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B7A39" w:rsidRPr="00265D71" w14:paraId="1240B57F" w14:textId="77777777" w:rsidTr="00F76E8A">
        <w:trPr>
          <w:trHeight w:hRule="exact" w:val="1417"/>
          <w:jc w:val="center"/>
        </w:trPr>
        <w:tc>
          <w:tcPr>
            <w:tcW w:w="6804" w:type="dxa"/>
            <w:tcBorders>
              <w:top w:val="nil"/>
              <w:left w:val="nil"/>
              <w:bottom w:val="nil"/>
              <w:right w:val="nil"/>
            </w:tcBorders>
            <w:vAlign w:val="center"/>
          </w:tcPr>
          <w:p w14:paraId="5E378A70" w14:textId="77777777" w:rsidR="008B7A39" w:rsidRPr="00265D71" w:rsidRDefault="008B7A39" w:rsidP="00F76E8A">
            <w:pPr>
              <w:pStyle w:val="EPName"/>
            </w:pPr>
            <w:r w:rsidRPr="00265D71">
              <w:t>Parlamento europeo</w:t>
            </w:r>
          </w:p>
          <w:p w14:paraId="13C6DED4" w14:textId="77777777" w:rsidR="008B7A39" w:rsidRPr="00265D71" w:rsidRDefault="008B7A39" w:rsidP="00F76E8A">
            <w:pPr>
              <w:pStyle w:val="EPTerm"/>
            </w:pPr>
            <w:r w:rsidRPr="00265D71">
              <w:t>2024-2029</w:t>
            </w:r>
          </w:p>
        </w:tc>
        <w:tc>
          <w:tcPr>
            <w:tcW w:w="2268" w:type="dxa"/>
            <w:tcBorders>
              <w:top w:val="nil"/>
              <w:left w:val="nil"/>
              <w:bottom w:val="nil"/>
              <w:right w:val="nil"/>
            </w:tcBorders>
          </w:tcPr>
          <w:p w14:paraId="4F5F3352" w14:textId="77777777" w:rsidR="008B7A39" w:rsidRPr="00265D71" w:rsidRDefault="008B7A39" w:rsidP="00F76E8A">
            <w:pPr>
              <w:pStyle w:val="EPLogo"/>
            </w:pPr>
            <w:r w:rsidRPr="00265D71">
              <w:drawing>
                <wp:inline distT="0" distB="0" distL="0" distR="0" wp14:anchorId="46C3C9C9" wp14:editId="60210CD8">
                  <wp:extent cx="1165860" cy="640080"/>
                  <wp:effectExtent l="0" t="0" r="0" b="7620"/>
                  <wp:docPr id="740003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77F8168" w14:textId="77777777" w:rsidR="008B7A39" w:rsidRPr="00265D71" w:rsidRDefault="008B7A39" w:rsidP="008B7A39">
      <w:pPr>
        <w:pStyle w:val="LineTop"/>
      </w:pPr>
      <w:r w:rsidRPr="00265D71">
        <w:t xml:space="preserve"> </w:t>
      </w:r>
    </w:p>
    <w:p w14:paraId="51945C6E" w14:textId="77777777" w:rsidR="008B7A39" w:rsidRPr="00265D71" w:rsidRDefault="008B7A39" w:rsidP="008B7A39">
      <w:pPr>
        <w:pStyle w:val="EPBody"/>
      </w:pPr>
      <w:r w:rsidRPr="00265D71">
        <w:rPr>
          <w:rStyle w:val="HideTWBExt"/>
          <w:rFonts w:eastAsia="Times New Roman"/>
          <w:i w:val="0"/>
        </w:rPr>
        <w:t>&lt;Commission&gt;</w:t>
      </w:r>
      <w:r w:rsidRPr="00265D71">
        <w:rPr>
          <w:rStyle w:val="HideTWBInt"/>
          <w:i w:val="0"/>
        </w:rPr>
        <w:t>{EMPL}</w:t>
      </w:r>
      <w:r w:rsidRPr="00265D71">
        <w:t>Commissione per l'occupazione e gli affari sociali</w:t>
      </w:r>
      <w:r w:rsidRPr="00265D71">
        <w:rPr>
          <w:rStyle w:val="HideTWBExt"/>
          <w:rFonts w:eastAsia="Times New Roman"/>
          <w:i w:val="0"/>
        </w:rPr>
        <w:t>&lt;/Commission&gt;</w:t>
      </w:r>
    </w:p>
    <w:p w14:paraId="43AAC625" w14:textId="77777777" w:rsidR="008B7A39" w:rsidRPr="00265D71" w:rsidRDefault="008B7A39" w:rsidP="008B7A39">
      <w:pPr>
        <w:pStyle w:val="LineBottom"/>
      </w:pPr>
      <w:r w:rsidRPr="00265D71">
        <w:t xml:space="preserve"> </w:t>
      </w:r>
    </w:p>
    <w:p w14:paraId="09805FA6" w14:textId="77777777" w:rsidR="008B7A39" w:rsidRPr="00265D71" w:rsidRDefault="008B7A39" w:rsidP="008B7A39">
      <w:pPr>
        <w:pStyle w:val="CoverReference"/>
      </w:pPr>
      <w:r w:rsidRPr="00265D71">
        <w:rPr>
          <w:rStyle w:val="HideTWBExt"/>
          <w:rFonts w:eastAsia="Times New Roman"/>
          <w:b w:val="0"/>
        </w:rPr>
        <w:t>&lt;RefProc&gt;</w:t>
      </w:r>
      <w:r w:rsidRPr="00265D71">
        <w:t>2025/0239</w:t>
      </w:r>
      <w:r w:rsidRPr="00265D71">
        <w:rPr>
          <w:rStyle w:val="HideTWBExt"/>
          <w:rFonts w:eastAsia="Times New Roman"/>
          <w:b w:val="0"/>
        </w:rPr>
        <w:t>&lt;/RefProc&gt;&lt;RefTypeProc&gt;</w:t>
      </w:r>
      <w:r w:rsidRPr="00265D71">
        <w:t>(COD)</w:t>
      </w:r>
      <w:r w:rsidRPr="00265D71">
        <w:rPr>
          <w:rStyle w:val="HideTWBExt"/>
          <w:rFonts w:eastAsia="Times New Roman"/>
          <w:b w:val="0"/>
        </w:rPr>
        <w:t>&lt;/RefTypeProc&gt;</w:t>
      </w:r>
    </w:p>
    <w:p w14:paraId="1CE20D7E" w14:textId="77777777" w:rsidR="008B7A39" w:rsidRPr="00265D71" w:rsidRDefault="008B7A39" w:rsidP="008B7A39">
      <w:pPr>
        <w:pStyle w:val="CoverDate"/>
      </w:pPr>
      <w:r w:rsidRPr="00265D71">
        <w:rPr>
          <w:rStyle w:val="HideTWBExt"/>
        </w:rPr>
        <w:t>&lt;Date&gt;</w:t>
      </w:r>
      <w:r w:rsidRPr="00265D71">
        <w:rPr>
          <w:rStyle w:val="HideTWBInt"/>
        </w:rPr>
        <w:t>{12/05/2026}</w:t>
      </w:r>
      <w:r w:rsidRPr="00265D71">
        <w:t>12.5.2026</w:t>
      </w:r>
      <w:r w:rsidRPr="00265D71">
        <w:rPr>
          <w:rStyle w:val="HideTWBExt"/>
        </w:rPr>
        <w:t>&lt;/Date&gt;</w:t>
      </w:r>
    </w:p>
    <w:p w14:paraId="272C585E" w14:textId="77777777" w:rsidR="008B7A39" w:rsidRPr="00265D71" w:rsidRDefault="008B7A39" w:rsidP="008B7A39">
      <w:pPr>
        <w:pStyle w:val="CoverDocType"/>
      </w:pPr>
      <w:r w:rsidRPr="00265D71">
        <w:rPr>
          <w:rStyle w:val="HideTWBExt"/>
          <w:b w:val="0"/>
        </w:rPr>
        <w:t>&lt;TypeAM&gt;</w:t>
      </w:r>
      <w:r w:rsidRPr="00265D71">
        <w:t>EMENDAMENTI</w:t>
      </w:r>
      <w:r w:rsidRPr="00265D71">
        <w:rPr>
          <w:rStyle w:val="HideTWBExt"/>
          <w:b w:val="0"/>
        </w:rPr>
        <w:t>&lt;/TypeAM&gt;</w:t>
      </w:r>
    </w:p>
    <w:p w14:paraId="6B46CD76" w14:textId="77777777" w:rsidR="008B7A39" w:rsidRPr="00265D71" w:rsidRDefault="008B7A39" w:rsidP="008B7A39">
      <w:pPr>
        <w:pStyle w:val="CoverDocType24a"/>
      </w:pPr>
      <w:r w:rsidRPr="00265D71">
        <w:rPr>
          <w:rStyle w:val="HideTWBExt"/>
          <w:rFonts w:eastAsia="Times New Roman"/>
          <w:b w:val="0"/>
        </w:rPr>
        <w:t>&lt;RangeAM&gt;</w:t>
      </w:r>
      <w:r w:rsidRPr="00265D71">
        <w:t>47 - 293</w:t>
      </w:r>
      <w:r w:rsidRPr="00265D71">
        <w:rPr>
          <w:rStyle w:val="HideTWBExt"/>
          <w:rFonts w:eastAsia="Times New Roman"/>
          <w:b w:val="0"/>
        </w:rPr>
        <w:t>&lt;/RangeAM&gt;</w:t>
      </w:r>
    </w:p>
    <w:p w14:paraId="1645145E" w14:textId="77777777" w:rsidR="008B7A39" w:rsidRPr="00265D71" w:rsidRDefault="008B7A39" w:rsidP="008B7A39">
      <w:pPr>
        <w:pStyle w:val="CoverBold"/>
      </w:pPr>
      <w:r w:rsidRPr="00265D71">
        <w:rPr>
          <w:rStyle w:val="HideTWBExt"/>
          <w:b w:val="0"/>
        </w:rPr>
        <w:t>&lt;TitreType&gt;</w:t>
      </w:r>
      <w:r w:rsidRPr="00265D71">
        <w:t>Progetto di relazione</w:t>
      </w:r>
      <w:r w:rsidRPr="00265D71">
        <w:rPr>
          <w:rStyle w:val="HideTWBExt"/>
          <w:b w:val="0"/>
        </w:rPr>
        <w:t>&lt;/TitreType&gt;</w:t>
      </w:r>
    </w:p>
    <w:p w14:paraId="732B0E39" w14:textId="77777777" w:rsidR="008B7A39" w:rsidRPr="00265D71" w:rsidRDefault="008B7A39" w:rsidP="008B7A39">
      <w:pPr>
        <w:pStyle w:val="CoverBold"/>
      </w:pPr>
      <w:r w:rsidRPr="00265D71">
        <w:rPr>
          <w:rStyle w:val="HideTWBExt"/>
          <w:b w:val="0"/>
        </w:rPr>
        <w:t>&lt;Rapporteur&gt;</w:t>
      </w:r>
      <w:r w:rsidRPr="00265D71">
        <w:t>Marit Maij, David Casa</w:t>
      </w:r>
      <w:r w:rsidRPr="00265D71">
        <w:rPr>
          <w:rStyle w:val="HideTWBExt"/>
          <w:b w:val="0"/>
        </w:rPr>
        <w:t>&lt;/Rapporteur&gt;</w:t>
      </w:r>
    </w:p>
    <w:p w14:paraId="55CD83C3" w14:textId="77777777" w:rsidR="008B7A39" w:rsidRPr="00265D71" w:rsidRDefault="008B7A39" w:rsidP="008B7A39">
      <w:pPr>
        <w:pStyle w:val="CoverNormal24a"/>
      </w:pPr>
      <w:r w:rsidRPr="00265D71">
        <w:rPr>
          <w:rStyle w:val="HideTWBExt"/>
        </w:rPr>
        <w:t>&lt;DocRefPE&gt;</w:t>
      </w:r>
      <w:r w:rsidRPr="00265D71">
        <w:t>(PE784.181v01-00)</w:t>
      </w:r>
      <w:r w:rsidRPr="00265D71">
        <w:rPr>
          <w:rStyle w:val="HideTWBExt"/>
        </w:rPr>
        <w:t>&lt;/DocRefPE&gt;</w:t>
      </w:r>
    </w:p>
    <w:p w14:paraId="4844AEC6" w14:textId="77777777" w:rsidR="008B7A39" w:rsidRPr="00265D71" w:rsidRDefault="008B7A39" w:rsidP="008B7A39">
      <w:pPr>
        <w:pStyle w:val="CoverNormal24a"/>
      </w:pPr>
      <w:r w:rsidRPr="00265D71">
        <w:rPr>
          <w:rStyle w:val="HideTWBExt"/>
        </w:rPr>
        <w:t>&lt;Titre&gt;</w:t>
      </w:r>
      <w:r w:rsidRPr="00265D71">
        <w:t>Istituzione del Fondo sociale europeo, quale parte del piano di partenariato nazionale e regionale di cui al regolamento (UE) [...] [piano NRP], che stabilisce le condizioni per l'attuazione del sostegno dell'Unione a un'occupazione di qualità, alle competenze e all'inclusione sociale per il periodo dal 2028 al 2034</w:t>
      </w:r>
      <w:r w:rsidRPr="00265D71">
        <w:rPr>
          <w:rStyle w:val="HideTWBExt"/>
        </w:rPr>
        <w:t>&lt;/Titre&gt;</w:t>
      </w:r>
    </w:p>
    <w:p w14:paraId="0DF1C118" w14:textId="77777777" w:rsidR="008B7A39" w:rsidRPr="00265D71" w:rsidRDefault="008B7A39" w:rsidP="008B7A39">
      <w:pPr>
        <w:pStyle w:val="CoverNormal"/>
      </w:pPr>
      <w:r w:rsidRPr="00265D71">
        <w:rPr>
          <w:rStyle w:val="HideTWBExt"/>
        </w:rPr>
        <w:t>&lt;DocAmend&gt;</w:t>
      </w:r>
      <w:r w:rsidRPr="00265D71">
        <w:t>Proposta di regolamento</w:t>
      </w:r>
      <w:r w:rsidRPr="00265D71">
        <w:rPr>
          <w:rStyle w:val="HideTWBExt"/>
        </w:rPr>
        <w:t>&lt;/DocAmend&gt;</w:t>
      </w:r>
    </w:p>
    <w:p w14:paraId="0E895D0F" w14:textId="77777777" w:rsidR="008B7A39" w:rsidRPr="00265D71" w:rsidRDefault="008B7A39" w:rsidP="008B7A39">
      <w:pPr>
        <w:pStyle w:val="CoverNormal24a"/>
      </w:pPr>
      <w:r w:rsidRPr="00265D71">
        <w:rPr>
          <w:rStyle w:val="HideTWBExt"/>
        </w:rPr>
        <w:t>&lt;DocRef&gt;</w:t>
      </w:r>
      <w:r w:rsidRPr="00265D71">
        <w:t>(COM(2025)0558 – 2025/0239(COD))</w:t>
      </w:r>
      <w:r w:rsidRPr="00265D71">
        <w:rPr>
          <w:rStyle w:val="HideTWBExt"/>
        </w:rPr>
        <w:t>&lt;/DocRef&gt;</w:t>
      </w:r>
    </w:p>
    <w:p w14:paraId="46174373" w14:textId="77777777" w:rsidR="002F6894" w:rsidRPr="00265D71" w:rsidRDefault="00EB3156">
      <w:r w:rsidRPr="00265D71">
        <w:br w:type="page"/>
      </w:r>
      <w:r w:rsidRPr="00265D71">
        <w:lastRenderedPageBreak/>
        <w:t>AM_Com_LegReport</w:t>
      </w:r>
    </w:p>
    <w:p w14:paraId="49989741" w14:textId="2CC79ED4" w:rsidR="006C4A9C" w:rsidRPr="00265D71" w:rsidRDefault="00EB3156" w:rsidP="006C4A9C">
      <w:pPr>
        <w:pStyle w:val="AmNumberTabs"/>
      </w:pPr>
      <w:r w:rsidRPr="00265D71">
        <w:br w:type="page"/>
      </w:r>
      <w:r w:rsidR="006C4A9C" w:rsidRPr="00265D71">
        <w:rPr>
          <w:rStyle w:val="HideTWBExt"/>
          <w:b w:val="0"/>
        </w:rPr>
        <w:lastRenderedPageBreak/>
        <w:t>&lt;RepeatBlock-AmendA&gt;&lt;AmendA&gt;</w:t>
      </w:r>
      <w:r w:rsidR="006C4A9C" w:rsidRPr="00265D71">
        <w:t>Emendamento</w:t>
      </w:r>
      <w:r w:rsidR="006C4A9C" w:rsidRPr="00265D71">
        <w:tab/>
      </w:r>
      <w:r w:rsidR="006C4A9C" w:rsidRPr="00265D71">
        <w:tab/>
      </w:r>
      <w:r w:rsidR="006C4A9C" w:rsidRPr="00265D71">
        <w:rPr>
          <w:rStyle w:val="HideTWBExt"/>
          <w:b w:val="0"/>
        </w:rPr>
        <w:t>&lt;NumAmA&gt;</w:t>
      </w:r>
      <w:r w:rsidR="006C4A9C" w:rsidRPr="00265D71">
        <w:t>47</w:t>
      </w:r>
      <w:r w:rsidR="006C4A9C" w:rsidRPr="00265D71">
        <w:rPr>
          <w:rStyle w:val="HideTWBExt"/>
          <w:b w:val="0"/>
        </w:rPr>
        <w:t>&lt;/NumAmA&gt;</w:t>
      </w:r>
    </w:p>
    <w:p w14:paraId="7DEF8555"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68DAFD38" w14:textId="77777777" w:rsidR="006C4A9C" w:rsidRPr="00265D71" w:rsidRDefault="006C4A9C" w:rsidP="006C4A9C">
      <w:pPr>
        <w:pStyle w:val="NormalBold"/>
      </w:pPr>
      <w:r w:rsidRPr="00265D71">
        <w:rPr>
          <w:rStyle w:val="HideTWBExt"/>
          <w:b w:val="0"/>
        </w:rPr>
        <w:t>&lt;/RepeatBlock-By&gt;</w:t>
      </w:r>
    </w:p>
    <w:p w14:paraId="34314A8D" w14:textId="77777777" w:rsidR="006C4A9C" w:rsidRPr="00265D71" w:rsidRDefault="006C4A9C" w:rsidP="006C4A9C">
      <w:pPr>
        <w:pStyle w:val="NormalBold"/>
      </w:pPr>
      <w:r w:rsidRPr="00265D71">
        <w:rPr>
          <w:rStyle w:val="HideTWBExt"/>
          <w:b w:val="0"/>
        </w:rPr>
        <w:t>&lt;DocAmend&gt;</w:t>
      </w:r>
      <w:r w:rsidRPr="00265D71">
        <w:t>Progetto di risoluzione legislativa</w:t>
      </w:r>
      <w:r w:rsidRPr="00265D71">
        <w:rPr>
          <w:rStyle w:val="HideTWBExt"/>
          <w:b w:val="0"/>
        </w:rPr>
        <w:t>&lt;/DocAmend&gt;</w:t>
      </w:r>
    </w:p>
    <w:p w14:paraId="6205CAB4" w14:textId="77777777" w:rsidR="006C4A9C" w:rsidRPr="00265D71" w:rsidRDefault="006C4A9C" w:rsidP="006C4A9C">
      <w:pPr>
        <w:pStyle w:val="NormalBold"/>
      </w:pPr>
      <w:r w:rsidRPr="00265D71">
        <w:rPr>
          <w:rStyle w:val="HideTWBExt"/>
          <w:b w:val="0"/>
        </w:rPr>
        <w:t>&lt;Article&gt;</w:t>
      </w:r>
      <w:r w:rsidRPr="00265D71">
        <w:t>Visto 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6309739" w14:textId="77777777" w:rsidTr="00F76E8A">
        <w:trPr>
          <w:trHeight w:hRule="exact" w:val="240"/>
          <w:jc w:val="center"/>
        </w:trPr>
        <w:tc>
          <w:tcPr>
            <w:tcW w:w="9752" w:type="dxa"/>
            <w:gridSpan w:val="2"/>
            <w:tcBorders>
              <w:top w:val="nil"/>
              <w:left w:val="nil"/>
              <w:bottom w:val="nil"/>
              <w:right w:val="nil"/>
            </w:tcBorders>
          </w:tcPr>
          <w:p w14:paraId="133E402C" w14:textId="77777777" w:rsidR="006C4A9C" w:rsidRPr="00265D71" w:rsidRDefault="006C4A9C" w:rsidP="00F76E8A"/>
        </w:tc>
      </w:tr>
      <w:tr w:rsidR="006C4A9C" w:rsidRPr="00265D71" w14:paraId="722354BD" w14:textId="77777777" w:rsidTr="00F76E8A">
        <w:trPr>
          <w:trHeight w:val="240"/>
          <w:jc w:val="center"/>
        </w:trPr>
        <w:tc>
          <w:tcPr>
            <w:tcW w:w="4876" w:type="dxa"/>
            <w:tcBorders>
              <w:top w:val="nil"/>
              <w:left w:val="nil"/>
              <w:bottom w:val="nil"/>
              <w:right w:val="nil"/>
            </w:tcBorders>
          </w:tcPr>
          <w:p w14:paraId="21264B3D" w14:textId="77777777" w:rsidR="006C4A9C" w:rsidRPr="00265D71" w:rsidRDefault="006C4A9C" w:rsidP="00F76E8A">
            <w:pPr>
              <w:pStyle w:val="AmColumnHeading"/>
            </w:pPr>
            <w:r w:rsidRPr="00265D71">
              <w:t>Progetto di risoluzione legislativa</w:t>
            </w:r>
          </w:p>
        </w:tc>
        <w:tc>
          <w:tcPr>
            <w:tcW w:w="4876" w:type="dxa"/>
            <w:tcBorders>
              <w:top w:val="nil"/>
              <w:left w:val="nil"/>
              <w:bottom w:val="nil"/>
              <w:right w:val="nil"/>
            </w:tcBorders>
          </w:tcPr>
          <w:p w14:paraId="55211B5B" w14:textId="77777777" w:rsidR="006C4A9C" w:rsidRPr="00265D71" w:rsidRDefault="006C4A9C" w:rsidP="00F76E8A">
            <w:pPr>
              <w:pStyle w:val="AmColumnHeading"/>
            </w:pPr>
            <w:r w:rsidRPr="00265D71">
              <w:t>Emendamento</w:t>
            </w:r>
          </w:p>
        </w:tc>
      </w:tr>
      <w:tr w:rsidR="006C4A9C" w:rsidRPr="00265D71" w14:paraId="7FE85F04" w14:textId="77777777" w:rsidTr="00F76E8A">
        <w:trPr>
          <w:jc w:val="center"/>
        </w:trPr>
        <w:tc>
          <w:tcPr>
            <w:tcW w:w="4876" w:type="dxa"/>
            <w:tcBorders>
              <w:top w:val="nil"/>
              <w:left w:val="nil"/>
              <w:bottom w:val="nil"/>
              <w:right w:val="nil"/>
            </w:tcBorders>
          </w:tcPr>
          <w:p w14:paraId="5076B8F7" w14:textId="77777777" w:rsidR="006C4A9C" w:rsidRPr="00265D71" w:rsidRDefault="006C4A9C" w:rsidP="00F76E8A">
            <w:pPr>
              <w:pStyle w:val="Normal6a"/>
            </w:pPr>
          </w:p>
        </w:tc>
        <w:tc>
          <w:tcPr>
            <w:tcW w:w="4876" w:type="dxa"/>
            <w:tcBorders>
              <w:top w:val="nil"/>
              <w:left w:val="nil"/>
              <w:bottom w:val="nil"/>
              <w:right w:val="nil"/>
            </w:tcBorders>
          </w:tcPr>
          <w:p w14:paraId="75A2C18E" w14:textId="77777777" w:rsidR="006C4A9C" w:rsidRPr="00265D71" w:rsidRDefault="006C4A9C" w:rsidP="00F76E8A">
            <w:pPr>
              <w:pStyle w:val="Normal6a"/>
            </w:pPr>
            <w:r w:rsidRPr="00265D71">
              <w:rPr>
                <w:b/>
                <w:i/>
              </w:rPr>
              <w:t>–</w:t>
            </w:r>
            <w:r w:rsidRPr="00265D71">
              <w:tab/>
            </w:r>
            <w:r w:rsidRPr="00265D71">
              <w:rPr>
                <w:b/>
                <w:i/>
              </w:rPr>
              <w:t>visto il parere 09/2026 della Corte dei conti europea, in merito alla proposta di regolamento del Parlamento europeo e del Consiglio 2025/0240 (COD) che istituisce il Fondo europeo per la coesione economica, sociale e territoriale, l'agricoltura e lo sviluppo rurale, la pesca e la politica marittima, la prosperità e la sicurezza per il periodo 2028-2034 e che modifica il regolamento (UE) 2023/955 e il regolamento (UE, Euratom) 2024/250,</w:t>
            </w:r>
          </w:p>
        </w:tc>
      </w:tr>
    </w:tbl>
    <w:p w14:paraId="1092152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F42B7B6" w14:textId="77777777" w:rsidR="006C4A9C" w:rsidRPr="00265D71" w:rsidRDefault="006C4A9C" w:rsidP="006C4A9C">
      <w:r w:rsidRPr="00265D71">
        <w:rPr>
          <w:rStyle w:val="HideTWBExt"/>
        </w:rPr>
        <w:t>&lt;/AmendA&gt;</w:t>
      </w:r>
    </w:p>
    <w:p w14:paraId="79615F3C" w14:textId="77777777" w:rsidR="006C4A9C" w:rsidRPr="00265D71" w:rsidRDefault="006C4A9C" w:rsidP="006C4A9C">
      <w:pPr>
        <w:pStyle w:val="AmNumberTabs"/>
      </w:pPr>
      <w:r w:rsidRPr="00265D71">
        <w:rPr>
          <w:rStyle w:val="HideTWBExt"/>
          <w:b w:val="0"/>
        </w:rPr>
        <w:t>&lt;AmendA&gt;</w:t>
      </w:r>
      <w:r w:rsidRPr="00265D71">
        <w:t>Emendamento</w:t>
      </w:r>
      <w:r w:rsidRPr="00265D71">
        <w:tab/>
      </w:r>
      <w:r w:rsidRPr="00265D71">
        <w:tab/>
      </w:r>
      <w:r w:rsidRPr="00265D71">
        <w:rPr>
          <w:rStyle w:val="HideTWBExt"/>
          <w:b w:val="0"/>
        </w:rPr>
        <w:t>&lt;NumAmA&gt;</w:t>
      </w:r>
      <w:r w:rsidRPr="00265D71">
        <w:t>48</w:t>
      </w:r>
      <w:r w:rsidRPr="00265D71">
        <w:rPr>
          <w:rStyle w:val="HideTWBExt"/>
          <w:b w:val="0"/>
        </w:rPr>
        <w:t>&lt;/NumAmA&gt;</w:t>
      </w:r>
    </w:p>
    <w:p w14:paraId="278F8BCA"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48F29C20" w14:textId="77777777" w:rsidR="006C4A9C" w:rsidRPr="00265D71" w:rsidRDefault="006C4A9C" w:rsidP="006C4A9C">
      <w:pPr>
        <w:pStyle w:val="NormalBold"/>
      </w:pPr>
      <w:r w:rsidRPr="00265D71">
        <w:rPr>
          <w:rStyle w:val="HideTWBExt"/>
          <w:b w:val="0"/>
        </w:rPr>
        <w:t>&lt;/RepeatBlock-By&gt;</w:t>
      </w:r>
    </w:p>
    <w:p w14:paraId="1E5C4601" w14:textId="77777777" w:rsidR="006C4A9C" w:rsidRPr="00265D71" w:rsidRDefault="006C4A9C" w:rsidP="006C4A9C">
      <w:pPr>
        <w:pStyle w:val="NormalBold"/>
      </w:pPr>
      <w:r w:rsidRPr="00265D71">
        <w:rPr>
          <w:rStyle w:val="HideTWBExt"/>
          <w:b w:val="0"/>
        </w:rPr>
        <w:t>&lt;DocAmend&gt;</w:t>
      </w:r>
      <w:r w:rsidRPr="00265D71">
        <w:t>Progetto di risoluzione legislativa</w:t>
      </w:r>
      <w:r w:rsidRPr="00265D71">
        <w:rPr>
          <w:rStyle w:val="HideTWBExt"/>
          <w:b w:val="0"/>
        </w:rPr>
        <w:t>&lt;/DocAmend&gt;</w:t>
      </w:r>
    </w:p>
    <w:p w14:paraId="54F647B0" w14:textId="77777777" w:rsidR="006C4A9C" w:rsidRPr="00265D71" w:rsidRDefault="006C4A9C" w:rsidP="006C4A9C">
      <w:pPr>
        <w:pStyle w:val="NormalBold"/>
      </w:pPr>
      <w:r w:rsidRPr="00265D71">
        <w:rPr>
          <w:rStyle w:val="HideTWBExt"/>
          <w:b w:val="0"/>
        </w:rPr>
        <w:t>&lt;Article&gt;</w:t>
      </w:r>
      <w:r w:rsidRPr="00265D71">
        <w:t>Visto 8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E18DBE7" w14:textId="77777777" w:rsidTr="00F76E8A">
        <w:trPr>
          <w:trHeight w:hRule="exact" w:val="240"/>
          <w:jc w:val="center"/>
        </w:trPr>
        <w:tc>
          <w:tcPr>
            <w:tcW w:w="9752" w:type="dxa"/>
            <w:gridSpan w:val="2"/>
            <w:tcBorders>
              <w:top w:val="nil"/>
              <w:left w:val="nil"/>
              <w:bottom w:val="nil"/>
              <w:right w:val="nil"/>
            </w:tcBorders>
          </w:tcPr>
          <w:p w14:paraId="0729150A" w14:textId="77777777" w:rsidR="006C4A9C" w:rsidRPr="00265D71" w:rsidRDefault="006C4A9C" w:rsidP="00F76E8A"/>
        </w:tc>
      </w:tr>
      <w:tr w:rsidR="006C4A9C" w:rsidRPr="00265D71" w14:paraId="3C73D53C" w14:textId="77777777" w:rsidTr="00F76E8A">
        <w:trPr>
          <w:trHeight w:val="240"/>
          <w:jc w:val="center"/>
        </w:trPr>
        <w:tc>
          <w:tcPr>
            <w:tcW w:w="4876" w:type="dxa"/>
            <w:tcBorders>
              <w:top w:val="nil"/>
              <w:left w:val="nil"/>
              <w:bottom w:val="nil"/>
              <w:right w:val="nil"/>
            </w:tcBorders>
          </w:tcPr>
          <w:p w14:paraId="2AB8FA65" w14:textId="77777777" w:rsidR="006C4A9C" w:rsidRPr="00265D71" w:rsidRDefault="006C4A9C" w:rsidP="00F76E8A">
            <w:pPr>
              <w:pStyle w:val="AmColumnHeading"/>
            </w:pPr>
            <w:r w:rsidRPr="00265D71">
              <w:t>Progetto di risoluzione legislativa</w:t>
            </w:r>
          </w:p>
        </w:tc>
        <w:tc>
          <w:tcPr>
            <w:tcW w:w="4876" w:type="dxa"/>
            <w:tcBorders>
              <w:top w:val="nil"/>
              <w:left w:val="nil"/>
              <w:bottom w:val="nil"/>
              <w:right w:val="nil"/>
            </w:tcBorders>
          </w:tcPr>
          <w:p w14:paraId="156AC77D" w14:textId="77777777" w:rsidR="006C4A9C" w:rsidRPr="00265D71" w:rsidRDefault="006C4A9C" w:rsidP="00F76E8A">
            <w:pPr>
              <w:pStyle w:val="AmColumnHeading"/>
            </w:pPr>
            <w:r w:rsidRPr="00265D71">
              <w:t>Emendamento</w:t>
            </w:r>
          </w:p>
        </w:tc>
      </w:tr>
      <w:tr w:rsidR="006C4A9C" w:rsidRPr="00265D71" w14:paraId="7B908F0A" w14:textId="77777777" w:rsidTr="00F76E8A">
        <w:trPr>
          <w:jc w:val="center"/>
        </w:trPr>
        <w:tc>
          <w:tcPr>
            <w:tcW w:w="4876" w:type="dxa"/>
            <w:tcBorders>
              <w:top w:val="nil"/>
              <w:left w:val="nil"/>
              <w:bottom w:val="nil"/>
              <w:right w:val="nil"/>
            </w:tcBorders>
          </w:tcPr>
          <w:p w14:paraId="42C83BEF" w14:textId="77777777" w:rsidR="006C4A9C" w:rsidRPr="00265D71" w:rsidRDefault="006C4A9C" w:rsidP="00F76E8A">
            <w:pPr>
              <w:pStyle w:val="Normal6a"/>
            </w:pPr>
          </w:p>
        </w:tc>
        <w:tc>
          <w:tcPr>
            <w:tcW w:w="4876" w:type="dxa"/>
            <w:tcBorders>
              <w:top w:val="nil"/>
              <w:left w:val="nil"/>
              <w:bottom w:val="nil"/>
              <w:right w:val="nil"/>
            </w:tcBorders>
          </w:tcPr>
          <w:p w14:paraId="16B01133" w14:textId="77777777" w:rsidR="006C4A9C" w:rsidRPr="00265D71" w:rsidRDefault="006C4A9C" w:rsidP="00F76E8A">
            <w:pPr>
              <w:pStyle w:val="Normal6a"/>
            </w:pPr>
            <w:r w:rsidRPr="00265D71">
              <w:rPr>
                <w:b/>
                <w:i/>
              </w:rPr>
              <w:t>–</w:t>
            </w:r>
            <w:r w:rsidRPr="00265D71">
              <w:tab/>
            </w:r>
            <w:r w:rsidRPr="00265D71">
              <w:rPr>
                <w:b/>
                <w:i/>
              </w:rPr>
              <w:t>visti gli orientamenti della Commissione europea sulla vita indipendente e l'inclusione nella comunità delle persone con disabilità del 20 novembre 2024,</w:t>
            </w:r>
          </w:p>
        </w:tc>
      </w:tr>
    </w:tbl>
    <w:p w14:paraId="73CC77B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6192503" w14:textId="77777777" w:rsidR="006C4A9C" w:rsidRPr="00265D71" w:rsidRDefault="006C4A9C" w:rsidP="006C4A9C">
      <w:r w:rsidRPr="00265D71">
        <w:rPr>
          <w:rStyle w:val="HideTWBExt"/>
        </w:rPr>
        <w:t>&lt;/AmendA&gt;</w:t>
      </w:r>
    </w:p>
    <w:p w14:paraId="35D3FAF1" w14:textId="77777777" w:rsidR="006C4A9C" w:rsidRPr="00265D71" w:rsidRDefault="006C4A9C" w:rsidP="006C4A9C">
      <w:pPr>
        <w:pStyle w:val="AmNumberTabs"/>
      </w:pPr>
      <w:r w:rsidRPr="00265D71">
        <w:rPr>
          <w:rStyle w:val="HideTWBExt"/>
          <w:b w:val="0"/>
        </w:rPr>
        <w:t>&lt;AmendA&gt;</w:t>
      </w:r>
      <w:r w:rsidRPr="00265D71">
        <w:t>Emendamento</w:t>
      </w:r>
      <w:r w:rsidRPr="00265D71">
        <w:tab/>
      </w:r>
      <w:r w:rsidRPr="00265D71">
        <w:tab/>
      </w:r>
      <w:r w:rsidRPr="00265D71">
        <w:rPr>
          <w:rStyle w:val="HideTWBExt"/>
          <w:b w:val="0"/>
        </w:rPr>
        <w:t>&lt;NumAmA&gt;</w:t>
      </w:r>
      <w:r w:rsidRPr="00265D71">
        <w:t>49</w:t>
      </w:r>
      <w:r w:rsidRPr="00265D71">
        <w:rPr>
          <w:rStyle w:val="HideTWBExt"/>
          <w:b w:val="0"/>
        </w:rPr>
        <w:t>&lt;/NumAmA&gt;</w:t>
      </w:r>
    </w:p>
    <w:p w14:paraId="204ED1A2"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0ACD04C7" w14:textId="77777777" w:rsidR="006C4A9C" w:rsidRPr="00265D71" w:rsidRDefault="006C4A9C" w:rsidP="006C4A9C">
      <w:pPr>
        <w:pStyle w:val="NormalBold"/>
      </w:pPr>
      <w:r w:rsidRPr="00265D71">
        <w:rPr>
          <w:rStyle w:val="HideTWBExt"/>
          <w:b w:val="0"/>
        </w:rPr>
        <w:t>&lt;/RepeatBlock-By&gt;</w:t>
      </w:r>
    </w:p>
    <w:p w14:paraId="763D005C" w14:textId="77777777" w:rsidR="006C4A9C" w:rsidRPr="00265D71" w:rsidRDefault="006C4A9C" w:rsidP="006C4A9C">
      <w:pPr>
        <w:pStyle w:val="NormalBold"/>
      </w:pPr>
      <w:r w:rsidRPr="00265D71">
        <w:rPr>
          <w:rStyle w:val="HideTWBExt"/>
          <w:b w:val="0"/>
        </w:rPr>
        <w:t>&lt;DocAmend&gt;</w:t>
      </w:r>
      <w:r w:rsidRPr="00265D71">
        <w:t>Progetto di risoluzione legislativa</w:t>
      </w:r>
      <w:r w:rsidRPr="00265D71">
        <w:rPr>
          <w:rStyle w:val="HideTWBExt"/>
          <w:b w:val="0"/>
        </w:rPr>
        <w:t>&lt;/DocAmend&gt;</w:t>
      </w:r>
    </w:p>
    <w:p w14:paraId="1D43C0DC" w14:textId="77777777" w:rsidR="006C4A9C" w:rsidRPr="00265D71" w:rsidRDefault="006C4A9C" w:rsidP="006C4A9C">
      <w:pPr>
        <w:pStyle w:val="NormalBold"/>
      </w:pPr>
      <w:r w:rsidRPr="00265D71">
        <w:rPr>
          <w:rStyle w:val="HideTWBExt"/>
          <w:b w:val="0"/>
        </w:rPr>
        <w:t>&lt;Article&gt;</w:t>
      </w:r>
      <w:r w:rsidRPr="00265D71">
        <w:t>Visto 9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4205609" w14:textId="77777777" w:rsidTr="00F76E8A">
        <w:trPr>
          <w:trHeight w:hRule="exact" w:val="240"/>
          <w:jc w:val="center"/>
        </w:trPr>
        <w:tc>
          <w:tcPr>
            <w:tcW w:w="9752" w:type="dxa"/>
            <w:gridSpan w:val="2"/>
            <w:tcBorders>
              <w:top w:val="nil"/>
              <w:left w:val="nil"/>
              <w:bottom w:val="nil"/>
              <w:right w:val="nil"/>
            </w:tcBorders>
          </w:tcPr>
          <w:p w14:paraId="4B4A8014" w14:textId="77777777" w:rsidR="006C4A9C" w:rsidRPr="00265D71" w:rsidRDefault="006C4A9C" w:rsidP="00F76E8A"/>
        </w:tc>
      </w:tr>
      <w:tr w:rsidR="006C4A9C" w:rsidRPr="00265D71" w14:paraId="5E7438D0" w14:textId="77777777" w:rsidTr="00F76E8A">
        <w:trPr>
          <w:trHeight w:val="240"/>
          <w:jc w:val="center"/>
        </w:trPr>
        <w:tc>
          <w:tcPr>
            <w:tcW w:w="4876" w:type="dxa"/>
            <w:tcBorders>
              <w:top w:val="nil"/>
              <w:left w:val="nil"/>
              <w:bottom w:val="nil"/>
              <w:right w:val="nil"/>
            </w:tcBorders>
          </w:tcPr>
          <w:p w14:paraId="679157C8" w14:textId="77777777" w:rsidR="006C4A9C" w:rsidRPr="00265D71" w:rsidRDefault="006C4A9C" w:rsidP="00F76E8A">
            <w:pPr>
              <w:pStyle w:val="AmColumnHeading"/>
            </w:pPr>
            <w:r w:rsidRPr="00265D71">
              <w:lastRenderedPageBreak/>
              <w:t>Progetto di risoluzione legislativa</w:t>
            </w:r>
          </w:p>
        </w:tc>
        <w:tc>
          <w:tcPr>
            <w:tcW w:w="4876" w:type="dxa"/>
            <w:tcBorders>
              <w:top w:val="nil"/>
              <w:left w:val="nil"/>
              <w:bottom w:val="nil"/>
              <w:right w:val="nil"/>
            </w:tcBorders>
          </w:tcPr>
          <w:p w14:paraId="4DE17C8E" w14:textId="77777777" w:rsidR="006C4A9C" w:rsidRPr="00265D71" w:rsidRDefault="006C4A9C" w:rsidP="00F76E8A">
            <w:pPr>
              <w:pStyle w:val="AmColumnHeading"/>
            </w:pPr>
            <w:r w:rsidRPr="00265D71">
              <w:t>Emendamento</w:t>
            </w:r>
          </w:p>
        </w:tc>
      </w:tr>
      <w:tr w:rsidR="006C4A9C" w:rsidRPr="00265D71" w14:paraId="7415E58C" w14:textId="77777777" w:rsidTr="00F76E8A">
        <w:trPr>
          <w:jc w:val="center"/>
        </w:trPr>
        <w:tc>
          <w:tcPr>
            <w:tcW w:w="4876" w:type="dxa"/>
            <w:tcBorders>
              <w:top w:val="nil"/>
              <w:left w:val="nil"/>
              <w:bottom w:val="nil"/>
              <w:right w:val="nil"/>
            </w:tcBorders>
          </w:tcPr>
          <w:p w14:paraId="2BB46C9D" w14:textId="77777777" w:rsidR="006C4A9C" w:rsidRPr="00265D71" w:rsidRDefault="006C4A9C" w:rsidP="00F76E8A">
            <w:pPr>
              <w:pStyle w:val="Normal6a"/>
            </w:pPr>
          </w:p>
        </w:tc>
        <w:tc>
          <w:tcPr>
            <w:tcW w:w="4876" w:type="dxa"/>
            <w:tcBorders>
              <w:top w:val="nil"/>
              <w:left w:val="nil"/>
              <w:bottom w:val="nil"/>
              <w:right w:val="nil"/>
            </w:tcBorders>
          </w:tcPr>
          <w:p w14:paraId="43B78FD6" w14:textId="77777777" w:rsidR="006C4A9C" w:rsidRPr="00265D71" w:rsidRDefault="006C4A9C" w:rsidP="00F76E8A">
            <w:pPr>
              <w:pStyle w:val="Normal6a"/>
            </w:pPr>
            <w:r w:rsidRPr="00265D71">
              <w:rPr>
                <w:b/>
                <w:i/>
              </w:rPr>
              <w:t>–</w:t>
            </w:r>
            <w:r w:rsidRPr="00265D71">
              <w:tab/>
            </w:r>
            <w:r w:rsidRPr="00265D71">
              <w:rPr>
                <w:b/>
                <w:i/>
              </w:rPr>
              <w:t>vista la Convenzione delle Nazioni Unite sui diritti delle persone con disabilità, ratificata dall'Unione europea nel 2010,</w:t>
            </w:r>
          </w:p>
        </w:tc>
      </w:tr>
    </w:tbl>
    <w:p w14:paraId="07141FC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A13C8C5" w14:textId="77777777" w:rsidR="006C4A9C" w:rsidRPr="00265D71" w:rsidRDefault="006C4A9C" w:rsidP="006C4A9C">
      <w:r w:rsidRPr="00265D71">
        <w:rPr>
          <w:rStyle w:val="HideTWBExt"/>
        </w:rPr>
        <w:t>&lt;/AmendA&gt;</w:t>
      </w:r>
    </w:p>
    <w:p w14:paraId="0884491F" w14:textId="77777777" w:rsidR="006C4A9C" w:rsidRPr="00265D71" w:rsidRDefault="006C4A9C" w:rsidP="006C4A9C">
      <w:pPr>
        <w:pStyle w:val="AmNumberTabs"/>
      </w:pPr>
      <w:r w:rsidRPr="00265D71">
        <w:rPr>
          <w:rStyle w:val="HideTWBExt"/>
          <w:b w:val="0"/>
        </w:rPr>
        <w:t>&lt;AmendA&gt;</w:t>
      </w:r>
      <w:r w:rsidRPr="00265D71">
        <w:t>Emendamento</w:t>
      </w:r>
      <w:r w:rsidRPr="00265D71">
        <w:tab/>
      </w:r>
      <w:r w:rsidRPr="00265D71">
        <w:tab/>
      </w:r>
      <w:r w:rsidRPr="00265D71">
        <w:rPr>
          <w:rStyle w:val="HideTWBExt"/>
          <w:b w:val="0"/>
        </w:rPr>
        <w:t>&lt;NumAmA&gt;</w:t>
      </w:r>
      <w:r w:rsidRPr="00265D71">
        <w:t>50</w:t>
      </w:r>
      <w:r w:rsidRPr="00265D71">
        <w:rPr>
          <w:rStyle w:val="HideTWBExt"/>
          <w:b w:val="0"/>
        </w:rPr>
        <w:t>&lt;/NumAmA&gt;</w:t>
      </w:r>
    </w:p>
    <w:p w14:paraId="55F5E90D"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55FA79CE" w14:textId="77777777" w:rsidR="006C4A9C" w:rsidRPr="00265D71" w:rsidRDefault="006C4A9C" w:rsidP="006C4A9C">
      <w:pPr>
        <w:pStyle w:val="NormalBold"/>
      </w:pPr>
      <w:r w:rsidRPr="00265D71">
        <w:rPr>
          <w:rStyle w:val="HideTWBExt"/>
          <w:b w:val="0"/>
        </w:rPr>
        <w:t>&lt;/RepeatBlock-By&gt;</w:t>
      </w:r>
    </w:p>
    <w:p w14:paraId="051FA4C3" w14:textId="77777777" w:rsidR="006C4A9C" w:rsidRPr="00265D71" w:rsidRDefault="006C4A9C" w:rsidP="006C4A9C">
      <w:pPr>
        <w:pStyle w:val="NormalBold"/>
      </w:pPr>
      <w:r w:rsidRPr="00265D71">
        <w:rPr>
          <w:rStyle w:val="HideTWBExt"/>
          <w:b w:val="0"/>
        </w:rPr>
        <w:t>&lt;DocAmend&gt;</w:t>
      </w:r>
      <w:r w:rsidRPr="00265D71">
        <w:t>Progetto di risoluzione legislativa</w:t>
      </w:r>
      <w:r w:rsidRPr="00265D71">
        <w:rPr>
          <w:rStyle w:val="HideTWBExt"/>
          <w:b w:val="0"/>
        </w:rPr>
        <w:t>&lt;/DocAmend&gt;</w:t>
      </w:r>
    </w:p>
    <w:p w14:paraId="2A0086E9" w14:textId="77777777" w:rsidR="006C4A9C" w:rsidRPr="00265D71" w:rsidRDefault="006C4A9C" w:rsidP="006C4A9C">
      <w:pPr>
        <w:pStyle w:val="NormalBold"/>
      </w:pPr>
      <w:r w:rsidRPr="00265D71">
        <w:rPr>
          <w:rStyle w:val="HideTWBExt"/>
          <w:b w:val="0"/>
        </w:rPr>
        <w:t>&lt;Article&gt;</w:t>
      </w:r>
      <w:r w:rsidRPr="00265D71">
        <w:t>Visto 9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8987FD9" w14:textId="77777777" w:rsidTr="00F76E8A">
        <w:trPr>
          <w:trHeight w:hRule="exact" w:val="240"/>
          <w:jc w:val="center"/>
        </w:trPr>
        <w:tc>
          <w:tcPr>
            <w:tcW w:w="9752" w:type="dxa"/>
            <w:gridSpan w:val="2"/>
            <w:tcBorders>
              <w:top w:val="nil"/>
              <w:left w:val="nil"/>
              <w:bottom w:val="nil"/>
              <w:right w:val="nil"/>
            </w:tcBorders>
          </w:tcPr>
          <w:p w14:paraId="714469B7" w14:textId="77777777" w:rsidR="006C4A9C" w:rsidRPr="00265D71" w:rsidRDefault="006C4A9C" w:rsidP="00F76E8A"/>
        </w:tc>
      </w:tr>
      <w:tr w:rsidR="006C4A9C" w:rsidRPr="00265D71" w14:paraId="3789A5A7" w14:textId="77777777" w:rsidTr="00F76E8A">
        <w:trPr>
          <w:trHeight w:val="240"/>
          <w:jc w:val="center"/>
        </w:trPr>
        <w:tc>
          <w:tcPr>
            <w:tcW w:w="4876" w:type="dxa"/>
            <w:tcBorders>
              <w:top w:val="nil"/>
              <w:left w:val="nil"/>
              <w:bottom w:val="nil"/>
              <w:right w:val="nil"/>
            </w:tcBorders>
          </w:tcPr>
          <w:p w14:paraId="3D6D971A" w14:textId="77777777" w:rsidR="006C4A9C" w:rsidRPr="00265D71" w:rsidRDefault="006C4A9C" w:rsidP="00F76E8A">
            <w:pPr>
              <w:pStyle w:val="AmColumnHeading"/>
            </w:pPr>
            <w:r w:rsidRPr="00265D71">
              <w:t>Progetto di risoluzione legislativa</w:t>
            </w:r>
          </w:p>
        </w:tc>
        <w:tc>
          <w:tcPr>
            <w:tcW w:w="4876" w:type="dxa"/>
            <w:tcBorders>
              <w:top w:val="nil"/>
              <w:left w:val="nil"/>
              <w:bottom w:val="nil"/>
              <w:right w:val="nil"/>
            </w:tcBorders>
          </w:tcPr>
          <w:p w14:paraId="304A902C" w14:textId="77777777" w:rsidR="006C4A9C" w:rsidRPr="00265D71" w:rsidRDefault="006C4A9C" w:rsidP="00F76E8A">
            <w:pPr>
              <w:pStyle w:val="AmColumnHeading"/>
            </w:pPr>
            <w:r w:rsidRPr="00265D71">
              <w:t>Emendamento</w:t>
            </w:r>
          </w:p>
        </w:tc>
      </w:tr>
      <w:tr w:rsidR="006C4A9C" w:rsidRPr="00265D71" w14:paraId="581E107B" w14:textId="77777777" w:rsidTr="00F76E8A">
        <w:trPr>
          <w:jc w:val="center"/>
        </w:trPr>
        <w:tc>
          <w:tcPr>
            <w:tcW w:w="4876" w:type="dxa"/>
            <w:tcBorders>
              <w:top w:val="nil"/>
              <w:left w:val="nil"/>
              <w:bottom w:val="nil"/>
              <w:right w:val="nil"/>
            </w:tcBorders>
          </w:tcPr>
          <w:p w14:paraId="36A4BDF4" w14:textId="77777777" w:rsidR="006C4A9C" w:rsidRPr="00265D71" w:rsidRDefault="006C4A9C" w:rsidP="00F76E8A">
            <w:pPr>
              <w:pStyle w:val="Normal6a"/>
            </w:pPr>
          </w:p>
        </w:tc>
        <w:tc>
          <w:tcPr>
            <w:tcW w:w="4876" w:type="dxa"/>
            <w:tcBorders>
              <w:top w:val="nil"/>
              <w:left w:val="nil"/>
              <w:bottom w:val="nil"/>
              <w:right w:val="nil"/>
            </w:tcBorders>
          </w:tcPr>
          <w:p w14:paraId="6917FBA6" w14:textId="77777777" w:rsidR="006C4A9C" w:rsidRPr="00265D71" w:rsidRDefault="006C4A9C" w:rsidP="00F76E8A">
            <w:pPr>
              <w:pStyle w:val="Normal6a"/>
            </w:pPr>
            <w:r w:rsidRPr="00265D71">
              <w:rPr>
                <w:b/>
                <w:i/>
              </w:rPr>
              <w:t>–</w:t>
            </w:r>
            <w:r w:rsidRPr="00265D71">
              <w:tab/>
            </w:r>
            <w:r w:rsidRPr="00265D71">
              <w:rPr>
                <w:b/>
                <w:i/>
              </w:rPr>
              <w:t>vista la risoluzione del Parlamento europeo del 27 novembre 2025 sulla strategia dell'UE sui diritti delle persone con disabilità per il periodo successivo al 2024,</w:t>
            </w:r>
          </w:p>
        </w:tc>
      </w:tr>
    </w:tbl>
    <w:p w14:paraId="146B1E3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731485" w14:textId="77777777" w:rsidR="006C4A9C" w:rsidRPr="00265D71" w:rsidRDefault="006C4A9C" w:rsidP="006C4A9C">
      <w:r w:rsidRPr="00265D71">
        <w:rPr>
          <w:rStyle w:val="HideTWBExt"/>
        </w:rPr>
        <w:t>&lt;/AmendA&gt;</w:t>
      </w:r>
    </w:p>
    <w:p w14:paraId="61456D0A" w14:textId="77777777" w:rsidR="006C4A9C" w:rsidRPr="00265D71" w:rsidRDefault="006C4A9C" w:rsidP="006C4A9C">
      <w:pPr>
        <w:pStyle w:val="AmNumberTabs"/>
      </w:pPr>
      <w:r w:rsidRPr="00265D71">
        <w:rPr>
          <w:rStyle w:val="HideTWBExt"/>
          <w:b w:val="0"/>
        </w:rPr>
        <w:t>&lt;AmendA&gt;</w:t>
      </w:r>
      <w:r w:rsidRPr="00265D71">
        <w:t>Emendamento</w:t>
      </w:r>
      <w:r w:rsidRPr="00265D71">
        <w:tab/>
      </w:r>
      <w:r w:rsidRPr="00265D71">
        <w:tab/>
      </w:r>
      <w:r w:rsidRPr="00265D71">
        <w:rPr>
          <w:rStyle w:val="HideTWBExt"/>
          <w:b w:val="0"/>
        </w:rPr>
        <w:t>&lt;NumAmA&gt;</w:t>
      </w:r>
      <w:r w:rsidRPr="00265D71">
        <w:t>51</w:t>
      </w:r>
      <w:r w:rsidRPr="00265D71">
        <w:rPr>
          <w:rStyle w:val="HideTWBExt"/>
          <w:b w:val="0"/>
        </w:rPr>
        <w:t>&lt;/NumAmA&gt;</w:t>
      </w:r>
    </w:p>
    <w:p w14:paraId="3F750428" w14:textId="77777777" w:rsidR="006C4A9C" w:rsidRPr="00265D71" w:rsidRDefault="006C4A9C" w:rsidP="006C4A9C">
      <w:pPr>
        <w:pStyle w:val="NormalBold"/>
      </w:pPr>
      <w:r w:rsidRPr="00265D71">
        <w:rPr>
          <w:rStyle w:val="HideTWBExt"/>
          <w:b w:val="0"/>
        </w:rPr>
        <w:t>&lt;RepeatBlock-By&gt;&lt;Members&gt;</w:t>
      </w:r>
      <w:r w:rsidRPr="00265D71">
        <w:t>Séverine Werbrouck</w:t>
      </w:r>
      <w:r w:rsidRPr="00265D71">
        <w:rPr>
          <w:rStyle w:val="HideTWBExt"/>
          <w:b w:val="0"/>
        </w:rPr>
        <w:t>&lt;/Members&gt;</w:t>
      </w:r>
    </w:p>
    <w:p w14:paraId="072D3F1D" w14:textId="77777777" w:rsidR="006C4A9C" w:rsidRPr="00265D71" w:rsidRDefault="006C4A9C" w:rsidP="006C4A9C">
      <w:pPr>
        <w:pStyle w:val="NormalBold"/>
      </w:pPr>
      <w:r w:rsidRPr="00265D71">
        <w:rPr>
          <w:rStyle w:val="HideTWBExt"/>
          <w:b w:val="0"/>
        </w:rPr>
        <w:t>&lt;/RepeatBlock-By&gt;</w:t>
      </w:r>
    </w:p>
    <w:p w14:paraId="6DDAE112" w14:textId="77777777" w:rsidR="006C4A9C" w:rsidRPr="00265D71" w:rsidRDefault="006C4A9C" w:rsidP="006C4A9C">
      <w:pPr>
        <w:pStyle w:val="NormalBold"/>
      </w:pPr>
      <w:r w:rsidRPr="00265D71">
        <w:rPr>
          <w:rStyle w:val="HideTWBExt"/>
          <w:b w:val="0"/>
        </w:rPr>
        <w:t>&lt;DocAmend&gt;</w:t>
      </w:r>
      <w:r w:rsidRPr="00265D71">
        <w:t>Progetto di risoluzione legislativa</w:t>
      </w:r>
      <w:r w:rsidRPr="00265D71">
        <w:rPr>
          <w:rStyle w:val="HideTWBExt"/>
          <w:b w:val="0"/>
        </w:rPr>
        <w:t>&lt;/DocAmend&gt;</w:t>
      </w:r>
    </w:p>
    <w:p w14:paraId="00F96FD2" w14:textId="77777777" w:rsidR="006C4A9C" w:rsidRPr="00265D71" w:rsidRDefault="006C4A9C" w:rsidP="006C4A9C">
      <w:pPr>
        <w:pStyle w:val="NormalBold"/>
      </w:pPr>
      <w:r w:rsidRPr="00265D71">
        <w:rPr>
          <w:rStyle w:val="HideTWBExt"/>
          <w:b w:val="0"/>
        </w:rPr>
        <w:t>&lt;Article&gt;</w:t>
      </w:r>
      <w:r w:rsidRPr="00265D71">
        <w:t>Paragrafo 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434F8F2" w14:textId="77777777" w:rsidTr="00F76E8A">
        <w:trPr>
          <w:trHeight w:hRule="exact" w:val="240"/>
          <w:jc w:val="center"/>
        </w:trPr>
        <w:tc>
          <w:tcPr>
            <w:tcW w:w="9752" w:type="dxa"/>
            <w:gridSpan w:val="2"/>
            <w:tcBorders>
              <w:top w:val="nil"/>
              <w:left w:val="nil"/>
              <w:bottom w:val="nil"/>
              <w:right w:val="nil"/>
            </w:tcBorders>
          </w:tcPr>
          <w:p w14:paraId="7C437D90" w14:textId="77777777" w:rsidR="006C4A9C" w:rsidRPr="00265D71" w:rsidRDefault="006C4A9C" w:rsidP="00F76E8A"/>
        </w:tc>
      </w:tr>
      <w:tr w:rsidR="006C4A9C" w:rsidRPr="00265D71" w14:paraId="423DE5F9" w14:textId="77777777" w:rsidTr="00F76E8A">
        <w:trPr>
          <w:trHeight w:val="240"/>
          <w:jc w:val="center"/>
        </w:trPr>
        <w:tc>
          <w:tcPr>
            <w:tcW w:w="4876" w:type="dxa"/>
            <w:tcBorders>
              <w:top w:val="nil"/>
              <w:left w:val="nil"/>
              <w:bottom w:val="nil"/>
              <w:right w:val="nil"/>
            </w:tcBorders>
          </w:tcPr>
          <w:p w14:paraId="3F3F360E" w14:textId="77777777" w:rsidR="006C4A9C" w:rsidRPr="00265D71" w:rsidRDefault="006C4A9C" w:rsidP="00F76E8A">
            <w:pPr>
              <w:pStyle w:val="AmColumnHeading"/>
            </w:pPr>
            <w:r w:rsidRPr="00265D71">
              <w:t>Progetto di risoluzione legislativa</w:t>
            </w:r>
          </w:p>
        </w:tc>
        <w:tc>
          <w:tcPr>
            <w:tcW w:w="4876" w:type="dxa"/>
            <w:tcBorders>
              <w:top w:val="nil"/>
              <w:left w:val="nil"/>
              <w:bottom w:val="nil"/>
              <w:right w:val="nil"/>
            </w:tcBorders>
          </w:tcPr>
          <w:p w14:paraId="77097E44" w14:textId="77777777" w:rsidR="006C4A9C" w:rsidRPr="00265D71" w:rsidRDefault="006C4A9C" w:rsidP="00F76E8A">
            <w:pPr>
              <w:pStyle w:val="AmColumnHeading"/>
            </w:pPr>
            <w:r w:rsidRPr="00265D71">
              <w:t>Emendamento</w:t>
            </w:r>
          </w:p>
        </w:tc>
      </w:tr>
      <w:tr w:rsidR="006C4A9C" w:rsidRPr="00265D71" w14:paraId="7067EA32" w14:textId="77777777" w:rsidTr="00F76E8A">
        <w:trPr>
          <w:jc w:val="center"/>
        </w:trPr>
        <w:tc>
          <w:tcPr>
            <w:tcW w:w="4876" w:type="dxa"/>
            <w:tcBorders>
              <w:top w:val="nil"/>
              <w:left w:val="nil"/>
              <w:bottom w:val="nil"/>
              <w:right w:val="nil"/>
            </w:tcBorders>
          </w:tcPr>
          <w:p w14:paraId="5BAC5141" w14:textId="77777777" w:rsidR="006C4A9C" w:rsidRPr="00265D71" w:rsidRDefault="006C4A9C" w:rsidP="00F76E8A">
            <w:pPr>
              <w:pStyle w:val="Normal6a"/>
            </w:pPr>
          </w:p>
        </w:tc>
        <w:tc>
          <w:tcPr>
            <w:tcW w:w="4876" w:type="dxa"/>
            <w:tcBorders>
              <w:top w:val="nil"/>
              <w:left w:val="nil"/>
              <w:bottom w:val="nil"/>
              <w:right w:val="nil"/>
            </w:tcBorders>
          </w:tcPr>
          <w:p w14:paraId="7CB6159C" w14:textId="77777777" w:rsidR="006C4A9C" w:rsidRPr="00265D71" w:rsidRDefault="006C4A9C" w:rsidP="00F76E8A">
            <w:pPr>
              <w:pStyle w:val="Normal6a"/>
            </w:pPr>
            <w:r w:rsidRPr="00265D71">
              <w:rPr>
                <w:b/>
                <w:i/>
              </w:rPr>
              <w:t>2 bis.</w:t>
            </w:r>
            <w:r w:rsidRPr="00265D71">
              <w:tab/>
            </w:r>
            <w:r w:rsidRPr="00265D71">
              <w:rPr>
                <w:b/>
                <w:i/>
              </w:rPr>
              <w:t>invita la Commissione a modificare di conseguenza le sue proposte relative al regolamento (UE) XX [regolamento sul piano NRP] e al regolamento XX [regolamento sulla performance] al fine di soddisfare la richiesta del Parlamento in merito al Fondo sociale europeo;</w:t>
            </w:r>
          </w:p>
        </w:tc>
      </w:tr>
    </w:tbl>
    <w:p w14:paraId="5D9068F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08189040" w14:textId="0124F712" w:rsidR="006C4A9C" w:rsidRPr="00265D71" w:rsidRDefault="006C4A9C" w:rsidP="006C4A9C">
      <w:r w:rsidRPr="00265D71">
        <w:rPr>
          <w:rStyle w:val="HideTWBExt"/>
        </w:rPr>
        <w:t>&lt;/AmendA&gt;&lt;/RepeatBlock-AmendA&gt;</w:t>
      </w:r>
    </w:p>
    <w:p w14:paraId="18D6BBB1" w14:textId="02272F08" w:rsidR="006C4A9C" w:rsidRPr="00265D71" w:rsidRDefault="006C4A9C" w:rsidP="006C4A9C">
      <w:pPr>
        <w:pStyle w:val="AmNumberTabs"/>
      </w:pPr>
      <w:r w:rsidRPr="00265D71">
        <w:rPr>
          <w:rStyle w:val="HideTWBExt"/>
          <w:b w:val="0"/>
        </w:rPr>
        <w:t>&lt;RepeatBlock-AmendB&gt;&lt;AmendB&gt;</w:t>
      </w:r>
      <w:r w:rsidRPr="00265D71">
        <w:t>Emendamento</w:t>
      </w:r>
      <w:r w:rsidRPr="00265D71">
        <w:tab/>
      </w:r>
      <w:r w:rsidRPr="00265D71">
        <w:tab/>
      </w:r>
      <w:r w:rsidRPr="00265D71">
        <w:rPr>
          <w:rStyle w:val="HideTWBExt"/>
          <w:b w:val="0"/>
        </w:rPr>
        <w:t>&lt;NumAmB&gt;</w:t>
      </w:r>
      <w:r w:rsidRPr="00265D71">
        <w:t>52</w:t>
      </w:r>
      <w:r w:rsidRPr="00265D71">
        <w:rPr>
          <w:rStyle w:val="HideTWBExt"/>
          <w:b w:val="0"/>
        </w:rPr>
        <w:t>&lt;/NumAmB&gt;</w:t>
      </w:r>
    </w:p>
    <w:p w14:paraId="00EB34B2" w14:textId="77777777" w:rsidR="006C4A9C" w:rsidRPr="00265D71" w:rsidRDefault="006C4A9C" w:rsidP="006C4A9C">
      <w:pPr>
        <w:pStyle w:val="NormalBold"/>
      </w:pPr>
      <w:r w:rsidRPr="00265D71">
        <w:rPr>
          <w:rStyle w:val="HideTWBExt"/>
          <w:b w:val="0"/>
        </w:rPr>
        <w:t>&lt;RepeatBlock-By&gt;&lt;Members&gt;</w:t>
      </w:r>
      <w:r w:rsidRPr="00265D71">
        <w:t>Séverine Werbrouck, Mélanie Disdier</w:t>
      </w:r>
      <w:r w:rsidRPr="00265D71">
        <w:rPr>
          <w:rStyle w:val="HideTWBExt"/>
          <w:b w:val="0"/>
        </w:rPr>
        <w:t>&lt;/Members&gt;</w:t>
      </w:r>
    </w:p>
    <w:p w14:paraId="5A513767" w14:textId="77777777" w:rsidR="006C4A9C" w:rsidRPr="00265D71" w:rsidRDefault="006C4A9C" w:rsidP="006C4A9C">
      <w:pPr>
        <w:pStyle w:val="NormalBold"/>
      </w:pPr>
      <w:r w:rsidRPr="00265D71">
        <w:rPr>
          <w:rStyle w:val="HideTWBExt"/>
          <w:b w:val="0"/>
        </w:rPr>
        <w:t>&lt;/RepeatBlock-By&gt;</w:t>
      </w:r>
    </w:p>
    <w:p w14:paraId="78C740B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F0B5B32" w14:textId="77777777" w:rsidR="006C4A9C" w:rsidRPr="00265D71" w:rsidRDefault="006C4A9C" w:rsidP="006C4A9C">
      <w:pPr>
        <w:pStyle w:val="NormalBold"/>
      </w:pPr>
      <w:r w:rsidRPr="00265D71">
        <w:rPr>
          <w:rStyle w:val="HideTWBExt"/>
          <w:b w:val="0"/>
        </w:rPr>
        <w:t>&lt;Article&gt;</w:t>
      </w:r>
      <w:r w:rsidRPr="00265D71">
        <w:t>Titolo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6DDB0A2" w14:textId="77777777" w:rsidTr="00F76E8A">
        <w:trPr>
          <w:trHeight w:hRule="exact" w:val="240"/>
          <w:jc w:val="center"/>
        </w:trPr>
        <w:tc>
          <w:tcPr>
            <w:tcW w:w="9752" w:type="dxa"/>
            <w:gridSpan w:val="2"/>
            <w:tcBorders>
              <w:top w:val="nil"/>
              <w:left w:val="nil"/>
              <w:bottom w:val="nil"/>
              <w:right w:val="nil"/>
            </w:tcBorders>
          </w:tcPr>
          <w:p w14:paraId="41B63A0C" w14:textId="77777777" w:rsidR="006C4A9C" w:rsidRPr="00265D71" w:rsidRDefault="006C4A9C" w:rsidP="00F76E8A"/>
        </w:tc>
      </w:tr>
      <w:tr w:rsidR="006C4A9C" w:rsidRPr="00265D71" w14:paraId="1957081F" w14:textId="77777777" w:rsidTr="00F76E8A">
        <w:trPr>
          <w:trHeight w:val="240"/>
          <w:jc w:val="center"/>
        </w:trPr>
        <w:tc>
          <w:tcPr>
            <w:tcW w:w="4876" w:type="dxa"/>
            <w:tcBorders>
              <w:top w:val="nil"/>
              <w:left w:val="nil"/>
              <w:bottom w:val="nil"/>
              <w:right w:val="nil"/>
            </w:tcBorders>
          </w:tcPr>
          <w:p w14:paraId="01CDFB4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62D0CF5" w14:textId="77777777" w:rsidR="006C4A9C" w:rsidRPr="00265D71" w:rsidRDefault="006C4A9C" w:rsidP="00F76E8A">
            <w:pPr>
              <w:pStyle w:val="AmColumnHeading"/>
            </w:pPr>
            <w:r w:rsidRPr="00265D71">
              <w:t>Emendamento</w:t>
            </w:r>
          </w:p>
        </w:tc>
      </w:tr>
      <w:tr w:rsidR="006C4A9C" w:rsidRPr="00265D71" w14:paraId="1CC70ADA" w14:textId="77777777" w:rsidTr="00F76E8A">
        <w:trPr>
          <w:jc w:val="center"/>
        </w:trPr>
        <w:tc>
          <w:tcPr>
            <w:tcW w:w="4876" w:type="dxa"/>
            <w:tcBorders>
              <w:top w:val="nil"/>
              <w:left w:val="nil"/>
              <w:bottom w:val="nil"/>
              <w:right w:val="nil"/>
            </w:tcBorders>
          </w:tcPr>
          <w:p w14:paraId="3ADF5412" w14:textId="77777777" w:rsidR="006C4A9C" w:rsidRPr="00265D71" w:rsidRDefault="006C4A9C" w:rsidP="00F76E8A">
            <w:pPr>
              <w:pStyle w:val="Normal6a"/>
            </w:pPr>
            <w:r w:rsidRPr="00265D71">
              <w:t>Proposta di</w:t>
            </w:r>
          </w:p>
          <w:p w14:paraId="24A902F8" w14:textId="77777777" w:rsidR="006C4A9C" w:rsidRPr="00265D71" w:rsidRDefault="006C4A9C" w:rsidP="00F76E8A">
            <w:pPr>
              <w:pStyle w:val="Normal6a"/>
            </w:pPr>
            <w:r w:rsidRPr="00265D71">
              <w:t>REGOLAMENTO DEL PARLAMENTO EUROPEO E DEL CONSIGLIO</w:t>
            </w:r>
          </w:p>
          <w:p w14:paraId="02E3A210" w14:textId="77777777" w:rsidR="006C4A9C" w:rsidRPr="00265D71" w:rsidRDefault="006C4A9C" w:rsidP="00F76E8A">
            <w:pPr>
              <w:pStyle w:val="Normal6a"/>
            </w:pPr>
            <w:r w:rsidRPr="00265D71">
              <w:t xml:space="preserve">che istituisce il Fondo sociale europeo </w:t>
            </w:r>
            <w:r w:rsidRPr="00265D71">
              <w:rPr>
                <w:b/>
                <w:i/>
              </w:rPr>
              <w:t>quale parte del piano di partenariato nazionale e regionale di cui al regolamento</w:t>
            </w:r>
            <w:r w:rsidRPr="00265D71">
              <w:t xml:space="preserve"> (</w:t>
            </w:r>
            <w:r w:rsidRPr="00265D71">
              <w:rPr>
                <w:b/>
                <w:i/>
              </w:rPr>
              <w:t>UE</w:t>
            </w:r>
            <w:r w:rsidRPr="00265D71">
              <w:t xml:space="preserve">) </w:t>
            </w:r>
            <w:r w:rsidRPr="00265D71">
              <w:rPr>
                <w:b/>
                <w:i/>
              </w:rPr>
              <w:t>[...] [piano NRP], che stabilisce le condizioni per l'attuazione del sostegno dell'Unione a un'occupazione di qualità, alle competenze e all'inclusione sociale per il periodo dal 2028 al 2034</w:t>
            </w:r>
          </w:p>
        </w:tc>
        <w:tc>
          <w:tcPr>
            <w:tcW w:w="4876" w:type="dxa"/>
            <w:tcBorders>
              <w:top w:val="nil"/>
              <w:left w:val="nil"/>
              <w:bottom w:val="nil"/>
              <w:right w:val="nil"/>
            </w:tcBorders>
          </w:tcPr>
          <w:p w14:paraId="71CCFB9A" w14:textId="77777777" w:rsidR="006C4A9C" w:rsidRPr="00265D71" w:rsidRDefault="006C4A9C" w:rsidP="00F76E8A">
            <w:pPr>
              <w:pStyle w:val="Normal6a"/>
            </w:pPr>
            <w:r w:rsidRPr="00265D71">
              <w:t>Proposta di</w:t>
            </w:r>
          </w:p>
          <w:p w14:paraId="5FDD4133" w14:textId="77777777" w:rsidR="006C4A9C" w:rsidRPr="00265D71" w:rsidRDefault="006C4A9C" w:rsidP="00F76E8A">
            <w:pPr>
              <w:pStyle w:val="Normal6a"/>
            </w:pPr>
            <w:r w:rsidRPr="00265D71">
              <w:t>REGOLAMENTO DEL PARLAMENTO EUROPEO E DEL CONSIGLIO</w:t>
            </w:r>
          </w:p>
          <w:p w14:paraId="461B34D8" w14:textId="77777777" w:rsidR="006C4A9C" w:rsidRPr="00265D71" w:rsidRDefault="006C4A9C" w:rsidP="00F76E8A">
            <w:pPr>
              <w:pStyle w:val="Normal6a"/>
            </w:pPr>
            <w:r w:rsidRPr="00265D71">
              <w:t>che istituisce il Fondo sociale europeo (</w:t>
            </w:r>
            <w:r w:rsidRPr="00265D71">
              <w:rPr>
                <w:b/>
                <w:i/>
              </w:rPr>
              <w:t>FSE</w:t>
            </w:r>
            <w:r w:rsidRPr="00265D71">
              <w:t>)</w:t>
            </w:r>
          </w:p>
        </w:tc>
      </w:tr>
    </w:tbl>
    <w:p w14:paraId="1AF8128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39EAB961" w14:textId="77777777" w:rsidR="006C4A9C" w:rsidRPr="00265D71" w:rsidRDefault="006C4A9C" w:rsidP="006C4A9C">
      <w:r w:rsidRPr="00265D71">
        <w:rPr>
          <w:rStyle w:val="HideTWBExt"/>
        </w:rPr>
        <w:t>&lt;/AmendB&gt;</w:t>
      </w:r>
    </w:p>
    <w:p w14:paraId="6DF53C5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53</w:t>
      </w:r>
      <w:r w:rsidRPr="00265D71">
        <w:rPr>
          <w:rStyle w:val="HideTWBExt"/>
          <w:b w:val="0"/>
        </w:rPr>
        <w:t>&lt;/NumAmB&gt;</w:t>
      </w:r>
    </w:p>
    <w:p w14:paraId="7417FC10"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572DEFC4" w14:textId="77777777" w:rsidR="006C4A9C" w:rsidRPr="00265D71" w:rsidRDefault="006C4A9C" w:rsidP="006C4A9C">
      <w:pPr>
        <w:pStyle w:val="NormalBold"/>
      </w:pPr>
      <w:r w:rsidRPr="00265D71">
        <w:rPr>
          <w:rStyle w:val="HideTWBExt"/>
          <w:b w:val="0"/>
        </w:rPr>
        <w:t>&lt;/RepeatBlock-By&gt;</w:t>
      </w:r>
    </w:p>
    <w:p w14:paraId="1854191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D52FD2A" w14:textId="77777777" w:rsidR="006C4A9C" w:rsidRPr="00265D71" w:rsidRDefault="006C4A9C" w:rsidP="006C4A9C">
      <w:pPr>
        <w:pStyle w:val="NormalBold"/>
      </w:pPr>
      <w:r w:rsidRPr="00265D71">
        <w:rPr>
          <w:rStyle w:val="HideTWBExt"/>
          <w:b w:val="0"/>
        </w:rPr>
        <w:t>&lt;Article&gt;</w:t>
      </w:r>
      <w:r w:rsidRPr="00265D71">
        <w:t>Titolo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829932C" w14:textId="77777777" w:rsidTr="00F76E8A">
        <w:trPr>
          <w:trHeight w:hRule="exact" w:val="240"/>
          <w:jc w:val="center"/>
        </w:trPr>
        <w:tc>
          <w:tcPr>
            <w:tcW w:w="9752" w:type="dxa"/>
            <w:gridSpan w:val="2"/>
            <w:tcBorders>
              <w:top w:val="nil"/>
              <w:left w:val="nil"/>
              <w:bottom w:val="nil"/>
              <w:right w:val="nil"/>
            </w:tcBorders>
          </w:tcPr>
          <w:p w14:paraId="23C7197D" w14:textId="77777777" w:rsidR="006C4A9C" w:rsidRPr="00265D71" w:rsidRDefault="006C4A9C" w:rsidP="00F76E8A"/>
        </w:tc>
      </w:tr>
      <w:tr w:rsidR="006C4A9C" w:rsidRPr="00265D71" w14:paraId="06EF1067" w14:textId="77777777" w:rsidTr="00F76E8A">
        <w:trPr>
          <w:trHeight w:val="240"/>
          <w:jc w:val="center"/>
        </w:trPr>
        <w:tc>
          <w:tcPr>
            <w:tcW w:w="4876" w:type="dxa"/>
            <w:tcBorders>
              <w:top w:val="nil"/>
              <w:left w:val="nil"/>
              <w:bottom w:val="nil"/>
              <w:right w:val="nil"/>
            </w:tcBorders>
          </w:tcPr>
          <w:p w14:paraId="5DFFD2C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A4512CD" w14:textId="77777777" w:rsidR="006C4A9C" w:rsidRPr="00265D71" w:rsidRDefault="006C4A9C" w:rsidP="00F76E8A">
            <w:pPr>
              <w:pStyle w:val="AmColumnHeading"/>
            </w:pPr>
            <w:r w:rsidRPr="00265D71">
              <w:t>Emendamento</w:t>
            </w:r>
          </w:p>
        </w:tc>
      </w:tr>
      <w:tr w:rsidR="006C4A9C" w:rsidRPr="00265D71" w14:paraId="76A3128A" w14:textId="77777777" w:rsidTr="00F76E8A">
        <w:trPr>
          <w:jc w:val="center"/>
        </w:trPr>
        <w:tc>
          <w:tcPr>
            <w:tcW w:w="4876" w:type="dxa"/>
            <w:tcBorders>
              <w:top w:val="nil"/>
              <w:left w:val="nil"/>
              <w:bottom w:val="nil"/>
              <w:right w:val="nil"/>
            </w:tcBorders>
          </w:tcPr>
          <w:p w14:paraId="1C54EF4D" w14:textId="77777777" w:rsidR="006C4A9C" w:rsidRPr="00265D71" w:rsidRDefault="006C4A9C" w:rsidP="00F76E8A">
            <w:pPr>
              <w:pStyle w:val="Normal6a"/>
            </w:pPr>
            <w:r w:rsidRPr="00265D71">
              <w:t>Proposta di</w:t>
            </w:r>
          </w:p>
          <w:p w14:paraId="016D1313" w14:textId="77777777" w:rsidR="006C4A9C" w:rsidRPr="00265D71" w:rsidRDefault="006C4A9C" w:rsidP="00F76E8A">
            <w:pPr>
              <w:pStyle w:val="Normal6a"/>
            </w:pPr>
            <w:r w:rsidRPr="00265D71">
              <w:t>REGOLAMENTO DEL PARLAMENTO EUROPEO E DEL CONSIGLIO</w:t>
            </w:r>
          </w:p>
          <w:p w14:paraId="508178EC" w14:textId="77777777" w:rsidR="006C4A9C" w:rsidRPr="00265D71" w:rsidRDefault="006C4A9C" w:rsidP="00F76E8A">
            <w:pPr>
              <w:pStyle w:val="Normal6a"/>
            </w:pPr>
            <w:r w:rsidRPr="00265D71">
              <w:t>che istituisce il Fondo sociale europeo</w:t>
            </w:r>
            <w:r w:rsidRPr="00265D71">
              <w:rPr>
                <w:b/>
                <w:i/>
              </w:rPr>
              <w:t>, quale parte del piano di partenariato nazionale e regionale di cui al regolamento (UE) [...] [piano NRP], che stabilisce le condizioni per l'attuazione del sostegno dell'Unione a un'occupazione di qualità, alle competenze e all'inclusione sociale</w:t>
            </w:r>
            <w:r w:rsidRPr="00265D71">
              <w:t xml:space="preserve"> per il periodo dal 2028 al 2034</w:t>
            </w:r>
          </w:p>
        </w:tc>
        <w:tc>
          <w:tcPr>
            <w:tcW w:w="4876" w:type="dxa"/>
            <w:tcBorders>
              <w:top w:val="nil"/>
              <w:left w:val="nil"/>
              <w:bottom w:val="nil"/>
              <w:right w:val="nil"/>
            </w:tcBorders>
          </w:tcPr>
          <w:p w14:paraId="1208D858" w14:textId="77777777" w:rsidR="006C4A9C" w:rsidRPr="00265D71" w:rsidRDefault="006C4A9C" w:rsidP="00F76E8A">
            <w:pPr>
              <w:pStyle w:val="Normal6a"/>
            </w:pPr>
            <w:r w:rsidRPr="00265D71">
              <w:t>Proposta di</w:t>
            </w:r>
          </w:p>
          <w:p w14:paraId="78606867" w14:textId="77777777" w:rsidR="006C4A9C" w:rsidRPr="00265D71" w:rsidRDefault="006C4A9C" w:rsidP="00F76E8A">
            <w:pPr>
              <w:pStyle w:val="Normal6a"/>
            </w:pPr>
            <w:r w:rsidRPr="00265D71">
              <w:t>REGOLAMENTO DEL PARLAMENTO EUROPEO E DEL CONSIGLIO</w:t>
            </w:r>
          </w:p>
          <w:p w14:paraId="25923FB7" w14:textId="77777777" w:rsidR="006C4A9C" w:rsidRPr="00265D71" w:rsidRDefault="006C4A9C" w:rsidP="00F76E8A">
            <w:pPr>
              <w:pStyle w:val="Normal6a"/>
            </w:pPr>
            <w:r w:rsidRPr="00265D71">
              <w:t>che istituisce il Fondo sociale europeo per il periodo dal 2028 al 2034</w:t>
            </w:r>
          </w:p>
        </w:tc>
      </w:tr>
    </w:tbl>
    <w:p w14:paraId="690B27C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01C9A4" w14:textId="77777777" w:rsidR="006C4A9C" w:rsidRPr="00265D71" w:rsidRDefault="006C4A9C" w:rsidP="006C4A9C">
      <w:r w:rsidRPr="00265D71">
        <w:rPr>
          <w:rStyle w:val="HideTWBExt"/>
        </w:rPr>
        <w:t>&lt;/AmendB&gt;</w:t>
      </w:r>
    </w:p>
    <w:p w14:paraId="38E2F59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54</w:t>
      </w:r>
      <w:r w:rsidRPr="00265D71">
        <w:rPr>
          <w:rStyle w:val="HideTWBExt"/>
          <w:b w:val="0"/>
        </w:rPr>
        <w:t>&lt;/NumAmB&gt;</w:t>
      </w:r>
    </w:p>
    <w:p w14:paraId="75F48BCD" w14:textId="77777777" w:rsidR="006C4A9C" w:rsidRPr="00265D71" w:rsidRDefault="006C4A9C" w:rsidP="006C4A9C">
      <w:pPr>
        <w:pStyle w:val="NormalBold"/>
      </w:pPr>
      <w:r w:rsidRPr="00265D71">
        <w:rPr>
          <w:rStyle w:val="HideTWBExt"/>
          <w:b w:val="0"/>
        </w:rPr>
        <w:t>&lt;RepeatBlock-By&gt;&lt;Members&gt;</w:t>
      </w:r>
      <w:r w:rsidRPr="00265D71">
        <w:t>Valérie Devaux, Grégory Allione, Laurence Farreng, Hristo Petrov, Irena Joveva, Brigitte van den Berg</w:t>
      </w:r>
      <w:r w:rsidRPr="00265D71">
        <w:rPr>
          <w:rStyle w:val="HideTWBExt"/>
          <w:b w:val="0"/>
        </w:rPr>
        <w:t>&lt;/Members&gt;</w:t>
      </w:r>
    </w:p>
    <w:p w14:paraId="41A43188" w14:textId="77777777" w:rsidR="006C4A9C" w:rsidRPr="00265D71" w:rsidRDefault="006C4A9C" w:rsidP="006C4A9C">
      <w:pPr>
        <w:pStyle w:val="NormalBold"/>
      </w:pPr>
      <w:r w:rsidRPr="00265D71">
        <w:rPr>
          <w:rStyle w:val="HideTWBExt"/>
          <w:b w:val="0"/>
        </w:rPr>
        <w:t>&lt;/RepeatBlock-By&gt;</w:t>
      </w:r>
    </w:p>
    <w:p w14:paraId="530D043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566F18B" w14:textId="77777777" w:rsidR="006C4A9C" w:rsidRPr="00265D71" w:rsidRDefault="006C4A9C" w:rsidP="006C4A9C">
      <w:pPr>
        <w:pStyle w:val="NormalBold"/>
      </w:pPr>
      <w:r w:rsidRPr="00265D71">
        <w:rPr>
          <w:rStyle w:val="HideTWBExt"/>
          <w:b w:val="0"/>
        </w:rPr>
        <w:t>&lt;Article&gt;</w:t>
      </w:r>
      <w:r w:rsidRPr="00265D71">
        <w:t>Visto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1B3B1E2" w14:textId="77777777" w:rsidTr="00F76E8A">
        <w:trPr>
          <w:trHeight w:hRule="exact" w:val="240"/>
          <w:jc w:val="center"/>
        </w:trPr>
        <w:tc>
          <w:tcPr>
            <w:tcW w:w="9752" w:type="dxa"/>
            <w:gridSpan w:val="2"/>
            <w:tcBorders>
              <w:top w:val="nil"/>
              <w:left w:val="nil"/>
              <w:bottom w:val="nil"/>
              <w:right w:val="nil"/>
            </w:tcBorders>
          </w:tcPr>
          <w:p w14:paraId="494D333E" w14:textId="77777777" w:rsidR="006C4A9C" w:rsidRPr="00265D71" w:rsidRDefault="006C4A9C" w:rsidP="00F76E8A"/>
        </w:tc>
      </w:tr>
      <w:tr w:rsidR="006C4A9C" w:rsidRPr="00265D71" w14:paraId="65267E0E" w14:textId="77777777" w:rsidTr="00F76E8A">
        <w:trPr>
          <w:trHeight w:val="240"/>
          <w:jc w:val="center"/>
        </w:trPr>
        <w:tc>
          <w:tcPr>
            <w:tcW w:w="4876" w:type="dxa"/>
            <w:tcBorders>
              <w:top w:val="nil"/>
              <w:left w:val="nil"/>
              <w:bottom w:val="nil"/>
              <w:right w:val="nil"/>
            </w:tcBorders>
          </w:tcPr>
          <w:p w14:paraId="55BBF53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6BABE62" w14:textId="77777777" w:rsidR="006C4A9C" w:rsidRPr="00265D71" w:rsidRDefault="006C4A9C" w:rsidP="00F76E8A">
            <w:pPr>
              <w:pStyle w:val="AmColumnHeading"/>
            </w:pPr>
            <w:r w:rsidRPr="00265D71">
              <w:t>Emendamento</w:t>
            </w:r>
          </w:p>
        </w:tc>
      </w:tr>
      <w:tr w:rsidR="006C4A9C" w:rsidRPr="00265D71" w14:paraId="78F8A1C3" w14:textId="77777777" w:rsidTr="00F76E8A">
        <w:trPr>
          <w:jc w:val="center"/>
        </w:trPr>
        <w:tc>
          <w:tcPr>
            <w:tcW w:w="4876" w:type="dxa"/>
            <w:tcBorders>
              <w:top w:val="nil"/>
              <w:left w:val="nil"/>
              <w:bottom w:val="nil"/>
              <w:right w:val="nil"/>
            </w:tcBorders>
          </w:tcPr>
          <w:p w14:paraId="10BED1BB" w14:textId="77777777" w:rsidR="006C4A9C" w:rsidRPr="00265D71" w:rsidRDefault="006C4A9C" w:rsidP="00F76E8A">
            <w:pPr>
              <w:pStyle w:val="Normal6a"/>
            </w:pPr>
            <w:r w:rsidRPr="00265D71">
              <w:t xml:space="preserve">visto il trattato sul funzionamento dell'Unione europea, in particolare </w:t>
            </w:r>
            <w:r w:rsidRPr="00265D71">
              <w:rPr>
                <w:b/>
                <w:i/>
              </w:rPr>
              <w:t>l'articolo</w:t>
            </w:r>
            <w:r w:rsidRPr="00265D71">
              <w:t xml:space="preserve"> 164 e l'articolo 175, paragrafo 3,</w:t>
            </w:r>
          </w:p>
        </w:tc>
        <w:tc>
          <w:tcPr>
            <w:tcW w:w="4876" w:type="dxa"/>
            <w:tcBorders>
              <w:top w:val="nil"/>
              <w:left w:val="nil"/>
              <w:bottom w:val="nil"/>
              <w:right w:val="nil"/>
            </w:tcBorders>
          </w:tcPr>
          <w:p w14:paraId="0380A2F7" w14:textId="77777777" w:rsidR="006C4A9C" w:rsidRPr="00265D71" w:rsidRDefault="006C4A9C" w:rsidP="00F76E8A">
            <w:pPr>
              <w:pStyle w:val="Normal6a"/>
            </w:pPr>
            <w:r w:rsidRPr="00265D71">
              <w:t xml:space="preserve">visto il trattato sul funzionamento dell'Unione europea, in particolare </w:t>
            </w:r>
            <w:r w:rsidRPr="00265D71">
              <w:rPr>
                <w:b/>
                <w:i/>
              </w:rPr>
              <w:t>gli articoli 9 e</w:t>
            </w:r>
            <w:r w:rsidRPr="00265D71">
              <w:t xml:space="preserve"> 164</w:t>
            </w:r>
            <w:r w:rsidRPr="00265D71">
              <w:rPr>
                <w:b/>
                <w:i/>
              </w:rPr>
              <w:t>, l'articolo 168</w:t>
            </w:r>
            <w:r w:rsidRPr="00265D71">
              <w:t xml:space="preserve"> e l'articolo 175, paragrafo 3,</w:t>
            </w:r>
          </w:p>
        </w:tc>
      </w:tr>
    </w:tbl>
    <w:p w14:paraId="7562B35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6871A66" w14:textId="77777777" w:rsidR="006C4A9C" w:rsidRPr="00265D71" w:rsidRDefault="006C4A9C" w:rsidP="006C4A9C">
      <w:r w:rsidRPr="00265D71">
        <w:rPr>
          <w:rStyle w:val="HideTWBExt"/>
        </w:rPr>
        <w:t>&lt;/AmendB&gt;</w:t>
      </w:r>
    </w:p>
    <w:p w14:paraId="50CC48D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55</w:t>
      </w:r>
      <w:r w:rsidRPr="00265D71">
        <w:rPr>
          <w:rStyle w:val="HideTWBExt"/>
          <w:b w:val="0"/>
        </w:rPr>
        <w:t>&lt;/NumAmB&gt;</w:t>
      </w:r>
    </w:p>
    <w:p w14:paraId="48142C1D"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48ED289B" w14:textId="77777777" w:rsidR="006C4A9C" w:rsidRPr="00265D71" w:rsidRDefault="006C4A9C" w:rsidP="006C4A9C">
      <w:pPr>
        <w:pStyle w:val="NormalBold"/>
      </w:pPr>
      <w:r w:rsidRPr="00265D71">
        <w:rPr>
          <w:rStyle w:val="HideTWBExt"/>
          <w:b w:val="0"/>
        </w:rPr>
        <w:t>&lt;/RepeatBlock-By&gt;</w:t>
      </w:r>
    </w:p>
    <w:p w14:paraId="4D3B948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1BCFCAC" w14:textId="77777777" w:rsidR="006C4A9C" w:rsidRPr="00265D71" w:rsidRDefault="006C4A9C" w:rsidP="006C4A9C">
      <w:pPr>
        <w:pStyle w:val="NormalBold"/>
      </w:pPr>
      <w:r w:rsidRPr="00265D71">
        <w:rPr>
          <w:rStyle w:val="HideTWBExt"/>
          <w:b w:val="0"/>
        </w:rPr>
        <w:t>&lt;Article&gt;</w:t>
      </w:r>
      <w:r w:rsidRPr="00265D71">
        <w:t>Visto 1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53F03AA" w14:textId="77777777" w:rsidTr="00F76E8A">
        <w:trPr>
          <w:trHeight w:hRule="exact" w:val="240"/>
          <w:jc w:val="center"/>
        </w:trPr>
        <w:tc>
          <w:tcPr>
            <w:tcW w:w="9752" w:type="dxa"/>
            <w:gridSpan w:val="2"/>
            <w:tcBorders>
              <w:top w:val="nil"/>
              <w:left w:val="nil"/>
              <w:bottom w:val="nil"/>
              <w:right w:val="nil"/>
            </w:tcBorders>
          </w:tcPr>
          <w:p w14:paraId="4A3603DD" w14:textId="77777777" w:rsidR="006C4A9C" w:rsidRPr="00265D71" w:rsidRDefault="006C4A9C" w:rsidP="00F76E8A"/>
        </w:tc>
      </w:tr>
      <w:tr w:rsidR="006C4A9C" w:rsidRPr="00265D71" w14:paraId="416E94A3" w14:textId="77777777" w:rsidTr="00F76E8A">
        <w:trPr>
          <w:trHeight w:val="240"/>
          <w:jc w:val="center"/>
        </w:trPr>
        <w:tc>
          <w:tcPr>
            <w:tcW w:w="4876" w:type="dxa"/>
            <w:tcBorders>
              <w:top w:val="nil"/>
              <w:left w:val="nil"/>
              <w:bottom w:val="nil"/>
              <w:right w:val="nil"/>
            </w:tcBorders>
          </w:tcPr>
          <w:p w14:paraId="2D7C5B1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6BF3C07" w14:textId="77777777" w:rsidR="006C4A9C" w:rsidRPr="00265D71" w:rsidRDefault="006C4A9C" w:rsidP="00F76E8A">
            <w:pPr>
              <w:pStyle w:val="AmColumnHeading"/>
            </w:pPr>
            <w:r w:rsidRPr="00265D71">
              <w:t>Emendamento</w:t>
            </w:r>
          </w:p>
        </w:tc>
      </w:tr>
      <w:tr w:rsidR="006C4A9C" w:rsidRPr="00265D71" w14:paraId="1A20E705" w14:textId="77777777" w:rsidTr="00F76E8A">
        <w:trPr>
          <w:jc w:val="center"/>
        </w:trPr>
        <w:tc>
          <w:tcPr>
            <w:tcW w:w="4876" w:type="dxa"/>
            <w:tcBorders>
              <w:top w:val="nil"/>
              <w:left w:val="nil"/>
              <w:bottom w:val="nil"/>
              <w:right w:val="nil"/>
            </w:tcBorders>
          </w:tcPr>
          <w:p w14:paraId="4A48FE9E" w14:textId="77777777" w:rsidR="006C4A9C" w:rsidRPr="00265D71" w:rsidRDefault="006C4A9C" w:rsidP="00F76E8A">
            <w:pPr>
              <w:pStyle w:val="Normal6a"/>
            </w:pPr>
          </w:p>
        </w:tc>
        <w:tc>
          <w:tcPr>
            <w:tcW w:w="4876" w:type="dxa"/>
            <w:tcBorders>
              <w:top w:val="nil"/>
              <w:left w:val="nil"/>
              <w:bottom w:val="nil"/>
              <w:right w:val="nil"/>
            </w:tcBorders>
          </w:tcPr>
          <w:p w14:paraId="6D5CBF39" w14:textId="77777777" w:rsidR="006C4A9C" w:rsidRPr="00265D71" w:rsidRDefault="006C4A9C" w:rsidP="00F76E8A">
            <w:pPr>
              <w:pStyle w:val="Normal6a"/>
            </w:pPr>
            <w:r w:rsidRPr="00265D71">
              <w:rPr>
                <w:b/>
                <w:i/>
              </w:rPr>
              <w:t>visto il trattato sul funzionamento dell'Unione europea (TFUE), in particolare il titolo XI ("Il Fondo sociale europeo"),</w:t>
            </w:r>
          </w:p>
        </w:tc>
      </w:tr>
    </w:tbl>
    <w:p w14:paraId="7B4B614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15E02FBF" w14:textId="77777777" w:rsidR="006C4A9C" w:rsidRPr="00265D71" w:rsidRDefault="006C4A9C" w:rsidP="006C4A9C">
      <w:r w:rsidRPr="00265D71">
        <w:rPr>
          <w:rStyle w:val="HideTWBExt"/>
        </w:rPr>
        <w:t>&lt;/AmendB&gt;</w:t>
      </w:r>
    </w:p>
    <w:p w14:paraId="51B6394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56</w:t>
      </w:r>
      <w:r w:rsidRPr="00265D71">
        <w:rPr>
          <w:rStyle w:val="HideTWBExt"/>
          <w:b w:val="0"/>
        </w:rPr>
        <w:t>&lt;/NumAmB&gt;</w:t>
      </w:r>
    </w:p>
    <w:p w14:paraId="56BF367F"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009A95B6" w14:textId="77777777" w:rsidR="006C4A9C" w:rsidRPr="00265D71" w:rsidRDefault="006C4A9C" w:rsidP="006C4A9C">
      <w:pPr>
        <w:pStyle w:val="NormalBold"/>
      </w:pPr>
      <w:r w:rsidRPr="00265D71">
        <w:rPr>
          <w:rStyle w:val="HideTWBExt"/>
          <w:b w:val="0"/>
        </w:rPr>
        <w:t>&lt;/RepeatBlock-By&gt;</w:t>
      </w:r>
    </w:p>
    <w:p w14:paraId="456E05F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8E88E75" w14:textId="77777777" w:rsidR="006C4A9C" w:rsidRPr="00265D71" w:rsidRDefault="006C4A9C" w:rsidP="006C4A9C">
      <w:pPr>
        <w:pStyle w:val="NormalBold"/>
      </w:pPr>
      <w:r w:rsidRPr="00265D71">
        <w:rPr>
          <w:rStyle w:val="HideTWBExt"/>
          <w:b w:val="0"/>
        </w:rPr>
        <w:t>&lt;Article&gt;</w:t>
      </w:r>
      <w:r w:rsidRPr="00265D71">
        <w:t>Visto 1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8202506" w14:textId="77777777" w:rsidTr="00F76E8A">
        <w:trPr>
          <w:trHeight w:hRule="exact" w:val="240"/>
          <w:jc w:val="center"/>
        </w:trPr>
        <w:tc>
          <w:tcPr>
            <w:tcW w:w="9752" w:type="dxa"/>
            <w:gridSpan w:val="2"/>
            <w:tcBorders>
              <w:top w:val="nil"/>
              <w:left w:val="nil"/>
              <w:bottom w:val="nil"/>
              <w:right w:val="nil"/>
            </w:tcBorders>
          </w:tcPr>
          <w:p w14:paraId="7CADF1BF" w14:textId="77777777" w:rsidR="006C4A9C" w:rsidRPr="00265D71" w:rsidRDefault="006C4A9C" w:rsidP="00F76E8A"/>
        </w:tc>
      </w:tr>
      <w:tr w:rsidR="006C4A9C" w:rsidRPr="00265D71" w14:paraId="758A41D9" w14:textId="77777777" w:rsidTr="00F76E8A">
        <w:trPr>
          <w:trHeight w:val="240"/>
          <w:jc w:val="center"/>
        </w:trPr>
        <w:tc>
          <w:tcPr>
            <w:tcW w:w="4876" w:type="dxa"/>
            <w:tcBorders>
              <w:top w:val="nil"/>
              <w:left w:val="nil"/>
              <w:bottom w:val="nil"/>
              <w:right w:val="nil"/>
            </w:tcBorders>
          </w:tcPr>
          <w:p w14:paraId="44391BB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DEA0337" w14:textId="77777777" w:rsidR="006C4A9C" w:rsidRPr="00265D71" w:rsidRDefault="006C4A9C" w:rsidP="00F76E8A">
            <w:pPr>
              <w:pStyle w:val="AmColumnHeading"/>
            </w:pPr>
            <w:r w:rsidRPr="00265D71">
              <w:t>Emendamento</w:t>
            </w:r>
          </w:p>
        </w:tc>
      </w:tr>
      <w:tr w:rsidR="006C4A9C" w:rsidRPr="00265D71" w14:paraId="4B41C934" w14:textId="77777777" w:rsidTr="00F76E8A">
        <w:trPr>
          <w:jc w:val="center"/>
        </w:trPr>
        <w:tc>
          <w:tcPr>
            <w:tcW w:w="4876" w:type="dxa"/>
            <w:tcBorders>
              <w:top w:val="nil"/>
              <w:left w:val="nil"/>
              <w:bottom w:val="nil"/>
              <w:right w:val="nil"/>
            </w:tcBorders>
          </w:tcPr>
          <w:p w14:paraId="540D1F1C" w14:textId="77777777" w:rsidR="006C4A9C" w:rsidRPr="00265D71" w:rsidRDefault="006C4A9C" w:rsidP="00F76E8A">
            <w:pPr>
              <w:pStyle w:val="Normal6a"/>
            </w:pPr>
          </w:p>
        </w:tc>
        <w:tc>
          <w:tcPr>
            <w:tcW w:w="4876" w:type="dxa"/>
            <w:tcBorders>
              <w:top w:val="nil"/>
              <w:left w:val="nil"/>
              <w:bottom w:val="nil"/>
              <w:right w:val="nil"/>
            </w:tcBorders>
          </w:tcPr>
          <w:p w14:paraId="166F69FD" w14:textId="77777777" w:rsidR="006C4A9C" w:rsidRPr="00265D71" w:rsidRDefault="006C4A9C" w:rsidP="00F76E8A">
            <w:pPr>
              <w:pStyle w:val="Normal6a"/>
            </w:pPr>
            <w:r w:rsidRPr="00265D71">
              <w:rPr>
                <w:b/>
                <w:i/>
              </w:rPr>
              <w:t>vista la relazione interlocutoria sulla proposta relativa al quadro finanziario pluriennale 2028-2034 (P10_TA(2026)0111), in particolare il paragrafo 38,</w:t>
            </w:r>
          </w:p>
        </w:tc>
      </w:tr>
    </w:tbl>
    <w:p w14:paraId="35D0B5D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22DDE7A8" w14:textId="77777777" w:rsidR="006C4A9C" w:rsidRPr="00265D71" w:rsidRDefault="006C4A9C" w:rsidP="006C4A9C">
      <w:r w:rsidRPr="00265D71">
        <w:rPr>
          <w:rStyle w:val="HideTWBExt"/>
        </w:rPr>
        <w:t>&lt;/AmendB&gt;</w:t>
      </w:r>
    </w:p>
    <w:p w14:paraId="20BB3C2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57</w:t>
      </w:r>
      <w:r w:rsidRPr="00265D71">
        <w:rPr>
          <w:rStyle w:val="HideTWBExt"/>
          <w:b w:val="0"/>
        </w:rPr>
        <w:t>&lt;/NumAmB&gt;</w:t>
      </w:r>
    </w:p>
    <w:p w14:paraId="49FEB38D" w14:textId="77777777" w:rsidR="006C4A9C" w:rsidRPr="00265D71" w:rsidRDefault="006C4A9C" w:rsidP="006C4A9C">
      <w:pPr>
        <w:pStyle w:val="NormalBold"/>
      </w:pPr>
      <w:r w:rsidRPr="00265D71">
        <w:rPr>
          <w:rStyle w:val="HideTWBExt"/>
          <w:b w:val="0"/>
        </w:rPr>
        <w:t>&lt;RepeatBlock-By&gt;&lt;Members&gt;</w:t>
      </w:r>
      <w:r w:rsidRPr="00265D71">
        <w:t>Isabelle Le Callennec</w:t>
      </w:r>
      <w:r w:rsidRPr="00265D71">
        <w:rPr>
          <w:rStyle w:val="HideTWBExt"/>
          <w:b w:val="0"/>
        </w:rPr>
        <w:t>&lt;/Members&gt;</w:t>
      </w:r>
    </w:p>
    <w:p w14:paraId="4B3B01D6" w14:textId="77777777" w:rsidR="006C4A9C" w:rsidRPr="00265D71" w:rsidRDefault="006C4A9C" w:rsidP="006C4A9C">
      <w:pPr>
        <w:pStyle w:val="NormalBold"/>
      </w:pPr>
      <w:r w:rsidRPr="00265D71">
        <w:rPr>
          <w:rStyle w:val="HideTWBExt"/>
          <w:b w:val="0"/>
        </w:rPr>
        <w:t>&lt;/RepeatBlock-By&gt;</w:t>
      </w:r>
    </w:p>
    <w:p w14:paraId="31C251E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6CBBDC5"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F72E7A6" w14:textId="77777777" w:rsidTr="00F76E8A">
        <w:trPr>
          <w:trHeight w:hRule="exact" w:val="240"/>
          <w:jc w:val="center"/>
        </w:trPr>
        <w:tc>
          <w:tcPr>
            <w:tcW w:w="9752" w:type="dxa"/>
            <w:gridSpan w:val="2"/>
            <w:tcBorders>
              <w:top w:val="nil"/>
              <w:left w:val="nil"/>
              <w:bottom w:val="nil"/>
              <w:right w:val="nil"/>
            </w:tcBorders>
          </w:tcPr>
          <w:p w14:paraId="513BD54E" w14:textId="77777777" w:rsidR="006C4A9C" w:rsidRPr="00265D71" w:rsidRDefault="006C4A9C" w:rsidP="00F76E8A"/>
        </w:tc>
      </w:tr>
      <w:tr w:rsidR="006C4A9C" w:rsidRPr="00265D71" w14:paraId="723E21E4" w14:textId="77777777" w:rsidTr="00F76E8A">
        <w:trPr>
          <w:trHeight w:val="240"/>
          <w:jc w:val="center"/>
        </w:trPr>
        <w:tc>
          <w:tcPr>
            <w:tcW w:w="4876" w:type="dxa"/>
            <w:tcBorders>
              <w:top w:val="nil"/>
              <w:left w:val="nil"/>
              <w:bottom w:val="nil"/>
              <w:right w:val="nil"/>
            </w:tcBorders>
          </w:tcPr>
          <w:p w14:paraId="762DD51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754FB6B" w14:textId="77777777" w:rsidR="006C4A9C" w:rsidRPr="00265D71" w:rsidRDefault="006C4A9C" w:rsidP="00F76E8A">
            <w:pPr>
              <w:pStyle w:val="AmColumnHeading"/>
            </w:pPr>
            <w:r w:rsidRPr="00265D71">
              <w:t>Emendamento</w:t>
            </w:r>
          </w:p>
        </w:tc>
      </w:tr>
      <w:tr w:rsidR="006C4A9C" w:rsidRPr="00265D71" w14:paraId="78A52FB1" w14:textId="77777777" w:rsidTr="00F76E8A">
        <w:trPr>
          <w:jc w:val="center"/>
        </w:trPr>
        <w:tc>
          <w:tcPr>
            <w:tcW w:w="4876" w:type="dxa"/>
            <w:tcBorders>
              <w:top w:val="nil"/>
              <w:left w:val="nil"/>
              <w:bottom w:val="nil"/>
              <w:right w:val="nil"/>
            </w:tcBorders>
          </w:tcPr>
          <w:p w14:paraId="54A728DB"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w:t>
            </w:r>
            <w:r w:rsidRPr="00265D71">
              <w:rPr>
                <w:b/>
                <w:i/>
              </w:rPr>
              <w:t>Fondo sociale europeo (</w:t>
            </w:r>
            <w:r w:rsidRPr="00265D71">
              <w:t>FSE</w:t>
            </w:r>
            <w:r w:rsidRPr="00265D71">
              <w:rPr>
                <w:b/>
                <w:i/>
              </w:rPr>
              <w:t>)</w:t>
            </w:r>
            <w:r w:rsidRPr="00265D71">
              <w:t>.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p>
        </w:tc>
        <w:tc>
          <w:tcPr>
            <w:tcW w:w="4876" w:type="dxa"/>
            <w:tcBorders>
              <w:top w:val="nil"/>
              <w:left w:val="nil"/>
              <w:bottom w:val="nil"/>
              <w:right w:val="nil"/>
            </w:tcBorders>
          </w:tcPr>
          <w:p w14:paraId="2BD72B4F"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w:t>
            </w:r>
            <w:r w:rsidRPr="00265D71">
              <w:rPr>
                <w:b/>
                <w:i/>
              </w:rPr>
              <w:t>L'articolo 162 del trattato sul funzionamento dell'Unione europea (TFUE) istituisce il Fondo sociale europeo (FSE) al fine di migliorare le possibilità di occupazione per i lavoratori nel mercato interno, contribuendo in questo modo a migliorare il tenore di vita, facilitando l'occupazione, migliorando la loro mobilità geografica e professionale all'interno dell'Unione e aiutandoli ad adattarsi alle trasformazioni industriali e ai cambiamenti dei sistemi di produzione, in particolare attraverso la formazione e la riconversione professionale.</w:t>
            </w:r>
            <w:r w:rsidRPr="00265D71">
              <w:t xml:space="preserve"> I venti principi del pilastro europeo dei diritti sociali dovrebbero orientare le azioni nell'ambito del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w:t>
            </w:r>
            <w:r w:rsidRPr="00265D71">
              <w:rPr>
                <w:b/>
                <w:i/>
              </w:rPr>
              <w:t>per garantire pari opportunità, contribuire all'eliminazione della povertà, parità di accesso al mercato del lavoro, condizioni di lavoro eque e di alta qualità, inclusione e protezione sociale, con particolare attenzione a un'istruzione e a una formazione di qualità e inclusive, all'apprendimento permanente, agli investimenti a favore dei bambini e dei giovani e all'accesso ai servizi di base,</w:t>
            </w:r>
            <w:r w:rsidRPr="00265D71">
              <w:t xml:space="preserve"> sostenendo in tal modo la coesione economica, sociale e territoriale conformemente all'articolo 174 del trattato.</w:t>
            </w:r>
          </w:p>
        </w:tc>
      </w:tr>
    </w:tbl>
    <w:p w14:paraId="742389C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26916C6" w14:textId="77777777" w:rsidR="006C4A9C" w:rsidRPr="00265D71" w:rsidRDefault="006C4A9C" w:rsidP="006C4A9C">
      <w:r w:rsidRPr="00265D71">
        <w:rPr>
          <w:rStyle w:val="HideTWBExt"/>
        </w:rPr>
        <w:t>&lt;/AmendB&gt;</w:t>
      </w:r>
    </w:p>
    <w:p w14:paraId="1F6B16A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58</w:t>
      </w:r>
      <w:r w:rsidRPr="00265D71">
        <w:rPr>
          <w:rStyle w:val="HideTWBExt"/>
          <w:b w:val="0"/>
        </w:rPr>
        <w:t>&lt;/NumAmB&gt;</w:t>
      </w:r>
    </w:p>
    <w:p w14:paraId="6A4FBC62"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0FFAE7A7" w14:textId="77777777" w:rsidR="006C4A9C" w:rsidRPr="00265D71" w:rsidRDefault="006C4A9C" w:rsidP="006C4A9C">
      <w:pPr>
        <w:pStyle w:val="NormalBold"/>
      </w:pPr>
      <w:r w:rsidRPr="00265D71">
        <w:rPr>
          <w:rStyle w:val="HideTWBExt"/>
          <w:b w:val="0"/>
        </w:rPr>
        <w:t>&lt;/RepeatBlock-By&gt;</w:t>
      </w:r>
    </w:p>
    <w:p w14:paraId="2795A24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2801307"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149759E" w14:textId="77777777" w:rsidTr="00F76E8A">
        <w:trPr>
          <w:trHeight w:hRule="exact" w:val="240"/>
          <w:jc w:val="center"/>
        </w:trPr>
        <w:tc>
          <w:tcPr>
            <w:tcW w:w="9752" w:type="dxa"/>
            <w:gridSpan w:val="2"/>
            <w:tcBorders>
              <w:top w:val="nil"/>
              <w:left w:val="nil"/>
              <w:bottom w:val="nil"/>
              <w:right w:val="nil"/>
            </w:tcBorders>
          </w:tcPr>
          <w:p w14:paraId="7666D014" w14:textId="77777777" w:rsidR="006C4A9C" w:rsidRPr="00265D71" w:rsidRDefault="006C4A9C" w:rsidP="00F76E8A"/>
        </w:tc>
      </w:tr>
      <w:tr w:rsidR="006C4A9C" w:rsidRPr="00265D71" w14:paraId="7F4F86C4" w14:textId="77777777" w:rsidTr="00F76E8A">
        <w:trPr>
          <w:trHeight w:val="240"/>
          <w:jc w:val="center"/>
        </w:trPr>
        <w:tc>
          <w:tcPr>
            <w:tcW w:w="4876" w:type="dxa"/>
            <w:tcBorders>
              <w:top w:val="nil"/>
              <w:left w:val="nil"/>
              <w:bottom w:val="nil"/>
              <w:right w:val="nil"/>
            </w:tcBorders>
          </w:tcPr>
          <w:p w14:paraId="5A320D0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D2AD58E" w14:textId="77777777" w:rsidR="006C4A9C" w:rsidRPr="00265D71" w:rsidRDefault="006C4A9C" w:rsidP="00F76E8A">
            <w:pPr>
              <w:pStyle w:val="AmColumnHeading"/>
            </w:pPr>
            <w:r w:rsidRPr="00265D71">
              <w:t>Emendamento</w:t>
            </w:r>
          </w:p>
        </w:tc>
      </w:tr>
      <w:tr w:rsidR="006C4A9C" w:rsidRPr="00265D71" w14:paraId="4BC11B7D" w14:textId="77777777" w:rsidTr="00F76E8A">
        <w:trPr>
          <w:jc w:val="center"/>
        </w:trPr>
        <w:tc>
          <w:tcPr>
            <w:tcW w:w="4876" w:type="dxa"/>
            <w:tcBorders>
              <w:top w:val="nil"/>
              <w:left w:val="nil"/>
              <w:bottom w:val="nil"/>
              <w:right w:val="nil"/>
            </w:tcBorders>
          </w:tcPr>
          <w:p w14:paraId="28F219C5" w14:textId="77777777" w:rsidR="006C4A9C" w:rsidRPr="00265D71" w:rsidRDefault="006C4A9C" w:rsidP="00F76E8A">
            <w:pPr>
              <w:pStyle w:val="Normal6a"/>
            </w:pPr>
            <w:r w:rsidRPr="00265D71">
              <w:t>(1)</w:t>
            </w:r>
            <w:r w:rsidRPr="00265D71">
              <w:tab/>
            </w:r>
            <w:r w:rsidRPr="00265D71">
              <w:rPr>
                <w:b/>
                <w:i/>
              </w:rPr>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w:t>
            </w:r>
            <w:r w:rsidRPr="00265D71">
              <w:t xml:space="preserve"> Fondo sociale europeo (FSE)</w:t>
            </w:r>
            <w:r w:rsidRPr="00265D71">
              <w:rPr>
                <w:b/>
                <w:i/>
              </w:rPr>
              <w:t>. Il 4 marzo 2021 la Commissione ha presentato un piano d'azione per l'attuazione del pilastro europeo dei diritti sociali ("piano d'azione"), che comprende gli obiettivi principali</w:t>
            </w:r>
            <w:r w:rsidRPr="00265D71">
              <w:t xml:space="preserve"> dell'Unione </w:t>
            </w:r>
            <w:r w:rsidRPr="00265D71">
              <w:rPr>
                <w:b/>
                <w:i/>
              </w:rPr>
              <w:t>per il 2030, ambiziosi ma al tempo stesso realistici, in materia di occupazione (almeno il 78 % della popolazione di età compresa tra i 20 e i 64 anni dovrebbe avere un lavoro), competenze (almeno il 60 % di tutti gli adulti dovrebbe partecipare ogni anno ad attività di</w:t>
            </w:r>
            <w:r w:rsidRPr="00265D71">
              <w:t xml:space="preserve"> formazione</w:t>
            </w:r>
            <w:r w:rsidRPr="00265D71">
              <w:rPr>
                <w:b/>
                <w:i/>
              </w:rPr>
              <w:t>) e riduzione della povertà (almeno 15 milioni di persone in meno a rischio di povertà o di esclusione sociale, compresi 5 milioni di minori) ("</w:t>
            </w:r>
            <w:r w:rsidRPr="00265D71">
              <w:t xml:space="preserve">obiettivi </w:t>
            </w:r>
            <w:r w:rsidRPr="00265D71">
              <w:rPr>
                <w:b/>
                <w:i/>
              </w:rPr>
              <w:t>principali dell'Unione per il 2030"), come pure sotto-obiettivi complementari e una revisione del quadro di valutazione della situazione sociale</w:t>
            </w:r>
            <w:r w:rsidRPr="00265D71">
              <w:t>.</w:t>
            </w:r>
            <w:r w:rsidRPr="00265D71">
              <w:rPr>
                <w:b/>
                <w:i/>
              </w:rPr>
              <w:t xml:space="preserve"> Per contribuire all'attuazione del</w:t>
            </w:r>
            <w:r w:rsidRPr="00265D71">
              <w:t xml:space="preserve"> pilastro europeo dei diritti sociali</w:t>
            </w:r>
            <w:r w:rsidRPr="00265D71">
              <w:rPr>
                <w:b/>
                <w:i/>
              </w:rPr>
              <w:t>,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r w:rsidRPr="00265D71">
              <w:t>.</w:t>
            </w:r>
          </w:p>
        </w:tc>
        <w:tc>
          <w:tcPr>
            <w:tcW w:w="4876" w:type="dxa"/>
            <w:tcBorders>
              <w:top w:val="nil"/>
              <w:left w:val="nil"/>
              <w:bottom w:val="nil"/>
              <w:right w:val="nil"/>
            </w:tcBorders>
          </w:tcPr>
          <w:p w14:paraId="6AD36B1D" w14:textId="77777777" w:rsidR="006C4A9C" w:rsidRPr="00265D71" w:rsidRDefault="006C4A9C" w:rsidP="00F76E8A">
            <w:pPr>
              <w:pStyle w:val="Normal6a"/>
            </w:pPr>
            <w:r w:rsidRPr="00265D71">
              <w:t>(1)</w:t>
            </w:r>
            <w:r w:rsidRPr="00265D71">
              <w:tab/>
            </w:r>
            <w:r w:rsidRPr="00265D71">
              <w:rPr>
                <w:b/>
                <w:i/>
              </w:rPr>
              <w:t>Il</w:t>
            </w:r>
            <w:r w:rsidRPr="00265D71">
              <w:t xml:space="preserve"> Fondo sociale europeo (FSE) </w:t>
            </w:r>
            <w:r w:rsidRPr="00265D71">
              <w:rPr>
                <w:b/>
                <w:i/>
              </w:rPr>
              <w:t>è stato istituito conformemente al titolo XI del trattato sul funzionamento</w:t>
            </w:r>
            <w:r w:rsidRPr="00265D71">
              <w:t xml:space="preserve"> dell'Unione </w:t>
            </w:r>
            <w:r w:rsidRPr="00265D71">
              <w:rPr>
                <w:b/>
                <w:i/>
              </w:rPr>
              <w:t>europea (TFUE). L'articolo 162 TFUE fissa gli obiettivi e i mezzi del FSE, ovvero promuovere l'occupazione e la mobilità geografica e facilitare l'adeguamento del mercato del lavoro ai mutamenti economici, mediante un sostegno alla</w:t>
            </w:r>
            <w:r w:rsidRPr="00265D71">
              <w:t xml:space="preserve"> formazione </w:t>
            </w:r>
            <w:r w:rsidRPr="00265D71">
              <w:rPr>
                <w:b/>
                <w:i/>
              </w:rPr>
              <w:t>e alla riconversione professionale</w:t>
            </w:r>
            <w:r w:rsidRPr="00265D71">
              <w:t>.</w:t>
            </w:r>
            <w:r w:rsidRPr="00265D71">
              <w:rPr>
                <w:b/>
                <w:i/>
              </w:rPr>
              <w:t xml:space="preserve"> Tale quadro è l'unico giuridicamente vincolante. L'aggiunta di nuovi</w:t>
            </w:r>
            <w:r w:rsidRPr="00265D71">
              <w:t xml:space="preserve"> obiettivi </w:t>
            </w:r>
            <w:r w:rsidRPr="00265D71">
              <w:rPr>
                <w:b/>
                <w:i/>
              </w:rPr>
              <w:t>non vincolanti, in particolare il</w:t>
            </w:r>
            <w:r w:rsidRPr="00265D71">
              <w:t xml:space="preserve"> pilastro europeo dei diritti sociali</w:t>
            </w:r>
            <w:r w:rsidRPr="00265D71">
              <w:rPr>
                <w:b/>
                <w:i/>
              </w:rPr>
              <w:t>, il piano di azione di lotta contro la povertà o le raccomandazioni specifiche per paese stabilite nel quadro del semestre europeo, non rientra nella base giuridica di tale fondo</w:t>
            </w:r>
            <w:r w:rsidRPr="00265D71">
              <w:t>.</w:t>
            </w:r>
            <w:r w:rsidRPr="00265D71">
              <w:rPr>
                <w:b/>
                <w:i/>
              </w:rPr>
              <w:t xml:space="preserve"> Pertanto l'inclusione di ulteriori obiettivi non deve modificare significativamente gli obiettivi e i mezzi del sostegno concesso dal FSE da decenni, né sostituirsi agli stessi.</w:t>
            </w:r>
          </w:p>
        </w:tc>
      </w:tr>
    </w:tbl>
    <w:p w14:paraId="4A48703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5806A83B" w14:textId="77777777" w:rsidR="006C4A9C" w:rsidRPr="00265D71" w:rsidRDefault="006C4A9C" w:rsidP="006C4A9C">
      <w:r w:rsidRPr="00265D71">
        <w:rPr>
          <w:rStyle w:val="HideTWBExt"/>
        </w:rPr>
        <w:t>&lt;/AmendB&gt;</w:t>
      </w:r>
    </w:p>
    <w:p w14:paraId="0FEC2AB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59</w:t>
      </w:r>
      <w:r w:rsidRPr="00265D71">
        <w:rPr>
          <w:rStyle w:val="HideTWBExt"/>
          <w:b w:val="0"/>
        </w:rPr>
        <w:t>&lt;/NumAmB&gt;</w:t>
      </w:r>
    </w:p>
    <w:p w14:paraId="722F7536"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21B08471" w14:textId="77777777" w:rsidR="006C4A9C" w:rsidRPr="00265D71" w:rsidRDefault="006C4A9C" w:rsidP="006C4A9C">
      <w:pPr>
        <w:pStyle w:val="NormalBold"/>
      </w:pPr>
      <w:r w:rsidRPr="00265D71">
        <w:rPr>
          <w:rStyle w:val="HideTWBExt"/>
          <w:b w:val="0"/>
        </w:rPr>
        <w:t>&lt;/RepeatBlock-By&gt;</w:t>
      </w:r>
    </w:p>
    <w:p w14:paraId="0BD5A53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E2FF15F"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AA50BFA" w14:textId="77777777" w:rsidTr="00F76E8A">
        <w:trPr>
          <w:trHeight w:hRule="exact" w:val="240"/>
          <w:jc w:val="center"/>
        </w:trPr>
        <w:tc>
          <w:tcPr>
            <w:tcW w:w="9752" w:type="dxa"/>
            <w:gridSpan w:val="2"/>
            <w:tcBorders>
              <w:top w:val="nil"/>
              <w:left w:val="nil"/>
              <w:bottom w:val="nil"/>
              <w:right w:val="nil"/>
            </w:tcBorders>
          </w:tcPr>
          <w:p w14:paraId="304B7A71" w14:textId="77777777" w:rsidR="006C4A9C" w:rsidRPr="00265D71" w:rsidRDefault="006C4A9C" w:rsidP="00F76E8A"/>
        </w:tc>
      </w:tr>
      <w:tr w:rsidR="006C4A9C" w:rsidRPr="00265D71" w14:paraId="620289B3" w14:textId="77777777" w:rsidTr="00F76E8A">
        <w:trPr>
          <w:trHeight w:val="240"/>
          <w:jc w:val="center"/>
        </w:trPr>
        <w:tc>
          <w:tcPr>
            <w:tcW w:w="4876" w:type="dxa"/>
            <w:tcBorders>
              <w:top w:val="nil"/>
              <w:left w:val="nil"/>
              <w:bottom w:val="nil"/>
              <w:right w:val="nil"/>
            </w:tcBorders>
          </w:tcPr>
          <w:p w14:paraId="08C9683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1B0ADA6" w14:textId="77777777" w:rsidR="006C4A9C" w:rsidRPr="00265D71" w:rsidRDefault="006C4A9C" w:rsidP="00F76E8A">
            <w:pPr>
              <w:pStyle w:val="AmColumnHeading"/>
            </w:pPr>
            <w:r w:rsidRPr="00265D71">
              <w:t>Emendamento</w:t>
            </w:r>
          </w:p>
        </w:tc>
      </w:tr>
      <w:tr w:rsidR="006C4A9C" w:rsidRPr="00265D71" w14:paraId="271E89C7" w14:textId="77777777" w:rsidTr="00F76E8A">
        <w:trPr>
          <w:jc w:val="center"/>
        </w:trPr>
        <w:tc>
          <w:tcPr>
            <w:tcW w:w="4876" w:type="dxa"/>
            <w:tcBorders>
              <w:top w:val="nil"/>
              <w:left w:val="nil"/>
              <w:bottom w:val="nil"/>
              <w:right w:val="nil"/>
            </w:tcBorders>
          </w:tcPr>
          <w:p w14:paraId="16699469" w14:textId="77777777" w:rsidR="006C4A9C" w:rsidRPr="00265D71" w:rsidRDefault="006C4A9C" w:rsidP="00F76E8A">
            <w:pPr>
              <w:pStyle w:val="Normal6a"/>
            </w:pPr>
            <w:r w:rsidRPr="00265D71">
              <w:t>(1)</w:t>
            </w:r>
            <w:r w:rsidRPr="00265D71">
              <w:tab/>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p>
        </w:tc>
        <w:tc>
          <w:tcPr>
            <w:tcW w:w="4876" w:type="dxa"/>
            <w:tcBorders>
              <w:top w:val="nil"/>
              <w:left w:val="nil"/>
              <w:bottom w:val="nil"/>
              <w:right w:val="nil"/>
            </w:tcBorders>
          </w:tcPr>
          <w:p w14:paraId="6B6F47B3"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w:t>
            </w:r>
            <w:r w:rsidRPr="00265D71">
              <w:rPr>
                <w:b/>
                <w:i/>
              </w:rPr>
              <w:t>per garantire pari opportunità, contribuire all'eliminazione della povertà, parità di accesso al mercato del lavoro, condizioni di lavoro eque e di alta qualità, protezione sociale e inclusione, con particolare attenzione a un'istruzione e a una formazione di qualità e inclusive, all'apprendimento permanente, agli investimenti a favore dei bambini e dei giovani e dei gruppi di persone in situazioni di vulnerabilità e all'accesso ai servizi di base,</w:t>
            </w:r>
            <w:r w:rsidRPr="00265D71">
              <w:t xml:space="preserve"> sostenendo in tal modo la coesione economica, sociale e territoriale conformemente all'articolo 174 del trattato.</w:t>
            </w:r>
          </w:p>
        </w:tc>
      </w:tr>
    </w:tbl>
    <w:p w14:paraId="5998528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3A42BCA" w14:textId="77777777" w:rsidR="006C4A9C" w:rsidRPr="00265D71" w:rsidRDefault="006C4A9C" w:rsidP="006C4A9C">
      <w:r w:rsidRPr="00265D71">
        <w:rPr>
          <w:rStyle w:val="HideTWBExt"/>
        </w:rPr>
        <w:t>&lt;/AmendB&gt;</w:t>
      </w:r>
    </w:p>
    <w:p w14:paraId="17CAC90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60</w:t>
      </w:r>
      <w:r w:rsidRPr="00265D71">
        <w:rPr>
          <w:rStyle w:val="HideTWBExt"/>
          <w:b w:val="0"/>
        </w:rPr>
        <w:t>&lt;/NumAmB&gt;</w:t>
      </w:r>
    </w:p>
    <w:p w14:paraId="598E9B35"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4EE52AA7" w14:textId="77777777" w:rsidR="006C4A9C" w:rsidRPr="00265D71" w:rsidRDefault="006C4A9C" w:rsidP="006C4A9C">
      <w:pPr>
        <w:pStyle w:val="NormalBold"/>
      </w:pPr>
      <w:r w:rsidRPr="00265D71">
        <w:rPr>
          <w:rStyle w:val="HideTWBExt"/>
          <w:b w:val="0"/>
        </w:rPr>
        <w:t>&lt;/RepeatBlock-By&gt;</w:t>
      </w:r>
    </w:p>
    <w:p w14:paraId="48A21FC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EAB2B8F"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EB830D6" w14:textId="77777777" w:rsidTr="00F76E8A">
        <w:trPr>
          <w:trHeight w:hRule="exact" w:val="240"/>
          <w:jc w:val="center"/>
        </w:trPr>
        <w:tc>
          <w:tcPr>
            <w:tcW w:w="9752" w:type="dxa"/>
            <w:gridSpan w:val="2"/>
            <w:tcBorders>
              <w:top w:val="nil"/>
              <w:left w:val="nil"/>
              <w:bottom w:val="nil"/>
              <w:right w:val="nil"/>
            </w:tcBorders>
          </w:tcPr>
          <w:p w14:paraId="57B2BAE1" w14:textId="77777777" w:rsidR="006C4A9C" w:rsidRPr="00265D71" w:rsidRDefault="006C4A9C" w:rsidP="00F76E8A"/>
        </w:tc>
      </w:tr>
      <w:tr w:rsidR="006C4A9C" w:rsidRPr="00265D71" w14:paraId="3653E154" w14:textId="77777777" w:rsidTr="00F76E8A">
        <w:trPr>
          <w:trHeight w:val="240"/>
          <w:jc w:val="center"/>
        </w:trPr>
        <w:tc>
          <w:tcPr>
            <w:tcW w:w="4876" w:type="dxa"/>
            <w:tcBorders>
              <w:top w:val="nil"/>
              <w:left w:val="nil"/>
              <w:bottom w:val="nil"/>
              <w:right w:val="nil"/>
            </w:tcBorders>
          </w:tcPr>
          <w:p w14:paraId="7B367F8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4C7F6CC" w14:textId="77777777" w:rsidR="006C4A9C" w:rsidRPr="00265D71" w:rsidRDefault="006C4A9C" w:rsidP="00F76E8A">
            <w:pPr>
              <w:pStyle w:val="AmColumnHeading"/>
            </w:pPr>
            <w:r w:rsidRPr="00265D71">
              <w:t>Emendamento</w:t>
            </w:r>
          </w:p>
        </w:tc>
      </w:tr>
      <w:tr w:rsidR="006C4A9C" w:rsidRPr="00265D71" w14:paraId="26272E80" w14:textId="77777777" w:rsidTr="00F76E8A">
        <w:trPr>
          <w:jc w:val="center"/>
        </w:trPr>
        <w:tc>
          <w:tcPr>
            <w:tcW w:w="4876" w:type="dxa"/>
            <w:tcBorders>
              <w:top w:val="nil"/>
              <w:left w:val="nil"/>
              <w:bottom w:val="nil"/>
              <w:right w:val="nil"/>
            </w:tcBorders>
          </w:tcPr>
          <w:p w14:paraId="4AF818AD" w14:textId="77777777" w:rsidR="006C4A9C" w:rsidRPr="00265D71" w:rsidRDefault="006C4A9C" w:rsidP="00F76E8A">
            <w:pPr>
              <w:pStyle w:val="Normal6a"/>
            </w:pPr>
            <w:r w:rsidRPr="00265D71">
              <w:t>(1)</w:t>
            </w:r>
            <w:r w:rsidRPr="00265D71">
              <w:tab/>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p>
        </w:tc>
        <w:tc>
          <w:tcPr>
            <w:tcW w:w="4876" w:type="dxa"/>
            <w:tcBorders>
              <w:top w:val="nil"/>
              <w:left w:val="nil"/>
              <w:bottom w:val="nil"/>
              <w:right w:val="nil"/>
            </w:tcBorders>
          </w:tcPr>
          <w:p w14:paraId="2AD7716D"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w:t>
            </w:r>
            <w:r w:rsidRPr="00265D71">
              <w:rPr>
                <w:b/>
                <w:i/>
              </w:rPr>
              <w:t>per garantire pari opportunità, contribuire all'eliminazione della povertà, parità di accesso al mercato del lavoro, condizioni di lavoro eque e di alta qualità, protezione sociale e inclusione, con particolare attenzione a un'istruzione e a una formazione di qualità e inclusive, all'apprendimento permanente, agli investimenti a favore dei bambini e dei giovani e delle persone in situazioni di vulnerabilità e all'accesso ai servizi di base,</w:t>
            </w:r>
            <w:r w:rsidRPr="00265D71">
              <w:t xml:space="preserve"> sostenendo in tal modo la coesione economica, sociale e territoriale conformemente all'articolo 174 del trattato.</w:t>
            </w:r>
          </w:p>
        </w:tc>
      </w:tr>
    </w:tbl>
    <w:p w14:paraId="482FBE6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AA8C125" w14:textId="77777777" w:rsidR="006C4A9C" w:rsidRPr="00265D71" w:rsidRDefault="006C4A9C" w:rsidP="006C4A9C">
      <w:r w:rsidRPr="00265D71">
        <w:rPr>
          <w:rStyle w:val="HideTWBExt"/>
        </w:rPr>
        <w:t>&lt;/AmendB&gt;</w:t>
      </w:r>
    </w:p>
    <w:p w14:paraId="14CA6D1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61</w:t>
      </w:r>
      <w:r w:rsidRPr="00265D71">
        <w:rPr>
          <w:rStyle w:val="HideTWBExt"/>
          <w:b w:val="0"/>
        </w:rPr>
        <w:t>&lt;/NumAmB&gt;</w:t>
      </w:r>
    </w:p>
    <w:p w14:paraId="34C8CF0C"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16BBD8B7" w14:textId="77777777" w:rsidR="006C4A9C" w:rsidRPr="00265D71" w:rsidRDefault="006C4A9C" w:rsidP="006C4A9C">
      <w:pPr>
        <w:pStyle w:val="NormalBold"/>
      </w:pPr>
      <w:r w:rsidRPr="00265D71">
        <w:rPr>
          <w:rStyle w:val="HideTWBExt"/>
          <w:b w:val="0"/>
        </w:rPr>
        <w:t>&lt;/RepeatBlock-By&gt;</w:t>
      </w:r>
    </w:p>
    <w:p w14:paraId="3F759C0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DF00CA1"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0E01E60" w14:textId="77777777" w:rsidTr="00F76E8A">
        <w:trPr>
          <w:trHeight w:hRule="exact" w:val="240"/>
          <w:jc w:val="center"/>
        </w:trPr>
        <w:tc>
          <w:tcPr>
            <w:tcW w:w="9752" w:type="dxa"/>
            <w:gridSpan w:val="2"/>
            <w:tcBorders>
              <w:top w:val="nil"/>
              <w:left w:val="nil"/>
              <w:bottom w:val="nil"/>
              <w:right w:val="nil"/>
            </w:tcBorders>
          </w:tcPr>
          <w:p w14:paraId="1D214851" w14:textId="77777777" w:rsidR="006C4A9C" w:rsidRPr="00265D71" w:rsidRDefault="006C4A9C" w:rsidP="00F76E8A"/>
        </w:tc>
      </w:tr>
      <w:tr w:rsidR="006C4A9C" w:rsidRPr="00265D71" w14:paraId="4F4A4346" w14:textId="77777777" w:rsidTr="00F76E8A">
        <w:trPr>
          <w:trHeight w:val="240"/>
          <w:jc w:val="center"/>
        </w:trPr>
        <w:tc>
          <w:tcPr>
            <w:tcW w:w="4876" w:type="dxa"/>
            <w:tcBorders>
              <w:top w:val="nil"/>
              <w:left w:val="nil"/>
              <w:bottom w:val="nil"/>
              <w:right w:val="nil"/>
            </w:tcBorders>
          </w:tcPr>
          <w:p w14:paraId="50F9FF4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1C2F553" w14:textId="77777777" w:rsidR="006C4A9C" w:rsidRPr="00265D71" w:rsidRDefault="006C4A9C" w:rsidP="00F76E8A">
            <w:pPr>
              <w:pStyle w:val="AmColumnHeading"/>
            </w:pPr>
            <w:r w:rsidRPr="00265D71">
              <w:t>Emendamento</w:t>
            </w:r>
          </w:p>
        </w:tc>
      </w:tr>
      <w:tr w:rsidR="006C4A9C" w:rsidRPr="00265D71" w14:paraId="50DCDDD3" w14:textId="77777777" w:rsidTr="00F76E8A">
        <w:trPr>
          <w:jc w:val="center"/>
        </w:trPr>
        <w:tc>
          <w:tcPr>
            <w:tcW w:w="4876" w:type="dxa"/>
            <w:tcBorders>
              <w:top w:val="nil"/>
              <w:left w:val="nil"/>
              <w:bottom w:val="nil"/>
              <w:right w:val="nil"/>
            </w:tcBorders>
          </w:tcPr>
          <w:p w14:paraId="6F03B143" w14:textId="77777777" w:rsidR="006C4A9C" w:rsidRPr="00265D71" w:rsidRDefault="006C4A9C" w:rsidP="00F76E8A">
            <w:pPr>
              <w:pStyle w:val="Normal6a"/>
            </w:pPr>
            <w:r w:rsidRPr="00265D71">
              <w:t>(1)</w:t>
            </w:r>
            <w:r w:rsidRPr="00265D71">
              <w:tab/>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p>
        </w:tc>
        <w:tc>
          <w:tcPr>
            <w:tcW w:w="4876" w:type="dxa"/>
            <w:tcBorders>
              <w:top w:val="nil"/>
              <w:left w:val="nil"/>
              <w:bottom w:val="nil"/>
              <w:right w:val="nil"/>
            </w:tcBorders>
          </w:tcPr>
          <w:p w14:paraId="7BB45990"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w:t>
            </w:r>
            <w:r w:rsidRPr="00265D71">
              <w:rPr>
                <w:b/>
                <w:i/>
              </w:rPr>
              <w:t>per contribuire all'eliminazione della povertà, parità di accesso al mercato del lavoro, condizioni di lavoro eque e di alta qualità, protezione sociale e inclusione, con particolare attenzione a un'istruzione e a una formazione di qualità e inclusive, all'apprendimento permanente, agli investimenti a favore dei bambini e dei giovani e all'accesso ai servizi di base,</w:t>
            </w:r>
            <w:r w:rsidRPr="00265D71">
              <w:t xml:space="preserve"> sostenendo in tal modo la coesione economica, sociale e territoriale conformemente all'articolo 174 del trattato.</w:t>
            </w:r>
          </w:p>
        </w:tc>
      </w:tr>
    </w:tbl>
    <w:p w14:paraId="4436D2E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644B272" w14:textId="77777777" w:rsidR="006C4A9C" w:rsidRPr="00265D71" w:rsidRDefault="006C4A9C" w:rsidP="006C4A9C">
      <w:r w:rsidRPr="00265D71">
        <w:rPr>
          <w:rStyle w:val="HideTWBExt"/>
        </w:rPr>
        <w:t>&lt;/AmendB&gt;</w:t>
      </w:r>
    </w:p>
    <w:p w14:paraId="7AB215A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62</w:t>
      </w:r>
      <w:r w:rsidRPr="00265D71">
        <w:rPr>
          <w:rStyle w:val="HideTWBExt"/>
          <w:b w:val="0"/>
        </w:rPr>
        <w:t>&lt;/NumAmB&gt;</w:t>
      </w:r>
    </w:p>
    <w:p w14:paraId="1CF51324"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00EC088D" w14:textId="77777777" w:rsidR="006C4A9C" w:rsidRPr="00265D71" w:rsidRDefault="006C4A9C" w:rsidP="006C4A9C">
      <w:pPr>
        <w:pStyle w:val="NormalBold"/>
      </w:pPr>
      <w:r w:rsidRPr="00265D71">
        <w:rPr>
          <w:rStyle w:val="HideTWBExt"/>
          <w:b w:val="0"/>
        </w:rPr>
        <w:t>&lt;/RepeatBlock-By&gt;</w:t>
      </w:r>
    </w:p>
    <w:p w14:paraId="7A10ACB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CBFAC3F"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AB493EF" w14:textId="77777777" w:rsidTr="00F76E8A">
        <w:trPr>
          <w:trHeight w:hRule="exact" w:val="240"/>
          <w:jc w:val="center"/>
        </w:trPr>
        <w:tc>
          <w:tcPr>
            <w:tcW w:w="9752" w:type="dxa"/>
            <w:gridSpan w:val="2"/>
            <w:tcBorders>
              <w:top w:val="nil"/>
              <w:left w:val="nil"/>
              <w:bottom w:val="nil"/>
              <w:right w:val="nil"/>
            </w:tcBorders>
          </w:tcPr>
          <w:p w14:paraId="103FCD53" w14:textId="77777777" w:rsidR="006C4A9C" w:rsidRPr="00265D71" w:rsidRDefault="006C4A9C" w:rsidP="00F76E8A"/>
        </w:tc>
      </w:tr>
      <w:tr w:rsidR="006C4A9C" w:rsidRPr="00265D71" w14:paraId="7C367B09" w14:textId="77777777" w:rsidTr="00F76E8A">
        <w:trPr>
          <w:trHeight w:val="240"/>
          <w:jc w:val="center"/>
        </w:trPr>
        <w:tc>
          <w:tcPr>
            <w:tcW w:w="4876" w:type="dxa"/>
            <w:tcBorders>
              <w:top w:val="nil"/>
              <w:left w:val="nil"/>
              <w:bottom w:val="nil"/>
              <w:right w:val="nil"/>
            </w:tcBorders>
          </w:tcPr>
          <w:p w14:paraId="7C9C2D2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E7D691F" w14:textId="77777777" w:rsidR="006C4A9C" w:rsidRPr="00265D71" w:rsidRDefault="006C4A9C" w:rsidP="00F76E8A">
            <w:pPr>
              <w:pStyle w:val="AmColumnHeading"/>
            </w:pPr>
            <w:r w:rsidRPr="00265D71">
              <w:t>Emendamento</w:t>
            </w:r>
          </w:p>
        </w:tc>
      </w:tr>
      <w:tr w:rsidR="006C4A9C" w:rsidRPr="00265D71" w14:paraId="5D8AD0BB" w14:textId="77777777" w:rsidTr="00F76E8A">
        <w:trPr>
          <w:jc w:val="center"/>
        </w:trPr>
        <w:tc>
          <w:tcPr>
            <w:tcW w:w="4876" w:type="dxa"/>
            <w:tcBorders>
              <w:top w:val="nil"/>
              <w:left w:val="nil"/>
              <w:bottom w:val="nil"/>
              <w:right w:val="nil"/>
            </w:tcBorders>
          </w:tcPr>
          <w:p w14:paraId="511B11FD"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w:t>
            </w:r>
            <w:r w:rsidRPr="00265D71">
              <w:rPr>
                <w:b/>
                <w:i/>
              </w:rPr>
              <w:t>in tal modo</w:t>
            </w:r>
            <w:r w:rsidRPr="00265D71">
              <w:t xml:space="preserve"> la coesione economica, sociale e territoriale conformemente all'articolo 174 del trattato.</w:t>
            </w:r>
          </w:p>
        </w:tc>
        <w:tc>
          <w:tcPr>
            <w:tcW w:w="4876" w:type="dxa"/>
            <w:tcBorders>
              <w:top w:val="nil"/>
              <w:left w:val="nil"/>
              <w:bottom w:val="nil"/>
              <w:right w:val="nil"/>
            </w:tcBorders>
          </w:tcPr>
          <w:p w14:paraId="168DEB5B"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w:t>
            </w:r>
            <w:r w:rsidRPr="00265D71">
              <w:rPr>
                <w:b/>
                <w:i/>
              </w:rPr>
              <w:t>delle competenze,</w:t>
            </w:r>
            <w:r w:rsidRPr="00265D71">
              <w:t xml:space="preserve"> dell'istruzione </w:t>
            </w:r>
            <w:r w:rsidRPr="00265D71">
              <w:rPr>
                <w:b/>
                <w:i/>
              </w:rPr>
              <w:t>e formazione</w:t>
            </w:r>
            <w:r w:rsidRPr="00265D71">
              <w:t xml:space="preserve"> e dell'inclusione sociale, </w:t>
            </w:r>
            <w:r w:rsidRPr="00265D71">
              <w:rPr>
                <w:b/>
                <w:i/>
              </w:rPr>
              <w:t>migliorando in tal modo le possibilità di occupazione e il tenore di vita conformemente all'articolo 162 del trattato,</w:t>
            </w:r>
            <w:r w:rsidRPr="00265D71">
              <w:t xml:space="preserve"> sostenendo la coesione economica, sociale e territoriale conformemente all'articolo 174 del trattato.</w:t>
            </w:r>
          </w:p>
        </w:tc>
      </w:tr>
    </w:tbl>
    <w:p w14:paraId="31768B7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BD260C1" w14:textId="77777777" w:rsidR="006C4A9C" w:rsidRPr="00265D71" w:rsidRDefault="006C4A9C" w:rsidP="006C4A9C">
      <w:r w:rsidRPr="00265D71">
        <w:rPr>
          <w:rStyle w:val="HideTWBExt"/>
        </w:rPr>
        <w:t>&lt;/AmendB&gt;</w:t>
      </w:r>
    </w:p>
    <w:p w14:paraId="335E6AE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63</w:t>
      </w:r>
      <w:r w:rsidRPr="00265D71">
        <w:rPr>
          <w:rStyle w:val="HideTWBExt"/>
          <w:b w:val="0"/>
        </w:rPr>
        <w:t>&lt;/NumAmB&gt;</w:t>
      </w:r>
    </w:p>
    <w:p w14:paraId="48379128"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16C88DB1" w14:textId="77777777" w:rsidR="006C4A9C" w:rsidRPr="00265D71" w:rsidRDefault="006C4A9C" w:rsidP="006C4A9C">
      <w:pPr>
        <w:pStyle w:val="NormalBold"/>
      </w:pPr>
      <w:r w:rsidRPr="00265D71">
        <w:rPr>
          <w:rStyle w:val="HideTWBExt"/>
          <w:b w:val="0"/>
        </w:rPr>
        <w:t>&lt;/RepeatBlock-By&gt;</w:t>
      </w:r>
    </w:p>
    <w:p w14:paraId="26F070D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1255153" w14:textId="77777777" w:rsidR="006C4A9C" w:rsidRPr="00265D71" w:rsidRDefault="006C4A9C" w:rsidP="006C4A9C">
      <w:pPr>
        <w:pStyle w:val="NormalBold"/>
      </w:pPr>
      <w:r w:rsidRPr="00265D71">
        <w:rPr>
          <w:rStyle w:val="HideTWBExt"/>
          <w:b w:val="0"/>
        </w:rPr>
        <w:t>&lt;Article&gt;</w:t>
      </w:r>
      <w:r w:rsidRPr="00265D71">
        <w:t>Considerando 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ACFCC4B" w14:textId="77777777" w:rsidTr="00F76E8A">
        <w:trPr>
          <w:trHeight w:hRule="exact" w:val="240"/>
          <w:jc w:val="center"/>
        </w:trPr>
        <w:tc>
          <w:tcPr>
            <w:tcW w:w="9752" w:type="dxa"/>
            <w:gridSpan w:val="2"/>
            <w:tcBorders>
              <w:top w:val="nil"/>
              <w:left w:val="nil"/>
              <w:bottom w:val="nil"/>
              <w:right w:val="nil"/>
            </w:tcBorders>
          </w:tcPr>
          <w:p w14:paraId="3FADD4F7" w14:textId="77777777" w:rsidR="006C4A9C" w:rsidRPr="00265D71" w:rsidRDefault="006C4A9C" w:rsidP="00F76E8A"/>
        </w:tc>
      </w:tr>
      <w:tr w:rsidR="006C4A9C" w:rsidRPr="00265D71" w14:paraId="0F23B9DF" w14:textId="77777777" w:rsidTr="00F76E8A">
        <w:trPr>
          <w:trHeight w:val="240"/>
          <w:jc w:val="center"/>
        </w:trPr>
        <w:tc>
          <w:tcPr>
            <w:tcW w:w="4876" w:type="dxa"/>
            <w:tcBorders>
              <w:top w:val="nil"/>
              <w:left w:val="nil"/>
              <w:bottom w:val="nil"/>
              <w:right w:val="nil"/>
            </w:tcBorders>
          </w:tcPr>
          <w:p w14:paraId="60DD147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C65F990" w14:textId="77777777" w:rsidR="006C4A9C" w:rsidRPr="00265D71" w:rsidRDefault="006C4A9C" w:rsidP="00F76E8A">
            <w:pPr>
              <w:pStyle w:val="AmColumnHeading"/>
            </w:pPr>
            <w:r w:rsidRPr="00265D71">
              <w:t>Emendamento</w:t>
            </w:r>
          </w:p>
        </w:tc>
      </w:tr>
      <w:tr w:rsidR="006C4A9C" w:rsidRPr="00265D71" w14:paraId="1F3B83A4" w14:textId="77777777" w:rsidTr="00F76E8A">
        <w:trPr>
          <w:jc w:val="center"/>
        </w:trPr>
        <w:tc>
          <w:tcPr>
            <w:tcW w:w="4876" w:type="dxa"/>
            <w:tcBorders>
              <w:top w:val="nil"/>
              <w:left w:val="nil"/>
              <w:bottom w:val="nil"/>
              <w:right w:val="nil"/>
            </w:tcBorders>
          </w:tcPr>
          <w:p w14:paraId="689E4819" w14:textId="77777777" w:rsidR="006C4A9C" w:rsidRPr="00265D71" w:rsidRDefault="006C4A9C" w:rsidP="00F76E8A">
            <w:pPr>
              <w:pStyle w:val="Normal6a"/>
            </w:pPr>
            <w:r w:rsidRPr="00265D71">
              <w:t>(1)</w:t>
            </w:r>
            <w:r w:rsidRPr="00265D71">
              <w:tab/>
              <w:t>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dell'istruzione e dell'inclusione sociale, sostenendo in tal modo la coesione economica, sociale e territoriale conformemente all'articolo 174 del trattato.</w:t>
            </w:r>
          </w:p>
        </w:tc>
        <w:tc>
          <w:tcPr>
            <w:tcW w:w="4876" w:type="dxa"/>
            <w:tcBorders>
              <w:top w:val="nil"/>
              <w:left w:val="nil"/>
              <w:bottom w:val="nil"/>
              <w:right w:val="nil"/>
            </w:tcBorders>
          </w:tcPr>
          <w:p w14:paraId="1B40C7BE" w14:textId="77777777" w:rsidR="006C4A9C" w:rsidRPr="00265D71" w:rsidRDefault="006C4A9C" w:rsidP="00F76E8A">
            <w:pPr>
              <w:pStyle w:val="Normal6a"/>
            </w:pPr>
            <w:r w:rsidRPr="00265D71">
              <w:t>(1)</w:t>
            </w:r>
            <w:r w:rsidRPr="00265D71">
              <w:tab/>
              <w:t xml:space="preserve">Il 17 novembre 2017 il pilastro europeo dei diritti sociali è stato proclamato congiuntamente dal Parlamento europeo, dal Consiglio e dalla Commissione quale risposta alle sfide sociali che investono l'Europa. I venti principi fondamentali del pilastro si articolano in tre categorie: pari opportunità e accesso al mercato del lavoro; condizioni di lavoro eque; protezione sociale e inclusione. I venti principi del pilastro europeo dei diritti sociali dovrebbero orientare le azioni nell'ambito del Fondo sociale europeo (FSE). Il 4 marzo 2021 la Commissione ha presentato un piano d'azione per l'attuazione del pilastro europeo dei diritti sociali ("piano d'azione"), che comprende gli obiettivi principali dell'Unione per il 2030, ambiziosi ma al tempo stesso realistici, in materia di occupazione (almeno il 78 % della popolazione di età compresa tra i 20 e i 64 anni dovrebbe avere un lavoro), competenze (almeno il 60 % di tutti gli adulti dovrebbe partecipare ogni anno ad attività di formazione) e riduzione della povertà (almeno 15 milioni di persone in meno a rischio di povertà o di esclusione sociale, compresi 5 milioni di minori) ("obiettivi principali dell'Unione per il 2030"), come pure sotto-obiettivi complementari e una revisione del quadro di valutazione della situazione sociale. Per contribuire all'attuazione del pilastro europeo dei diritti sociali, il FSE dovrebbe sostenere gli investimenti nelle persone e nelle riforme dei sistemi nei settori di intervento dell'occupazione, </w:t>
            </w:r>
            <w:r w:rsidRPr="00265D71">
              <w:rPr>
                <w:b/>
                <w:i/>
              </w:rPr>
              <w:t>delle competenze,</w:t>
            </w:r>
            <w:r w:rsidRPr="00265D71">
              <w:t xml:space="preserve"> dell'istruzione </w:t>
            </w:r>
            <w:r w:rsidRPr="00265D71">
              <w:rPr>
                <w:b/>
                <w:i/>
              </w:rPr>
              <w:t>e formazione</w:t>
            </w:r>
            <w:r w:rsidRPr="00265D71">
              <w:t xml:space="preserve"> e dell'inclusione sociale, sostenendo in tal modo la coesione economica, sociale e territoriale conformemente all'articolo 174 del trattato.</w:t>
            </w:r>
          </w:p>
        </w:tc>
      </w:tr>
    </w:tbl>
    <w:p w14:paraId="4935E63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3CDE2AA" w14:textId="77777777" w:rsidR="006C4A9C" w:rsidRPr="00265D71" w:rsidRDefault="006C4A9C" w:rsidP="006C4A9C">
      <w:r w:rsidRPr="00265D71">
        <w:rPr>
          <w:rStyle w:val="HideTWBExt"/>
        </w:rPr>
        <w:t>&lt;/AmendB&gt;</w:t>
      </w:r>
    </w:p>
    <w:p w14:paraId="2860D49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64</w:t>
      </w:r>
      <w:r w:rsidRPr="00265D71">
        <w:rPr>
          <w:rStyle w:val="HideTWBExt"/>
          <w:b w:val="0"/>
        </w:rPr>
        <w:t>&lt;/NumAmB&gt;</w:t>
      </w:r>
    </w:p>
    <w:p w14:paraId="25C77FA4"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71787C8F" w14:textId="77777777" w:rsidR="006C4A9C" w:rsidRPr="00265D71" w:rsidRDefault="006C4A9C" w:rsidP="006C4A9C">
      <w:pPr>
        <w:pStyle w:val="NormalBold"/>
      </w:pPr>
      <w:r w:rsidRPr="00265D71">
        <w:rPr>
          <w:rStyle w:val="HideTWBExt"/>
          <w:b w:val="0"/>
        </w:rPr>
        <w:t>&lt;/RepeatBlock-By&gt;</w:t>
      </w:r>
    </w:p>
    <w:p w14:paraId="364F6CD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00E52F0" w14:textId="77777777" w:rsidR="006C4A9C" w:rsidRPr="00265D71" w:rsidRDefault="006C4A9C" w:rsidP="006C4A9C">
      <w:pPr>
        <w:pStyle w:val="NormalBold"/>
      </w:pPr>
      <w:r w:rsidRPr="00265D71">
        <w:rPr>
          <w:rStyle w:val="HideTWBExt"/>
          <w:b w:val="0"/>
        </w:rPr>
        <w:t>&lt;Article&gt;</w:t>
      </w:r>
      <w:r w:rsidRPr="00265D71">
        <w:t>Considerando 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284BC2A" w14:textId="77777777" w:rsidTr="00F76E8A">
        <w:trPr>
          <w:trHeight w:hRule="exact" w:val="240"/>
          <w:jc w:val="center"/>
        </w:trPr>
        <w:tc>
          <w:tcPr>
            <w:tcW w:w="9752" w:type="dxa"/>
            <w:gridSpan w:val="2"/>
            <w:tcBorders>
              <w:top w:val="nil"/>
              <w:left w:val="nil"/>
              <w:bottom w:val="nil"/>
              <w:right w:val="nil"/>
            </w:tcBorders>
          </w:tcPr>
          <w:p w14:paraId="60907FD3" w14:textId="77777777" w:rsidR="006C4A9C" w:rsidRPr="00265D71" w:rsidRDefault="006C4A9C" w:rsidP="00F76E8A"/>
        </w:tc>
      </w:tr>
      <w:tr w:rsidR="006C4A9C" w:rsidRPr="00265D71" w14:paraId="4B114D78" w14:textId="77777777" w:rsidTr="00F76E8A">
        <w:trPr>
          <w:trHeight w:val="240"/>
          <w:jc w:val="center"/>
        </w:trPr>
        <w:tc>
          <w:tcPr>
            <w:tcW w:w="4876" w:type="dxa"/>
            <w:tcBorders>
              <w:top w:val="nil"/>
              <w:left w:val="nil"/>
              <w:bottom w:val="nil"/>
              <w:right w:val="nil"/>
            </w:tcBorders>
          </w:tcPr>
          <w:p w14:paraId="59334A0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FAD0123" w14:textId="77777777" w:rsidR="006C4A9C" w:rsidRPr="00265D71" w:rsidRDefault="006C4A9C" w:rsidP="00F76E8A">
            <w:pPr>
              <w:pStyle w:val="AmColumnHeading"/>
            </w:pPr>
            <w:r w:rsidRPr="00265D71">
              <w:t>Emendamento</w:t>
            </w:r>
          </w:p>
        </w:tc>
      </w:tr>
      <w:tr w:rsidR="006C4A9C" w:rsidRPr="00265D71" w14:paraId="18E9DB0C" w14:textId="77777777" w:rsidTr="00F76E8A">
        <w:trPr>
          <w:jc w:val="center"/>
        </w:trPr>
        <w:tc>
          <w:tcPr>
            <w:tcW w:w="4876" w:type="dxa"/>
            <w:tcBorders>
              <w:top w:val="nil"/>
              <w:left w:val="nil"/>
              <w:bottom w:val="nil"/>
              <w:right w:val="nil"/>
            </w:tcBorders>
          </w:tcPr>
          <w:p w14:paraId="71D5BF72" w14:textId="77777777" w:rsidR="006C4A9C" w:rsidRPr="00265D71" w:rsidRDefault="006C4A9C" w:rsidP="00F76E8A">
            <w:pPr>
              <w:pStyle w:val="Normal6a"/>
            </w:pPr>
            <w:r w:rsidRPr="00265D71">
              <w:t>(2)</w:t>
            </w:r>
            <w:r w:rsidRPr="00265D71">
              <w:tab/>
              <w:t xml:space="preserve">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rafforzamento della coesione sociale. Il FSE è il principale strumento dell'Unione per </w:t>
            </w:r>
            <w:r w:rsidRPr="00265D71">
              <w:rPr>
                <w:b/>
                <w:i/>
              </w:rPr>
              <w:t>sostenere gli orientamenti in materia di occupazione e</w:t>
            </w:r>
            <w:r w:rsidRPr="00265D71">
              <w:t xml:space="preserv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...1 del Consiglio</w:t>
            </w:r>
            <w:r w:rsidRPr="00265D71">
              <w:rPr>
                <w:vertAlign w:val="superscript"/>
              </w:rPr>
              <w:t>1</w:t>
            </w:r>
            <w:r w:rsidRPr="00265D71">
              <w:t xml:space="preserve"> [orientamenti in materia di occupazione adottati dal Consiglio entro il 1º gennaio 2027].</w:t>
            </w:r>
          </w:p>
        </w:tc>
        <w:tc>
          <w:tcPr>
            <w:tcW w:w="4876" w:type="dxa"/>
            <w:tcBorders>
              <w:top w:val="nil"/>
              <w:left w:val="nil"/>
              <w:bottom w:val="nil"/>
              <w:right w:val="nil"/>
            </w:tcBorders>
          </w:tcPr>
          <w:p w14:paraId="301E63DD" w14:textId="77777777" w:rsidR="006C4A9C" w:rsidRPr="00265D71" w:rsidRDefault="006C4A9C" w:rsidP="00F76E8A">
            <w:pPr>
              <w:pStyle w:val="Normal6a"/>
            </w:pPr>
            <w:r w:rsidRPr="00265D71">
              <w:t>(2)</w:t>
            </w:r>
            <w:r w:rsidRPr="00265D71">
              <w:tab/>
              <w:t xml:space="preserve">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w:t>
            </w:r>
            <w:r w:rsidRPr="00265D71">
              <w:rPr>
                <w:b/>
                <w:i/>
              </w:rPr>
              <w:t>di qualità</w:t>
            </w:r>
            <w:r w:rsidRPr="00265D71">
              <w:t xml:space="preserve"> e il rafforzamento della coesione sociale. Il FSE è il principale strumento dell'Unione per </w:t>
            </w:r>
            <w:r w:rsidRPr="00265D71">
              <w:rPr>
                <w:b/>
                <w:i/>
              </w:rPr>
              <w:t>investire nelle persone,</w:t>
            </w:r>
            <w:r w:rsidRPr="00265D71">
              <w:t xml:space="preserve"> conseguire gli obiettivi dell'Unione nel quadro delle politiche occupazionali e sociali </w:t>
            </w:r>
            <w:r w:rsidRPr="00265D71">
              <w:rPr>
                <w:b/>
                <w:i/>
              </w:rPr>
              <w:t>e sostenere gli orientamenti in materia di occupazione</w:t>
            </w:r>
            <w:r w:rsidRPr="00265D71">
              <w:t xml:space="preserve">. Gli orientamenti in materia di occupazione integrano i principi del pilastro europeo dei diritti sociali </w:t>
            </w:r>
            <w:r w:rsidRPr="00265D71">
              <w:rPr>
                <w:b/>
                <w:i/>
              </w:rPr>
              <w:t>e sono sostenuti dal semestre europeo e dal relativo quadro di convergenza sociale</w:t>
            </w:r>
            <w:r w:rsidRPr="00265D71">
              <w:t>. In tale contesto, l'ambito di applicazione del FSE per il periodo dal 2028 al 2034 dovrebbe essere pienamente allineato alla decisione (UE) ...1 del Consiglio</w:t>
            </w:r>
            <w:r w:rsidRPr="00265D71">
              <w:rPr>
                <w:vertAlign w:val="superscript"/>
              </w:rPr>
              <w:t>1</w:t>
            </w:r>
            <w:r w:rsidRPr="00265D71">
              <w:t xml:space="preserve"> [orientamenti in materia di occupazione adottati dal Consiglio entro il 1º gennaio 2027] </w:t>
            </w:r>
            <w:r w:rsidRPr="00265D71">
              <w:rPr>
                <w:b/>
                <w:i/>
              </w:rPr>
              <w:t>e alle pertinenti raccomandazioni specifiche per paese nell'ambito del semestre europeo</w:t>
            </w:r>
            <w:r w:rsidRPr="00265D71">
              <w:t>.</w:t>
            </w:r>
          </w:p>
        </w:tc>
      </w:tr>
      <w:tr w:rsidR="006C4A9C" w:rsidRPr="00265D71" w14:paraId="390BF0E2" w14:textId="77777777" w:rsidTr="00F76E8A">
        <w:trPr>
          <w:jc w:val="center"/>
        </w:trPr>
        <w:tc>
          <w:tcPr>
            <w:tcW w:w="4876" w:type="dxa"/>
            <w:tcBorders>
              <w:top w:val="nil"/>
              <w:left w:val="nil"/>
              <w:bottom w:val="nil"/>
              <w:right w:val="nil"/>
            </w:tcBorders>
          </w:tcPr>
          <w:p w14:paraId="5E8512F4" w14:textId="77777777" w:rsidR="006C4A9C" w:rsidRPr="00265D71" w:rsidRDefault="006C4A9C" w:rsidP="00F76E8A">
            <w:pPr>
              <w:pStyle w:val="Normal6a"/>
            </w:pPr>
            <w:r w:rsidRPr="00265D71">
              <w:rPr>
                <w:b/>
                <w:i/>
              </w:rPr>
              <w:t>_________________</w:t>
            </w:r>
          </w:p>
        </w:tc>
        <w:tc>
          <w:tcPr>
            <w:tcW w:w="4876" w:type="dxa"/>
            <w:tcBorders>
              <w:top w:val="nil"/>
              <w:left w:val="nil"/>
              <w:bottom w:val="nil"/>
              <w:right w:val="nil"/>
            </w:tcBorders>
          </w:tcPr>
          <w:p w14:paraId="3235124D" w14:textId="77777777" w:rsidR="006C4A9C" w:rsidRPr="00265D71" w:rsidRDefault="006C4A9C" w:rsidP="00F76E8A">
            <w:pPr>
              <w:pStyle w:val="Normal6a"/>
            </w:pPr>
            <w:r w:rsidRPr="00265D71">
              <w:rPr>
                <w:b/>
                <w:i/>
              </w:rPr>
              <w:t>_________________</w:t>
            </w:r>
          </w:p>
        </w:tc>
      </w:tr>
      <w:tr w:rsidR="006C4A9C" w:rsidRPr="00265D71" w14:paraId="0EDC38FB" w14:textId="77777777" w:rsidTr="00F76E8A">
        <w:trPr>
          <w:jc w:val="center"/>
        </w:trPr>
        <w:tc>
          <w:tcPr>
            <w:tcW w:w="4876" w:type="dxa"/>
            <w:tcBorders>
              <w:top w:val="nil"/>
              <w:left w:val="nil"/>
              <w:bottom w:val="nil"/>
              <w:right w:val="nil"/>
            </w:tcBorders>
          </w:tcPr>
          <w:p w14:paraId="1A24F0EF"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c>
          <w:tcPr>
            <w:tcW w:w="4876" w:type="dxa"/>
            <w:tcBorders>
              <w:top w:val="nil"/>
              <w:left w:val="nil"/>
              <w:bottom w:val="nil"/>
              <w:right w:val="nil"/>
            </w:tcBorders>
          </w:tcPr>
          <w:p w14:paraId="163BCAB5"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r>
    </w:tbl>
    <w:p w14:paraId="3182A3A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BCC95BA" w14:textId="77777777" w:rsidR="006C4A9C" w:rsidRPr="00265D71" w:rsidRDefault="006C4A9C" w:rsidP="006C4A9C">
      <w:r w:rsidRPr="00265D71">
        <w:rPr>
          <w:rStyle w:val="HideTWBExt"/>
        </w:rPr>
        <w:t>&lt;/AmendB&gt;</w:t>
      </w:r>
    </w:p>
    <w:p w14:paraId="1116663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65</w:t>
      </w:r>
      <w:r w:rsidRPr="00265D71">
        <w:rPr>
          <w:rStyle w:val="HideTWBExt"/>
          <w:b w:val="0"/>
        </w:rPr>
        <w:t>&lt;/NumAmB&gt;</w:t>
      </w:r>
    </w:p>
    <w:p w14:paraId="235CC62B"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w:t>
      </w:r>
      <w:r w:rsidRPr="00265D71">
        <w:rPr>
          <w:rStyle w:val="HideTWBExt"/>
          <w:b w:val="0"/>
        </w:rPr>
        <w:t>&lt;/Members&gt;</w:t>
      </w:r>
    </w:p>
    <w:p w14:paraId="392B2634" w14:textId="77777777" w:rsidR="006C4A9C" w:rsidRPr="00265D71" w:rsidRDefault="006C4A9C" w:rsidP="006C4A9C">
      <w:pPr>
        <w:pStyle w:val="NormalBold"/>
      </w:pPr>
      <w:r w:rsidRPr="00265D71">
        <w:rPr>
          <w:rStyle w:val="HideTWBExt"/>
          <w:b w:val="0"/>
        </w:rPr>
        <w:t>&lt;/RepeatBlock-By&gt;</w:t>
      </w:r>
    </w:p>
    <w:p w14:paraId="476576C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A8A7AA0" w14:textId="77777777" w:rsidR="006C4A9C" w:rsidRPr="00265D71" w:rsidRDefault="006C4A9C" w:rsidP="006C4A9C">
      <w:pPr>
        <w:pStyle w:val="NormalBold"/>
      </w:pPr>
      <w:r w:rsidRPr="00265D71">
        <w:rPr>
          <w:rStyle w:val="HideTWBExt"/>
          <w:b w:val="0"/>
        </w:rPr>
        <w:t>&lt;Article&gt;</w:t>
      </w:r>
      <w:r w:rsidRPr="00265D71">
        <w:t>Considerando 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3047C35" w14:textId="77777777" w:rsidTr="00F76E8A">
        <w:trPr>
          <w:trHeight w:hRule="exact" w:val="240"/>
          <w:jc w:val="center"/>
        </w:trPr>
        <w:tc>
          <w:tcPr>
            <w:tcW w:w="9752" w:type="dxa"/>
            <w:gridSpan w:val="2"/>
            <w:tcBorders>
              <w:top w:val="nil"/>
              <w:left w:val="nil"/>
              <w:bottom w:val="nil"/>
              <w:right w:val="nil"/>
            </w:tcBorders>
          </w:tcPr>
          <w:p w14:paraId="4D8F06CB" w14:textId="77777777" w:rsidR="006C4A9C" w:rsidRPr="00265D71" w:rsidRDefault="006C4A9C" w:rsidP="00F76E8A"/>
        </w:tc>
      </w:tr>
      <w:tr w:rsidR="006C4A9C" w:rsidRPr="00265D71" w14:paraId="277ACBDA" w14:textId="77777777" w:rsidTr="00F76E8A">
        <w:trPr>
          <w:trHeight w:val="240"/>
          <w:jc w:val="center"/>
        </w:trPr>
        <w:tc>
          <w:tcPr>
            <w:tcW w:w="4876" w:type="dxa"/>
            <w:tcBorders>
              <w:top w:val="nil"/>
              <w:left w:val="nil"/>
              <w:bottom w:val="nil"/>
              <w:right w:val="nil"/>
            </w:tcBorders>
          </w:tcPr>
          <w:p w14:paraId="5E1DA44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2349D14" w14:textId="77777777" w:rsidR="006C4A9C" w:rsidRPr="00265D71" w:rsidRDefault="006C4A9C" w:rsidP="00F76E8A">
            <w:pPr>
              <w:pStyle w:val="AmColumnHeading"/>
            </w:pPr>
            <w:r w:rsidRPr="00265D71">
              <w:t>Emendamento</w:t>
            </w:r>
          </w:p>
        </w:tc>
      </w:tr>
      <w:tr w:rsidR="006C4A9C" w:rsidRPr="00265D71" w14:paraId="68F0B1E7" w14:textId="77777777" w:rsidTr="00F76E8A">
        <w:trPr>
          <w:jc w:val="center"/>
        </w:trPr>
        <w:tc>
          <w:tcPr>
            <w:tcW w:w="4876" w:type="dxa"/>
            <w:tcBorders>
              <w:top w:val="nil"/>
              <w:left w:val="nil"/>
              <w:bottom w:val="nil"/>
              <w:right w:val="nil"/>
            </w:tcBorders>
          </w:tcPr>
          <w:p w14:paraId="2CEB3DE4" w14:textId="77777777" w:rsidR="006C4A9C" w:rsidRPr="00265D71" w:rsidRDefault="006C4A9C" w:rsidP="00F76E8A">
            <w:pPr>
              <w:pStyle w:val="Normal6a"/>
            </w:pPr>
            <w:r w:rsidRPr="00265D71">
              <w:t>(2)</w:t>
            </w:r>
            <w:r w:rsidRPr="00265D71">
              <w:tab/>
              <w:t xml:space="preserve">Gli orientamenti per le politiche degli Stati membri a favore dell'occupazione, di cui all'articolo 148, paragrafo 2, del trattato, adottati annualmente dal Consiglio nell'ambito del semestre europeo, sono uno strumento </w:t>
            </w:r>
            <w:r w:rsidRPr="00265D71">
              <w:rPr>
                <w:b/>
                <w:i/>
              </w:rPr>
              <w:t>fondamentale</w:t>
            </w:r>
            <w:r w:rsidRPr="00265D71">
              <w:t xml:space="preserve"> per il coordinamento delle politiche occupazionali e sociali dell'Unione e nazionali. Forniscono priorità e obiettivi comuni per l'occupazione, l'istruzione, le competenze e le politiche sociali</w:t>
            </w:r>
            <w:r w:rsidRPr="00265D71">
              <w:rPr>
                <w:b/>
                <w:i/>
              </w:rPr>
              <w:t>, al fine di migliorare la competitività dell'Unione e renderla un luogo più propizio per gli investimenti, la creazione di posti di lavoro e il rafforzamento della coesione sociale</w:t>
            </w:r>
            <w:r w:rsidRPr="00265D71">
              <w:t>.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...1 del Consiglio</w:t>
            </w:r>
            <w:r w:rsidRPr="00265D71">
              <w:rPr>
                <w:b/>
                <w:i/>
                <w:vertAlign w:val="superscript"/>
              </w:rPr>
              <w:t>1</w:t>
            </w:r>
            <w:r w:rsidRPr="00265D71">
              <w:t xml:space="preserve"> [orientamenti in materia di occupazione adottati dal Consiglio entro il 1º gennaio 2027].</w:t>
            </w:r>
          </w:p>
        </w:tc>
        <w:tc>
          <w:tcPr>
            <w:tcW w:w="4876" w:type="dxa"/>
            <w:tcBorders>
              <w:top w:val="nil"/>
              <w:left w:val="nil"/>
              <w:bottom w:val="nil"/>
              <w:right w:val="nil"/>
            </w:tcBorders>
          </w:tcPr>
          <w:p w14:paraId="57B2298C" w14:textId="77777777" w:rsidR="006C4A9C" w:rsidRPr="00265D71" w:rsidRDefault="006C4A9C" w:rsidP="00F76E8A">
            <w:pPr>
              <w:pStyle w:val="Normal6a"/>
            </w:pPr>
            <w:r w:rsidRPr="00265D71">
              <w:t>(2)</w:t>
            </w:r>
            <w:r w:rsidRPr="00265D71">
              <w:tab/>
              <w:t>Gli orientamenti per le politiche degli Stati membri a favore dell'occupazione, di cui all'articolo 148, paragrafo 2, del trattato, adottati annualmente dal Consiglio nell'ambito del semestre europeo, sono uno strumento per il coordinamento delle politiche occupazionali e sociali dell'Unione e nazionali. Forniscono priorità e obiettivi comuni per l'occupazione, l'istruzione, le competenze e le politiche sociali.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 del Consiglio</w:t>
            </w:r>
            <w:r w:rsidRPr="00265D71">
              <w:rPr>
                <w:b/>
                <w:i/>
              </w:rPr>
              <w:t>[1]</w:t>
            </w:r>
            <w:r w:rsidRPr="00265D71">
              <w:t xml:space="preserve"> [orientamenti in materia di occupazione adottati dal Consiglio entro il 1º gennaio 2027].</w:t>
            </w:r>
          </w:p>
        </w:tc>
      </w:tr>
      <w:tr w:rsidR="006C4A9C" w:rsidRPr="00265D71" w14:paraId="0F7D1F16" w14:textId="77777777" w:rsidTr="00F76E8A">
        <w:trPr>
          <w:jc w:val="center"/>
        </w:trPr>
        <w:tc>
          <w:tcPr>
            <w:tcW w:w="4876" w:type="dxa"/>
            <w:tcBorders>
              <w:top w:val="nil"/>
              <w:left w:val="nil"/>
              <w:bottom w:val="nil"/>
              <w:right w:val="nil"/>
            </w:tcBorders>
          </w:tcPr>
          <w:p w14:paraId="74E5E725" w14:textId="77777777" w:rsidR="006C4A9C" w:rsidRPr="00265D71" w:rsidRDefault="006C4A9C" w:rsidP="00F76E8A">
            <w:pPr>
              <w:pStyle w:val="Normal6a"/>
            </w:pPr>
            <w:r w:rsidRPr="00265D71">
              <w:rPr>
                <w:b/>
                <w:i/>
              </w:rPr>
              <w:t>_________________</w:t>
            </w:r>
          </w:p>
        </w:tc>
        <w:tc>
          <w:tcPr>
            <w:tcW w:w="4876" w:type="dxa"/>
            <w:tcBorders>
              <w:top w:val="nil"/>
              <w:left w:val="nil"/>
              <w:bottom w:val="nil"/>
              <w:right w:val="nil"/>
            </w:tcBorders>
          </w:tcPr>
          <w:p w14:paraId="32E17CCA" w14:textId="77777777" w:rsidR="006C4A9C" w:rsidRPr="00265D71" w:rsidRDefault="006C4A9C" w:rsidP="00F76E8A"/>
        </w:tc>
      </w:tr>
      <w:tr w:rsidR="006C4A9C" w:rsidRPr="00265D71" w14:paraId="2313DADE" w14:textId="77777777" w:rsidTr="00F76E8A">
        <w:trPr>
          <w:jc w:val="center"/>
        </w:trPr>
        <w:tc>
          <w:tcPr>
            <w:tcW w:w="4876" w:type="dxa"/>
            <w:tcBorders>
              <w:top w:val="nil"/>
              <w:left w:val="nil"/>
              <w:bottom w:val="nil"/>
              <w:right w:val="nil"/>
            </w:tcBorders>
          </w:tcPr>
          <w:p w14:paraId="4E1E5054" w14:textId="77777777" w:rsidR="006C4A9C" w:rsidRPr="00265D71" w:rsidRDefault="006C4A9C" w:rsidP="00F76E8A">
            <w:pPr>
              <w:pStyle w:val="Normal6a"/>
            </w:pPr>
            <w:r w:rsidRPr="00265D71">
              <w:rPr>
                <w:b/>
                <w:i/>
                <w:vertAlign w:val="superscript"/>
              </w:rPr>
              <w:t>1</w:t>
            </w:r>
            <w:r w:rsidRPr="00265D71">
              <w:t xml:space="preserve"> </w:t>
            </w:r>
            <w:r w:rsidRPr="00265D71">
              <w:rPr>
                <w:b/>
                <w:i/>
              </w:rPr>
              <w:t>Inserire il riferimento della pubblicazione.</w:t>
            </w:r>
          </w:p>
        </w:tc>
        <w:tc>
          <w:tcPr>
            <w:tcW w:w="4876" w:type="dxa"/>
            <w:tcBorders>
              <w:top w:val="nil"/>
              <w:left w:val="nil"/>
              <w:bottom w:val="nil"/>
              <w:right w:val="nil"/>
            </w:tcBorders>
          </w:tcPr>
          <w:p w14:paraId="7BFC8F56" w14:textId="77777777" w:rsidR="006C4A9C" w:rsidRPr="00265D71" w:rsidRDefault="006C4A9C" w:rsidP="00F76E8A"/>
        </w:tc>
      </w:tr>
    </w:tbl>
    <w:p w14:paraId="4BC03D9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9083DAD" w14:textId="77777777" w:rsidR="006C4A9C" w:rsidRPr="00265D71" w:rsidRDefault="006C4A9C" w:rsidP="006C4A9C">
      <w:r w:rsidRPr="00265D71">
        <w:rPr>
          <w:rStyle w:val="HideTWBExt"/>
        </w:rPr>
        <w:t>&lt;/AmendB&gt;</w:t>
      </w:r>
    </w:p>
    <w:p w14:paraId="7F6C1B9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66</w:t>
      </w:r>
      <w:r w:rsidRPr="00265D71">
        <w:rPr>
          <w:rStyle w:val="HideTWBExt"/>
          <w:b w:val="0"/>
        </w:rPr>
        <w:t>&lt;/NumAmB&gt;</w:t>
      </w:r>
    </w:p>
    <w:p w14:paraId="716B4964"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3BEB83EE" w14:textId="77777777" w:rsidR="006C4A9C" w:rsidRPr="00265D71" w:rsidRDefault="006C4A9C" w:rsidP="006C4A9C">
      <w:pPr>
        <w:pStyle w:val="NormalBold"/>
      </w:pPr>
      <w:r w:rsidRPr="00265D71">
        <w:rPr>
          <w:rStyle w:val="HideTWBExt"/>
          <w:b w:val="0"/>
        </w:rPr>
        <w:t>&lt;/RepeatBlock-By&gt;</w:t>
      </w:r>
    </w:p>
    <w:p w14:paraId="55310C0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5A6C507" w14:textId="77777777" w:rsidR="006C4A9C" w:rsidRPr="00265D71" w:rsidRDefault="006C4A9C" w:rsidP="006C4A9C">
      <w:pPr>
        <w:pStyle w:val="NormalBold"/>
      </w:pPr>
      <w:r w:rsidRPr="00265D71">
        <w:rPr>
          <w:rStyle w:val="HideTWBExt"/>
          <w:b w:val="0"/>
        </w:rPr>
        <w:t>&lt;Article&gt;</w:t>
      </w:r>
      <w:r w:rsidRPr="00265D71">
        <w:t>Considerando 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91E02BD" w14:textId="77777777" w:rsidTr="00F76E8A">
        <w:trPr>
          <w:trHeight w:hRule="exact" w:val="240"/>
          <w:jc w:val="center"/>
        </w:trPr>
        <w:tc>
          <w:tcPr>
            <w:tcW w:w="9752" w:type="dxa"/>
            <w:gridSpan w:val="2"/>
            <w:tcBorders>
              <w:top w:val="nil"/>
              <w:left w:val="nil"/>
              <w:bottom w:val="nil"/>
              <w:right w:val="nil"/>
            </w:tcBorders>
          </w:tcPr>
          <w:p w14:paraId="79E173A2" w14:textId="77777777" w:rsidR="006C4A9C" w:rsidRPr="00265D71" w:rsidRDefault="006C4A9C" w:rsidP="00F76E8A"/>
        </w:tc>
      </w:tr>
      <w:tr w:rsidR="006C4A9C" w:rsidRPr="00265D71" w14:paraId="5A452368" w14:textId="77777777" w:rsidTr="00F76E8A">
        <w:trPr>
          <w:trHeight w:val="240"/>
          <w:jc w:val="center"/>
        </w:trPr>
        <w:tc>
          <w:tcPr>
            <w:tcW w:w="4876" w:type="dxa"/>
            <w:tcBorders>
              <w:top w:val="nil"/>
              <w:left w:val="nil"/>
              <w:bottom w:val="nil"/>
              <w:right w:val="nil"/>
            </w:tcBorders>
          </w:tcPr>
          <w:p w14:paraId="6F5BF44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5B77660" w14:textId="77777777" w:rsidR="006C4A9C" w:rsidRPr="00265D71" w:rsidRDefault="006C4A9C" w:rsidP="00F76E8A">
            <w:pPr>
              <w:pStyle w:val="AmColumnHeading"/>
            </w:pPr>
            <w:r w:rsidRPr="00265D71">
              <w:t>Emendamento</w:t>
            </w:r>
          </w:p>
        </w:tc>
      </w:tr>
      <w:tr w:rsidR="006C4A9C" w:rsidRPr="00265D71" w14:paraId="2DCF10B2" w14:textId="77777777" w:rsidTr="00F76E8A">
        <w:trPr>
          <w:jc w:val="center"/>
        </w:trPr>
        <w:tc>
          <w:tcPr>
            <w:tcW w:w="4876" w:type="dxa"/>
            <w:tcBorders>
              <w:top w:val="nil"/>
              <w:left w:val="nil"/>
              <w:bottom w:val="nil"/>
              <w:right w:val="nil"/>
            </w:tcBorders>
          </w:tcPr>
          <w:p w14:paraId="296C2127" w14:textId="77777777" w:rsidR="006C4A9C" w:rsidRPr="00265D71" w:rsidRDefault="006C4A9C" w:rsidP="00F76E8A">
            <w:pPr>
              <w:pStyle w:val="Normal6a"/>
            </w:pPr>
            <w:r w:rsidRPr="00265D71">
              <w:t>(2)</w:t>
            </w:r>
            <w:r w:rsidRPr="00265D71">
              <w:tab/>
              <w:t>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rafforzamento della coesione sociale.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 del Consiglio</w:t>
            </w:r>
            <w:r w:rsidRPr="00265D71">
              <w:rPr>
                <w:vertAlign w:val="superscript"/>
              </w:rPr>
              <w:t>1</w:t>
            </w:r>
            <w:r w:rsidRPr="00265D71">
              <w:t xml:space="preserve"> [orientamenti in materia di occupazione adottati dal Consiglio entro il 1º gennaio 2027].</w:t>
            </w:r>
          </w:p>
        </w:tc>
        <w:tc>
          <w:tcPr>
            <w:tcW w:w="4876" w:type="dxa"/>
            <w:tcBorders>
              <w:top w:val="nil"/>
              <w:left w:val="nil"/>
              <w:bottom w:val="nil"/>
              <w:right w:val="nil"/>
            </w:tcBorders>
          </w:tcPr>
          <w:p w14:paraId="34409CE0" w14:textId="0A684156" w:rsidR="006C4A9C" w:rsidRPr="00265D71" w:rsidRDefault="006C4A9C" w:rsidP="00F76E8A">
            <w:pPr>
              <w:pStyle w:val="Normal6a"/>
            </w:pPr>
            <w:r w:rsidRPr="00265D71">
              <w:t>(2)</w:t>
            </w:r>
            <w:r w:rsidRPr="00265D71">
              <w:tab/>
              <w:t>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rafforzamento della coesione sociale. Il FSE è il principale strumento dell'Unione per sostenere gli orientamenti in materia di occupazione 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 del Consiglio</w:t>
            </w:r>
            <w:r w:rsidRPr="00265D71">
              <w:rPr>
                <w:vertAlign w:val="superscript"/>
              </w:rPr>
              <w:t>1</w:t>
            </w:r>
            <w:r w:rsidRPr="00265D71">
              <w:t xml:space="preserve"> [orientamenti in materia di occupazione adottati dal Consiglio entro il 1º gennaio 2027] </w:t>
            </w:r>
            <w:r w:rsidRPr="00265D71">
              <w:rPr>
                <w:b/>
                <w:i/>
              </w:rPr>
              <w:t>e, al contempo, riflettere le necessità e i bisogni dei territori dell</w:t>
            </w:r>
            <w:r w:rsidR="00D22AF2" w:rsidRPr="00265D71">
              <w:rPr>
                <w:b/>
                <w:i/>
              </w:rPr>
              <w:t>'</w:t>
            </w:r>
            <w:r w:rsidRPr="00265D71">
              <w:rPr>
                <w:b/>
                <w:i/>
              </w:rPr>
              <w:t>UE</w:t>
            </w:r>
            <w:r w:rsidRPr="00265D71">
              <w:t>.</w:t>
            </w:r>
          </w:p>
        </w:tc>
      </w:tr>
      <w:tr w:rsidR="006C4A9C" w:rsidRPr="00265D71" w14:paraId="1CC16630" w14:textId="77777777" w:rsidTr="00F76E8A">
        <w:trPr>
          <w:jc w:val="center"/>
        </w:trPr>
        <w:tc>
          <w:tcPr>
            <w:tcW w:w="4876" w:type="dxa"/>
            <w:tcBorders>
              <w:top w:val="nil"/>
              <w:left w:val="nil"/>
              <w:bottom w:val="nil"/>
              <w:right w:val="nil"/>
            </w:tcBorders>
          </w:tcPr>
          <w:p w14:paraId="7BC055E6" w14:textId="77777777" w:rsidR="006C4A9C" w:rsidRPr="00265D71" w:rsidRDefault="006C4A9C" w:rsidP="00F76E8A">
            <w:pPr>
              <w:pStyle w:val="Normal6a"/>
            </w:pPr>
            <w:r w:rsidRPr="00265D71">
              <w:rPr>
                <w:b/>
                <w:i/>
              </w:rPr>
              <w:t>_________________</w:t>
            </w:r>
          </w:p>
        </w:tc>
        <w:tc>
          <w:tcPr>
            <w:tcW w:w="4876" w:type="dxa"/>
            <w:tcBorders>
              <w:top w:val="nil"/>
              <w:left w:val="nil"/>
              <w:bottom w:val="nil"/>
              <w:right w:val="nil"/>
            </w:tcBorders>
          </w:tcPr>
          <w:p w14:paraId="1CAC6592" w14:textId="77777777" w:rsidR="006C4A9C" w:rsidRPr="00265D71" w:rsidRDefault="006C4A9C" w:rsidP="00F76E8A">
            <w:pPr>
              <w:pStyle w:val="Normal6a"/>
            </w:pPr>
            <w:r w:rsidRPr="00265D71">
              <w:rPr>
                <w:b/>
                <w:i/>
              </w:rPr>
              <w:t>_________________</w:t>
            </w:r>
          </w:p>
        </w:tc>
      </w:tr>
      <w:tr w:rsidR="006C4A9C" w:rsidRPr="00265D71" w14:paraId="7E074F95" w14:textId="77777777" w:rsidTr="00F76E8A">
        <w:trPr>
          <w:jc w:val="center"/>
        </w:trPr>
        <w:tc>
          <w:tcPr>
            <w:tcW w:w="4876" w:type="dxa"/>
            <w:tcBorders>
              <w:top w:val="nil"/>
              <w:left w:val="nil"/>
              <w:bottom w:val="nil"/>
              <w:right w:val="nil"/>
            </w:tcBorders>
          </w:tcPr>
          <w:p w14:paraId="4279F23D"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c>
          <w:tcPr>
            <w:tcW w:w="4876" w:type="dxa"/>
            <w:tcBorders>
              <w:top w:val="nil"/>
              <w:left w:val="nil"/>
              <w:bottom w:val="nil"/>
              <w:right w:val="nil"/>
            </w:tcBorders>
          </w:tcPr>
          <w:p w14:paraId="5B4EEDD8"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r>
    </w:tbl>
    <w:p w14:paraId="7984F85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7D38337D" w14:textId="77777777" w:rsidR="006C4A9C" w:rsidRPr="00265D71" w:rsidRDefault="006C4A9C" w:rsidP="006C4A9C">
      <w:r w:rsidRPr="00265D71">
        <w:rPr>
          <w:rStyle w:val="HideTWBExt"/>
        </w:rPr>
        <w:t>&lt;/AmendB&gt;</w:t>
      </w:r>
    </w:p>
    <w:p w14:paraId="6ED7E65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67</w:t>
      </w:r>
      <w:r w:rsidRPr="00265D71">
        <w:rPr>
          <w:rStyle w:val="HideTWBExt"/>
          <w:b w:val="0"/>
        </w:rPr>
        <w:t>&lt;/NumAmB&gt;</w:t>
      </w:r>
    </w:p>
    <w:p w14:paraId="6BABDBE3"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3B1F764C" w14:textId="77777777" w:rsidR="006C4A9C" w:rsidRPr="00265D71" w:rsidRDefault="006C4A9C" w:rsidP="006C4A9C">
      <w:pPr>
        <w:pStyle w:val="NormalBold"/>
      </w:pPr>
      <w:r w:rsidRPr="00265D71">
        <w:rPr>
          <w:rStyle w:val="HideTWBExt"/>
          <w:b w:val="0"/>
        </w:rPr>
        <w:t>&lt;/RepeatBlock-By&gt;</w:t>
      </w:r>
    </w:p>
    <w:p w14:paraId="410A0B9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96A77DE" w14:textId="77777777" w:rsidR="006C4A9C" w:rsidRPr="00265D71" w:rsidRDefault="006C4A9C" w:rsidP="006C4A9C">
      <w:pPr>
        <w:pStyle w:val="NormalBold"/>
      </w:pPr>
      <w:r w:rsidRPr="00265D71">
        <w:rPr>
          <w:rStyle w:val="HideTWBExt"/>
          <w:b w:val="0"/>
        </w:rPr>
        <w:t>&lt;Article&gt;</w:t>
      </w:r>
      <w:r w:rsidRPr="00265D71">
        <w:t>Considerando 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96831DC" w14:textId="77777777" w:rsidTr="00F76E8A">
        <w:trPr>
          <w:trHeight w:hRule="exact" w:val="240"/>
          <w:jc w:val="center"/>
        </w:trPr>
        <w:tc>
          <w:tcPr>
            <w:tcW w:w="9752" w:type="dxa"/>
            <w:gridSpan w:val="2"/>
            <w:tcBorders>
              <w:top w:val="nil"/>
              <w:left w:val="nil"/>
              <w:bottom w:val="nil"/>
              <w:right w:val="nil"/>
            </w:tcBorders>
          </w:tcPr>
          <w:p w14:paraId="44855059" w14:textId="77777777" w:rsidR="006C4A9C" w:rsidRPr="00265D71" w:rsidRDefault="006C4A9C" w:rsidP="00F76E8A"/>
        </w:tc>
      </w:tr>
      <w:tr w:rsidR="006C4A9C" w:rsidRPr="00265D71" w14:paraId="35AD05BB" w14:textId="77777777" w:rsidTr="00F76E8A">
        <w:trPr>
          <w:trHeight w:val="240"/>
          <w:jc w:val="center"/>
        </w:trPr>
        <w:tc>
          <w:tcPr>
            <w:tcW w:w="4876" w:type="dxa"/>
            <w:tcBorders>
              <w:top w:val="nil"/>
              <w:left w:val="nil"/>
              <w:bottom w:val="nil"/>
              <w:right w:val="nil"/>
            </w:tcBorders>
          </w:tcPr>
          <w:p w14:paraId="3D4DA25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65A6A4D" w14:textId="77777777" w:rsidR="006C4A9C" w:rsidRPr="00265D71" w:rsidRDefault="006C4A9C" w:rsidP="00F76E8A">
            <w:pPr>
              <w:pStyle w:val="AmColumnHeading"/>
            </w:pPr>
            <w:r w:rsidRPr="00265D71">
              <w:t>Emendamento</w:t>
            </w:r>
          </w:p>
        </w:tc>
      </w:tr>
      <w:tr w:rsidR="006C4A9C" w:rsidRPr="00265D71" w14:paraId="1D85AF0B" w14:textId="77777777" w:rsidTr="00F76E8A">
        <w:trPr>
          <w:jc w:val="center"/>
        </w:trPr>
        <w:tc>
          <w:tcPr>
            <w:tcW w:w="4876" w:type="dxa"/>
            <w:tcBorders>
              <w:top w:val="nil"/>
              <w:left w:val="nil"/>
              <w:bottom w:val="nil"/>
              <w:right w:val="nil"/>
            </w:tcBorders>
          </w:tcPr>
          <w:p w14:paraId="49C1B724" w14:textId="77777777" w:rsidR="006C4A9C" w:rsidRPr="00265D71" w:rsidRDefault="006C4A9C" w:rsidP="00F76E8A">
            <w:pPr>
              <w:pStyle w:val="Normal6a"/>
            </w:pPr>
            <w:r w:rsidRPr="00265D71">
              <w:t>(2)</w:t>
            </w:r>
            <w:r w:rsidRPr="00265D71">
              <w:tab/>
              <w:t xml:space="preserve">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rafforzamento della coesione sociale. Il FSE è il principale strumento dell'Unione per </w:t>
            </w:r>
            <w:r w:rsidRPr="00265D71">
              <w:rPr>
                <w:b/>
                <w:i/>
              </w:rPr>
              <w:t>sostenere gli orientamenti in materia di occupazione e</w:t>
            </w:r>
            <w:r w:rsidRPr="00265D71">
              <w:t xml:space="preserve"> conseguire gli obiettivi dell'Unione nel quadro delle politiche occupazionali e sociali. Gli orientamenti in materia di occupazione integrano i principi del pilastro europeo dei diritti sociali. In tale contesto, l'ambito di applicazione del FSE per il periodo dal 2028 al 2034 dovrebbe essere pienamente allineato alla decisione (UE) ...1 del Consiglio</w:t>
            </w:r>
            <w:r w:rsidRPr="00265D71">
              <w:rPr>
                <w:vertAlign w:val="superscript"/>
              </w:rPr>
              <w:t>1</w:t>
            </w:r>
            <w:r w:rsidRPr="00265D71">
              <w:t xml:space="preserve"> [orientamenti in materia di occupazione adottati dal Consiglio entro il 1º gennaio 2027].</w:t>
            </w:r>
          </w:p>
        </w:tc>
        <w:tc>
          <w:tcPr>
            <w:tcW w:w="4876" w:type="dxa"/>
            <w:tcBorders>
              <w:top w:val="nil"/>
              <w:left w:val="nil"/>
              <w:bottom w:val="nil"/>
              <w:right w:val="nil"/>
            </w:tcBorders>
          </w:tcPr>
          <w:p w14:paraId="279BC29C" w14:textId="77777777" w:rsidR="006C4A9C" w:rsidRPr="00265D71" w:rsidRDefault="006C4A9C" w:rsidP="00F76E8A">
            <w:pPr>
              <w:pStyle w:val="Normal6a"/>
            </w:pPr>
            <w:r w:rsidRPr="00265D71">
              <w:t>(2)</w:t>
            </w:r>
            <w:r w:rsidRPr="00265D71">
              <w:tab/>
              <w:t xml:space="preserve">Gli orientamenti per le politiche degli Stati membri a favore dell'occupazione, di cui all'articolo 148, paragrafo 2, del trattato, adottati annualmente dal Consiglio 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w:t>
            </w:r>
            <w:r w:rsidRPr="00265D71">
              <w:rPr>
                <w:b/>
                <w:i/>
              </w:rPr>
              <w:t>di qualità</w:t>
            </w:r>
            <w:r w:rsidRPr="00265D71">
              <w:t xml:space="preserve"> e il rafforzamento della coesione sociale. Il FSE è il principale strumento dell'Unione per </w:t>
            </w:r>
            <w:r w:rsidRPr="00265D71">
              <w:rPr>
                <w:b/>
                <w:i/>
              </w:rPr>
              <w:t>investire nelle persone,</w:t>
            </w:r>
            <w:r w:rsidRPr="00265D71">
              <w:t xml:space="preserve"> conseguire gli obiettivi dell'Unione nel quadro delle politiche occupazionali e sociali </w:t>
            </w:r>
            <w:r w:rsidRPr="00265D71">
              <w:rPr>
                <w:b/>
                <w:i/>
              </w:rPr>
              <w:t>e sostenere gli orientamenti in materia di occupazione</w:t>
            </w:r>
            <w:r w:rsidRPr="00265D71">
              <w:t>. Gli orientamenti in materia di occupazione integrano i principi del pilastro europeo dei diritti sociali. In tale contesto, l'ambito di applicazione del FSE per il periodo dal 2028 al 2034 dovrebbe essere pienamente allineato alla decisione (UE) ... del Consiglio</w:t>
            </w:r>
            <w:r w:rsidRPr="00265D71">
              <w:rPr>
                <w:vertAlign w:val="superscript"/>
              </w:rPr>
              <w:t>1</w:t>
            </w:r>
            <w:r w:rsidRPr="00265D71">
              <w:t xml:space="preserve"> [orientamenti in materia di occupazione adottati dal Consiglio entro il 1º gennaio 2027].</w:t>
            </w:r>
          </w:p>
        </w:tc>
      </w:tr>
      <w:tr w:rsidR="006C4A9C" w:rsidRPr="00265D71" w14:paraId="5A063B5B" w14:textId="77777777" w:rsidTr="00F76E8A">
        <w:trPr>
          <w:jc w:val="center"/>
        </w:trPr>
        <w:tc>
          <w:tcPr>
            <w:tcW w:w="4876" w:type="dxa"/>
            <w:tcBorders>
              <w:top w:val="nil"/>
              <w:left w:val="nil"/>
              <w:bottom w:val="nil"/>
              <w:right w:val="nil"/>
            </w:tcBorders>
          </w:tcPr>
          <w:p w14:paraId="2C9900B4" w14:textId="77777777" w:rsidR="006C4A9C" w:rsidRPr="00265D71" w:rsidRDefault="006C4A9C" w:rsidP="00F76E8A">
            <w:pPr>
              <w:pStyle w:val="Normal6a"/>
            </w:pPr>
            <w:r w:rsidRPr="00265D71">
              <w:rPr>
                <w:b/>
                <w:i/>
              </w:rPr>
              <w:t>_________________</w:t>
            </w:r>
          </w:p>
        </w:tc>
        <w:tc>
          <w:tcPr>
            <w:tcW w:w="4876" w:type="dxa"/>
            <w:tcBorders>
              <w:top w:val="nil"/>
              <w:left w:val="nil"/>
              <w:bottom w:val="nil"/>
              <w:right w:val="nil"/>
            </w:tcBorders>
          </w:tcPr>
          <w:p w14:paraId="04BCCCB7" w14:textId="77777777" w:rsidR="006C4A9C" w:rsidRPr="00265D71" w:rsidRDefault="006C4A9C" w:rsidP="00F76E8A">
            <w:pPr>
              <w:pStyle w:val="Normal6a"/>
            </w:pPr>
            <w:r w:rsidRPr="00265D71">
              <w:rPr>
                <w:b/>
                <w:i/>
              </w:rPr>
              <w:t>_________________</w:t>
            </w:r>
          </w:p>
        </w:tc>
      </w:tr>
      <w:tr w:rsidR="006C4A9C" w:rsidRPr="00265D71" w14:paraId="43B04DC3" w14:textId="77777777" w:rsidTr="00F76E8A">
        <w:trPr>
          <w:jc w:val="center"/>
        </w:trPr>
        <w:tc>
          <w:tcPr>
            <w:tcW w:w="4876" w:type="dxa"/>
            <w:tcBorders>
              <w:top w:val="nil"/>
              <w:left w:val="nil"/>
              <w:bottom w:val="nil"/>
              <w:right w:val="nil"/>
            </w:tcBorders>
          </w:tcPr>
          <w:p w14:paraId="3C1FF8B6"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c>
          <w:tcPr>
            <w:tcW w:w="4876" w:type="dxa"/>
            <w:tcBorders>
              <w:top w:val="nil"/>
              <w:left w:val="nil"/>
              <w:bottom w:val="nil"/>
              <w:right w:val="nil"/>
            </w:tcBorders>
          </w:tcPr>
          <w:p w14:paraId="3195321D" w14:textId="77777777" w:rsidR="006C4A9C" w:rsidRPr="00265D71" w:rsidRDefault="006C4A9C" w:rsidP="00F76E8A">
            <w:pPr>
              <w:pStyle w:val="Normal6a"/>
            </w:pPr>
            <w:r w:rsidRPr="00265D71">
              <w:rPr>
                <w:vertAlign w:val="superscript"/>
              </w:rPr>
              <w:t>1</w:t>
            </w:r>
            <w:r w:rsidRPr="00265D71">
              <w:t xml:space="preserve"> Inserire il riferimento della pubblicazione.</w:t>
            </w:r>
          </w:p>
        </w:tc>
      </w:tr>
    </w:tbl>
    <w:p w14:paraId="5DA419C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B7D4B91" w14:textId="77777777" w:rsidR="006C4A9C" w:rsidRPr="00265D71" w:rsidRDefault="006C4A9C" w:rsidP="006C4A9C">
      <w:r w:rsidRPr="00265D71">
        <w:rPr>
          <w:rStyle w:val="HideTWBExt"/>
        </w:rPr>
        <w:t>&lt;/AmendB&gt;</w:t>
      </w:r>
    </w:p>
    <w:p w14:paraId="35BE975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68</w:t>
      </w:r>
      <w:r w:rsidRPr="00265D71">
        <w:rPr>
          <w:rStyle w:val="HideTWBExt"/>
          <w:b w:val="0"/>
        </w:rPr>
        <w:t>&lt;/NumAmB&gt;</w:t>
      </w:r>
    </w:p>
    <w:p w14:paraId="6BC08F63"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5549BE4D" w14:textId="77777777" w:rsidR="006C4A9C" w:rsidRPr="00265D71" w:rsidRDefault="006C4A9C" w:rsidP="006C4A9C">
      <w:pPr>
        <w:pStyle w:val="NormalBold"/>
      </w:pPr>
      <w:r w:rsidRPr="00265D71">
        <w:rPr>
          <w:rStyle w:val="HideTWBExt"/>
          <w:b w:val="0"/>
        </w:rPr>
        <w:t>&lt;/RepeatBlock-By&gt;</w:t>
      </w:r>
    </w:p>
    <w:p w14:paraId="09167B3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E81043B" w14:textId="77777777" w:rsidR="006C4A9C" w:rsidRPr="00265D71" w:rsidRDefault="006C4A9C" w:rsidP="006C4A9C">
      <w:pPr>
        <w:pStyle w:val="NormalBold"/>
      </w:pPr>
      <w:r w:rsidRPr="00265D71">
        <w:rPr>
          <w:rStyle w:val="HideTWBExt"/>
          <w:b w:val="0"/>
        </w:rPr>
        <w:t>&lt;Article&gt;</w:t>
      </w:r>
      <w:r w:rsidRPr="00265D71">
        <w:t>Considerando 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9E07BB4" w14:textId="77777777" w:rsidTr="00F76E8A">
        <w:trPr>
          <w:trHeight w:hRule="exact" w:val="240"/>
          <w:jc w:val="center"/>
        </w:trPr>
        <w:tc>
          <w:tcPr>
            <w:tcW w:w="9752" w:type="dxa"/>
            <w:gridSpan w:val="2"/>
            <w:tcBorders>
              <w:top w:val="nil"/>
              <w:left w:val="nil"/>
              <w:bottom w:val="nil"/>
              <w:right w:val="nil"/>
            </w:tcBorders>
          </w:tcPr>
          <w:p w14:paraId="768C27D1" w14:textId="77777777" w:rsidR="006C4A9C" w:rsidRPr="00265D71" w:rsidRDefault="006C4A9C" w:rsidP="00F76E8A"/>
        </w:tc>
      </w:tr>
      <w:tr w:rsidR="006C4A9C" w:rsidRPr="00265D71" w14:paraId="08DD6144" w14:textId="77777777" w:rsidTr="00F76E8A">
        <w:trPr>
          <w:trHeight w:val="240"/>
          <w:jc w:val="center"/>
        </w:trPr>
        <w:tc>
          <w:tcPr>
            <w:tcW w:w="4876" w:type="dxa"/>
            <w:tcBorders>
              <w:top w:val="nil"/>
              <w:left w:val="nil"/>
              <w:bottom w:val="nil"/>
              <w:right w:val="nil"/>
            </w:tcBorders>
          </w:tcPr>
          <w:p w14:paraId="33F68F1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4DD4CF0" w14:textId="77777777" w:rsidR="006C4A9C" w:rsidRPr="00265D71" w:rsidRDefault="006C4A9C" w:rsidP="00F76E8A">
            <w:pPr>
              <w:pStyle w:val="AmColumnHeading"/>
            </w:pPr>
            <w:r w:rsidRPr="00265D71">
              <w:t>Emendamento</w:t>
            </w:r>
          </w:p>
        </w:tc>
      </w:tr>
      <w:tr w:rsidR="006C4A9C" w:rsidRPr="00265D71" w14:paraId="2AA5A4E7" w14:textId="77777777" w:rsidTr="00F76E8A">
        <w:trPr>
          <w:jc w:val="center"/>
        </w:trPr>
        <w:tc>
          <w:tcPr>
            <w:tcW w:w="4876" w:type="dxa"/>
            <w:tcBorders>
              <w:top w:val="nil"/>
              <w:left w:val="nil"/>
              <w:bottom w:val="nil"/>
              <w:right w:val="nil"/>
            </w:tcBorders>
          </w:tcPr>
          <w:p w14:paraId="2FE92B85" w14:textId="77777777" w:rsidR="006C4A9C" w:rsidRPr="00265D71" w:rsidRDefault="006C4A9C" w:rsidP="00F76E8A">
            <w:pPr>
              <w:pStyle w:val="Normal6a"/>
            </w:pPr>
            <w:r w:rsidRPr="00265D71">
              <w:t>(2)</w:t>
            </w:r>
            <w:r w:rsidRPr="00265D71">
              <w:tab/>
            </w:r>
            <w:r w:rsidRPr="00265D71">
              <w:rPr>
                <w:b/>
                <w:i/>
              </w:rPr>
              <w:t>Gli orientamenti per le politiche degli Stati membri a favore dell'occupazione, di cui all'articolo 148,</w:t>
            </w:r>
            <w:r w:rsidRPr="00265D71">
              <w:t xml:space="preserve"> paragrafo 2, del trattato</w:t>
            </w:r>
            <w:r w:rsidRPr="00265D71">
              <w:rPr>
                <w:b/>
                <w:i/>
              </w:rPr>
              <w:t xml:space="preserve">, adottati annualmente dal </w:t>
            </w:r>
            <w:r w:rsidRPr="00265D71">
              <w:t xml:space="preserve">Consiglio </w:t>
            </w:r>
            <w:r w:rsidRPr="00265D71">
              <w:rPr>
                <w:b/>
                <w:i/>
              </w:rPr>
              <w:t>nell'ambito del semestre europeo, sono uno strumento fondamentale per il coordinamento delle politiche occupazionali e sociali dell'Unione e nazionali. Forniscono priorità e obiettivi comuni per l'occupazione, l'istruzione, le competenze e le politiche sociali, al fine di migliorare la competitività dell'Unione e renderla un luogo più propizio per gli investimenti, la creazione di posti di lavoro e il rafforzamento della coesione sociale. Il FSE è il principale strumento dell'Unione per sostenere gli</w:t>
            </w:r>
            <w:r w:rsidRPr="00265D71">
              <w:t xml:space="preserve"> orientamenti in materia di occupazione </w:t>
            </w:r>
            <w:r w:rsidRPr="00265D71">
              <w:rPr>
                <w:b/>
                <w:i/>
              </w:rPr>
              <w:t>e conseguire gli obiettivi dell'Unione nel quadro delle politiche occupazionali e sociali</w:t>
            </w:r>
            <w:r w:rsidRPr="00265D71">
              <w:t>.</w:t>
            </w:r>
            <w:r w:rsidRPr="00265D71">
              <w:rPr>
                <w:b/>
                <w:i/>
              </w:rPr>
              <w:t xml:space="preserve"> Gli</w:t>
            </w:r>
            <w:r w:rsidRPr="00265D71">
              <w:t xml:space="preserve"> orientamenti </w:t>
            </w:r>
            <w:r w:rsidRPr="00265D71">
              <w:rPr>
                <w:b/>
                <w:i/>
              </w:rPr>
              <w:t>in materia di</w:t>
            </w:r>
            <w:r w:rsidRPr="00265D71">
              <w:t xml:space="preserve"> occupazione </w:t>
            </w:r>
            <w:r w:rsidRPr="00265D71">
              <w:rPr>
                <w:b/>
                <w:i/>
              </w:rPr>
              <w:t>integrano i principi del pilastro europeo dei diritti sociali</w:t>
            </w:r>
            <w:r w:rsidRPr="00265D71">
              <w:t xml:space="preserve">. </w:t>
            </w:r>
            <w:r w:rsidRPr="00265D71">
              <w:rPr>
                <w:b/>
                <w:i/>
              </w:rPr>
              <w:t>In tale contesto, l'</w:t>
            </w:r>
            <w:r w:rsidRPr="00265D71">
              <w:t xml:space="preserve">ambito di applicazione del FSE per il periodo dal 2028 al 2034 </w:t>
            </w:r>
            <w:r w:rsidRPr="00265D71">
              <w:rPr>
                <w:b/>
                <w:i/>
              </w:rPr>
              <w:t>dovrebbe essere pienamente allineato alla decisione (UE) ... del Consiglio</w:t>
            </w:r>
            <w:r w:rsidRPr="00265D71">
              <w:rPr>
                <w:b/>
                <w:i/>
                <w:vertAlign w:val="superscript"/>
              </w:rPr>
              <w:t>1</w:t>
            </w:r>
            <w:r w:rsidRPr="00265D71">
              <w:t xml:space="preserve"> </w:t>
            </w:r>
            <w:r w:rsidRPr="00265D71">
              <w:rPr>
                <w:b/>
                <w:i/>
              </w:rPr>
              <w:t>[orientamenti in materia di occupazione adottati dal Consiglio entro il 1º gennaio 2027]</w:t>
            </w:r>
            <w:r w:rsidRPr="00265D71">
              <w:t>.</w:t>
            </w:r>
          </w:p>
        </w:tc>
        <w:tc>
          <w:tcPr>
            <w:tcW w:w="4876" w:type="dxa"/>
            <w:tcBorders>
              <w:top w:val="nil"/>
              <w:left w:val="nil"/>
              <w:bottom w:val="nil"/>
              <w:right w:val="nil"/>
            </w:tcBorders>
          </w:tcPr>
          <w:p w14:paraId="1F37618A" w14:textId="5D54F665" w:rsidR="006C4A9C" w:rsidRPr="00265D71" w:rsidRDefault="006C4A9C" w:rsidP="00F76E8A">
            <w:pPr>
              <w:pStyle w:val="Normal6a"/>
            </w:pPr>
            <w:r w:rsidRPr="00265D71">
              <w:t>(2)</w:t>
            </w:r>
            <w:r w:rsidRPr="00265D71">
              <w:tab/>
            </w:r>
            <w:r w:rsidRPr="00265D71">
              <w:rPr>
                <w:b/>
                <w:i/>
              </w:rPr>
              <w:t>Conformemente all'articolo 5, in particolare il</w:t>
            </w:r>
            <w:r w:rsidRPr="00265D71">
              <w:t xml:space="preserve"> paragrafo 2, </w:t>
            </w:r>
            <w:r w:rsidRPr="00265D71">
              <w:rPr>
                <w:b/>
                <w:i/>
              </w:rPr>
              <w:t>e all'articolo 148</w:t>
            </w:r>
            <w:r w:rsidRPr="00265D71">
              <w:t xml:space="preserve"> del trattato </w:t>
            </w:r>
            <w:r w:rsidRPr="00265D71">
              <w:rPr>
                <w:b/>
                <w:i/>
              </w:rPr>
              <w:t>sul funzionamento dell'Unione europea, il</w:t>
            </w:r>
            <w:r w:rsidRPr="00265D71">
              <w:t xml:space="preserve"> Consiglio </w:t>
            </w:r>
            <w:r w:rsidRPr="00265D71">
              <w:rPr>
                <w:b/>
                <w:i/>
              </w:rPr>
              <w:t>elabora annualmente</w:t>
            </w:r>
            <w:r w:rsidRPr="00265D71">
              <w:t xml:space="preserve"> orientamenti in materia di occupazione.</w:t>
            </w:r>
            <w:r w:rsidRPr="00265D71">
              <w:rPr>
                <w:b/>
                <w:i/>
              </w:rPr>
              <w:t xml:space="preserve"> Tali</w:t>
            </w:r>
            <w:r w:rsidRPr="00265D71">
              <w:t xml:space="preserve"> orientamenti </w:t>
            </w:r>
            <w:r w:rsidRPr="00265D71">
              <w:rPr>
                <w:b/>
                <w:i/>
              </w:rPr>
              <w:t>riguardano la politica economica e, specificatamente, la situazione dell'</w:t>
            </w:r>
            <w:r w:rsidRPr="00265D71">
              <w:t xml:space="preserve">occupazione </w:t>
            </w:r>
            <w:r w:rsidRPr="00265D71">
              <w:rPr>
                <w:b/>
                <w:i/>
              </w:rPr>
              <w:t>negli Stati membri. Su tale base gli Stati membri coordinano le loro politiche in materia di occupazione, al fine di collegare gli obiettivi di promozione di una manodopera qualificata e di rafforzamento del mercato del lavoro di fronte delle instabilità economiche</w:t>
            </w:r>
            <w:r w:rsidRPr="00265D71">
              <w:t xml:space="preserve">. </w:t>
            </w:r>
            <w:r w:rsidRPr="00265D71">
              <w:rPr>
                <w:b/>
                <w:i/>
              </w:rPr>
              <w:t>Detti orientamenti non trattano questioni sociali, settore in cui le competenze di sostegno dell'Unione europea si limitano all'articolo 153 TFUE. Il fatto che tali orientamenti riguardino sempre più la politica sociale rischia di distorcere la portata e l'efficacia delle raccomandazioni ivi contenute. Inoltre, tenuto conto del loro carattere non vincolante, tali raccomandazioni possono fungere da base per l'elaborazione dell'</w:t>
            </w:r>
            <w:r w:rsidRPr="00265D71">
              <w:t>ambito di applicazione del FSE per il periodo dal 2028 al 2034</w:t>
            </w:r>
            <w:r w:rsidRPr="00265D71">
              <w:rPr>
                <w:b/>
                <w:i/>
              </w:rPr>
              <w:t>, ma senza dettare obiettivi vincolanti</w:t>
            </w:r>
            <w:r w:rsidRPr="00265D71">
              <w:t>.</w:t>
            </w:r>
          </w:p>
        </w:tc>
      </w:tr>
      <w:tr w:rsidR="006C4A9C" w:rsidRPr="00265D71" w14:paraId="2EF185AE" w14:textId="77777777" w:rsidTr="00F76E8A">
        <w:trPr>
          <w:jc w:val="center"/>
        </w:trPr>
        <w:tc>
          <w:tcPr>
            <w:tcW w:w="4876" w:type="dxa"/>
            <w:tcBorders>
              <w:top w:val="nil"/>
              <w:left w:val="nil"/>
              <w:bottom w:val="nil"/>
              <w:right w:val="nil"/>
            </w:tcBorders>
          </w:tcPr>
          <w:p w14:paraId="2FB40D7B" w14:textId="77777777" w:rsidR="006C4A9C" w:rsidRPr="00265D71" w:rsidRDefault="006C4A9C" w:rsidP="00F76E8A">
            <w:pPr>
              <w:pStyle w:val="Normal6a"/>
            </w:pPr>
            <w:r w:rsidRPr="00265D71">
              <w:rPr>
                <w:b/>
                <w:i/>
              </w:rPr>
              <w:t>_________________</w:t>
            </w:r>
          </w:p>
        </w:tc>
        <w:tc>
          <w:tcPr>
            <w:tcW w:w="4876" w:type="dxa"/>
            <w:tcBorders>
              <w:top w:val="nil"/>
              <w:left w:val="nil"/>
              <w:bottom w:val="nil"/>
              <w:right w:val="nil"/>
            </w:tcBorders>
          </w:tcPr>
          <w:p w14:paraId="2976002D" w14:textId="77777777" w:rsidR="006C4A9C" w:rsidRPr="00265D71" w:rsidRDefault="006C4A9C" w:rsidP="00F76E8A"/>
        </w:tc>
      </w:tr>
      <w:tr w:rsidR="006C4A9C" w:rsidRPr="00265D71" w14:paraId="00B95276" w14:textId="77777777" w:rsidTr="00F76E8A">
        <w:trPr>
          <w:jc w:val="center"/>
        </w:trPr>
        <w:tc>
          <w:tcPr>
            <w:tcW w:w="4876" w:type="dxa"/>
            <w:tcBorders>
              <w:top w:val="nil"/>
              <w:left w:val="nil"/>
              <w:bottom w:val="nil"/>
              <w:right w:val="nil"/>
            </w:tcBorders>
          </w:tcPr>
          <w:p w14:paraId="02A23B0F" w14:textId="77777777" w:rsidR="006C4A9C" w:rsidRPr="00265D71" w:rsidRDefault="006C4A9C" w:rsidP="00F76E8A">
            <w:pPr>
              <w:pStyle w:val="Normal6a"/>
            </w:pPr>
            <w:r w:rsidRPr="00265D71">
              <w:rPr>
                <w:b/>
                <w:i/>
                <w:vertAlign w:val="superscript"/>
              </w:rPr>
              <w:t>1</w:t>
            </w:r>
            <w:r w:rsidRPr="00265D71">
              <w:t xml:space="preserve"> </w:t>
            </w:r>
            <w:r w:rsidRPr="00265D71">
              <w:rPr>
                <w:b/>
                <w:i/>
              </w:rPr>
              <w:t>Inserire il riferimento della pubblicazione.</w:t>
            </w:r>
          </w:p>
        </w:tc>
        <w:tc>
          <w:tcPr>
            <w:tcW w:w="4876" w:type="dxa"/>
            <w:tcBorders>
              <w:top w:val="nil"/>
              <w:left w:val="nil"/>
              <w:bottom w:val="nil"/>
              <w:right w:val="nil"/>
            </w:tcBorders>
          </w:tcPr>
          <w:p w14:paraId="24C04F92" w14:textId="77777777" w:rsidR="006C4A9C" w:rsidRPr="00265D71" w:rsidRDefault="006C4A9C" w:rsidP="00F76E8A"/>
        </w:tc>
      </w:tr>
    </w:tbl>
    <w:p w14:paraId="609D28B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083103DA" w14:textId="77777777" w:rsidR="006C4A9C" w:rsidRPr="00265D71" w:rsidRDefault="006C4A9C" w:rsidP="006C4A9C">
      <w:r w:rsidRPr="00265D71">
        <w:rPr>
          <w:rStyle w:val="HideTWBExt"/>
        </w:rPr>
        <w:t>&lt;/AmendB&gt;</w:t>
      </w:r>
    </w:p>
    <w:p w14:paraId="442C592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69</w:t>
      </w:r>
      <w:r w:rsidRPr="00265D71">
        <w:rPr>
          <w:rStyle w:val="HideTWBExt"/>
          <w:b w:val="0"/>
        </w:rPr>
        <w:t>&lt;/NumAmB&gt;</w:t>
      </w:r>
    </w:p>
    <w:p w14:paraId="74659D29"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 Martin Hojsík</w:t>
      </w:r>
      <w:r w:rsidRPr="00265D71">
        <w:rPr>
          <w:rStyle w:val="HideTWBExt"/>
          <w:b w:val="0"/>
        </w:rPr>
        <w:t>&lt;/Members&gt;</w:t>
      </w:r>
    </w:p>
    <w:p w14:paraId="794B263A" w14:textId="77777777" w:rsidR="006C4A9C" w:rsidRPr="00265D71" w:rsidRDefault="006C4A9C" w:rsidP="006C4A9C">
      <w:pPr>
        <w:pStyle w:val="NormalBold"/>
      </w:pPr>
      <w:r w:rsidRPr="00265D71">
        <w:rPr>
          <w:rStyle w:val="HideTWBExt"/>
          <w:b w:val="0"/>
        </w:rPr>
        <w:t>&lt;/RepeatBlock-By&gt;</w:t>
      </w:r>
    </w:p>
    <w:p w14:paraId="5306747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9AF84CD" w14:textId="77777777" w:rsidR="006C4A9C" w:rsidRPr="00265D71" w:rsidRDefault="006C4A9C" w:rsidP="006C4A9C">
      <w:pPr>
        <w:pStyle w:val="NormalBold"/>
      </w:pPr>
      <w:r w:rsidRPr="00265D71">
        <w:rPr>
          <w:rStyle w:val="HideTWBExt"/>
          <w:b w:val="0"/>
        </w:rPr>
        <w:t>&lt;Article&gt;</w:t>
      </w:r>
      <w:r w:rsidRPr="00265D71">
        <w:t>Considerando 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AC7B4A9" w14:textId="77777777" w:rsidTr="00F76E8A">
        <w:trPr>
          <w:trHeight w:hRule="exact" w:val="240"/>
          <w:jc w:val="center"/>
        </w:trPr>
        <w:tc>
          <w:tcPr>
            <w:tcW w:w="9752" w:type="dxa"/>
            <w:gridSpan w:val="2"/>
            <w:tcBorders>
              <w:top w:val="nil"/>
              <w:left w:val="nil"/>
              <w:bottom w:val="nil"/>
              <w:right w:val="nil"/>
            </w:tcBorders>
          </w:tcPr>
          <w:p w14:paraId="1D867874" w14:textId="77777777" w:rsidR="006C4A9C" w:rsidRPr="00265D71" w:rsidRDefault="006C4A9C" w:rsidP="00F76E8A"/>
        </w:tc>
      </w:tr>
      <w:tr w:rsidR="006C4A9C" w:rsidRPr="00265D71" w14:paraId="02F682C0" w14:textId="77777777" w:rsidTr="00F76E8A">
        <w:trPr>
          <w:trHeight w:val="240"/>
          <w:jc w:val="center"/>
        </w:trPr>
        <w:tc>
          <w:tcPr>
            <w:tcW w:w="4876" w:type="dxa"/>
            <w:tcBorders>
              <w:top w:val="nil"/>
              <w:left w:val="nil"/>
              <w:bottom w:val="nil"/>
              <w:right w:val="nil"/>
            </w:tcBorders>
          </w:tcPr>
          <w:p w14:paraId="6A6A8BE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48665A7" w14:textId="77777777" w:rsidR="006C4A9C" w:rsidRPr="00265D71" w:rsidRDefault="006C4A9C" w:rsidP="00F76E8A">
            <w:pPr>
              <w:pStyle w:val="AmColumnHeading"/>
            </w:pPr>
            <w:r w:rsidRPr="00265D71">
              <w:t>Emendamento</w:t>
            </w:r>
          </w:p>
        </w:tc>
      </w:tr>
      <w:tr w:rsidR="006C4A9C" w:rsidRPr="00265D71" w14:paraId="03180234" w14:textId="77777777" w:rsidTr="00F76E8A">
        <w:trPr>
          <w:jc w:val="center"/>
        </w:trPr>
        <w:tc>
          <w:tcPr>
            <w:tcW w:w="4876" w:type="dxa"/>
            <w:tcBorders>
              <w:top w:val="nil"/>
              <w:left w:val="nil"/>
              <w:bottom w:val="nil"/>
              <w:right w:val="nil"/>
            </w:tcBorders>
          </w:tcPr>
          <w:p w14:paraId="4602B360" w14:textId="77777777" w:rsidR="006C4A9C" w:rsidRPr="00265D71" w:rsidRDefault="006C4A9C" w:rsidP="00F76E8A">
            <w:pPr>
              <w:pStyle w:val="Normal6a"/>
            </w:pPr>
          </w:p>
        </w:tc>
        <w:tc>
          <w:tcPr>
            <w:tcW w:w="4876" w:type="dxa"/>
            <w:tcBorders>
              <w:top w:val="nil"/>
              <w:left w:val="nil"/>
              <w:bottom w:val="nil"/>
              <w:right w:val="nil"/>
            </w:tcBorders>
          </w:tcPr>
          <w:p w14:paraId="70A8497C" w14:textId="77777777" w:rsidR="006C4A9C" w:rsidRPr="00265D71" w:rsidRDefault="006C4A9C" w:rsidP="00F76E8A">
            <w:pPr>
              <w:pStyle w:val="Normal6a"/>
            </w:pPr>
            <w:r w:rsidRPr="00265D71">
              <w:rPr>
                <w:b/>
                <w:i/>
              </w:rPr>
              <w:t>(2 bis)</w:t>
            </w:r>
            <w:r w:rsidRPr="00265D71">
              <w:tab/>
            </w:r>
            <w:r w:rsidRPr="00265D71">
              <w:rPr>
                <w:b/>
                <w:i/>
              </w:rPr>
              <w:t>L'articolo 162 del trattato sul funzionamento dell'Unione europea (TFUE) istituisce il Fondo sociale europeo (FSE) al fine di migliorare le possibilità di occupazione per i lavoratori nel mercato interno e contribuire in questo modo a migliorare il tenore di vita; ha l'obiettivo di rendere più facile l'occupazione dei lavoratori e aumentare la loro mobilità geografica e professionale all'interno dell'Unione, nonché di facilitare il loro adeguamento alle trasformazioni industriali e ai cambiamenti dei sistemi di produzione, in particolare attraverso la formazione e la riconversione professionale.</w:t>
            </w:r>
          </w:p>
        </w:tc>
      </w:tr>
    </w:tbl>
    <w:p w14:paraId="4B19249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E9D61F8" w14:textId="77777777" w:rsidR="006C4A9C" w:rsidRPr="00265D71" w:rsidRDefault="006C4A9C" w:rsidP="006C4A9C">
      <w:r w:rsidRPr="00265D71">
        <w:rPr>
          <w:rStyle w:val="HideTWBExt"/>
        </w:rPr>
        <w:t>&lt;/AmendB&gt;</w:t>
      </w:r>
    </w:p>
    <w:p w14:paraId="54CFB0C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70</w:t>
      </w:r>
      <w:r w:rsidRPr="00265D71">
        <w:rPr>
          <w:rStyle w:val="HideTWBExt"/>
          <w:b w:val="0"/>
        </w:rPr>
        <w:t>&lt;/NumAmB&gt;</w:t>
      </w:r>
    </w:p>
    <w:p w14:paraId="3EBEA3A8"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32992F2F"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39B3FF08" w14:textId="77777777" w:rsidR="006C4A9C" w:rsidRPr="00265D71" w:rsidRDefault="006C4A9C" w:rsidP="006C4A9C">
      <w:pPr>
        <w:pStyle w:val="NormalBold"/>
      </w:pPr>
      <w:r w:rsidRPr="00265D71">
        <w:rPr>
          <w:rStyle w:val="HideTWBExt"/>
          <w:b w:val="0"/>
        </w:rPr>
        <w:t>&lt;/RepeatBlock-By&gt;</w:t>
      </w:r>
    </w:p>
    <w:p w14:paraId="494BB16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7E14136" w14:textId="77777777" w:rsidR="006C4A9C" w:rsidRPr="00265D71" w:rsidRDefault="006C4A9C" w:rsidP="006C4A9C">
      <w:pPr>
        <w:pStyle w:val="NormalBold"/>
      </w:pPr>
      <w:r w:rsidRPr="00265D71">
        <w:rPr>
          <w:rStyle w:val="HideTWBExt"/>
          <w:b w:val="0"/>
        </w:rPr>
        <w:t>&lt;Article&gt;</w:t>
      </w:r>
      <w:r w:rsidRPr="00265D71">
        <w:t>Considerando 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CF0C6DD" w14:textId="77777777" w:rsidTr="00F76E8A">
        <w:trPr>
          <w:trHeight w:hRule="exact" w:val="240"/>
          <w:jc w:val="center"/>
        </w:trPr>
        <w:tc>
          <w:tcPr>
            <w:tcW w:w="9752" w:type="dxa"/>
            <w:gridSpan w:val="2"/>
            <w:tcBorders>
              <w:top w:val="nil"/>
              <w:left w:val="nil"/>
              <w:bottom w:val="nil"/>
              <w:right w:val="nil"/>
            </w:tcBorders>
          </w:tcPr>
          <w:p w14:paraId="178FA670" w14:textId="77777777" w:rsidR="006C4A9C" w:rsidRPr="00265D71" w:rsidRDefault="006C4A9C" w:rsidP="00F76E8A"/>
        </w:tc>
      </w:tr>
      <w:tr w:rsidR="006C4A9C" w:rsidRPr="00265D71" w14:paraId="6C57F53D" w14:textId="77777777" w:rsidTr="00F76E8A">
        <w:trPr>
          <w:trHeight w:val="240"/>
          <w:jc w:val="center"/>
        </w:trPr>
        <w:tc>
          <w:tcPr>
            <w:tcW w:w="4876" w:type="dxa"/>
            <w:tcBorders>
              <w:top w:val="nil"/>
              <w:left w:val="nil"/>
              <w:bottom w:val="nil"/>
              <w:right w:val="nil"/>
            </w:tcBorders>
          </w:tcPr>
          <w:p w14:paraId="3C0A049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76016CF" w14:textId="77777777" w:rsidR="006C4A9C" w:rsidRPr="00265D71" w:rsidRDefault="006C4A9C" w:rsidP="00F76E8A">
            <w:pPr>
              <w:pStyle w:val="AmColumnHeading"/>
            </w:pPr>
            <w:r w:rsidRPr="00265D71">
              <w:t>Emendamento</w:t>
            </w:r>
          </w:p>
        </w:tc>
      </w:tr>
      <w:tr w:rsidR="006C4A9C" w:rsidRPr="00265D71" w14:paraId="691E6E28" w14:textId="77777777" w:rsidTr="00F76E8A">
        <w:trPr>
          <w:jc w:val="center"/>
        </w:trPr>
        <w:tc>
          <w:tcPr>
            <w:tcW w:w="4876" w:type="dxa"/>
            <w:tcBorders>
              <w:top w:val="nil"/>
              <w:left w:val="nil"/>
              <w:bottom w:val="nil"/>
              <w:right w:val="nil"/>
            </w:tcBorders>
          </w:tcPr>
          <w:p w14:paraId="05681089" w14:textId="77777777" w:rsidR="006C4A9C" w:rsidRPr="00265D71" w:rsidRDefault="006C4A9C" w:rsidP="00F76E8A">
            <w:pPr>
              <w:pStyle w:val="Normal6a"/>
            </w:pPr>
          </w:p>
        </w:tc>
        <w:tc>
          <w:tcPr>
            <w:tcW w:w="4876" w:type="dxa"/>
            <w:tcBorders>
              <w:top w:val="nil"/>
              <w:left w:val="nil"/>
              <w:bottom w:val="nil"/>
              <w:right w:val="nil"/>
            </w:tcBorders>
          </w:tcPr>
          <w:p w14:paraId="044F167D" w14:textId="77777777" w:rsidR="006C4A9C" w:rsidRPr="00265D71" w:rsidRDefault="006C4A9C" w:rsidP="00F76E8A">
            <w:pPr>
              <w:pStyle w:val="Normal6a"/>
            </w:pPr>
            <w:r w:rsidRPr="00265D71">
              <w:rPr>
                <w:b/>
                <w:i/>
              </w:rPr>
              <w:t>(2 bis)</w:t>
            </w:r>
            <w:r w:rsidRPr="00265D71">
              <w:tab/>
            </w:r>
            <w:r w:rsidRPr="00265D71">
              <w:rPr>
                <w:b/>
                <w:i/>
              </w:rPr>
              <w:t>Considerando i livelli persistenti di povertà e di esclusione sociale in tutta l'Unione europea, il Fondo sociale europeo dovrebbe contribuire all'attuazione efficace dei quadri e degli obiettivi dell'Unione volti a ridurre progressivamente la povertà e, in ultima analisi, a eliminarla entro il 2050. A tale riguardo, gli interventi a titolo del FSE dovrebbero sostenere la realizzazione dei principi stabiliti nel pilastro europeo dei diritti sociali, contribuire al conseguimento degli obiettivi sociali di Porto e rafforzare l'attuazione della strategia dell'UE contro la povertà.</w:t>
            </w:r>
          </w:p>
        </w:tc>
      </w:tr>
    </w:tbl>
    <w:p w14:paraId="4F74EFF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425AA3F" w14:textId="77777777" w:rsidR="006C4A9C" w:rsidRPr="00265D71" w:rsidRDefault="006C4A9C" w:rsidP="006C4A9C">
      <w:r w:rsidRPr="00265D71">
        <w:rPr>
          <w:rStyle w:val="HideTWBExt"/>
        </w:rPr>
        <w:t>&lt;/AmendB&gt;</w:t>
      </w:r>
    </w:p>
    <w:p w14:paraId="6B70106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71</w:t>
      </w:r>
      <w:r w:rsidRPr="00265D71">
        <w:rPr>
          <w:rStyle w:val="HideTWBExt"/>
          <w:b w:val="0"/>
        </w:rPr>
        <w:t>&lt;/NumAmB&gt;</w:t>
      </w:r>
    </w:p>
    <w:p w14:paraId="4531364D"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 Martin Hojsík</w:t>
      </w:r>
      <w:r w:rsidRPr="00265D71">
        <w:rPr>
          <w:rStyle w:val="HideTWBExt"/>
          <w:b w:val="0"/>
        </w:rPr>
        <w:t>&lt;/Members&gt;</w:t>
      </w:r>
    </w:p>
    <w:p w14:paraId="0BFCF288" w14:textId="77777777" w:rsidR="006C4A9C" w:rsidRPr="00265D71" w:rsidRDefault="006C4A9C" w:rsidP="006C4A9C">
      <w:pPr>
        <w:pStyle w:val="NormalBold"/>
      </w:pPr>
      <w:r w:rsidRPr="00265D71">
        <w:rPr>
          <w:rStyle w:val="HideTWBExt"/>
          <w:b w:val="0"/>
        </w:rPr>
        <w:t>&lt;/RepeatBlock-By&gt;</w:t>
      </w:r>
    </w:p>
    <w:p w14:paraId="01F0F49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3E5277E" w14:textId="77777777" w:rsidR="006C4A9C" w:rsidRPr="00265D71" w:rsidRDefault="006C4A9C" w:rsidP="006C4A9C">
      <w:pPr>
        <w:pStyle w:val="NormalBold"/>
      </w:pPr>
      <w:r w:rsidRPr="00265D71">
        <w:rPr>
          <w:rStyle w:val="HideTWBExt"/>
          <w:b w:val="0"/>
        </w:rPr>
        <w:t>&lt;Article&gt;</w:t>
      </w:r>
      <w:r w:rsidRPr="00265D71">
        <w:t>Considerando 2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F71F13E" w14:textId="77777777" w:rsidTr="00F76E8A">
        <w:trPr>
          <w:trHeight w:hRule="exact" w:val="240"/>
          <w:jc w:val="center"/>
        </w:trPr>
        <w:tc>
          <w:tcPr>
            <w:tcW w:w="9752" w:type="dxa"/>
            <w:gridSpan w:val="2"/>
            <w:tcBorders>
              <w:top w:val="nil"/>
              <w:left w:val="nil"/>
              <w:bottom w:val="nil"/>
              <w:right w:val="nil"/>
            </w:tcBorders>
          </w:tcPr>
          <w:p w14:paraId="5928DB4D" w14:textId="77777777" w:rsidR="006C4A9C" w:rsidRPr="00265D71" w:rsidRDefault="006C4A9C" w:rsidP="00F76E8A"/>
        </w:tc>
      </w:tr>
      <w:tr w:rsidR="006C4A9C" w:rsidRPr="00265D71" w14:paraId="4546E568" w14:textId="77777777" w:rsidTr="00F76E8A">
        <w:trPr>
          <w:trHeight w:val="240"/>
          <w:jc w:val="center"/>
        </w:trPr>
        <w:tc>
          <w:tcPr>
            <w:tcW w:w="4876" w:type="dxa"/>
            <w:tcBorders>
              <w:top w:val="nil"/>
              <w:left w:val="nil"/>
              <w:bottom w:val="nil"/>
              <w:right w:val="nil"/>
            </w:tcBorders>
          </w:tcPr>
          <w:p w14:paraId="214089F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3F9127C" w14:textId="77777777" w:rsidR="006C4A9C" w:rsidRPr="00265D71" w:rsidRDefault="006C4A9C" w:rsidP="00F76E8A">
            <w:pPr>
              <w:pStyle w:val="AmColumnHeading"/>
            </w:pPr>
            <w:r w:rsidRPr="00265D71">
              <w:t>Emendamento</w:t>
            </w:r>
          </w:p>
        </w:tc>
      </w:tr>
      <w:tr w:rsidR="006C4A9C" w:rsidRPr="00265D71" w14:paraId="1098FB51" w14:textId="77777777" w:rsidTr="00F76E8A">
        <w:trPr>
          <w:jc w:val="center"/>
        </w:trPr>
        <w:tc>
          <w:tcPr>
            <w:tcW w:w="4876" w:type="dxa"/>
            <w:tcBorders>
              <w:top w:val="nil"/>
              <w:left w:val="nil"/>
              <w:bottom w:val="nil"/>
              <w:right w:val="nil"/>
            </w:tcBorders>
          </w:tcPr>
          <w:p w14:paraId="4BDB8FC3" w14:textId="77777777" w:rsidR="006C4A9C" w:rsidRPr="00265D71" w:rsidRDefault="006C4A9C" w:rsidP="00F76E8A">
            <w:pPr>
              <w:pStyle w:val="Normal6a"/>
            </w:pPr>
          </w:p>
        </w:tc>
        <w:tc>
          <w:tcPr>
            <w:tcW w:w="4876" w:type="dxa"/>
            <w:tcBorders>
              <w:top w:val="nil"/>
              <w:left w:val="nil"/>
              <w:bottom w:val="nil"/>
              <w:right w:val="nil"/>
            </w:tcBorders>
          </w:tcPr>
          <w:p w14:paraId="41270288" w14:textId="77777777" w:rsidR="006C4A9C" w:rsidRPr="00265D71" w:rsidRDefault="006C4A9C" w:rsidP="00F76E8A">
            <w:pPr>
              <w:pStyle w:val="Normal6a"/>
            </w:pPr>
            <w:r w:rsidRPr="00265D71">
              <w:rPr>
                <w:b/>
                <w:i/>
              </w:rPr>
              <w:t>(2 ter)</w:t>
            </w:r>
            <w:r w:rsidRPr="00265D71">
              <w:tab/>
            </w:r>
            <w:r w:rsidRPr="00265D71">
              <w:rPr>
                <w:b/>
                <w:i/>
              </w:rPr>
              <w:t>L'articolo 174 del trattato sul funzionamento dell'Unione europea (TFUE) prevede che, per promuovere uno sviluppo armonioso di tutta l'Unione, essa sviluppi e persegua azioni intese a rafforzare la sua coesione economica, sociale e territoriale. In particolare l'Unione mira a ridurre il divario tra i livelli di sviluppo delle varie regioni ed il ritardo delle regioni meno favorite.</w:t>
            </w:r>
          </w:p>
        </w:tc>
      </w:tr>
    </w:tbl>
    <w:p w14:paraId="57EE191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4451F7B" w14:textId="77777777" w:rsidR="006C4A9C" w:rsidRPr="00265D71" w:rsidRDefault="006C4A9C" w:rsidP="006C4A9C">
      <w:r w:rsidRPr="00265D71">
        <w:rPr>
          <w:rStyle w:val="HideTWBExt"/>
        </w:rPr>
        <w:t>&lt;/AmendB&gt;</w:t>
      </w:r>
    </w:p>
    <w:p w14:paraId="780AAD8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72</w:t>
      </w:r>
      <w:r w:rsidRPr="00265D71">
        <w:rPr>
          <w:rStyle w:val="HideTWBExt"/>
          <w:b w:val="0"/>
        </w:rPr>
        <w:t>&lt;/NumAmB&gt;</w:t>
      </w:r>
    </w:p>
    <w:p w14:paraId="4CAF965E"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07285FE8" w14:textId="77777777" w:rsidR="006C4A9C" w:rsidRPr="00265D71" w:rsidRDefault="006C4A9C" w:rsidP="006C4A9C">
      <w:pPr>
        <w:pStyle w:val="NormalBold"/>
      </w:pPr>
      <w:r w:rsidRPr="00265D71">
        <w:rPr>
          <w:rStyle w:val="HideTWBExt"/>
          <w:b w:val="0"/>
        </w:rPr>
        <w:t>&lt;/RepeatBlock-By&gt;</w:t>
      </w:r>
    </w:p>
    <w:p w14:paraId="32F3ECE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2D3EE13"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98BBE0" w14:textId="77777777" w:rsidTr="00F76E8A">
        <w:trPr>
          <w:trHeight w:hRule="exact" w:val="240"/>
          <w:jc w:val="center"/>
        </w:trPr>
        <w:tc>
          <w:tcPr>
            <w:tcW w:w="9752" w:type="dxa"/>
            <w:gridSpan w:val="2"/>
            <w:tcBorders>
              <w:top w:val="nil"/>
              <w:left w:val="nil"/>
              <w:bottom w:val="nil"/>
              <w:right w:val="nil"/>
            </w:tcBorders>
          </w:tcPr>
          <w:p w14:paraId="2761236C" w14:textId="77777777" w:rsidR="006C4A9C" w:rsidRPr="00265D71" w:rsidRDefault="006C4A9C" w:rsidP="00F76E8A"/>
        </w:tc>
      </w:tr>
      <w:tr w:rsidR="006C4A9C" w:rsidRPr="00265D71" w14:paraId="4E2F489E" w14:textId="77777777" w:rsidTr="00F76E8A">
        <w:trPr>
          <w:trHeight w:val="240"/>
          <w:jc w:val="center"/>
        </w:trPr>
        <w:tc>
          <w:tcPr>
            <w:tcW w:w="4876" w:type="dxa"/>
            <w:tcBorders>
              <w:top w:val="nil"/>
              <w:left w:val="nil"/>
              <w:bottom w:val="nil"/>
              <w:right w:val="nil"/>
            </w:tcBorders>
          </w:tcPr>
          <w:p w14:paraId="026C71D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55738EB" w14:textId="77777777" w:rsidR="006C4A9C" w:rsidRPr="00265D71" w:rsidRDefault="006C4A9C" w:rsidP="00F76E8A">
            <w:pPr>
              <w:pStyle w:val="AmColumnHeading"/>
            </w:pPr>
            <w:r w:rsidRPr="00265D71">
              <w:t>Emendamento</w:t>
            </w:r>
          </w:p>
        </w:tc>
      </w:tr>
      <w:tr w:rsidR="006C4A9C" w:rsidRPr="00265D71" w14:paraId="4A932DE2" w14:textId="77777777" w:rsidTr="00F76E8A">
        <w:trPr>
          <w:jc w:val="center"/>
        </w:trPr>
        <w:tc>
          <w:tcPr>
            <w:tcW w:w="4876" w:type="dxa"/>
            <w:tcBorders>
              <w:top w:val="nil"/>
              <w:left w:val="nil"/>
              <w:bottom w:val="nil"/>
              <w:right w:val="nil"/>
            </w:tcBorders>
          </w:tcPr>
          <w:p w14:paraId="0701BD8D" w14:textId="77777777" w:rsidR="006C4A9C" w:rsidRPr="00265D71" w:rsidRDefault="006C4A9C" w:rsidP="00F76E8A">
            <w:pPr>
              <w:pStyle w:val="Normal6a"/>
            </w:pPr>
            <w:r w:rsidRPr="00265D71">
              <w:t>(3)</w:t>
            </w:r>
            <w:r w:rsidRPr="00265D71">
              <w:tab/>
              <w:t>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68D19021" w14:textId="77777777" w:rsidR="006C4A9C" w:rsidRPr="00265D71" w:rsidRDefault="006C4A9C" w:rsidP="00F76E8A">
            <w:pPr>
              <w:pStyle w:val="Normal6a"/>
            </w:pPr>
            <w:r w:rsidRPr="00265D71">
              <w:t>(3)</w:t>
            </w:r>
            <w:r w:rsidRPr="00265D71">
              <w:tab/>
              <w:t xml:space="preserve">A livello dell'Unione, il semestre europeo di coordinamento delle politiche economiche </w:t>
            </w:r>
            <w:r w:rsidRPr="00265D71">
              <w:rPr>
                <w:b/>
                <w:i/>
              </w:rPr>
              <w:t>e sociali</w:t>
            </w:r>
            <w:r w:rsidRPr="00265D71">
              <w:t xml:space="preserve"> costituisce il quadro di riferimento per individuare le priorità di riforma </w:t>
            </w:r>
            <w:r w:rsidRPr="00265D71">
              <w:rPr>
                <w:b/>
                <w:i/>
              </w:rPr>
              <w:t>e di investimento</w:t>
            </w:r>
            <w:r w:rsidRPr="00265D71">
              <w:t xml:space="preserve"> nazionali e monitorarne l'attuazione. Gli Stati membri dovrebbero presentare relazioni annuali sui progressi compiuti nell'attuazione dei loro piani strutturali di bilancio di medio termine</w:t>
            </w:r>
            <w:r w:rsidRPr="00265D71">
              <w:rPr>
                <w:b/>
                <w:i/>
              </w:rPr>
              <w:t>, comprese le informazioni sull'attuazione delle riforme e degli investimenti di più ampia portata nell'ambito del semestre europeo</w:t>
            </w:r>
            <w:r w:rsidRPr="00265D71">
              <w:t xml:space="preserve">. Tale quadro dovrebbe costituire la base per l'impiego coerente dei finanziamenti dell'Unione, anche al fine di massimizzare il valore aggiunto del sostegno finanziario che viene ricevuto. </w:t>
            </w:r>
            <w:r w:rsidRPr="00265D71">
              <w:rPr>
                <w:b/>
                <w:i/>
              </w:rPr>
              <w:t>Gli Stati membri dovrebbero utilizzare le risorse del FSE per affrontare le sfide individuate nelle pertinenti raccomandazioni specifiche per paese adottate a norma dell'articolo 121, paragrafo 2, e dell'articolo 148, paragrafo 4, TFUE, e nel semestre europeo che rientrano nell'ambito degli obiettivi specifici del FSE.</w:t>
            </w:r>
          </w:p>
        </w:tc>
      </w:tr>
    </w:tbl>
    <w:p w14:paraId="0B54268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65699FA" w14:textId="77777777" w:rsidR="006C4A9C" w:rsidRPr="00265D71" w:rsidRDefault="006C4A9C" w:rsidP="006C4A9C">
      <w:r w:rsidRPr="00265D71">
        <w:rPr>
          <w:rStyle w:val="HideTWBExt"/>
        </w:rPr>
        <w:t>&lt;/AmendB&gt;</w:t>
      </w:r>
    </w:p>
    <w:p w14:paraId="2862122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73</w:t>
      </w:r>
      <w:r w:rsidRPr="00265D71">
        <w:rPr>
          <w:rStyle w:val="HideTWBExt"/>
          <w:b w:val="0"/>
        </w:rPr>
        <w:t>&lt;/NumAmB&gt;</w:t>
      </w:r>
    </w:p>
    <w:p w14:paraId="556021E3"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Özlem Demirel, Li Andersson</w:t>
      </w:r>
      <w:r w:rsidRPr="00265D71">
        <w:rPr>
          <w:rStyle w:val="HideTWBExt"/>
          <w:b w:val="0"/>
        </w:rPr>
        <w:t>&lt;/Members&gt;</w:t>
      </w:r>
    </w:p>
    <w:p w14:paraId="6400DDA0" w14:textId="77777777" w:rsidR="006C4A9C" w:rsidRPr="00265D71" w:rsidRDefault="006C4A9C" w:rsidP="006C4A9C">
      <w:pPr>
        <w:pStyle w:val="NormalBold"/>
      </w:pPr>
      <w:r w:rsidRPr="00265D71">
        <w:rPr>
          <w:rStyle w:val="HideTWBExt"/>
          <w:b w:val="0"/>
        </w:rPr>
        <w:t>&lt;/RepeatBlock-By&gt;</w:t>
      </w:r>
    </w:p>
    <w:p w14:paraId="10432D0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C2225B9"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B7DCFE4" w14:textId="77777777" w:rsidTr="00F76E8A">
        <w:trPr>
          <w:trHeight w:hRule="exact" w:val="240"/>
          <w:jc w:val="center"/>
        </w:trPr>
        <w:tc>
          <w:tcPr>
            <w:tcW w:w="9752" w:type="dxa"/>
            <w:gridSpan w:val="2"/>
            <w:tcBorders>
              <w:top w:val="nil"/>
              <w:left w:val="nil"/>
              <w:bottom w:val="nil"/>
              <w:right w:val="nil"/>
            </w:tcBorders>
          </w:tcPr>
          <w:p w14:paraId="450E2A69" w14:textId="77777777" w:rsidR="006C4A9C" w:rsidRPr="00265D71" w:rsidRDefault="006C4A9C" w:rsidP="00F76E8A"/>
        </w:tc>
      </w:tr>
      <w:tr w:rsidR="006C4A9C" w:rsidRPr="00265D71" w14:paraId="10E17DA0" w14:textId="77777777" w:rsidTr="00F76E8A">
        <w:trPr>
          <w:trHeight w:val="240"/>
          <w:jc w:val="center"/>
        </w:trPr>
        <w:tc>
          <w:tcPr>
            <w:tcW w:w="4876" w:type="dxa"/>
            <w:tcBorders>
              <w:top w:val="nil"/>
              <w:left w:val="nil"/>
              <w:bottom w:val="nil"/>
              <w:right w:val="nil"/>
            </w:tcBorders>
          </w:tcPr>
          <w:p w14:paraId="349D3E3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F67818B" w14:textId="77777777" w:rsidR="006C4A9C" w:rsidRPr="00265D71" w:rsidRDefault="006C4A9C" w:rsidP="00F76E8A">
            <w:pPr>
              <w:pStyle w:val="AmColumnHeading"/>
            </w:pPr>
            <w:r w:rsidRPr="00265D71">
              <w:t>Emendamento</w:t>
            </w:r>
          </w:p>
        </w:tc>
      </w:tr>
      <w:tr w:rsidR="006C4A9C" w:rsidRPr="00265D71" w14:paraId="63C4CF2C" w14:textId="77777777" w:rsidTr="00F76E8A">
        <w:trPr>
          <w:jc w:val="center"/>
        </w:trPr>
        <w:tc>
          <w:tcPr>
            <w:tcW w:w="4876" w:type="dxa"/>
            <w:tcBorders>
              <w:top w:val="nil"/>
              <w:left w:val="nil"/>
              <w:bottom w:val="nil"/>
              <w:right w:val="nil"/>
            </w:tcBorders>
          </w:tcPr>
          <w:p w14:paraId="359D2B95" w14:textId="77777777" w:rsidR="006C4A9C" w:rsidRPr="00265D71" w:rsidRDefault="006C4A9C" w:rsidP="00F76E8A">
            <w:pPr>
              <w:pStyle w:val="Normal6a"/>
            </w:pPr>
            <w:r w:rsidRPr="00265D71">
              <w:t>(3)</w:t>
            </w:r>
            <w:r w:rsidRPr="00265D71">
              <w:tab/>
              <w:t>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699DBF67"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w:t>
            </w:r>
            <w:r w:rsidRPr="00265D71">
              <w:rPr>
                <w:b/>
                <w:i/>
              </w:rPr>
              <w:t>essere sviluppato in stretta consultazione con le parti sociali, in particolare le organizzazioni sindacali, e con la partecipazione effettiva e strutturata della società civile, e</w:t>
            </w:r>
            <w:r w:rsidRPr="00265D71">
              <w:t xml:space="preserve"> costituire la base per l'impiego coerente dei finanziamenti dell'Unione, anche al fine di massimizzare il valore aggiunto del sostegno finanziario che viene ricevuto. </w:t>
            </w:r>
            <w:r w:rsidRPr="00265D71">
              <w:rPr>
                <w:b/>
                <w:i/>
              </w:rPr>
              <w:t>Tale meccanismo garantisce la piena integrazione degli obiettivi di coesione sociale e inclusione sociale, su un piano di parità con gli obiettivi economici. In particolare, affronta in modo sistematico e coerente la situazione dei gruppi vulnerabili.</w:t>
            </w:r>
          </w:p>
        </w:tc>
      </w:tr>
    </w:tbl>
    <w:p w14:paraId="104CB56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9D747BE" w14:textId="77777777" w:rsidR="006C4A9C" w:rsidRPr="00265D71" w:rsidRDefault="006C4A9C" w:rsidP="006C4A9C">
      <w:r w:rsidRPr="00265D71">
        <w:rPr>
          <w:rStyle w:val="HideTWBExt"/>
        </w:rPr>
        <w:t>&lt;/AmendB&gt;</w:t>
      </w:r>
    </w:p>
    <w:p w14:paraId="2D5A04A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74</w:t>
      </w:r>
      <w:r w:rsidRPr="00265D71">
        <w:rPr>
          <w:rStyle w:val="HideTWBExt"/>
          <w:b w:val="0"/>
        </w:rPr>
        <w:t>&lt;/NumAmB&gt;</w:t>
      </w:r>
    </w:p>
    <w:p w14:paraId="717217FE"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410F5F7D" w14:textId="77777777" w:rsidR="006C4A9C" w:rsidRPr="00265D71" w:rsidRDefault="006C4A9C" w:rsidP="006C4A9C">
      <w:pPr>
        <w:pStyle w:val="NormalBold"/>
      </w:pPr>
      <w:r w:rsidRPr="00265D71">
        <w:rPr>
          <w:rStyle w:val="HideTWBExt"/>
          <w:b w:val="0"/>
        </w:rPr>
        <w:t>&lt;/RepeatBlock-By&gt;</w:t>
      </w:r>
    </w:p>
    <w:p w14:paraId="05CF0DC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34FB306"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D2ED889" w14:textId="77777777" w:rsidTr="00F76E8A">
        <w:trPr>
          <w:trHeight w:hRule="exact" w:val="240"/>
          <w:jc w:val="center"/>
        </w:trPr>
        <w:tc>
          <w:tcPr>
            <w:tcW w:w="9752" w:type="dxa"/>
            <w:gridSpan w:val="2"/>
            <w:tcBorders>
              <w:top w:val="nil"/>
              <w:left w:val="nil"/>
              <w:bottom w:val="nil"/>
              <w:right w:val="nil"/>
            </w:tcBorders>
          </w:tcPr>
          <w:p w14:paraId="5393EE6E" w14:textId="77777777" w:rsidR="006C4A9C" w:rsidRPr="00265D71" w:rsidRDefault="006C4A9C" w:rsidP="00F76E8A"/>
        </w:tc>
      </w:tr>
      <w:tr w:rsidR="006C4A9C" w:rsidRPr="00265D71" w14:paraId="4DF3A113" w14:textId="77777777" w:rsidTr="00F76E8A">
        <w:trPr>
          <w:trHeight w:val="240"/>
          <w:jc w:val="center"/>
        </w:trPr>
        <w:tc>
          <w:tcPr>
            <w:tcW w:w="4876" w:type="dxa"/>
            <w:tcBorders>
              <w:top w:val="nil"/>
              <w:left w:val="nil"/>
              <w:bottom w:val="nil"/>
              <w:right w:val="nil"/>
            </w:tcBorders>
          </w:tcPr>
          <w:p w14:paraId="3935F32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5BE3B3E" w14:textId="77777777" w:rsidR="006C4A9C" w:rsidRPr="00265D71" w:rsidRDefault="006C4A9C" w:rsidP="00F76E8A">
            <w:pPr>
              <w:pStyle w:val="AmColumnHeading"/>
            </w:pPr>
            <w:r w:rsidRPr="00265D71">
              <w:t>Emendamento</w:t>
            </w:r>
          </w:p>
        </w:tc>
      </w:tr>
      <w:tr w:rsidR="006C4A9C" w:rsidRPr="00265D71" w14:paraId="54441986" w14:textId="77777777" w:rsidTr="00F76E8A">
        <w:trPr>
          <w:jc w:val="center"/>
        </w:trPr>
        <w:tc>
          <w:tcPr>
            <w:tcW w:w="4876" w:type="dxa"/>
            <w:tcBorders>
              <w:top w:val="nil"/>
              <w:left w:val="nil"/>
              <w:bottom w:val="nil"/>
              <w:right w:val="nil"/>
            </w:tcBorders>
          </w:tcPr>
          <w:p w14:paraId="167730CB" w14:textId="77777777" w:rsidR="006C4A9C" w:rsidRPr="00265D71" w:rsidRDefault="006C4A9C" w:rsidP="00F76E8A">
            <w:pPr>
              <w:pStyle w:val="Normal6a"/>
            </w:pPr>
            <w:r w:rsidRPr="00265D71">
              <w:t>(3)</w:t>
            </w:r>
            <w:r w:rsidRPr="00265D71">
              <w:tab/>
              <w:t>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75979BE2" w14:textId="77777777" w:rsidR="006C4A9C" w:rsidRPr="00265D71" w:rsidRDefault="006C4A9C" w:rsidP="00F76E8A">
            <w:pPr>
              <w:pStyle w:val="Normal6a"/>
            </w:pPr>
            <w:r w:rsidRPr="00265D71">
              <w:t>(3)</w:t>
            </w:r>
            <w:r w:rsidRPr="00265D71">
              <w:tab/>
              <w:t xml:space="preserve">A livello dell'Unione, il semestre europeo di coordinamento delle politiche economiche </w:t>
            </w:r>
            <w:r w:rsidRPr="00265D71">
              <w:rPr>
                <w:b/>
                <w:i/>
              </w:rPr>
              <w:t>e sociali</w:t>
            </w:r>
            <w:r w:rsidRPr="00265D71">
              <w:t xml:space="preserve"> costituisce il quadro di riferimento per individuare le priorità di riforma </w:t>
            </w:r>
            <w:r w:rsidRPr="00265D71">
              <w:rPr>
                <w:b/>
                <w:i/>
              </w:rPr>
              <w:t>e di investimento</w:t>
            </w:r>
            <w:r w:rsidRPr="00265D71">
              <w:t xml:space="preserve">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 </w:t>
            </w:r>
            <w:r w:rsidRPr="00265D71">
              <w:rPr>
                <w:b/>
                <w:i/>
              </w:rPr>
              <w:t>Gli Stati membri dovrebbero utilizzare le risorse del FSE per affrontare le sfide individuate nelle pertinenti raccomandazioni specifiche per paese adottate a norma dell'articolo 121, paragrafo 2, e dell'articolo 148, paragrafo 4, TFUE, e nel semestre europeo che rientrano nell'ambito degli obiettivi specifici del FSE.</w:t>
            </w:r>
          </w:p>
        </w:tc>
      </w:tr>
    </w:tbl>
    <w:p w14:paraId="5393FD3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F6661D9" w14:textId="77777777" w:rsidR="006C4A9C" w:rsidRPr="00265D71" w:rsidRDefault="006C4A9C" w:rsidP="006C4A9C">
      <w:r w:rsidRPr="00265D71">
        <w:rPr>
          <w:rStyle w:val="HideTWBExt"/>
        </w:rPr>
        <w:t>&lt;/AmendB&gt;</w:t>
      </w:r>
    </w:p>
    <w:p w14:paraId="12FB3ED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75</w:t>
      </w:r>
      <w:r w:rsidRPr="00265D71">
        <w:rPr>
          <w:rStyle w:val="HideTWBExt"/>
          <w:b w:val="0"/>
        </w:rPr>
        <w:t>&lt;/NumAmB&gt;</w:t>
      </w:r>
    </w:p>
    <w:p w14:paraId="4BA63B7C"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4344D02D" w14:textId="77777777" w:rsidR="006C4A9C" w:rsidRPr="00265D71" w:rsidRDefault="006C4A9C" w:rsidP="006C4A9C">
      <w:pPr>
        <w:pStyle w:val="NormalBold"/>
      </w:pPr>
      <w:r w:rsidRPr="00265D71">
        <w:rPr>
          <w:rStyle w:val="HideTWBExt"/>
          <w:b w:val="0"/>
        </w:rPr>
        <w:t>&lt;/RepeatBlock-By&gt;</w:t>
      </w:r>
    </w:p>
    <w:p w14:paraId="41F316C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5BEA91D"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9B9D57E" w14:textId="77777777" w:rsidTr="00F76E8A">
        <w:trPr>
          <w:trHeight w:hRule="exact" w:val="240"/>
          <w:jc w:val="center"/>
        </w:trPr>
        <w:tc>
          <w:tcPr>
            <w:tcW w:w="9752" w:type="dxa"/>
            <w:gridSpan w:val="2"/>
            <w:tcBorders>
              <w:top w:val="nil"/>
              <w:left w:val="nil"/>
              <w:bottom w:val="nil"/>
              <w:right w:val="nil"/>
            </w:tcBorders>
          </w:tcPr>
          <w:p w14:paraId="1E6A93EE" w14:textId="77777777" w:rsidR="006C4A9C" w:rsidRPr="00265D71" w:rsidRDefault="006C4A9C" w:rsidP="00F76E8A"/>
        </w:tc>
      </w:tr>
      <w:tr w:rsidR="006C4A9C" w:rsidRPr="00265D71" w14:paraId="435DB0F8" w14:textId="77777777" w:rsidTr="00F76E8A">
        <w:trPr>
          <w:trHeight w:val="240"/>
          <w:jc w:val="center"/>
        </w:trPr>
        <w:tc>
          <w:tcPr>
            <w:tcW w:w="4876" w:type="dxa"/>
            <w:tcBorders>
              <w:top w:val="nil"/>
              <w:left w:val="nil"/>
              <w:bottom w:val="nil"/>
              <w:right w:val="nil"/>
            </w:tcBorders>
          </w:tcPr>
          <w:p w14:paraId="6940404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0EEC739" w14:textId="77777777" w:rsidR="006C4A9C" w:rsidRPr="00265D71" w:rsidRDefault="006C4A9C" w:rsidP="00F76E8A">
            <w:pPr>
              <w:pStyle w:val="AmColumnHeading"/>
            </w:pPr>
            <w:r w:rsidRPr="00265D71">
              <w:t>Emendamento</w:t>
            </w:r>
          </w:p>
        </w:tc>
      </w:tr>
      <w:tr w:rsidR="006C4A9C" w:rsidRPr="00265D71" w14:paraId="5734FD30" w14:textId="77777777" w:rsidTr="00F76E8A">
        <w:trPr>
          <w:jc w:val="center"/>
        </w:trPr>
        <w:tc>
          <w:tcPr>
            <w:tcW w:w="4876" w:type="dxa"/>
            <w:tcBorders>
              <w:top w:val="nil"/>
              <w:left w:val="nil"/>
              <w:bottom w:val="nil"/>
              <w:right w:val="nil"/>
            </w:tcBorders>
          </w:tcPr>
          <w:p w14:paraId="7C5AFD12" w14:textId="77777777" w:rsidR="006C4A9C" w:rsidRPr="00265D71" w:rsidRDefault="006C4A9C" w:rsidP="00F76E8A">
            <w:pPr>
              <w:pStyle w:val="Normal6a"/>
            </w:pPr>
            <w:r w:rsidRPr="00265D71">
              <w:t>(3)</w:t>
            </w:r>
            <w:r w:rsidRPr="00265D71">
              <w:tab/>
              <w:t>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49AB99B8"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 </w:t>
            </w:r>
            <w:r w:rsidRPr="00265D71">
              <w:rPr>
                <w:b/>
                <w:i/>
              </w:rPr>
              <w:t>È essenziale che tali meccanismi integrino pienamente gli obiettivi della coesione e dell'inclusione sociale, oltre a quelli economici. In particolare, dovrebbero affrontare in modo formale e coerente la situazione dei gruppi vulnerabili come i rom.</w:t>
            </w:r>
          </w:p>
        </w:tc>
      </w:tr>
    </w:tbl>
    <w:p w14:paraId="26E1F00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4C140D6" w14:textId="77777777" w:rsidR="006C4A9C" w:rsidRPr="00265D71" w:rsidRDefault="006C4A9C" w:rsidP="006C4A9C">
      <w:r w:rsidRPr="00265D71">
        <w:rPr>
          <w:rStyle w:val="HideTWBExt"/>
        </w:rPr>
        <w:t>&lt;/AmendB&gt;</w:t>
      </w:r>
    </w:p>
    <w:p w14:paraId="7A79624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76</w:t>
      </w:r>
      <w:r w:rsidRPr="00265D71">
        <w:rPr>
          <w:rStyle w:val="HideTWBExt"/>
          <w:b w:val="0"/>
        </w:rPr>
        <w:t>&lt;/NumAmB&gt;</w:t>
      </w:r>
    </w:p>
    <w:p w14:paraId="1DBD5D59"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04B2E17F" w14:textId="77777777" w:rsidR="006C4A9C" w:rsidRPr="00265D71" w:rsidRDefault="006C4A9C" w:rsidP="006C4A9C">
      <w:pPr>
        <w:pStyle w:val="NormalBold"/>
      </w:pPr>
      <w:r w:rsidRPr="00265D71">
        <w:rPr>
          <w:rStyle w:val="HideTWBExt"/>
          <w:b w:val="0"/>
        </w:rPr>
        <w:t>&lt;/RepeatBlock-By&gt;</w:t>
      </w:r>
    </w:p>
    <w:p w14:paraId="5D81878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D38F6F8"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5A89705" w14:textId="77777777" w:rsidTr="00F76E8A">
        <w:trPr>
          <w:trHeight w:hRule="exact" w:val="240"/>
          <w:jc w:val="center"/>
        </w:trPr>
        <w:tc>
          <w:tcPr>
            <w:tcW w:w="9752" w:type="dxa"/>
            <w:gridSpan w:val="2"/>
            <w:tcBorders>
              <w:top w:val="nil"/>
              <w:left w:val="nil"/>
              <w:bottom w:val="nil"/>
              <w:right w:val="nil"/>
            </w:tcBorders>
          </w:tcPr>
          <w:p w14:paraId="1D677963" w14:textId="77777777" w:rsidR="006C4A9C" w:rsidRPr="00265D71" w:rsidRDefault="006C4A9C" w:rsidP="00F76E8A"/>
        </w:tc>
      </w:tr>
      <w:tr w:rsidR="006C4A9C" w:rsidRPr="00265D71" w14:paraId="7229BE50" w14:textId="77777777" w:rsidTr="00F76E8A">
        <w:trPr>
          <w:trHeight w:val="240"/>
          <w:jc w:val="center"/>
        </w:trPr>
        <w:tc>
          <w:tcPr>
            <w:tcW w:w="4876" w:type="dxa"/>
            <w:tcBorders>
              <w:top w:val="nil"/>
              <w:left w:val="nil"/>
              <w:bottom w:val="nil"/>
              <w:right w:val="nil"/>
            </w:tcBorders>
          </w:tcPr>
          <w:p w14:paraId="4FB65C4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1FFECBC" w14:textId="77777777" w:rsidR="006C4A9C" w:rsidRPr="00265D71" w:rsidRDefault="006C4A9C" w:rsidP="00F76E8A">
            <w:pPr>
              <w:pStyle w:val="AmColumnHeading"/>
            </w:pPr>
            <w:r w:rsidRPr="00265D71">
              <w:t>Emendamento</w:t>
            </w:r>
          </w:p>
        </w:tc>
      </w:tr>
      <w:tr w:rsidR="006C4A9C" w:rsidRPr="00265D71" w14:paraId="2F5143D1" w14:textId="77777777" w:rsidTr="00F76E8A">
        <w:trPr>
          <w:jc w:val="center"/>
        </w:trPr>
        <w:tc>
          <w:tcPr>
            <w:tcW w:w="4876" w:type="dxa"/>
            <w:tcBorders>
              <w:top w:val="nil"/>
              <w:left w:val="nil"/>
              <w:bottom w:val="nil"/>
              <w:right w:val="nil"/>
            </w:tcBorders>
          </w:tcPr>
          <w:p w14:paraId="4676F0FB" w14:textId="77777777" w:rsidR="006C4A9C" w:rsidRPr="00265D71" w:rsidRDefault="006C4A9C" w:rsidP="00F76E8A">
            <w:pPr>
              <w:pStyle w:val="Normal6a"/>
            </w:pPr>
            <w:r w:rsidRPr="00265D71">
              <w:t>(3)</w:t>
            </w:r>
            <w:r w:rsidRPr="00265D71">
              <w:tab/>
            </w:r>
            <w:r w:rsidRPr="00265D71">
              <w:rPr>
                <w:b/>
                <w:i/>
              </w:rPr>
              <w:t>A livello di Unione, il</w:t>
            </w:r>
            <w:r w:rsidRPr="00265D71">
              <w:t xml:space="preserve"> semestre europeo </w:t>
            </w:r>
            <w:r w:rsidRPr="00265D71">
              <w:rPr>
                <w:b/>
                <w:i/>
              </w:rPr>
              <w:t>per il coordinamento delle politiche economiche costituisce il quadro per individuare le priorità</w:t>
            </w:r>
            <w:r w:rsidRPr="00265D71">
              <w:t xml:space="preserve"> di riforma nazionali </w:t>
            </w:r>
            <w:r w:rsidRPr="00265D71">
              <w:rPr>
                <w:b/>
                <w:i/>
              </w:rPr>
              <w:t>e monitorarne l'attuazione</w:t>
            </w:r>
            <w:r w:rsidRPr="00265D71">
              <w:t xml:space="preserve">. </w:t>
            </w:r>
            <w:r w:rsidRPr="00265D71">
              <w:rPr>
                <w:b/>
                <w:i/>
              </w:rPr>
              <w:t>Gli Stati membri dovrebbero presentare relazioni annuali sui progressi compiuti nell'attuazione dei loro piani strutturali di bilancio di medio termine. Tale quadro dovrebbe costituire la base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5C07B901" w14:textId="77777777" w:rsidR="006C4A9C" w:rsidRPr="00265D71" w:rsidRDefault="006C4A9C" w:rsidP="00F76E8A">
            <w:pPr>
              <w:pStyle w:val="Normal6a"/>
            </w:pPr>
            <w:r w:rsidRPr="00265D71">
              <w:t>(3)</w:t>
            </w:r>
            <w:r w:rsidRPr="00265D71">
              <w:tab/>
            </w:r>
            <w:r w:rsidRPr="00265D71">
              <w:rPr>
                <w:b/>
                <w:i/>
              </w:rPr>
              <w:t>Gli Stati membri programmano le proprie risorse del Fondo sociale europeo attribuendo priorità agli interventi che affrontano le sfide individuate nel</w:t>
            </w:r>
            <w:r w:rsidRPr="00265D71">
              <w:t xml:space="preserve"> semestre europeo</w:t>
            </w:r>
            <w:r w:rsidRPr="00265D71">
              <w:rPr>
                <w:b/>
                <w:i/>
              </w:rPr>
              <w:t>, nonché nei loro programmi</w:t>
            </w:r>
            <w:r w:rsidRPr="00265D71">
              <w:t xml:space="preserve"> di riforma nazionali.</w:t>
            </w:r>
          </w:p>
        </w:tc>
      </w:tr>
    </w:tbl>
    <w:p w14:paraId="5BA3645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64D5F62" w14:textId="77777777" w:rsidR="006C4A9C" w:rsidRPr="00265D71" w:rsidRDefault="006C4A9C" w:rsidP="006C4A9C">
      <w:r w:rsidRPr="00265D71">
        <w:rPr>
          <w:rStyle w:val="HideTWBExt"/>
        </w:rPr>
        <w:t>&lt;/AmendB&gt;</w:t>
      </w:r>
    </w:p>
    <w:p w14:paraId="306F551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77</w:t>
      </w:r>
      <w:r w:rsidRPr="00265D71">
        <w:rPr>
          <w:rStyle w:val="HideTWBExt"/>
          <w:b w:val="0"/>
        </w:rPr>
        <w:t>&lt;/NumAmB&gt;</w:t>
      </w:r>
    </w:p>
    <w:p w14:paraId="3A1F188F"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55FE064E" w14:textId="77777777" w:rsidR="006C4A9C" w:rsidRPr="00265D71" w:rsidRDefault="006C4A9C" w:rsidP="006C4A9C">
      <w:pPr>
        <w:pStyle w:val="NormalBold"/>
      </w:pPr>
      <w:r w:rsidRPr="00265D71">
        <w:rPr>
          <w:rStyle w:val="HideTWBExt"/>
          <w:b w:val="0"/>
        </w:rPr>
        <w:t>&lt;/RepeatBlock-By&gt;</w:t>
      </w:r>
    </w:p>
    <w:p w14:paraId="0D44CEC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3BE80F7"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58599B8" w14:textId="77777777" w:rsidTr="00F76E8A">
        <w:trPr>
          <w:trHeight w:hRule="exact" w:val="240"/>
          <w:jc w:val="center"/>
        </w:trPr>
        <w:tc>
          <w:tcPr>
            <w:tcW w:w="9752" w:type="dxa"/>
            <w:gridSpan w:val="2"/>
            <w:tcBorders>
              <w:top w:val="nil"/>
              <w:left w:val="nil"/>
              <w:bottom w:val="nil"/>
              <w:right w:val="nil"/>
            </w:tcBorders>
          </w:tcPr>
          <w:p w14:paraId="5E664C2F" w14:textId="77777777" w:rsidR="006C4A9C" w:rsidRPr="00265D71" w:rsidRDefault="006C4A9C" w:rsidP="00F76E8A"/>
        </w:tc>
      </w:tr>
      <w:tr w:rsidR="006C4A9C" w:rsidRPr="00265D71" w14:paraId="0B09434A" w14:textId="77777777" w:rsidTr="00F76E8A">
        <w:trPr>
          <w:trHeight w:val="240"/>
          <w:jc w:val="center"/>
        </w:trPr>
        <w:tc>
          <w:tcPr>
            <w:tcW w:w="4876" w:type="dxa"/>
            <w:tcBorders>
              <w:top w:val="nil"/>
              <w:left w:val="nil"/>
              <w:bottom w:val="nil"/>
              <w:right w:val="nil"/>
            </w:tcBorders>
          </w:tcPr>
          <w:p w14:paraId="4166D7D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1747069" w14:textId="77777777" w:rsidR="006C4A9C" w:rsidRPr="00265D71" w:rsidRDefault="006C4A9C" w:rsidP="00F76E8A">
            <w:pPr>
              <w:pStyle w:val="AmColumnHeading"/>
            </w:pPr>
            <w:r w:rsidRPr="00265D71">
              <w:t>Emendamento</w:t>
            </w:r>
          </w:p>
        </w:tc>
      </w:tr>
      <w:tr w:rsidR="006C4A9C" w:rsidRPr="00265D71" w14:paraId="5401324C" w14:textId="77777777" w:rsidTr="00F76E8A">
        <w:trPr>
          <w:jc w:val="center"/>
        </w:trPr>
        <w:tc>
          <w:tcPr>
            <w:tcW w:w="4876" w:type="dxa"/>
            <w:tcBorders>
              <w:top w:val="nil"/>
              <w:left w:val="nil"/>
              <w:bottom w:val="nil"/>
              <w:right w:val="nil"/>
            </w:tcBorders>
          </w:tcPr>
          <w:p w14:paraId="7D672ADF"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w:t>
            </w:r>
            <w:r w:rsidRPr="00265D71">
              <w:rPr>
                <w:b/>
                <w:i/>
              </w:rPr>
              <w:t>Tale quadro dovrebbe costituire la base per l'impiego</w:t>
            </w:r>
            <w:r w:rsidRPr="00265D71">
              <w:t xml:space="preserve"> coerente </w:t>
            </w:r>
            <w:r w:rsidRPr="00265D71">
              <w:rPr>
                <w:b/>
                <w:i/>
              </w:rPr>
              <w:t>dei finanziamenti dell'Unione, anche al fine di massimizzare il valore aggiunto del sostegno finanziario che viene ricevuto.</w:t>
            </w:r>
          </w:p>
        </w:tc>
        <w:tc>
          <w:tcPr>
            <w:tcW w:w="4876" w:type="dxa"/>
            <w:tcBorders>
              <w:top w:val="nil"/>
              <w:left w:val="nil"/>
              <w:bottom w:val="nil"/>
              <w:right w:val="nil"/>
            </w:tcBorders>
          </w:tcPr>
          <w:p w14:paraId="79E4A7AB"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w:t>
            </w:r>
            <w:r w:rsidRPr="00265D71">
              <w:rPr>
                <w:b/>
                <w:i/>
              </w:rPr>
              <w:t>È essenziale che tali meccanismi integrino pienamente gli obiettivi della coesione sociale e dell'inclusione, oltre a quelli economici. In particolare, dovrebbero affrontare in modo formale e</w:t>
            </w:r>
            <w:r w:rsidRPr="00265D71">
              <w:t xml:space="preserve"> coerente </w:t>
            </w:r>
            <w:r w:rsidRPr="00265D71">
              <w:rPr>
                <w:b/>
                <w:i/>
              </w:rPr>
              <w:t>la situazione dei gruppi vulnerabili;</w:t>
            </w:r>
          </w:p>
        </w:tc>
      </w:tr>
    </w:tbl>
    <w:p w14:paraId="4CF36C1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186B06F" w14:textId="77777777" w:rsidR="006C4A9C" w:rsidRPr="00265D71" w:rsidRDefault="006C4A9C" w:rsidP="006C4A9C">
      <w:r w:rsidRPr="00265D71">
        <w:rPr>
          <w:rStyle w:val="HideTWBExt"/>
        </w:rPr>
        <w:t>&lt;/AmendB&gt;</w:t>
      </w:r>
    </w:p>
    <w:p w14:paraId="104C4AF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78</w:t>
      </w:r>
      <w:r w:rsidRPr="00265D71">
        <w:rPr>
          <w:rStyle w:val="HideTWBExt"/>
          <w:b w:val="0"/>
        </w:rPr>
        <w:t>&lt;/NumAmB&gt;</w:t>
      </w:r>
    </w:p>
    <w:p w14:paraId="59E3ECF2"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1805E140" w14:textId="77777777" w:rsidR="006C4A9C" w:rsidRPr="00265D71" w:rsidRDefault="006C4A9C" w:rsidP="006C4A9C">
      <w:pPr>
        <w:pStyle w:val="NormalBold"/>
      </w:pPr>
      <w:r w:rsidRPr="00265D71">
        <w:rPr>
          <w:rStyle w:val="HideTWBExt"/>
          <w:b w:val="0"/>
        </w:rPr>
        <w:t>&lt;/RepeatBlock-By&gt;</w:t>
      </w:r>
    </w:p>
    <w:p w14:paraId="349F05D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3B05F79" w14:textId="77777777" w:rsidR="006C4A9C" w:rsidRPr="00265D71" w:rsidRDefault="006C4A9C" w:rsidP="006C4A9C">
      <w:pPr>
        <w:pStyle w:val="NormalBold"/>
      </w:pPr>
      <w:r w:rsidRPr="00265D71">
        <w:rPr>
          <w:rStyle w:val="HideTWBExt"/>
          <w:b w:val="0"/>
        </w:rPr>
        <w:t>&lt;Article&gt;</w:t>
      </w:r>
      <w:r w:rsidRPr="00265D71">
        <w:t>Considerando 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F2BDD2A" w14:textId="77777777" w:rsidTr="00F76E8A">
        <w:trPr>
          <w:trHeight w:hRule="exact" w:val="240"/>
          <w:jc w:val="center"/>
        </w:trPr>
        <w:tc>
          <w:tcPr>
            <w:tcW w:w="9752" w:type="dxa"/>
            <w:gridSpan w:val="2"/>
            <w:tcBorders>
              <w:top w:val="nil"/>
              <w:left w:val="nil"/>
              <w:bottom w:val="nil"/>
              <w:right w:val="nil"/>
            </w:tcBorders>
          </w:tcPr>
          <w:p w14:paraId="304B98A6" w14:textId="77777777" w:rsidR="006C4A9C" w:rsidRPr="00265D71" w:rsidRDefault="006C4A9C" w:rsidP="00F76E8A"/>
        </w:tc>
      </w:tr>
      <w:tr w:rsidR="006C4A9C" w:rsidRPr="00265D71" w14:paraId="3C3D258C" w14:textId="77777777" w:rsidTr="00F76E8A">
        <w:trPr>
          <w:trHeight w:val="240"/>
          <w:jc w:val="center"/>
        </w:trPr>
        <w:tc>
          <w:tcPr>
            <w:tcW w:w="4876" w:type="dxa"/>
            <w:tcBorders>
              <w:top w:val="nil"/>
              <w:left w:val="nil"/>
              <w:bottom w:val="nil"/>
              <w:right w:val="nil"/>
            </w:tcBorders>
          </w:tcPr>
          <w:p w14:paraId="30D06B5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6B22B8A" w14:textId="77777777" w:rsidR="006C4A9C" w:rsidRPr="00265D71" w:rsidRDefault="006C4A9C" w:rsidP="00F76E8A">
            <w:pPr>
              <w:pStyle w:val="AmColumnHeading"/>
            </w:pPr>
            <w:r w:rsidRPr="00265D71">
              <w:t>Emendamento</w:t>
            </w:r>
          </w:p>
        </w:tc>
      </w:tr>
      <w:tr w:rsidR="006C4A9C" w:rsidRPr="00265D71" w14:paraId="5662929C" w14:textId="77777777" w:rsidTr="00F76E8A">
        <w:trPr>
          <w:jc w:val="center"/>
        </w:trPr>
        <w:tc>
          <w:tcPr>
            <w:tcW w:w="4876" w:type="dxa"/>
            <w:tcBorders>
              <w:top w:val="nil"/>
              <w:left w:val="nil"/>
              <w:bottom w:val="nil"/>
              <w:right w:val="nil"/>
            </w:tcBorders>
          </w:tcPr>
          <w:p w14:paraId="10D65297"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w:t>
            </w:r>
            <w:r w:rsidRPr="00265D71">
              <w:rPr>
                <w:b/>
                <w:i/>
              </w:rPr>
              <w:t>costituire la base</w:t>
            </w:r>
            <w:r w:rsidRPr="00265D71">
              <w:t xml:space="preserve"> per l'impiego coerente dei finanziamenti dell'Unione, anche al fine di massimizzare il valore aggiunto del sostegno finanziario che viene ricevuto.</w:t>
            </w:r>
          </w:p>
        </w:tc>
        <w:tc>
          <w:tcPr>
            <w:tcW w:w="4876" w:type="dxa"/>
            <w:tcBorders>
              <w:top w:val="nil"/>
              <w:left w:val="nil"/>
              <w:bottom w:val="nil"/>
              <w:right w:val="nil"/>
            </w:tcBorders>
          </w:tcPr>
          <w:p w14:paraId="092B1F75" w14:textId="77777777" w:rsidR="006C4A9C" w:rsidRPr="00265D71" w:rsidRDefault="006C4A9C" w:rsidP="00F76E8A">
            <w:pPr>
              <w:pStyle w:val="Normal6a"/>
            </w:pPr>
            <w:r w:rsidRPr="00265D71">
              <w:t>(3)</w:t>
            </w:r>
            <w:r w:rsidRPr="00265D71">
              <w:tab/>
              <w:t xml:space="preserve">A livello di Unione, il semestre europeo per il coordinamento delle politiche economiche costituisce il quadro per individuare le priorità di riforma nazionali e monitorarne l'attuazione. Gli Stati membri dovrebbero presentare relazioni annuali sui progressi compiuti nell'attuazione dei loro piani strutturali di bilancio di medio termine. Tale quadro dovrebbe </w:t>
            </w:r>
            <w:r w:rsidRPr="00265D71">
              <w:rPr>
                <w:b/>
                <w:i/>
              </w:rPr>
              <w:t>fungere da proposta non vincolante</w:t>
            </w:r>
            <w:r w:rsidRPr="00265D71">
              <w:t xml:space="preserve"> per l'impiego coerente dei finanziamenti dell'Unione, anche al fine di massimizzare il valore aggiunto del sostegno finanziario che viene ricevuto.</w:t>
            </w:r>
          </w:p>
        </w:tc>
      </w:tr>
    </w:tbl>
    <w:p w14:paraId="1E9F52F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613EEE4D" w14:textId="77777777" w:rsidR="006C4A9C" w:rsidRPr="00265D71" w:rsidRDefault="006C4A9C" w:rsidP="006C4A9C">
      <w:r w:rsidRPr="00265D71">
        <w:rPr>
          <w:rStyle w:val="HideTWBExt"/>
        </w:rPr>
        <w:t>&lt;/AmendB&gt;</w:t>
      </w:r>
    </w:p>
    <w:p w14:paraId="7977285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79</w:t>
      </w:r>
      <w:r w:rsidRPr="00265D71">
        <w:rPr>
          <w:rStyle w:val="HideTWBExt"/>
          <w:b w:val="0"/>
        </w:rPr>
        <w:t>&lt;/NumAmB&gt;</w:t>
      </w:r>
    </w:p>
    <w:p w14:paraId="6B52E971" w14:textId="77777777" w:rsidR="006C4A9C" w:rsidRPr="00265D71" w:rsidRDefault="006C4A9C" w:rsidP="006C4A9C">
      <w:pPr>
        <w:pStyle w:val="NormalBold"/>
      </w:pPr>
      <w:r w:rsidRPr="00265D71">
        <w:rPr>
          <w:rStyle w:val="HideTWBExt"/>
          <w:b w:val="0"/>
        </w:rPr>
        <w:t>&lt;RepeatBlock-By&gt;&lt;Members&gt;</w:t>
      </w:r>
      <w:r w:rsidRPr="00265D71">
        <w:t>Hristo Petrov, Martin Hojsík, Elisabetta Gualmini, Brigitte van den Berg, Valérie Devaux, Grégory Allione</w:t>
      </w:r>
      <w:r w:rsidRPr="00265D71">
        <w:rPr>
          <w:rStyle w:val="HideTWBExt"/>
          <w:b w:val="0"/>
        </w:rPr>
        <w:t>&lt;/Members&gt;</w:t>
      </w:r>
    </w:p>
    <w:p w14:paraId="66D28677" w14:textId="77777777" w:rsidR="006C4A9C" w:rsidRPr="00265D71" w:rsidRDefault="006C4A9C" w:rsidP="006C4A9C">
      <w:pPr>
        <w:pStyle w:val="NormalBold"/>
      </w:pPr>
      <w:r w:rsidRPr="00265D71">
        <w:rPr>
          <w:rStyle w:val="HideTWBExt"/>
          <w:b w:val="0"/>
        </w:rPr>
        <w:t>&lt;/RepeatBlock-By&gt;</w:t>
      </w:r>
    </w:p>
    <w:p w14:paraId="357D6B2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784B4E6"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C370312" w14:textId="77777777" w:rsidTr="00F76E8A">
        <w:trPr>
          <w:trHeight w:hRule="exact" w:val="240"/>
          <w:jc w:val="center"/>
        </w:trPr>
        <w:tc>
          <w:tcPr>
            <w:tcW w:w="9752" w:type="dxa"/>
            <w:gridSpan w:val="2"/>
            <w:tcBorders>
              <w:top w:val="nil"/>
              <w:left w:val="nil"/>
              <w:bottom w:val="nil"/>
              <w:right w:val="nil"/>
            </w:tcBorders>
          </w:tcPr>
          <w:p w14:paraId="291CAD74" w14:textId="77777777" w:rsidR="006C4A9C" w:rsidRPr="00265D71" w:rsidRDefault="006C4A9C" w:rsidP="00F76E8A"/>
        </w:tc>
      </w:tr>
      <w:tr w:rsidR="006C4A9C" w:rsidRPr="00265D71" w14:paraId="5646DC31" w14:textId="77777777" w:rsidTr="00F76E8A">
        <w:trPr>
          <w:trHeight w:val="240"/>
          <w:jc w:val="center"/>
        </w:trPr>
        <w:tc>
          <w:tcPr>
            <w:tcW w:w="4876" w:type="dxa"/>
            <w:tcBorders>
              <w:top w:val="nil"/>
              <w:left w:val="nil"/>
              <w:bottom w:val="nil"/>
              <w:right w:val="nil"/>
            </w:tcBorders>
          </w:tcPr>
          <w:p w14:paraId="757DB1C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2197914" w14:textId="77777777" w:rsidR="006C4A9C" w:rsidRPr="00265D71" w:rsidRDefault="006C4A9C" w:rsidP="00F76E8A">
            <w:pPr>
              <w:pStyle w:val="AmColumnHeading"/>
            </w:pPr>
            <w:r w:rsidRPr="00265D71">
              <w:t>Emendamento</w:t>
            </w:r>
          </w:p>
        </w:tc>
      </w:tr>
      <w:tr w:rsidR="006C4A9C" w:rsidRPr="00265D71" w14:paraId="5526AA4A" w14:textId="77777777" w:rsidTr="00F76E8A">
        <w:trPr>
          <w:jc w:val="center"/>
        </w:trPr>
        <w:tc>
          <w:tcPr>
            <w:tcW w:w="4876" w:type="dxa"/>
            <w:tcBorders>
              <w:top w:val="nil"/>
              <w:left w:val="nil"/>
              <w:bottom w:val="nil"/>
              <w:right w:val="nil"/>
            </w:tcBorders>
          </w:tcPr>
          <w:p w14:paraId="777A1B3D"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gestione dei flussi migratori </w:t>
            </w:r>
            <w:r w:rsidRPr="00265D71">
              <w:rPr>
                <w:b/>
                <w:i/>
              </w:rPr>
              <w:t>e</w:t>
            </w:r>
            <w:r w:rsidRPr="00265D71">
              <w:t xml:space="preserv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2273F264" w14:textId="77777777" w:rsidR="006C4A9C" w:rsidRPr="00265D71" w:rsidRDefault="006C4A9C" w:rsidP="00F76E8A">
            <w:pPr>
              <w:pStyle w:val="Normal6a"/>
            </w:pPr>
            <w:r w:rsidRPr="00265D71">
              <w:t>(4)</w:t>
            </w:r>
            <w:r w:rsidRPr="00265D71">
              <w:tab/>
              <w:t xml:space="preserve">L'Unione si trova ad affrontare sfide strutturali </w:t>
            </w:r>
            <w:r w:rsidRPr="00265D71">
              <w:rPr>
                <w:b/>
                <w:i/>
              </w:rPr>
              <w:t>e shock</w:t>
            </w:r>
            <w:r w:rsidRPr="00265D71">
              <w:t xml:space="preserve"> che hanno come origine la globalizzazione dell'economia, le catene di approvvigionamento vulnerabili, la gestione dei flussi migratori</w:t>
            </w:r>
            <w:r w:rsidRPr="00265D71">
              <w:rPr>
                <w:b/>
                <w:i/>
              </w:rPr>
              <w:t>,</w:t>
            </w:r>
            <w:r w:rsidRPr="00265D71">
              <w:t xml:space="preserve"> la maggiore minaccia per la sicurezza, la transizione all'energia pulita, i cambiamenti tecnologici e demografici, </w:t>
            </w:r>
            <w:r w:rsidRPr="00265D71">
              <w:rPr>
                <w:b/>
                <w:i/>
              </w:rPr>
              <w:t>l'espulsione dal lavoro e</w:t>
            </w:r>
            <w:r w:rsidRPr="00265D71">
              <w:t xml:space="preserve"> l'invecchiamento della forza lavoro, </w:t>
            </w:r>
            <w:r w:rsidRPr="00265D71">
              <w:rPr>
                <w:b/>
                <w:i/>
              </w:rPr>
              <w:t>la crescente polarizzazione sociale che colpisce diversi gruppi di popolazione, le persistenti disuguaglianze di genere e i crescenti attacchi ai diritti delle donne,</w:t>
            </w:r>
            <w:r w:rsidRPr="00265D71">
              <w:t xml:space="preserve"> la mancanza di alloggi sociali </w:t>
            </w:r>
            <w:r w:rsidRPr="00265D71">
              <w:rPr>
                <w:b/>
                <w:i/>
              </w:rPr>
              <w:t>e a prezzi accessibili, la persistente povertà, compresa la povertà infantile e l'esclusione sociale,</w:t>
            </w:r>
            <w:r w:rsidRPr="00265D71">
              <w:t xml:space="preserve"> e le crescenti carenze di competenze e di manodopera in molti settori e in varie regioni.</w:t>
            </w:r>
          </w:p>
        </w:tc>
      </w:tr>
    </w:tbl>
    <w:p w14:paraId="475FA90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BE56590" w14:textId="77777777" w:rsidR="006C4A9C" w:rsidRPr="00265D71" w:rsidRDefault="006C4A9C" w:rsidP="006C4A9C">
      <w:r w:rsidRPr="00265D71">
        <w:rPr>
          <w:rStyle w:val="HideTWBExt"/>
        </w:rPr>
        <w:t>&lt;/AmendB&gt;</w:t>
      </w:r>
    </w:p>
    <w:p w14:paraId="5B25238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80</w:t>
      </w:r>
      <w:r w:rsidRPr="00265D71">
        <w:rPr>
          <w:rStyle w:val="HideTWBExt"/>
          <w:b w:val="0"/>
        </w:rPr>
        <w:t>&lt;/NumAmB&gt;</w:t>
      </w:r>
    </w:p>
    <w:p w14:paraId="3AD18B2D"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13D5049C" w14:textId="77777777" w:rsidR="006C4A9C" w:rsidRPr="00265D71" w:rsidRDefault="006C4A9C" w:rsidP="006C4A9C">
      <w:pPr>
        <w:pStyle w:val="NormalBold"/>
      </w:pPr>
      <w:r w:rsidRPr="00265D71">
        <w:rPr>
          <w:rStyle w:val="HideTWBExt"/>
          <w:b w:val="0"/>
        </w:rPr>
        <w:t>&lt;/RepeatBlock-By&gt;</w:t>
      </w:r>
    </w:p>
    <w:p w14:paraId="6E1E7E2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2DB9CAE"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FD2C93F" w14:textId="77777777" w:rsidTr="00F76E8A">
        <w:trPr>
          <w:trHeight w:hRule="exact" w:val="240"/>
          <w:jc w:val="center"/>
        </w:trPr>
        <w:tc>
          <w:tcPr>
            <w:tcW w:w="9752" w:type="dxa"/>
            <w:gridSpan w:val="2"/>
            <w:tcBorders>
              <w:top w:val="nil"/>
              <w:left w:val="nil"/>
              <w:bottom w:val="nil"/>
              <w:right w:val="nil"/>
            </w:tcBorders>
          </w:tcPr>
          <w:p w14:paraId="5E167D53" w14:textId="77777777" w:rsidR="006C4A9C" w:rsidRPr="00265D71" w:rsidRDefault="006C4A9C" w:rsidP="00F76E8A"/>
        </w:tc>
      </w:tr>
      <w:tr w:rsidR="006C4A9C" w:rsidRPr="00265D71" w14:paraId="540436EF" w14:textId="77777777" w:rsidTr="00F76E8A">
        <w:trPr>
          <w:trHeight w:val="240"/>
          <w:jc w:val="center"/>
        </w:trPr>
        <w:tc>
          <w:tcPr>
            <w:tcW w:w="4876" w:type="dxa"/>
            <w:tcBorders>
              <w:top w:val="nil"/>
              <w:left w:val="nil"/>
              <w:bottom w:val="nil"/>
              <w:right w:val="nil"/>
            </w:tcBorders>
          </w:tcPr>
          <w:p w14:paraId="747F458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19B75D4" w14:textId="77777777" w:rsidR="006C4A9C" w:rsidRPr="00265D71" w:rsidRDefault="006C4A9C" w:rsidP="00F76E8A">
            <w:pPr>
              <w:pStyle w:val="AmColumnHeading"/>
            </w:pPr>
            <w:r w:rsidRPr="00265D71">
              <w:t>Emendamento</w:t>
            </w:r>
          </w:p>
        </w:tc>
      </w:tr>
      <w:tr w:rsidR="006C4A9C" w:rsidRPr="00265D71" w14:paraId="30767155" w14:textId="77777777" w:rsidTr="00F76E8A">
        <w:trPr>
          <w:jc w:val="center"/>
        </w:trPr>
        <w:tc>
          <w:tcPr>
            <w:tcW w:w="4876" w:type="dxa"/>
            <w:tcBorders>
              <w:top w:val="nil"/>
              <w:left w:val="nil"/>
              <w:bottom w:val="nil"/>
              <w:right w:val="nil"/>
            </w:tcBorders>
          </w:tcPr>
          <w:p w14:paraId="40BC3E66"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10B2A527"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gestione dei flussi migratori e la maggiore minaccia per la sicurezza, la transizione all'energia pulita </w:t>
            </w:r>
            <w:r w:rsidRPr="00265D71">
              <w:rPr>
                <w:b/>
                <w:i/>
              </w:rPr>
              <w:t>e al digitale</w:t>
            </w:r>
            <w:r w:rsidRPr="00265D71">
              <w:t xml:space="preserve">, i cambiamenti tecnologici e demografici, </w:t>
            </w:r>
            <w:r w:rsidRPr="00265D71">
              <w:rPr>
                <w:b/>
                <w:i/>
              </w:rPr>
              <w:t>la crisi dell'assistenza e l'organizzazione sociale dell'assistenza,</w:t>
            </w:r>
            <w:r w:rsidRPr="00265D71">
              <w:t xml:space="preserve"> l'invecchiamento della forza lavoro, la mancanza di alloggi sociali, </w:t>
            </w:r>
            <w:r w:rsidRPr="00265D71">
              <w:rPr>
                <w:b/>
                <w:i/>
              </w:rPr>
              <w:t>l'aumento della povertà multidimensionale, compresa la povertà lavorativa e la povertà infantile,</w:t>
            </w:r>
            <w:r w:rsidRPr="00265D71">
              <w:t xml:space="preserve"> e le crescenti carenze di competenze e di manodopera in molti settori e in varie regioni.</w:t>
            </w:r>
          </w:p>
        </w:tc>
      </w:tr>
    </w:tbl>
    <w:p w14:paraId="4AE68B2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974C5F0" w14:textId="77777777" w:rsidR="006C4A9C" w:rsidRPr="00265D71" w:rsidRDefault="006C4A9C" w:rsidP="006C4A9C">
      <w:r w:rsidRPr="00265D71">
        <w:rPr>
          <w:rStyle w:val="HideTWBExt"/>
        </w:rPr>
        <w:t>&lt;/AmendB&gt;</w:t>
      </w:r>
    </w:p>
    <w:p w14:paraId="52276E4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81</w:t>
      </w:r>
      <w:r w:rsidRPr="00265D71">
        <w:rPr>
          <w:rStyle w:val="HideTWBExt"/>
          <w:b w:val="0"/>
        </w:rPr>
        <w:t>&lt;/NumAmB&gt;</w:t>
      </w:r>
    </w:p>
    <w:p w14:paraId="4DBDB2B1"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 Martin Hojsík</w:t>
      </w:r>
      <w:r w:rsidRPr="00265D71">
        <w:rPr>
          <w:rStyle w:val="HideTWBExt"/>
          <w:b w:val="0"/>
        </w:rPr>
        <w:t>&lt;/Members&gt;</w:t>
      </w:r>
    </w:p>
    <w:p w14:paraId="017D0C8B" w14:textId="77777777" w:rsidR="006C4A9C" w:rsidRPr="00265D71" w:rsidRDefault="006C4A9C" w:rsidP="006C4A9C">
      <w:pPr>
        <w:pStyle w:val="NormalBold"/>
      </w:pPr>
      <w:r w:rsidRPr="00265D71">
        <w:rPr>
          <w:rStyle w:val="HideTWBExt"/>
          <w:b w:val="0"/>
        </w:rPr>
        <w:t>&lt;/RepeatBlock-By&gt;</w:t>
      </w:r>
    </w:p>
    <w:p w14:paraId="3556D49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F2753A4"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2D23A02" w14:textId="77777777" w:rsidTr="00F76E8A">
        <w:trPr>
          <w:trHeight w:hRule="exact" w:val="240"/>
          <w:jc w:val="center"/>
        </w:trPr>
        <w:tc>
          <w:tcPr>
            <w:tcW w:w="9752" w:type="dxa"/>
            <w:gridSpan w:val="2"/>
            <w:tcBorders>
              <w:top w:val="nil"/>
              <w:left w:val="nil"/>
              <w:bottom w:val="nil"/>
              <w:right w:val="nil"/>
            </w:tcBorders>
          </w:tcPr>
          <w:p w14:paraId="02C0A04C" w14:textId="77777777" w:rsidR="006C4A9C" w:rsidRPr="00265D71" w:rsidRDefault="006C4A9C" w:rsidP="00F76E8A"/>
        </w:tc>
      </w:tr>
      <w:tr w:rsidR="006C4A9C" w:rsidRPr="00265D71" w14:paraId="02862F3D" w14:textId="77777777" w:rsidTr="00F76E8A">
        <w:trPr>
          <w:trHeight w:val="240"/>
          <w:jc w:val="center"/>
        </w:trPr>
        <w:tc>
          <w:tcPr>
            <w:tcW w:w="4876" w:type="dxa"/>
            <w:tcBorders>
              <w:top w:val="nil"/>
              <w:left w:val="nil"/>
              <w:bottom w:val="nil"/>
              <w:right w:val="nil"/>
            </w:tcBorders>
          </w:tcPr>
          <w:p w14:paraId="4608339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3B143E3" w14:textId="77777777" w:rsidR="006C4A9C" w:rsidRPr="00265D71" w:rsidRDefault="006C4A9C" w:rsidP="00F76E8A">
            <w:pPr>
              <w:pStyle w:val="AmColumnHeading"/>
            </w:pPr>
            <w:r w:rsidRPr="00265D71">
              <w:t>Emendamento</w:t>
            </w:r>
          </w:p>
        </w:tc>
      </w:tr>
      <w:tr w:rsidR="006C4A9C" w:rsidRPr="00265D71" w14:paraId="4895ECC7" w14:textId="77777777" w:rsidTr="00F76E8A">
        <w:trPr>
          <w:jc w:val="center"/>
        </w:trPr>
        <w:tc>
          <w:tcPr>
            <w:tcW w:w="4876" w:type="dxa"/>
            <w:tcBorders>
              <w:top w:val="nil"/>
              <w:left w:val="nil"/>
              <w:bottom w:val="nil"/>
              <w:right w:val="nil"/>
            </w:tcBorders>
          </w:tcPr>
          <w:p w14:paraId="70CEED7B"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4D797BF9"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w:t>
            </w:r>
            <w:r w:rsidRPr="00265D71">
              <w:rPr>
                <w:b/>
                <w:i/>
              </w:rPr>
              <w:t>, nonché la necessità di rafforzare la preparazione e la resilienza delle società europee di fronte alle catastrofi climatiche e alle gravi crisi</w:t>
            </w:r>
            <w:r w:rsidRPr="00265D71">
              <w:t>, la transizione all'energia pulita, i cambiamenti tecnologici e demografici, l'invecchiamento della forza lavoro, la mancanza di alloggi sociali e le crescenti carenze di competenze e di manodopera in molti settori e in varie regioni.</w:t>
            </w:r>
          </w:p>
        </w:tc>
      </w:tr>
    </w:tbl>
    <w:p w14:paraId="3AA968A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020D11F" w14:textId="77777777" w:rsidR="006C4A9C" w:rsidRPr="00265D71" w:rsidRDefault="006C4A9C" w:rsidP="006C4A9C">
      <w:r w:rsidRPr="00265D71">
        <w:rPr>
          <w:rStyle w:val="HideTWBExt"/>
        </w:rPr>
        <w:t>&lt;/AmendB&gt;</w:t>
      </w:r>
    </w:p>
    <w:p w14:paraId="6CA5D32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82</w:t>
      </w:r>
      <w:r w:rsidRPr="00265D71">
        <w:rPr>
          <w:rStyle w:val="HideTWBExt"/>
          <w:b w:val="0"/>
        </w:rPr>
        <w:t>&lt;/NumAmB&gt;</w:t>
      </w:r>
    </w:p>
    <w:p w14:paraId="30A210ED"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54702FE2"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6EE9DE7F" w14:textId="77777777" w:rsidR="006C4A9C" w:rsidRPr="00265D71" w:rsidRDefault="006C4A9C" w:rsidP="006C4A9C">
      <w:pPr>
        <w:pStyle w:val="NormalBold"/>
      </w:pPr>
      <w:r w:rsidRPr="00265D71">
        <w:rPr>
          <w:rStyle w:val="HideTWBExt"/>
          <w:b w:val="0"/>
        </w:rPr>
        <w:t>&lt;/RepeatBlock-By&gt;</w:t>
      </w:r>
    </w:p>
    <w:p w14:paraId="1D098F7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2D1C6A3"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CBBF1A6" w14:textId="77777777" w:rsidTr="00F76E8A">
        <w:trPr>
          <w:trHeight w:hRule="exact" w:val="240"/>
          <w:jc w:val="center"/>
        </w:trPr>
        <w:tc>
          <w:tcPr>
            <w:tcW w:w="9752" w:type="dxa"/>
            <w:gridSpan w:val="2"/>
            <w:tcBorders>
              <w:top w:val="nil"/>
              <w:left w:val="nil"/>
              <w:bottom w:val="nil"/>
              <w:right w:val="nil"/>
            </w:tcBorders>
          </w:tcPr>
          <w:p w14:paraId="14BE1F1A" w14:textId="77777777" w:rsidR="006C4A9C" w:rsidRPr="00265D71" w:rsidRDefault="006C4A9C" w:rsidP="00F76E8A"/>
        </w:tc>
      </w:tr>
      <w:tr w:rsidR="006C4A9C" w:rsidRPr="00265D71" w14:paraId="799FC202" w14:textId="77777777" w:rsidTr="00F76E8A">
        <w:trPr>
          <w:trHeight w:val="240"/>
          <w:jc w:val="center"/>
        </w:trPr>
        <w:tc>
          <w:tcPr>
            <w:tcW w:w="4876" w:type="dxa"/>
            <w:tcBorders>
              <w:top w:val="nil"/>
              <w:left w:val="nil"/>
              <w:bottom w:val="nil"/>
              <w:right w:val="nil"/>
            </w:tcBorders>
          </w:tcPr>
          <w:p w14:paraId="313258E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3896976" w14:textId="77777777" w:rsidR="006C4A9C" w:rsidRPr="00265D71" w:rsidRDefault="006C4A9C" w:rsidP="00F76E8A">
            <w:pPr>
              <w:pStyle w:val="AmColumnHeading"/>
            </w:pPr>
            <w:r w:rsidRPr="00265D71">
              <w:t>Emendamento</w:t>
            </w:r>
          </w:p>
        </w:tc>
      </w:tr>
      <w:tr w:rsidR="006C4A9C" w:rsidRPr="00265D71" w14:paraId="7888A2BC" w14:textId="77777777" w:rsidTr="00F76E8A">
        <w:trPr>
          <w:jc w:val="center"/>
        </w:trPr>
        <w:tc>
          <w:tcPr>
            <w:tcW w:w="4876" w:type="dxa"/>
            <w:tcBorders>
              <w:top w:val="nil"/>
              <w:left w:val="nil"/>
              <w:bottom w:val="nil"/>
              <w:right w:val="nil"/>
            </w:tcBorders>
          </w:tcPr>
          <w:p w14:paraId="00E2C788"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170D692D" w14:textId="77777777" w:rsidR="006C4A9C" w:rsidRPr="00265D71" w:rsidRDefault="006C4A9C" w:rsidP="00F76E8A">
            <w:pPr>
              <w:pStyle w:val="Normal6a"/>
            </w:pPr>
            <w:r w:rsidRPr="00265D71">
              <w:t>(4)</w:t>
            </w:r>
            <w:r w:rsidRPr="00265D71">
              <w:tab/>
              <w:t xml:space="preserve">L'Unione si trova ad affrontare sfide strutturali derivanti che hanno come origine </w:t>
            </w:r>
            <w:r w:rsidRPr="00265D71">
              <w:rPr>
                <w:b/>
                <w:i/>
              </w:rPr>
              <w:t>i cambiamenti climatici,</w:t>
            </w:r>
            <w:r w:rsidRPr="00265D71">
              <w:t xml:space="preserve"> la globalizzazione dell'economia, le catene di approvvigionamento vulnerabili, la gestione dei flussi migratori e la maggiore minaccia per la sicurezza, la transizione all'energia pulita, i cambiamenti tecnologici e demografici, l'invecchiamento della forza lavoro, </w:t>
            </w:r>
            <w:r w:rsidRPr="00265D71">
              <w:rPr>
                <w:b/>
                <w:i/>
              </w:rPr>
              <w:t>forme persistenti di disuguaglianze di genere e intersezionali, la disparità di accesso a servizi a prezzi abbordabili e di qualità,</w:t>
            </w:r>
            <w:r w:rsidRPr="00265D71">
              <w:t xml:space="preserve"> la mancanza di alloggi sociali </w:t>
            </w:r>
            <w:r w:rsidRPr="00265D71">
              <w:rPr>
                <w:b/>
                <w:i/>
              </w:rPr>
              <w:t>e a prezzi abbordabili</w:t>
            </w:r>
            <w:r w:rsidRPr="00265D71">
              <w:t xml:space="preserve"> e le crescenti carenze di competenze e di manodopera in molti settori e in varie regioni.</w:t>
            </w:r>
          </w:p>
        </w:tc>
      </w:tr>
    </w:tbl>
    <w:p w14:paraId="2CD8054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64EC06A" w14:textId="77777777" w:rsidR="006C4A9C" w:rsidRPr="00265D71" w:rsidRDefault="006C4A9C" w:rsidP="006C4A9C">
      <w:r w:rsidRPr="00265D71">
        <w:rPr>
          <w:rStyle w:val="HideTWBExt"/>
        </w:rPr>
        <w:t>&lt;/AmendB&gt;</w:t>
      </w:r>
    </w:p>
    <w:p w14:paraId="546317E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83</w:t>
      </w:r>
      <w:r w:rsidRPr="00265D71">
        <w:rPr>
          <w:rStyle w:val="HideTWBExt"/>
          <w:b w:val="0"/>
        </w:rPr>
        <w:t>&lt;/NumAmB&gt;</w:t>
      </w:r>
    </w:p>
    <w:p w14:paraId="78984657"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04CF6082" w14:textId="77777777" w:rsidR="006C4A9C" w:rsidRPr="00265D71" w:rsidRDefault="006C4A9C" w:rsidP="006C4A9C">
      <w:pPr>
        <w:pStyle w:val="NormalBold"/>
      </w:pPr>
      <w:r w:rsidRPr="00265D71">
        <w:rPr>
          <w:rStyle w:val="HideTWBExt"/>
          <w:b w:val="0"/>
        </w:rPr>
        <w:t>&lt;/RepeatBlock-By&gt;</w:t>
      </w:r>
    </w:p>
    <w:p w14:paraId="22B61A1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F13CD68"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2E3C3F0" w14:textId="77777777" w:rsidTr="00F76E8A">
        <w:trPr>
          <w:trHeight w:hRule="exact" w:val="240"/>
          <w:jc w:val="center"/>
        </w:trPr>
        <w:tc>
          <w:tcPr>
            <w:tcW w:w="9752" w:type="dxa"/>
            <w:gridSpan w:val="2"/>
            <w:tcBorders>
              <w:top w:val="nil"/>
              <w:left w:val="nil"/>
              <w:bottom w:val="nil"/>
              <w:right w:val="nil"/>
            </w:tcBorders>
          </w:tcPr>
          <w:p w14:paraId="75BBDB94" w14:textId="77777777" w:rsidR="006C4A9C" w:rsidRPr="00265D71" w:rsidRDefault="006C4A9C" w:rsidP="00F76E8A"/>
        </w:tc>
      </w:tr>
      <w:tr w:rsidR="006C4A9C" w:rsidRPr="00265D71" w14:paraId="2362CF4E" w14:textId="77777777" w:rsidTr="00F76E8A">
        <w:trPr>
          <w:trHeight w:val="240"/>
          <w:jc w:val="center"/>
        </w:trPr>
        <w:tc>
          <w:tcPr>
            <w:tcW w:w="4876" w:type="dxa"/>
            <w:tcBorders>
              <w:top w:val="nil"/>
              <w:left w:val="nil"/>
              <w:bottom w:val="nil"/>
              <w:right w:val="nil"/>
            </w:tcBorders>
          </w:tcPr>
          <w:p w14:paraId="36E09BB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1C37B6C" w14:textId="77777777" w:rsidR="006C4A9C" w:rsidRPr="00265D71" w:rsidRDefault="006C4A9C" w:rsidP="00F76E8A">
            <w:pPr>
              <w:pStyle w:val="AmColumnHeading"/>
            </w:pPr>
            <w:r w:rsidRPr="00265D71">
              <w:t>Emendamento</w:t>
            </w:r>
          </w:p>
        </w:tc>
      </w:tr>
      <w:tr w:rsidR="006C4A9C" w:rsidRPr="00265D71" w14:paraId="40FBCAD4" w14:textId="77777777" w:rsidTr="00F76E8A">
        <w:trPr>
          <w:jc w:val="center"/>
        </w:trPr>
        <w:tc>
          <w:tcPr>
            <w:tcW w:w="4876" w:type="dxa"/>
            <w:tcBorders>
              <w:top w:val="nil"/>
              <w:left w:val="nil"/>
              <w:bottom w:val="nil"/>
              <w:right w:val="nil"/>
            </w:tcBorders>
          </w:tcPr>
          <w:p w14:paraId="20B79A7C"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3EAE54E6"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gestione dei flussi migratori e la maggiore minaccia per la sicurezza, la transizione all'energia pulita </w:t>
            </w:r>
            <w:r w:rsidRPr="00265D71">
              <w:rPr>
                <w:b/>
                <w:i/>
              </w:rPr>
              <w:t>e al digitale</w:t>
            </w:r>
            <w:r w:rsidRPr="00265D71">
              <w:t xml:space="preserve">, i cambiamenti tecnologici e demografici, </w:t>
            </w:r>
            <w:r w:rsidRPr="00265D71">
              <w:rPr>
                <w:b/>
                <w:i/>
              </w:rPr>
              <w:t>la crisi dell'assistenza e l'organizzazione sociale dell'assistenza,</w:t>
            </w:r>
            <w:r w:rsidRPr="00265D71">
              <w:t xml:space="preserve"> l'invecchiamento della forza lavoro, la mancanza di alloggi sociali, </w:t>
            </w:r>
            <w:r w:rsidRPr="00265D71">
              <w:rPr>
                <w:b/>
                <w:i/>
              </w:rPr>
              <w:t>l'aumento della povertà, compresa la povertà lavorativa e la povertà infantile,</w:t>
            </w:r>
            <w:r w:rsidRPr="00265D71">
              <w:t xml:space="preserve"> e le crescenti carenze di competenze e di manodopera in molti settori e in varie regioni.</w:t>
            </w:r>
          </w:p>
        </w:tc>
      </w:tr>
    </w:tbl>
    <w:p w14:paraId="16A1079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AAD5797" w14:textId="77777777" w:rsidR="006C4A9C" w:rsidRPr="00265D71" w:rsidRDefault="006C4A9C" w:rsidP="006C4A9C">
      <w:r w:rsidRPr="00265D71">
        <w:rPr>
          <w:rStyle w:val="HideTWBExt"/>
        </w:rPr>
        <w:t>&lt;/AmendB&gt;</w:t>
      </w:r>
    </w:p>
    <w:p w14:paraId="18436AF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84</w:t>
      </w:r>
      <w:r w:rsidRPr="00265D71">
        <w:rPr>
          <w:rStyle w:val="HideTWBExt"/>
          <w:b w:val="0"/>
        </w:rPr>
        <w:t>&lt;/NumAmB&gt;</w:t>
      </w:r>
    </w:p>
    <w:p w14:paraId="6D6A4264"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081E1ED" w14:textId="77777777" w:rsidR="006C4A9C" w:rsidRPr="00265D71" w:rsidRDefault="006C4A9C" w:rsidP="006C4A9C">
      <w:pPr>
        <w:pStyle w:val="NormalBold"/>
      </w:pPr>
      <w:r w:rsidRPr="00265D71">
        <w:rPr>
          <w:rStyle w:val="HideTWBExt"/>
          <w:b w:val="0"/>
        </w:rPr>
        <w:t>&lt;/RepeatBlock-By&gt;</w:t>
      </w:r>
    </w:p>
    <w:p w14:paraId="31C514A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0B5C5B8"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AD7F155" w14:textId="77777777" w:rsidTr="00F76E8A">
        <w:trPr>
          <w:trHeight w:hRule="exact" w:val="240"/>
          <w:jc w:val="center"/>
        </w:trPr>
        <w:tc>
          <w:tcPr>
            <w:tcW w:w="9752" w:type="dxa"/>
            <w:gridSpan w:val="2"/>
            <w:tcBorders>
              <w:top w:val="nil"/>
              <w:left w:val="nil"/>
              <w:bottom w:val="nil"/>
              <w:right w:val="nil"/>
            </w:tcBorders>
          </w:tcPr>
          <w:p w14:paraId="086F2480" w14:textId="77777777" w:rsidR="006C4A9C" w:rsidRPr="00265D71" w:rsidRDefault="006C4A9C" w:rsidP="00F76E8A"/>
        </w:tc>
      </w:tr>
      <w:tr w:rsidR="006C4A9C" w:rsidRPr="00265D71" w14:paraId="0D22ECEA" w14:textId="77777777" w:rsidTr="00F76E8A">
        <w:trPr>
          <w:trHeight w:val="240"/>
          <w:jc w:val="center"/>
        </w:trPr>
        <w:tc>
          <w:tcPr>
            <w:tcW w:w="4876" w:type="dxa"/>
            <w:tcBorders>
              <w:top w:val="nil"/>
              <w:left w:val="nil"/>
              <w:bottom w:val="nil"/>
              <w:right w:val="nil"/>
            </w:tcBorders>
          </w:tcPr>
          <w:p w14:paraId="3952118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C769AF2" w14:textId="77777777" w:rsidR="006C4A9C" w:rsidRPr="00265D71" w:rsidRDefault="006C4A9C" w:rsidP="00F76E8A">
            <w:pPr>
              <w:pStyle w:val="AmColumnHeading"/>
            </w:pPr>
            <w:r w:rsidRPr="00265D71">
              <w:t>Emendamento</w:t>
            </w:r>
          </w:p>
        </w:tc>
      </w:tr>
      <w:tr w:rsidR="006C4A9C" w:rsidRPr="00265D71" w14:paraId="06A0A416" w14:textId="77777777" w:rsidTr="00F76E8A">
        <w:trPr>
          <w:jc w:val="center"/>
        </w:trPr>
        <w:tc>
          <w:tcPr>
            <w:tcW w:w="4876" w:type="dxa"/>
            <w:tcBorders>
              <w:top w:val="nil"/>
              <w:left w:val="nil"/>
              <w:bottom w:val="nil"/>
              <w:right w:val="nil"/>
            </w:tcBorders>
          </w:tcPr>
          <w:p w14:paraId="0FE78CED"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w:t>
            </w:r>
            <w:r w:rsidRPr="00265D71">
              <w:rPr>
                <w:b/>
                <w:i/>
              </w:rPr>
              <w:t>e</w:t>
            </w:r>
            <w:r w:rsidRPr="00265D71">
              <w:t xml:space="preserve"> demografici</w:t>
            </w:r>
            <w:r w:rsidRPr="00265D71">
              <w:rPr>
                <w:b/>
                <w:i/>
              </w:rPr>
              <w:t>,</w:t>
            </w:r>
            <w:r w:rsidRPr="00265D71">
              <w:t xml:space="preserve">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41161140" w14:textId="77777777" w:rsidR="006C4A9C" w:rsidRPr="00265D71" w:rsidRDefault="006C4A9C" w:rsidP="00F76E8A">
            <w:pPr>
              <w:pStyle w:val="Normal6a"/>
            </w:pPr>
            <w:r w:rsidRPr="00265D71">
              <w:t>(4)</w:t>
            </w:r>
            <w:r w:rsidRPr="00265D71">
              <w:tab/>
              <w:t xml:space="preserve">L'Unione si trova ad affrontare sfide strutturali </w:t>
            </w:r>
            <w:r w:rsidRPr="00265D71">
              <w:rPr>
                <w:b/>
                <w:i/>
              </w:rPr>
              <w:t>e choc</w:t>
            </w:r>
            <w:r w:rsidRPr="00265D71">
              <w:t xml:space="preserve"> che hanno come origine la globalizzazione dell'economia, le catene di approvvigionamento vulnerabili, la gestione dei flussi migratori e la maggiore minaccia per la sicurezza, la transizione all'energia pulita, i cambiamenti tecnologici</w:t>
            </w:r>
            <w:r w:rsidRPr="00265D71">
              <w:rPr>
                <w:b/>
                <w:i/>
              </w:rPr>
              <w:t>, i cambiamenti</w:t>
            </w:r>
            <w:r w:rsidRPr="00265D71">
              <w:t xml:space="preserve"> demografici </w:t>
            </w:r>
            <w:r w:rsidRPr="00265D71">
              <w:rPr>
                <w:b/>
                <w:i/>
              </w:rPr>
              <w:t>e</w:t>
            </w:r>
            <w:r w:rsidRPr="00265D71">
              <w:t xml:space="preserve"> l'invecchiamento della forza lavoro, </w:t>
            </w:r>
            <w:r w:rsidRPr="00265D71">
              <w:rPr>
                <w:b/>
                <w:i/>
              </w:rPr>
              <w:t>le persistenti disuguaglianze di genere e i crescenti attacchi ai diritti delle donne,</w:t>
            </w:r>
            <w:r w:rsidRPr="00265D71">
              <w:t xml:space="preserve"> la mancanza di alloggi sociali </w:t>
            </w:r>
            <w:r w:rsidRPr="00265D71">
              <w:rPr>
                <w:b/>
                <w:i/>
              </w:rPr>
              <w:t>e a prezzi accessibili</w:t>
            </w:r>
            <w:r w:rsidRPr="00265D71">
              <w:t>, e le crescenti carenze di competenze e di manodopera in molti settori e in varie regioni.</w:t>
            </w:r>
          </w:p>
        </w:tc>
      </w:tr>
    </w:tbl>
    <w:p w14:paraId="5BC39FA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AD1BF2F" w14:textId="77777777" w:rsidR="006C4A9C" w:rsidRPr="00265D71" w:rsidRDefault="006C4A9C" w:rsidP="006C4A9C">
      <w:r w:rsidRPr="00265D71">
        <w:rPr>
          <w:rStyle w:val="HideTWBExt"/>
        </w:rPr>
        <w:t>&lt;/AmendB&gt;</w:t>
      </w:r>
    </w:p>
    <w:p w14:paraId="70CA657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85</w:t>
      </w:r>
      <w:r w:rsidRPr="00265D71">
        <w:rPr>
          <w:rStyle w:val="HideTWBExt"/>
          <w:b w:val="0"/>
        </w:rPr>
        <w:t>&lt;/NumAmB&gt;</w:t>
      </w:r>
    </w:p>
    <w:p w14:paraId="1FA2BC6E"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41237EBC" w14:textId="77777777" w:rsidR="006C4A9C" w:rsidRPr="00265D71" w:rsidRDefault="006C4A9C" w:rsidP="006C4A9C">
      <w:pPr>
        <w:pStyle w:val="NormalBold"/>
      </w:pPr>
      <w:r w:rsidRPr="00265D71">
        <w:rPr>
          <w:rStyle w:val="HideTWBExt"/>
          <w:b w:val="0"/>
        </w:rPr>
        <w:t>&lt;/RepeatBlock-By&gt;</w:t>
      </w:r>
    </w:p>
    <w:p w14:paraId="09C1C3A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97C5B00"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E9B295F" w14:textId="77777777" w:rsidTr="00F76E8A">
        <w:trPr>
          <w:trHeight w:hRule="exact" w:val="240"/>
          <w:jc w:val="center"/>
        </w:trPr>
        <w:tc>
          <w:tcPr>
            <w:tcW w:w="9752" w:type="dxa"/>
            <w:gridSpan w:val="2"/>
            <w:tcBorders>
              <w:top w:val="nil"/>
              <w:left w:val="nil"/>
              <w:bottom w:val="nil"/>
              <w:right w:val="nil"/>
            </w:tcBorders>
          </w:tcPr>
          <w:p w14:paraId="62BBEDB5" w14:textId="77777777" w:rsidR="006C4A9C" w:rsidRPr="00265D71" w:rsidRDefault="006C4A9C" w:rsidP="00F76E8A"/>
        </w:tc>
      </w:tr>
      <w:tr w:rsidR="006C4A9C" w:rsidRPr="00265D71" w14:paraId="33A29636" w14:textId="77777777" w:rsidTr="00F76E8A">
        <w:trPr>
          <w:trHeight w:val="240"/>
          <w:jc w:val="center"/>
        </w:trPr>
        <w:tc>
          <w:tcPr>
            <w:tcW w:w="4876" w:type="dxa"/>
            <w:tcBorders>
              <w:top w:val="nil"/>
              <w:left w:val="nil"/>
              <w:bottom w:val="nil"/>
              <w:right w:val="nil"/>
            </w:tcBorders>
          </w:tcPr>
          <w:p w14:paraId="018EFB9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5561CFA" w14:textId="77777777" w:rsidR="006C4A9C" w:rsidRPr="00265D71" w:rsidRDefault="006C4A9C" w:rsidP="00F76E8A">
            <w:pPr>
              <w:pStyle w:val="AmColumnHeading"/>
            </w:pPr>
            <w:r w:rsidRPr="00265D71">
              <w:t>Emendamento</w:t>
            </w:r>
          </w:p>
        </w:tc>
      </w:tr>
      <w:tr w:rsidR="006C4A9C" w:rsidRPr="00265D71" w14:paraId="41C4D164" w14:textId="77777777" w:rsidTr="00F76E8A">
        <w:trPr>
          <w:jc w:val="center"/>
        </w:trPr>
        <w:tc>
          <w:tcPr>
            <w:tcW w:w="4876" w:type="dxa"/>
            <w:tcBorders>
              <w:top w:val="nil"/>
              <w:left w:val="nil"/>
              <w:bottom w:val="nil"/>
              <w:right w:val="nil"/>
            </w:tcBorders>
          </w:tcPr>
          <w:p w14:paraId="7F69706D"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w:t>
            </w:r>
            <w:r w:rsidRPr="00265D71">
              <w:rPr>
                <w:b/>
                <w:i/>
              </w:rPr>
              <w:t>la gestione dei flussi migratori e la maggiore minaccia per la sicurezza</w:t>
            </w:r>
            <w:r w:rsidRPr="00265D71">
              <w:t xml:space="preserve">, la transizione all'energia pulita, i cambiamenti tecnologici e demografici, </w:t>
            </w:r>
            <w:r w:rsidRPr="00265D71">
              <w:rPr>
                <w:b/>
                <w:i/>
              </w:rPr>
              <w:t>l'invecchiamento della forza lavoro,</w:t>
            </w:r>
            <w:r w:rsidRPr="00265D71">
              <w:t xml:space="preserve"> la mancanza di alloggi sociali </w:t>
            </w:r>
            <w:r w:rsidRPr="00265D71">
              <w:rPr>
                <w:b/>
                <w:i/>
              </w:rPr>
              <w:t>e le crescenti carenze di competenze e di manodopera in molti settori e in varie regioni</w:t>
            </w:r>
            <w:r w:rsidRPr="00265D71">
              <w:t>.</w:t>
            </w:r>
          </w:p>
        </w:tc>
        <w:tc>
          <w:tcPr>
            <w:tcW w:w="4876" w:type="dxa"/>
            <w:tcBorders>
              <w:top w:val="nil"/>
              <w:left w:val="nil"/>
              <w:bottom w:val="nil"/>
              <w:right w:val="nil"/>
            </w:tcBorders>
          </w:tcPr>
          <w:p w14:paraId="0B0B0B80"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transizione all'energia pulita, i cambiamenti tecnologici e demografici, </w:t>
            </w:r>
            <w:r w:rsidRPr="00265D71">
              <w:rPr>
                <w:b/>
                <w:i/>
              </w:rPr>
              <w:t>l'aumento generalizzato della precarietà socioeconomica,</w:t>
            </w:r>
            <w:r w:rsidRPr="00265D71">
              <w:t xml:space="preserve"> </w:t>
            </w:r>
            <w:r w:rsidRPr="00265D71">
              <w:rPr>
                <w:b/>
                <w:i/>
              </w:rPr>
              <w:t>la mancanza di opportunità di lavoro che offrano salari equi, l'aumento delle disuguaglianze,</w:t>
            </w:r>
            <w:r w:rsidRPr="00265D71">
              <w:t xml:space="preserve"> la mancanza di alloggi sociali</w:t>
            </w:r>
            <w:r w:rsidRPr="00265D71">
              <w:rPr>
                <w:b/>
                <w:i/>
              </w:rPr>
              <w:t>, l'aggravamento della povertà energetica e il deterioramento generalizzato dei servizi pubblici, in particolare nel settori dell'istruzione, degli alloggi e della sanità</w:t>
            </w:r>
            <w:r w:rsidRPr="00265D71">
              <w:t>.</w:t>
            </w:r>
          </w:p>
        </w:tc>
      </w:tr>
    </w:tbl>
    <w:p w14:paraId="36A1C36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6D1B9E7" w14:textId="77777777" w:rsidR="006C4A9C" w:rsidRPr="00265D71" w:rsidRDefault="006C4A9C" w:rsidP="006C4A9C">
      <w:r w:rsidRPr="00265D71">
        <w:rPr>
          <w:rStyle w:val="HideTWBExt"/>
        </w:rPr>
        <w:t>&lt;/AmendB&gt;</w:t>
      </w:r>
    </w:p>
    <w:p w14:paraId="0164B9E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86</w:t>
      </w:r>
      <w:r w:rsidRPr="00265D71">
        <w:rPr>
          <w:rStyle w:val="HideTWBExt"/>
          <w:b w:val="0"/>
        </w:rPr>
        <w:t>&lt;/NumAmB&gt;</w:t>
      </w:r>
    </w:p>
    <w:p w14:paraId="103CD90B"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095F33B9" w14:textId="77777777" w:rsidR="006C4A9C" w:rsidRPr="00265D71" w:rsidRDefault="006C4A9C" w:rsidP="006C4A9C">
      <w:pPr>
        <w:pStyle w:val="NormalBold"/>
      </w:pPr>
      <w:r w:rsidRPr="00265D71">
        <w:rPr>
          <w:rStyle w:val="HideTWBExt"/>
          <w:b w:val="0"/>
        </w:rPr>
        <w:t>&lt;/RepeatBlock-By&gt;</w:t>
      </w:r>
    </w:p>
    <w:p w14:paraId="244FEC1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9208F60"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098E971" w14:textId="77777777" w:rsidTr="00F76E8A">
        <w:trPr>
          <w:trHeight w:hRule="exact" w:val="240"/>
          <w:jc w:val="center"/>
        </w:trPr>
        <w:tc>
          <w:tcPr>
            <w:tcW w:w="9752" w:type="dxa"/>
            <w:gridSpan w:val="2"/>
            <w:tcBorders>
              <w:top w:val="nil"/>
              <w:left w:val="nil"/>
              <w:bottom w:val="nil"/>
              <w:right w:val="nil"/>
            </w:tcBorders>
          </w:tcPr>
          <w:p w14:paraId="6129185F" w14:textId="77777777" w:rsidR="006C4A9C" w:rsidRPr="00265D71" w:rsidRDefault="006C4A9C" w:rsidP="00F76E8A"/>
        </w:tc>
      </w:tr>
      <w:tr w:rsidR="006C4A9C" w:rsidRPr="00265D71" w14:paraId="25F4151A" w14:textId="77777777" w:rsidTr="00F76E8A">
        <w:trPr>
          <w:trHeight w:val="240"/>
          <w:jc w:val="center"/>
        </w:trPr>
        <w:tc>
          <w:tcPr>
            <w:tcW w:w="4876" w:type="dxa"/>
            <w:tcBorders>
              <w:top w:val="nil"/>
              <w:left w:val="nil"/>
              <w:bottom w:val="nil"/>
              <w:right w:val="nil"/>
            </w:tcBorders>
          </w:tcPr>
          <w:p w14:paraId="054045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DBCFAF4" w14:textId="77777777" w:rsidR="006C4A9C" w:rsidRPr="00265D71" w:rsidRDefault="006C4A9C" w:rsidP="00F76E8A">
            <w:pPr>
              <w:pStyle w:val="AmColumnHeading"/>
            </w:pPr>
            <w:r w:rsidRPr="00265D71">
              <w:t>Emendamento</w:t>
            </w:r>
          </w:p>
        </w:tc>
      </w:tr>
      <w:tr w:rsidR="006C4A9C" w:rsidRPr="00265D71" w14:paraId="1A1D3906" w14:textId="77777777" w:rsidTr="00F76E8A">
        <w:trPr>
          <w:jc w:val="center"/>
        </w:trPr>
        <w:tc>
          <w:tcPr>
            <w:tcW w:w="4876" w:type="dxa"/>
            <w:tcBorders>
              <w:top w:val="nil"/>
              <w:left w:val="nil"/>
              <w:bottom w:val="nil"/>
              <w:right w:val="nil"/>
            </w:tcBorders>
          </w:tcPr>
          <w:p w14:paraId="1FDA5255"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 e le crescenti carenze di competenze e di manodopera in molti settori e in varie regioni.</w:t>
            </w:r>
          </w:p>
        </w:tc>
        <w:tc>
          <w:tcPr>
            <w:tcW w:w="4876" w:type="dxa"/>
            <w:tcBorders>
              <w:top w:val="nil"/>
              <w:left w:val="nil"/>
              <w:bottom w:val="nil"/>
              <w:right w:val="nil"/>
            </w:tcBorders>
          </w:tcPr>
          <w:p w14:paraId="1595424D"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 la mancanza di alloggi sociali</w:t>
            </w:r>
            <w:r w:rsidRPr="00265D71">
              <w:rPr>
                <w:b/>
                <w:i/>
              </w:rPr>
              <w:t>, l'aumento della povertà multidimensionale, compresa la povertà lavorativa,</w:t>
            </w:r>
            <w:r w:rsidRPr="00265D71">
              <w:t xml:space="preserve"> e le crescenti carenze di competenze e di manodopera in molti settori e in varie regioni</w:t>
            </w:r>
            <w:r w:rsidRPr="00265D71">
              <w:rPr>
                <w:b/>
                <w:i/>
              </w:rPr>
              <w:t>, nonché la disoccupazione giovanile</w:t>
            </w:r>
            <w:r w:rsidRPr="00265D71">
              <w:t>.</w:t>
            </w:r>
          </w:p>
        </w:tc>
      </w:tr>
    </w:tbl>
    <w:p w14:paraId="6E2165B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248ACE0" w14:textId="77777777" w:rsidR="006C4A9C" w:rsidRPr="00265D71" w:rsidRDefault="006C4A9C" w:rsidP="006C4A9C">
      <w:r w:rsidRPr="00265D71">
        <w:rPr>
          <w:rStyle w:val="HideTWBExt"/>
        </w:rPr>
        <w:t>&lt;/AmendB&gt;</w:t>
      </w:r>
    </w:p>
    <w:p w14:paraId="6E72DDE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87</w:t>
      </w:r>
      <w:r w:rsidRPr="00265D71">
        <w:rPr>
          <w:rStyle w:val="HideTWBExt"/>
          <w:b w:val="0"/>
        </w:rPr>
        <w:t>&lt;/NumAmB&gt;</w:t>
      </w:r>
    </w:p>
    <w:p w14:paraId="47B91C93"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238A0BE5" w14:textId="77777777" w:rsidR="006C4A9C" w:rsidRPr="00265D71" w:rsidRDefault="006C4A9C" w:rsidP="006C4A9C">
      <w:pPr>
        <w:pStyle w:val="NormalBold"/>
      </w:pPr>
      <w:r w:rsidRPr="00265D71">
        <w:rPr>
          <w:rStyle w:val="HideTWBExt"/>
          <w:b w:val="0"/>
        </w:rPr>
        <w:t>&lt;/RepeatBlock-By&gt;</w:t>
      </w:r>
    </w:p>
    <w:p w14:paraId="01F7178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F4E4685" w14:textId="77777777" w:rsidR="006C4A9C" w:rsidRPr="00265D71" w:rsidRDefault="006C4A9C" w:rsidP="006C4A9C">
      <w:pPr>
        <w:pStyle w:val="NormalBold"/>
      </w:pPr>
      <w:r w:rsidRPr="00265D71">
        <w:rPr>
          <w:rStyle w:val="HideTWBExt"/>
          <w:b w:val="0"/>
        </w:rPr>
        <w:t>&lt;Article&gt;</w:t>
      </w:r>
      <w:r w:rsidRPr="00265D71">
        <w:t>Considerando 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ECE02C0" w14:textId="77777777" w:rsidTr="00F76E8A">
        <w:trPr>
          <w:trHeight w:hRule="exact" w:val="240"/>
          <w:jc w:val="center"/>
        </w:trPr>
        <w:tc>
          <w:tcPr>
            <w:tcW w:w="9752" w:type="dxa"/>
            <w:gridSpan w:val="2"/>
            <w:tcBorders>
              <w:top w:val="nil"/>
              <w:left w:val="nil"/>
              <w:bottom w:val="nil"/>
              <w:right w:val="nil"/>
            </w:tcBorders>
          </w:tcPr>
          <w:p w14:paraId="78F44A29" w14:textId="77777777" w:rsidR="006C4A9C" w:rsidRPr="00265D71" w:rsidRDefault="006C4A9C" w:rsidP="00F76E8A"/>
        </w:tc>
      </w:tr>
      <w:tr w:rsidR="006C4A9C" w:rsidRPr="00265D71" w14:paraId="0A562539" w14:textId="77777777" w:rsidTr="00F76E8A">
        <w:trPr>
          <w:trHeight w:val="240"/>
          <w:jc w:val="center"/>
        </w:trPr>
        <w:tc>
          <w:tcPr>
            <w:tcW w:w="4876" w:type="dxa"/>
            <w:tcBorders>
              <w:top w:val="nil"/>
              <w:left w:val="nil"/>
              <w:bottom w:val="nil"/>
              <w:right w:val="nil"/>
            </w:tcBorders>
          </w:tcPr>
          <w:p w14:paraId="504C635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D8B76B8" w14:textId="77777777" w:rsidR="006C4A9C" w:rsidRPr="00265D71" w:rsidRDefault="006C4A9C" w:rsidP="00F76E8A">
            <w:pPr>
              <w:pStyle w:val="AmColumnHeading"/>
            </w:pPr>
            <w:r w:rsidRPr="00265D71">
              <w:t>Emendamento</w:t>
            </w:r>
          </w:p>
        </w:tc>
      </w:tr>
      <w:tr w:rsidR="006C4A9C" w:rsidRPr="00265D71" w14:paraId="4565C3A3" w14:textId="77777777" w:rsidTr="00F76E8A">
        <w:trPr>
          <w:jc w:val="center"/>
        </w:trPr>
        <w:tc>
          <w:tcPr>
            <w:tcW w:w="4876" w:type="dxa"/>
            <w:tcBorders>
              <w:top w:val="nil"/>
              <w:left w:val="nil"/>
              <w:bottom w:val="nil"/>
              <w:right w:val="nil"/>
            </w:tcBorders>
          </w:tcPr>
          <w:p w14:paraId="25DEADE9" w14:textId="77777777" w:rsidR="006C4A9C" w:rsidRPr="00265D71" w:rsidRDefault="006C4A9C" w:rsidP="00F76E8A">
            <w:pPr>
              <w:pStyle w:val="Normal6a"/>
            </w:pPr>
            <w:r w:rsidRPr="00265D71">
              <w:t>(4)</w:t>
            </w:r>
            <w:r w:rsidRPr="00265D71">
              <w:tab/>
              <w:t>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l'invecchiamento della forza lavoro</w:t>
            </w:r>
            <w:r w:rsidRPr="00265D71">
              <w:rPr>
                <w:b/>
                <w:i/>
              </w:rPr>
              <w:t>, la mancanza di alloggi sociali</w:t>
            </w:r>
            <w:r w:rsidRPr="00265D71">
              <w:t xml:space="preserve"> e le crescenti carenze di competenze e di manodopera in molti settori e in varie regioni.</w:t>
            </w:r>
          </w:p>
        </w:tc>
        <w:tc>
          <w:tcPr>
            <w:tcW w:w="4876" w:type="dxa"/>
            <w:tcBorders>
              <w:top w:val="nil"/>
              <w:left w:val="nil"/>
              <w:bottom w:val="nil"/>
              <w:right w:val="nil"/>
            </w:tcBorders>
          </w:tcPr>
          <w:p w14:paraId="6AC291F1" w14:textId="77777777" w:rsidR="006C4A9C" w:rsidRPr="00265D71" w:rsidRDefault="006C4A9C" w:rsidP="00F76E8A">
            <w:pPr>
              <w:pStyle w:val="Normal6a"/>
            </w:pPr>
            <w:r w:rsidRPr="00265D71">
              <w:t>(4)</w:t>
            </w:r>
            <w:r w:rsidRPr="00265D71">
              <w:tab/>
              <w:t xml:space="preserve">L'Unione si trova ad affrontare sfide strutturali che hanno come origine la globalizzazione dell'economia, le catene di approvvigionamento vulnerabili, la gestione dei flussi migratori e la maggiore minaccia per la sicurezza, la transizione all'energia pulita, i cambiamenti tecnologici e demografici, </w:t>
            </w:r>
            <w:r w:rsidRPr="00265D71">
              <w:rPr>
                <w:b/>
                <w:i/>
              </w:rPr>
              <w:t>in particolare l'evoluzione dell'intelligenza artificiale che mette a rischio numerosi posti di lavoro,</w:t>
            </w:r>
            <w:r w:rsidRPr="00265D71">
              <w:t xml:space="preserve"> l'invecchiamento della forza lavoro e le crescenti carenze di competenze e di manodopera in molti settori e in varie regioni.</w:t>
            </w:r>
          </w:p>
        </w:tc>
      </w:tr>
    </w:tbl>
    <w:p w14:paraId="6C0F0C1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184EEFCC" w14:textId="77777777" w:rsidR="006C4A9C" w:rsidRPr="00265D71" w:rsidRDefault="006C4A9C" w:rsidP="006C4A9C">
      <w:r w:rsidRPr="00265D71">
        <w:rPr>
          <w:rStyle w:val="HideTWBExt"/>
        </w:rPr>
        <w:t>&lt;/AmendB&gt;</w:t>
      </w:r>
    </w:p>
    <w:p w14:paraId="1CC12DE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88</w:t>
      </w:r>
      <w:r w:rsidRPr="00265D71">
        <w:rPr>
          <w:rStyle w:val="HideTWBExt"/>
          <w:b w:val="0"/>
        </w:rPr>
        <w:t>&lt;/NumAmB&gt;</w:t>
      </w:r>
    </w:p>
    <w:p w14:paraId="3A0A5C05"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3A78FDA4" w14:textId="77777777" w:rsidR="006C4A9C" w:rsidRPr="00265D71" w:rsidRDefault="006C4A9C" w:rsidP="006C4A9C">
      <w:pPr>
        <w:pStyle w:val="NormalBold"/>
      </w:pPr>
      <w:r w:rsidRPr="00265D71">
        <w:rPr>
          <w:rStyle w:val="HideTWBExt"/>
          <w:b w:val="0"/>
        </w:rPr>
        <w:t>&lt;/RepeatBlock-By&gt;</w:t>
      </w:r>
    </w:p>
    <w:p w14:paraId="4EA73D8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0F0C37C" w14:textId="77777777" w:rsidR="006C4A9C" w:rsidRPr="00265D71" w:rsidRDefault="006C4A9C" w:rsidP="006C4A9C">
      <w:pPr>
        <w:pStyle w:val="NormalBold"/>
      </w:pPr>
      <w:r w:rsidRPr="00265D71">
        <w:rPr>
          <w:rStyle w:val="HideTWBExt"/>
          <w:b w:val="0"/>
        </w:rPr>
        <w:t>&lt;Article&gt;</w:t>
      </w:r>
      <w:r w:rsidRPr="00265D71">
        <w:t>Considerando 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22E8060" w14:textId="77777777" w:rsidTr="00F76E8A">
        <w:trPr>
          <w:trHeight w:hRule="exact" w:val="240"/>
          <w:jc w:val="center"/>
        </w:trPr>
        <w:tc>
          <w:tcPr>
            <w:tcW w:w="9752" w:type="dxa"/>
            <w:gridSpan w:val="2"/>
            <w:tcBorders>
              <w:top w:val="nil"/>
              <w:left w:val="nil"/>
              <w:bottom w:val="nil"/>
              <w:right w:val="nil"/>
            </w:tcBorders>
          </w:tcPr>
          <w:p w14:paraId="2F881230" w14:textId="77777777" w:rsidR="006C4A9C" w:rsidRPr="00265D71" w:rsidRDefault="006C4A9C" w:rsidP="00F76E8A"/>
        </w:tc>
      </w:tr>
      <w:tr w:rsidR="006C4A9C" w:rsidRPr="00265D71" w14:paraId="7A47B3A1" w14:textId="77777777" w:rsidTr="00F76E8A">
        <w:trPr>
          <w:trHeight w:val="240"/>
          <w:jc w:val="center"/>
        </w:trPr>
        <w:tc>
          <w:tcPr>
            <w:tcW w:w="4876" w:type="dxa"/>
            <w:tcBorders>
              <w:top w:val="nil"/>
              <w:left w:val="nil"/>
              <w:bottom w:val="nil"/>
              <w:right w:val="nil"/>
            </w:tcBorders>
          </w:tcPr>
          <w:p w14:paraId="1CFFA60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6920147" w14:textId="77777777" w:rsidR="006C4A9C" w:rsidRPr="00265D71" w:rsidRDefault="006C4A9C" w:rsidP="00F76E8A">
            <w:pPr>
              <w:pStyle w:val="AmColumnHeading"/>
            </w:pPr>
            <w:r w:rsidRPr="00265D71">
              <w:t>Emendamento</w:t>
            </w:r>
          </w:p>
        </w:tc>
      </w:tr>
      <w:tr w:rsidR="006C4A9C" w:rsidRPr="00265D71" w14:paraId="33416F29" w14:textId="77777777" w:rsidTr="00F76E8A">
        <w:trPr>
          <w:jc w:val="center"/>
        </w:trPr>
        <w:tc>
          <w:tcPr>
            <w:tcW w:w="4876" w:type="dxa"/>
            <w:tcBorders>
              <w:top w:val="nil"/>
              <w:left w:val="nil"/>
              <w:bottom w:val="nil"/>
              <w:right w:val="nil"/>
            </w:tcBorders>
          </w:tcPr>
          <w:p w14:paraId="2BC31DD7" w14:textId="77777777" w:rsidR="006C4A9C" w:rsidRPr="00265D71" w:rsidRDefault="006C4A9C" w:rsidP="00F76E8A">
            <w:pPr>
              <w:pStyle w:val="Normal6a"/>
            </w:pPr>
          </w:p>
        </w:tc>
        <w:tc>
          <w:tcPr>
            <w:tcW w:w="4876" w:type="dxa"/>
            <w:tcBorders>
              <w:top w:val="nil"/>
              <w:left w:val="nil"/>
              <w:bottom w:val="nil"/>
              <w:right w:val="nil"/>
            </w:tcBorders>
          </w:tcPr>
          <w:p w14:paraId="775C8403" w14:textId="77777777" w:rsidR="006C4A9C" w:rsidRPr="00265D71" w:rsidRDefault="006C4A9C" w:rsidP="00F76E8A">
            <w:pPr>
              <w:pStyle w:val="Normal6a"/>
            </w:pPr>
            <w:r w:rsidRPr="00265D71">
              <w:rPr>
                <w:b/>
                <w:i/>
              </w:rPr>
              <w:t>(4 bis)</w:t>
            </w:r>
            <w:r w:rsidRPr="00265D71">
              <w:tab/>
            </w:r>
            <w:r w:rsidRPr="00265D71">
              <w:rPr>
                <w:b/>
                <w:i/>
              </w:rPr>
              <w:t>Tenendo conto dei livelli persistenti di povertà e di esclusione sociale in tutta l'Unione europea, il Fondo sociale europeo (FSE) dovrebbe contribuire all'attuazione efficace dei quadri e degli obiettivi dell'Unione volti a ridurre progressivamente la povertà e, in ultima analisi, a eliminarla al più presto entro il 2035. A tale riguardo, gli interventi a titolo del FSE dovrebbero sostenere la realizzazione dei principi stabiliti nel pilastro europeo dei diritti sociali, contribuire al conseguimento degli obiettivi sociali di Porto e rafforzare l'attuazione della strategia dell'UE contro la povertà.</w:t>
            </w:r>
          </w:p>
        </w:tc>
      </w:tr>
    </w:tbl>
    <w:p w14:paraId="70524C5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0477448" w14:textId="77777777" w:rsidR="006C4A9C" w:rsidRPr="00265D71" w:rsidRDefault="006C4A9C" w:rsidP="006C4A9C">
      <w:r w:rsidRPr="00265D71">
        <w:rPr>
          <w:rStyle w:val="HideTWBExt"/>
        </w:rPr>
        <w:t>&lt;/AmendB&gt;</w:t>
      </w:r>
    </w:p>
    <w:p w14:paraId="5B85588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89</w:t>
      </w:r>
      <w:r w:rsidRPr="00265D71">
        <w:rPr>
          <w:rStyle w:val="HideTWBExt"/>
          <w:b w:val="0"/>
        </w:rPr>
        <w:t>&lt;/NumAmB&gt;</w:t>
      </w:r>
    </w:p>
    <w:p w14:paraId="25A25C9C"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60C7822B" w14:textId="77777777" w:rsidR="006C4A9C" w:rsidRPr="00265D71" w:rsidRDefault="006C4A9C" w:rsidP="006C4A9C">
      <w:pPr>
        <w:pStyle w:val="NormalBold"/>
      </w:pPr>
      <w:r w:rsidRPr="00265D71">
        <w:rPr>
          <w:rStyle w:val="HideTWBExt"/>
          <w:b w:val="0"/>
        </w:rPr>
        <w:t>&lt;/RepeatBlock-By&gt;</w:t>
      </w:r>
    </w:p>
    <w:p w14:paraId="60D99FF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7DB63C3" w14:textId="77777777" w:rsidR="006C4A9C" w:rsidRPr="00265D71" w:rsidRDefault="006C4A9C" w:rsidP="006C4A9C">
      <w:pPr>
        <w:pStyle w:val="NormalBold"/>
      </w:pPr>
      <w:r w:rsidRPr="00265D71">
        <w:rPr>
          <w:rStyle w:val="HideTWBExt"/>
          <w:b w:val="0"/>
        </w:rPr>
        <w:t>&lt;Article&gt;</w:t>
      </w:r>
      <w:r w:rsidRPr="00265D71">
        <w:t>Considerando 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279EEAF" w14:textId="77777777" w:rsidTr="00F76E8A">
        <w:trPr>
          <w:trHeight w:hRule="exact" w:val="240"/>
          <w:jc w:val="center"/>
        </w:trPr>
        <w:tc>
          <w:tcPr>
            <w:tcW w:w="9752" w:type="dxa"/>
            <w:gridSpan w:val="2"/>
            <w:tcBorders>
              <w:top w:val="nil"/>
              <w:left w:val="nil"/>
              <w:bottom w:val="nil"/>
              <w:right w:val="nil"/>
            </w:tcBorders>
          </w:tcPr>
          <w:p w14:paraId="568EE1D1" w14:textId="77777777" w:rsidR="006C4A9C" w:rsidRPr="00265D71" w:rsidRDefault="006C4A9C" w:rsidP="00F76E8A"/>
        </w:tc>
      </w:tr>
      <w:tr w:rsidR="006C4A9C" w:rsidRPr="00265D71" w14:paraId="6E80A772" w14:textId="77777777" w:rsidTr="00F76E8A">
        <w:trPr>
          <w:trHeight w:val="240"/>
          <w:jc w:val="center"/>
        </w:trPr>
        <w:tc>
          <w:tcPr>
            <w:tcW w:w="4876" w:type="dxa"/>
            <w:tcBorders>
              <w:top w:val="nil"/>
              <w:left w:val="nil"/>
              <w:bottom w:val="nil"/>
              <w:right w:val="nil"/>
            </w:tcBorders>
          </w:tcPr>
          <w:p w14:paraId="5AC68E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E5BB021" w14:textId="77777777" w:rsidR="006C4A9C" w:rsidRPr="00265D71" w:rsidRDefault="006C4A9C" w:rsidP="00F76E8A">
            <w:pPr>
              <w:pStyle w:val="AmColumnHeading"/>
            </w:pPr>
            <w:r w:rsidRPr="00265D71">
              <w:t>Emendamento</w:t>
            </w:r>
          </w:p>
        </w:tc>
      </w:tr>
      <w:tr w:rsidR="006C4A9C" w:rsidRPr="00265D71" w14:paraId="501B0F54" w14:textId="77777777" w:rsidTr="00F76E8A">
        <w:trPr>
          <w:jc w:val="center"/>
        </w:trPr>
        <w:tc>
          <w:tcPr>
            <w:tcW w:w="4876" w:type="dxa"/>
            <w:tcBorders>
              <w:top w:val="nil"/>
              <w:left w:val="nil"/>
              <w:bottom w:val="nil"/>
              <w:right w:val="nil"/>
            </w:tcBorders>
          </w:tcPr>
          <w:p w14:paraId="58A4A8DD" w14:textId="77777777" w:rsidR="006C4A9C" w:rsidRPr="00265D71" w:rsidRDefault="006C4A9C" w:rsidP="00F76E8A">
            <w:pPr>
              <w:pStyle w:val="Normal6a"/>
            </w:pPr>
          </w:p>
        </w:tc>
        <w:tc>
          <w:tcPr>
            <w:tcW w:w="4876" w:type="dxa"/>
            <w:tcBorders>
              <w:top w:val="nil"/>
              <w:left w:val="nil"/>
              <w:bottom w:val="nil"/>
              <w:right w:val="nil"/>
            </w:tcBorders>
          </w:tcPr>
          <w:p w14:paraId="3FEF0837" w14:textId="77777777" w:rsidR="006C4A9C" w:rsidRPr="00265D71" w:rsidRDefault="006C4A9C" w:rsidP="00F76E8A">
            <w:pPr>
              <w:pStyle w:val="Normal6a"/>
            </w:pPr>
            <w:r w:rsidRPr="00265D71">
              <w:rPr>
                <w:b/>
                <w:i/>
              </w:rPr>
              <w:t>(4 bis)</w:t>
            </w:r>
            <w:r w:rsidRPr="00265D71">
              <w:tab/>
            </w:r>
            <w:r w:rsidRPr="00265D71">
              <w:rPr>
                <w:b/>
                <w:i/>
              </w:rPr>
              <w:t>Il sostegno del Fondo Sociale Europeo deve favorire la residenzialità sociale per i lavoratori dei settori pubblico e privato, in particolare nei settori sanitari, educativi e della sicurezza, per promuovere l'inclusione sociale e la coesione territoriale. Tali interventi mirano a contrastare lo spopolamento e a sostenere la natalità, garantendo priorità alle famiglie con figli e incoraggiando la cooperazione tra autorità pubbliche, imprese e cooperative per l'edilizia accessibile.</w:t>
            </w:r>
          </w:p>
        </w:tc>
      </w:tr>
    </w:tbl>
    <w:p w14:paraId="3927F23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4C831220" w14:textId="77777777" w:rsidR="006C4A9C" w:rsidRPr="00265D71" w:rsidRDefault="006C4A9C" w:rsidP="006C4A9C">
      <w:r w:rsidRPr="00265D71">
        <w:rPr>
          <w:rStyle w:val="HideTWBExt"/>
        </w:rPr>
        <w:t>&lt;/AmendB&gt;</w:t>
      </w:r>
    </w:p>
    <w:p w14:paraId="7BA7103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90</w:t>
      </w:r>
      <w:r w:rsidRPr="00265D71">
        <w:rPr>
          <w:rStyle w:val="HideTWBExt"/>
          <w:b w:val="0"/>
        </w:rPr>
        <w:t>&lt;/NumAmB&gt;</w:t>
      </w:r>
    </w:p>
    <w:p w14:paraId="5326B7F8"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0F6C8DC6" w14:textId="77777777" w:rsidR="006C4A9C" w:rsidRPr="00265D71" w:rsidRDefault="006C4A9C" w:rsidP="006C4A9C">
      <w:pPr>
        <w:pStyle w:val="NormalBold"/>
      </w:pPr>
      <w:r w:rsidRPr="00265D71">
        <w:rPr>
          <w:rStyle w:val="HideTWBExt"/>
          <w:b w:val="0"/>
        </w:rPr>
        <w:t>&lt;/RepeatBlock-By&gt;</w:t>
      </w:r>
    </w:p>
    <w:p w14:paraId="52878EE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5818FE1" w14:textId="77777777" w:rsidR="006C4A9C" w:rsidRPr="00265D71" w:rsidRDefault="006C4A9C" w:rsidP="006C4A9C">
      <w:pPr>
        <w:pStyle w:val="NormalBold"/>
      </w:pPr>
      <w:r w:rsidRPr="00265D71">
        <w:rPr>
          <w:rStyle w:val="HideTWBExt"/>
          <w:b w:val="0"/>
        </w:rPr>
        <w:t>&lt;Article&gt;</w:t>
      </w:r>
      <w:r w:rsidRPr="00265D71">
        <w:t>Considerando 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CC0ABE1" w14:textId="77777777" w:rsidTr="00F76E8A">
        <w:trPr>
          <w:trHeight w:hRule="exact" w:val="240"/>
          <w:jc w:val="center"/>
        </w:trPr>
        <w:tc>
          <w:tcPr>
            <w:tcW w:w="9752" w:type="dxa"/>
            <w:gridSpan w:val="2"/>
            <w:tcBorders>
              <w:top w:val="nil"/>
              <w:left w:val="nil"/>
              <w:bottom w:val="nil"/>
              <w:right w:val="nil"/>
            </w:tcBorders>
          </w:tcPr>
          <w:p w14:paraId="4679766A" w14:textId="77777777" w:rsidR="006C4A9C" w:rsidRPr="00265D71" w:rsidRDefault="006C4A9C" w:rsidP="00F76E8A"/>
        </w:tc>
      </w:tr>
      <w:tr w:rsidR="006C4A9C" w:rsidRPr="00265D71" w14:paraId="65A216C9" w14:textId="77777777" w:rsidTr="00F76E8A">
        <w:trPr>
          <w:trHeight w:val="240"/>
          <w:jc w:val="center"/>
        </w:trPr>
        <w:tc>
          <w:tcPr>
            <w:tcW w:w="4876" w:type="dxa"/>
            <w:tcBorders>
              <w:top w:val="nil"/>
              <w:left w:val="nil"/>
              <w:bottom w:val="nil"/>
              <w:right w:val="nil"/>
            </w:tcBorders>
          </w:tcPr>
          <w:p w14:paraId="468EBBB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CC53C2A" w14:textId="77777777" w:rsidR="006C4A9C" w:rsidRPr="00265D71" w:rsidRDefault="006C4A9C" w:rsidP="00F76E8A">
            <w:pPr>
              <w:pStyle w:val="AmColumnHeading"/>
            </w:pPr>
            <w:r w:rsidRPr="00265D71">
              <w:t>Emendamento</w:t>
            </w:r>
          </w:p>
        </w:tc>
      </w:tr>
      <w:tr w:rsidR="006C4A9C" w:rsidRPr="00265D71" w14:paraId="11CBE2DD" w14:textId="77777777" w:rsidTr="00F76E8A">
        <w:trPr>
          <w:jc w:val="center"/>
        </w:trPr>
        <w:tc>
          <w:tcPr>
            <w:tcW w:w="4876" w:type="dxa"/>
            <w:tcBorders>
              <w:top w:val="nil"/>
              <w:left w:val="nil"/>
              <w:bottom w:val="nil"/>
              <w:right w:val="nil"/>
            </w:tcBorders>
          </w:tcPr>
          <w:p w14:paraId="1650FCDB" w14:textId="77777777" w:rsidR="006C4A9C" w:rsidRPr="00265D71" w:rsidRDefault="006C4A9C" w:rsidP="00F76E8A">
            <w:pPr>
              <w:pStyle w:val="Normal6a"/>
            </w:pPr>
          </w:p>
        </w:tc>
        <w:tc>
          <w:tcPr>
            <w:tcW w:w="4876" w:type="dxa"/>
            <w:tcBorders>
              <w:top w:val="nil"/>
              <w:left w:val="nil"/>
              <w:bottom w:val="nil"/>
              <w:right w:val="nil"/>
            </w:tcBorders>
          </w:tcPr>
          <w:p w14:paraId="3C011D40" w14:textId="77777777" w:rsidR="006C4A9C" w:rsidRPr="00265D71" w:rsidRDefault="006C4A9C" w:rsidP="00F76E8A">
            <w:pPr>
              <w:pStyle w:val="Normal6a"/>
            </w:pPr>
            <w:r w:rsidRPr="00265D71">
              <w:rPr>
                <w:b/>
                <w:i/>
              </w:rPr>
              <w:t>(4 bis)</w:t>
            </w:r>
            <w:r w:rsidRPr="00265D71">
              <w:tab/>
            </w:r>
            <w:r w:rsidRPr="00265D71">
              <w:rPr>
                <w:b/>
                <w:i/>
              </w:rPr>
              <w:t>Nonostante i progressi compiuti, molte persone con disabilità sono ancora a rischio di discriminazioni multiple, anche in base al loro genere, non hanno un accesso equo al mercato del lavoro, all'istruzione, alle tecnologie, ai trasporti e all'ambiente edificato e devono affrontare sfide importanti per quanto riguarda l'autonomia e l'inclusione sociale.</w:t>
            </w:r>
          </w:p>
        </w:tc>
      </w:tr>
    </w:tbl>
    <w:p w14:paraId="55CAFE1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783A9D3" w14:textId="77777777" w:rsidR="006C4A9C" w:rsidRPr="00265D71" w:rsidRDefault="006C4A9C" w:rsidP="006C4A9C">
      <w:r w:rsidRPr="00265D71">
        <w:rPr>
          <w:rStyle w:val="HideTWBExt"/>
        </w:rPr>
        <w:t>&lt;/AmendB&gt;</w:t>
      </w:r>
    </w:p>
    <w:p w14:paraId="4E9963A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91</w:t>
      </w:r>
      <w:r w:rsidRPr="00265D71">
        <w:rPr>
          <w:rStyle w:val="HideTWBExt"/>
          <w:b w:val="0"/>
        </w:rPr>
        <w:t>&lt;/NumAmB&gt;</w:t>
      </w:r>
    </w:p>
    <w:p w14:paraId="6D91BD29"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 Martin Hojsík</w:t>
      </w:r>
      <w:r w:rsidRPr="00265D71">
        <w:rPr>
          <w:rStyle w:val="HideTWBExt"/>
          <w:b w:val="0"/>
        </w:rPr>
        <w:t>&lt;/Members&gt;</w:t>
      </w:r>
    </w:p>
    <w:p w14:paraId="0B12BB85" w14:textId="77777777" w:rsidR="006C4A9C" w:rsidRPr="00265D71" w:rsidRDefault="006C4A9C" w:rsidP="006C4A9C">
      <w:pPr>
        <w:pStyle w:val="NormalBold"/>
      </w:pPr>
      <w:r w:rsidRPr="00265D71">
        <w:rPr>
          <w:rStyle w:val="HideTWBExt"/>
          <w:b w:val="0"/>
        </w:rPr>
        <w:t>&lt;/RepeatBlock-By&gt;</w:t>
      </w:r>
    </w:p>
    <w:p w14:paraId="68B086E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7341E7D" w14:textId="77777777" w:rsidR="006C4A9C" w:rsidRPr="00265D71" w:rsidRDefault="006C4A9C" w:rsidP="006C4A9C">
      <w:pPr>
        <w:pStyle w:val="NormalBold"/>
      </w:pPr>
      <w:r w:rsidRPr="00265D71">
        <w:rPr>
          <w:rStyle w:val="HideTWBExt"/>
          <w:b w:val="0"/>
        </w:rPr>
        <w:t>&lt;Article&gt;</w:t>
      </w:r>
      <w:r w:rsidRPr="00265D71">
        <w:t>Considerando 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AB64CCC" w14:textId="77777777" w:rsidTr="00F76E8A">
        <w:trPr>
          <w:trHeight w:hRule="exact" w:val="240"/>
          <w:jc w:val="center"/>
        </w:trPr>
        <w:tc>
          <w:tcPr>
            <w:tcW w:w="9752" w:type="dxa"/>
            <w:gridSpan w:val="2"/>
            <w:tcBorders>
              <w:top w:val="nil"/>
              <w:left w:val="nil"/>
              <w:bottom w:val="nil"/>
              <w:right w:val="nil"/>
            </w:tcBorders>
          </w:tcPr>
          <w:p w14:paraId="058281B2" w14:textId="77777777" w:rsidR="006C4A9C" w:rsidRPr="00265D71" w:rsidRDefault="006C4A9C" w:rsidP="00F76E8A"/>
        </w:tc>
      </w:tr>
      <w:tr w:rsidR="006C4A9C" w:rsidRPr="00265D71" w14:paraId="617CE78D" w14:textId="77777777" w:rsidTr="00F76E8A">
        <w:trPr>
          <w:trHeight w:val="240"/>
          <w:jc w:val="center"/>
        </w:trPr>
        <w:tc>
          <w:tcPr>
            <w:tcW w:w="4876" w:type="dxa"/>
            <w:tcBorders>
              <w:top w:val="nil"/>
              <w:left w:val="nil"/>
              <w:bottom w:val="nil"/>
              <w:right w:val="nil"/>
            </w:tcBorders>
          </w:tcPr>
          <w:p w14:paraId="3EAD24B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366955E" w14:textId="77777777" w:rsidR="006C4A9C" w:rsidRPr="00265D71" w:rsidRDefault="006C4A9C" w:rsidP="00F76E8A">
            <w:pPr>
              <w:pStyle w:val="AmColumnHeading"/>
            </w:pPr>
            <w:r w:rsidRPr="00265D71">
              <w:t>Emendamento</w:t>
            </w:r>
          </w:p>
        </w:tc>
      </w:tr>
      <w:tr w:rsidR="006C4A9C" w:rsidRPr="00265D71" w14:paraId="2F91F86A" w14:textId="77777777" w:rsidTr="00F76E8A">
        <w:trPr>
          <w:jc w:val="center"/>
        </w:trPr>
        <w:tc>
          <w:tcPr>
            <w:tcW w:w="4876" w:type="dxa"/>
            <w:tcBorders>
              <w:top w:val="nil"/>
              <w:left w:val="nil"/>
              <w:bottom w:val="nil"/>
              <w:right w:val="nil"/>
            </w:tcBorders>
          </w:tcPr>
          <w:p w14:paraId="0FCBF31A" w14:textId="77777777" w:rsidR="006C4A9C" w:rsidRPr="00265D71" w:rsidRDefault="006C4A9C" w:rsidP="00F76E8A">
            <w:pPr>
              <w:pStyle w:val="Normal6a"/>
            </w:pPr>
          </w:p>
        </w:tc>
        <w:tc>
          <w:tcPr>
            <w:tcW w:w="4876" w:type="dxa"/>
            <w:tcBorders>
              <w:top w:val="nil"/>
              <w:left w:val="nil"/>
              <w:bottom w:val="nil"/>
              <w:right w:val="nil"/>
            </w:tcBorders>
          </w:tcPr>
          <w:p w14:paraId="1E39EEFC" w14:textId="77777777" w:rsidR="006C4A9C" w:rsidRPr="00265D71" w:rsidRDefault="006C4A9C" w:rsidP="00F76E8A">
            <w:pPr>
              <w:pStyle w:val="Normal6a"/>
            </w:pPr>
            <w:r w:rsidRPr="00265D71">
              <w:rPr>
                <w:b/>
                <w:i/>
              </w:rPr>
              <w:t>(4 bis)</w:t>
            </w:r>
            <w:r w:rsidRPr="00265D71">
              <w:tab/>
            </w:r>
            <w:r w:rsidRPr="00265D71">
              <w:rPr>
                <w:b/>
                <w:i/>
              </w:rPr>
              <w:t>In un contesto caratterizzato dal crescente verificarsi di catastrofi climatiche, minacce ibride e rischi che interessano le infrastrutture critiche, l'Unione dovrebbe rafforzare la preparazione civile e la resilienza della società, in particolare attraverso investimenti in competenze, formazione e cooperazione tra attori civili e servizi di emergenza.</w:t>
            </w:r>
          </w:p>
        </w:tc>
      </w:tr>
    </w:tbl>
    <w:p w14:paraId="0DF3BD3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AADF3F7" w14:textId="77777777" w:rsidR="006C4A9C" w:rsidRPr="00265D71" w:rsidRDefault="006C4A9C" w:rsidP="006C4A9C">
      <w:r w:rsidRPr="00265D71">
        <w:rPr>
          <w:rStyle w:val="HideTWBExt"/>
        </w:rPr>
        <w:t>&lt;/AmendB&gt;</w:t>
      </w:r>
    </w:p>
    <w:p w14:paraId="7A4B989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92</w:t>
      </w:r>
      <w:r w:rsidRPr="00265D71">
        <w:rPr>
          <w:rStyle w:val="HideTWBExt"/>
          <w:b w:val="0"/>
        </w:rPr>
        <w:t>&lt;/NumAmB&gt;</w:t>
      </w:r>
    </w:p>
    <w:p w14:paraId="4128EFF5"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5A8A5874" w14:textId="77777777" w:rsidR="006C4A9C" w:rsidRPr="00265D71" w:rsidRDefault="006C4A9C" w:rsidP="006C4A9C">
      <w:pPr>
        <w:pStyle w:val="NormalBold"/>
      </w:pPr>
      <w:r w:rsidRPr="00265D71">
        <w:rPr>
          <w:rStyle w:val="HideTWBExt"/>
          <w:b w:val="0"/>
        </w:rPr>
        <w:t>&lt;/RepeatBlock-By&gt;</w:t>
      </w:r>
    </w:p>
    <w:p w14:paraId="08703AC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48C8A16"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0FBD9F4" w14:textId="77777777" w:rsidTr="00F76E8A">
        <w:trPr>
          <w:trHeight w:hRule="exact" w:val="240"/>
          <w:jc w:val="center"/>
        </w:trPr>
        <w:tc>
          <w:tcPr>
            <w:tcW w:w="9752" w:type="dxa"/>
            <w:gridSpan w:val="2"/>
            <w:tcBorders>
              <w:top w:val="nil"/>
              <w:left w:val="nil"/>
              <w:bottom w:val="nil"/>
              <w:right w:val="nil"/>
            </w:tcBorders>
          </w:tcPr>
          <w:p w14:paraId="2E9A5000" w14:textId="77777777" w:rsidR="006C4A9C" w:rsidRPr="00265D71" w:rsidRDefault="006C4A9C" w:rsidP="00F76E8A"/>
        </w:tc>
      </w:tr>
      <w:tr w:rsidR="006C4A9C" w:rsidRPr="00265D71" w14:paraId="6ED1198D" w14:textId="77777777" w:rsidTr="00F76E8A">
        <w:trPr>
          <w:trHeight w:val="240"/>
          <w:jc w:val="center"/>
        </w:trPr>
        <w:tc>
          <w:tcPr>
            <w:tcW w:w="4876" w:type="dxa"/>
            <w:tcBorders>
              <w:top w:val="nil"/>
              <w:left w:val="nil"/>
              <w:bottom w:val="nil"/>
              <w:right w:val="nil"/>
            </w:tcBorders>
          </w:tcPr>
          <w:p w14:paraId="08E54A3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F5C3103" w14:textId="77777777" w:rsidR="006C4A9C" w:rsidRPr="00265D71" w:rsidRDefault="006C4A9C" w:rsidP="00F76E8A">
            <w:pPr>
              <w:pStyle w:val="AmColumnHeading"/>
            </w:pPr>
            <w:r w:rsidRPr="00265D71">
              <w:t>Emendamento</w:t>
            </w:r>
          </w:p>
        </w:tc>
      </w:tr>
      <w:tr w:rsidR="006C4A9C" w:rsidRPr="00265D71" w14:paraId="5333FC1B" w14:textId="77777777" w:rsidTr="00F76E8A">
        <w:trPr>
          <w:jc w:val="center"/>
        </w:trPr>
        <w:tc>
          <w:tcPr>
            <w:tcW w:w="4876" w:type="dxa"/>
            <w:tcBorders>
              <w:top w:val="nil"/>
              <w:left w:val="nil"/>
              <w:bottom w:val="nil"/>
              <w:right w:val="nil"/>
            </w:tcBorders>
          </w:tcPr>
          <w:p w14:paraId="66CE31C7"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0F588D5E"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r w:rsidRPr="00265D71">
              <w:rPr>
                <w:b/>
                <w:i/>
              </w:rPr>
              <w:t xml:space="preserve"> e garantendo, in linea con la raccomandazione della Commissione del 23 aprile 2024 sullo sviluppo e il rafforzamento dei sistemi integrati di protezione dei minori, la protezione dei minori da ogni forma di violenza quale obiettivo prioritario dell'Unione europea</w:t>
            </w:r>
            <w:r w:rsidRPr="00265D71">
              <w:t>.</w:t>
            </w:r>
          </w:p>
        </w:tc>
      </w:tr>
    </w:tbl>
    <w:p w14:paraId="0C5B710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2B0CC003" w14:textId="77777777" w:rsidR="006C4A9C" w:rsidRPr="00265D71" w:rsidRDefault="006C4A9C" w:rsidP="006C4A9C">
      <w:r w:rsidRPr="00265D71">
        <w:rPr>
          <w:rStyle w:val="HideTWBExt"/>
        </w:rPr>
        <w:t>&lt;/AmendB&gt;</w:t>
      </w:r>
    </w:p>
    <w:p w14:paraId="40EE488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93</w:t>
      </w:r>
      <w:r w:rsidRPr="00265D71">
        <w:rPr>
          <w:rStyle w:val="HideTWBExt"/>
          <w:b w:val="0"/>
        </w:rPr>
        <w:t>&lt;/NumAmB&gt;</w:t>
      </w:r>
    </w:p>
    <w:p w14:paraId="1061FE93"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1A700D78"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57C173AF" w14:textId="77777777" w:rsidR="006C4A9C" w:rsidRPr="00265D71" w:rsidRDefault="006C4A9C" w:rsidP="006C4A9C">
      <w:pPr>
        <w:pStyle w:val="NormalBold"/>
      </w:pPr>
      <w:r w:rsidRPr="00265D71">
        <w:rPr>
          <w:rStyle w:val="HideTWBExt"/>
          <w:b w:val="0"/>
        </w:rPr>
        <w:t>&lt;/RepeatBlock-By&gt;</w:t>
      </w:r>
    </w:p>
    <w:p w14:paraId="337FD82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A94AA0F"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BBE996" w14:textId="77777777" w:rsidTr="00F76E8A">
        <w:trPr>
          <w:trHeight w:hRule="exact" w:val="240"/>
          <w:jc w:val="center"/>
        </w:trPr>
        <w:tc>
          <w:tcPr>
            <w:tcW w:w="9752" w:type="dxa"/>
            <w:gridSpan w:val="2"/>
            <w:tcBorders>
              <w:top w:val="nil"/>
              <w:left w:val="nil"/>
              <w:bottom w:val="nil"/>
              <w:right w:val="nil"/>
            </w:tcBorders>
          </w:tcPr>
          <w:p w14:paraId="444CE361" w14:textId="77777777" w:rsidR="006C4A9C" w:rsidRPr="00265D71" w:rsidRDefault="006C4A9C" w:rsidP="00F76E8A"/>
        </w:tc>
      </w:tr>
      <w:tr w:rsidR="006C4A9C" w:rsidRPr="00265D71" w14:paraId="1968F7F7" w14:textId="77777777" w:rsidTr="00F76E8A">
        <w:trPr>
          <w:trHeight w:val="240"/>
          <w:jc w:val="center"/>
        </w:trPr>
        <w:tc>
          <w:tcPr>
            <w:tcW w:w="4876" w:type="dxa"/>
            <w:tcBorders>
              <w:top w:val="nil"/>
              <w:left w:val="nil"/>
              <w:bottom w:val="nil"/>
              <w:right w:val="nil"/>
            </w:tcBorders>
          </w:tcPr>
          <w:p w14:paraId="47FD082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12F29F2" w14:textId="77777777" w:rsidR="006C4A9C" w:rsidRPr="00265D71" w:rsidRDefault="006C4A9C" w:rsidP="00F76E8A">
            <w:pPr>
              <w:pStyle w:val="AmColumnHeading"/>
            </w:pPr>
            <w:r w:rsidRPr="00265D71">
              <w:t>Emendamento</w:t>
            </w:r>
          </w:p>
        </w:tc>
      </w:tr>
      <w:tr w:rsidR="006C4A9C" w:rsidRPr="00265D71" w14:paraId="5586F43F" w14:textId="77777777" w:rsidTr="00F76E8A">
        <w:trPr>
          <w:jc w:val="center"/>
        </w:trPr>
        <w:tc>
          <w:tcPr>
            <w:tcW w:w="4876" w:type="dxa"/>
            <w:tcBorders>
              <w:top w:val="nil"/>
              <w:left w:val="nil"/>
              <w:bottom w:val="nil"/>
              <w:right w:val="nil"/>
            </w:tcBorders>
          </w:tcPr>
          <w:p w14:paraId="6AFD8A68"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1BB3A328"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in competenze pertinenti, rendendo la crescita </w:t>
            </w:r>
            <w:r w:rsidRPr="00265D71">
              <w:rPr>
                <w:b/>
                <w:i/>
              </w:rPr>
              <w:t>sostenibile</w:t>
            </w:r>
            <w:r w:rsidRPr="00265D71">
              <w:t xml:space="preserve"> più inclusiva </w:t>
            </w:r>
            <w:r w:rsidRPr="00265D71">
              <w:rPr>
                <w:b/>
                <w:i/>
              </w:rPr>
              <w:t>e sensibile alla dimensione di genere</w:t>
            </w:r>
            <w:r w:rsidRPr="00265D71">
              <w:t xml:space="preserve"> e migliorando le politiche occupazionali e sociali </w:t>
            </w:r>
            <w:r w:rsidRPr="00265D71">
              <w:rPr>
                <w:b/>
                <w:i/>
              </w:rPr>
              <w:t>e in materia di parità di genere</w:t>
            </w:r>
            <w:r w:rsidRPr="00265D71">
              <w:t xml:space="preserve">, </w:t>
            </w:r>
            <w:r w:rsidRPr="00265D71">
              <w:rPr>
                <w:b/>
                <w:i/>
              </w:rPr>
              <w:t>in particolare promuovendo l'accesso a un'occupazione di qualità, sicura, equamente retribuita e non precaria</w:t>
            </w:r>
            <w:r w:rsidRPr="00265D71">
              <w:t xml:space="preserve"> anche in considerazione della mobilità professionale e della ristrutturazione settoriale, prestando attenzione alle zone urbane e rurali che devono far fronte a particolari debolezze sociali.</w:t>
            </w:r>
          </w:p>
        </w:tc>
      </w:tr>
    </w:tbl>
    <w:p w14:paraId="3554F00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688050C" w14:textId="77777777" w:rsidR="006C4A9C" w:rsidRPr="00265D71" w:rsidRDefault="006C4A9C" w:rsidP="006C4A9C">
      <w:r w:rsidRPr="00265D71">
        <w:rPr>
          <w:rStyle w:val="HideTWBExt"/>
        </w:rPr>
        <w:t>&lt;/AmendB&gt;</w:t>
      </w:r>
    </w:p>
    <w:p w14:paraId="1935FBC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94</w:t>
      </w:r>
      <w:r w:rsidRPr="00265D71">
        <w:rPr>
          <w:rStyle w:val="HideTWBExt"/>
          <w:b w:val="0"/>
        </w:rPr>
        <w:t>&lt;/NumAmB&gt;</w:t>
      </w:r>
    </w:p>
    <w:p w14:paraId="470981B3"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52C17988" w14:textId="77777777" w:rsidR="006C4A9C" w:rsidRPr="00265D71" w:rsidRDefault="006C4A9C" w:rsidP="006C4A9C">
      <w:pPr>
        <w:pStyle w:val="NormalBold"/>
      </w:pPr>
      <w:r w:rsidRPr="00265D71">
        <w:rPr>
          <w:rStyle w:val="HideTWBExt"/>
          <w:b w:val="0"/>
        </w:rPr>
        <w:t>&lt;/RepeatBlock-By&gt;</w:t>
      </w:r>
    </w:p>
    <w:p w14:paraId="6360378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D3E8603"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496C8A6" w14:textId="77777777" w:rsidTr="00F76E8A">
        <w:trPr>
          <w:trHeight w:hRule="exact" w:val="240"/>
          <w:jc w:val="center"/>
        </w:trPr>
        <w:tc>
          <w:tcPr>
            <w:tcW w:w="9752" w:type="dxa"/>
            <w:gridSpan w:val="2"/>
            <w:tcBorders>
              <w:top w:val="nil"/>
              <w:left w:val="nil"/>
              <w:bottom w:val="nil"/>
              <w:right w:val="nil"/>
            </w:tcBorders>
          </w:tcPr>
          <w:p w14:paraId="62A810BB" w14:textId="77777777" w:rsidR="006C4A9C" w:rsidRPr="00265D71" w:rsidRDefault="006C4A9C" w:rsidP="00F76E8A"/>
        </w:tc>
      </w:tr>
      <w:tr w:rsidR="006C4A9C" w:rsidRPr="00265D71" w14:paraId="759B5DC8" w14:textId="77777777" w:rsidTr="00F76E8A">
        <w:trPr>
          <w:trHeight w:val="240"/>
          <w:jc w:val="center"/>
        </w:trPr>
        <w:tc>
          <w:tcPr>
            <w:tcW w:w="4876" w:type="dxa"/>
            <w:tcBorders>
              <w:top w:val="nil"/>
              <w:left w:val="nil"/>
              <w:bottom w:val="nil"/>
              <w:right w:val="nil"/>
            </w:tcBorders>
          </w:tcPr>
          <w:p w14:paraId="079C65A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5F5110A" w14:textId="77777777" w:rsidR="006C4A9C" w:rsidRPr="00265D71" w:rsidRDefault="006C4A9C" w:rsidP="00F76E8A">
            <w:pPr>
              <w:pStyle w:val="AmColumnHeading"/>
            </w:pPr>
            <w:r w:rsidRPr="00265D71">
              <w:t>Emendamento</w:t>
            </w:r>
          </w:p>
        </w:tc>
      </w:tr>
      <w:tr w:rsidR="006C4A9C" w:rsidRPr="00265D71" w14:paraId="262525BC" w14:textId="77777777" w:rsidTr="00F76E8A">
        <w:trPr>
          <w:jc w:val="center"/>
        </w:trPr>
        <w:tc>
          <w:tcPr>
            <w:tcW w:w="4876" w:type="dxa"/>
            <w:tcBorders>
              <w:top w:val="nil"/>
              <w:left w:val="nil"/>
              <w:bottom w:val="nil"/>
              <w:right w:val="nil"/>
            </w:tcBorders>
          </w:tcPr>
          <w:p w14:paraId="6469C7DA"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4924DC53"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w:t>
            </w:r>
            <w:r w:rsidRPr="00265D71">
              <w:rPr>
                <w:b/>
                <w:i/>
              </w:rPr>
              <w:t>in una transizione giusta e inclusiva, anche promuovendo l'innovazione e investendo</w:t>
            </w:r>
            <w:r w:rsidRPr="00265D71">
              <w:t xml:space="preserve"> in competenze pertinenti, </w:t>
            </w:r>
            <w:r w:rsidRPr="00265D71">
              <w:rPr>
                <w:b/>
                <w:i/>
              </w:rPr>
              <w:t>come sottolineato dall'Unione delle competenze,</w:t>
            </w:r>
            <w:r w:rsidRPr="00265D71">
              <w:t xml:space="preserve">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r>
    </w:tbl>
    <w:p w14:paraId="7A255F0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6BAB509" w14:textId="77777777" w:rsidR="006C4A9C" w:rsidRPr="00265D71" w:rsidRDefault="006C4A9C" w:rsidP="006C4A9C">
      <w:r w:rsidRPr="00265D71">
        <w:rPr>
          <w:rStyle w:val="HideTWBExt"/>
        </w:rPr>
        <w:t>&lt;/AmendB&gt;</w:t>
      </w:r>
    </w:p>
    <w:p w14:paraId="5EF58A8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95</w:t>
      </w:r>
      <w:r w:rsidRPr="00265D71">
        <w:rPr>
          <w:rStyle w:val="HideTWBExt"/>
          <w:b w:val="0"/>
        </w:rPr>
        <w:t>&lt;/NumAmB&gt;</w:t>
      </w:r>
    </w:p>
    <w:p w14:paraId="0CD0F4D4"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474D25EF" w14:textId="77777777" w:rsidR="006C4A9C" w:rsidRPr="00265D71" w:rsidRDefault="006C4A9C" w:rsidP="006C4A9C">
      <w:pPr>
        <w:pStyle w:val="NormalBold"/>
      </w:pPr>
      <w:r w:rsidRPr="00265D71">
        <w:rPr>
          <w:rStyle w:val="HideTWBExt"/>
          <w:b w:val="0"/>
        </w:rPr>
        <w:t>&lt;/RepeatBlock-By&gt;</w:t>
      </w:r>
    </w:p>
    <w:p w14:paraId="75B50F2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E131007"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EAC23EE" w14:textId="77777777" w:rsidTr="00F76E8A">
        <w:trPr>
          <w:trHeight w:hRule="exact" w:val="240"/>
          <w:jc w:val="center"/>
        </w:trPr>
        <w:tc>
          <w:tcPr>
            <w:tcW w:w="9752" w:type="dxa"/>
            <w:gridSpan w:val="2"/>
            <w:tcBorders>
              <w:top w:val="nil"/>
              <w:left w:val="nil"/>
              <w:bottom w:val="nil"/>
              <w:right w:val="nil"/>
            </w:tcBorders>
          </w:tcPr>
          <w:p w14:paraId="7C5AB3AE" w14:textId="77777777" w:rsidR="006C4A9C" w:rsidRPr="00265D71" w:rsidRDefault="006C4A9C" w:rsidP="00F76E8A"/>
        </w:tc>
      </w:tr>
      <w:tr w:rsidR="006C4A9C" w:rsidRPr="00265D71" w14:paraId="40F32D5A" w14:textId="77777777" w:rsidTr="00F76E8A">
        <w:trPr>
          <w:trHeight w:val="240"/>
          <w:jc w:val="center"/>
        </w:trPr>
        <w:tc>
          <w:tcPr>
            <w:tcW w:w="4876" w:type="dxa"/>
            <w:tcBorders>
              <w:top w:val="nil"/>
              <w:left w:val="nil"/>
              <w:bottom w:val="nil"/>
              <w:right w:val="nil"/>
            </w:tcBorders>
          </w:tcPr>
          <w:p w14:paraId="6CEB35E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67FD3F5" w14:textId="77777777" w:rsidR="006C4A9C" w:rsidRPr="00265D71" w:rsidRDefault="006C4A9C" w:rsidP="00F76E8A">
            <w:pPr>
              <w:pStyle w:val="AmColumnHeading"/>
            </w:pPr>
            <w:r w:rsidRPr="00265D71">
              <w:t>Emendamento</w:t>
            </w:r>
          </w:p>
        </w:tc>
      </w:tr>
      <w:tr w:rsidR="006C4A9C" w:rsidRPr="00265D71" w14:paraId="77DA366E" w14:textId="77777777" w:rsidTr="00F76E8A">
        <w:trPr>
          <w:jc w:val="center"/>
        </w:trPr>
        <w:tc>
          <w:tcPr>
            <w:tcW w:w="4876" w:type="dxa"/>
            <w:tcBorders>
              <w:top w:val="nil"/>
              <w:left w:val="nil"/>
              <w:bottom w:val="nil"/>
              <w:right w:val="nil"/>
            </w:tcBorders>
          </w:tcPr>
          <w:p w14:paraId="4C1FBD3F"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78ABF4C6"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w:t>
            </w:r>
            <w:r w:rsidRPr="00265D71">
              <w:rPr>
                <w:b/>
                <w:i/>
              </w:rPr>
              <w:t>in una transizione giusta e inclusiva, anche promuovendo l'innovazione e investendo</w:t>
            </w:r>
            <w:r w:rsidRPr="00265D71">
              <w:t xml:space="preserve"> in competenze pertinenti, </w:t>
            </w:r>
            <w:r w:rsidRPr="00265D71">
              <w:rPr>
                <w:b/>
                <w:i/>
              </w:rPr>
              <w:t>come sottolineato dall'Unione delle competenze,</w:t>
            </w:r>
            <w:r w:rsidRPr="00265D71">
              <w:t xml:space="preserve">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r>
    </w:tbl>
    <w:p w14:paraId="0967066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06CB125" w14:textId="77777777" w:rsidR="006C4A9C" w:rsidRPr="00265D71" w:rsidRDefault="006C4A9C" w:rsidP="006C4A9C">
      <w:r w:rsidRPr="00265D71">
        <w:rPr>
          <w:rStyle w:val="HideTWBExt"/>
        </w:rPr>
        <w:t>&lt;/AmendB&gt;</w:t>
      </w:r>
    </w:p>
    <w:p w14:paraId="3A1BF98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96</w:t>
      </w:r>
      <w:r w:rsidRPr="00265D71">
        <w:rPr>
          <w:rStyle w:val="HideTWBExt"/>
          <w:b w:val="0"/>
        </w:rPr>
        <w:t>&lt;/NumAmB&gt;</w:t>
      </w:r>
    </w:p>
    <w:p w14:paraId="5E3F7971"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Ciaran Mullooly, Irena Joveva</w:t>
      </w:r>
      <w:r w:rsidRPr="00265D71">
        <w:rPr>
          <w:rStyle w:val="HideTWBExt"/>
          <w:b w:val="0"/>
        </w:rPr>
        <w:t>&lt;/Members&gt;</w:t>
      </w:r>
    </w:p>
    <w:p w14:paraId="4422CB01" w14:textId="77777777" w:rsidR="006C4A9C" w:rsidRPr="00265D71" w:rsidRDefault="006C4A9C" w:rsidP="006C4A9C">
      <w:pPr>
        <w:pStyle w:val="NormalBold"/>
      </w:pPr>
      <w:r w:rsidRPr="00265D71">
        <w:rPr>
          <w:rStyle w:val="HideTWBExt"/>
          <w:b w:val="0"/>
        </w:rPr>
        <w:t>&lt;/RepeatBlock-By&gt;</w:t>
      </w:r>
    </w:p>
    <w:p w14:paraId="05D2AED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E8B5BC1"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18B4B7D" w14:textId="77777777" w:rsidTr="00F76E8A">
        <w:trPr>
          <w:trHeight w:hRule="exact" w:val="240"/>
          <w:jc w:val="center"/>
        </w:trPr>
        <w:tc>
          <w:tcPr>
            <w:tcW w:w="9752" w:type="dxa"/>
            <w:gridSpan w:val="2"/>
            <w:tcBorders>
              <w:top w:val="nil"/>
              <w:left w:val="nil"/>
              <w:bottom w:val="nil"/>
              <w:right w:val="nil"/>
            </w:tcBorders>
          </w:tcPr>
          <w:p w14:paraId="434BE48A" w14:textId="77777777" w:rsidR="006C4A9C" w:rsidRPr="00265D71" w:rsidRDefault="006C4A9C" w:rsidP="00F76E8A"/>
        </w:tc>
      </w:tr>
      <w:tr w:rsidR="006C4A9C" w:rsidRPr="00265D71" w14:paraId="7266A2DA" w14:textId="77777777" w:rsidTr="00F76E8A">
        <w:trPr>
          <w:trHeight w:val="240"/>
          <w:jc w:val="center"/>
        </w:trPr>
        <w:tc>
          <w:tcPr>
            <w:tcW w:w="4876" w:type="dxa"/>
            <w:tcBorders>
              <w:top w:val="nil"/>
              <w:left w:val="nil"/>
              <w:bottom w:val="nil"/>
              <w:right w:val="nil"/>
            </w:tcBorders>
          </w:tcPr>
          <w:p w14:paraId="67DBCD9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66A986E" w14:textId="77777777" w:rsidR="006C4A9C" w:rsidRPr="00265D71" w:rsidRDefault="006C4A9C" w:rsidP="00F76E8A">
            <w:pPr>
              <w:pStyle w:val="AmColumnHeading"/>
            </w:pPr>
            <w:r w:rsidRPr="00265D71">
              <w:t>Emendamento</w:t>
            </w:r>
          </w:p>
        </w:tc>
      </w:tr>
      <w:tr w:rsidR="006C4A9C" w:rsidRPr="00265D71" w14:paraId="4BB41174" w14:textId="77777777" w:rsidTr="00F76E8A">
        <w:trPr>
          <w:jc w:val="center"/>
        </w:trPr>
        <w:tc>
          <w:tcPr>
            <w:tcW w:w="4876" w:type="dxa"/>
            <w:tcBorders>
              <w:top w:val="nil"/>
              <w:left w:val="nil"/>
              <w:bottom w:val="nil"/>
              <w:right w:val="nil"/>
            </w:tcBorders>
          </w:tcPr>
          <w:p w14:paraId="66827ECD" w14:textId="77777777" w:rsidR="006C4A9C" w:rsidRPr="00265D71" w:rsidRDefault="006C4A9C" w:rsidP="00F76E8A">
            <w:pPr>
              <w:pStyle w:val="Normal6a"/>
            </w:pPr>
            <w:r w:rsidRPr="00265D71">
              <w:t>(5)</w:t>
            </w:r>
            <w:r w:rsidRPr="00265D71">
              <w:tab/>
              <w:t>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3747772F"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in competenze pertinenti, </w:t>
            </w:r>
            <w:r w:rsidRPr="00265D71">
              <w:rPr>
                <w:b/>
                <w:i/>
              </w:rPr>
              <w:t>istruzione e formazione,</w:t>
            </w:r>
            <w:r w:rsidRPr="00265D71">
              <w:t xml:space="preserve"> rendendo la crescita più inclusiva e migliorando le politiche occupazionali e sociali, anche in considerazione della mobilità professionale e della ristrutturazione </w:t>
            </w:r>
            <w:r w:rsidRPr="00265D71">
              <w:rPr>
                <w:b/>
                <w:i/>
              </w:rPr>
              <w:t>e trasformazione</w:t>
            </w:r>
            <w:r w:rsidRPr="00265D71">
              <w:t xml:space="preserve"> settoriale, prestando attenzione </w:t>
            </w:r>
            <w:r w:rsidRPr="00265D71">
              <w:rPr>
                <w:b/>
                <w:i/>
              </w:rPr>
              <w:t>alla necessità di garantire una transizione giusta e</w:t>
            </w:r>
            <w:r w:rsidRPr="00265D71">
              <w:t xml:space="preserve"> alle zone urbane e rurali che devono far fronte a particolari debolezze sociali.</w:t>
            </w:r>
          </w:p>
        </w:tc>
      </w:tr>
    </w:tbl>
    <w:p w14:paraId="560E5EA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05188B5" w14:textId="77777777" w:rsidR="006C4A9C" w:rsidRPr="00265D71" w:rsidRDefault="006C4A9C" w:rsidP="006C4A9C">
      <w:r w:rsidRPr="00265D71">
        <w:rPr>
          <w:rStyle w:val="HideTWBExt"/>
        </w:rPr>
        <w:t>&lt;/AmendB&gt;</w:t>
      </w:r>
    </w:p>
    <w:p w14:paraId="347DDB4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97</w:t>
      </w:r>
      <w:r w:rsidRPr="00265D71">
        <w:rPr>
          <w:rStyle w:val="HideTWBExt"/>
          <w:b w:val="0"/>
        </w:rPr>
        <w:t>&lt;/NumAmB&gt;</w:t>
      </w:r>
    </w:p>
    <w:p w14:paraId="5B518755"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61C1BA98" w14:textId="77777777" w:rsidR="006C4A9C" w:rsidRPr="00265D71" w:rsidRDefault="006C4A9C" w:rsidP="006C4A9C">
      <w:pPr>
        <w:pStyle w:val="NormalBold"/>
      </w:pPr>
      <w:r w:rsidRPr="00265D71">
        <w:rPr>
          <w:rStyle w:val="HideTWBExt"/>
          <w:b w:val="0"/>
        </w:rPr>
        <w:t>&lt;/RepeatBlock-By&gt;</w:t>
      </w:r>
    </w:p>
    <w:p w14:paraId="6020369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EDAB20B"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311AC6C" w14:textId="77777777" w:rsidTr="00F76E8A">
        <w:trPr>
          <w:trHeight w:hRule="exact" w:val="240"/>
          <w:jc w:val="center"/>
        </w:trPr>
        <w:tc>
          <w:tcPr>
            <w:tcW w:w="9752" w:type="dxa"/>
            <w:gridSpan w:val="2"/>
            <w:tcBorders>
              <w:top w:val="nil"/>
              <w:left w:val="nil"/>
              <w:bottom w:val="nil"/>
              <w:right w:val="nil"/>
            </w:tcBorders>
          </w:tcPr>
          <w:p w14:paraId="36ED2783" w14:textId="77777777" w:rsidR="006C4A9C" w:rsidRPr="00265D71" w:rsidRDefault="006C4A9C" w:rsidP="00F76E8A"/>
        </w:tc>
      </w:tr>
      <w:tr w:rsidR="006C4A9C" w:rsidRPr="00265D71" w14:paraId="4C0E7BF8" w14:textId="77777777" w:rsidTr="00F76E8A">
        <w:trPr>
          <w:trHeight w:val="240"/>
          <w:jc w:val="center"/>
        </w:trPr>
        <w:tc>
          <w:tcPr>
            <w:tcW w:w="4876" w:type="dxa"/>
            <w:tcBorders>
              <w:top w:val="nil"/>
              <w:left w:val="nil"/>
              <w:bottom w:val="nil"/>
              <w:right w:val="nil"/>
            </w:tcBorders>
          </w:tcPr>
          <w:p w14:paraId="1810914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EA2867E" w14:textId="77777777" w:rsidR="006C4A9C" w:rsidRPr="00265D71" w:rsidRDefault="006C4A9C" w:rsidP="00F76E8A">
            <w:pPr>
              <w:pStyle w:val="AmColumnHeading"/>
            </w:pPr>
            <w:r w:rsidRPr="00265D71">
              <w:t>Emendamento</w:t>
            </w:r>
          </w:p>
        </w:tc>
      </w:tr>
      <w:tr w:rsidR="006C4A9C" w:rsidRPr="00265D71" w14:paraId="2567B559" w14:textId="77777777" w:rsidTr="00F76E8A">
        <w:trPr>
          <w:jc w:val="center"/>
        </w:trPr>
        <w:tc>
          <w:tcPr>
            <w:tcW w:w="4876" w:type="dxa"/>
            <w:tcBorders>
              <w:top w:val="nil"/>
              <w:left w:val="nil"/>
              <w:bottom w:val="nil"/>
              <w:right w:val="nil"/>
            </w:tcBorders>
          </w:tcPr>
          <w:p w14:paraId="62B6BE05"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attenzione alle zone </w:t>
            </w:r>
            <w:r w:rsidRPr="00265D71">
              <w:rPr>
                <w:b/>
                <w:i/>
              </w:rPr>
              <w:t>urbane e</w:t>
            </w:r>
            <w:r w:rsidRPr="00265D71">
              <w:t xml:space="preserve"> rurali che devono far fronte a particolari debolezze sociali.</w:t>
            </w:r>
          </w:p>
        </w:tc>
        <w:tc>
          <w:tcPr>
            <w:tcW w:w="4876" w:type="dxa"/>
            <w:tcBorders>
              <w:top w:val="nil"/>
              <w:left w:val="nil"/>
              <w:bottom w:val="nil"/>
              <w:right w:val="nil"/>
            </w:tcBorders>
          </w:tcPr>
          <w:p w14:paraId="17A4B95C"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in competenze pertinenti, rendendo la crescita più inclusiva e migliorando le politiche occupazionali e sociali, anche in considerazione della mobilità professionale e della ristrutturazione settoriale, prestando </w:t>
            </w:r>
            <w:r w:rsidRPr="00265D71">
              <w:rPr>
                <w:b/>
                <w:i/>
              </w:rPr>
              <w:t>particolare</w:t>
            </w:r>
            <w:r w:rsidRPr="00265D71">
              <w:t xml:space="preserve"> attenzione alle zone rurali, </w:t>
            </w:r>
            <w:r w:rsidRPr="00265D71">
              <w:rPr>
                <w:b/>
                <w:i/>
              </w:rPr>
              <w:t>montane, insulari e remote</w:t>
            </w:r>
            <w:r w:rsidRPr="00265D71">
              <w:t xml:space="preserve"> che devono far fronte </w:t>
            </w:r>
            <w:r w:rsidRPr="00265D71">
              <w:rPr>
                <w:b/>
                <w:i/>
              </w:rPr>
              <w:t>al declino demografico, alle carenze di forza lavoro o</w:t>
            </w:r>
            <w:r w:rsidRPr="00265D71">
              <w:t xml:space="preserve"> a particolari debolezze sociali </w:t>
            </w:r>
            <w:r w:rsidRPr="00265D71">
              <w:rPr>
                <w:b/>
                <w:i/>
              </w:rPr>
              <w:t>ed economiche</w:t>
            </w:r>
            <w:r w:rsidRPr="00265D71">
              <w:t>.</w:t>
            </w:r>
          </w:p>
        </w:tc>
      </w:tr>
    </w:tbl>
    <w:p w14:paraId="16A4D04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BD70F6E" w14:textId="77777777" w:rsidR="006C4A9C" w:rsidRPr="00265D71" w:rsidRDefault="006C4A9C" w:rsidP="006C4A9C">
      <w:r w:rsidRPr="00265D71">
        <w:rPr>
          <w:rStyle w:val="HideTWBExt"/>
        </w:rPr>
        <w:t>&lt;/AmendB&gt;</w:t>
      </w:r>
    </w:p>
    <w:p w14:paraId="58C2589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98</w:t>
      </w:r>
      <w:r w:rsidRPr="00265D71">
        <w:rPr>
          <w:rStyle w:val="HideTWBExt"/>
          <w:b w:val="0"/>
        </w:rPr>
        <w:t>&lt;/NumAmB&gt;</w:t>
      </w:r>
    </w:p>
    <w:p w14:paraId="32CC70CB"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680FE579" w14:textId="77777777" w:rsidR="006C4A9C" w:rsidRPr="00265D71" w:rsidRDefault="006C4A9C" w:rsidP="006C4A9C">
      <w:pPr>
        <w:pStyle w:val="NormalBold"/>
      </w:pPr>
      <w:r w:rsidRPr="00265D71">
        <w:rPr>
          <w:rStyle w:val="HideTWBExt"/>
          <w:b w:val="0"/>
        </w:rPr>
        <w:t>&lt;/RepeatBlock-By&gt;</w:t>
      </w:r>
    </w:p>
    <w:p w14:paraId="44E348F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E732F27"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DD647D2" w14:textId="77777777" w:rsidTr="00F76E8A">
        <w:trPr>
          <w:trHeight w:hRule="exact" w:val="240"/>
          <w:jc w:val="center"/>
        </w:trPr>
        <w:tc>
          <w:tcPr>
            <w:tcW w:w="9752" w:type="dxa"/>
            <w:gridSpan w:val="2"/>
            <w:tcBorders>
              <w:top w:val="nil"/>
              <w:left w:val="nil"/>
              <w:bottom w:val="nil"/>
              <w:right w:val="nil"/>
            </w:tcBorders>
          </w:tcPr>
          <w:p w14:paraId="03E4DBF0" w14:textId="77777777" w:rsidR="006C4A9C" w:rsidRPr="00265D71" w:rsidRDefault="006C4A9C" w:rsidP="00F76E8A"/>
        </w:tc>
      </w:tr>
      <w:tr w:rsidR="006C4A9C" w:rsidRPr="00265D71" w14:paraId="16E1421E" w14:textId="77777777" w:rsidTr="00F76E8A">
        <w:trPr>
          <w:trHeight w:val="240"/>
          <w:jc w:val="center"/>
        </w:trPr>
        <w:tc>
          <w:tcPr>
            <w:tcW w:w="4876" w:type="dxa"/>
            <w:tcBorders>
              <w:top w:val="nil"/>
              <w:left w:val="nil"/>
              <w:bottom w:val="nil"/>
              <w:right w:val="nil"/>
            </w:tcBorders>
          </w:tcPr>
          <w:p w14:paraId="208E47F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D6C82C4" w14:textId="77777777" w:rsidR="006C4A9C" w:rsidRPr="00265D71" w:rsidRDefault="006C4A9C" w:rsidP="00F76E8A">
            <w:pPr>
              <w:pStyle w:val="AmColumnHeading"/>
            </w:pPr>
            <w:r w:rsidRPr="00265D71">
              <w:t>Emendamento</w:t>
            </w:r>
          </w:p>
        </w:tc>
      </w:tr>
      <w:tr w:rsidR="006C4A9C" w:rsidRPr="00265D71" w14:paraId="56DD7E68" w14:textId="77777777" w:rsidTr="00F76E8A">
        <w:trPr>
          <w:jc w:val="center"/>
        </w:trPr>
        <w:tc>
          <w:tcPr>
            <w:tcW w:w="4876" w:type="dxa"/>
            <w:tcBorders>
              <w:top w:val="nil"/>
              <w:left w:val="nil"/>
              <w:bottom w:val="nil"/>
              <w:right w:val="nil"/>
            </w:tcBorders>
          </w:tcPr>
          <w:p w14:paraId="5AB2331E"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w:t>
            </w:r>
            <w:r w:rsidRPr="00265D71">
              <w:rPr>
                <w:b/>
                <w:i/>
              </w:rPr>
              <w:t>in</w:t>
            </w:r>
            <w:r w:rsidRPr="00265D71">
              <w:t xml:space="preserve">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015FE4E9"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investendo </w:t>
            </w:r>
            <w:r w:rsidRPr="00265D71">
              <w:rPr>
                <w:b/>
                <w:i/>
              </w:rPr>
              <w:t>nell'inclusione sociale e nelle</w:t>
            </w:r>
            <w:r w:rsidRPr="00265D71">
              <w:t xml:space="preserve"> competenze pertinenti, rendendo la crescita più inclusiva e migliorando le politiche occupazionali e sociali, anche in considerazione della mobilità professionale e della ristrutturazione settoriale, prestando attenzione alle zone urbane e rurali che devono far fronte a particolari debolezze sociali.</w:t>
            </w:r>
          </w:p>
        </w:tc>
      </w:tr>
    </w:tbl>
    <w:p w14:paraId="0A474BB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30EBBE" w14:textId="77777777" w:rsidR="006C4A9C" w:rsidRPr="00265D71" w:rsidRDefault="006C4A9C" w:rsidP="006C4A9C">
      <w:r w:rsidRPr="00265D71">
        <w:rPr>
          <w:rStyle w:val="HideTWBExt"/>
        </w:rPr>
        <w:t>&lt;/AmendB&gt;</w:t>
      </w:r>
    </w:p>
    <w:p w14:paraId="6DC3BDA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99</w:t>
      </w:r>
      <w:r w:rsidRPr="00265D71">
        <w:rPr>
          <w:rStyle w:val="HideTWBExt"/>
          <w:b w:val="0"/>
        </w:rPr>
        <w:t>&lt;/NumAmB&gt;</w:t>
      </w:r>
    </w:p>
    <w:p w14:paraId="094EC666"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2E1DE2BD" w14:textId="77777777" w:rsidR="006C4A9C" w:rsidRPr="00265D71" w:rsidRDefault="006C4A9C" w:rsidP="006C4A9C">
      <w:pPr>
        <w:pStyle w:val="NormalBold"/>
      </w:pPr>
      <w:r w:rsidRPr="00265D71">
        <w:rPr>
          <w:rStyle w:val="HideTWBExt"/>
          <w:b w:val="0"/>
        </w:rPr>
        <w:t>&lt;/RepeatBlock-By&gt;</w:t>
      </w:r>
    </w:p>
    <w:p w14:paraId="4B90428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8551506" w14:textId="77777777" w:rsidR="006C4A9C" w:rsidRPr="00265D71" w:rsidRDefault="006C4A9C" w:rsidP="006C4A9C">
      <w:pPr>
        <w:pStyle w:val="NormalBold"/>
      </w:pPr>
      <w:r w:rsidRPr="00265D71">
        <w:rPr>
          <w:rStyle w:val="HideTWBExt"/>
          <w:b w:val="0"/>
        </w:rPr>
        <w:t>&lt;Article&gt;</w:t>
      </w:r>
      <w:r w:rsidRPr="00265D71">
        <w:t>Considerando 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3C6015A" w14:textId="77777777" w:rsidTr="00F76E8A">
        <w:trPr>
          <w:trHeight w:hRule="exact" w:val="240"/>
          <w:jc w:val="center"/>
        </w:trPr>
        <w:tc>
          <w:tcPr>
            <w:tcW w:w="9752" w:type="dxa"/>
            <w:gridSpan w:val="2"/>
            <w:tcBorders>
              <w:top w:val="nil"/>
              <w:left w:val="nil"/>
              <w:bottom w:val="nil"/>
              <w:right w:val="nil"/>
            </w:tcBorders>
          </w:tcPr>
          <w:p w14:paraId="73147B2A" w14:textId="77777777" w:rsidR="006C4A9C" w:rsidRPr="00265D71" w:rsidRDefault="006C4A9C" w:rsidP="00F76E8A"/>
        </w:tc>
      </w:tr>
      <w:tr w:rsidR="006C4A9C" w:rsidRPr="00265D71" w14:paraId="59AF6C52" w14:textId="77777777" w:rsidTr="00F76E8A">
        <w:trPr>
          <w:trHeight w:val="240"/>
          <w:jc w:val="center"/>
        </w:trPr>
        <w:tc>
          <w:tcPr>
            <w:tcW w:w="4876" w:type="dxa"/>
            <w:tcBorders>
              <w:top w:val="nil"/>
              <w:left w:val="nil"/>
              <w:bottom w:val="nil"/>
              <w:right w:val="nil"/>
            </w:tcBorders>
          </w:tcPr>
          <w:p w14:paraId="0E2EC6B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38A3F69" w14:textId="77777777" w:rsidR="006C4A9C" w:rsidRPr="00265D71" w:rsidRDefault="006C4A9C" w:rsidP="00F76E8A">
            <w:pPr>
              <w:pStyle w:val="AmColumnHeading"/>
            </w:pPr>
            <w:r w:rsidRPr="00265D71">
              <w:t>Emendamento</w:t>
            </w:r>
          </w:p>
        </w:tc>
      </w:tr>
      <w:tr w:rsidR="006C4A9C" w:rsidRPr="00265D71" w14:paraId="07728642" w14:textId="77777777" w:rsidTr="00F76E8A">
        <w:trPr>
          <w:jc w:val="center"/>
        </w:trPr>
        <w:tc>
          <w:tcPr>
            <w:tcW w:w="4876" w:type="dxa"/>
            <w:tcBorders>
              <w:top w:val="nil"/>
              <w:left w:val="nil"/>
              <w:bottom w:val="nil"/>
              <w:right w:val="nil"/>
            </w:tcBorders>
          </w:tcPr>
          <w:p w14:paraId="39DB6313"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w:t>
            </w:r>
            <w:r w:rsidRPr="00265D71">
              <w:rPr>
                <w:b/>
                <w:i/>
              </w:rPr>
              <w:t>investendo in</w:t>
            </w:r>
            <w:r w:rsidRPr="00265D71">
              <w:t xml:space="preserve"> competenze </w:t>
            </w:r>
            <w:r w:rsidRPr="00265D71">
              <w:rPr>
                <w:b/>
                <w:i/>
              </w:rPr>
              <w:t>pertinenti, rendendo</w:t>
            </w:r>
            <w:r w:rsidRPr="00265D71">
              <w:t xml:space="preserve"> la crescita </w:t>
            </w:r>
            <w:r w:rsidRPr="00265D71">
              <w:rPr>
                <w:b/>
                <w:i/>
              </w:rPr>
              <w:t>più inclusiva</w:t>
            </w:r>
            <w:r w:rsidRPr="00265D71">
              <w:t xml:space="preserve"> e </w:t>
            </w:r>
            <w:r w:rsidRPr="00265D71">
              <w:rPr>
                <w:b/>
                <w:i/>
              </w:rPr>
              <w:t>migliorando</w:t>
            </w:r>
            <w:r w:rsidRPr="00265D71">
              <w:t xml:space="preserve"> le politiche occupazionali e sociali, anche in considerazione della mobilità professionale e della ristrutturazione settoriale, prestando attenzione alle zone urbane e rurali che devono far fronte a particolari debolezze sociali.</w:t>
            </w:r>
          </w:p>
        </w:tc>
        <w:tc>
          <w:tcPr>
            <w:tcW w:w="4876" w:type="dxa"/>
            <w:tcBorders>
              <w:top w:val="nil"/>
              <w:left w:val="nil"/>
              <w:bottom w:val="nil"/>
              <w:right w:val="nil"/>
            </w:tcBorders>
          </w:tcPr>
          <w:p w14:paraId="3074AF36" w14:textId="77777777" w:rsidR="006C4A9C" w:rsidRPr="00265D71" w:rsidRDefault="006C4A9C" w:rsidP="00F76E8A">
            <w:pPr>
              <w:pStyle w:val="Normal6a"/>
            </w:pPr>
            <w:r w:rsidRPr="00265D71">
              <w:t>(5)</w:t>
            </w:r>
            <w:r w:rsidRPr="00265D71">
              <w:tab/>
              <w:t xml:space="preserve">Tenuto conto delle trasformazioni in atto nel mondo del lavoro, l'Unione dovrebbe prepararsi per le sfide presenti e future </w:t>
            </w:r>
            <w:r w:rsidRPr="00265D71">
              <w:rPr>
                <w:b/>
                <w:i/>
              </w:rPr>
              <w:t>promuovendo investimenti nelle</w:t>
            </w:r>
            <w:r w:rsidRPr="00265D71">
              <w:t xml:space="preserve"> competenze</w:t>
            </w:r>
            <w:r w:rsidRPr="00265D71">
              <w:rPr>
                <w:b/>
                <w:i/>
              </w:rPr>
              <w:t>, permettendo</w:t>
            </w:r>
            <w:r w:rsidRPr="00265D71">
              <w:t xml:space="preserve"> la crescita e </w:t>
            </w:r>
            <w:r w:rsidRPr="00265D71">
              <w:rPr>
                <w:b/>
                <w:i/>
              </w:rPr>
              <w:t>coordinando</w:t>
            </w:r>
            <w:r w:rsidRPr="00265D71">
              <w:t xml:space="preserve"> le politiche occupazionali e sociali, anche in considerazione della mobilità professionale e della ristrutturazione settoriale, prestando attenzione alle zone urbane e rurali che devono far fronte a particolari debolezze sociali.</w:t>
            </w:r>
          </w:p>
        </w:tc>
      </w:tr>
    </w:tbl>
    <w:p w14:paraId="4F954B1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2D6DDB1D" w14:textId="77777777" w:rsidR="006C4A9C" w:rsidRPr="00265D71" w:rsidRDefault="006C4A9C" w:rsidP="006C4A9C">
      <w:r w:rsidRPr="00265D71">
        <w:rPr>
          <w:rStyle w:val="HideTWBExt"/>
        </w:rPr>
        <w:t>&lt;/AmendB&gt;</w:t>
      </w:r>
    </w:p>
    <w:p w14:paraId="777E28E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100</w:t>
      </w:r>
      <w:r w:rsidRPr="00265D71">
        <w:rPr>
          <w:rStyle w:val="HideTWBExt"/>
          <w:b w:val="0"/>
        </w:rPr>
        <w:t>&lt;/NumAmB&gt;</w:t>
      </w:r>
    </w:p>
    <w:p w14:paraId="3DF38F97"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43D868E6" w14:textId="77777777" w:rsidR="006C4A9C" w:rsidRPr="00265D71" w:rsidRDefault="006C4A9C" w:rsidP="006C4A9C">
      <w:pPr>
        <w:pStyle w:val="NormalBold"/>
      </w:pPr>
      <w:r w:rsidRPr="00265D71">
        <w:rPr>
          <w:rStyle w:val="HideTWBExt"/>
          <w:b w:val="0"/>
        </w:rPr>
        <w:t>&lt;/RepeatBlock-By&gt;</w:t>
      </w:r>
    </w:p>
    <w:p w14:paraId="603D1F9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3F29EA2" w14:textId="77777777" w:rsidR="006C4A9C" w:rsidRPr="00265D71" w:rsidRDefault="006C4A9C" w:rsidP="006C4A9C">
      <w:pPr>
        <w:pStyle w:val="NormalBold"/>
      </w:pPr>
      <w:r w:rsidRPr="00265D71">
        <w:rPr>
          <w:rStyle w:val="HideTWBExt"/>
          <w:b w:val="0"/>
        </w:rPr>
        <w:t>&lt;Article&gt;</w:t>
      </w:r>
      <w:r w:rsidRPr="00265D71">
        <w:t>Considerando 5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F32A367" w14:textId="77777777" w:rsidTr="00F76E8A">
        <w:trPr>
          <w:trHeight w:hRule="exact" w:val="240"/>
          <w:jc w:val="center"/>
        </w:trPr>
        <w:tc>
          <w:tcPr>
            <w:tcW w:w="9752" w:type="dxa"/>
            <w:gridSpan w:val="2"/>
            <w:tcBorders>
              <w:top w:val="nil"/>
              <w:left w:val="nil"/>
              <w:bottom w:val="nil"/>
              <w:right w:val="nil"/>
            </w:tcBorders>
          </w:tcPr>
          <w:p w14:paraId="2DBC631A" w14:textId="77777777" w:rsidR="006C4A9C" w:rsidRPr="00265D71" w:rsidRDefault="006C4A9C" w:rsidP="00F76E8A"/>
        </w:tc>
      </w:tr>
      <w:tr w:rsidR="006C4A9C" w:rsidRPr="00265D71" w14:paraId="4B9FDFEE" w14:textId="77777777" w:rsidTr="00F76E8A">
        <w:trPr>
          <w:trHeight w:val="240"/>
          <w:jc w:val="center"/>
        </w:trPr>
        <w:tc>
          <w:tcPr>
            <w:tcW w:w="4876" w:type="dxa"/>
            <w:tcBorders>
              <w:top w:val="nil"/>
              <w:left w:val="nil"/>
              <w:bottom w:val="nil"/>
              <w:right w:val="nil"/>
            </w:tcBorders>
          </w:tcPr>
          <w:p w14:paraId="44B380C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56054BE" w14:textId="77777777" w:rsidR="006C4A9C" w:rsidRPr="00265D71" w:rsidRDefault="006C4A9C" w:rsidP="00F76E8A">
            <w:pPr>
              <w:pStyle w:val="AmColumnHeading"/>
            </w:pPr>
            <w:r w:rsidRPr="00265D71">
              <w:t>Emendamento</w:t>
            </w:r>
          </w:p>
        </w:tc>
      </w:tr>
      <w:tr w:rsidR="006C4A9C" w:rsidRPr="00265D71" w14:paraId="3361FE74" w14:textId="77777777" w:rsidTr="00F76E8A">
        <w:trPr>
          <w:jc w:val="center"/>
        </w:trPr>
        <w:tc>
          <w:tcPr>
            <w:tcW w:w="4876" w:type="dxa"/>
            <w:tcBorders>
              <w:top w:val="nil"/>
              <w:left w:val="nil"/>
              <w:bottom w:val="nil"/>
              <w:right w:val="nil"/>
            </w:tcBorders>
          </w:tcPr>
          <w:p w14:paraId="4F5E7E4F" w14:textId="77777777" w:rsidR="006C4A9C" w:rsidRPr="00265D71" w:rsidRDefault="006C4A9C" w:rsidP="00F76E8A">
            <w:pPr>
              <w:pStyle w:val="Normal6a"/>
            </w:pPr>
          </w:p>
        </w:tc>
        <w:tc>
          <w:tcPr>
            <w:tcW w:w="4876" w:type="dxa"/>
            <w:tcBorders>
              <w:top w:val="nil"/>
              <w:left w:val="nil"/>
              <w:bottom w:val="nil"/>
              <w:right w:val="nil"/>
            </w:tcBorders>
          </w:tcPr>
          <w:p w14:paraId="77207629" w14:textId="77777777" w:rsidR="006C4A9C" w:rsidRPr="00265D71" w:rsidRDefault="006C4A9C" w:rsidP="00F76E8A">
            <w:pPr>
              <w:pStyle w:val="Normal6a"/>
            </w:pPr>
            <w:r w:rsidRPr="00265D71">
              <w:rPr>
                <w:b/>
                <w:i/>
              </w:rPr>
              <w:t>(5 bis)</w:t>
            </w:r>
            <w:r w:rsidRPr="00265D71">
              <w:tab/>
            </w:r>
            <w:r w:rsidRPr="00265D71">
              <w:rPr>
                <w:b/>
                <w:i/>
              </w:rPr>
              <w:t>Il Fondo sociale europeo dovrebbe contribuire a rafforzare la coesione sociale promuovendo le pari opportunità e la parità di accesso all'occupazione per i genitori e i prestatori di assistenza, anche sostenendo misure di conciliazione tra vita professionale e vita privata e, se del caso, agevolando misure volte a consentire o promuovere modalità di lavoro flessibili.</w:t>
            </w:r>
          </w:p>
        </w:tc>
      </w:tr>
    </w:tbl>
    <w:p w14:paraId="516B6FD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1AEAB28" w14:textId="77777777" w:rsidR="006C4A9C" w:rsidRPr="00265D71" w:rsidRDefault="006C4A9C" w:rsidP="006C4A9C">
      <w:r w:rsidRPr="00265D71">
        <w:rPr>
          <w:rStyle w:val="HideTWBExt"/>
        </w:rPr>
        <w:t>&lt;/AmendB&gt;</w:t>
      </w:r>
    </w:p>
    <w:p w14:paraId="29A9A51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101</w:t>
      </w:r>
      <w:r w:rsidRPr="00265D71">
        <w:rPr>
          <w:rStyle w:val="HideTWBExt"/>
          <w:b w:val="0"/>
        </w:rPr>
        <w:t>&lt;/NumAmB&gt;</w:t>
      </w:r>
    </w:p>
    <w:p w14:paraId="6C2E7AE7"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4E2DE82D" w14:textId="77777777" w:rsidR="006C4A9C" w:rsidRPr="00265D71" w:rsidRDefault="006C4A9C" w:rsidP="006C4A9C">
      <w:pPr>
        <w:pStyle w:val="NormalBold"/>
      </w:pPr>
      <w:r w:rsidRPr="00265D71">
        <w:rPr>
          <w:rStyle w:val="HideTWBExt"/>
          <w:b w:val="0"/>
        </w:rPr>
        <w:t>&lt;/RepeatBlock-By&gt;</w:t>
      </w:r>
    </w:p>
    <w:p w14:paraId="5230F4B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B28FFAD"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F84F419" w14:textId="77777777" w:rsidTr="00F76E8A">
        <w:trPr>
          <w:trHeight w:hRule="exact" w:val="240"/>
          <w:jc w:val="center"/>
        </w:trPr>
        <w:tc>
          <w:tcPr>
            <w:tcW w:w="9752" w:type="dxa"/>
            <w:gridSpan w:val="2"/>
            <w:tcBorders>
              <w:top w:val="nil"/>
              <w:left w:val="nil"/>
              <w:bottom w:val="nil"/>
              <w:right w:val="nil"/>
            </w:tcBorders>
          </w:tcPr>
          <w:p w14:paraId="2EE5589B" w14:textId="77777777" w:rsidR="006C4A9C" w:rsidRPr="00265D71" w:rsidRDefault="006C4A9C" w:rsidP="00F76E8A"/>
        </w:tc>
      </w:tr>
      <w:tr w:rsidR="006C4A9C" w:rsidRPr="00265D71" w14:paraId="5DE59741" w14:textId="77777777" w:rsidTr="00F76E8A">
        <w:trPr>
          <w:trHeight w:val="240"/>
          <w:jc w:val="center"/>
        </w:trPr>
        <w:tc>
          <w:tcPr>
            <w:tcW w:w="4876" w:type="dxa"/>
            <w:tcBorders>
              <w:top w:val="nil"/>
              <w:left w:val="nil"/>
              <w:bottom w:val="nil"/>
              <w:right w:val="nil"/>
            </w:tcBorders>
          </w:tcPr>
          <w:p w14:paraId="1A9528F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7525DCE" w14:textId="77777777" w:rsidR="006C4A9C" w:rsidRPr="00265D71" w:rsidRDefault="006C4A9C" w:rsidP="00F76E8A">
            <w:pPr>
              <w:pStyle w:val="AmColumnHeading"/>
            </w:pPr>
            <w:r w:rsidRPr="00265D71">
              <w:t>Emendamento</w:t>
            </w:r>
          </w:p>
        </w:tc>
      </w:tr>
      <w:tr w:rsidR="006C4A9C" w:rsidRPr="00265D71" w14:paraId="2C692661" w14:textId="77777777" w:rsidTr="00F76E8A">
        <w:trPr>
          <w:jc w:val="center"/>
        </w:trPr>
        <w:tc>
          <w:tcPr>
            <w:tcW w:w="4876" w:type="dxa"/>
            <w:tcBorders>
              <w:top w:val="nil"/>
              <w:left w:val="nil"/>
              <w:bottom w:val="nil"/>
              <w:right w:val="nil"/>
            </w:tcBorders>
          </w:tcPr>
          <w:p w14:paraId="4BE87646"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w:t>
            </w:r>
            <w:r w:rsidRPr="00265D71">
              <w:rPr>
                <w:b/>
                <w:i/>
              </w:rPr>
              <w:t>delle donne e</w:t>
            </w:r>
            <w:r w:rsidRPr="00265D71">
              <w:t xml:space="preserve"> dei giovani, delle persone con disabilità e delle </w:t>
            </w:r>
            <w:r w:rsidRPr="00265D71">
              <w:rPr>
                <w:b/>
                <w:i/>
              </w:rPr>
              <w:t>comunità rom</w:t>
            </w:r>
            <w:r w:rsidRPr="00265D71">
              <w:t>,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300E3738" w14:textId="63E03C62"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w:t>
            </w:r>
            <w:r w:rsidRPr="00265D71">
              <w:rPr>
                <w:b/>
                <w:i/>
              </w:rPr>
              <w:t>, sia accademica sia professionalizzante, con particolare riguardo alla sottodimensionata offerta di istruzione terziaria professionalizzante in diversi Stati membri</w:t>
            </w:r>
            <w:r w:rsidRPr="00265D71">
              <w:t xml:space="preserve">,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dei giovani, delle persone con disabilità e delle </w:t>
            </w:r>
            <w:r w:rsidRPr="00265D71">
              <w:rPr>
                <w:b/>
                <w:i/>
              </w:rPr>
              <w:t>donne, rafforzando contestualmente l</w:t>
            </w:r>
            <w:r w:rsidR="00D22AF2" w:rsidRPr="00265D71">
              <w:rPr>
                <w:b/>
                <w:i/>
              </w:rPr>
              <w:t>'</w:t>
            </w:r>
            <w:r w:rsidRPr="00265D71">
              <w:rPr>
                <w:b/>
                <w:i/>
              </w:rPr>
              <w:t>accesso delle donne ai ruoli decisionali, di responsabilità e di leadership economica, sociale e istituzionale, quale condizione per una crescita inclusiva e sostenibile</w:t>
            </w:r>
            <w:r w:rsidRPr="00265D71">
              <w:t>, e aiutare i datori di lavoro a trovare le persone giuste per i posti di lavoro disponibili, rafforzare il ruolo dei lavoratori anziani con misure adeguate per il mercato del lavoro e il luogo di lavoro</w:t>
            </w:r>
            <w:r w:rsidRPr="00265D71">
              <w:rPr>
                <w:b/>
                <w:i/>
              </w:rPr>
              <w:t>, promuovere l'aggiornamento continuo dei manager lungo tutta la loro vita lavorativa</w:t>
            </w:r>
            <w:r w:rsidRPr="00265D71">
              <w:t>, garantire una forza lavoro qualificata in grado di affrontare le principali sfide sociali, e sostenere un sano equilibrio tra attività professionale e vita privata, anche assicurando l'accesso a servizi di assistenza all'infanzia di qualità.</w:t>
            </w:r>
          </w:p>
        </w:tc>
      </w:tr>
    </w:tbl>
    <w:p w14:paraId="58F2123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59B15338" w14:textId="77777777" w:rsidR="006C4A9C" w:rsidRPr="00265D71" w:rsidRDefault="006C4A9C" w:rsidP="006C4A9C">
      <w:r w:rsidRPr="00265D71">
        <w:rPr>
          <w:rStyle w:val="HideTWBExt"/>
        </w:rPr>
        <w:t>&lt;/AmendB&gt;</w:t>
      </w:r>
    </w:p>
    <w:p w14:paraId="012CFE3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102</w:t>
      </w:r>
      <w:r w:rsidRPr="00265D71">
        <w:rPr>
          <w:rStyle w:val="HideTWBExt"/>
          <w:b w:val="0"/>
        </w:rPr>
        <w:t>&lt;/NumAmB&gt;</w:t>
      </w:r>
    </w:p>
    <w:p w14:paraId="3621F7B9"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50294953"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5AEEE7A4" w14:textId="77777777" w:rsidR="006C4A9C" w:rsidRPr="00265D71" w:rsidRDefault="006C4A9C" w:rsidP="006C4A9C">
      <w:pPr>
        <w:pStyle w:val="NormalBold"/>
      </w:pPr>
      <w:r w:rsidRPr="00265D71">
        <w:rPr>
          <w:rStyle w:val="HideTWBExt"/>
          <w:b w:val="0"/>
        </w:rPr>
        <w:t>&lt;/RepeatBlock-By&gt;</w:t>
      </w:r>
    </w:p>
    <w:p w14:paraId="1A396D6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826AE55"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6084677" w14:textId="77777777" w:rsidTr="00F76E8A">
        <w:trPr>
          <w:trHeight w:hRule="exact" w:val="240"/>
          <w:jc w:val="center"/>
        </w:trPr>
        <w:tc>
          <w:tcPr>
            <w:tcW w:w="9752" w:type="dxa"/>
            <w:gridSpan w:val="2"/>
            <w:tcBorders>
              <w:top w:val="nil"/>
              <w:left w:val="nil"/>
              <w:bottom w:val="nil"/>
              <w:right w:val="nil"/>
            </w:tcBorders>
          </w:tcPr>
          <w:p w14:paraId="6EFAC945" w14:textId="77777777" w:rsidR="006C4A9C" w:rsidRPr="00265D71" w:rsidRDefault="006C4A9C" w:rsidP="00F76E8A"/>
        </w:tc>
      </w:tr>
      <w:tr w:rsidR="006C4A9C" w:rsidRPr="00265D71" w14:paraId="258CC5F2" w14:textId="77777777" w:rsidTr="00F76E8A">
        <w:trPr>
          <w:trHeight w:val="240"/>
          <w:jc w:val="center"/>
        </w:trPr>
        <w:tc>
          <w:tcPr>
            <w:tcW w:w="4876" w:type="dxa"/>
            <w:tcBorders>
              <w:top w:val="nil"/>
              <w:left w:val="nil"/>
              <w:bottom w:val="nil"/>
              <w:right w:val="nil"/>
            </w:tcBorders>
          </w:tcPr>
          <w:p w14:paraId="26841A6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4F491DE" w14:textId="77777777" w:rsidR="006C4A9C" w:rsidRPr="00265D71" w:rsidRDefault="006C4A9C" w:rsidP="00F76E8A">
            <w:pPr>
              <w:pStyle w:val="AmColumnHeading"/>
            </w:pPr>
            <w:r w:rsidRPr="00265D71">
              <w:t>Emendamento</w:t>
            </w:r>
          </w:p>
        </w:tc>
      </w:tr>
      <w:tr w:rsidR="006C4A9C" w:rsidRPr="00265D71" w14:paraId="30DEAE0A" w14:textId="77777777" w:rsidTr="00F76E8A">
        <w:trPr>
          <w:jc w:val="center"/>
        </w:trPr>
        <w:tc>
          <w:tcPr>
            <w:tcW w:w="4876" w:type="dxa"/>
            <w:tcBorders>
              <w:top w:val="nil"/>
              <w:left w:val="nil"/>
              <w:bottom w:val="nil"/>
              <w:right w:val="nil"/>
            </w:tcBorders>
          </w:tcPr>
          <w:p w14:paraId="249295A7"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w:t>
            </w:r>
            <w:r w:rsidRPr="00265D71">
              <w:rPr>
                <w:b/>
                <w:i/>
              </w:rPr>
              <w:t>economica e la competitività</w:t>
            </w:r>
            <w:r w:rsidRPr="00265D71">
              <w:t xml:space="preserve">. Per alcuni settori ciò determinerà </w:t>
            </w:r>
            <w:r w:rsidRPr="00265D71">
              <w:rPr>
                <w:b/>
                <w:i/>
              </w:rPr>
              <w:t>pressioni sul costo</w:t>
            </w:r>
            <w:r w:rsidRPr="00265D71">
              <w:t xml:space="preserve"> del lavoro. Per questo motivo il FSE deve sostenere una maggiore partecipazione al mercato del lavoro, in particolare delle donne e dei giovani, delle persone con disabilità e delle comunità rom</w:t>
            </w:r>
            <w:r w:rsidRPr="00265D71">
              <w:rPr>
                <w:b/>
                <w:i/>
              </w:rPr>
              <w:t>, e aiutare</w:t>
            </w:r>
            <w:r w:rsidRPr="00265D71">
              <w:t xml:space="preserv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2683FF1C"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w:t>
            </w:r>
            <w:r w:rsidRPr="00265D71">
              <w:rPr>
                <w:b/>
                <w:i/>
              </w:rPr>
              <w:t>Unitamente al tasso di NEET nell'UE, alla diversità geografica e alla disparità di accesso a un'istruzione e una formazione di qualità e all'apprendimento permanente,</w:t>
            </w:r>
            <w:r w:rsidRPr="00265D71">
              <w:t xml:space="preserve"> questa condizione aumenterà la pressione sul modello di previdenza sociale dell'Unione, mettendo a dura prova la sua sostenibilità e la sua adeguatezza. Accrescerà inoltre le carenze di manodopera e di competenze nel mercato del lavoro, frenando la crescita </w:t>
            </w:r>
            <w:r w:rsidRPr="00265D71">
              <w:rPr>
                <w:b/>
                <w:i/>
              </w:rPr>
              <w:t>sostenibile, e inciderà altresì sulla prosperità e sulla capacità di riuscita delle persone nell'Europa sociale</w:t>
            </w:r>
            <w:r w:rsidRPr="00265D71">
              <w:t xml:space="preserve">. Per alcuni settori ciò determinerà </w:t>
            </w:r>
            <w:r w:rsidRPr="00265D71">
              <w:rPr>
                <w:b/>
                <w:i/>
              </w:rPr>
              <w:t>investimenti per un mercato</w:t>
            </w:r>
            <w:r w:rsidRPr="00265D71">
              <w:t xml:space="preserve"> del lavoro </w:t>
            </w:r>
            <w:r w:rsidRPr="00265D71">
              <w:rPr>
                <w:b/>
                <w:i/>
              </w:rPr>
              <w:t>sostenibile e adattato, specialmente nelle loro infrastrutture e nella manodopera</w:t>
            </w:r>
            <w:r w:rsidRPr="00265D71">
              <w:t xml:space="preserve">. Per questo motivo il FSE deve sostenere una maggiore partecipazione al mercato del lavoro, in particolare delle donne e dei giovani, delle persone con disabilità, delle comunità rom </w:t>
            </w:r>
            <w:r w:rsidRPr="00265D71">
              <w:rPr>
                <w:b/>
                <w:i/>
              </w:rPr>
              <w:t>e di altri gruppi in situazioni di vulnerabilità aiutando nel contempo anche</w:t>
            </w:r>
            <w:r w:rsidRPr="00265D71">
              <w:t xml:space="preserv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 </w:t>
            </w:r>
            <w:r w:rsidRPr="00265D71">
              <w:rPr>
                <w:b/>
                <w:i/>
              </w:rPr>
              <w:t>e universali, nonché servizi di assistenza a lungo termine</w:t>
            </w:r>
            <w:r w:rsidRPr="00265D71">
              <w:t>.</w:t>
            </w:r>
          </w:p>
        </w:tc>
      </w:tr>
    </w:tbl>
    <w:p w14:paraId="69C7797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48ACCA7" w14:textId="77777777" w:rsidR="006C4A9C" w:rsidRPr="00265D71" w:rsidRDefault="006C4A9C" w:rsidP="006C4A9C">
      <w:r w:rsidRPr="00265D71">
        <w:rPr>
          <w:rStyle w:val="HideTWBExt"/>
        </w:rPr>
        <w:t>&lt;/AmendB&gt;</w:t>
      </w:r>
    </w:p>
    <w:p w14:paraId="793449B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103</w:t>
      </w:r>
      <w:r w:rsidRPr="00265D71">
        <w:rPr>
          <w:rStyle w:val="HideTWBExt"/>
          <w:b w:val="0"/>
        </w:rPr>
        <w:t>&lt;/NumAmB&gt;</w:t>
      </w:r>
    </w:p>
    <w:p w14:paraId="65FD6751"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45718D48" w14:textId="77777777" w:rsidR="006C4A9C" w:rsidRPr="00265D71" w:rsidRDefault="006C4A9C" w:rsidP="006C4A9C">
      <w:pPr>
        <w:pStyle w:val="NormalBold"/>
      </w:pPr>
      <w:r w:rsidRPr="00265D71">
        <w:rPr>
          <w:rStyle w:val="HideTWBExt"/>
          <w:b w:val="0"/>
        </w:rPr>
        <w:t>&lt;/RepeatBlock-By&gt;</w:t>
      </w:r>
    </w:p>
    <w:p w14:paraId="3045CA7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075F442"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7BD6280" w14:textId="77777777" w:rsidTr="00F76E8A">
        <w:trPr>
          <w:trHeight w:hRule="exact" w:val="240"/>
          <w:jc w:val="center"/>
        </w:trPr>
        <w:tc>
          <w:tcPr>
            <w:tcW w:w="9752" w:type="dxa"/>
            <w:gridSpan w:val="2"/>
            <w:tcBorders>
              <w:top w:val="nil"/>
              <w:left w:val="nil"/>
              <w:bottom w:val="nil"/>
              <w:right w:val="nil"/>
            </w:tcBorders>
          </w:tcPr>
          <w:p w14:paraId="48282918" w14:textId="77777777" w:rsidR="006C4A9C" w:rsidRPr="00265D71" w:rsidRDefault="006C4A9C" w:rsidP="00F76E8A"/>
        </w:tc>
      </w:tr>
      <w:tr w:rsidR="006C4A9C" w:rsidRPr="00265D71" w14:paraId="51BFB045" w14:textId="77777777" w:rsidTr="00F76E8A">
        <w:trPr>
          <w:trHeight w:val="240"/>
          <w:jc w:val="center"/>
        </w:trPr>
        <w:tc>
          <w:tcPr>
            <w:tcW w:w="4876" w:type="dxa"/>
            <w:tcBorders>
              <w:top w:val="nil"/>
              <w:left w:val="nil"/>
              <w:bottom w:val="nil"/>
              <w:right w:val="nil"/>
            </w:tcBorders>
          </w:tcPr>
          <w:p w14:paraId="4778933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7B40F66" w14:textId="77777777" w:rsidR="006C4A9C" w:rsidRPr="00265D71" w:rsidRDefault="006C4A9C" w:rsidP="00F76E8A">
            <w:pPr>
              <w:pStyle w:val="AmColumnHeading"/>
            </w:pPr>
            <w:r w:rsidRPr="00265D71">
              <w:t>Emendamento</w:t>
            </w:r>
          </w:p>
        </w:tc>
      </w:tr>
      <w:tr w:rsidR="006C4A9C" w:rsidRPr="00265D71" w14:paraId="5AF9C256" w14:textId="77777777" w:rsidTr="00F76E8A">
        <w:trPr>
          <w:jc w:val="center"/>
        </w:trPr>
        <w:tc>
          <w:tcPr>
            <w:tcW w:w="4876" w:type="dxa"/>
            <w:tcBorders>
              <w:top w:val="nil"/>
              <w:left w:val="nil"/>
              <w:bottom w:val="nil"/>
              <w:right w:val="nil"/>
            </w:tcBorders>
          </w:tcPr>
          <w:p w14:paraId="41DA166A"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669AC80F" w14:textId="78310DEF"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r w:rsidRPr="00265D71">
              <w:rPr>
                <w:b/>
                <w:i/>
              </w:rPr>
              <w:t>, un adeguato sostegno genitoriale e di maternità nonché un sostegno al raggiungimento di un equilibrio tra vita professionale e vita privata</w:t>
            </w:r>
            <w:r w:rsidRPr="00265D71">
              <w:t xml:space="preserve">. </w:t>
            </w:r>
            <w:r w:rsidRPr="00265D71">
              <w:rPr>
                <w:b/>
                <w:i/>
              </w:rPr>
              <w:t>Il FSE dovrebbe al tempo stesso sostenere misure volte ad adeguare il mercato del lavoro e i luoghi di lavoro all'evoluzione della forza lavoro, al fine di garantire condizioni inclusive e flessibili per le persone con disabilità, per le persone con condizioni croniche, per l'invecchiamento della forza lavoro, nonché per i genitori e i prestatori di assistenza.</w:t>
            </w:r>
          </w:p>
        </w:tc>
      </w:tr>
    </w:tbl>
    <w:p w14:paraId="3AA143B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7B0BC72" w14:textId="77777777" w:rsidR="006C4A9C" w:rsidRPr="00265D71" w:rsidRDefault="006C4A9C" w:rsidP="006C4A9C">
      <w:r w:rsidRPr="00265D71">
        <w:rPr>
          <w:rStyle w:val="HideTWBExt"/>
        </w:rPr>
        <w:t>&lt;/AmendB&gt;</w:t>
      </w:r>
    </w:p>
    <w:p w14:paraId="09F43AC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104</w:t>
      </w:r>
      <w:r w:rsidRPr="00265D71">
        <w:rPr>
          <w:rStyle w:val="HideTWBExt"/>
          <w:b w:val="0"/>
        </w:rPr>
        <w:t>&lt;/NumAmB&gt;</w:t>
      </w:r>
    </w:p>
    <w:p w14:paraId="797E878D"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06232815" w14:textId="77777777" w:rsidR="006C4A9C" w:rsidRPr="00265D71" w:rsidRDefault="006C4A9C" w:rsidP="006C4A9C">
      <w:pPr>
        <w:pStyle w:val="NormalBold"/>
      </w:pPr>
      <w:r w:rsidRPr="00265D71">
        <w:rPr>
          <w:rStyle w:val="HideTWBExt"/>
          <w:b w:val="0"/>
        </w:rPr>
        <w:t>&lt;/RepeatBlock-By&gt;</w:t>
      </w:r>
    </w:p>
    <w:p w14:paraId="0DC56AD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9A0C9AA"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8E6F37D" w14:textId="77777777" w:rsidTr="00F76E8A">
        <w:trPr>
          <w:trHeight w:hRule="exact" w:val="240"/>
          <w:jc w:val="center"/>
        </w:trPr>
        <w:tc>
          <w:tcPr>
            <w:tcW w:w="9752" w:type="dxa"/>
            <w:gridSpan w:val="2"/>
            <w:tcBorders>
              <w:top w:val="nil"/>
              <w:left w:val="nil"/>
              <w:bottom w:val="nil"/>
              <w:right w:val="nil"/>
            </w:tcBorders>
          </w:tcPr>
          <w:p w14:paraId="58657FDC" w14:textId="77777777" w:rsidR="006C4A9C" w:rsidRPr="00265D71" w:rsidRDefault="006C4A9C" w:rsidP="00F76E8A"/>
        </w:tc>
      </w:tr>
      <w:tr w:rsidR="006C4A9C" w:rsidRPr="00265D71" w14:paraId="5A9007F6" w14:textId="77777777" w:rsidTr="00F76E8A">
        <w:trPr>
          <w:trHeight w:val="240"/>
          <w:jc w:val="center"/>
        </w:trPr>
        <w:tc>
          <w:tcPr>
            <w:tcW w:w="4876" w:type="dxa"/>
            <w:tcBorders>
              <w:top w:val="nil"/>
              <w:left w:val="nil"/>
              <w:bottom w:val="nil"/>
              <w:right w:val="nil"/>
            </w:tcBorders>
          </w:tcPr>
          <w:p w14:paraId="5F17D0B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FAEA8D7" w14:textId="77777777" w:rsidR="006C4A9C" w:rsidRPr="00265D71" w:rsidRDefault="006C4A9C" w:rsidP="00F76E8A">
            <w:pPr>
              <w:pStyle w:val="AmColumnHeading"/>
            </w:pPr>
            <w:r w:rsidRPr="00265D71">
              <w:t>Emendamento</w:t>
            </w:r>
          </w:p>
        </w:tc>
      </w:tr>
      <w:tr w:rsidR="006C4A9C" w:rsidRPr="00265D71" w14:paraId="522D9CA9" w14:textId="77777777" w:rsidTr="00F76E8A">
        <w:trPr>
          <w:jc w:val="center"/>
        </w:trPr>
        <w:tc>
          <w:tcPr>
            <w:tcW w:w="4876" w:type="dxa"/>
            <w:tcBorders>
              <w:top w:val="nil"/>
              <w:left w:val="nil"/>
              <w:bottom w:val="nil"/>
              <w:right w:val="nil"/>
            </w:tcBorders>
          </w:tcPr>
          <w:p w14:paraId="628E499F"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w:t>
            </w:r>
            <w:r w:rsidRPr="00265D71">
              <w:rPr>
                <w:b/>
                <w:i/>
              </w:rPr>
              <w:t>con</w:t>
            </w:r>
            <w:r w:rsidRPr="00265D71">
              <w:t xml:space="preserve"> misure </w:t>
            </w:r>
            <w:r w:rsidRPr="00265D71">
              <w:rPr>
                <w:b/>
                <w:i/>
              </w:rPr>
              <w:t>adeguate per il mercato del lavoro e il</w:t>
            </w:r>
            <w:r w:rsidRPr="00265D71">
              <w:t xml:space="preserve">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07AB5020"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w:t>
            </w:r>
            <w:r w:rsidRPr="00265D71">
              <w:rPr>
                <w:b/>
                <w:i/>
              </w:rPr>
              <w:t>persone affette da malattie croniche, delle</w:t>
            </w:r>
            <w:r w:rsidRPr="00265D71">
              <w:t xml:space="preserve"> comunità </w:t>
            </w:r>
            <w:r w:rsidRPr="00265D71">
              <w:rPr>
                <w:b/>
                <w:i/>
              </w:rPr>
              <w:t>marginalizzate come i</w:t>
            </w:r>
            <w:r w:rsidRPr="00265D71">
              <w:t xml:space="preserve"> rom, e aiutare i datori di lavoro a trovare le persone giuste per i posti di lavoro disponibili, </w:t>
            </w:r>
            <w:r w:rsidRPr="00265D71">
              <w:rPr>
                <w:b/>
                <w:i/>
              </w:rPr>
              <w:t>sostenere le persone che desiderano avviare o sviluppare una microimpresa,</w:t>
            </w:r>
            <w:r w:rsidRPr="00265D71">
              <w:t xml:space="preserve"> rafforzare il ruolo dei lavoratori anziani</w:t>
            </w:r>
            <w:r w:rsidRPr="00265D71">
              <w:rPr>
                <w:b/>
                <w:i/>
              </w:rPr>
              <w:t>, comprese condizioni di lavoro adeguate alla loro età, opportunità di apprendimento permanente, forme flessibili di lavoro, il miglioramento del livello delle competenze digitali e</w:t>
            </w:r>
            <w:r w:rsidRPr="00265D71">
              <w:t xml:space="preserve"> misure </w:t>
            </w:r>
            <w:r w:rsidRPr="00265D71">
              <w:rPr>
                <w:b/>
                <w:i/>
              </w:rPr>
              <w:t>di adattamento al</w:t>
            </w:r>
            <w:r w:rsidRPr="00265D71">
              <w:t xml:space="preserve"> luogo di lavoro, </w:t>
            </w:r>
            <w:r w:rsidRPr="00265D71">
              <w:rPr>
                <w:b/>
                <w:i/>
              </w:rPr>
              <w:t>sostenendo una vita professionale sana e più lunga in modo tale da</w:t>
            </w:r>
            <w:r w:rsidRPr="00265D71">
              <w:t xml:space="preserve"> garantire una forza lavoro qualificata in grado di affrontare le principali sfide sociali, e sostenere un sano equilibrio tra attività professionale e vita privata, anche assicurando l'accesso a servizi di assistenza all'infanzia di qualità.</w:t>
            </w:r>
          </w:p>
        </w:tc>
      </w:tr>
    </w:tbl>
    <w:p w14:paraId="3ADFF2B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C6EF880" w14:textId="77777777" w:rsidR="006C4A9C" w:rsidRPr="00265D71" w:rsidRDefault="006C4A9C" w:rsidP="006C4A9C">
      <w:r w:rsidRPr="00265D71">
        <w:rPr>
          <w:rStyle w:val="HideTWBExt"/>
        </w:rPr>
        <w:t>&lt;/AmendB&gt;</w:t>
      </w:r>
    </w:p>
    <w:p w14:paraId="6D7D959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105</w:t>
      </w:r>
      <w:r w:rsidRPr="00265D71">
        <w:rPr>
          <w:rStyle w:val="HideTWBExt"/>
          <w:b w:val="0"/>
        </w:rPr>
        <w:t>&lt;/NumAmB&gt;</w:t>
      </w:r>
    </w:p>
    <w:p w14:paraId="05E091A8" w14:textId="77777777" w:rsidR="006C4A9C" w:rsidRPr="00265D71" w:rsidRDefault="006C4A9C" w:rsidP="006C4A9C">
      <w:pPr>
        <w:pStyle w:val="NormalBold"/>
      </w:pPr>
      <w:r w:rsidRPr="00265D71">
        <w:rPr>
          <w:rStyle w:val="HideTWBExt"/>
          <w:b w:val="0"/>
        </w:rPr>
        <w:t>&lt;RepeatBlock-By&gt;&lt;Members&gt;</w:t>
      </w:r>
      <w:r w:rsidRPr="00265D71">
        <w:t>Loucas Fourlas</w:t>
      </w:r>
      <w:r w:rsidRPr="00265D71">
        <w:rPr>
          <w:rStyle w:val="HideTWBExt"/>
          <w:b w:val="0"/>
        </w:rPr>
        <w:t>&lt;/Members&gt;</w:t>
      </w:r>
    </w:p>
    <w:p w14:paraId="13409EBE" w14:textId="77777777" w:rsidR="006C4A9C" w:rsidRPr="00265D71" w:rsidRDefault="006C4A9C" w:rsidP="006C4A9C">
      <w:pPr>
        <w:pStyle w:val="NormalBold"/>
      </w:pPr>
      <w:r w:rsidRPr="00265D71">
        <w:rPr>
          <w:rStyle w:val="HideTWBExt"/>
          <w:b w:val="0"/>
        </w:rPr>
        <w:t>&lt;/RepeatBlock-By&gt;</w:t>
      </w:r>
    </w:p>
    <w:p w14:paraId="3116A82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D3DC4CC"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6B8A2B3" w14:textId="77777777" w:rsidTr="00F76E8A">
        <w:trPr>
          <w:trHeight w:hRule="exact" w:val="240"/>
          <w:jc w:val="center"/>
        </w:trPr>
        <w:tc>
          <w:tcPr>
            <w:tcW w:w="9752" w:type="dxa"/>
            <w:gridSpan w:val="2"/>
            <w:tcBorders>
              <w:top w:val="nil"/>
              <w:left w:val="nil"/>
              <w:bottom w:val="nil"/>
              <w:right w:val="nil"/>
            </w:tcBorders>
          </w:tcPr>
          <w:p w14:paraId="55B39DC6" w14:textId="77777777" w:rsidR="006C4A9C" w:rsidRPr="00265D71" w:rsidRDefault="006C4A9C" w:rsidP="00F76E8A"/>
        </w:tc>
      </w:tr>
      <w:tr w:rsidR="006C4A9C" w:rsidRPr="00265D71" w14:paraId="5CFC4362" w14:textId="77777777" w:rsidTr="00F76E8A">
        <w:trPr>
          <w:trHeight w:val="240"/>
          <w:jc w:val="center"/>
        </w:trPr>
        <w:tc>
          <w:tcPr>
            <w:tcW w:w="4876" w:type="dxa"/>
            <w:tcBorders>
              <w:top w:val="nil"/>
              <w:left w:val="nil"/>
              <w:bottom w:val="nil"/>
              <w:right w:val="nil"/>
            </w:tcBorders>
          </w:tcPr>
          <w:p w14:paraId="54468AD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1491D78" w14:textId="77777777" w:rsidR="006C4A9C" w:rsidRPr="00265D71" w:rsidRDefault="006C4A9C" w:rsidP="00F76E8A">
            <w:pPr>
              <w:pStyle w:val="AmColumnHeading"/>
            </w:pPr>
            <w:r w:rsidRPr="00265D71">
              <w:t>Emendamento</w:t>
            </w:r>
          </w:p>
        </w:tc>
      </w:tr>
      <w:tr w:rsidR="006C4A9C" w:rsidRPr="00265D71" w14:paraId="33C1B292" w14:textId="77777777" w:rsidTr="00F76E8A">
        <w:trPr>
          <w:jc w:val="center"/>
        </w:trPr>
        <w:tc>
          <w:tcPr>
            <w:tcW w:w="4876" w:type="dxa"/>
            <w:tcBorders>
              <w:top w:val="nil"/>
              <w:left w:val="nil"/>
              <w:bottom w:val="nil"/>
              <w:right w:val="nil"/>
            </w:tcBorders>
          </w:tcPr>
          <w:p w14:paraId="54B1E8AF"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4838527F"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w:t>
            </w:r>
            <w:r w:rsidRPr="00265D71">
              <w:rPr>
                <w:b/>
                <w:i/>
              </w:rPr>
              <w:t>, compresi coloro che vivono in zone isolate o remote e i giovani nelle enclavi che vivono nelle aree occupate della Repubblica di Cipro,</w:t>
            </w:r>
            <w:r w:rsidRPr="00265D71">
              <w:t xml:space="preserve">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r>
    </w:tbl>
    <w:p w14:paraId="28EC5C1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E968C8B" w14:textId="77777777" w:rsidR="006C4A9C" w:rsidRPr="00265D71" w:rsidRDefault="006C4A9C" w:rsidP="006C4A9C">
      <w:r w:rsidRPr="00265D71">
        <w:rPr>
          <w:rStyle w:val="HideTWBExt"/>
        </w:rPr>
        <w:t>&lt;/AmendB&gt;</w:t>
      </w:r>
    </w:p>
    <w:p w14:paraId="7965FD4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106</w:t>
      </w:r>
      <w:r w:rsidRPr="00265D71">
        <w:rPr>
          <w:rStyle w:val="HideTWBExt"/>
          <w:b w:val="0"/>
        </w:rPr>
        <w:t>&lt;/NumAmB&gt;</w:t>
      </w:r>
    </w:p>
    <w:p w14:paraId="58B358CD"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7362849D" w14:textId="77777777" w:rsidR="006C4A9C" w:rsidRPr="00265D71" w:rsidRDefault="006C4A9C" w:rsidP="006C4A9C">
      <w:pPr>
        <w:pStyle w:val="NormalBold"/>
      </w:pPr>
      <w:r w:rsidRPr="00265D71">
        <w:rPr>
          <w:rStyle w:val="HideTWBExt"/>
          <w:b w:val="0"/>
        </w:rPr>
        <w:t>&lt;/RepeatBlock-By&gt;</w:t>
      </w:r>
    </w:p>
    <w:p w14:paraId="25867A9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318C626"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3A4DBF" w14:textId="77777777" w:rsidTr="00F76E8A">
        <w:trPr>
          <w:trHeight w:hRule="exact" w:val="240"/>
          <w:jc w:val="center"/>
        </w:trPr>
        <w:tc>
          <w:tcPr>
            <w:tcW w:w="9752" w:type="dxa"/>
            <w:gridSpan w:val="2"/>
            <w:tcBorders>
              <w:top w:val="nil"/>
              <w:left w:val="nil"/>
              <w:bottom w:val="nil"/>
              <w:right w:val="nil"/>
            </w:tcBorders>
          </w:tcPr>
          <w:p w14:paraId="58765F7E" w14:textId="77777777" w:rsidR="006C4A9C" w:rsidRPr="00265D71" w:rsidRDefault="006C4A9C" w:rsidP="00F76E8A"/>
        </w:tc>
      </w:tr>
      <w:tr w:rsidR="006C4A9C" w:rsidRPr="00265D71" w14:paraId="79D9659F" w14:textId="77777777" w:rsidTr="00F76E8A">
        <w:trPr>
          <w:trHeight w:val="240"/>
          <w:jc w:val="center"/>
        </w:trPr>
        <w:tc>
          <w:tcPr>
            <w:tcW w:w="4876" w:type="dxa"/>
            <w:tcBorders>
              <w:top w:val="nil"/>
              <w:left w:val="nil"/>
              <w:bottom w:val="nil"/>
              <w:right w:val="nil"/>
            </w:tcBorders>
          </w:tcPr>
          <w:p w14:paraId="67C5849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F7C2D0F" w14:textId="77777777" w:rsidR="006C4A9C" w:rsidRPr="00265D71" w:rsidRDefault="006C4A9C" w:rsidP="00F76E8A">
            <w:pPr>
              <w:pStyle w:val="AmColumnHeading"/>
            </w:pPr>
            <w:r w:rsidRPr="00265D71">
              <w:t>Emendamento</w:t>
            </w:r>
          </w:p>
        </w:tc>
      </w:tr>
      <w:tr w:rsidR="006C4A9C" w:rsidRPr="00265D71" w14:paraId="165634A7" w14:textId="77777777" w:rsidTr="00F76E8A">
        <w:trPr>
          <w:jc w:val="center"/>
        </w:trPr>
        <w:tc>
          <w:tcPr>
            <w:tcW w:w="4876" w:type="dxa"/>
            <w:tcBorders>
              <w:top w:val="nil"/>
              <w:left w:val="nil"/>
              <w:bottom w:val="nil"/>
              <w:right w:val="nil"/>
            </w:tcBorders>
          </w:tcPr>
          <w:p w14:paraId="241C886A"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75AA0386"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delle persone scarsamente qualificate, dei cittadini di paesi terzi, delle persone che a causa della loro età avanzata devono affrontare la discriminazione o l'esclusione sociale,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r>
    </w:tbl>
    <w:p w14:paraId="042E9FA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BAF4088" w14:textId="77777777" w:rsidR="006C4A9C" w:rsidRPr="00265D71" w:rsidRDefault="006C4A9C" w:rsidP="006C4A9C">
      <w:r w:rsidRPr="00265D71">
        <w:rPr>
          <w:rStyle w:val="HideTWBExt"/>
        </w:rPr>
        <w:t>&lt;/AmendB&gt;</w:t>
      </w:r>
    </w:p>
    <w:p w14:paraId="26432D4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107</w:t>
      </w:r>
      <w:r w:rsidRPr="00265D71">
        <w:rPr>
          <w:rStyle w:val="HideTWBExt"/>
          <w:b w:val="0"/>
        </w:rPr>
        <w:t>&lt;/NumAmB&gt;</w:t>
      </w:r>
    </w:p>
    <w:p w14:paraId="7A2D9279"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4159324E" w14:textId="77777777" w:rsidR="006C4A9C" w:rsidRPr="00265D71" w:rsidRDefault="006C4A9C" w:rsidP="006C4A9C">
      <w:pPr>
        <w:pStyle w:val="NormalBold"/>
      </w:pPr>
      <w:r w:rsidRPr="00265D71">
        <w:rPr>
          <w:rStyle w:val="HideTWBExt"/>
          <w:b w:val="0"/>
        </w:rPr>
        <w:t>&lt;/RepeatBlock-By&gt;</w:t>
      </w:r>
    </w:p>
    <w:p w14:paraId="15EBA80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C9A48F9"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F5727A1" w14:textId="77777777" w:rsidTr="00F76E8A">
        <w:trPr>
          <w:trHeight w:hRule="exact" w:val="240"/>
          <w:jc w:val="center"/>
        </w:trPr>
        <w:tc>
          <w:tcPr>
            <w:tcW w:w="9752" w:type="dxa"/>
            <w:gridSpan w:val="2"/>
            <w:tcBorders>
              <w:top w:val="nil"/>
              <w:left w:val="nil"/>
              <w:bottom w:val="nil"/>
              <w:right w:val="nil"/>
            </w:tcBorders>
          </w:tcPr>
          <w:p w14:paraId="15EE3AEC" w14:textId="77777777" w:rsidR="006C4A9C" w:rsidRPr="00265D71" w:rsidRDefault="006C4A9C" w:rsidP="00F76E8A"/>
        </w:tc>
      </w:tr>
      <w:tr w:rsidR="006C4A9C" w:rsidRPr="00265D71" w14:paraId="667E7790" w14:textId="77777777" w:rsidTr="00F76E8A">
        <w:trPr>
          <w:trHeight w:val="240"/>
          <w:jc w:val="center"/>
        </w:trPr>
        <w:tc>
          <w:tcPr>
            <w:tcW w:w="4876" w:type="dxa"/>
            <w:tcBorders>
              <w:top w:val="nil"/>
              <w:left w:val="nil"/>
              <w:bottom w:val="nil"/>
              <w:right w:val="nil"/>
            </w:tcBorders>
          </w:tcPr>
          <w:p w14:paraId="7D9838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3C277E5" w14:textId="77777777" w:rsidR="006C4A9C" w:rsidRPr="00265D71" w:rsidRDefault="006C4A9C" w:rsidP="00F76E8A">
            <w:pPr>
              <w:pStyle w:val="AmColumnHeading"/>
            </w:pPr>
            <w:r w:rsidRPr="00265D71">
              <w:t>Emendamento</w:t>
            </w:r>
          </w:p>
        </w:tc>
      </w:tr>
      <w:tr w:rsidR="006C4A9C" w:rsidRPr="00265D71" w14:paraId="12B4C935" w14:textId="77777777" w:rsidTr="00F76E8A">
        <w:trPr>
          <w:jc w:val="center"/>
        </w:trPr>
        <w:tc>
          <w:tcPr>
            <w:tcW w:w="4876" w:type="dxa"/>
            <w:tcBorders>
              <w:top w:val="nil"/>
              <w:left w:val="nil"/>
              <w:bottom w:val="nil"/>
              <w:right w:val="nil"/>
            </w:tcBorders>
          </w:tcPr>
          <w:p w14:paraId="1CBDB451"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w:t>
            </w:r>
            <w:r w:rsidRPr="00265D71">
              <w:rPr>
                <w:b/>
                <w:i/>
              </w:rPr>
              <w:t>attraverso una maggiore produttività del lavoro</w:t>
            </w:r>
            <w:r w:rsidRPr="00265D71">
              <w:t>.</w:t>
            </w:r>
            <w:r w:rsidRPr="00265D71">
              <w:rPr>
                <w:b/>
                <w:i/>
              </w:rPr>
              <w:t xml:space="preserve"> </w:t>
            </w:r>
            <w:r w:rsidRPr="00265D71">
              <w:t xml:space="preserve">Questa condizione </w:t>
            </w:r>
            <w:r w:rsidRPr="00265D71">
              <w:rPr>
                <w:b/>
                <w:i/>
              </w:rPr>
              <w:t>aumenterà</w:t>
            </w:r>
            <w:r w:rsidRPr="00265D71">
              <w:t xml:space="preserve"> la pressione sul modello di previdenza sociale dell'Unione, mettendo a dura prova la sua sostenibilità e la sua adeguatezza. Accrescerà inoltre le carenze di manodopera e di competenze nel mercato del lavoro</w:t>
            </w:r>
            <w:r w:rsidRPr="00265D71">
              <w:rPr>
                <w:b/>
                <w:i/>
              </w:rPr>
              <w:t>, frenando la crescita economica e la competitività. Per alcuni settori ciò determinerà pressioni sul costo del lavoro</w:t>
            </w:r>
            <w:r w:rsidRPr="00265D71">
              <w:t xml:space="preserve">.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w:t>
            </w:r>
            <w:r w:rsidRPr="00265D71">
              <w:rPr>
                <w:b/>
                <w:i/>
              </w:rPr>
              <w:t>anziani</w:t>
            </w:r>
            <w:r w:rsidRPr="00265D71">
              <w:t xml:space="preserve">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34BB5B92"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w:t>
            </w:r>
            <w:r w:rsidRPr="00265D71">
              <w:rPr>
                <w:b/>
                <w:i/>
              </w:rPr>
              <w:t xml:space="preserve"> </w:t>
            </w:r>
            <w:r w:rsidRPr="00265D71">
              <w:t xml:space="preserve">Questa condizione </w:t>
            </w:r>
            <w:r w:rsidRPr="00265D71">
              <w:rPr>
                <w:b/>
                <w:i/>
              </w:rPr>
              <w:t>potrebbe aumentare</w:t>
            </w:r>
            <w:r w:rsidRPr="00265D71">
              <w:t xml:space="preserve"> la pressione sul modello di previdenza sociale dell'Unione, mettendo a dura prova la sua sostenibilità e la sua adeguatezza. Accrescerà inoltre le carenze di manodopera e di competenze nel mercato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r>
    </w:tbl>
    <w:p w14:paraId="3C97AF9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2377285" w14:textId="77777777" w:rsidR="006C4A9C" w:rsidRPr="00265D71" w:rsidRDefault="006C4A9C" w:rsidP="006C4A9C">
      <w:r w:rsidRPr="00265D71">
        <w:rPr>
          <w:rStyle w:val="HideTWBExt"/>
        </w:rPr>
        <w:t>&lt;/AmendB&gt;</w:t>
      </w:r>
    </w:p>
    <w:p w14:paraId="3DDC272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108</w:t>
      </w:r>
      <w:r w:rsidRPr="00265D71">
        <w:rPr>
          <w:rStyle w:val="HideTWBExt"/>
          <w:b w:val="0"/>
        </w:rPr>
        <w:t>&lt;/NumAmB&gt;</w:t>
      </w:r>
    </w:p>
    <w:p w14:paraId="41D697C6"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60895EE5" w14:textId="77777777" w:rsidR="006C4A9C" w:rsidRPr="00265D71" w:rsidRDefault="006C4A9C" w:rsidP="006C4A9C">
      <w:pPr>
        <w:pStyle w:val="NormalBold"/>
      </w:pPr>
      <w:r w:rsidRPr="00265D71">
        <w:rPr>
          <w:rStyle w:val="HideTWBExt"/>
          <w:b w:val="0"/>
        </w:rPr>
        <w:t>&lt;/RepeatBlock-By&gt;</w:t>
      </w:r>
    </w:p>
    <w:p w14:paraId="110A5A7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53DA148"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3D68A4F" w14:textId="77777777" w:rsidTr="00F76E8A">
        <w:trPr>
          <w:trHeight w:hRule="exact" w:val="240"/>
          <w:jc w:val="center"/>
        </w:trPr>
        <w:tc>
          <w:tcPr>
            <w:tcW w:w="9752" w:type="dxa"/>
            <w:gridSpan w:val="2"/>
            <w:tcBorders>
              <w:top w:val="nil"/>
              <w:left w:val="nil"/>
              <w:bottom w:val="nil"/>
              <w:right w:val="nil"/>
            </w:tcBorders>
          </w:tcPr>
          <w:p w14:paraId="38613261" w14:textId="77777777" w:rsidR="006C4A9C" w:rsidRPr="00265D71" w:rsidRDefault="006C4A9C" w:rsidP="00F76E8A"/>
        </w:tc>
      </w:tr>
      <w:tr w:rsidR="006C4A9C" w:rsidRPr="00265D71" w14:paraId="450A057D" w14:textId="77777777" w:rsidTr="00F76E8A">
        <w:trPr>
          <w:trHeight w:val="240"/>
          <w:jc w:val="center"/>
        </w:trPr>
        <w:tc>
          <w:tcPr>
            <w:tcW w:w="4876" w:type="dxa"/>
            <w:tcBorders>
              <w:top w:val="nil"/>
              <w:left w:val="nil"/>
              <w:bottom w:val="nil"/>
              <w:right w:val="nil"/>
            </w:tcBorders>
          </w:tcPr>
          <w:p w14:paraId="5884AEB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52FC79F" w14:textId="77777777" w:rsidR="006C4A9C" w:rsidRPr="00265D71" w:rsidRDefault="006C4A9C" w:rsidP="00F76E8A">
            <w:pPr>
              <w:pStyle w:val="AmColumnHeading"/>
            </w:pPr>
            <w:r w:rsidRPr="00265D71">
              <w:t>Emendamento</w:t>
            </w:r>
          </w:p>
        </w:tc>
      </w:tr>
      <w:tr w:rsidR="006C4A9C" w:rsidRPr="00265D71" w14:paraId="3E11B360" w14:textId="77777777" w:rsidTr="00F76E8A">
        <w:trPr>
          <w:jc w:val="center"/>
        </w:trPr>
        <w:tc>
          <w:tcPr>
            <w:tcW w:w="4876" w:type="dxa"/>
            <w:tcBorders>
              <w:top w:val="nil"/>
              <w:left w:val="nil"/>
              <w:bottom w:val="nil"/>
              <w:right w:val="nil"/>
            </w:tcBorders>
          </w:tcPr>
          <w:p w14:paraId="2C816773"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w:t>
            </w:r>
            <w:r w:rsidRPr="00265D71">
              <w:rPr>
                <w:b/>
                <w:i/>
              </w:rPr>
              <w:t>l'</w:t>
            </w:r>
            <w:r w:rsidRPr="00265D71">
              <w:t>accesso a servizi di assistenza all'infanzia di qualità</w:t>
            </w:r>
            <w:r w:rsidRPr="00265D71">
              <w:rPr>
                <w:b/>
                <w:i/>
              </w:rPr>
              <w:t>.</w:t>
            </w:r>
          </w:p>
        </w:tc>
        <w:tc>
          <w:tcPr>
            <w:tcW w:w="4876" w:type="dxa"/>
            <w:tcBorders>
              <w:top w:val="nil"/>
              <w:left w:val="nil"/>
              <w:bottom w:val="nil"/>
              <w:right w:val="nil"/>
            </w:tcBorders>
          </w:tcPr>
          <w:p w14:paraId="7B6A74D9"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(e dei loro prestatori di assistenza),</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w:t>
            </w:r>
            <w:r w:rsidRPr="00265D71">
              <w:rPr>
                <w:b/>
                <w:i/>
              </w:rPr>
              <w:t>un ampio</w:t>
            </w:r>
            <w:r w:rsidRPr="00265D71">
              <w:t xml:space="preserve"> accesso a servizi di assistenza all'infanzia di qualità</w:t>
            </w:r>
            <w:r w:rsidRPr="00265D71">
              <w:rPr>
                <w:b/>
                <w:i/>
              </w:rPr>
              <w:t>, l'accesso a servizi di assistenza personale e l'accesso a servizi all'abitazione con sostegno;</w:t>
            </w:r>
          </w:p>
        </w:tc>
      </w:tr>
    </w:tbl>
    <w:p w14:paraId="481B3E2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82CDEB9" w14:textId="77777777" w:rsidR="006C4A9C" w:rsidRPr="00265D71" w:rsidRDefault="006C4A9C" w:rsidP="006C4A9C">
      <w:r w:rsidRPr="00265D71">
        <w:rPr>
          <w:rStyle w:val="HideTWBExt"/>
        </w:rPr>
        <w:t>&lt;/AmendB&gt;</w:t>
      </w:r>
    </w:p>
    <w:p w14:paraId="08ACB40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109</w:t>
      </w:r>
      <w:r w:rsidRPr="00265D71">
        <w:rPr>
          <w:rStyle w:val="HideTWBExt"/>
          <w:b w:val="0"/>
        </w:rPr>
        <w:t>&lt;/NumAmB&gt;</w:t>
      </w:r>
    </w:p>
    <w:p w14:paraId="64836CEC"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20F687A8" w14:textId="77777777" w:rsidR="006C4A9C" w:rsidRPr="00265D71" w:rsidRDefault="006C4A9C" w:rsidP="006C4A9C">
      <w:pPr>
        <w:pStyle w:val="NormalBold"/>
      </w:pPr>
      <w:r w:rsidRPr="00265D71">
        <w:rPr>
          <w:rStyle w:val="HideTWBExt"/>
          <w:b w:val="0"/>
        </w:rPr>
        <w:t>&lt;/RepeatBlock-By&gt;</w:t>
      </w:r>
    </w:p>
    <w:p w14:paraId="2CBEFD6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60CACFE"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64A459A" w14:textId="77777777" w:rsidTr="00F76E8A">
        <w:trPr>
          <w:trHeight w:hRule="exact" w:val="240"/>
          <w:jc w:val="center"/>
        </w:trPr>
        <w:tc>
          <w:tcPr>
            <w:tcW w:w="9752" w:type="dxa"/>
            <w:gridSpan w:val="2"/>
            <w:tcBorders>
              <w:top w:val="nil"/>
              <w:left w:val="nil"/>
              <w:bottom w:val="nil"/>
              <w:right w:val="nil"/>
            </w:tcBorders>
          </w:tcPr>
          <w:p w14:paraId="1F554BD1" w14:textId="77777777" w:rsidR="006C4A9C" w:rsidRPr="00265D71" w:rsidRDefault="006C4A9C" w:rsidP="00F76E8A"/>
        </w:tc>
      </w:tr>
      <w:tr w:rsidR="006C4A9C" w:rsidRPr="00265D71" w14:paraId="04BB0CDC" w14:textId="77777777" w:rsidTr="00F76E8A">
        <w:trPr>
          <w:trHeight w:val="240"/>
          <w:jc w:val="center"/>
        </w:trPr>
        <w:tc>
          <w:tcPr>
            <w:tcW w:w="4876" w:type="dxa"/>
            <w:tcBorders>
              <w:top w:val="nil"/>
              <w:left w:val="nil"/>
              <w:bottom w:val="nil"/>
              <w:right w:val="nil"/>
            </w:tcBorders>
          </w:tcPr>
          <w:p w14:paraId="0A5CF30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AE3EAFF" w14:textId="77777777" w:rsidR="006C4A9C" w:rsidRPr="00265D71" w:rsidRDefault="006C4A9C" w:rsidP="00F76E8A">
            <w:pPr>
              <w:pStyle w:val="AmColumnHeading"/>
            </w:pPr>
            <w:r w:rsidRPr="00265D71">
              <w:t>Emendamento</w:t>
            </w:r>
          </w:p>
        </w:tc>
      </w:tr>
      <w:tr w:rsidR="006C4A9C" w:rsidRPr="00265D71" w14:paraId="0F7668C7" w14:textId="77777777" w:rsidTr="00F76E8A">
        <w:trPr>
          <w:jc w:val="center"/>
        </w:trPr>
        <w:tc>
          <w:tcPr>
            <w:tcW w:w="4876" w:type="dxa"/>
            <w:tcBorders>
              <w:top w:val="nil"/>
              <w:left w:val="nil"/>
              <w:bottom w:val="nil"/>
              <w:right w:val="nil"/>
            </w:tcBorders>
          </w:tcPr>
          <w:p w14:paraId="16E90DB2"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05BF1ADE"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delle persone scarsamente qualificate, delle persone che a causa della loro età avanzata devono affrontare la discriminazione o l'esclusione sociale,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r>
    </w:tbl>
    <w:p w14:paraId="4C9E61A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3140DF7" w14:textId="77777777" w:rsidR="006C4A9C" w:rsidRPr="00265D71" w:rsidRDefault="006C4A9C" w:rsidP="006C4A9C">
      <w:r w:rsidRPr="00265D71">
        <w:rPr>
          <w:rStyle w:val="HideTWBExt"/>
        </w:rPr>
        <w:t>&lt;/AmendB&gt;</w:t>
      </w:r>
    </w:p>
    <w:p w14:paraId="23526A6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110</w:t>
      </w:r>
      <w:r w:rsidRPr="00265D71">
        <w:rPr>
          <w:rStyle w:val="HideTWBExt"/>
          <w:b w:val="0"/>
        </w:rPr>
        <w:t>&lt;/NumAmB&gt;</w:t>
      </w:r>
    </w:p>
    <w:p w14:paraId="2BC966A9"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6874286D" w14:textId="77777777" w:rsidR="006C4A9C" w:rsidRPr="00265D71" w:rsidRDefault="006C4A9C" w:rsidP="006C4A9C">
      <w:pPr>
        <w:pStyle w:val="NormalBold"/>
      </w:pPr>
      <w:r w:rsidRPr="00265D71">
        <w:rPr>
          <w:rStyle w:val="HideTWBExt"/>
          <w:b w:val="0"/>
        </w:rPr>
        <w:t>&lt;/RepeatBlock-By&gt;</w:t>
      </w:r>
    </w:p>
    <w:p w14:paraId="4B3FBEE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78C886D"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DAA510" w14:textId="77777777" w:rsidTr="00F76E8A">
        <w:trPr>
          <w:trHeight w:hRule="exact" w:val="240"/>
          <w:jc w:val="center"/>
        </w:trPr>
        <w:tc>
          <w:tcPr>
            <w:tcW w:w="9752" w:type="dxa"/>
            <w:gridSpan w:val="2"/>
            <w:tcBorders>
              <w:top w:val="nil"/>
              <w:left w:val="nil"/>
              <w:bottom w:val="nil"/>
              <w:right w:val="nil"/>
            </w:tcBorders>
          </w:tcPr>
          <w:p w14:paraId="155AA0E1" w14:textId="77777777" w:rsidR="006C4A9C" w:rsidRPr="00265D71" w:rsidRDefault="006C4A9C" w:rsidP="00F76E8A"/>
        </w:tc>
      </w:tr>
      <w:tr w:rsidR="006C4A9C" w:rsidRPr="00265D71" w14:paraId="6B6201C7" w14:textId="77777777" w:rsidTr="00F76E8A">
        <w:trPr>
          <w:trHeight w:val="240"/>
          <w:jc w:val="center"/>
        </w:trPr>
        <w:tc>
          <w:tcPr>
            <w:tcW w:w="4876" w:type="dxa"/>
            <w:tcBorders>
              <w:top w:val="nil"/>
              <w:left w:val="nil"/>
              <w:bottom w:val="nil"/>
              <w:right w:val="nil"/>
            </w:tcBorders>
          </w:tcPr>
          <w:p w14:paraId="6EFB420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8212A56" w14:textId="77777777" w:rsidR="006C4A9C" w:rsidRPr="00265D71" w:rsidRDefault="006C4A9C" w:rsidP="00F76E8A">
            <w:pPr>
              <w:pStyle w:val="AmColumnHeading"/>
            </w:pPr>
            <w:r w:rsidRPr="00265D71">
              <w:t>Emendamento</w:t>
            </w:r>
          </w:p>
        </w:tc>
      </w:tr>
      <w:tr w:rsidR="006C4A9C" w:rsidRPr="00265D71" w14:paraId="2F6FA60D" w14:textId="77777777" w:rsidTr="00F76E8A">
        <w:trPr>
          <w:jc w:val="center"/>
        </w:trPr>
        <w:tc>
          <w:tcPr>
            <w:tcW w:w="4876" w:type="dxa"/>
            <w:tcBorders>
              <w:top w:val="nil"/>
              <w:left w:val="nil"/>
              <w:bottom w:val="nil"/>
              <w:right w:val="nil"/>
            </w:tcBorders>
          </w:tcPr>
          <w:p w14:paraId="29EB15A6"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w:t>
            </w:r>
            <w:r w:rsidRPr="00265D71">
              <w:rPr>
                <w:b/>
                <w:i/>
              </w:rPr>
              <w:t>e</w:t>
            </w:r>
            <w:r w:rsidRPr="00265D71">
              <w:t xml:space="preserv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3AAA3994"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w:t>
            </w:r>
            <w:r w:rsidRPr="00265D71">
              <w:rPr>
                <w:b/>
                <w:i/>
              </w:rPr>
              <w:t>,</w:t>
            </w:r>
            <w:r w:rsidRPr="00265D71">
              <w:t xml:space="preserve"> delle comunità rom </w:t>
            </w:r>
            <w:r w:rsidRPr="00265D71">
              <w:rPr>
                <w:b/>
                <w:i/>
              </w:rPr>
              <w:t>e di migranti</w:t>
            </w:r>
            <w:r w:rsidRPr="00265D71">
              <w:t xml:space="preserve">, e aiutare i datori di lavoro a trovare le persone giuste per i posti di lavoro disponibili, rafforzare il ruolo dei lavoratori anziani con misure adeguate per il mercato del lavoro e il luogo di lavoro, garantire </w:t>
            </w:r>
            <w:r w:rsidRPr="00265D71">
              <w:rPr>
                <w:b/>
                <w:i/>
              </w:rPr>
              <w:t>competenze e politiche di apprendimento permanente per</w:t>
            </w:r>
            <w:r w:rsidRPr="00265D71">
              <w:t xml:space="preserve"> una forza lavoro qualificata in grado di affrontare le principali sfide sociali </w:t>
            </w:r>
            <w:r w:rsidRPr="00265D71">
              <w:rPr>
                <w:b/>
                <w:i/>
              </w:rPr>
              <w:t>e la trasformazione del luogo di lavoro</w:t>
            </w:r>
            <w:r w:rsidRPr="00265D71">
              <w:t xml:space="preserve">, e sostenere un sano equilibrio tra attività professionale e vita privata, anche assicurando l'accesso a servizi di assistenza all'infanzia di qualità </w:t>
            </w:r>
            <w:r w:rsidRPr="00265D71">
              <w:rPr>
                <w:b/>
                <w:i/>
              </w:rPr>
              <w:t>e a prezzi accessibili</w:t>
            </w:r>
            <w:r w:rsidRPr="00265D71">
              <w:t>.</w:t>
            </w:r>
          </w:p>
        </w:tc>
      </w:tr>
    </w:tbl>
    <w:p w14:paraId="69421EE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8A8907C" w14:textId="77777777" w:rsidR="006C4A9C" w:rsidRPr="00265D71" w:rsidRDefault="006C4A9C" w:rsidP="006C4A9C">
      <w:r w:rsidRPr="00265D71">
        <w:rPr>
          <w:rStyle w:val="HideTWBExt"/>
        </w:rPr>
        <w:t>&lt;/AmendB&gt;</w:t>
      </w:r>
    </w:p>
    <w:p w14:paraId="0044E42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111</w:t>
      </w:r>
      <w:r w:rsidRPr="00265D71">
        <w:rPr>
          <w:rStyle w:val="HideTWBExt"/>
          <w:b w:val="0"/>
        </w:rPr>
        <w:t>&lt;/NumAmB&gt;</w:t>
      </w:r>
    </w:p>
    <w:p w14:paraId="6DF25CF9"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05E5B95E" w14:textId="77777777" w:rsidR="006C4A9C" w:rsidRPr="00265D71" w:rsidRDefault="006C4A9C" w:rsidP="006C4A9C">
      <w:pPr>
        <w:pStyle w:val="NormalBold"/>
      </w:pPr>
      <w:r w:rsidRPr="00265D71">
        <w:rPr>
          <w:rStyle w:val="HideTWBExt"/>
          <w:b w:val="0"/>
        </w:rPr>
        <w:t>&lt;/RepeatBlock-By&gt;</w:t>
      </w:r>
    </w:p>
    <w:p w14:paraId="5905053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0A6066B"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A4EC691" w14:textId="77777777" w:rsidTr="00F76E8A">
        <w:trPr>
          <w:trHeight w:hRule="exact" w:val="240"/>
          <w:jc w:val="center"/>
        </w:trPr>
        <w:tc>
          <w:tcPr>
            <w:tcW w:w="9752" w:type="dxa"/>
            <w:gridSpan w:val="2"/>
            <w:tcBorders>
              <w:top w:val="nil"/>
              <w:left w:val="nil"/>
              <w:bottom w:val="nil"/>
              <w:right w:val="nil"/>
            </w:tcBorders>
          </w:tcPr>
          <w:p w14:paraId="6C50FEE0" w14:textId="77777777" w:rsidR="006C4A9C" w:rsidRPr="00265D71" w:rsidRDefault="006C4A9C" w:rsidP="00F76E8A"/>
        </w:tc>
      </w:tr>
      <w:tr w:rsidR="006C4A9C" w:rsidRPr="00265D71" w14:paraId="0476D356" w14:textId="77777777" w:rsidTr="00F76E8A">
        <w:trPr>
          <w:trHeight w:val="240"/>
          <w:jc w:val="center"/>
        </w:trPr>
        <w:tc>
          <w:tcPr>
            <w:tcW w:w="4876" w:type="dxa"/>
            <w:tcBorders>
              <w:top w:val="nil"/>
              <w:left w:val="nil"/>
              <w:bottom w:val="nil"/>
              <w:right w:val="nil"/>
            </w:tcBorders>
          </w:tcPr>
          <w:p w14:paraId="3B2497C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5E02EFA" w14:textId="77777777" w:rsidR="006C4A9C" w:rsidRPr="00265D71" w:rsidRDefault="006C4A9C" w:rsidP="00F76E8A">
            <w:pPr>
              <w:pStyle w:val="AmColumnHeading"/>
            </w:pPr>
            <w:r w:rsidRPr="00265D71">
              <w:t>Emendamento</w:t>
            </w:r>
          </w:p>
        </w:tc>
      </w:tr>
      <w:tr w:rsidR="006C4A9C" w:rsidRPr="00265D71" w14:paraId="7FCCCA01" w14:textId="77777777" w:rsidTr="00F76E8A">
        <w:trPr>
          <w:jc w:val="center"/>
        </w:trPr>
        <w:tc>
          <w:tcPr>
            <w:tcW w:w="4876" w:type="dxa"/>
            <w:tcBorders>
              <w:top w:val="nil"/>
              <w:left w:val="nil"/>
              <w:bottom w:val="nil"/>
              <w:right w:val="nil"/>
            </w:tcBorders>
          </w:tcPr>
          <w:p w14:paraId="5D964BA7"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69E13575"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r w:rsidRPr="00265D71">
              <w:rPr>
                <w:b/>
                <w:i/>
              </w:rPr>
              <w:t>, l'assistenza a lungo termine e i servizi di inclusione per le persone disabili e il sostegno ai prestatori di assistenza informale</w:t>
            </w:r>
            <w:r w:rsidRPr="00265D71">
              <w:t>.</w:t>
            </w:r>
          </w:p>
        </w:tc>
      </w:tr>
    </w:tbl>
    <w:p w14:paraId="6E6E75E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EAE34B4" w14:textId="77777777" w:rsidR="006C4A9C" w:rsidRPr="00265D71" w:rsidRDefault="006C4A9C" w:rsidP="006C4A9C">
      <w:r w:rsidRPr="00265D71">
        <w:rPr>
          <w:rStyle w:val="HideTWBExt"/>
        </w:rPr>
        <w:t>&lt;/AmendB&gt;</w:t>
      </w:r>
    </w:p>
    <w:p w14:paraId="7662A76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112</w:t>
      </w:r>
      <w:r w:rsidRPr="00265D71">
        <w:rPr>
          <w:rStyle w:val="HideTWBExt"/>
          <w:b w:val="0"/>
        </w:rPr>
        <w:t>&lt;/NumAmB&gt;</w:t>
      </w:r>
    </w:p>
    <w:p w14:paraId="41BD6D0B"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1B0D0941" w14:textId="77777777" w:rsidR="006C4A9C" w:rsidRPr="00265D71" w:rsidRDefault="006C4A9C" w:rsidP="006C4A9C">
      <w:pPr>
        <w:pStyle w:val="NormalBold"/>
      </w:pPr>
      <w:r w:rsidRPr="00265D71">
        <w:rPr>
          <w:rStyle w:val="HideTWBExt"/>
          <w:b w:val="0"/>
        </w:rPr>
        <w:t>&lt;/RepeatBlock-By&gt;</w:t>
      </w:r>
    </w:p>
    <w:p w14:paraId="5E28B65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AE701A3"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E14B2A9" w14:textId="77777777" w:rsidTr="00F76E8A">
        <w:trPr>
          <w:trHeight w:hRule="exact" w:val="240"/>
          <w:jc w:val="center"/>
        </w:trPr>
        <w:tc>
          <w:tcPr>
            <w:tcW w:w="9752" w:type="dxa"/>
            <w:gridSpan w:val="2"/>
            <w:tcBorders>
              <w:top w:val="nil"/>
              <w:left w:val="nil"/>
              <w:bottom w:val="nil"/>
              <w:right w:val="nil"/>
            </w:tcBorders>
          </w:tcPr>
          <w:p w14:paraId="6B36BD9A" w14:textId="77777777" w:rsidR="006C4A9C" w:rsidRPr="00265D71" w:rsidRDefault="006C4A9C" w:rsidP="00F76E8A"/>
        </w:tc>
      </w:tr>
      <w:tr w:rsidR="006C4A9C" w:rsidRPr="00265D71" w14:paraId="3F372AFF" w14:textId="77777777" w:rsidTr="00F76E8A">
        <w:trPr>
          <w:trHeight w:val="240"/>
          <w:jc w:val="center"/>
        </w:trPr>
        <w:tc>
          <w:tcPr>
            <w:tcW w:w="4876" w:type="dxa"/>
            <w:tcBorders>
              <w:top w:val="nil"/>
              <w:left w:val="nil"/>
              <w:bottom w:val="nil"/>
              <w:right w:val="nil"/>
            </w:tcBorders>
          </w:tcPr>
          <w:p w14:paraId="6B16BE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29D14E3" w14:textId="77777777" w:rsidR="006C4A9C" w:rsidRPr="00265D71" w:rsidRDefault="006C4A9C" w:rsidP="00F76E8A">
            <w:pPr>
              <w:pStyle w:val="AmColumnHeading"/>
            </w:pPr>
            <w:r w:rsidRPr="00265D71">
              <w:t>Emendamento</w:t>
            </w:r>
          </w:p>
        </w:tc>
      </w:tr>
      <w:tr w:rsidR="006C4A9C" w:rsidRPr="00265D71" w14:paraId="11EC2EA6" w14:textId="77777777" w:rsidTr="00F76E8A">
        <w:trPr>
          <w:jc w:val="center"/>
        </w:trPr>
        <w:tc>
          <w:tcPr>
            <w:tcW w:w="4876" w:type="dxa"/>
            <w:tcBorders>
              <w:top w:val="nil"/>
              <w:left w:val="nil"/>
              <w:bottom w:val="nil"/>
              <w:right w:val="nil"/>
            </w:tcBorders>
          </w:tcPr>
          <w:p w14:paraId="42794D02"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428C0D6F"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w:t>
            </w:r>
            <w:r w:rsidRPr="00265D71">
              <w:rPr>
                <w:b/>
                <w:i/>
              </w:rPr>
              <w:t>, delle persone che vivono in territori a forte carenza occupazionale o svantaggiati</w:t>
            </w:r>
            <w:r w:rsidRPr="00265D71">
              <w:t xml:space="preserve">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r>
    </w:tbl>
    <w:p w14:paraId="2CC6492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4DF2505D" w14:textId="77777777" w:rsidR="006C4A9C" w:rsidRPr="00265D71" w:rsidRDefault="006C4A9C" w:rsidP="006C4A9C">
      <w:r w:rsidRPr="00265D71">
        <w:rPr>
          <w:rStyle w:val="HideTWBExt"/>
        </w:rPr>
        <w:t>&lt;/AmendB&gt;</w:t>
      </w:r>
    </w:p>
    <w:p w14:paraId="19B4D41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113</w:t>
      </w:r>
      <w:r w:rsidRPr="00265D71">
        <w:rPr>
          <w:rStyle w:val="HideTWBExt"/>
          <w:b w:val="0"/>
        </w:rPr>
        <w:t>&lt;/NumAmB&gt;</w:t>
      </w:r>
    </w:p>
    <w:p w14:paraId="4939864B"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3EE1C277" w14:textId="77777777" w:rsidR="006C4A9C" w:rsidRPr="00265D71" w:rsidRDefault="006C4A9C" w:rsidP="006C4A9C">
      <w:pPr>
        <w:pStyle w:val="NormalBold"/>
      </w:pPr>
      <w:r w:rsidRPr="00265D71">
        <w:rPr>
          <w:rStyle w:val="HideTWBExt"/>
          <w:b w:val="0"/>
        </w:rPr>
        <w:t>&lt;/RepeatBlock-By&gt;</w:t>
      </w:r>
    </w:p>
    <w:p w14:paraId="75EE133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9630EF9" w14:textId="77777777" w:rsidR="006C4A9C" w:rsidRPr="00265D71" w:rsidRDefault="006C4A9C" w:rsidP="006C4A9C">
      <w:pPr>
        <w:pStyle w:val="NormalBold"/>
      </w:pPr>
      <w:r w:rsidRPr="00265D71">
        <w:rPr>
          <w:rStyle w:val="HideTWBExt"/>
          <w:b w:val="0"/>
        </w:rPr>
        <w:t>&lt;Article&gt;</w:t>
      </w:r>
      <w:r w:rsidRPr="00265D71">
        <w:t>Considerando 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2BA5D7D" w14:textId="77777777" w:rsidTr="00F76E8A">
        <w:trPr>
          <w:trHeight w:hRule="exact" w:val="240"/>
          <w:jc w:val="center"/>
        </w:trPr>
        <w:tc>
          <w:tcPr>
            <w:tcW w:w="9752" w:type="dxa"/>
            <w:gridSpan w:val="2"/>
            <w:tcBorders>
              <w:top w:val="nil"/>
              <w:left w:val="nil"/>
              <w:bottom w:val="nil"/>
              <w:right w:val="nil"/>
            </w:tcBorders>
          </w:tcPr>
          <w:p w14:paraId="78424E14" w14:textId="77777777" w:rsidR="006C4A9C" w:rsidRPr="00265D71" w:rsidRDefault="006C4A9C" w:rsidP="00F76E8A"/>
        </w:tc>
      </w:tr>
      <w:tr w:rsidR="006C4A9C" w:rsidRPr="00265D71" w14:paraId="65F1006B" w14:textId="77777777" w:rsidTr="00F76E8A">
        <w:trPr>
          <w:trHeight w:val="240"/>
          <w:jc w:val="center"/>
        </w:trPr>
        <w:tc>
          <w:tcPr>
            <w:tcW w:w="4876" w:type="dxa"/>
            <w:tcBorders>
              <w:top w:val="nil"/>
              <w:left w:val="nil"/>
              <w:bottom w:val="nil"/>
              <w:right w:val="nil"/>
            </w:tcBorders>
          </w:tcPr>
          <w:p w14:paraId="62A1409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F374222" w14:textId="77777777" w:rsidR="006C4A9C" w:rsidRPr="00265D71" w:rsidRDefault="006C4A9C" w:rsidP="00F76E8A">
            <w:pPr>
              <w:pStyle w:val="AmColumnHeading"/>
            </w:pPr>
            <w:r w:rsidRPr="00265D71">
              <w:t>Emendamento</w:t>
            </w:r>
          </w:p>
        </w:tc>
      </w:tr>
      <w:tr w:rsidR="006C4A9C" w:rsidRPr="00265D71" w14:paraId="7F47B74D" w14:textId="77777777" w:rsidTr="00F76E8A">
        <w:trPr>
          <w:jc w:val="center"/>
        </w:trPr>
        <w:tc>
          <w:tcPr>
            <w:tcW w:w="4876" w:type="dxa"/>
            <w:tcBorders>
              <w:top w:val="nil"/>
              <w:left w:val="nil"/>
              <w:bottom w:val="nil"/>
              <w:right w:val="nil"/>
            </w:tcBorders>
          </w:tcPr>
          <w:p w14:paraId="69AA028D" w14:textId="77777777" w:rsidR="006C4A9C" w:rsidRPr="00265D71" w:rsidRDefault="006C4A9C" w:rsidP="00F76E8A">
            <w:pPr>
              <w:pStyle w:val="Normal6a"/>
            </w:pPr>
            <w:r w:rsidRPr="00265D71">
              <w:t>(6)</w:t>
            </w:r>
            <w:r w:rsidRPr="00265D71">
              <w:tab/>
              <w:t>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di qualità.</w:t>
            </w:r>
          </w:p>
        </w:tc>
        <w:tc>
          <w:tcPr>
            <w:tcW w:w="4876" w:type="dxa"/>
            <w:tcBorders>
              <w:top w:val="nil"/>
              <w:left w:val="nil"/>
              <w:bottom w:val="nil"/>
              <w:right w:val="nil"/>
            </w:tcBorders>
          </w:tcPr>
          <w:p w14:paraId="3A30DAD4" w14:textId="77777777" w:rsidR="006C4A9C" w:rsidRPr="00265D71" w:rsidRDefault="006C4A9C" w:rsidP="00F76E8A">
            <w:pPr>
              <w:pStyle w:val="Normal6a"/>
            </w:pPr>
            <w:r w:rsidRPr="00265D71">
              <w:t>(6)</w:t>
            </w:r>
            <w:r w:rsidRPr="00265D71">
              <w:tab/>
              <w:t xml:space="preserve">Da qui al 2040 il mercato del lavoro dell'Unione conterà ogni anno circa 1 milione di persone in meno. Per di più, oltre alla contrazione della forza lavoro, alcune regioni risentono di una percentuale bassa e stagnante della popolazione con un'istruzione terziaria, il che rende difficile compensare la perdita di manodopera attraverso una maggiore produttività del lavoro. Questa condizione aumenterà la pressione sul modello di previdenza sociale dell'Unione, mettendo a dura prova la sua sostenibilità e la sua adeguatezza. Accrescerà inoltre le carenze di manodopera e di competenze nel mercato del lavoro, frenando la crescita economica e la competitività. Per alcuni settori ciò determinerà pressioni sul costo del lavoro. Per questo motivo il FSE deve sostenere una maggiore partecipazione al mercato del lavoro, in particolare delle donne e dei giovani, delle persone con disabilità e delle comunità rom, e aiutare i datori di lavoro a trovare le persone giuste per i posti di lavoro disponibili, rafforzare il ruolo dei lavoratori anziani con misure adeguate per il mercato del lavoro e il luogo di lavoro, garantire una forza lavoro qualificata in grado di affrontare le principali sfide sociali, e sostenere un sano equilibrio tra attività professionale e vita privata, anche assicurando l'accesso a servizi di assistenza all'infanzia </w:t>
            </w:r>
            <w:r w:rsidRPr="00265D71">
              <w:rPr>
                <w:b/>
                <w:i/>
              </w:rPr>
              <w:t>e agli anziani</w:t>
            </w:r>
            <w:r w:rsidRPr="00265D71">
              <w:t xml:space="preserve"> di qualità.</w:t>
            </w:r>
          </w:p>
        </w:tc>
      </w:tr>
    </w:tbl>
    <w:p w14:paraId="7D4FFF5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01032B30" w14:textId="77777777" w:rsidR="006C4A9C" w:rsidRPr="00265D71" w:rsidRDefault="006C4A9C" w:rsidP="006C4A9C">
      <w:r w:rsidRPr="00265D71">
        <w:rPr>
          <w:rStyle w:val="HideTWBExt"/>
        </w:rPr>
        <w:t>&lt;/AmendB&gt;</w:t>
      </w:r>
    </w:p>
    <w:p w14:paraId="3DC20E3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114</w:t>
      </w:r>
      <w:r w:rsidRPr="00265D71">
        <w:rPr>
          <w:rStyle w:val="HideTWBExt"/>
          <w:b w:val="0"/>
        </w:rPr>
        <w:t>&lt;/NumAmB&gt;</w:t>
      </w:r>
    </w:p>
    <w:p w14:paraId="58A8A926"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596E0E17" w14:textId="77777777" w:rsidR="006C4A9C" w:rsidRPr="00265D71" w:rsidRDefault="006C4A9C" w:rsidP="006C4A9C">
      <w:pPr>
        <w:pStyle w:val="NormalBold"/>
      </w:pPr>
      <w:r w:rsidRPr="00265D71">
        <w:rPr>
          <w:rStyle w:val="HideTWBExt"/>
          <w:b w:val="0"/>
        </w:rPr>
        <w:t>&lt;/RepeatBlock-By&gt;</w:t>
      </w:r>
    </w:p>
    <w:p w14:paraId="6E1F68C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603DE75" w14:textId="77777777" w:rsidR="006C4A9C" w:rsidRPr="00265D71" w:rsidRDefault="006C4A9C" w:rsidP="006C4A9C">
      <w:pPr>
        <w:pStyle w:val="NormalBold"/>
      </w:pPr>
      <w:r w:rsidRPr="00265D71">
        <w:rPr>
          <w:rStyle w:val="HideTWBExt"/>
          <w:b w:val="0"/>
        </w:rPr>
        <w:t>&lt;Article&gt;</w:t>
      </w:r>
      <w:r w:rsidRPr="00265D71">
        <w:t>Considerando 6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AF88829" w14:textId="77777777" w:rsidTr="00F76E8A">
        <w:trPr>
          <w:trHeight w:hRule="exact" w:val="240"/>
          <w:jc w:val="center"/>
        </w:trPr>
        <w:tc>
          <w:tcPr>
            <w:tcW w:w="9752" w:type="dxa"/>
            <w:gridSpan w:val="2"/>
            <w:tcBorders>
              <w:top w:val="nil"/>
              <w:left w:val="nil"/>
              <w:bottom w:val="nil"/>
              <w:right w:val="nil"/>
            </w:tcBorders>
          </w:tcPr>
          <w:p w14:paraId="1D79F6AA" w14:textId="77777777" w:rsidR="006C4A9C" w:rsidRPr="00265D71" w:rsidRDefault="006C4A9C" w:rsidP="00F76E8A"/>
        </w:tc>
      </w:tr>
      <w:tr w:rsidR="006C4A9C" w:rsidRPr="00265D71" w14:paraId="250CDB55" w14:textId="77777777" w:rsidTr="00F76E8A">
        <w:trPr>
          <w:trHeight w:val="240"/>
          <w:jc w:val="center"/>
        </w:trPr>
        <w:tc>
          <w:tcPr>
            <w:tcW w:w="4876" w:type="dxa"/>
            <w:tcBorders>
              <w:top w:val="nil"/>
              <w:left w:val="nil"/>
              <w:bottom w:val="nil"/>
              <w:right w:val="nil"/>
            </w:tcBorders>
          </w:tcPr>
          <w:p w14:paraId="5B8C73C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642358B" w14:textId="77777777" w:rsidR="006C4A9C" w:rsidRPr="00265D71" w:rsidRDefault="006C4A9C" w:rsidP="00F76E8A">
            <w:pPr>
              <w:pStyle w:val="AmColumnHeading"/>
            </w:pPr>
            <w:r w:rsidRPr="00265D71">
              <w:t>Emendamento</w:t>
            </w:r>
          </w:p>
        </w:tc>
      </w:tr>
      <w:tr w:rsidR="006C4A9C" w:rsidRPr="00265D71" w14:paraId="05B3724C" w14:textId="77777777" w:rsidTr="00F76E8A">
        <w:trPr>
          <w:jc w:val="center"/>
        </w:trPr>
        <w:tc>
          <w:tcPr>
            <w:tcW w:w="4876" w:type="dxa"/>
            <w:tcBorders>
              <w:top w:val="nil"/>
              <w:left w:val="nil"/>
              <w:bottom w:val="nil"/>
              <w:right w:val="nil"/>
            </w:tcBorders>
          </w:tcPr>
          <w:p w14:paraId="79470A71" w14:textId="77777777" w:rsidR="006C4A9C" w:rsidRPr="00265D71" w:rsidRDefault="006C4A9C" w:rsidP="00F76E8A">
            <w:pPr>
              <w:pStyle w:val="Normal6a"/>
            </w:pPr>
          </w:p>
        </w:tc>
        <w:tc>
          <w:tcPr>
            <w:tcW w:w="4876" w:type="dxa"/>
            <w:tcBorders>
              <w:top w:val="nil"/>
              <w:left w:val="nil"/>
              <w:bottom w:val="nil"/>
              <w:right w:val="nil"/>
            </w:tcBorders>
          </w:tcPr>
          <w:p w14:paraId="35688497" w14:textId="13573663" w:rsidR="006C4A9C" w:rsidRPr="00265D71" w:rsidRDefault="006C4A9C" w:rsidP="00F76E8A">
            <w:pPr>
              <w:pStyle w:val="Normal6a"/>
            </w:pPr>
            <w:r w:rsidRPr="00265D71">
              <w:rPr>
                <w:b/>
                <w:i/>
              </w:rPr>
              <w:t>(6 bis)</w:t>
            </w:r>
            <w:r w:rsidRPr="00265D71">
              <w:tab/>
            </w:r>
            <w:r w:rsidRPr="00265D71">
              <w:rPr>
                <w:b/>
                <w:i/>
              </w:rPr>
              <w:t>L</w:t>
            </w:r>
            <w:r w:rsidR="00D22AF2" w:rsidRPr="00265D71">
              <w:rPr>
                <w:b/>
                <w:i/>
              </w:rPr>
              <w:t>'</w:t>
            </w:r>
            <w:r w:rsidRPr="00265D71">
              <w:rPr>
                <w:b/>
                <w:i/>
              </w:rPr>
              <w:t>istruzione terziaria professionalizzante, corrispondente al livello 5 ISCED e ai livelli EQF 5 e EQF 6, costituisce un canale formativo essenziale per rispondere alla domanda di competenze tecniche elevate e specializzate da parte del mercato del lavoro. In diversi Stati membri, i percorsi di istruzione terziaria professionalizzante presentano tassi di occupazione dei diplomati significativamente superiori alla media dell</w:t>
            </w:r>
            <w:r w:rsidR="00D22AF2" w:rsidRPr="00265D71">
              <w:rPr>
                <w:b/>
                <w:i/>
              </w:rPr>
              <w:t>'</w:t>
            </w:r>
            <w:r w:rsidRPr="00265D71">
              <w:rPr>
                <w:b/>
                <w:i/>
              </w:rPr>
              <w:t>istruzione terziaria accademica, contribuendo in modo diretto alla riduzione della disoccupazione giovanile e al rafforzamento della competitività industriale. È opportuno che il FSE sostenga lo sviluppo e l</w:t>
            </w:r>
            <w:r w:rsidR="00D22AF2" w:rsidRPr="00265D71">
              <w:rPr>
                <w:b/>
                <w:i/>
              </w:rPr>
              <w:t>'</w:t>
            </w:r>
            <w:r w:rsidRPr="00265D71">
              <w:rPr>
                <w:b/>
                <w:i/>
              </w:rPr>
              <w:t>ampliamento di tali percorsi, distinguendoli dall</w:t>
            </w:r>
            <w:r w:rsidR="00D22AF2" w:rsidRPr="00265D71">
              <w:rPr>
                <w:b/>
                <w:i/>
              </w:rPr>
              <w:t>'</w:t>
            </w:r>
            <w:r w:rsidRPr="00265D71">
              <w:rPr>
                <w:b/>
                <w:i/>
              </w:rPr>
              <w:t>istruzione terziaria accademica e dall</w:t>
            </w:r>
            <w:r w:rsidR="00D22AF2" w:rsidRPr="00265D71">
              <w:rPr>
                <w:b/>
                <w:i/>
              </w:rPr>
              <w:t>'</w:t>
            </w:r>
            <w:r w:rsidRPr="00265D71">
              <w:rPr>
                <w:b/>
                <w:i/>
              </w:rPr>
              <w:t>istruzione e formazione professionale iniziale, al fine di garantire una programmazione e un monitoraggio mirati.</w:t>
            </w:r>
          </w:p>
        </w:tc>
      </w:tr>
    </w:tbl>
    <w:p w14:paraId="50346E2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0671BB63" w14:textId="77777777" w:rsidR="006C4A9C" w:rsidRPr="00265D71" w:rsidRDefault="006C4A9C" w:rsidP="006C4A9C">
      <w:r w:rsidRPr="00265D71">
        <w:rPr>
          <w:rStyle w:val="HideTWBExt"/>
        </w:rPr>
        <w:t>&lt;/AmendB&gt;</w:t>
      </w:r>
    </w:p>
    <w:p w14:paraId="2236089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115</w:t>
      </w:r>
      <w:r w:rsidRPr="00265D71">
        <w:rPr>
          <w:rStyle w:val="HideTWBExt"/>
          <w:b w:val="0"/>
        </w:rPr>
        <w:t>&lt;/NumAmB&gt;</w:t>
      </w:r>
    </w:p>
    <w:p w14:paraId="0DF4B0A0"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w:t>
      </w:r>
      <w:r w:rsidRPr="00265D71">
        <w:rPr>
          <w:rStyle w:val="HideTWBExt"/>
          <w:b w:val="0"/>
        </w:rPr>
        <w:t>&lt;/Members&gt;</w:t>
      </w:r>
    </w:p>
    <w:p w14:paraId="7F2891D5" w14:textId="77777777" w:rsidR="006C4A9C" w:rsidRPr="00265D71" w:rsidRDefault="006C4A9C" w:rsidP="006C4A9C">
      <w:pPr>
        <w:pStyle w:val="NormalBold"/>
      </w:pPr>
      <w:r w:rsidRPr="00265D71">
        <w:rPr>
          <w:rStyle w:val="HideTWBExt"/>
          <w:b w:val="0"/>
        </w:rPr>
        <w:t>&lt;/RepeatBlock-By&gt;</w:t>
      </w:r>
    </w:p>
    <w:p w14:paraId="526FA2E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FCA0C08"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5C84463" w14:textId="77777777" w:rsidTr="00F76E8A">
        <w:trPr>
          <w:trHeight w:hRule="exact" w:val="240"/>
          <w:jc w:val="center"/>
        </w:trPr>
        <w:tc>
          <w:tcPr>
            <w:tcW w:w="9752" w:type="dxa"/>
            <w:gridSpan w:val="2"/>
            <w:tcBorders>
              <w:top w:val="nil"/>
              <w:left w:val="nil"/>
              <w:bottom w:val="nil"/>
              <w:right w:val="nil"/>
            </w:tcBorders>
          </w:tcPr>
          <w:p w14:paraId="253C4FA5" w14:textId="77777777" w:rsidR="006C4A9C" w:rsidRPr="00265D71" w:rsidRDefault="006C4A9C" w:rsidP="00F76E8A"/>
        </w:tc>
      </w:tr>
      <w:tr w:rsidR="006C4A9C" w:rsidRPr="00265D71" w14:paraId="07B0D706" w14:textId="77777777" w:rsidTr="00F76E8A">
        <w:trPr>
          <w:trHeight w:val="240"/>
          <w:jc w:val="center"/>
        </w:trPr>
        <w:tc>
          <w:tcPr>
            <w:tcW w:w="4876" w:type="dxa"/>
            <w:tcBorders>
              <w:top w:val="nil"/>
              <w:left w:val="nil"/>
              <w:bottom w:val="nil"/>
              <w:right w:val="nil"/>
            </w:tcBorders>
          </w:tcPr>
          <w:p w14:paraId="3EF43C7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AC08B68" w14:textId="77777777" w:rsidR="006C4A9C" w:rsidRPr="00265D71" w:rsidRDefault="006C4A9C" w:rsidP="00F76E8A">
            <w:pPr>
              <w:pStyle w:val="AmColumnHeading"/>
            </w:pPr>
            <w:r w:rsidRPr="00265D71">
              <w:t>Emendamento</w:t>
            </w:r>
          </w:p>
        </w:tc>
      </w:tr>
      <w:tr w:rsidR="006C4A9C" w:rsidRPr="00265D71" w14:paraId="49346CD5" w14:textId="77777777" w:rsidTr="00F76E8A">
        <w:trPr>
          <w:jc w:val="center"/>
        </w:trPr>
        <w:tc>
          <w:tcPr>
            <w:tcW w:w="4876" w:type="dxa"/>
            <w:tcBorders>
              <w:top w:val="nil"/>
              <w:left w:val="nil"/>
              <w:bottom w:val="nil"/>
              <w:right w:val="nil"/>
            </w:tcBorders>
          </w:tcPr>
          <w:p w14:paraId="2635A42C" w14:textId="77777777" w:rsidR="006C4A9C" w:rsidRPr="00265D71" w:rsidRDefault="006C4A9C" w:rsidP="00F76E8A">
            <w:pPr>
              <w:pStyle w:val="Normal6a"/>
            </w:pPr>
            <w:r w:rsidRPr="00265D71">
              <w:rPr>
                <w:b/>
                <w:i/>
              </w:rPr>
              <w:t>(7)</w:t>
            </w:r>
            <w:r w:rsidRPr="00265D71">
              <w:tab/>
            </w:r>
            <w:r w:rsidRPr="00265D71">
              <w:rPr>
                <w:b/>
                <w:i/>
              </w:rPr>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72E7FF27" w14:textId="77777777" w:rsidR="006C4A9C" w:rsidRPr="00265D71" w:rsidRDefault="006C4A9C" w:rsidP="00F76E8A">
            <w:pPr>
              <w:pStyle w:val="Normal6a"/>
            </w:pPr>
            <w:r w:rsidRPr="00265D71">
              <w:rPr>
                <w:b/>
                <w:i/>
              </w:rPr>
              <w:t>soppresso</w:t>
            </w:r>
          </w:p>
        </w:tc>
      </w:tr>
    </w:tbl>
    <w:p w14:paraId="7B40165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64A62E8B" w14:textId="77777777" w:rsidR="006C4A9C" w:rsidRPr="00265D71" w:rsidRDefault="006C4A9C" w:rsidP="006C4A9C">
      <w:r w:rsidRPr="00265D71">
        <w:rPr>
          <w:rStyle w:val="HideTWBExt"/>
        </w:rPr>
        <w:t>&lt;/AmendB&gt;</w:t>
      </w:r>
    </w:p>
    <w:p w14:paraId="269B9A8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116</w:t>
      </w:r>
      <w:r w:rsidRPr="00265D71">
        <w:rPr>
          <w:rStyle w:val="HideTWBExt"/>
          <w:b w:val="0"/>
        </w:rPr>
        <w:t>&lt;/NumAmB&gt;</w:t>
      </w:r>
    </w:p>
    <w:p w14:paraId="3A834C76"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w:t>
      </w:r>
      <w:r w:rsidRPr="00265D71">
        <w:rPr>
          <w:rStyle w:val="HideTWBExt"/>
          <w:b w:val="0"/>
        </w:rPr>
        <w:t>&lt;/Members&gt;</w:t>
      </w:r>
    </w:p>
    <w:p w14:paraId="5A191F89" w14:textId="77777777" w:rsidR="006C4A9C" w:rsidRPr="00265D71" w:rsidRDefault="006C4A9C" w:rsidP="006C4A9C">
      <w:pPr>
        <w:pStyle w:val="NormalBold"/>
      </w:pPr>
      <w:r w:rsidRPr="00265D71">
        <w:rPr>
          <w:rStyle w:val="HideTWBExt"/>
          <w:b w:val="0"/>
        </w:rPr>
        <w:t>&lt;/RepeatBlock-By&gt;</w:t>
      </w:r>
    </w:p>
    <w:p w14:paraId="10DBAE5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6BC7588"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C660D01" w14:textId="77777777" w:rsidTr="00F76E8A">
        <w:trPr>
          <w:trHeight w:hRule="exact" w:val="240"/>
          <w:jc w:val="center"/>
        </w:trPr>
        <w:tc>
          <w:tcPr>
            <w:tcW w:w="9752" w:type="dxa"/>
            <w:gridSpan w:val="2"/>
            <w:tcBorders>
              <w:top w:val="nil"/>
              <w:left w:val="nil"/>
              <w:bottom w:val="nil"/>
              <w:right w:val="nil"/>
            </w:tcBorders>
          </w:tcPr>
          <w:p w14:paraId="16F5BD26" w14:textId="77777777" w:rsidR="006C4A9C" w:rsidRPr="00265D71" w:rsidRDefault="006C4A9C" w:rsidP="00F76E8A"/>
        </w:tc>
      </w:tr>
      <w:tr w:rsidR="006C4A9C" w:rsidRPr="00265D71" w14:paraId="1C9D4F6F" w14:textId="77777777" w:rsidTr="00F76E8A">
        <w:trPr>
          <w:trHeight w:val="240"/>
          <w:jc w:val="center"/>
        </w:trPr>
        <w:tc>
          <w:tcPr>
            <w:tcW w:w="4876" w:type="dxa"/>
            <w:tcBorders>
              <w:top w:val="nil"/>
              <w:left w:val="nil"/>
              <w:bottom w:val="nil"/>
              <w:right w:val="nil"/>
            </w:tcBorders>
          </w:tcPr>
          <w:p w14:paraId="220DD40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78BE358" w14:textId="77777777" w:rsidR="006C4A9C" w:rsidRPr="00265D71" w:rsidRDefault="006C4A9C" w:rsidP="00F76E8A">
            <w:pPr>
              <w:pStyle w:val="AmColumnHeading"/>
            </w:pPr>
            <w:r w:rsidRPr="00265D71">
              <w:t>Emendamento</w:t>
            </w:r>
          </w:p>
        </w:tc>
      </w:tr>
      <w:tr w:rsidR="006C4A9C" w:rsidRPr="00265D71" w14:paraId="530D0205" w14:textId="77777777" w:rsidTr="00F76E8A">
        <w:trPr>
          <w:jc w:val="center"/>
        </w:trPr>
        <w:tc>
          <w:tcPr>
            <w:tcW w:w="4876" w:type="dxa"/>
            <w:tcBorders>
              <w:top w:val="nil"/>
              <w:left w:val="nil"/>
              <w:bottom w:val="nil"/>
              <w:right w:val="nil"/>
            </w:tcBorders>
          </w:tcPr>
          <w:p w14:paraId="59FD0C18" w14:textId="77777777" w:rsidR="006C4A9C" w:rsidRPr="00265D71" w:rsidRDefault="006C4A9C" w:rsidP="00F76E8A">
            <w:pPr>
              <w:pStyle w:val="Normal6a"/>
            </w:pPr>
            <w:r w:rsidRPr="00265D71">
              <w:rPr>
                <w:b/>
                <w:i/>
              </w:rPr>
              <w:t>(7)</w:t>
            </w:r>
            <w:r w:rsidRPr="00265D71">
              <w:tab/>
            </w:r>
            <w:r w:rsidRPr="00265D71">
              <w:rPr>
                <w:b/>
                <w:i/>
              </w:rPr>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5BC5EC74" w14:textId="77777777" w:rsidR="006C4A9C" w:rsidRPr="00265D71" w:rsidRDefault="006C4A9C" w:rsidP="00F76E8A">
            <w:pPr>
              <w:pStyle w:val="Normal6a"/>
            </w:pPr>
            <w:r w:rsidRPr="00265D71">
              <w:rPr>
                <w:b/>
                <w:i/>
              </w:rPr>
              <w:t>soppresso</w:t>
            </w:r>
          </w:p>
        </w:tc>
      </w:tr>
    </w:tbl>
    <w:p w14:paraId="3513588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237FD4C" w14:textId="77777777" w:rsidR="006C4A9C" w:rsidRPr="00265D71" w:rsidRDefault="006C4A9C" w:rsidP="006C4A9C">
      <w:r w:rsidRPr="00265D71">
        <w:rPr>
          <w:rStyle w:val="HideTWBExt"/>
        </w:rPr>
        <w:t>&lt;/AmendB&gt;</w:t>
      </w:r>
    </w:p>
    <w:p w14:paraId="06B715E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117</w:t>
      </w:r>
      <w:r w:rsidRPr="00265D71">
        <w:rPr>
          <w:rStyle w:val="HideTWBExt"/>
          <w:b w:val="0"/>
        </w:rPr>
        <w:t>&lt;/NumAmB&gt;</w:t>
      </w:r>
    </w:p>
    <w:p w14:paraId="38CEE7F3"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74A52A3E"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7F528BF9" w14:textId="77777777" w:rsidR="006C4A9C" w:rsidRPr="00265D71" w:rsidRDefault="006C4A9C" w:rsidP="006C4A9C">
      <w:pPr>
        <w:pStyle w:val="NormalBold"/>
      </w:pPr>
      <w:r w:rsidRPr="00265D71">
        <w:rPr>
          <w:rStyle w:val="HideTWBExt"/>
          <w:b w:val="0"/>
        </w:rPr>
        <w:t>&lt;/RepeatBlock-By&gt;</w:t>
      </w:r>
    </w:p>
    <w:p w14:paraId="1CD0CE9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19319F4"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CE258F4" w14:textId="77777777" w:rsidTr="00F76E8A">
        <w:trPr>
          <w:trHeight w:hRule="exact" w:val="240"/>
          <w:jc w:val="center"/>
        </w:trPr>
        <w:tc>
          <w:tcPr>
            <w:tcW w:w="9752" w:type="dxa"/>
            <w:gridSpan w:val="2"/>
            <w:tcBorders>
              <w:top w:val="nil"/>
              <w:left w:val="nil"/>
              <w:bottom w:val="nil"/>
              <w:right w:val="nil"/>
            </w:tcBorders>
          </w:tcPr>
          <w:p w14:paraId="535772F7" w14:textId="77777777" w:rsidR="006C4A9C" w:rsidRPr="00265D71" w:rsidRDefault="006C4A9C" w:rsidP="00F76E8A"/>
        </w:tc>
      </w:tr>
      <w:tr w:rsidR="006C4A9C" w:rsidRPr="00265D71" w14:paraId="41016092" w14:textId="77777777" w:rsidTr="00F76E8A">
        <w:trPr>
          <w:trHeight w:val="240"/>
          <w:jc w:val="center"/>
        </w:trPr>
        <w:tc>
          <w:tcPr>
            <w:tcW w:w="4876" w:type="dxa"/>
            <w:tcBorders>
              <w:top w:val="nil"/>
              <w:left w:val="nil"/>
              <w:bottom w:val="nil"/>
              <w:right w:val="nil"/>
            </w:tcBorders>
          </w:tcPr>
          <w:p w14:paraId="727B5FB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2137F25" w14:textId="77777777" w:rsidR="006C4A9C" w:rsidRPr="00265D71" w:rsidRDefault="006C4A9C" w:rsidP="00F76E8A">
            <w:pPr>
              <w:pStyle w:val="AmColumnHeading"/>
            </w:pPr>
            <w:r w:rsidRPr="00265D71">
              <w:t>Emendamento</w:t>
            </w:r>
          </w:p>
        </w:tc>
      </w:tr>
      <w:tr w:rsidR="006C4A9C" w:rsidRPr="00265D71" w14:paraId="307991FD" w14:textId="77777777" w:rsidTr="00F76E8A">
        <w:trPr>
          <w:jc w:val="center"/>
        </w:trPr>
        <w:tc>
          <w:tcPr>
            <w:tcW w:w="4876" w:type="dxa"/>
            <w:tcBorders>
              <w:top w:val="nil"/>
              <w:left w:val="nil"/>
              <w:bottom w:val="nil"/>
              <w:right w:val="nil"/>
            </w:tcBorders>
          </w:tcPr>
          <w:p w14:paraId="6CE2885F" w14:textId="77777777" w:rsidR="006C4A9C" w:rsidRPr="00265D71" w:rsidRDefault="006C4A9C" w:rsidP="00F76E8A">
            <w:pPr>
              <w:pStyle w:val="Normal6a"/>
            </w:pPr>
            <w:r w:rsidRPr="00265D71">
              <w:t>(7)</w:t>
            </w:r>
            <w:r w:rsidRPr="00265D71">
              <w:tab/>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4996925B" w14:textId="77777777" w:rsidR="006C4A9C" w:rsidRPr="00265D71" w:rsidRDefault="006C4A9C" w:rsidP="00F76E8A">
            <w:pPr>
              <w:pStyle w:val="Normal6a"/>
            </w:pPr>
            <w:r w:rsidRPr="00265D71">
              <w:t>(7)</w:t>
            </w:r>
            <w:r w:rsidRPr="00265D71">
              <w:tab/>
              <w:t xml:space="preserve">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w:t>
            </w:r>
            <w:r w:rsidRPr="00265D71">
              <w:rPr>
                <w:b/>
                <w:i/>
              </w:rPr>
              <w:t>garantire la stabilità economica nel mercato del lavoro, alloggi a prezzi accessibili per tutti, ridistribuire il lavoro assistenziale non retribuito e le relative responsabilità al fine di consentire la piena partecipazione delle donne al mercato del lavoro e alla società, nonché</w:t>
            </w:r>
            <w:r w:rsidRPr="00265D71">
              <w:t xml:space="preserve"> sostenere e preparare i suoi cittadini con le capacità e le competenze necessarie per avere successo nell'apprendimento, nel lavoro e nella vita. </w:t>
            </w:r>
            <w:r w:rsidRPr="00265D71">
              <w:rPr>
                <w:b/>
                <w:i/>
              </w:rPr>
              <w:t>Affrontare le disuguaglianze di genere nel mercato del lavoro, compresi i divari retributivi, pensionistici e assistenziali, la disoccupazione femminile, la persistente sottovalutazione dei settori a prevalenza femminile e garantire le pari opportunità è essenziale per promuovere un'economia equa, inclusiva e resiliente, rafforzare la coesione sociale e assicurare che le transizioni verde e digitale non lascino indietro nessuno, in linea con i principi del pilastro europeo dei diritti sociali e i principi per una società paritaria sotto il profilo del genere.</w:t>
            </w:r>
          </w:p>
        </w:tc>
      </w:tr>
    </w:tbl>
    <w:p w14:paraId="42E2641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2267D48" w14:textId="77777777" w:rsidR="006C4A9C" w:rsidRPr="00265D71" w:rsidRDefault="006C4A9C" w:rsidP="006C4A9C">
      <w:r w:rsidRPr="00265D71">
        <w:rPr>
          <w:rStyle w:val="HideTWBExt"/>
        </w:rPr>
        <w:t>&lt;/AmendB&gt;</w:t>
      </w:r>
    </w:p>
    <w:p w14:paraId="33A1EE2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118</w:t>
      </w:r>
      <w:r w:rsidRPr="00265D71">
        <w:rPr>
          <w:rStyle w:val="HideTWBExt"/>
          <w:b w:val="0"/>
        </w:rPr>
        <w:t>&lt;/NumAmB&gt;</w:t>
      </w:r>
    </w:p>
    <w:p w14:paraId="663B46FB"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0B1EF715" w14:textId="77777777" w:rsidR="006C4A9C" w:rsidRPr="00265D71" w:rsidRDefault="006C4A9C" w:rsidP="006C4A9C">
      <w:pPr>
        <w:pStyle w:val="NormalBold"/>
      </w:pPr>
      <w:r w:rsidRPr="00265D71">
        <w:rPr>
          <w:rStyle w:val="HideTWBExt"/>
          <w:b w:val="0"/>
        </w:rPr>
        <w:t>&lt;/RepeatBlock-By&gt;</w:t>
      </w:r>
    </w:p>
    <w:p w14:paraId="3DF9A9A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DEF7C3C"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3DD7287" w14:textId="77777777" w:rsidTr="00F76E8A">
        <w:trPr>
          <w:trHeight w:hRule="exact" w:val="240"/>
          <w:jc w:val="center"/>
        </w:trPr>
        <w:tc>
          <w:tcPr>
            <w:tcW w:w="9752" w:type="dxa"/>
            <w:gridSpan w:val="2"/>
            <w:tcBorders>
              <w:top w:val="nil"/>
              <w:left w:val="nil"/>
              <w:bottom w:val="nil"/>
              <w:right w:val="nil"/>
            </w:tcBorders>
          </w:tcPr>
          <w:p w14:paraId="577DE595" w14:textId="77777777" w:rsidR="006C4A9C" w:rsidRPr="00265D71" w:rsidRDefault="006C4A9C" w:rsidP="00F76E8A"/>
        </w:tc>
      </w:tr>
      <w:tr w:rsidR="006C4A9C" w:rsidRPr="00265D71" w14:paraId="6EE79B5D" w14:textId="77777777" w:rsidTr="00F76E8A">
        <w:trPr>
          <w:trHeight w:val="240"/>
          <w:jc w:val="center"/>
        </w:trPr>
        <w:tc>
          <w:tcPr>
            <w:tcW w:w="4876" w:type="dxa"/>
            <w:tcBorders>
              <w:top w:val="nil"/>
              <w:left w:val="nil"/>
              <w:bottom w:val="nil"/>
              <w:right w:val="nil"/>
            </w:tcBorders>
          </w:tcPr>
          <w:p w14:paraId="317F600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E932B0D" w14:textId="77777777" w:rsidR="006C4A9C" w:rsidRPr="00265D71" w:rsidRDefault="006C4A9C" w:rsidP="00F76E8A">
            <w:pPr>
              <w:pStyle w:val="AmColumnHeading"/>
            </w:pPr>
            <w:r w:rsidRPr="00265D71">
              <w:t>Emendamento</w:t>
            </w:r>
          </w:p>
        </w:tc>
      </w:tr>
      <w:tr w:rsidR="006C4A9C" w:rsidRPr="00265D71" w14:paraId="5AE4008A" w14:textId="77777777" w:rsidTr="00F76E8A">
        <w:trPr>
          <w:jc w:val="center"/>
        </w:trPr>
        <w:tc>
          <w:tcPr>
            <w:tcW w:w="4876" w:type="dxa"/>
            <w:tcBorders>
              <w:top w:val="nil"/>
              <w:left w:val="nil"/>
              <w:bottom w:val="nil"/>
              <w:right w:val="nil"/>
            </w:tcBorders>
          </w:tcPr>
          <w:p w14:paraId="4640328D" w14:textId="77777777" w:rsidR="006C4A9C" w:rsidRPr="00265D71" w:rsidRDefault="006C4A9C" w:rsidP="00F76E8A">
            <w:pPr>
              <w:pStyle w:val="Normal6a"/>
            </w:pPr>
            <w:r w:rsidRPr="00265D71">
              <w:t>(7)</w:t>
            </w:r>
            <w:r w:rsidRPr="00265D71">
              <w:tab/>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27E01720" w14:textId="77777777" w:rsidR="006C4A9C" w:rsidRPr="00265D71" w:rsidRDefault="006C4A9C" w:rsidP="00F76E8A">
            <w:pPr>
              <w:pStyle w:val="Normal6a"/>
            </w:pPr>
            <w:r w:rsidRPr="00265D71">
              <w:t>(7)</w:t>
            </w:r>
            <w:r w:rsidRPr="00265D71">
              <w:tab/>
            </w:r>
            <w:r w:rsidRPr="00265D71">
              <w:rPr>
                <w:b/>
                <w:i/>
              </w:rPr>
              <w:t>La relazione Draghi sottolinea che preservare l'inclusione sociale è fondamentale per la competitività europea e che la trasformazione dell'economia può favorire la prosperità per tutti se accompagnata da un contratto sociale forte che garantisca servizi pubblici solidi, protezione sociale, alloggi, trasporti e assistenza all'infanzia.</w:t>
            </w:r>
            <w:r w:rsidRPr="00265D71">
              <w:t xml:space="preserve"> 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r>
    </w:tbl>
    <w:p w14:paraId="77F586C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1402F33" w14:textId="77777777" w:rsidR="006C4A9C" w:rsidRPr="00265D71" w:rsidRDefault="006C4A9C" w:rsidP="006C4A9C">
      <w:r w:rsidRPr="00265D71">
        <w:rPr>
          <w:rStyle w:val="HideTWBExt"/>
        </w:rPr>
        <w:t>&lt;/AmendB&gt;</w:t>
      </w:r>
    </w:p>
    <w:p w14:paraId="42CFF06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119</w:t>
      </w:r>
      <w:r w:rsidRPr="00265D71">
        <w:rPr>
          <w:rStyle w:val="HideTWBExt"/>
          <w:b w:val="0"/>
        </w:rPr>
        <w:t>&lt;/NumAmB&gt;</w:t>
      </w:r>
    </w:p>
    <w:p w14:paraId="3E45FC6D"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1DF1C21C" w14:textId="77777777" w:rsidR="006C4A9C" w:rsidRPr="00265D71" w:rsidRDefault="006C4A9C" w:rsidP="006C4A9C">
      <w:pPr>
        <w:pStyle w:val="NormalBold"/>
      </w:pPr>
      <w:r w:rsidRPr="00265D71">
        <w:rPr>
          <w:rStyle w:val="HideTWBExt"/>
          <w:b w:val="0"/>
        </w:rPr>
        <w:t>&lt;/RepeatBlock-By&gt;</w:t>
      </w:r>
    </w:p>
    <w:p w14:paraId="5EB05DD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F0D3815"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90344FA" w14:textId="77777777" w:rsidTr="00F76E8A">
        <w:trPr>
          <w:trHeight w:hRule="exact" w:val="240"/>
          <w:jc w:val="center"/>
        </w:trPr>
        <w:tc>
          <w:tcPr>
            <w:tcW w:w="9752" w:type="dxa"/>
            <w:gridSpan w:val="2"/>
            <w:tcBorders>
              <w:top w:val="nil"/>
              <w:left w:val="nil"/>
              <w:bottom w:val="nil"/>
              <w:right w:val="nil"/>
            </w:tcBorders>
          </w:tcPr>
          <w:p w14:paraId="292D46D6" w14:textId="77777777" w:rsidR="006C4A9C" w:rsidRPr="00265D71" w:rsidRDefault="006C4A9C" w:rsidP="00F76E8A"/>
        </w:tc>
      </w:tr>
      <w:tr w:rsidR="006C4A9C" w:rsidRPr="00265D71" w14:paraId="280F3BC0" w14:textId="77777777" w:rsidTr="00F76E8A">
        <w:trPr>
          <w:trHeight w:val="240"/>
          <w:jc w:val="center"/>
        </w:trPr>
        <w:tc>
          <w:tcPr>
            <w:tcW w:w="4876" w:type="dxa"/>
            <w:tcBorders>
              <w:top w:val="nil"/>
              <w:left w:val="nil"/>
              <w:bottom w:val="nil"/>
              <w:right w:val="nil"/>
            </w:tcBorders>
          </w:tcPr>
          <w:p w14:paraId="1D79FE5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C2023ED" w14:textId="77777777" w:rsidR="006C4A9C" w:rsidRPr="00265D71" w:rsidRDefault="006C4A9C" w:rsidP="00F76E8A">
            <w:pPr>
              <w:pStyle w:val="AmColumnHeading"/>
            </w:pPr>
            <w:r w:rsidRPr="00265D71">
              <w:t>Emendamento</w:t>
            </w:r>
          </w:p>
        </w:tc>
      </w:tr>
      <w:tr w:rsidR="006C4A9C" w:rsidRPr="00265D71" w14:paraId="0354D737" w14:textId="77777777" w:rsidTr="00F76E8A">
        <w:trPr>
          <w:jc w:val="center"/>
        </w:trPr>
        <w:tc>
          <w:tcPr>
            <w:tcW w:w="4876" w:type="dxa"/>
            <w:tcBorders>
              <w:top w:val="nil"/>
              <w:left w:val="nil"/>
              <w:bottom w:val="nil"/>
              <w:right w:val="nil"/>
            </w:tcBorders>
          </w:tcPr>
          <w:p w14:paraId="6B7409F1" w14:textId="77777777" w:rsidR="006C4A9C" w:rsidRPr="00265D71" w:rsidRDefault="006C4A9C" w:rsidP="00F76E8A">
            <w:pPr>
              <w:pStyle w:val="Normal6a"/>
            </w:pPr>
            <w:r w:rsidRPr="00265D71">
              <w:t>(7)</w:t>
            </w:r>
            <w:r w:rsidRPr="00265D71">
              <w:tab/>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5DAE508B" w14:textId="77777777" w:rsidR="006C4A9C" w:rsidRPr="00265D71" w:rsidRDefault="006C4A9C" w:rsidP="00F76E8A">
            <w:pPr>
              <w:pStyle w:val="Normal6a"/>
            </w:pPr>
            <w:r w:rsidRPr="00265D71">
              <w:t>(7)</w:t>
            </w:r>
            <w:r w:rsidRPr="00265D71">
              <w:tab/>
              <w:t xml:space="preserve">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 </w:t>
            </w:r>
            <w:r w:rsidRPr="00265D71">
              <w:rPr>
                <w:b/>
                <w:i/>
              </w:rPr>
              <w:t>Per mantenere la sua competitività, l'Unione dovrebbe garantire ai lavoratori buone condizioni di lavoro e opportunità di crescita e avanzamento professionale, nonché assicurare che tutti i talenti siano utilizzati e nessuno resti escluso.</w:t>
            </w:r>
          </w:p>
        </w:tc>
      </w:tr>
    </w:tbl>
    <w:p w14:paraId="68D10FF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75ED01A" w14:textId="77777777" w:rsidR="006C4A9C" w:rsidRPr="00265D71" w:rsidRDefault="006C4A9C" w:rsidP="006C4A9C">
      <w:r w:rsidRPr="00265D71">
        <w:rPr>
          <w:rStyle w:val="HideTWBExt"/>
        </w:rPr>
        <w:t>&lt;/AmendB&gt;</w:t>
      </w:r>
    </w:p>
    <w:p w14:paraId="6987419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120</w:t>
      </w:r>
      <w:r w:rsidRPr="00265D71">
        <w:rPr>
          <w:rStyle w:val="HideTWBExt"/>
          <w:b w:val="0"/>
        </w:rPr>
        <w:t>&lt;/NumAmB&gt;</w:t>
      </w:r>
    </w:p>
    <w:p w14:paraId="04EC325F"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74552B4B" w14:textId="77777777" w:rsidR="006C4A9C" w:rsidRPr="00265D71" w:rsidRDefault="006C4A9C" w:rsidP="006C4A9C">
      <w:pPr>
        <w:pStyle w:val="NormalBold"/>
      </w:pPr>
      <w:r w:rsidRPr="00265D71">
        <w:rPr>
          <w:rStyle w:val="HideTWBExt"/>
          <w:b w:val="0"/>
        </w:rPr>
        <w:t>&lt;/RepeatBlock-By&gt;</w:t>
      </w:r>
    </w:p>
    <w:p w14:paraId="026AD2B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7224A56" w14:textId="77777777" w:rsidR="006C4A9C" w:rsidRPr="00265D71" w:rsidRDefault="006C4A9C" w:rsidP="006C4A9C">
      <w:pPr>
        <w:pStyle w:val="NormalBold"/>
      </w:pPr>
      <w:r w:rsidRPr="00265D71">
        <w:rPr>
          <w:rStyle w:val="HideTWBExt"/>
          <w:b w:val="0"/>
        </w:rPr>
        <w:t>&lt;Article&gt;</w:t>
      </w:r>
      <w:r w:rsidRPr="00265D71">
        <w:t>Considerando 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6CC2862" w14:textId="77777777" w:rsidTr="00F76E8A">
        <w:trPr>
          <w:trHeight w:hRule="exact" w:val="240"/>
          <w:jc w:val="center"/>
        </w:trPr>
        <w:tc>
          <w:tcPr>
            <w:tcW w:w="9752" w:type="dxa"/>
            <w:gridSpan w:val="2"/>
            <w:tcBorders>
              <w:top w:val="nil"/>
              <w:left w:val="nil"/>
              <w:bottom w:val="nil"/>
              <w:right w:val="nil"/>
            </w:tcBorders>
          </w:tcPr>
          <w:p w14:paraId="598AA441" w14:textId="77777777" w:rsidR="006C4A9C" w:rsidRPr="00265D71" w:rsidRDefault="006C4A9C" w:rsidP="00F76E8A"/>
        </w:tc>
      </w:tr>
      <w:tr w:rsidR="006C4A9C" w:rsidRPr="00265D71" w14:paraId="237FDC8E" w14:textId="77777777" w:rsidTr="00F76E8A">
        <w:trPr>
          <w:trHeight w:val="240"/>
          <w:jc w:val="center"/>
        </w:trPr>
        <w:tc>
          <w:tcPr>
            <w:tcW w:w="4876" w:type="dxa"/>
            <w:tcBorders>
              <w:top w:val="nil"/>
              <w:left w:val="nil"/>
              <w:bottom w:val="nil"/>
              <w:right w:val="nil"/>
            </w:tcBorders>
          </w:tcPr>
          <w:p w14:paraId="5135F81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E7C5970" w14:textId="77777777" w:rsidR="006C4A9C" w:rsidRPr="00265D71" w:rsidRDefault="006C4A9C" w:rsidP="00F76E8A">
            <w:pPr>
              <w:pStyle w:val="AmColumnHeading"/>
            </w:pPr>
            <w:r w:rsidRPr="00265D71">
              <w:t>Emendamento</w:t>
            </w:r>
          </w:p>
        </w:tc>
      </w:tr>
      <w:tr w:rsidR="006C4A9C" w:rsidRPr="00265D71" w14:paraId="3602C051" w14:textId="77777777" w:rsidTr="00F76E8A">
        <w:trPr>
          <w:jc w:val="center"/>
        </w:trPr>
        <w:tc>
          <w:tcPr>
            <w:tcW w:w="4876" w:type="dxa"/>
            <w:tcBorders>
              <w:top w:val="nil"/>
              <w:left w:val="nil"/>
              <w:bottom w:val="nil"/>
              <w:right w:val="nil"/>
            </w:tcBorders>
          </w:tcPr>
          <w:p w14:paraId="7B3CF645" w14:textId="77777777" w:rsidR="006C4A9C" w:rsidRPr="00265D71" w:rsidRDefault="006C4A9C" w:rsidP="00F76E8A">
            <w:pPr>
              <w:pStyle w:val="Normal6a"/>
            </w:pPr>
            <w:r w:rsidRPr="00265D71">
              <w:t>(7)</w:t>
            </w:r>
            <w:r w:rsidRPr="00265D71">
              <w:tab/>
              <w:t>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w:t>
            </w:r>
          </w:p>
        </w:tc>
        <w:tc>
          <w:tcPr>
            <w:tcW w:w="4876" w:type="dxa"/>
            <w:tcBorders>
              <w:top w:val="nil"/>
              <w:left w:val="nil"/>
              <w:bottom w:val="nil"/>
              <w:right w:val="nil"/>
            </w:tcBorders>
          </w:tcPr>
          <w:p w14:paraId="6CC0A83B" w14:textId="77777777" w:rsidR="006C4A9C" w:rsidRPr="00265D71" w:rsidRDefault="006C4A9C" w:rsidP="00F76E8A">
            <w:pPr>
              <w:pStyle w:val="Normal6a"/>
            </w:pPr>
            <w:r w:rsidRPr="00265D71">
              <w:t>(7)</w:t>
            </w:r>
            <w:r w:rsidRPr="00265D71">
              <w:tab/>
              <w:t xml:space="preserve">Il 29 gennaio 2025 la Commissione ha presentato la bussola per la competitività. La bussola traccia il percorso che farà dell'Europa il luogo in cui le tecnologie, i servizi e i prodotti puliti futuri sono inventati, fabbricati e commercializzati e nel contempo il primo continente a impatto climatico zero. Identifica cinque attivatori trasversali per la competitività, tra cui la promozione delle competenze e di posti di lavoro di qualità, e sottolinea che il fondamento della competitività dell'Europa è costituito dai suoi cittadini. Per essere competitiva e preparata per il futuro, l'Unione deve sostenere e preparare i suoi cittadini con le capacità e le competenze necessarie per avere successo nell'apprendimento, nel lavoro e nella vita. </w:t>
            </w:r>
            <w:r w:rsidRPr="00265D71">
              <w:rPr>
                <w:b/>
                <w:i/>
              </w:rPr>
              <w:t>L'Unione dovrebbe garantire pari condizioni di lavoro per tutti, combattere la discriminazione nei confronti delle persone con disabilità nel mercato del lavoro e facilitare il reinserimento nel mercato del lavoro dei loro prestatori di assistenza.</w:t>
            </w:r>
          </w:p>
        </w:tc>
      </w:tr>
    </w:tbl>
    <w:p w14:paraId="2298B80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7D8746D" w14:textId="77777777" w:rsidR="006C4A9C" w:rsidRPr="00265D71" w:rsidRDefault="006C4A9C" w:rsidP="006C4A9C">
      <w:r w:rsidRPr="00265D71">
        <w:rPr>
          <w:rStyle w:val="HideTWBExt"/>
        </w:rPr>
        <w:t>&lt;/AmendB&gt;</w:t>
      </w:r>
    </w:p>
    <w:p w14:paraId="75A7C66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121</w:t>
      </w:r>
      <w:r w:rsidRPr="00265D71">
        <w:rPr>
          <w:rStyle w:val="HideTWBExt"/>
          <w:b w:val="0"/>
        </w:rPr>
        <w:t>&lt;/NumAmB&gt;</w:t>
      </w:r>
    </w:p>
    <w:p w14:paraId="40745B7A"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4AE6385A" w14:textId="77777777" w:rsidR="006C4A9C" w:rsidRPr="00265D71" w:rsidRDefault="006C4A9C" w:rsidP="006C4A9C">
      <w:pPr>
        <w:pStyle w:val="NormalBold"/>
      </w:pPr>
      <w:r w:rsidRPr="00265D71">
        <w:rPr>
          <w:rStyle w:val="HideTWBExt"/>
          <w:b w:val="0"/>
        </w:rPr>
        <w:t>&lt;/RepeatBlock-By&gt;</w:t>
      </w:r>
    </w:p>
    <w:p w14:paraId="7D0CB72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BDB2091"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1FD9389" w14:textId="77777777" w:rsidTr="00F76E8A">
        <w:trPr>
          <w:trHeight w:hRule="exact" w:val="240"/>
          <w:jc w:val="center"/>
        </w:trPr>
        <w:tc>
          <w:tcPr>
            <w:tcW w:w="9752" w:type="dxa"/>
            <w:gridSpan w:val="2"/>
            <w:tcBorders>
              <w:top w:val="nil"/>
              <w:left w:val="nil"/>
              <w:bottom w:val="nil"/>
              <w:right w:val="nil"/>
            </w:tcBorders>
          </w:tcPr>
          <w:p w14:paraId="507D4CF1" w14:textId="77777777" w:rsidR="006C4A9C" w:rsidRPr="00265D71" w:rsidRDefault="006C4A9C" w:rsidP="00F76E8A"/>
        </w:tc>
      </w:tr>
      <w:tr w:rsidR="006C4A9C" w:rsidRPr="00265D71" w14:paraId="5D4BDCF5" w14:textId="77777777" w:rsidTr="00F76E8A">
        <w:trPr>
          <w:trHeight w:val="240"/>
          <w:jc w:val="center"/>
        </w:trPr>
        <w:tc>
          <w:tcPr>
            <w:tcW w:w="4876" w:type="dxa"/>
            <w:tcBorders>
              <w:top w:val="nil"/>
              <w:left w:val="nil"/>
              <w:bottom w:val="nil"/>
              <w:right w:val="nil"/>
            </w:tcBorders>
          </w:tcPr>
          <w:p w14:paraId="2811F4B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3E6EE2B" w14:textId="77777777" w:rsidR="006C4A9C" w:rsidRPr="00265D71" w:rsidRDefault="006C4A9C" w:rsidP="00F76E8A">
            <w:pPr>
              <w:pStyle w:val="AmColumnHeading"/>
            </w:pPr>
            <w:r w:rsidRPr="00265D71">
              <w:t>Emendamento</w:t>
            </w:r>
          </w:p>
        </w:tc>
      </w:tr>
      <w:tr w:rsidR="006C4A9C" w:rsidRPr="00265D71" w14:paraId="0E752D53" w14:textId="77777777" w:rsidTr="00F76E8A">
        <w:trPr>
          <w:jc w:val="center"/>
        </w:trPr>
        <w:tc>
          <w:tcPr>
            <w:tcW w:w="4876" w:type="dxa"/>
            <w:tcBorders>
              <w:top w:val="nil"/>
              <w:left w:val="nil"/>
              <w:bottom w:val="nil"/>
              <w:right w:val="nil"/>
            </w:tcBorders>
          </w:tcPr>
          <w:p w14:paraId="42688E14" w14:textId="77777777" w:rsidR="006C4A9C" w:rsidRPr="00265D71" w:rsidRDefault="006C4A9C" w:rsidP="00F76E8A">
            <w:pPr>
              <w:pStyle w:val="Normal6a"/>
            </w:pPr>
            <w:r w:rsidRPr="00265D71">
              <w:rPr>
                <w:b/>
                <w:i/>
              </w:rPr>
              <w:t>(8)</w:t>
            </w:r>
            <w:r w:rsidRPr="00265D71">
              <w:tab/>
            </w:r>
            <w:r w:rsidRPr="00265D71">
              <w:rPr>
                <w:b/>
                <w:i/>
              </w:rPr>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tcBorders>
              <w:top w:val="nil"/>
              <w:left w:val="nil"/>
              <w:bottom w:val="nil"/>
              <w:right w:val="nil"/>
            </w:tcBorders>
          </w:tcPr>
          <w:p w14:paraId="401F5E65" w14:textId="77777777" w:rsidR="006C4A9C" w:rsidRPr="00265D71" w:rsidRDefault="006C4A9C" w:rsidP="00F76E8A">
            <w:pPr>
              <w:pStyle w:val="Normal6a"/>
            </w:pPr>
            <w:r w:rsidRPr="00265D71">
              <w:rPr>
                <w:b/>
                <w:i/>
              </w:rPr>
              <w:t>soppresso</w:t>
            </w:r>
          </w:p>
        </w:tc>
      </w:tr>
    </w:tbl>
    <w:p w14:paraId="40587A7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1D5EA1EA" w14:textId="77777777" w:rsidR="006C4A9C" w:rsidRPr="00265D71" w:rsidRDefault="006C4A9C" w:rsidP="006C4A9C">
      <w:r w:rsidRPr="00265D71">
        <w:rPr>
          <w:rStyle w:val="HideTWBExt"/>
        </w:rPr>
        <w:t>&lt;/AmendB&gt;</w:t>
      </w:r>
    </w:p>
    <w:p w14:paraId="2E69474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122</w:t>
      </w:r>
      <w:r w:rsidRPr="00265D71">
        <w:rPr>
          <w:rStyle w:val="HideTWBExt"/>
          <w:b w:val="0"/>
        </w:rPr>
        <w:t>&lt;/NumAmB&gt;</w:t>
      </w:r>
    </w:p>
    <w:p w14:paraId="17E0EF0D"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2B3F814B" w14:textId="77777777" w:rsidR="006C4A9C" w:rsidRPr="00265D71" w:rsidRDefault="006C4A9C" w:rsidP="006C4A9C">
      <w:pPr>
        <w:pStyle w:val="NormalBold"/>
      </w:pPr>
      <w:r w:rsidRPr="00265D71">
        <w:rPr>
          <w:rStyle w:val="HideTWBExt"/>
          <w:b w:val="0"/>
        </w:rPr>
        <w:t>&lt;/RepeatBlock-By&gt;</w:t>
      </w:r>
    </w:p>
    <w:p w14:paraId="3E4FDD3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8E7091C"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CA4A230" w14:textId="77777777" w:rsidTr="00F76E8A">
        <w:trPr>
          <w:trHeight w:hRule="exact" w:val="240"/>
          <w:jc w:val="center"/>
        </w:trPr>
        <w:tc>
          <w:tcPr>
            <w:tcW w:w="9752" w:type="dxa"/>
            <w:gridSpan w:val="2"/>
            <w:tcBorders>
              <w:top w:val="nil"/>
              <w:left w:val="nil"/>
              <w:bottom w:val="nil"/>
              <w:right w:val="nil"/>
            </w:tcBorders>
          </w:tcPr>
          <w:p w14:paraId="7255477E" w14:textId="77777777" w:rsidR="006C4A9C" w:rsidRPr="00265D71" w:rsidRDefault="006C4A9C" w:rsidP="00F76E8A"/>
        </w:tc>
      </w:tr>
      <w:tr w:rsidR="006C4A9C" w:rsidRPr="00265D71" w14:paraId="59EF392D" w14:textId="77777777" w:rsidTr="00F76E8A">
        <w:trPr>
          <w:trHeight w:val="240"/>
          <w:jc w:val="center"/>
        </w:trPr>
        <w:tc>
          <w:tcPr>
            <w:tcW w:w="4876" w:type="dxa"/>
            <w:tcBorders>
              <w:top w:val="nil"/>
              <w:left w:val="nil"/>
              <w:bottom w:val="nil"/>
              <w:right w:val="nil"/>
            </w:tcBorders>
          </w:tcPr>
          <w:p w14:paraId="62EED73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FC23EC6" w14:textId="77777777" w:rsidR="006C4A9C" w:rsidRPr="00265D71" w:rsidRDefault="006C4A9C" w:rsidP="00F76E8A">
            <w:pPr>
              <w:pStyle w:val="AmColumnHeading"/>
            </w:pPr>
            <w:r w:rsidRPr="00265D71">
              <w:t>Emendamento</w:t>
            </w:r>
          </w:p>
        </w:tc>
      </w:tr>
      <w:tr w:rsidR="006C4A9C" w:rsidRPr="00265D71" w14:paraId="0555A338" w14:textId="77777777" w:rsidTr="00F76E8A">
        <w:trPr>
          <w:jc w:val="center"/>
        </w:trPr>
        <w:tc>
          <w:tcPr>
            <w:tcW w:w="4876" w:type="dxa"/>
            <w:tcBorders>
              <w:top w:val="nil"/>
              <w:left w:val="nil"/>
              <w:bottom w:val="nil"/>
              <w:right w:val="nil"/>
            </w:tcBorders>
          </w:tcPr>
          <w:p w14:paraId="497147F1" w14:textId="77777777" w:rsidR="006C4A9C" w:rsidRPr="00265D71" w:rsidRDefault="006C4A9C" w:rsidP="00F76E8A">
            <w:pPr>
              <w:pStyle w:val="Normal6a"/>
            </w:pPr>
            <w:r w:rsidRPr="00265D71">
              <w:t>(8)</w:t>
            </w:r>
            <w:r w:rsidRPr="00265D71">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w:t>
            </w:r>
            <w:r w:rsidRPr="00265D71">
              <w:rPr>
                <w:b/>
                <w:i/>
              </w:rPr>
              <w:t xml:space="preserve"> </w:t>
            </w:r>
            <w:r w:rsidRPr="00265D71">
              <w:t xml:space="preserve">che hanno maggiori probabilità di incidere in modo sproporzionato sui gruppi </w:t>
            </w:r>
            <w:r w:rsidRPr="00265D71">
              <w:rPr>
                <w:b/>
                <w:i/>
              </w:rPr>
              <w:t>vulnerabili</w:t>
            </w:r>
            <w:r w:rsidRPr="00265D71">
              <w:t>.</w:t>
            </w:r>
          </w:p>
        </w:tc>
        <w:tc>
          <w:tcPr>
            <w:tcW w:w="4876" w:type="dxa"/>
            <w:tcBorders>
              <w:top w:val="nil"/>
              <w:left w:val="nil"/>
              <w:bottom w:val="nil"/>
              <w:right w:val="nil"/>
            </w:tcBorders>
          </w:tcPr>
          <w:p w14:paraId="19E1C52A"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w:t>
            </w:r>
            <w:r w:rsidRPr="00265D71">
              <w:rPr>
                <w:b/>
                <w:i/>
              </w:rPr>
              <w:t>e all'istruzione e formazione professionale (IFP)</w:t>
            </w:r>
            <w:r w:rsidRPr="00265D71">
              <w:t xml:space="preserve"> è fondamentale per conseguire gli obiettivi dell'Unione relativi a una transizione giusta e per sostenere e rafforzare la competitività dell'Unione a livello mondiale</w:t>
            </w:r>
            <w:r w:rsidRPr="00265D71">
              <w:rPr>
                <w:b/>
                <w:i/>
              </w:rPr>
              <w:t>. Alla luce di ciò, gli Stati membri dovrebbero poter continuare ad adottare l'approccio precedentemente sostenuto dal Fondo per una transizione giusta, sostenendo gli investimenti nelle nuove opportunità economiche nelle regioni colpite in maniera sproporzionata dalla transizione verde, compresi gli investimenti nella riqualificazione e nel miglioramento del livello delle competenze</w:t>
            </w:r>
            <w:r w:rsidRPr="00265D71">
              <w:t xml:space="preserve">. Inoltre l'accesso alle risorse ambientali e ai relativi benefici non è distribuito in modo uniforme nella società, così come i pericoli ambientali e i rischi per la salute, che hanno maggiori probabilità di incidere in modo sproporzionato sui gruppi </w:t>
            </w:r>
            <w:r w:rsidRPr="00265D71">
              <w:rPr>
                <w:b/>
                <w:i/>
              </w:rPr>
              <w:t>che si trovano in una situazione svantaggiata</w:t>
            </w:r>
            <w:r w:rsidRPr="00265D71">
              <w:t xml:space="preserve">. </w:t>
            </w:r>
            <w:r w:rsidRPr="00265D71">
              <w:rPr>
                <w:b/>
                <w:i/>
              </w:rPr>
              <w:t>Di conseguenza, occorre prestare attenzione non solo a garantire lo sviluppo di competenze adeguate per la forza lavoro, ma anche ad affrontare la dimensione spaziale e sociale del rischio ambientale. In particolare, è essenziale garantire il sostegno alle comunità che vivono nelle immediate vicinanze di siti pericolosi per l'ambiente o direttamente al loro interno. Ciò richiede misure politiche integrate che combinino lo sviluppo delle competenze e la trasformazione industriale al fine di affrontare efficacemente queste sfide interconnesse.</w:t>
            </w:r>
          </w:p>
        </w:tc>
      </w:tr>
    </w:tbl>
    <w:p w14:paraId="41634F5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9E7BF0F" w14:textId="77777777" w:rsidR="006C4A9C" w:rsidRPr="00265D71" w:rsidRDefault="006C4A9C" w:rsidP="006C4A9C">
      <w:r w:rsidRPr="00265D71">
        <w:rPr>
          <w:rStyle w:val="HideTWBExt"/>
        </w:rPr>
        <w:t>&lt;/AmendB&gt;</w:t>
      </w:r>
    </w:p>
    <w:p w14:paraId="634E4E6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123</w:t>
      </w:r>
      <w:r w:rsidRPr="00265D71">
        <w:rPr>
          <w:rStyle w:val="HideTWBExt"/>
          <w:b w:val="0"/>
        </w:rPr>
        <w:t>&lt;/NumAmB&gt;</w:t>
      </w:r>
    </w:p>
    <w:p w14:paraId="4E222B58"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Ciaran Mullooly, Irena Joveva</w:t>
      </w:r>
      <w:r w:rsidRPr="00265D71">
        <w:rPr>
          <w:rStyle w:val="HideTWBExt"/>
          <w:b w:val="0"/>
        </w:rPr>
        <w:t>&lt;/Members&gt;</w:t>
      </w:r>
    </w:p>
    <w:p w14:paraId="0FE5A0B8" w14:textId="77777777" w:rsidR="006C4A9C" w:rsidRPr="00265D71" w:rsidRDefault="006C4A9C" w:rsidP="006C4A9C">
      <w:pPr>
        <w:pStyle w:val="NormalBold"/>
      </w:pPr>
      <w:r w:rsidRPr="00265D71">
        <w:rPr>
          <w:rStyle w:val="HideTWBExt"/>
          <w:b w:val="0"/>
        </w:rPr>
        <w:t>&lt;/RepeatBlock-By&gt;</w:t>
      </w:r>
    </w:p>
    <w:p w14:paraId="77536CD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6833E35"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F466CB7" w14:textId="77777777" w:rsidTr="00F76E8A">
        <w:trPr>
          <w:trHeight w:hRule="exact" w:val="240"/>
          <w:jc w:val="center"/>
        </w:trPr>
        <w:tc>
          <w:tcPr>
            <w:tcW w:w="9752" w:type="dxa"/>
            <w:gridSpan w:val="2"/>
            <w:tcBorders>
              <w:top w:val="nil"/>
              <w:left w:val="nil"/>
              <w:bottom w:val="nil"/>
              <w:right w:val="nil"/>
            </w:tcBorders>
          </w:tcPr>
          <w:p w14:paraId="03F669D3" w14:textId="77777777" w:rsidR="006C4A9C" w:rsidRPr="00265D71" w:rsidRDefault="006C4A9C" w:rsidP="00F76E8A"/>
        </w:tc>
      </w:tr>
      <w:tr w:rsidR="006C4A9C" w:rsidRPr="00265D71" w14:paraId="7162CB35" w14:textId="77777777" w:rsidTr="00F76E8A">
        <w:trPr>
          <w:trHeight w:val="240"/>
          <w:jc w:val="center"/>
        </w:trPr>
        <w:tc>
          <w:tcPr>
            <w:tcW w:w="4876" w:type="dxa"/>
            <w:tcBorders>
              <w:top w:val="nil"/>
              <w:left w:val="nil"/>
              <w:bottom w:val="nil"/>
              <w:right w:val="nil"/>
            </w:tcBorders>
          </w:tcPr>
          <w:p w14:paraId="6BC570A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07EF3FC" w14:textId="77777777" w:rsidR="006C4A9C" w:rsidRPr="00265D71" w:rsidRDefault="006C4A9C" w:rsidP="00F76E8A">
            <w:pPr>
              <w:pStyle w:val="AmColumnHeading"/>
            </w:pPr>
            <w:r w:rsidRPr="00265D71">
              <w:t>Emendamento</w:t>
            </w:r>
          </w:p>
        </w:tc>
      </w:tr>
      <w:tr w:rsidR="006C4A9C" w:rsidRPr="00265D71" w14:paraId="5CFE8538" w14:textId="77777777" w:rsidTr="00F76E8A">
        <w:trPr>
          <w:jc w:val="center"/>
        </w:trPr>
        <w:tc>
          <w:tcPr>
            <w:tcW w:w="4876" w:type="dxa"/>
            <w:tcBorders>
              <w:top w:val="nil"/>
              <w:left w:val="nil"/>
              <w:bottom w:val="nil"/>
              <w:right w:val="nil"/>
            </w:tcBorders>
          </w:tcPr>
          <w:p w14:paraId="761AA716" w14:textId="77777777" w:rsidR="006C4A9C" w:rsidRPr="00265D71" w:rsidRDefault="006C4A9C" w:rsidP="00F76E8A">
            <w:pPr>
              <w:pStyle w:val="Normal6a"/>
            </w:pPr>
            <w:r w:rsidRPr="00265D71">
              <w:t>(8)</w:t>
            </w:r>
            <w:r w:rsidRPr="00265D71">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w:t>
            </w:r>
            <w:r w:rsidRPr="00265D71">
              <w:rPr>
                <w:b/>
                <w:i/>
              </w:rPr>
              <w:t xml:space="preserve"> </w:t>
            </w:r>
            <w:r w:rsidRPr="00265D71">
              <w:t xml:space="preserve">che hanno maggiori probabilità di incidere in modo sproporzionato sui gruppi </w:t>
            </w:r>
            <w:r w:rsidRPr="00265D71">
              <w:rPr>
                <w:b/>
                <w:i/>
              </w:rPr>
              <w:t>vulnerabili</w:t>
            </w:r>
            <w:r w:rsidRPr="00265D71">
              <w:t>.</w:t>
            </w:r>
          </w:p>
        </w:tc>
        <w:tc>
          <w:tcPr>
            <w:tcW w:w="4876" w:type="dxa"/>
            <w:tcBorders>
              <w:top w:val="nil"/>
              <w:left w:val="nil"/>
              <w:bottom w:val="nil"/>
              <w:right w:val="nil"/>
            </w:tcBorders>
          </w:tcPr>
          <w:p w14:paraId="7788FA7D"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w:t>
            </w:r>
            <w:r w:rsidRPr="00265D71">
              <w:rPr>
                <w:b/>
                <w:i/>
              </w:rPr>
              <w:t>e all'istruzione e formazione professionale (IFP)</w:t>
            </w:r>
            <w:r w:rsidRPr="00265D71">
              <w:t xml:space="preserve"> è fondamentale per conseguire gli obiettivi dell'Unione relativi a una transizione giusta e per sostenere e rafforzare la competitività dell'Unione a livello mondiale</w:t>
            </w:r>
            <w:r w:rsidRPr="00265D71">
              <w:rPr>
                <w:b/>
                <w:i/>
              </w:rPr>
              <w:t>. Alla luce di ciò, gli Stati membri dovrebbero poter continuare ad adottare l'approccio precedentemente sostenuto dal Fondo per una transizione giusta, sostenendo gli investimenti nelle nuove opportunità economiche nelle regioni colpite in maniera sproporzionata dalla transizione verde, compresi gli investimenti nella riqualificazione e nel miglioramento del livello delle competenze</w:t>
            </w:r>
            <w:r w:rsidRPr="00265D71">
              <w:t xml:space="preserve">. Inoltre l'accesso alle risorse ambientali e ai relativi benefici non è distribuito in modo uniforme nella società, così come i pericoli ambientali e i rischi per la salute, che hanno maggiori probabilità di incidere in modo sproporzionato sui gruppi </w:t>
            </w:r>
            <w:r w:rsidRPr="00265D71">
              <w:rPr>
                <w:b/>
                <w:i/>
              </w:rPr>
              <w:t>che si trovano in una situazione svantaggiata</w:t>
            </w:r>
            <w:r w:rsidRPr="00265D71">
              <w:t>.</w:t>
            </w:r>
          </w:p>
        </w:tc>
      </w:tr>
    </w:tbl>
    <w:p w14:paraId="2B49A04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2963243" w14:textId="77777777" w:rsidR="006C4A9C" w:rsidRPr="00265D71" w:rsidRDefault="006C4A9C" w:rsidP="006C4A9C">
      <w:r w:rsidRPr="00265D71">
        <w:rPr>
          <w:rStyle w:val="HideTWBExt"/>
        </w:rPr>
        <w:t>&lt;/AmendB&gt;</w:t>
      </w:r>
    </w:p>
    <w:p w14:paraId="5836DDC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124</w:t>
      </w:r>
      <w:r w:rsidRPr="00265D71">
        <w:rPr>
          <w:rStyle w:val="HideTWBExt"/>
          <w:b w:val="0"/>
        </w:rPr>
        <w:t>&lt;/NumAmB&gt;</w:t>
      </w:r>
    </w:p>
    <w:p w14:paraId="4BE5EAB0"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4E6936E8" w14:textId="77777777" w:rsidR="006C4A9C" w:rsidRPr="00265D71" w:rsidRDefault="006C4A9C" w:rsidP="006C4A9C">
      <w:pPr>
        <w:pStyle w:val="NormalBold"/>
      </w:pPr>
      <w:r w:rsidRPr="00265D71">
        <w:rPr>
          <w:rStyle w:val="HideTWBExt"/>
          <w:b w:val="0"/>
        </w:rPr>
        <w:t>&lt;/RepeatBlock-By&gt;</w:t>
      </w:r>
    </w:p>
    <w:p w14:paraId="356C3B5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42E843B"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D47E2D" w14:textId="77777777" w:rsidTr="00F76E8A">
        <w:trPr>
          <w:trHeight w:hRule="exact" w:val="240"/>
          <w:jc w:val="center"/>
        </w:trPr>
        <w:tc>
          <w:tcPr>
            <w:tcW w:w="9752" w:type="dxa"/>
            <w:gridSpan w:val="2"/>
            <w:tcBorders>
              <w:top w:val="nil"/>
              <w:left w:val="nil"/>
              <w:bottom w:val="nil"/>
              <w:right w:val="nil"/>
            </w:tcBorders>
          </w:tcPr>
          <w:p w14:paraId="5793814E" w14:textId="77777777" w:rsidR="006C4A9C" w:rsidRPr="00265D71" w:rsidRDefault="006C4A9C" w:rsidP="00F76E8A"/>
        </w:tc>
      </w:tr>
      <w:tr w:rsidR="006C4A9C" w:rsidRPr="00265D71" w14:paraId="758995BA" w14:textId="77777777" w:rsidTr="00F76E8A">
        <w:trPr>
          <w:trHeight w:val="240"/>
          <w:jc w:val="center"/>
        </w:trPr>
        <w:tc>
          <w:tcPr>
            <w:tcW w:w="4876" w:type="dxa"/>
            <w:tcBorders>
              <w:top w:val="nil"/>
              <w:left w:val="nil"/>
              <w:bottom w:val="nil"/>
              <w:right w:val="nil"/>
            </w:tcBorders>
          </w:tcPr>
          <w:p w14:paraId="02F9735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6C9C4A4" w14:textId="77777777" w:rsidR="006C4A9C" w:rsidRPr="00265D71" w:rsidRDefault="006C4A9C" w:rsidP="00F76E8A">
            <w:pPr>
              <w:pStyle w:val="AmColumnHeading"/>
            </w:pPr>
            <w:r w:rsidRPr="00265D71">
              <w:t>Emendamento</w:t>
            </w:r>
          </w:p>
        </w:tc>
      </w:tr>
      <w:tr w:rsidR="006C4A9C" w:rsidRPr="00265D71" w14:paraId="731CF75C" w14:textId="77777777" w:rsidTr="00F76E8A">
        <w:trPr>
          <w:jc w:val="center"/>
        </w:trPr>
        <w:tc>
          <w:tcPr>
            <w:tcW w:w="4876" w:type="dxa"/>
            <w:tcBorders>
              <w:top w:val="nil"/>
              <w:left w:val="nil"/>
              <w:bottom w:val="nil"/>
              <w:right w:val="nil"/>
            </w:tcBorders>
          </w:tcPr>
          <w:p w14:paraId="3A4202B9" w14:textId="77777777" w:rsidR="006C4A9C" w:rsidRPr="00265D71" w:rsidRDefault="006C4A9C" w:rsidP="00F76E8A">
            <w:pPr>
              <w:pStyle w:val="Normal6a"/>
            </w:pPr>
            <w:r w:rsidRPr="00265D71">
              <w:t>(8)</w:t>
            </w:r>
            <w:r w:rsidRPr="00265D71">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tcBorders>
              <w:top w:val="nil"/>
              <w:left w:val="nil"/>
              <w:bottom w:val="nil"/>
              <w:right w:val="nil"/>
            </w:tcBorders>
          </w:tcPr>
          <w:p w14:paraId="116F3A51"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w:t>
            </w:r>
            <w:r w:rsidRPr="00265D71">
              <w:rPr>
                <w:b/>
                <w:i/>
              </w:rPr>
              <w:t>alla promozione di una cultura di apprendimento permanente e</w:t>
            </w:r>
            <w:r w:rsidRPr="00265D71">
              <w:t xml:space="preserve"> al miglioramento delle competenze </w:t>
            </w:r>
            <w:r w:rsidRPr="00265D71">
              <w:rPr>
                <w:b/>
                <w:i/>
              </w:rPr>
              <w:t>e delle qualifiche</w:t>
            </w:r>
            <w:r w:rsidRPr="00265D71">
              <w:t xml:space="preserv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r>
    </w:tbl>
    <w:p w14:paraId="394A7EA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79E8CA37" w14:textId="77777777" w:rsidR="006C4A9C" w:rsidRPr="00265D71" w:rsidRDefault="006C4A9C" w:rsidP="006C4A9C">
      <w:r w:rsidRPr="00265D71">
        <w:rPr>
          <w:rStyle w:val="HideTWBExt"/>
        </w:rPr>
        <w:t>&lt;/AmendB&gt;</w:t>
      </w:r>
    </w:p>
    <w:p w14:paraId="14C0BEB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125</w:t>
      </w:r>
      <w:r w:rsidRPr="00265D71">
        <w:rPr>
          <w:rStyle w:val="HideTWBExt"/>
          <w:b w:val="0"/>
        </w:rPr>
        <w:t>&lt;/NumAmB&gt;</w:t>
      </w:r>
    </w:p>
    <w:p w14:paraId="416048B1"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25D19794" w14:textId="77777777" w:rsidR="006C4A9C" w:rsidRPr="00265D71" w:rsidRDefault="006C4A9C" w:rsidP="006C4A9C">
      <w:pPr>
        <w:pStyle w:val="NormalBold"/>
      </w:pPr>
      <w:r w:rsidRPr="00265D71">
        <w:rPr>
          <w:rStyle w:val="HideTWBExt"/>
          <w:b w:val="0"/>
        </w:rPr>
        <w:t>&lt;/RepeatBlock-By&gt;</w:t>
      </w:r>
    </w:p>
    <w:p w14:paraId="74B0C41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C603A9E"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A1B1DFA" w14:textId="77777777" w:rsidTr="00F76E8A">
        <w:trPr>
          <w:trHeight w:hRule="exact" w:val="240"/>
          <w:jc w:val="center"/>
        </w:trPr>
        <w:tc>
          <w:tcPr>
            <w:tcW w:w="9752" w:type="dxa"/>
            <w:gridSpan w:val="2"/>
            <w:tcBorders>
              <w:top w:val="nil"/>
              <w:left w:val="nil"/>
              <w:bottom w:val="nil"/>
              <w:right w:val="nil"/>
            </w:tcBorders>
          </w:tcPr>
          <w:p w14:paraId="52B58E26" w14:textId="77777777" w:rsidR="006C4A9C" w:rsidRPr="00265D71" w:rsidRDefault="006C4A9C" w:rsidP="00F76E8A"/>
        </w:tc>
      </w:tr>
      <w:tr w:rsidR="006C4A9C" w:rsidRPr="00265D71" w14:paraId="606171E3" w14:textId="77777777" w:rsidTr="00F76E8A">
        <w:trPr>
          <w:trHeight w:val="240"/>
          <w:jc w:val="center"/>
        </w:trPr>
        <w:tc>
          <w:tcPr>
            <w:tcW w:w="4876" w:type="dxa"/>
            <w:tcBorders>
              <w:top w:val="nil"/>
              <w:left w:val="nil"/>
              <w:bottom w:val="nil"/>
              <w:right w:val="nil"/>
            </w:tcBorders>
          </w:tcPr>
          <w:p w14:paraId="1D59AEF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49983C9" w14:textId="77777777" w:rsidR="006C4A9C" w:rsidRPr="00265D71" w:rsidRDefault="006C4A9C" w:rsidP="00F76E8A">
            <w:pPr>
              <w:pStyle w:val="AmColumnHeading"/>
            </w:pPr>
            <w:r w:rsidRPr="00265D71">
              <w:t>Emendamento</w:t>
            </w:r>
          </w:p>
        </w:tc>
      </w:tr>
      <w:tr w:rsidR="006C4A9C" w:rsidRPr="00265D71" w14:paraId="2B8F99CB" w14:textId="77777777" w:rsidTr="00F76E8A">
        <w:trPr>
          <w:jc w:val="center"/>
        </w:trPr>
        <w:tc>
          <w:tcPr>
            <w:tcW w:w="4876" w:type="dxa"/>
            <w:tcBorders>
              <w:top w:val="nil"/>
              <w:left w:val="nil"/>
              <w:bottom w:val="nil"/>
              <w:right w:val="nil"/>
            </w:tcBorders>
          </w:tcPr>
          <w:p w14:paraId="155AF054"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w:t>
            </w:r>
            <w:r w:rsidRPr="00265D71">
              <w:rPr>
                <w:b/>
                <w:i/>
              </w:rPr>
              <w:t>e competitivo</w:t>
            </w:r>
            <w:r w:rsidRPr="00265D71">
              <w:t xml:space="preserve"> nell'Unione. Lo sviluppo di una forza lavoro altamente qualificata è essenziale per stimolare l'innovazione e promuovere la decarbonizzazione e la circolarità in tutti i settori vitali. Questa attenzione al miglioramento delle competenze </w:t>
            </w:r>
            <w:r w:rsidRPr="00265D71">
              <w:rPr>
                <w:b/>
                <w:i/>
              </w:rPr>
              <w:t>è fondamentale per</w:t>
            </w:r>
            <w:r w:rsidRPr="00265D71">
              <w:t xml:space="preserve"> conseguire gli obiettivi dell'Unione relativi a una transizione giusta </w:t>
            </w:r>
            <w:r w:rsidRPr="00265D71">
              <w:rPr>
                <w:b/>
                <w:i/>
              </w:rPr>
              <w:t>e per sostenere e rafforzare la competitività dell'Unione a livello mondiale</w:t>
            </w:r>
            <w:r w:rsidRPr="00265D71">
              <w:t>.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tcBorders>
              <w:top w:val="nil"/>
              <w:left w:val="nil"/>
              <w:bottom w:val="nil"/>
              <w:right w:val="nil"/>
            </w:tcBorders>
          </w:tcPr>
          <w:p w14:paraId="5CC27857"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nell'Unione. Lo sviluppo di una forza lavoro altamente qualificata è essenziale per stimolare l'innovazione e promuovere la decarbonizzazione e la circolarità in tutti i settori vitali. Questa attenzione al miglioramento delle competenze </w:t>
            </w:r>
            <w:r w:rsidRPr="00265D71">
              <w:rPr>
                <w:b/>
                <w:i/>
              </w:rPr>
              <w:t>potrebbe contribuire a</w:t>
            </w:r>
            <w:r w:rsidRPr="00265D71">
              <w:t xml:space="preserve"> conseguire gli obiettivi dell'Unione relativi a una transizione giusta. Inoltre l'accesso alle risorse ambientali e ai relativi benefici non è distribuito in modo uniforme nella società, così come i pericoli ambientali e i rischi per la salute, che hanno maggiori probabilità di incidere in modo sproporzionato sui gruppi vulnerabili.</w:t>
            </w:r>
          </w:p>
        </w:tc>
      </w:tr>
    </w:tbl>
    <w:p w14:paraId="3F0BC1B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113291A" w14:textId="77777777" w:rsidR="006C4A9C" w:rsidRPr="00265D71" w:rsidRDefault="006C4A9C" w:rsidP="006C4A9C">
      <w:r w:rsidRPr="00265D71">
        <w:rPr>
          <w:rStyle w:val="HideTWBExt"/>
        </w:rPr>
        <w:t>&lt;/AmendB&gt;</w:t>
      </w:r>
    </w:p>
    <w:p w14:paraId="014BB69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126</w:t>
      </w:r>
      <w:r w:rsidRPr="00265D71">
        <w:rPr>
          <w:rStyle w:val="HideTWBExt"/>
          <w:b w:val="0"/>
        </w:rPr>
        <w:t>&lt;/NumAmB&gt;</w:t>
      </w:r>
    </w:p>
    <w:p w14:paraId="50A8EA24"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7B2B49C2" w14:textId="77777777" w:rsidR="006C4A9C" w:rsidRPr="00265D71" w:rsidRDefault="006C4A9C" w:rsidP="006C4A9C">
      <w:pPr>
        <w:pStyle w:val="NormalBold"/>
      </w:pPr>
      <w:r w:rsidRPr="00265D71">
        <w:rPr>
          <w:rStyle w:val="HideTWBExt"/>
          <w:b w:val="0"/>
        </w:rPr>
        <w:t>&lt;/RepeatBlock-By&gt;</w:t>
      </w:r>
    </w:p>
    <w:p w14:paraId="46B9853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6399FC5"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5A87A03" w14:textId="77777777" w:rsidTr="00F76E8A">
        <w:trPr>
          <w:trHeight w:hRule="exact" w:val="240"/>
          <w:jc w:val="center"/>
        </w:trPr>
        <w:tc>
          <w:tcPr>
            <w:tcW w:w="9752" w:type="dxa"/>
            <w:gridSpan w:val="2"/>
            <w:tcBorders>
              <w:top w:val="nil"/>
              <w:left w:val="nil"/>
              <w:bottom w:val="nil"/>
              <w:right w:val="nil"/>
            </w:tcBorders>
          </w:tcPr>
          <w:p w14:paraId="7BB33941" w14:textId="77777777" w:rsidR="006C4A9C" w:rsidRPr="00265D71" w:rsidRDefault="006C4A9C" w:rsidP="00F76E8A"/>
        </w:tc>
      </w:tr>
      <w:tr w:rsidR="006C4A9C" w:rsidRPr="00265D71" w14:paraId="45523F0A" w14:textId="77777777" w:rsidTr="00F76E8A">
        <w:trPr>
          <w:trHeight w:val="240"/>
          <w:jc w:val="center"/>
        </w:trPr>
        <w:tc>
          <w:tcPr>
            <w:tcW w:w="4876" w:type="dxa"/>
            <w:tcBorders>
              <w:top w:val="nil"/>
              <w:left w:val="nil"/>
              <w:bottom w:val="nil"/>
              <w:right w:val="nil"/>
            </w:tcBorders>
          </w:tcPr>
          <w:p w14:paraId="4B5D814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D349558" w14:textId="77777777" w:rsidR="006C4A9C" w:rsidRPr="00265D71" w:rsidRDefault="006C4A9C" w:rsidP="00F76E8A">
            <w:pPr>
              <w:pStyle w:val="AmColumnHeading"/>
            </w:pPr>
            <w:r w:rsidRPr="00265D71">
              <w:t>Emendamento</w:t>
            </w:r>
          </w:p>
        </w:tc>
      </w:tr>
      <w:tr w:rsidR="006C4A9C" w:rsidRPr="00265D71" w14:paraId="59536077" w14:textId="77777777" w:rsidTr="00F76E8A">
        <w:trPr>
          <w:jc w:val="center"/>
        </w:trPr>
        <w:tc>
          <w:tcPr>
            <w:tcW w:w="4876" w:type="dxa"/>
            <w:tcBorders>
              <w:top w:val="nil"/>
              <w:left w:val="nil"/>
              <w:bottom w:val="nil"/>
              <w:right w:val="nil"/>
            </w:tcBorders>
          </w:tcPr>
          <w:p w14:paraId="7F4935F3" w14:textId="77777777" w:rsidR="006C4A9C" w:rsidRPr="00265D71" w:rsidRDefault="006C4A9C" w:rsidP="00F76E8A">
            <w:pPr>
              <w:pStyle w:val="Normal6a"/>
            </w:pPr>
            <w:r w:rsidRPr="00265D71">
              <w:t>(8)</w:t>
            </w:r>
            <w:r w:rsidRPr="00265D71">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tcBorders>
              <w:top w:val="nil"/>
              <w:left w:val="nil"/>
              <w:bottom w:val="nil"/>
              <w:right w:val="nil"/>
            </w:tcBorders>
          </w:tcPr>
          <w:p w14:paraId="36A7AAE2"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w:t>
            </w:r>
            <w:r w:rsidRPr="00265D71">
              <w:rPr>
                <w:b/>
                <w:i/>
              </w:rPr>
              <w:t>e l'inclusività</w:t>
            </w:r>
            <w:r w:rsidRPr="00265D71">
              <w:t xml:space="preserve">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w:t>
            </w:r>
            <w:r w:rsidRPr="00265D71">
              <w:rPr>
                <w:b/>
                <w:i/>
              </w:rPr>
              <w:t>in situazioni</w:t>
            </w:r>
            <w:r w:rsidRPr="00265D71">
              <w:t xml:space="preserve"> vulnerabili.</w:t>
            </w:r>
          </w:p>
        </w:tc>
      </w:tr>
    </w:tbl>
    <w:p w14:paraId="6EA8903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3B09545" w14:textId="77777777" w:rsidR="006C4A9C" w:rsidRPr="00265D71" w:rsidRDefault="006C4A9C" w:rsidP="006C4A9C">
      <w:r w:rsidRPr="00265D71">
        <w:rPr>
          <w:rStyle w:val="HideTWBExt"/>
        </w:rPr>
        <w:t>&lt;/AmendB&gt;</w:t>
      </w:r>
    </w:p>
    <w:p w14:paraId="5D2F9D0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127</w:t>
      </w:r>
      <w:r w:rsidRPr="00265D71">
        <w:rPr>
          <w:rStyle w:val="HideTWBExt"/>
          <w:b w:val="0"/>
        </w:rPr>
        <w:t>&lt;/NumAmB&gt;</w:t>
      </w:r>
    </w:p>
    <w:p w14:paraId="06A93360"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2424A512" w14:textId="77777777" w:rsidR="006C4A9C" w:rsidRPr="00265D71" w:rsidRDefault="006C4A9C" w:rsidP="006C4A9C">
      <w:pPr>
        <w:pStyle w:val="NormalBold"/>
      </w:pPr>
      <w:r w:rsidRPr="00265D71">
        <w:rPr>
          <w:rStyle w:val="HideTWBExt"/>
          <w:b w:val="0"/>
        </w:rPr>
        <w:t>&lt;/RepeatBlock-By&gt;</w:t>
      </w:r>
    </w:p>
    <w:p w14:paraId="2CDD6A0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53A2547" w14:textId="77777777" w:rsidR="006C4A9C" w:rsidRPr="00265D71" w:rsidRDefault="006C4A9C" w:rsidP="006C4A9C">
      <w:pPr>
        <w:pStyle w:val="NormalBold"/>
      </w:pPr>
      <w:r w:rsidRPr="00265D71">
        <w:rPr>
          <w:rStyle w:val="HideTWBExt"/>
          <w:b w:val="0"/>
        </w:rPr>
        <w:t>&lt;Article&gt;</w:t>
      </w:r>
      <w:r w:rsidRPr="00265D71">
        <w:t>Considerando 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7EA22E" w14:textId="77777777" w:rsidTr="00F76E8A">
        <w:trPr>
          <w:trHeight w:hRule="exact" w:val="240"/>
          <w:jc w:val="center"/>
        </w:trPr>
        <w:tc>
          <w:tcPr>
            <w:tcW w:w="9752" w:type="dxa"/>
            <w:gridSpan w:val="2"/>
            <w:tcBorders>
              <w:top w:val="nil"/>
              <w:left w:val="nil"/>
              <w:bottom w:val="nil"/>
              <w:right w:val="nil"/>
            </w:tcBorders>
          </w:tcPr>
          <w:p w14:paraId="62B4E33E" w14:textId="77777777" w:rsidR="006C4A9C" w:rsidRPr="00265D71" w:rsidRDefault="006C4A9C" w:rsidP="00F76E8A"/>
        </w:tc>
      </w:tr>
      <w:tr w:rsidR="006C4A9C" w:rsidRPr="00265D71" w14:paraId="67CE6EDE" w14:textId="77777777" w:rsidTr="00F76E8A">
        <w:trPr>
          <w:trHeight w:val="240"/>
          <w:jc w:val="center"/>
        </w:trPr>
        <w:tc>
          <w:tcPr>
            <w:tcW w:w="4876" w:type="dxa"/>
            <w:tcBorders>
              <w:top w:val="nil"/>
              <w:left w:val="nil"/>
              <w:bottom w:val="nil"/>
              <w:right w:val="nil"/>
            </w:tcBorders>
          </w:tcPr>
          <w:p w14:paraId="2520A4B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05AD5F1" w14:textId="77777777" w:rsidR="006C4A9C" w:rsidRPr="00265D71" w:rsidRDefault="006C4A9C" w:rsidP="00F76E8A">
            <w:pPr>
              <w:pStyle w:val="AmColumnHeading"/>
            </w:pPr>
            <w:r w:rsidRPr="00265D71">
              <w:t>Emendamento</w:t>
            </w:r>
          </w:p>
        </w:tc>
      </w:tr>
      <w:tr w:rsidR="006C4A9C" w:rsidRPr="00265D71" w14:paraId="68637C6C" w14:textId="77777777" w:rsidTr="00F76E8A">
        <w:trPr>
          <w:jc w:val="center"/>
        </w:trPr>
        <w:tc>
          <w:tcPr>
            <w:tcW w:w="4876" w:type="dxa"/>
            <w:tcBorders>
              <w:top w:val="nil"/>
              <w:left w:val="nil"/>
              <w:bottom w:val="nil"/>
              <w:right w:val="nil"/>
            </w:tcBorders>
          </w:tcPr>
          <w:p w14:paraId="75801F46" w14:textId="77777777" w:rsidR="006C4A9C" w:rsidRPr="00265D71" w:rsidRDefault="006C4A9C" w:rsidP="00F76E8A">
            <w:pPr>
              <w:pStyle w:val="Normal6a"/>
            </w:pPr>
            <w:r w:rsidRPr="00265D71">
              <w:t>(8)</w:t>
            </w:r>
            <w:r w:rsidRPr="00265D71">
              <w:tab/>
              <w:t>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vulnerabili.</w:t>
            </w:r>
          </w:p>
        </w:tc>
        <w:tc>
          <w:tcPr>
            <w:tcW w:w="4876" w:type="dxa"/>
            <w:tcBorders>
              <w:top w:val="nil"/>
              <w:left w:val="nil"/>
              <w:bottom w:val="nil"/>
              <w:right w:val="nil"/>
            </w:tcBorders>
          </w:tcPr>
          <w:p w14:paraId="4F3CBE75" w14:textId="77777777" w:rsidR="006C4A9C" w:rsidRPr="00265D71" w:rsidRDefault="006C4A9C" w:rsidP="00F76E8A">
            <w:pPr>
              <w:pStyle w:val="Normal6a"/>
            </w:pPr>
            <w:r w:rsidRPr="00265D71">
              <w:t>(8)</w:t>
            </w:r>
            <w:r w:rsidRPr="00265D71">
              <w:tab/>
              <w:t xml:space="preserve">Inoltre il 26 febbraio 2025 la Commissione ha adottato la comunicazione dal titolo "Il patto per l'industria pulita: una tabella di marcia comune verso la competitività e la decarbonizzazione". È indispensabile riconoscere il ruolo cruciale delle competenze nel facilitare la riuscita </w:t>
            </w:r>
            <w:r w:rsidRPr="00265D71">
              <w:rPr>
                <w:b/>
                <w:i/>
              </w:rPr>
              <w:t>e l'inclusività</w:t>
            </w:r>
            <w:r w:rsidRPr="00265D71">
              <w:t xml:space="preserve"> della transizione verso un futuro industriale più pulito e competitivo nell'Unione. Lo sviluppo di una forza lavoro altamente qualificata è essenziale per stimolare l'innovazione e promuovere la decarbonizzazione e la circolarità in tutti i settori vitali. Questa attenzione al miglioramento delle competenze è fondamentale per conseguire gli obiettivi dell'Unione relativi a una transizione giusta e per sostenere e rafforzare la competitività dell'Unione a livello mondiale. Inoltre l'accesso alle risorse ambientali e ai relativi benefici non è distribuito in modo uniforme nella società, così come i pericoli ambientali e i rischi per la salute, che hanno maggiori probabilità di incidere in modo sproporzionato sui gruppi </w:t>
            </w:r>
            <w:r w:rsidRPr="00265D71">
              <w:rPr>
                <w:b/>
                <w:i/>
              </w:rPr>
              <w:t>in situazioni</w:t>
            </w:r>
            <w:r w:rsidRPr="00265D71">
              <w:t xml:space="preserve"> vulnerabili.</w:t>
            </w:r>
          </w:p>
        </w:tc>
      </w:tr>
    </w:tbl>
    <w:p w14:paraId="4BA926F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3494CAB" w14:textId="77777777" w:rsidR="006C4A9C" w:rsidRPr="00265D71" w:rsidRDefault="006C4A9C" w:rsidP="006C4A9C">
      <w:r w:rsidRPr="00265D71">
        <w:rPr>
          <w:rStyle w:val="HideTWBExt"/>
        </w:rPr>
        <w:t>&lt;/AmendB&gt;</w:t>
      </w:r>
    </w:p>
    <w:p w14:paraId="43DEA46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128</w:t>
      </w:r>
      <w:r w:rsidRPr="00265D71">
        <w:rPr>
          <w:rStyle w:val="HideTWBExt"/>
          <w:b w:val="0"/>
        </w:rPr>
        <w:t>&lt;/NumAmB&gt;</w:t>
      </w:r>
    </w:p>
    <w:p w14:paraId="4F54EB50"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Ciaran Mullooly, Irena Joveva</w:t>
      </w:r>
      <w:r w:rsidRPr="00265D71">
        <w:rPr>
          <w:rStyle w:val="HideTWBExt"/>
          <w:b w:val="0"/>
        </w:rPr>
        <w:t>&lt;/Members&gt;</w:t>
      </w:r>
    </w:p>
    <w:p w14:paraId="07D4403F" w14:textId="77777777" w:rsidR="006C4A9C" w:rsidRPr="00265D71" w:rsidRDefault="006C4A9C" w:rsidP="006C4A9C">
      <w:pPr>
        <w:pStyle w:val="NormalBold"/>
      </w:pPr>
      <w:r w:rsidRPr="00265D71">
        <w:rPr>
          <w:rStyle w:val="HideTWBExt"/>
          <w:b w:val="0"/>
        </w:rPr>
        <w:t>&lt;/RepeatBlock-By&gt;</w:t>
      </w:r>
    </w:p>
    <w:p w14:paraId="74B15EB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38C7F28" w14:textId="77777777" w:rsidR="006C4A9C" w:rsidRPr="00265D71" w:rsidRDefault="006C4A9C" w:rsidP="006C4A9C">
      <w:pPr>
        <w:pStyle w:val="NormalBold"/>
      </w:pPr>
      <w:r w:rsidRPr="00265D71">
        <w:rPr>
          <w:rStyle w:val="HideTWBExt"/>
          <w:b w:val="0"/>
        </w:rPr>
        <w:t>&lt;Article&gt;</w:t>
      </w:r>
      <w:r w:rsidRPr="00265D71">
        <w:t>Considerando 8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15B3A14" w14:textId="77777777" w:rsidTr="00F76E8A">
        <w:trPr>
          <w:trHeight w:hRule="exact" w:val="240"/>
          <w:jc w:val="center"/>
        </w:trPr>
        <w:tc>
          <w:tcPr>
            <w:tcW w:w="9752" w:type="dxa"/>
            <w:gridSpan w:val="2"/>
            <w:tcBorders>
              <w:top w:val="nil"/>
              <w:left w:val="nil"/>
              <w:bottom w:val="nil"/>
              <w:right w:val="nil"/>
            </w:tcBorders>
          </w:tcPr>
          <w:p w14:paraId="4FF6FD2B" w14:textId="77777777" w:rsidR="006C4A9C" w:rsidRPr="00265D71" w:rsidRDefault="006C4A9C" w:rsidP="00F76E8A"/>
        </w:tc>
      </w:tr>
      <w:tr w:rsidR="006C4A9C" w:rsidRPr="00265D71" w14:paraId="6A8EF11C" w14:textId="77777777" w:rsidTr="00F76E8A">
        <w:trPr>
          <w:trHeight w:val="240"/>
          <w:jc w:val="center"/>
        </w:trPr>
        <w:tc>
          <w:tcPr>
            <w:tcW w:w="4876" w:type="dxa"/>
            <w:tcBorders>
              <w:top w:val="nil"/>
              <w:left w:val="nil"/>
              <w:bottom w:val="nil"/>
              <w:right w:val="nil"/>
            </w:tcBorders>
          </w:tcPr>
          <w:p w14:paraId="33CFFAD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CD6E152" w14:textId="77777777" w:rsidR="006C4A9C" w:rsidRPr="00265D71" w:rsidRDefault="006C4A9C" w:rsidP="00F76E8A">
            <w:pPr>
              <w:pStyle w:val="AmColumnHeading"/>
            </w:pPr>
            <w:r w:rsidRPr="00265D71">
              <w:t>Emendamento</w:t>
            </w:r>
          </w:p>
        </w:tc>
      </w:tr>
      <w:tr w:rsidR="006C4A9C" w:rsidRPr="00265D71" w14:paraId="10BD535B" w14:textId="77777777" w:rsidTr="00F76E8A">
        <w:trPr>
          <w:jc w:val="center"/>
        </w:trPr>
        <w:tc>
          <w:tcPr>
            <w:tcW w:w="4876" w:type="dxa"/>
            <w:tcBorders>
              <w:top w:val="nil"/>
              <w:left w:val="nil"/>
              <w:bottom w:val="nil"/>
              <w:right w:val="nil"/>
            </w:tcBorders>
          </w:tcPr>
          <w:p w14:paraId="08C4B5B6" w14:textId="77777777" w:rsidR="006C4A9C" w:rsidRPr="00265D71" w:rsidRDefault="006C4A9C" w:rsidP="00F76E8A">
            <w:pPr>
              <w:pStyle w:val="Normal6a"/>
            </w:pPr>
          </w:p>
        </w:tc>
        <w:tc>
          <w:tcPr>
            <w:tcW w:w="4876" w:type="dxa"/>
            <w:tcBorders>
              <w:top w:val="nil"/>
              <w:left w:val="nil"/>
              <w:bottom w:val="nil"/>
              <w:right w:val="nil"/>
            </w:tcBorders>
          </w:tcPr>
          <w:p w14:paraId="7D7BC83A" w14:textId="77777777" w:rsidR="006C4A9C" w:rsidRPr="00265D71" w:rsidRDefault="006C4A9C" w:rsidP="00F76E8A">
            <w:pPr>
              <w:pStyle w:val="Normal6a"/>
            </w:pPr>
            <w:r w:rsidRPr="00265D71">
              <w:rPr>
                <w:b/>
                <w:i/>
              </w:rPr>
              <w:t>(8 bis)</w:t>
            </w:r>
            <w:r w:rsidRPr="00265D71">
              <w:tab/>
            </w:r>
            <w:r w:rsidRPr="00265D71">
              <w:rPr>
                <w:b/>
                <w:i/>
              </w:rPr>
              <w:t>Il 26 febbraio 2026 la Commissione ha adottato una decisione sull'iniziativa dei cittadini europei (ICE) "My Voice, My Choice: For Safe and Accessible Legal Abortion" (La mia voce, la mia scelta: per un aborto sicuro e accessibile), che ha raccolto 1,2 milioni di firme. La decisione riconosce la necessità di affrontare l'aborto praticato in condizioni pericolose come un grave problema di salute pubblica, che può provocare varie forme di danni fisici e un grave stress psicologico. Nella sua risposta, la Commissione sottolinea che gli Stati membri possono utilizzare il FSE+ per migliorare la parità di accesso ai servizi sanitari legalmente disponibili e a prezzi accessibili, compresi i servizi per l'aborto praticato in condizioni di sicurezza.</w:t>
            </w:r>
          </w:p>
        </w:tc>
      </w:tr>
    </w:tbl>
    <w:p w14:paraId="4A338E5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6E7A579" w14:textId="77777777" w:rsidR="006C4A9C" w:rsidRPr="00265D71" w:rsidRDefault="006C4A9C" w:rsidP="006C4A9C">
      <w:r w:rsidRPr="00265D71">
        <w:rPr>
          <w:rStyle w:val="HideTWBExt"/>
        </w:rPr>
        <w:t>&lt;/AmendB&gt;</w:t>
      </w:r>
    </w:p>
    <w:p w14:paraId="0AB9E08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129</w:t>
      </w:r>
      <w:r w:rsidRPr="00265D71">
        <w:rPr>
          <w:rStyle w:val="HideTWBExt"/>
          <w:b w:val="0"/>
        </w:rPr>
        <w:t>&lt;/NumAmB&gt;</w:t>
      </w:r>
    </w:p>
    <w:p w14:paraId="17E844A9"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w:t>
      </w:r>
      <w:r w:rsidRPr="00265D71">
        <w:rPr>
          <w:rStyle w:val="HideTWBExt"/>
          <w:b w:val="0"/>
        </w:rPr>
        <w:t>&lt;/Members&gt;</w:t>
      </w:r>
    </w:p>
    <w:p w14:paraId="449ECD27" w14:textId="77777777" w:rsidR="006C4A9C" w:rsidRPr="00265D71" w:rsidRDefault="006C4A9C" w:rsidP="006C4A9C">
      <w:pPr>
        <w:pStyle w:val="NormalBold"/>
      </w:pPr>
      <w:r w:rsidRPr="00265D71">
        <w:rPr>
          <w:rStyle w:val="HideTWBExt"/>
          <w:b w:val="0"/>
        </w:rPr>
        <w:t>&lt;/RepeatBlock-By&gt;</w:t>
      </w:r>
    </w:p>
    <w:p w14:paraId="1B312F2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8E9D649" w14:textId="77777777" w:rsidR="006C4A9C" w:rsidRPr="00265D71" w:rsidRDefault="006C4A9C" w:rsidP="006C4A9C">
      <w:pPr>
        <w:pStyle w:val="NormalBold"/>
      </w:pPr>
      <w:r w:rsidRPr="00265D71">
        <w:rPr>
          <w:rStyle w:val="HideTWBExt"/>
          <w:b w:val="0"/>
        </w:rPr>
        <w:t>&lt;Article&gt;</w:t>
      </w:r>
      <w:r w:rsidRPr="00265D71">
        <w:t>Considerando 8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7C7DDCC" w14:textId="77777777" w:rsidTr="00F76E8A">
        <w:trPr>
          <w:trHeight w:hRule="exact" w:val="240"/>
          <w:jc w:val="center"/>
        </w:trPr>
        <w:tc>
          <w:tcPr>
            <w:tcW w:w="9752" w:type="dxa"/>
            <w:gridSpan w:val="2"/>
            <w:tcBorders>
              <w:top w:val="nil"/>
              <w:left w:val="nil"/>
              <w:bottom w:val="nil"/>
              <w:right w:val="nil"/>
            </w:tcBorders>
          </w:tcPr>
          <w:p w14:paraId="4DCE8B6E" w14:textId="77777777" w:rsidR="006C4A9C" w:rsidRPr="00265D71" w:rsidRDefault="006C4A9C" w:rsidP="00F76E8A"/>
        </w:tc>
      </w:tr>
      <w:tr w:rsidR="006C4A9C" w:rsidRPr="00265D71" w14:paraId="281123F0" w14:textId="77777777" w:rsidTr="00F76E8A">
        <w:trPr>
          <w:trHeight w:val="240"/>
          <w:jc w:val="center"/>
        </w:trPr>
        <w:tc>
          <w:tcPr>
            <w:tcW w:w="4876" w:type="dxa"/>
            <w:tcBorders>
              <w:top w:val="nil"/>
              <w:left w:val="nil"/>
              <w:bottom w:val="nil"/>
              <w:right w:val="nil"/>
            </w:tcBorders>
          </w:tcPr>
          <w:p w14:paraId="19947EA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0CA9DB5" w14:textId="77777777" w:rsidR="006C4A9C" w:rsidRPr="00265D71" w:rsidRDefault="006C4A9C" w:rsidP="00F76E8A">
            <w:pPr>
              <w:pStyle w:val="AmColumnHeading"/>
            </w:pPr>
            <w:r w:rsidRPr="00265D71">
              <w:t>Emendamento</w:t>
            </w:r>
          </w:p>
        </w:tc>
      </w:tr>
      <w:tr w:rsidR="006C4A9C" w:rsidRPr="00265D71" w14:paraId="677872CC" w14:textId="77777777" w:rsidTr="00F76E8A">
        <w:trPr>
          <w:jc w:val="center"/>
        </w:trPr>
        <w:tc>
          <w:tcPr>
            <w:tcW w:w="4876" w:type="dxa"/>
            <w:tcBorders>
              <w:top w:val="nil"/>
              <w:left w:val="nil"/>
              <w:bottom w:val="nil"/>
              <w:right w:val="nil"/>
            </w:tcBorders>
          </w:tcPr>
          <w:p w14:paraId="349C7957" w14:textId="77777777" w:rsidR="006C4A9C" w:rsidRPr="00265D71" w:rsidRDefault="006C4A9C" w:rsidP="00F76E8A">
            <w:pPr>
              <w:pStyle w:val="Normal6a"/>
            </w:pPr>
          </w:p>
        </w:tc>
        <w:tc>
          <w:tcPr>
            <w:tcW w:w="4876" w:type="dxa"/>
            <w:tcBorders>
              <w:top w:val="nil"/>
              <w:left w:val="nil"/>
              <w:bottom w:val="nil"/>
              <w:right w:val="nil"/>
            </w:tcBorders>
          </w:tcPr>
          <w:p w14:paraId="71E7DF8F" w14:textId="77777777" w:rsidR="006C4A9C" w:rsidRPr="00265D71" w:rsidRDefault="006C4A9C" w:rsidP="00F76E8A">
            <w:pPr>
              <w:pStyle w:val="Normal6a"/>
            </w:pPr>
            <w:r w:rsidRPr="00265D71">
              <w:rPr>
                <w:b/>
                <w:i/>
              </w:rPr>
              <w:t>(8 bis)</w:t>
            </w:r>
            <w:r w:rsidRPr="00265D71">
              <w:tab/>
            </w:r>
            <w:r w:rsidRPr="00265D71">
              <w:rPr>
                <w:b/>
                <w:i/>
              </w:rPr>
              <w:t>Nel contesto delle crescenti catastrofi legate al clima e della crescente pressione sui sistemi di risposta alle emergenze, i servizi di emergenza volontari svolgono un ruolo essenziale nel rafforzare la resilienza territoriale e la coesione sociale, in particolare nelle zone rurali e remote. Il FSE dovrebbe pertanto sostenere misure volte a promuovere il volontariato, la formazione e il ricambio generazionale nell'ambito dei servizi di emergenza e di protezione civile.</w:t>
            </w:r>
          </w:p>
        </w:tc>
      </w:tr>
    </w:tbl>
    <w:p w14:paraId="12D8F41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81828F6" w14:textId="77777777" w:rsidR="006C4A9C" w:rsidRPr="00265D71" w:rsidRDefault="006C4A9C" w:rsidP="006C4A9C">
      <w:r w:rsidRPr="00265D71">
        <w:rPr>
          <w:rStyle w:val="HideTWBExt"/>
        </w:rPr>
        <w:t>&lt;/AmendB&gt;</w:t>
      </w:r>
    </w:p>
    <w:p w14:paraId="48CE440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130</w:t>
      </w:r>
      <w:r w:rsidRPr="00265D71">
        <w:rPr>
          <w:rStyle w:val="HideTWBExt"/>
          <w:b w:val="0"/>
        </w:rPr>
        <w:t>&lt;/NumAmB&gt;</w:t>
      </w:r>
    </w:p>
    <w:p w14:paraId="2C141456"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195CFAA4"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1F081F6D" w14:textId="77777777" w:rsidR="006C4A9C" w:rsidRPr="00265D71" w:rsidRDefault="006C4A9C" w:rsidP="006C4A9C">
      <w:pPr>
        <w:pStyle w:val="NormalBold"/>
      </w:pPr>
      <w:r w:rsidRPr="00265D71">
        <w:rPr>
          <w:rStyle w:val="HideTWBExt"/>
          <w:b w:val="0"/>
        </w:rPr>
        <w:t>&lt;/RepeatBlock-By&gt;</w:t>
      </w:r>
    </w:p>
    <w:p w14:paraId="15AA54C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282B793"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42CE77E" w14:textId="77777777" w:rsidTr="00F76E8A">
        <w:trPr>
          <w:trHeight w:hRule="exact" w:val="240"/>
          <w:jc w:val="center"/>
        </w:trPr>
        <w:tc>
          <w:tcPr>
            <w:tcW w:w="9752" w:type="dxa"/>
            <w:gridSpan w:val="2"/>
            <w:tcBorders>
              <w:top w:val="nil"/>
              <w:left w:val="nil"/>
              <w:bottom w:val="nil"/>
              <w:right w:val="nil"/>
            </w:tcBorders>
          </w:tcPr>
          <w:p w14:paraId="2BC94A1C" w14:textId="77777777" w:rsidR="006C4A9C" w:rsidRPr="00265D71" w:rsidRDefault="006C4A9C" w:rsidP="00F76E8A"/>
        </w:tc>
      </w:tr>
      <w:tr w:rsidR="006C4A9C" w:rsidRPr="00265D71" w14:paraId="1689F805" w14:textId="77777777" w:rsidTr="00F76E8A">
        <w:trPr>
          <w:trHeight w:val="240"/>
          <w:jc w:val="center"/>
        </w:trPr>
        <w:tc>
          <w:tcPr>
            <w:tcW w:w="4876" w:type="dxa"/>
            <w:tcBorders>
              <w:top w:val="nil"/>
              <w:left w:val="nil"/>
              <w:bottom w:val="nil"/>
              <w:right w:val="nil"/>
            </w:tcBorders>
          </w:tcPr>
          <w:p w14:paraId="29B9A60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222A7BE" w14:textId="77777777" w:rsidR="006C4A9C" w:rsidRPr="00265D71" w:rsidRDefault="006C4A9C" w:rsidP="00F76E8A">
            <w:pPr>
              <w:pStyle w:val="AmColumnHeading"/>
            </w:pPr>
            <w:r w:rsidRPr="00265D71">
              <w:t>Emendamento</w:t>
            </w:r>
          </w:p>
        </w:tc>
      </w:tr>
      <w:tr w:rsidR="006C4A9C" w:rsidRPr="00265D71" w14:paraId="2D1A691A" w14:textId="77777777" w:rsidTr="00F76E8A">
        <w:trPr>
          <w:jc w:val="center"/>
        </w:trPr>
        <w:tc>
          <w:tcPr>
            <w:tcW w:w="4876" w:type="dxa"/>
            <w:tcBorders>
              <w:top w:val="nil"/>
              <w:left w:val="nil"/>
              <w:bottom w:val="nil"/>
              <w:right w:val="nil"/>
            </w:tcBorders>
          </w:tcPr>
          <w:p w14:paraId="45FCA30B"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0807C4ED"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w:t>
            </w:r>
            <w:r w:rsidRPr="00265D71">
              <w:rPr>
                <w:b/>
                <w:i/>
              </w:rPr>
              <w:t>prestando particolare attenzione alle donne e a coloro che subiscono discriminazioni intersezionali, e</w:t>
            </w:r>
            <w:r w:rsidRPr="00265D71">
              <w:t xml:space="preserve"> in particolare per affrontare le sfide delle transizioni digitale e verde. Ciò contribuirà soprattutto a migliorare le competenze digitali e le tecnologie abilitanti fondamentali, ma anche le competenze a sostegno dei settori emergenti, al fine di fornire alle persone competenze adeguate per la digitalizzazione, i cambiamenti indotti dalle tecnologie e dalle innovazioni e il cambiamento sociale ed economico, facilitando le transizioni occupazionali e la mobilità e sostenendo in particolare </w:t>
            </w:r>
            <w:r w:rsidRPr="00265D71">
              <w:rPr>
                <w:b/>
                <w:i/>
              </w:rPr>
              <w:t>le donne e le ragazze, nonché</w:t>
            </w:r>
            <w:r w:rsidRPr="00265D71">
              <w:t xml:space="preserve"> gli adulti con competenze limitate o scarsamente qualificati</w:t>
            </w:r>
            <w:r w:rsidRPr="00265D71">
              <w:rPr>
                <w:b/>
                <w:i/>
              </w:rPr>
              <w:t>. In tale contesto, è pertanto fondamentale affrontare gli stereotipi di genere che influenzano i percorsi di istruzione e di carriera, nonché promuovere la parità di partecipazione delle donne in tali settori, anche nelle posizioni dirigenziali, e affrontare gli ostacoli che esse continuano a incontrare nell'accesso al miglioramento delle competenze e alla riqualificazione in ambito digitale e verde all'interno del mercato del lavoro, anche sostenendo l'imprenditorialità femminile, il lavoro autonomo e l'accesso ai finanziamenti</w:t>
            </w:r>
            <w:r w:rsidRPr="00265D71">
              <w:t xml:space="preserve">.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w:t>
            </w:r>
            <w:r w:rsidRPr="00265D71">
              <w:rPr>
                <w:b/>
                <w:i/>
              </w:rPr>
              <w:t>ma anche sostenendo la convalida e il riconoscimento dell'apprendimento precedente, come pure dell'apprendimento non formale e informale</w:t>
            </w:r>
            <w:r w:rsidRPr="00265D71">
              <w:t>, ed essere in grado di attrarle e trattenerle nell'UE</w:t>
            </w:r>
            <w:r w:rsidRPr="00265D71">
              <w:rPr>
                <w:b/>
                <w:i/>
              </w:rPr>
              <w:t>, garantendo nel contempo condizioni di lavoro eque e prevenendo lo sfruttamento delle competenze e la fuga dei cervelli dalle regioni meno sviluppate</w:t>
            </w:r>
            <w:r w:rsidRPr="00265D71">
              <w:t xml:space="preserve">. </w:t>
            </w:r>
            <w:r w:rsidRPr="00265D71">
              <w:rPr>
                <w:b/>
                <w:i/>
              </w:rPr>
              <w:t>È inoltre necessario garantire che i divari in termini di competenze di base siano colmati per tutte le età e che siano offerte opportunità inclusive di apprendimento permanente alle persone più svantaggiate della società.</w:t>
            </w:r>
          </w:p>
        </w:tc>
      </w:tr>
    </w:tbl>
    <w:p w14:paraId="693EDC5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B97E3E7" w14:textId="77777777" w:rsidR="006C4A9C" w:rsidRPr="00265D71" w:rsidRDefault="006C4A9C" w:rsidP="006C4A9C">
      <w:r w:rsidRPr="00265D71">
        <w:rPr>
          <w:rStyle w:val="HideTWBExt"/>
        </w:rPr>
        <w:t>&lt;/AmendB&gt;</w:t>
      </w:r>
    </w:p>
    <w:p w14:paraId="6577ACD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131</w:t>
      </w:r>
      <w:r w:rsidRPr="00265D71">
        <w:rPr>
          <w:rStyle w:val="HideTWBExt"/>
          <w:b w:val="0"/>
        </w:rPr>
        <w:t>&lt;/NumAmB&gt;</w:t>
      </w:r>
    </w:p>
    <w:p w14:paraId="3B2E5C7E"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7C9F23F0" w14:textId="77777777" w:rsidR="006C4A9C" w:rsidRPr="00265D71" w:rsidRDefault="006C4A9C" w:rsidP="006C4A9C">
      <w:pPr>
        <w:pStyle w:val="NormalBold"/>
      </w:pPr>
      <w:r w:rsidRPr="00265D71">
        <w:rPr>
          <w:rStyle w:val="HideTWBExt"/>
          <w:b w:val="0"/>
        </w:rPr>
        <w:t>&lt;/RepeatBlock-By&gt;</w:t>
      </w:r>
    </w:p>
    <w:p w14:paraId="0032AA0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2B24B94"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AD11013" w14:textId="77777777" w:rsidTr="00F76E8A">
        <w:trPr>
          <w:trHeight w:hRule="exact" w:val="240"/>
          <w:jc w:val="center"/>
        </w:trPr>
        <w:tc>
          <w:tcPr>
            <w:tcW w:w="9752" w:type="dxa"/>
            <w:gridSpan w:val="2"/>
            <w:tcBorders>
              <w:top w:val="nil"/>
              <w:left w:val="nil"/>
              <w:bottom w:val="nil"/>
              <w:right w:val="nil"/>
            </w:tcBorders>
          </w:tcPr>
          <w:p w14:paraId="7D0A2F9A" w14:textId="77777777" w:rsidR="006C4A9C" w:rsidRPr="00265D71" w:rsidRDefault="006C4A9C" w:rsidP="00F76E8A"/>
        </w:tc>
      </w:tr>
      <w:tr w:rsidR="006C4A9C" w:rsidRPr="00265D71" w14:paraId="75A09AC7" w14:textId="77777777" w:rsidTr="00F76E8A">
        <w:trPr>
          <w:trHeight w:val="240"/>
          <w:jc w:val="center"/>
        </w:trPr>
        <w:tc>
          <w:tcPr>
            <w:tcW w:w="4876" w:type="dxa"/>
            <w:tcBorders>
              <w:top w:val="nil"/>
              <w:left w:val="nil"/>
              <w:bottom w:val="nil"/>
              <w:right w:val="nil"/>
            </w:tcBorders>
          </w:tcPr>
          <w:p w14:paraId="1162566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498D143" w14:textId="77777777" w:rsidR="006C4A9C" w:rsidRPr="00265D71" w:rsidRDefault="006C4A9C" w:rsidP="00F76E8A">
            <w:pPr>
              <w:pStyle w:val="AmColumnHeading"/>
            </w:pPr>
            <w:r w:rsidRPr="00265D71">
              <w:t>Emendamento</w:t>
            </w:r>
          </w:p>
        </w:tc>
      </w:tr>
      <w:tr w:rsidR="006C4A9C" w:rsidRPr="00265D71" w14:paraId="7C3BCE49" w14:textId="77777777" w:rsidTr="00F76E8A">
        <w:trPr>
          <w:jc w:val="center"/>
        </w:trPr>
        <w:tc>
          <w:tcPr>
            <w:tcW w:w="4876" w:type="dxa"/>
            <w:tcBorders>
              <w:top w:val="nil"/>
              <w:left w:val="nil"/>
              <w:bottom w:val="nil"/>
              <w:right w:val="nil"/>
            </w:tcBorders>
          </w:tcPr>
          <w:p w14:paraId="2D5EC146"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w:t>
            </w:r>
            <w:r w:rsidRPr="00265D71">
              <w:rPr>
                <w:b/>
                <w:i/>
              </w:rPr>
              <w:t>gli adulti</w:t>
            </w:r>
            <w:r w:rsidRPr="00265D71">
              <w:t xml:space="preserve">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2729735F"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w:t>
            </w:r>
            <w:r w:rsidRPr="00265D71">
              <w:rPr>
                <w:b/>
                <w:i/>
              </w:rPr>
              <w:t>essenziali</w:t>
            </w:r>
            <w:r w:rsidRPr="00265D71">
              <w:t xml:space="preserv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w:t>
            </w:r>
            <w:r w:rsidRPr="00265D71">
              <w:rPr>
                <w:b/>
                <w:i/>
              </w:rPr>
              <w:t>le persone</w:t>
            </w:r>
            <w:r w:rsidRPr="00265D71">
              <w:t xml:space="preserve">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w:t>
            </w:r>
            <w:r w:rsidRPr="00265D71">
              <w:rPr>
                <w:b/>
                <w:i/>
              </w:rPr>
              <w:t>e della formazione</w:t>
            </w:r>
            <w:r w:rsidRPr="00265D71">
              <w:t xml:space="preserve"> alle esigenze dell'industria e la promozione di partenariati tra gli istituti di istruzione, i datori di lavoro</w:t>
            </w:r>
            <w:r w:rsidRPr="00265D71">
              <w:rPr>
                <w:b/>
                <w:i/>
              </w:rPr>
              <w:t>, gli attori dell'industria</w:t>
            </w:r>
            <w:r w:rsidRPr="00265D71">
              <w:t xml:space="preserve"> e le autorità pubbliche. È inoltre necessario migliorare la circolazione e la ripartizione adeguata delle competenze nel mercato interno, anche mediante una più facile trasferibilità delle competenze, ed essere in grado di attrarle e trattenerle nell'UE. </w:t>
            </w:r>
            <w:r w:rsidRPr="00265D71">
              <w:rPr>
                <w:b/>
                <w:i/>
              </w:rPr>
              <w:t>Tali sforzi dovrebbero tenere conto della necessità di migliorare le opportunità di istruzione e modernizzare l'istruzione e la formazione professionale nei settori della scienza, della tecnologia, dell'ingegneria e della matematica (STEM), prestando particolare attenzione alle donne e alle ragazze, al fine di colmare gli attuali divari di genere nella forza lavoro dei settori STEM, assicurare una più ampia partecipazione delle donne in questi ambiti e garantire loro pari accesso a tale settore.</w:t>
            </w:r>
          </w:p>
        </w:tc>
      </w:tr>
    </w:tbl>
    <w:p w14:paraId="1D65D15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61DA696" w14:textId="77777777" w:rsidR="006C4A9C" w:rsidRPr="00265D71" w:rsidRDefault="006C4A9C" w:rsidP="006C4A9C">
      <w:r w:rsidRPr="00265D71">
        <w:rPr>
          <w:rStyle w:val="HideTWBExt"/>
        </w:rPr>
        <w:t>&lt;/AmendB&gt;</w:t>
      </w:r>
    </w:p>
    <w:p w14:paraId="7E27671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132</w:t>
      </w:r>
      <w:r w:rsidRPr="00265D71">
        <w:rPr>
          <w:rStyle w:val="HideTWBExt"/>
          <w:b w:val="0"/>
        </w:rPr>
        <w:t>&lt;/NumAmB&gt;</w:t>
      </w:r>
    </w:p>
    <w:p w14:paraId="48ABF830"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085D20E2" w14:textId="77777777" w:rsidR="006C4A9C" w:rsidRPr="00265D71" w:rsidRDefault="006C4A9C" w:rsidP="006C4A9C">
      <w:pPr>
        <w:pStyle w:val="NormalBold"/>
      </w:pPr>
      <w:r w:rsidRPr="00265D71">
        <w:rPr>
          <w:rStyle w:val="HideTWBExt"/>
          <w:b w:val="0"/>
        </w:rPr>
        <w:t>&lt;/RepeatBlock-By&gt;</w:t>
      </w:r>
    </w:p>
    <w:p w14:paraId="77C3309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62C6E1F"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DD7A0BA" w14:textId="77777777" w:rsidTr="00F76E8A">
        <w:trPr>
          <w:trHeight w:hRule="exact" w:val="240"/>
          <w:jc w:val="center"/>
        </w:trPr>
        <w:tc>
          <w:tcPr>
            <w:tcW w:w="9752" w:type="dxa"/>
            <w:gridSpan w:val="2"/>
            <w:tcBorders>
              <w:top w:val="nil"/>
              <w:left w:val="nil"/>
              <w:bottom w:val="nil"/>
              <w:right w:val="nil"/>
            </w:tcBorders>
          </w:tcPr>
          <w:p w14:paraId="41895D93" w14:textId="77777777" w:rsidR="006C4A9C" w:rsidRPr="00265D71" w:rsidRDefault="006C4A9C" w:rsidP="00F76E8A"/>
        </w:tc>
      </w:tr>
      <w:tr w:rsidR="006C4A9C" w:rsidRPr="00265D71" w14:paraId="6EA2350F" w14:textId="77777777" w:rsidTr="00F76E8A">
        <w:trPr>
          <w:trHeight w:val="240"/>
          <w:jc w:val="center"/>
        </w:trPr>
        <w:tc>
          <w:tcPr>
            <w:tcW w:w="4876" w:type="dxa"/>
            <w:tcBorders>
              <w:top w:val="nil"/>
              <w:left w:val="nil"/>
              <w:bottom w:val="nil"/>
              <w:right w:val="nil"/>
            </w:tcBorders>
          </w:tcPr>
          <w:p w14:paraId="643DCE9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22C7571" w14:textId="77777777" w:rsidR="006C4A9C" w:rsidRPr="00265D71" w:rsidRDefault="006C4A9C" w:rsidP="00F76E8A">
            <w:pPr>
              <w:pStyle w:val="AmColumnHeading"/>
            </w:pPr>
            <w:r w:rsidRPr="00265D71">
              <w:t>Emendamento</w:t>
            </w:r>
          </w:p>
        </w:tc>
      </w:tr>
      <w:tr w:rsidR="006C4A9C" w:rsidRPr="00265D71" w14:paraId="4B1FB4AF" w14:textId="77777777" w:rsidTr="00F76E8A">
        <w:trPr>
          <w:jc w:val="center"/>
        </w:trPr>
        <w:tc>
          <w:tcPr>
            <w:tcW w:w="4876" w:type="dxa"/>
            <w:tcBorders>
              <w:top w:val="nil"/>
              <w:left w:val="nil"/>
              <w:bottom w:val="nil"/>
              <w:right w:val="nil"/>
            </w:tcBorders>
          </w:tcPr>
          <w:p w14:paraId="5FDA6573"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5872E749"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 </w:t>
            </w:r>
            <w:r w:rsidRPr="00265D71">
              <w:rPr>
                <w:b/>
                <w:i/>
              </w:rPr>
              <w:t>Tali sforzi dovrebbero tenere conto della necessità di migliorare le opportunità di istruzione e modernizzare l'istruzione e la formazione professionale nei settori della scienza, della tecnologia, dell'ingegneria e della matematica (STEM), prestando particolare attenzione alle donne e alle ragazze, al fine di colmare gli attuali divari di genere nella forza lavoro dei settori STEM, assicurare una più ampia partecipazione delle donne in questi ambiti e garantire loro pari accesso a tale settore.</w:t>
            </w:r>
          </w:p>
        </w:tc>
      </w:tr>
    </w:tbl>
    <w:p w14:paraId="1A637D4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5C92517" w14:textId="77777777" w:rsidR="006C4A9C" w:rsidRPr="00265D71" w:rsidRDefault="006C4A9C" w:rsidP="006C4A9C">
      <w:r w:rsidRPr="00265D71">
        <w:rPr>
          <w:rStyle w:val="HideTWBExt"/>
        </w:rPr>
        <w:t>&lt;/AmendB&gt;</w:t>
      </w:r>
    </w:p>
    <w:p w14:paraId="3CFEAC5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133</w:t>
      </w:r>
      <w:r w:rsidRPr="00265D71">
        <w:rPr>
          <w:rStyle w:val="HideTWBExt"/>
          <w:b w:val="0"/>
        </w:rPr>
        <w:t>&lt;/NumAmB&gt;</w:t>
      </w:r>
    </w:p>
    <w:p w14:paraId="11272FC0"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275F8290" w14:textId="77777777" w:rsidR="006C4A9C" w:rsidRPr="00265D71" w:rsidRDefault="006C4A9C" w:rsidP="006C4A9C">
      <w:pPr>
        <w:pStyle w:val="NormalBold"/>
      </w:pPr>
      <w:r w:rsidRPr="00265D71">
        <w:rPr>
          <w:rStyle w:val="HideTWBExt"/>
          <w:b w:val="0"/>
        </w:rPr>
        <w:t>&lt;/RepeatBlock-By&gt;</w:t>
      </w:r>
    </w:p>
    <w:p w14:paraId="16208F6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A2B1C84"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3F49985" w14:textId="77777777" w:rsidTr="00F76E8A">
        <w:trPr>
          <w:trHeight w:hRule="exact" w:val="240"/>
          <w:jc w:val="center"/>
        </w:trPr>
        <w:tc>
          <w:tcPr>
            <w:tcW w:w="9752" w:type="dxa"/>
            <w:gridSpan w:val="2"/>
            <w:tcBorders>
              <w:top w:val="nil"/>
              <w:left w:val="nil"/>
              <w:bottom w:val="nil"/>
              <w:right w:val="nil"/>
            </w:tcBorders>
          </w:tcPr>
          <w:p w14:paraId="62F1DE93" w14:textId="77777777" w:rsidR="006C4A9C" w:rsidRPr="00265D71" w:rsidRDefault="006C4A9C" w:rsidP="00F76E8A"/>
        </w:tc>
      </w:tr>
      <w:tr w:rsidR="006C4A9C" w:rsidRPr="00265D71" w14:paraId="28788107" w14:textId="77777777" w:rsidTr="00F76E8A">
        <w:trPr>
          <w:trHeight w:val="240"/>
          <w:jc w:val="center"/>
        </w:trPr>
        <w:tc>
          <w:tcPr>
            <w:tcW w:w="4876" w:type="dxa"/>
            <w:tcBorders>
              <w:top w:val="nil"/>
              <w:left w:val="nil"/>
              <w:bottom w:val="nil"/>
              <w:right w:val="nil"/>
            </w:tcBorders>
          </w:tcPr>
          <w:p w14:paraId="09B287A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10A7007" w14:textId="77777777" w:rsidR="006C4A9C" w:rsidRPr="00265D71" w:rsidRDefault="006C4A9C" w:rsidP="00F76E8A">
            <w:pPr>
              <w:pStyle w:val="AmColumnHeading"/>
            </w:pPr>
            <w:r w:rsidRPr="00265D71">
              <w:t>Emendamento</w:t>
            </w:r>
          </w:p>
        </w:tc>
      </w:tr>
      <w:tr w:rsidR="006C4A9C" w:rsidRPr="00265D71" w14:paraId="34D571BA" w14:textId="77777777" w:rsidTr="00F76E8A">
        <w:trPr>
          <w:jc w:val="center"/>
        </w:trPr>
        <w:tc>
          <w:tcPr>
            <w:tcW w:w="4876" w:type="dxa"/>
            <w:tcBorders>
              <w:top w:val="nil"/>
              <w:left w:val="nil"/>
              <w:bottom w:val="nil"/>
              <w:right w:val="nil"/>
            </w:tcBorders>
          </w:tcPr>
          <w:p w14:paraId="31FAC422"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7C4316FA"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w:t>
            </w:r>
            <w:r w:rsidRPr="00265D71">
              <w:rPr>
                <w:b/>
                <w:i/>
              </w:rPr>
              <w:t>le pari opportunità,</w:t>
            </w:r>
            <w:r w:rsidRPr="00265D71">
              <w:t xml:space="preserv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w:t>
            </w:r>
            <w:r w:rsidRPr="00265D71">
              <w:rPr>
                <w:b/>
                <w:i/>
              </w:rPr>
              <w:t>attraverso un sostegno rafforzato e mirato alle persone in situazioni di vulnerabilità, per affrontare gli svantaggi strutturali,</w:t>
            </w:r>
            <w:r w:rsidRPr="00265D71">
              <w:t xml:space="preserve">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7B78BE9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2358944" w14:textId="77777777" w:rsidR="006C4A9C" w:rsidRPr="00265D71" w:rsidRDefault="006C4A9C" w:rsidP="006C4A9C">
      <w:r w:rsidRPr="00265D71">
        <w:rPr>
          <w:rStyle w:val="HideTWBExt"/>
        </w:rPr>
        <w:t>&lt;/AmendB&gt;</w:t>
      </w:r>
    </w:p>
    <w:p w14:paraId="33BFC76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134</w:t>
      </w:r>
      <w:r w:rsidRPr="00265D71">
        <w:rPr>
          <w:rStyle w:val="HideTWBExt"/>
          <w:b w:val="0"/>
        </w:rPr>
        <w:t>&lt;/NumAmB&gt;</w:t>
      </w:r>
    </w:p>
    <w:p w14:paraId="5F514C06"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4CDE7651" w14:textId="77777777" w:rsidR="006C4A9C" w:rsidRPr="00265D71" w:rsidRDefault="006C4A9C" w:rsidP="006C4A9C">
      <w:pPr>
        <w:pStyle w:val="NormalBold"/>
      </w:pPr>
      <w:r w:rsidRPr="00265D71">
        <w:rPr>
          <w:rStyle w:val="HideTWBExt"/>
          <w:b w:val="0"/>
        </w:rPr>
        <w:t>&lt;/RepeatBlock-By&gt;</w:t>
      </w:r>
    </w:p>
    <w:p w14:paraId="0D6DF01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DA0AD6C"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A8ABC4C" w14:textId="77777777" w:rsidTr="00F76E8A">
        <w:trPr>
          <w:trHeight w:hRule="exact" w:val="240"/>
          <w:jc w:val="center"/>
        </w:trPr>
        <w:tc>
          <w:tcPr>
            <w:tcW w:w="9752" w:type="dxa"/>
            <w:gridSpan w:val="2"/>
            <w:tcBorders>
              <w:top w:val="nil"/>
              <w:left w:val="nil"/>
              <w:bottom w:val="nil"/>
              <w:right w:val="nil"/>
            </w:tcBorders>
          </w:tcPr>
          <w:p w14:paraId="2829E6DF" w14:textId="77777777" w:rsidR="006C4A9C" w:rsidRPr="00265D71" w:rsidRDefault="006C4A9C" w:rsidP="00F76E8A"/>
        </w:tc>
      </w:tr>
      <w:tr w:rsidR="006C4A9C" w:rsidRPr="00265D71" w14:paraId="00915CD4" w14:textId="77777777" w:rsidTr="00F76E8A">
        <w:trPr>
          <w:trHeight w:val="240"/>
          <w:jc w:val="center"/>
        </w:trPr>
        <w:tc>
          <w:tcPr>
            <w:tcW w:w="4876" w:type="dxa"/>
            <w:tcBorders>
              <w:top w:val="nil"/>
              <w:left w:val="nil"/>
              <w:bottom w:val="nil"/>
              <w:right w:val="nil"/>
            </w:tcBorders>
          </w:tcPr>
          <w:p w14:paraId="67668DC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45A8AF2" w14:textId="77777777" w:rsidR="006C4A9C" w:rsidRPr="00265D71" w:rsidRDefault="006C4A9C" w:rsidP="00F76E8A">
            <w:pPr>
              <w:pStyle w:val="AmColumnHeading"/>
            </w:pPr>
            <w:r w:rsidRPr="00265D71">
              <w:t>Emendamento</w:t>
            </w:r>
          </w:p>
        </w:tc>
      </w:tr>
      <w:tr w:rsidR="006C4A9C" w:rsidRPr="00265D71" w14:paraId="6A8EDC81" w14:textId="77777777" w:rsidTr="00F76E8A">
        <w:trPr>
          <w:jc w:val="center"/>
        </w:trPr>
        <w:tc>
          <w:tcPr>
            <w:tcW w:w="4876" w:type="dxa"/>
            <w:tcBorders>
              <w:top w:val="nil"/>
              <w:left w:val="nil"/>
              <w:bottom w:val="nil"/>
              <w:right w:val="nil"/>
            </w:tcBorders>
          </w:tcPr>
          <w:p w14:paraId="63A2EE9B"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7CA895FC"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w:t>
            </w:r>
            <w:r w:rsidRPr="00265D71">
              <w:rPr>
                <w:b/>
                <w:i/>
              </w:rPr>
              <w:t>le pari opportunità,</w:t>
            </w:r>
            <w:r w:rsidRPr="00265D71">
              <w:t xml:space="preserv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w:t>
            </w:r>
            <w:r w:rsidRPr="00265D71">
              <w:rPr>
                <w:b/>
                <w:i/>
              </w:rPr>
              <w:t>senza tralasciare le persone in situazioni di vulnerabilità,</w:t>
            </w:r>
            <w:r w:rsidRPr="00265D71">
              <w:t xml:space="preserve">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w:t>
            </w:r>
            <w:r w:rsidRPr="00265D71">
              <w:rPr>
                <w:b/>
                <w:i/>
              </w:rPr>
              <w:t>le organizzazioni sociali e civili</w:t>
            </w:r>
            <w:r w:rsidRPr="00265D71">
              <w:t xml:space="preserve">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05AE39B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7E94786" w14:textId="77777777" w:rsidR="006C4A9C" w:rsidRPr="00265D71" w:rsidRDefault="006C4A9C" w:rsidP="006C4A9C">
      <w:r w:rsidRPr="00265D71">
        <w:rPr>
          <w:rStyle w:val="HideTWBExt"/>
        </w:rPr>
        <w:t>&lt;/AmendB&gt;</w:t>
      </w:r>
    </w:p>
    <w:p w14:paraId="0195641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135</w:t>
      </w:r>
      <w:r w:rsidRPr="00265D71">
        <w:rPr>
          <w:rStyle w:val="HideTWBExt"/>
          <w:b w:val="0"/>
        </w:rPr>
        <w:t>&lt;/NumAmB&gt;</w:t>
      </w:r>
    </w:p>
    <w:p w14:paraId="5B2D2769"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6E4DC04F" w14:textId="77777777" w:rsidR="006C4A9C" w:rsidRPr="00265D71" w:rsidRDefault="006C4A9C" w:rsidP="006C4A9C">
      <w:pPr>
        <w:pStyle w:val="NormalBold"/>
      </w:pPr>
      <w:r w:rsidRPr="00265D71">
        <w:rPr>
          <w:rStyle w:val="HideTWBExt"/>
          <w:b w:val="0"/>
        </w:rPr>
        <w:t>&lt;/RepeatBlock-By&gt;</w:t>
      </w:r>
    </w:p>
    <w:p w14:paraId="37D781D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19D3214"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D7570EA" w14:textId="77777777" w:rsidTr="00F76E8A">
        <w:trPr>
          <w:trHeight w:hRule="exact" w:val="240"/>
          <w:jc w:val="center"/>
        </w:trPr>
        <w:tc>
          <w:tcPr>
            <w:tcW w:w="9752" w:type="dxa"/>
            <w:gridSpan w:val="2"/>
            <w:tcBorders>
              <w:top w:val="nil"/>
              <w:left w:val="nil"/>
              <w:bottom w:val="nil"/>
              <w:right w:val="nil"/>
            </w:tcBorders>
          </w:tcPr>
          <w:p w14:paraId="669717B5" w14:textId="77777777" w:rsidR="006C4A9C" w:rsidRPr="00265D71" w:rsidRDefault="006C4A9C" w:rsidP="00F76E8A"/>
        </w:tc>
      </w:tr>
      <w:tr w:rsidR="006C4A9C" w:rsidRPr="00265D71" w14:paraId="3B850F37" w14:textId="77777777" w:rsidTr="00F76E8A">
        <w:trPr>
          <w:trHeight w:val="240"/>
          <w:jc w:val="center"/>
        </w:trPr>
        <w:tc>
          <w:tcPr>
            <w:tcW w:w="4876" w:type="dxa"/>
            <w:tcBorders>
              <w:top w:val="nil"/>
              <w:left w:val="nil"/>
              <w:bottom w:val="nil"/>
              <w:right w:val="nil"/>
            </w:tcBorders>
          </w:tcPr>
          <w:p w14:paraId="2D79AC0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FC88AE4" w14:textId="77777777" w:rsidR="006C4A9C" w:rsidRPr="00265D71" w:rsidRDefault="006C4A9C" w:rsidP="00F76E8A">
            <w:pPr>
              <w:pStyle w:val="AmColumnHeading"/>
            </w:pPr>
            <w:r w:rsidRPr="00265D71">
              <w:t>Emendamento</w:t>
            </w:r>
          </w:p>
        </w:tc>
      </w:tr>
      <w:tr w:rsidR="006C4A9C" w:rsidRPr="00265D71" w14:paraId="609F8579" w14:textId="77777777" w:rsidTr="00F76E8A">
        <w:trPr>
          <w:jc w:val="center"/>
        </w:trPr>
        <w:tc>
          <w:tcPr>
            <w:tcW w:w="4876" w:type="dxa"/>
            <w:tcBorders>
              <w:top w:val="nil"/>
              <w:left w:val="nil"/>
              <w:bottom w:val="nil"/>
              <w:right w:val="nil"/>
            </w:tcBorders>
          </w:tcPr>
          <w:p w14:paraId="7AA58845"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3B69B05C"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w:t>
            </w:r>
            <w:r w:rsidRPr="00265D71">
              <w:rPr>
                <w:b/>
                <w:i/>
              </w:rPr>
              <w:t>le pari opportunità,</w:t>
            </w:r>
            <w:r w:rsidRPr="00265D71">
              <w:t xml:space="preserv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w:t>
            </w:r>
            <w:r w:rsidRPr="00265D71">
              <w:rPr>
                <w:b/>
                <w:i/>
              </w:rPr>
              <w:t>senza tralasciare le persone in situazioni di vulnerabilità,</w:t>
            </w:r>
            <w:r w:rsidRPr="00265D71">
              <w:t xml:space="preserve">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w:t>
            </w:r>
            <w:r w:rsidRPr="00265D71">
              <w:rPr>
                <w:b/>
                <w:i/>
              </w:rPr>
              <w:t>le organizzazioni sociali e civili</w:t>
            </w:r>
            <w:r w:rsidRPr="00265D71">
              <w:t xml:space="preserve">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62D05AC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E388798" w14:textId="77777777" w:rsidR="006C4A9C" w:rsidRPr="00265D71" w:rsidRDefault="006C4A9C" w:rsidP="006C4A9C">
      <w:r w:rsidRPr="00265D71">
        <w:rPr>
          <w:rStyle w:val="HideTWBExt"/>
        </w:rPr>
        <w:t>&lt;/AmendB&gt;</w:t>
      </w:r>
    </w:p>
    <w:p w14:paraId="7E40062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136</w:t>
      </w:r>
      <w:r w:rsidRPr="00265D71">
        <w:rPr>
          <w:rStyle w:val="HideTWBExt"/>
          <w:b w:val="0"/>
        </w:rPr>
        <w:t>&lt;/NumAmB&gt;</w:t>
      </w:r>
    </w:p>
    <w:p w14:paraId="79398E5D"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3017719C" w14:textId="77777777" w:rsidR="006C4A9C" w:rsidRPr="00265D71" w:rsidRDefault="006C4A9C" w:rsidP="006C4A9C">
      <w:pPr>
        <w:pStyle w:val="NormalBold"/>
      </w:pPr>
      <w:r w:rsidRPr="00265D71">
        <w:rPr>
          <w:rStyle w:val="HideTWBExt"/>
          <w:b w:val="0"/>
        </w:rPr>
        <w:t>&lt;/RepeatBlock-By&gt;</w:t>
      </w:r>
    </w:p>
    <w:p w14:paraId="0E6E2FD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42DE721"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8F8F916" w14:textId="77777777" w:rsidTr="00F76E8A">
        <w:trPr>
          <w:trHeight w:hRule="exact" w:val="240"/>
          <w:jc w:val="center"/>
        </w:trPr>
        <w:tc>
          <w:tcPr>
            <w:tcW w:w="9752" w:type="dxa"/>
            <w:gridSpan w:val="2"/>
            <w:tcBorders>
              <w:top w:val="nil"/>
              <w:left w:val="nil"/>
              <w:bottom w:val="nil"/>
              <w:right w:val="nil"/>
            </w:tcBorders>
          </w:tcPr>
          <w:p w14:paraId="6008B447" w14:textId="77777777" w:rsidR="006C4A9C" w:rsidRPr="00265D71" w:rsidRDefault="006C4A9C" w:rsidP="00F76E8A"/>
        </w:tc>
      </w:tr>
      <w:tr w:rsidR="006C4A9C" w:rsidRPr="00265D71" w14:paraId="4C24433B" w14:textId="77777777" w:rsidTr="00F76E8A">
        <w:trPr>
          <w:trHeight w:val="240"/>
          <w:jc w:val="center"/>
        </w:trPr>
        <w:tc>
          <w:tcPr>
            <w:tcW w:w="4876" w:type="dxa"/>
            <w:tcBorders>
              <w:top w:val="nil"/>
              <w:left w:val="nil"/>
              <w:bottom w:val="nil"/>
              <w:right w:val="nil"/>
            </w:tcBorders>
          </w:tcPr>
          <w:p w14:paraId="12788D0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5C7C6D9" w14:textId="77777777" w:rsidR="006C4A9C" w:rsidRPr="00265D71" w:rsidRDefault="006C4A9C" w:rsidP="00F76E8A">
            <w:pPr>
              <w:pStyle w:val="AmColumnHeading"/>
            </w:pPr>
            <w:r w:rsidRPr="00265D71">
              <w:t>Emendamento</w:t>
            </w:r>
          </w:p>
        </w:tc>
      </w:tr>
      <w:tr w:rsidR="006C4A9C" w:rsidRPr="00265D71" w14:paraId="50FDA169" w14:textId="77777777" w:rsidTr="00F76E8A">
        <w:trPr>
          <w:jc w:val="center"/>
        </w:trPr>
        <w:tc>
          <w:tcPr>
            <w:tcW w:w="4876" w:type="dxa"/>
            <w:tcBorders>
              <w:top w:val="nil"/>
              <w:left w:val="nil"/>
              <w:bottom w:val="nil"/>
              <w:right w:val="nil"/>
            </w:tcBorders>
          </w:tcPr>
          <w:p w14:paraId="26340474"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w:t>
            </w:r>
            <w:r w:rsidRPr="00265D71">
              <w:rPr>
                <w:b/>
                <w:i/>
              </w:rPr>
              <w:t>per aumentare la competitività, la preparazione, la sicurezza e la democrazia dell'Unione</w:t>
            </w:r>
            <w:r w:rsidRPr="00265D71">
              <w:t xml:space="preserv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w:t>
            </w:r>
            <w:r w:rsidRPr="00265D71">
              <w:rPr>
                <w:b/>
                <w:i/>
              </w:rPr>
              <w:t>gli adulti con competenze limitate o scarsamente qualificati</w:t>
            </w:r>
            <w:r w:rsidRPr="00265D71">
              <w:t xml:space="preserve">. In linea con l'Unione delle competenze, le sfide delle transizioni digitale e verde devono essere affrontate attraverso il miglioramento del livello delle competenze e la riqualificazione dei lavoratori, </w:t>
            </w:r>
            <w:r w:rsidRPr="00265D71">
              <w:rPr>
                <w:b/>
                <w:i/>
              </w:rPr>
              <w:t>l'allineamento dell'istruzione alle esigenze dell'industria</w:t>
            </w:r>
            <w:r w:rsidRPr="00265D71">
              <w:t xml:space="preserve">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w:t>
            </w:r>
            <w:r w:rsidRPr="00265D71">
              <w:rPr>
                <w:b/>
                <w:i/>
              </w:rPr>
              <w:t>attrarle e</w:t>
            </w:r>
            <w:r w:rsidRPr="00265D71">
              <w:t xml:space="preserve"> trattenerle nell'UE.</w:t>
            </w:r>
          </w:p>
        </w:tc>
        <w:tc>
          <w:tcPr>
            <w:tcW w:w="4876" w:type="dxa"/>
            <w:tcBorders>
              <w:top w:val="nil"/>
              <w:left w:val="nil"/>
              <w:bottom w:val="nil"/>
              <w:right w:val="nil"/>
            </w:tcBorders>
          </w:tcPr>
          <w:p w14:paraId="349B9DB3"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w:t>
            </w:r>
            <w:r w:rsidRPr="00265D71">
              <w:rPr>
                <w:b/>
                <w:i/>
              </w:rPr>
              <w:t>attraverso un sostegno rafforzato e mirato alle persone in situazioni di vulnerabilità, per affrontare gli svantaggi strutturali e garantire pari opportunità,</w:t>
            </w:r>
            <w:r w:rsidRPr="00265D71">
              <w:t xml:space="preserve"> in particolare per affrontare le sfide delle transizioni digitale e verde</w:t>
            </w:r>
            <w:r w:rsidRPr="00265D71">
              <w:rPr>
                <w:b/>
                <w:i/>
              </w:rPr>
              <w:t>, sempre su base volontaria per i lavoratori</w:t>
            </w:r>
            <w:r w:rsidRPr="00265D71">
              <w:t xml:space="preserv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w:t>
            </w:r>
            <w:r w:rsidRPr="00265D71">
              <w:rPr>
                <w:b/>
                <w:i/>
              </w:rPr>
              <w:t>coloro che mirano a ricevere una formazione</w:t>
            </w:r>
            <w:r w:rsidRPr="00265D71">
              <w:t>. In linea con l'Unione delle competenze, le sfide delle transizioni digitale e verde devono essere affrontate attraverso il miglioramento del livello delle competenze e la riqualificazione dei lavoratori,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trattenerle nell'UE.</w:t>
            </w:r>
          </w:p>
        </w:tc>
      </w:tr>
    </w:tbl>
    <w:p w14:paraId="2D261AA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9D85207" w14:textId="77777777" w:rsidR="006C4A9C" w:rsidRPr="00265D71" w:rsidRDefault="006C4A9C" w:rsidP="006C4A9C">
      <w:r w:rsidRPr="00265D71">
        <w:rPr>
          <w:rStyle w:val="HideTWBExt"/>
        </w:rPr>
        <w:t>&lt;/AmendB&gt;</w:t>
      </w:r>
    </w:p>
    <w:p w14:paraId="4998ECC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137</w:t>
      </w:r>
      <w:r w:rsidRPr="00265D71">
        <w:rPr>
          <w:rStyle w:val="HideTWBExt"/>
          <w:b w:val="0"/>
        </w:rPr>
        <w:t>&lt;/NumAmB&gt;</w:t>
      </w:r>
    </w:p>
    <w:p w14:paraId="0AC02467" w14:textId="77777777" w:rsidR="006C4A9C" w:rsidRPr="00265D71" w:rsidRDefault="006C4A9C" w:rsidP="006C4A9C">
      <w:pPr>
        <w:pStyle w:val="NormalBold"/>
      </w:pPr>
      <w:r w:rsidRPr="00265D71">
        <w:rPr>
          <w:rStyle w:val="HideTWBExt"/>
          <w:b w:val="0"/>
        </w:rPr>
        <w:t>&lt;RepeatBlock-By&gt;&lt;Members&gt;</w:t>
      </w:r>
      <w:r w:rsidRPr="00265D71">
        <w:t>Loucas Fourlas</w:t>
      </w:r>
      <w:r w:rsidRPr="00265D71">
        <w:rPr>
          <w:rStyle w:val="HideTWBExt"/>
          <w:b w:val="0"/>
        </w:rPr>
        <w:t>&lt;/Members&gt;</w:t>
      </w:r>
    </w:p>
    <w:p w14:paraId="084126F0" w14:textId="77777777" w:rsidR="006C4A9C" w:rsidRPr="00265D71" w:rsidRDefault="006C4A9C" w:rsidP="006C4A9C">
      <w:pPr>
        <w:pStyle w:val="NormalBold"/>
      </w:pPr>
      <w:r w:rsidRPr="00265D71">
        <w:rPr>
          <w:rStyle w:val="HideTWBExt"/>
          <w:b w:val="0"/>
        </w:rPr>
        <w:t>&lt;/RepeatBlock-By&gt;</w:t>
      </w:r>
    </w:p>
    <w:p w14:paraId="467F7C6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3D49CF7"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DF5110F" w14:textId="77777777" w:rsidTr="00F76E8A">
        <w:trPr>
          <w:trHeight w:hRule="exact" w:val="240"/>
          <w:jc w:val="center"/>
        </w:trPr>
        <w:tc>
          <w:tcPr>
            <w:tcW w:w="9752" w:type="dxa"/>
            <w:gridSpan w:val="2"/>
            <w:tcBorders>
              <w:top w:val="nil"/>
              <w:left w:val="nil"/>
              <w:bottom w:val="nil"/>
              <w:right w:val="nil"/>
            </w:tcBorders>
          </w:tcPr>
          <w:p w14:paraId="2E967AE3" w14:textId="77777777" w:rsidR="006C4A9C" w:rsidRPr="00265D71" w:rsidRDefault="006C4A9C" w:rsidP="00F76E8A"/>
        </w:tc>
      </w:tr>
      <w:tr w:rsidR="006C4A9C" w:rsidRPr="00265D71" w14:paraId="52AF7892" w14:textId="77777777" w:rsidTr="00F76E8A">
        <w:trPr>
          <w:trHeight w:val="240"/>
          <w:jc w:val="center"/>
        </w:trPr>
        <w:tc>
          <w:tcPr>
            <w:tcW w:w="4876" w:type="dxa"/>
            <w:tcBorders>
              <w:top w:val="nil"/>
              <w:left w:val="nil"/>
              <w:bottom w:val="nil"/>
              <w:right w:val="nil"/>
            </w:tcBorders>
          </w:tcPr>
          <w:p w14:paraId="1D9C47F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F8093B6" w14:textId="77777777" w:rsidR="006C4A9C" w:rsidRPr="00265D71" w:rsidRDefault="006C4A9C" w:rsidP="00F76E8A">
            <w:pPr>
              <w:pStyle w:val="AmColumnHeading"/>
            </w:pPr>
            <w:r w:rsidRPr="00265D71">
              <w:t>Emendamento</w:t>
            </w:r>
          </w:p>
        </w:tc>
      </w:tr>
      <w:tr w:rsidR="006C4A9C" w:rsidRPr="00265D71" w14:paraId="53BD1F74" w14:textId="77777777" w:rsidTr="00F76E8A">
        <w:trPr>
          <w:jc w:val="center"/>
        </w:trPr>
        <w:tc>
          <w:tcPr>
            <w:tcW w:w="4876" w:type="dxa"/>
            <w:tcBorders>
              <w:top w:val="nil"/>
              <w:left w:val="nil"/>
              <w:bottom w:val="nil"/>
              <w:right w:val="nil"/>
            </w:tcBorders>
          </w:tcPr>
          <w:p w14:paraId="30B14F82"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1D43F93B"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w:t>
            </w:r>
            <w:r w:rsidRPr="00265D71">
              <w:rPr>
                <w:b/>
                <w:i/>
              </w:rPr>
              <w:t>conformemente agli obiettivi dell'Anno europeo delle competenze,</w:t>
            </w:r>
            <w:r w:rsidRPr="00265D71">
              <w:t xml:space="preserve">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196C88D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3CBA3C8" w14:textId="77777777" w:rsidR="006C4A9C" w:rsidRPr="00265D71" w:rsidRDefault="006C4A9C" w:rsidP="006C4A9C">
      <w:r w:rsidRPr="00265D71">
        <w:rPr>
          <w:rStyle w:val="HideTWBExt"/>
        </w:rPr>
        <w:t>&lt;/AmendB&gt;</w:t>
      </w:r>
    </w:p>
    <w:p w14:paraId="27AAA52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138</w:t>
      </w:r>
      <w:r w:rsidRPr="00265D71">
        <w:rPr>
          <w:rStyle w:val="HideTWBExt"/>
          <w:b w:val="0"/>
        </w:rPr>
        <w:t>&lt;/NumAmB&gt;</w:t>
      </w:r>
    </w:p>
    <w:p w14:paraId="588F5B41"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0EACB764" w14:textId="77777777" w:rsidR="006C4A9C" w:rsidRPr="00265D71" w:rsidRDefault="006C4A9C" w:rsidP="006C4A9C">
      <w:pPr>
        <w:pStyle w:val="NormalBold"/>
      </w:pPr>
      <w:r w:rsidRPr="00265D71">
        <w:rPr>
          <w:rStyle w:val="HideTWBExt"/>
          <w:b w:val="0"/>
        </w:rPr>
        <w:t>&lt;/RepeatBlock-By&gt;</w:t>
      </w:r>
    </w:p>
    <w:p w14:paraId="1304249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0FC5D3E"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BF00CB" w14:textId="77777777" w:rsidTr="00F76E8A">
        <w:trPr>
          <w:trHeight w:hRule="exact" w:val="240"/>
          <w:jc w:val="center"/>
        </w:trPr>
        <w:tc>
          <w:tcPr>
            <w:tcW w:w="9752" w:type="dxa"/>
            <w:gridSpan w:val="2"/>
            <w:tcBorders>
              <w:top w:val="nil"/>
              <w:left w:val="nil"/>
              <w:bottom w:val="nil"/>
              <w:right w:val="nil"/>
            </w:tcBorders>
          </w:tcPr>
          <w:p w14:paraId="0C91E9B2" w14:textId="77777777" w:rsidR="006C4A9C" w:rsidRPr="00265D71" w:rsidRDefault="006C4A9C" w:rsidP="00F76E8A"/>
        </w:tc>
      </w:tr>
      <w:tr w:rsidR="006C4A9C" w:rsidRPr="00265D71" w14:paraId="674E498A" w14:textId="77777777" w:rsidTr="00F76E8A">
        <w:trPr>
          <w:trHeight w:val="240"/>
          <w:jc w:val="center"/>
        </w:trPr>
        <w:tc>
          <w:tcPr>
            <w:tcW w:w="4876" w:type="dxa"/>
            <w:tcBorders>
              <w:top w:val="nil"/>
              <w:left w:val="nil"/>
              <w:bottom w:val="nil"/>
              <w:right w:val="nil"/>
            </w:tcBorders>
          </w:tcPr>
          <w:p w14:paraId="3E8E4F4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4832C7A" w14:textId="77777777" w:rsidR="006C4A9C" w:rsidRPr="00265D71" w:rsidRDefault="006C4A9C" w:rsidP="00F76E8A">
            <w:pPr>
              <w:pStyle w:val="AmColumnHeading"/>
            </w:pPr>
            <w:r w:rsidRPr="00265D71">
              <w:t>Emendamento</w:t>
            </w:r>
          </w:p>
        </w:tc>
      </w:tr>
      <w:tr w:rsidR="006C4A9C" w:rsidRPr="00265D71" w14:paraId="7C351395" w14:textId="77777777" w:rsidTr="00F76E8A">
        <w:trPr>
          <w:jc w:val="center"/>
        </w:trPr>
        <w:tc>
          <w:tcPr>
            <w:tcW w:w="4876" w:type="dxa"/>
            <w:tcBorders>
              <w:top w:val="nil"/>
              <w:left w:val="nil"/>
              <w:bottom w:val="nil"/>
              <w:right w:val="nil"/>
            </w:tcBorders>
          </w:tcPr>
          <w:p w14:paraId="416831D6"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w:t>
            </w:r>
            <w:r w:rsidRPr="00265D71">
              <w:rPr>
                <w:b/>
                <w:i/>
              </w:rPr>
              <w:t>, in particolare per affrontare le sfide delle transizioni digitale e verde</w:t>
            </w:r>
            <w:r w:rsidRPr="00265D71">
              <w:t xml:space="preserv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w:t>
            </w:r>
            <w:r w:rsidRPr="00265D71">
              <w:rPr>
                <w:b/>
                <w:i/>
              </w:rPr>
              <w:t>delle transizioni digitale e verde</w:t>
            </w:r>
            <w:r w:rsidRPr="00265D71">
              <w:t xml:space="preserv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554CBE80"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w:t>
            </w:r>
            <w:r w:rsidRPr="00265D71">
              <w:rPr>
                <w:b/>
                <w:i/>
              </w:rPr>
              <w:t>imprenditoriale,</w:t>
            </w:r>
            <w:r w:rsidRPr="00265D71">
              <w:t xml:space="preserve"> sociale ed economico, facilitando le transizioni occupazionali e la mobilità e sostenendo in particolare gli adulti con competenze limitate o scarsamente qualificati. In linea con l'Unione delle competenze, le sfide </w:t>
            </w:r>
            <w:r w:rsidRPr="00265D71">
              <w:rPr>
                <w:b/>
                <w:i/>
              </w:rPr>
              <w:t>correnti</w:t>
            </w:r>
            <w:r w:rsidRPr="00265D71">
              <w:t xml:space="preserv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w:t>
            </w:r>
            <w:r w:rsidRPr="00265D71">
              <w:rPr>
                <w:b/>
                <w:i/>
              </w:rPr>
              <w:t>, attribuendo priorità agli investimenti integrati nei sistemi duali di istruzione professionale e le relative infrastrutture delle scuole professionali</w:t>
            </w:r>
            <w:r w:rsidRPr="00265D71">
              <w:t>. È inoltre necessario migliorare la circolazione e la ripartizione adeguata delle competenze nel mercato interno, anche mediante una più facile trasferibilità delle competenze, ed essere in grado di attrarle e trattenerle nell'UE.</w:t>
            </w:r>
          </w:p>
        </w:tc>
      </w:tr>
    </w:tbl>
    <w:p w14:paraId="1B3D283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43CFE88" w14:textId="77777777" w:rsidR="006C4A9C" w:rsidRPr="00265D71" w:rsidRDefault="006C4A9C" w:rsidP="006C4A9C">
      <w:r w:rsidRPr="00265D71">
        <w:rPr>
          <w:rStyle w:val="HideTWBExt"/>
        </w:rPr>
        <w:t>&lt;/AmendB&gt;</w:t>
      </w:r>
    </w:p>
    <w:p w14:paraId="714D929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139</w:t>
      </w:r>
      <w:r w:rsidRPr="00265D71">
        <w:rPr>
          <w:rStyle w:val="HideTWBExt"/>
          <w:b w:val="0"/>
        </w:rPr>
        <w:t>&lt;/NumAmB&gt;</w:t>
      </w:r>
    </w:p>
    <w:p w14:paraId="47FE0053"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65F5D05" w14:textId="77777777" w:rsidR="006C4A9C" w:rsidRPr="00265D71" w:rsidRDefault="006C4A9C" w:rsidP="006C4A9C">
      <w:pPr>
        <w:pStyle w:val="NormalBold"/>
      </w:pPr>
      <w:r w:rsidRPr="00265D71">
        <w:rPr>
          <w:rStyle w:val="HideTWBExt"/>
          <w:b w:val="0"/>
        </w:rPr>
        <w:t>&lt;/RepeatBlock-By&gt;</w:t>
      </w:r>
    </w:p>
    <w:p w14:paraId="4380861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4A53B88"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D3A98CA" w14:textId="77777777" w:rsidTr="00F76E8A">
        <w:trPr>
          <w:trHeight w:hRule="exact" w:val="240"/>
          <w:jc w:val="center"/>
        </w:trPr>
        <w:tc>
          <w:tcPr>
            <w:tcW w:w="9752" w:type="dxa"/>
            <w:gridSpan w:val="2"/>
            <w:tcBorders>
              <w:top w:val="nil"/>
              <w:left w:val="nil"/>
              <w:bottom w:val="nil"/>
              <w:right w:val="nil"/>
            </w:tcBorders>
          </w:tcPr>
          <w:p w14:paraId="41E9B110" w14:textId="77777777" w:rsidR="006C4A9C" w:rsidRPr="00265D71" w:rsidRDefault="006C4A9C" w:rsidP="00F76E8A"/>
        </w:tc>
      </w:tr>
      <w:tr w:rsidR="006C4A9C" w:rsidRPr="00265D71" w14:paraId="1E2433B6" w14:textId="77777777" w:rsidTr="00F76E8A">
        <w:trPr>
          <w:trHeight w:val="240"/>
          <w:jc w:val="center"/>
        </w:trPr>
        <w:tc>
          <w:tcPr>
            <w:tcW w:w="4876" w:type="dxa"/>
            <w:tcBorders>
              <w:top w:val="nil"/>
              <w:left w:val="nil"/>
              <w:bottom w:val="nil"/>
              <w:right w:val="nil"/>
            </w:tcBorders>
          </w:tcPr>
          <w:p w14:paraId="0C045F6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ECC4949" w14:textId="77777777" w:rsidR="006C4A9C" w:rsidRPr="00265D71" w:rsidRDefault="006C4A9C" w:rsidP="00F76E8A">
            <w:pPr>
              <w:pStyle w:val="AmColumnHeading"/>
            </w:pPr>
            <w:r w:rsidRPr="00265D71">
              <w:t>Emendamento</w:t>
            </w:r>
          </w:p>
        </w:tc>
      </w:tr>
      <w:tr w:rsidR="006C4A9C" w:rsidRPr="00265D71" w14:paraId="42B70D94" w14:textId="77777777" w:rsidTr="00F76E8A">
        <w:trPr>
          <w:jc w:val="center"/>
        </w:trPr>
        <w:tc>
          <w:tcPr>
            <w:tcW w:w="4876" w:type="dxa"/>
            <w:tcBorders>
              <w:top w:val="nil"/>
              <w:left w:val="nil"/>
              <w:bottom w:val="nil"/>
              <w:right w:val="nil"/>
            </w:tcBorders>
          </w:tcPr>
          <w:p w14:paraId="6DE09DD0"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5D132674" w14:textId="77777777" w:rsidR="006C4A9C" w:rsidRPr="00265D71" w:rsidRDefault="006C4A9C" w:rsidP="00F76E8A">
            <w:pPr>
              <w:pStyle w:val="Normal6a"/>
            </w:pPr>
            <w:r w:rsidRPr="00265D71">
              <w:t>(9)</w:t>
            </w:r>
            <w:r w:rsidRPr="00265D71">
              <w:tab/>
              <w:t>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w:t>
            </w:r>
            <w:r w:rsidRPr="00265D71">
              <w:rPr>
                <w:b/>
                <w:i/>
              </w:rPr>
              <w:t>, nonché opportunità IFP,</w:t>
            </w:r>
            <w:r w:rsidRPr="00265D71">
              <w:t xml:space="preserve"> lungo tutto l'arco della vita e orientate al futuro per tutti, in particolare per affrontare le sfide delle transizioni digitale e verde.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delle transizioni digitale e verde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0390ADA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0628CB3" w14:textId="77777777" w:rsidR="006C4A9C" w:rsidRPr="00265D71" w:rsidRDefault="006C4A9C" w:rsidP="006C4A9C">
      <w:r w:rsidRPr="00265D71">
        <w:rPr>
          <w:rStyle w:val="HideTWBExt"/>
        </w:rPr>
        <w:t>&lt;/AmendB&gt;</w:t>
      </w:r>
    </w:p>
    <w:p w14:paraId="04DE50B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140</w:t>
      </w:r>
      <w:r w:rsidRPr="00265D71">
        <w:rPr>
          <w:rStyle w:val="HideTWBExt"/>
          <w:b w:val="0"/>
        </w:rPr>
        <w:t>&lt;/NumAmB&gt;</w:t>
      </w:r>
    </w:p>
    <w:p w14:paraId="5FCB683A"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196A660D" w14:textId="77777777" w:rsidR="006C4A9C" w:rsidRPr="00265D71" w:rsidRDefault="006C4A9C" w:rsidP="006C4A9C">
      <w:pPr>
        <w:pStyle w:val="NormalBold"/>
      </w:pPr>
      <w:r w:rsidRPr="00265D71">
        <w:rPr>
          <w:rStyle w:val="HideTWBExt"/>
          <w:b w:val="0"/>
        </w:rPr>
        <w:t>&lt;/RepeatBlock-By&gt;</w:t>
      </w:r>
    </w:p>
    <w:p w14:paraId="21D9C74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ABFD939" w14:textId="77777777" w:rsidR="006C4A9C" w:rsidRPr="00265D71" w:rsidRDefault="006C4A9C" w:rsidP="006C4A9C">
      <w:pPr>
        <w:pStyle w:val="NormalBold"/>
      </w:pPr>
      <w:r w:rsidRPr="00265D71">
        <w:rPr>
          <w:rStyle w:val="HideTWBExt"/>
          <w:b w:val="0"/>
        </w:rPr>
        <w:t>&lt;Article&gt;</w:t>
      </w:r>
      <w:r w:rsidRPr="00265D71">
        <w:t>Considerando 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7427C4D" w14:textId="77777777" w:rsidTr="00F76E8A">
        <w:trPr>
          <w:trHeight w:hRule="exact" w:val="240"/>
          <w:jc w:val="center"/>
        </w:trPr>
        <w:tc>
          <w:tcPr>
            <w:tcW w:w="9752" w:type="dxa"/>
            <w:gridSpan w:val="2"/>
            <w:tcBorders>
              <w:top w:val="nil"/>
              <w:left w:val="nil"/>
              <w:bottom w:val="nil"/>
              <w:right w:val="nil"/>
            </w:tcBorders>
          </w:tcPr>
          <w:p w14:paraId="6CFD2A09" w14:textId="77777777" w:rsidR="006C4A9C" w:rsidRPr="00265D71" w:rsidRDefault="006C4A9C" w:rsidP="00F76E8A"/>
        </w:tc>
      </w:tr>
      <w:tr w:rsidR="006C4A9C" w:rsidRPr="00265D71" w14:paraId="26EFE281" w14:textId="77777777" w:rsidTr="00F76E8A">
        <w:trPr>
          <w:trHeight w:val="240"/>
          <w:jc w:val="center"/>
        </w:trPr>
        <w:tc>
          <w:tcPr>
            <w:tcW w:w="4876" w:type="dxa"/>
            <w:tcBorders>
              <w:top w:val="nil"/>
              <w:left w:val="nil"/>
              <w:bottom w:val="nil"/>
              <w:right w:val="nil"/>
            </w:tcBorders>
          </w:tcPr>
          <w:p w14:paraId="5CA7788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FC6C13C" w14:textId="77777777" w:rsidR="006C4A9C" w:rsidRPr="00265D71" w:rsidRDefault="006C4A9C" w:rsidP="00F76E8A">
            <w:pPr>
              <w:pStyle w:val="AmColumnHeading"/>
            </w:pPr>
            <w:r w:rsidRPr="00265D71">
              <w:t>Emendamento</w:t>
            </w:r>
          </w:p>
        </w:tc>
      </w:tr>
      <w:tr w:rsidR="006C4A9C" w:rsidRPr="00265D71" w14:paraId="383189B7" w14:textId="77777777" w:rsidTr="00F76E8A">
        <w:trPr>
          <w:jc w:val="center"/>
        </w:trPr>
        <w:tc>
          <w:tcPr>
            <w:tcW w:w="4876" w:type="dxa"/>
            <w:tcBorders>
              <w:top w:val="nil"/>
              <w:left w:val="nil"/>
              <w:bottom w:val="nil"/>
              <w:right w:val="nil"/>
            </w:tcBorders>
          </w:tcPr>
          <w:p w14:paraId="5BD1422F"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w:t>
            </w:r>
            <w:r w:rsidRPr="00265D71">
              <w:rPr>
                <w:b/>
                <w:i/>
              </w:rPr>
              <w:t>delle transizioni</w:t>
            </w:r>
            <w:r w:rsidRPr="00265D71">
              <w:t xml:space="preserve"> digitale </w:t>
            </w:r>
            <w:r w:rsidRPr="00265D71">
              <w:rPr>
                <w:b/>
                <w:i/>
              </w:rPr>
              <w:t>e verde</w:t>
            </w:r>
            <w:r w:rsidRPr="00265D71">
              <w:t xml:space="preserv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w:t>
            </w:r>
            <w:r w:rsidRPr="00265D71">
              <w:rPr>
                <w:b/>
                <w:i/>
              </w:rPr>
              <w:t>delle transizioni</w:t>
            </w:r>
            <w:r w:rsidRPr="00265D71">
              <w:t xml:space="preserve"> digitale </w:t>
            </w:r>
            <w:r w:rsidRPr="00265D71">
              <w:rPr>
                <w:b/>
                <w:i/>
              </w:rPr>
              <w:t>e verde</w:t>
            </w:r>
            <w:r w:rsidRPr="00265D71">
              <w:t xml:space="preserv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c>
          <w:tcPr>
            <w:tcW w:w="4876" w:type="dxa"/>
            <w:tcBorders>
              <w:top w:val="nil"/>
              <w:left w:val="nil"/>
              <w:bottom w:val="nil"/>
              <w:right w:val="nil"/>
            </w:tcBorders>
          </w:tcPr>
          <w:p w14:paraId="05E4DE51" w14:textId="77777777" w:rsidR="006C4A9C" w:rsidRPr="00265D71" w:rsidRDefault="006C4A9C" w:rsidP="00F76E8A">
            <w:pPr>
              <w:pStyle w:val="Normal6a"/>
            </w:pPr>
            <w:r w:rsidRPr="00265D71">
              <w:t>(9)</w:t>
            </w:r>
            <w:r w:rsidRPr="00265D71">
              <w:tab/>
              <w:t xml:space="preserve">L'Unione delle competenze mira a sostenere lo sviluppo di sistemi di istruzione, formazione e competenze di qualità, inclusivi e adattabili per aumentare la competitività, la preparazione, la sicurezza e la democrazia dell'Unione. Pertanto, in linea con l'Unione delle competenze, l'Unione dovrebbe garantire finanziamenti sufficienti per costruire solide basi di competenze e per promuovere opportunità di miglioramento del livello delle competenze e di riqualificazione lungo tutto l'arco della vita e orientate al futuro per tutti, in particolare per affrontare le sfide </w:t>
            </w:r>
            <w:r w:rsidRPr="00265D71">
              <w:rPr>
                <w:b/>
                <w:i/>
              </w:rPr>
              <w:t>della transizione</w:t>
            </w:r>
            <w:r w:rsidRPr="00265D71">
              <w:t xml:space="preserve"> digitale. Ciò contribuirà soprattutto alle competenze digitali e alle tecnologie abilitanti fondamentali, ma anche alle competenze a sostegno dei settori emergenti, al fine di fornire alle persone competenze adeguate per la digitalizzazione, i cambiamenti indotti dalle tecnologie e dalle innovazioni, il cambiamento sociale ed economico, facilitando le transizioni occupazionali e la mobilità e sostenendo in particolare gli adulti con competenze limitate o scarsamente qualificati. In linea con l'Unione delle competenze, le sfide </w:t>
            </w:r>
            <w:r w:rsidRPr="00265D71">
              <w:rPr>
                <w:b/>
                <w:i/>
              </w:rPr>
              <w:t>della transizione</w:t>
            </w:r>
            <w:r w:rsidRPr="00265D71">
              <w:t xml:space="preserve"> digitale devono essere affrontate attraverso il miglioramento del livello delle competenze e la riqualificazione dei lavoratori, l'allineamento dell'istruzione alle esigenze dell'industria e la promozione di partenariati tra gli istituti di istruzione, i datori di lavoro e le autorità pubbliche. È inoltre necessario migliorare la circolazione e la ripartizione adeguata delle competenze nel mercato interno, anche mediante una più facile trasferibilità delle competenze, ed essere in grado di attrarle e trattenerle nell'UE.</w:t>
            </w:r>
          </w:p>
        </w:tc>
      </w:tr>
    </w:tbl>
    <w:p w14:paraId="5F7D057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5A47E48C" w14:textId="77777777" w:rsidR="006C4A9C" w:rsidRPr="00265D71" w:rsidRDefault="006C4A9C" w:rsidP="006C4A9C">
      <w:r w:rsidRPr="00265D71">
        <w:rPr>
          <w:rStyle w:val="HideTWBExt"/>
        </w:rPr>
        <w:t>&lt;/AmendB&gt;</w:t>
      </w:r>
    </w:p>
    <w:p w14:paraId="19B394C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141</w:t>
      </w:r>
      <w:r w:rsidRPr="00265D71">
        <w:rPr>
          <w:rStyle w:val="HideTWBExt"/>
          <w:b w:val="0"/>
        </w:rPr>
        <w:t>&lt;/NumAmB&gt;</w:t>
      </w:r>
    </w:p>
    <w:p w14:paraId="196014C1" w14:textId="77777777" w:rsidR="006C4A9C" w:rsidRPr="00265D71" w:rsidRDefault="006C4A9C" w:rsidP="006C4A9C">
      <w:pPr>
        <w:pStyle w:val="NormalBold"/>
      </w:pPr>
      <w:r w:rsidRPr="00265D71">
        <w:rPr>
          <w:rStyle w:val="HideTWBExt"/>
          <w:b w:val="0"/>
        </w:rPr>
        <w:t>&lt;RepeatBlock-By&gt;&lt;Members&gt;</w:t>
      </w:r>
      <w:r w:rsidRPr="00265D71">
        <w:t>Hristo Petrov, Martin Hojsík, Elisabetta Gualmini, Brigitte van den Berg, Valérie Devaux, Grégory Allione</w:t>
      </w:r>
      <w:r w:rsidRPr="00265D71">
        <w:rPr>
          <w:rStyle w:val="HideTWBExt"/>
          <w:b w:val="0"/>
        </w:rPr>
        <w:t>&lt;/Members&gt;</w:t>
      </w:r>
    </w:p>
    <w:p w14:paraId="1608F4E6" w14:textId="77777777" w:rsidR="006C4A9C" w:rsidRPr="00265D71" w:rsidRDefault="006C4A9C" w:rsidP="006C4A9C">
      <w:pPr>
        <w:pStyle w:val="NormalBold"/>
      </w:pPr>
      <w:r w:rsidRPr="00265D71">
        <w:rPr>
          <w:rStyle w:val="HideTWBExt"/>
          <w:b w:val="0"/>
        </w:rPr>
        <w:t>&lt;/RepeatBlock-By&gt;</w:t>
      </w:r>
    </w:p>
    <w:p w14:paraId="70A7EBA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508462C" w14:textId="77777777" w:rsidR="006C4A9C" w:rsidRPr="00265D71" w:rsidRDefault="006C4A9C" w:rsidP="006C4A9C">
      <w:pPr>
        <w:pStyle w:val="NormalBold"/>
      </w:pPr>
      <w:r w:rsidRPr="00265D71">
        <w:rPr>
          <w:rStyle w:val="HideTWBExt"/>
          <w:b w:val="0"/>
        </w:rPr>
        <w:t>&lt;Article&gt;</w:t>
      </w:r>
      <w:r w:rsidRPr="00265D71">
        <w:t>Considerando 9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2AA344B" w14:textId="77777777" w:rsidTr="00F76E8A">
        <w:trPr>
          <w:trHeight w:hRule="exact" w:val="240"/>
          <w:jc w:val="center"/>
        </w:trPr>
        <w:tc>
          <w:tcPr>
            <w:tcW w:w="9752" w:type="dxa"/>
            <w:gridSpan w:val="2"/>
            <w:tcBorders>
              <w:top w:val="nil"/>
              <w:left w:val="nil"/>
              <w:bottom w:val="nil"/>
              <w:right w:val="nil"/>
            </w:tcBorders>
          </w:tcPr>
          <w:p w14:paraId="59790463" w14:textId="77777777" w:rsidR="006C4A9C" w:rsidRPr="00265D71" w:rsidRDefault="006C4A9C" w:rsidP="00F76E8A"/>
        </w:tc>
      </w:tr>
      <w:tr w:rsidR="006C4A9C" w:rsidRPr="00265D71" w14:paraId="1FD7CB3C" w14:textId="77777777" w:rsidTr="00F76E8A">
        <w:trPr>
          <w:trHeight w:val="240"/>
          <w:jc w:val="center"/>
        </w:trPr>
        <w:tc>
          <w:tcPr>
            <w:tcW w:w="4876" w:type="dxa"/>
            <w:tcBorders>
              <w:top w:val="nil"/>
              <w:left w:val="nil"/>
              <w:bottom w:val="nil"/>
              <w:right w:val="nil"/>
            </w:tcBorders>
          </w:tcPr>
          <w:p w14:paraId="26A4CB0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B0EBF91" w14:textId="77777777" w:rsidR="006C4A9C" w:rsidRPr="00265D71" w:rsidRDefault="006C4A9C" w:rsidP="00F76E8A">
            <w:pPr>
              <w:pStyle w:val="AmColumnHeading"/>
            </w:pPr>
            <w:r w:rsidRPr="00265D71">
              <w:t>Emendamento</w:t>
            </w:r>
          </w:p>
        </w:tc>
      </w:tr>
      <w:tr w:rsidR="006C4A9C" w:rsidRPr="00265D71" w14:paraId="43630958" w14:textId="77777777" w:rsidTr="00F76E8A">
        <w:trPr>
          <w:jc w:val="center"/>
        </w:trPr>
        <w:tc>
          <w:tcPr>
            <w:tcW w:w="4876" w:type="dxa"/>
            <w:tcBorders>
              <w:top w:val="nil"/>
              <w:left w:val="nil"/>
              <w:bottom w:val="nil"/>
              <w:right w:val="nil"/>
            </w:tcBorders>
          </w:tcPr>
          <w:p w14:paraId="349C810F" w14:textId="77777777" w:rsidR="006C4A9C" w:rsidRPr="00265D71" w:rsidRDefault="006C4A9C" w:rsidP="00F76E8A">
            <w:pPr>
              <w:pStyle w:val="Normal6a"/>
            </w:pPr>
          </w:p>
        </w:tc>
        <w:tc>
          <w:tcPr>
            <w:tcW w:w="4876" w:type="dxa"/>
            <w:tcBorders>
              <w:top w:val="nil"/>
              <w:left w:val="nil"/>
              <w:bottom w:val="nil"/>
              <w:right w:val="nil"/>
            </w:tcBorders>
          </w:tcPr>
          <w:p w14:paraId="730FE221" w14:textId="77777777" w:rsidR="006C4A9C" w:rsidRPr="00265D71" w:rsidRDefault="006C4A9C" w:rsidP="00F76E8A">
            <w:pPr>
              <w:pStyle w:val="Normal6a"/>
            </w:pPr>
            <w:r w:rsidRPr="00265D71">
              <w:rPr>
                <w:b/>
                <w:i/>
              </w:rPr>
              <w:t>(9 bis)</w:t>
            </w:r>
            <w:r w:rsidRPr="00265D71">
              <w:tab/>
            </w:r>
            <w:r w:rsidRPr="00265D71">
              <w:rPr>
                <w:b/>
                <w:i/>
              </w:rPr>
              <w:t>Il 6 maggio 2026 la Commissione europea ha adottato la prima strategia dell'UE contro la povertà, che istituisce un quadro globale volto a prevenire e combattere la povertà durante l'intero ciclo di vita, con l'obiettivo di eliminare la povertà nell'UE entro il 2050. Basandosi sul pilastro europeo dei diritti sociali, la strategia promuove un approccio integrato fondato sull'inclusione attiva, che combina l'accesso a posti di lavoro di qualità, un adeguato sostegno al reddito e servizi a prezzi abbordabili, accessibili e di alta qualità. Comprende misure mirate per i bambini, i giovani, le persone in età lavorativa e gli anziani, affrontando nel contempo sfide orizzontali quali la discriminazione e la stigmatizzazione, l'esclusione abitativa, la disparità di accesso ai servizi e l'aumento del costo della vita. La strategia sottolinea inoltre l'importanza di rafforzare la governance, l'azione coordinata a tutti i livelli e gli investimenti pubblici e privati sostenibili, in particolare attraverso il Fondo sociale europeo Plus e i futuri strumenti finanziari dell'UE. In particolare, la strategia rafforza l'attuazione della garanzia europea per l'infanzia</w:t>
            </w:r>
            <w:r w:rsidRPr="00265D71">
              <w:rPr>
                <w:b/>
                <w:i/>
                <w:vertAlign w:val="superscript"/>
              </w:rPr>
              <w:t>1 bis</w:t>
            </w:r>
            <w:r w:rsidRPr="00265D71">
              <w:rPr>
                <w:b/>
                <w:i/>
              </w:rPr>
              <w:t xml:space="preserve"> attraverso la comunicazione "Spezzare il ciclo della povertà infantile – Rafforzare la garanzia europea per l'infanzia", che mira a prevenire e ridurre la povertà tra le famiglie, migliorare l'accesso ai servizi chiave per i minori bisognosi, rafforzare i sistemi di prestazioni per i minori e migliorare il coordinamento tra la garanzia europea per l'infanzia e la garanzia per i giovani, al fine di sostenere le transizioni e interrompere il ciclo intergenerazionale della povertà.</w:t>
            </w:r>
          </w:p>
        </w:tc>
      </w:tr>
      <w:tr w:rsidR="006C4A9C" w:rsidRPr="00265D71" w14:paraId="51F842BE" w14:textId="77777777" w:rsidTr="00F76E8A">
        <w:trPr>
          <w:jc w:val="center"/>
        </w:trPr>
        <w:tc>
          <w:tcPr>
            <w:tcW w:w="4876" w:type="dxa"/>
            <w:tcBorders>
              <w:top w:val="nil"/>
              <w:left w:val="nil"/>
              <w:bottom w:val="nil"/>
              <w:right w:val="nil"/>
            </w:tcBorders>
          </w:tcPr>
          <w:p w14:paraId="496A4A76" w14:textId="77777777" w:rsidR="006C4A9C" w:rsidRPr="00265D71" w:rsidRDefault="006C4A9C" w:rsidP="00F76E8A"/>
        </w:tc>
        <w:tc>
          <w:tcPr>
            <w:tcW w:w="4876" w:type="dxa"/>
            <w:tcBorders>
              <w:top w:val="nil"/>
              <w:left w:val="nil"/>
              <w:bottom w:val="nil"/>
              <w:right w:val="nil"/>
            </w:tcBorders>
          </w:tcPr>
          <w:p w14:paraId="0DB77460" w14:textId="77777777" w:rsidR="006C4A9C" w:rsidRPr="00265D71" w:rsidRDefault="006C4A9C" w:rsidP="00F76E8A">
            <w:pPr>
              <w:pStyle w:val="Normal6a"/>
            </w:pPr>
            <w:r w:rsidRPr="00265D71">
              <w:rPr>
                <w:b/>
                <w:i/>
              </w:rPr>
              <w:t>_________________</w:t>
            </w:r>
          </w:p>
        </w:tc>
      </w:tr>
      <w:tr w:rsidR="006C4A9C" w:rsidRPr="00265D71" w14:paraId="1F2DC612" w14:textId="77777777" w:rsidTr="00F76E8A">
        <w:trPr>
          <w:jc w:val="center"/>
        </w:trPr>
        <w:tc>
          <w:tcPr>
            <w:tcW w:w="4876" w:type="dxa"/>
            <w:tcBorders>
              <w:top w:val="nil"/>
              <w:left w:val="nil"/>
              <w:bottom w:val="nil"/>
              <w:right w:val="nil"/>
            </w:tcBorders>
          </w:tcPr>
          <w:p w14:paraId="3C2551E2" w14:textId="77777777" w:rsidR="006C4A9C" w:rsidRPr="00265D71" w:rsidRDefault="006C4A9C" w:rsidP="00F76E8A"/>
        </w:tc>
        <w:tc>
          <w:tcPr>
            <w:tcW w:w="4876" w:type="dxa"/>
            <w:tcBorders>
              <w:top w:val="nil"/>
              <w:left w:val="nil"/>
              <w:bottom w:val="nil"/>
              <w:right w:val="nil"/>
            </w:tcBorders>
          </w:tcPr>
          <w:p w14:paraId="7EC3234A" w14:textId="77777777" w:rsidR="006C4A9C" w:rsidRPr="00265D71" w:rsidRDefault="006C4A9C" w:rsidP="00F76E8A">
            <w:pPr>
              <w:pStyle w:val="Normal6a"/>
            </w:pPr>
            <w:r w:rsidRPr="00265D71">
              <w:rPr>
                <w:b/>
                <w:i/>
                <w:vertAlign w:val="superscript"/>
              </w:rPr>
              <w:t>1 bis</w:t>
            </w:r>
            <w:r w:rsidRPr="00265D71">
              <w:t xml:space="preserve"> </w:t>
            </w:r>
            <w:r w:rsidRPr="00265D71">
              <w:rPr>
                <w:b/>
                <w:i/>
              </w:rPr>
              <w:t>GU L 223 del 22.6.2021, pagg. 14-23.</w:t>
            </w:r>
          </w:p>
        </w:tc>
      </w:tr>
    </w:tbl>
    <w:p w14:paraId="3A14618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AED57D9" w14:textId="77777777" w:rsidR="006C4A9C" w:rsidRPr="00265D71" w:rsidRDefault="006C4A9C" w:rsidP="006C4A9C">
      <w:r w:rsidRPr="00265D71">
        <w:rPr>
          <w:rStyle w:val="HideTWBExt"/>
        </w:rPr>
        <w:t>&lt;/AmendB&gt;</w:t>
      </w:r>
    </w:p>
    <w:p w14:paraId="5F78333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142</w:t>
      </w:r>
      <w:r w:rsidRPr="00265D71">
        <w:rPr>
          <w:rStyle w:val="HideTWBExt"/>
          <w:b w:val="0"/>
        </w:rPr>
        <w:t>&lt;/NumAmB&gt;</w:t>
      </w:r>
    </w:p>
    <w:p w14:paraId="2151EFF8"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5F6FC3E6" w14:textId="77777777" w:rsidR="006C4A9C" w:rsidRPr="00265D71" w:rsidRDefault="006C4A9C" w:rsidP="006C4A9C">
      <w:pPr>
        <w:pStyle w:val="NormalBold"/>
      </w:pPr>
      <w:r w:rsidRPr="00265D71">
        <w:rPr>
          <w:rStyle w:val="HideTWBExt"/>
          <w:b w:val="0"/>
        </w:rPr>
        <w:t>&lt;/RepeatBlock-By&gt;</w:t>
      </w:r>
    </w:p>
    <w:p w14:paraId="5DBB415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3C6B14B" w14:textId="77777777" w:rsidR="006C4A9C" w:rsidRPr="00265D71" w:rsidRDefault="006C4A9C" w:rsidP="006C4A9C">
      <w:pPr>
        <w:pStyle w:val="NormalBold"/>
      </w:pPr>
      <w:r w:rsidRPr="00265D71">
        <w:rPr>
          <w:rStyle w:val="HideTWBExt"/>
          <w:b w:val="0"/>
        </w:rPr>
        <w:t>&lt;Article&gt;</w:t>
      </w:r>
      <w:r w:rsidRPr="00265D71">
        <w:t>Considerando 9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3E7413F" w14:textId="77777777" w:rsidTr="00F76E8A">
        <w:trPr>
          <w:trHeight w:hRule="exact" w:val="240"/>
          <w:jc w:val="center"/>
        </w:trPr>
        <w:tc>
          <w:tcPr>
            <w:tcW w:w="9752" w:type="dxa"/>
            <w:gridSpan w:val="2"/>
            <w:tcBorders>
              <w:top w:val="nil"/>
              <w:left w:val="nil"/>
              <w:bottom w:val="nil"/>
              <w:right w:val="nil"/>
            </w:tcBorders>
          </w:tcPr>
          <w:p w14:paraId="288C92C4" w14:textId="77777777" w:rsidR="006C4A9C" w:rsidRPr="00265D71" w:rsidRDefault="006C4A9C" w:rsidP="00F76E8A"/>
        </w:tc>
      </w:tr>
      <w:tr w:rsidR="006C4A9C" w:rsidRPr="00265D71" w14:paraId="7CFB9DF2" w14:textId="77777777" w:rsidTr="00F76E8A">
        <w:trPr>
          <w:trHeight w:val="240"/>
          <w:jc w:val="center"/>
        </w:trPr>
        <w:tc>
          <w:tcPr>
            <w:tcW w:w="4876" w:type="dxa"/>
            <w:tcBorders>
              <w:top w:val="nil"/>
              <w:left w:val="nil"/>
              <w:bottom w:val="nil"/>
              <w:right w:val="nil"/>
            </w:tcBorders>
          </w:tcPr>
          <w:p w14:paraId="49BED1C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8826223" w14:textId="77777777" w:rsidR="006C4A9C" w:rsidRPr="00265D71" w:rsidRDefault="006C4A9C" w:rsidP="00F76E8A">
            <w:pPr>
              <w:pStyle w:val="AmColumnHeading"/>
            </w:pPr>
            <w:r w:rsidRPr="00265D71">
              <w:t>Emendamento</w:t>
            </w:r>
          </w:p>
        </w:tc>
      </w:tr>
      <w:tr w:rsidR="006C4A9C" w:rsidRPr="00265D71" w14:paraId="32A9607C" w14:textId="77777777" w:rsidTr="00F76E8A">
        <w:trPr>
          <w:jc w:val="center"/>
        </w:trPr>
        <w:tc>
          <w:tcPr>
            <w:tcW w:w="4876" w:type="dxa"/>
            <w:tcBorders>
              <w:top w:val="nil"/>
              <w:left w:val="nil"/>
              <w:bottom w:val="nil"/>
              <w:right w:val="nil"/>
            </w:tcBorders>
          </w:tcPr>
          <w:p w14:paraId="5BE746D2" w14:textId="77777777" w:rsidR="006C4A9C" w:rsidRPr="00265D71" w:rsidRDefault="006C4A9C" w:rsidP="00F76E8A">
            <w:pPr>
              <w:pStyle w:val="Normal6a"/>
            </w:pPr>
          </w:p>
        </w:tc>
        <w:tc>
          <w:tcPr>
            <w:tcW w:w="4876" w:type="dxa"/>
            <w:tcBorders>
              <w:top w:val="nil"/>
              <w:left w:val="nil"/>
              <w:bottom w:val="nil"/>
              <w:right w:val="nil"/>
            </w:tcBorders>
          </w:tcPr>
          <w:p w14:paraId="5294D482" w14:textId="77777777" w:rsidR="006C4A9C" w:rsidRPr="00265D71" w:rsidRDefault="006C4A9C" w:rsidP="00F76E8A">
            <w:pPr>
              <w:pStyle w:val="Normal6a"/>
            </w:pPr>
            <w:r w:rsidRPr="00265D71">
              <w:rPr>
                <w:b/>
                <w:i/>
              </w:rPr>
              <w:t>(9 bis)</w:t>
            </w:r>
            <w:r w:rsidRPr="00265D71">
              <w:tab/>
            </w:r>
            <w:r w:rsidRPr="00265D71">
              <w:rPr>
                <w:b/>
                <w:i/>
              </w:rPr>
              <w:t>La revisione intermedia del piano d'azione per l'economia sociale ha ribadito il contributo essenziale dell'economia sociale all'occupazione, all'inclusione sociale, alla resilienza economica e alla coesione territoriale in tutta l'Unione; considerando che i soggetti dell'economia sociale, comprese le cooperative, le società mutue, le fondazioni e le imprese sociali contribuiscono alla crescita radicata a livello locale, alla creazione di posti di lavoro di qualità e all'innovazione sociale; che il Fondo sociale europeo nell'ambito del prossimo QFP dovrebbe continuare a sostenere e rafforzare l'economia sociale, in particolare agevolando l'accesso ai finanziamenti, lo sviluppo delle competenze, lo sviluppo delle capacità e l'integrazione nel mercato del lavoro, in particolare per i gruppi vulnerabili;</w:t>
            </w:r>
          </w:p>
        </w:tc>
      </w:tr>
    </w:tbl>
    <w:p w14:paraId="26E7460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176FB66" w14:textId="77777777" w:rsidR="006C4A9C" w:rsidRPr="00265D71" w:rsidRDefault="006C4A9C" w:rsidP="006C4A9C">
      <w:r w:rsidRPr="00265D71">
        <w:rPr>
          <w:rStyle w:val="HideTWBExt"/>
        </w:rPr>
        <w:t>&lt;/AmendB&gt;</w:t>
      </w:r>
    </w:p>
    <w:p w14:paraId="3BD1ADD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143</w:t>
      </w:r>
      <w:r w:rsidRPr="00265D71">
        <w:rPr>
          <w:rStyle w:val="HideTWBExt"/>
          <w:b w:val="0"/>
        </w:rPr>
        <w:t>&lt;/NumAmB&gt;</w:t>
      </w:r>
    </w:p>
    <w:p w14:paraId="7608136F"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EDE77D8" w14:textId="77777777" w:rsidR="006C4A9C" w:rsidRPr="00265D71" w:rsidRDefault="006C4A9C" w:rsidP="006C4A9C">
      <w:pPr>
        <w:pStyle w:val="NormalBold"/>
      </w:pPr>
      <w:r w:rsidRPr="00265D71">
        <w:rPr>
          <w:rStyle w:val="HideTWBExt"/>
          <w:b w:val="0"/>
        </w:rPr>
        <w:t>&lt;/RepeatBlock-By&gt;</w:t>
      </w:r>
    </w:p>
    <w:p w14:paraId="27A8705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3E9748C" w14:textId="77777777" w:rsidR="006C4A9C" w:rsidRPr="00265D71" w:rsidRDefault="006C4A9C" w:rsidP="006C4A9C">
      <w:pPr>
        <w:pStyle w:val="NormalBold"/>
      </w:pPr>
      <w:r w:rsidRPr="00265D71">
        <w:rPr>
          <w:rStyle w:val="HideTWBExt"/>
          <w:b w:val="0"/>
        </w:rPr>
        <w:t>&lt;Article&gt;</w:t>
      </w:r>
      <w:r w:rsidRPr="00265D71">
        <w:t>Considerando 9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0BDAC08" w14:textId="77777777" w:rsidTr="00F76E8A">
        <w:trPr>
          <w:trHeight w:hRule="exact" w:val="240"/>
          <w:jc w:val="center"/>
        </w:trPr>
        <w:tc>
          <w:tcPr>
            <w:tcW w:w="9752" w:type="dxa"/>
            <w:gridSpan w:val="2"/>
            <w:tcBorders>
              <w:top w:val="nil"/>
              <w:left w:val="nil"/>
              <w:bottom w:val="nil"/>
              <w:right w:val="nil"/>
            </w:tcBorders>
          </w:tcPr>
          <w:p w14:paraId="2E28DD47" w14:textId="77777777" w:rsidR="006C4A9C" w:rsidRPr="00265D71" w:rsidRDefault="006C4A9C" w:rsidP="00F76E8A"/>
        </w:tc>
      </w:tr>
      <w:tr w:rsidR="006C4A9C" w:rsidRPr="00265D71" w14:paraId="09C654A8" w14:textId="77777777" w:rsidTr="00F76E8A">
        <w:trPr>
          <w:trHeight w:val="240"/>
          <w:jc w:val="center"/>
        </w:trPr>
        <w:tc>
          <w:tcPr>
            <w:tcW w:w="4876" w:type="dxa"/>
            <w:tcBorders>
              <w:top w:val="nil"/>
              <w:left w:val="nil"/>
              <w:bottom w:val="nil"/>
              <w:right w:val="nil"/>
            </w:tcBorders>
          </w:tcPr>
          <w:p w14:paraId="377D946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7B444F5" w14:textId="77777777" w:rsidR="006C4A9C" w:rsidRPr="00265D71" w:rsidRDefault="006C4A9C" w:rsidP="00F76E8A">
            <w:pPr>
              <w:pStyle w:val="AmColumnHeading"/>
            </w:pPr>
            <w:r w:rsidRPr="00265D71">
              <w:t>Emendamento</w:t>
            </w:r>
          </w:p>
        </w:tc>
      </w:tr>
      <w:tr w:rsidR="006C4A9C" w:rsidRPr="00265D71" w14:paraId="02C36E9B" w14:textId="77777777" w:rsidTr="00F76E8A">
        <w:trPr>
          <w:jc w:val="center"/>
        </w:trPr>
        <w:tc>
          <w:tcPr>
            <w:tcW w:w="4876" w:type="dxa"/>
            <w:tcBorders>
              <w:top w:val="nil"/>
              <w:left w:val="nil"/>
              <w:bottom w:val="nil"/>
              <w:right w:val="nil"/>
            </w:tcBorders>
          </w:tcPr>
          <w:p w14:paraId="18AA68DB" w14:textId="77777777" w:rsidR="006C4A9C" w:rsidRPr="00265D71" w:rsidRDefault="006C4A9C" w:rsidP="00F76E8A">
            <w:pPr>
              <w:pStyle w:val="Normal6a"/>
            </w:pPr>
          </w:p>
        </w:tc>
        <w:tc>
          <w:tcPr>
            <w:tcW w:w="4876" w:type="dxa"/>
            <w:tcBorders>
              <w:top w:val="nil"/>
              <w:left w:val="nil"/>
              <w:bottom w:val="nil"/>
              <w:right w:val="nil"/>
            </w:tcBorders>
          </w:tcPr>
          <w:p w14:paraId="5C855965" w14:textId="77777777" w:rsidR="006C4A9C" w:rsidRPr="00265D71" w:rsidRDefault="006C4A9C" w:rsidP="00F76E8A">
            <w:pPr>
              <w:pStyle w:val="Normal6a"/>
            </w:pPr>
            <w:r w:rsidRPr="00265D71">
              <w:rPr>
                <w:b/>
                <w:i/>
              </w:rPr>
              <w:t>(9 bis)</w:t>
            </w:r>
            <w:r w:rsidRPr="00265D71">
              <w:tab/>
            </w:r>
            <w:r w:rsidRPr="00265D71">
              <w:rPr>
                <w:b/>
                <w:i/>
              </w:rPr>
              <w:t>Tenendo conto dei livelli persistenti di povertà e di esclusione sociale in tutta l'Unione europea, il FSE dovrebbe contribuire all'attuazione effettiva dei quadri e degli obiettivi dell'Unione volti a ridurre progressivamente la povertà e, in ultima analisi, a eliminarla entro il 2050. In tale contesto, gli interventi finanziati dall'UE dovrebbero sostenere la realizzazione dei principi stabiliti nel pilastro europeo dei diritti sociali, contribuire al conseguimento degli obiettivi sociali di Porto e rafforzare l'attuazione della strategia dell'UE contro la povertà, la garanzia europea per l'infanzia e il quadro strategico dell'UE per i rom.</w:t>
            </w:r>
          </w:p>
        </w:tc>
      </w:tr>
    </w:tbl>
    <w:p w14:paraId="1E76EDE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391763C" w14:textId="77777777" w:rsidR="006C4A9C" w:rsidRPr="00265D71" w:rsidRDefault="006C4A9C" w:rsidP="006C4A9C">
      <w:r w:rsidRPr="00265D71">
        <w:rPr>
          <w:rStyle w:val="HideTWBExt"/>
        </w:rPr>
        <w:t>&lt;/AmendB&gt;</w:t>
      </w:r>
    </w:p>
    <w:p w14:paraId="27C3D49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144</w:t>
      </w:r>
      <w:r w:rsidRPr="00265D71">
        <w:rPr>
          <w:rStyle w:val="HideTWBExt"/>
          <w:b w:val="0"/>
        </w:rPr>
        <w:t>&lt;/NumAmB&gt;</w:t>
      </w:r>
    </w:p>
    <w:p w14:paraId="1EBFB638"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3BBE4482" w14:textId="77777777" w:rsidR="006C4A9C" w:rsidRPr="00265D71" w:rsidRDefault="006C4A9C" w:rsidP="006C4A9C">
      <w:pPr>
        <w:pStyle w:val="NormalBold"/>
      </w:pPr>
      <w:r w:rsidRPr="00265D71">
        <w:rPr>
          <w:rStyle w:val="HideTWBExt"/>
          <w:b w:val="0"/>
        </w:rPr>
        <w:t>&lt;/RepeatBlock-By&gt;</w:t>
      </w:r>
    </w:p>
    <w:p w14:paraId="0D56F19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B7FEB53" w14:textId="77777777" w:rsidR="006C4A9C" w:rsidRPr="00265D71" w:rsidRDefault="006C4A9C" w:rsidP="006C4A9C">
      <w:pPr>
        <w:pStyle w:val="NormalBold"/>
      </w:pPr>
      <w:r w:rsidRPr="00265D71">
        <w:rPr>
          <w:rStyle w:val="HideTWBExt"/>
          <w:b w:val="0"/>
        </w:rPr>
        <w:t>&lt;Article&gt;</w:t>
      </w:r>
      <w:r w:rsidRPr="00265D71">
        <w:t>Considerando 9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AAA177" w14:textId="77777777" w:rsidTr="00F76E8A">
        <w:trPr>
          <w:trHeight w:hRule="exact" w:val="240"/>
          <w:jc w:val="center"/>
        </w:trPr>
        <w:tc>
          <w:tcPr>
            <w:tcW w:w="9752" w:type="dxa"/>
            <w:gridSpan w:val="2"/>
            <w:tcBorders>
              <w:top w:val="nil"/>
              <w:left w:val="nil"/>
              <w:bottom w:val="nil"/>
              <w:right w:val="nil"/>
            </w:tcBorders>
          </w:tcPr>
          <w:p w14:paraId="5573C071" w14:textId="77777777" w:rsidR="006C4A9C" w:rsidRPr="00265D71" w:rsidRDefault="006C4A9C" w:rsidP="00F76E8A"/>
        </w:tc>
      </w:tr>
      <w:tr w:rsidR="006C4A9C" w:rsidRPr="00265D71" w14:paraId="7626CA8F" w14:textId="77777777" w:rsidTr="00F76E8A">
        <w:trPr>
          <w:trHeight w:val="240"/>
          <w:jc w:val="center"/>
        </w:trPr>
        <w:tc>
          <w:tcPr>
            <w:tcW w:w="4876" w:type="dxa"/>
            <w:tcBorders>
              <w:top w:val="nil"/>
              <w:left w:val="nil"/>
              <w:bottom w:val="nil"/>
              <w:right w:val="nil"/>
            </w:tcBorders>
          </w:tcPr>
          <w:p w14:paraId="31013A1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71E0808" w14:textId="77777777" w:rsidR="006C4A9C" w:rsidRPr="00265D71" w:rsidRDefault="006C4A9C" w:rsidP="00F76E8A">
            <w:pPr>
              <w:pStyle w:val="AmColumnHeading"/>
            </w:pPr>
            <w:r w:rsidRPr="00265D71">
              <w:t>Emendamento</w:t>
            </w:r>
          </w:p>
        </w:tc>
      </w:tr>
      <w:tr w:rsidR="006C4A9C" w:rsidRPr="00265D71" w14:paraId="00C0B90C" w14:textId="77777777" w:rsidTr="00F76E8A">
        <w:trPr>
          <w:jc w:val="center"/>
        </w:trPr>
        <w:tc>
          <w:tcPr>
            <w:tcW w:w="4876" w:type="dxa"/>
            <w:tcBorders>
              <w:top w:val="nil"/>
              <w:left w:val="nil"/>
              <w:bottom w:val="nil"/>
              <w:right w:val="nil"/>
            </w:tcBorders>
          </w:tcPr>
          <w:p w14:paraId="4935BDDE" w14:textId="77777777" w:rsidR="006C4A9C" w:rsidRPr="00265D71" w:rsidRDefault="006C4A9C" w:rsidP="00F76E8A">
            <w:pPr>
              <w:pStyle w:val="Normal6a"/>
            </w:pPr>
          </w:p>
        </w:tc>
        <w:tc>
          <w:tcPr>
            <w:tcW w:w="4876" w:type="dxa"/>
            <w:tcBorders>
              <w:top w:val="nil"/>
              <w:left w:val="nil"/>
              <w:bottom w:val="nil"/>
              <w:right w:val="nil"/>
            </w:tcBorders>
          </w:tcPr>
          <w:p w14:paraId="2DC1D979" w14:textId="77777777" w:rsidR="006C4A9C" w:rsidRPr="00265D71" w:rsidRDefault="006C4A9C" w:rsidP="00F76E8A">
            <w:pPr>
              <w:pStyle w:val="Normal6a"/>
            </w:pPr>
            <w:r w:rsidRPr="00265D71">
              <w:rPr>
                <w:b/>
                <w:i/>
              </w:rPr>
              <w:t>(9 ter)</w:t>
            </w:r>
            <w:r w:rsidRPr="00265D71">
              <w:tab/>
            </w:r>
            <w:r w:rsidRPr="00265D71">
              <w:rPr>
                <w:b/>
                <w:i/>
              </w:rPr>
              <w:t>Il miglioramento della portabilità delle competenze, la convalida e il riconoscimento delle competenze acquisite attraverso l'apprendimento informale o non formale e il riconoscimento delle qualifiche sono misure fondamentali per conseguire gli obiettivi sociali del FSE. Esse rafforzano la posizione dei lavoratori nel mercato del lavoro, in particolare quelli con qualifiche IFP, aumentano la mobilità durante i periodi di transizione e promuovono l'inserimento dei lavoratori che hanno acquisito qualifiche formali in paesi diversi da quello in cui cercano lavoro. La promozione di regimi che sostengono tali misure, anche basandosi su regimi già esistenti in determinati settori o nelle regioni frontaliere, dovrebbe essere sostenuta dal FSE come forma di innovazione sociale o dallo strumento dell'UE nell'ambito del piano NRP.</w:t>
            </w:r>
          </w:p>
        </w:tc>
      </w:tr>
    </w:tbl>
    <w:p w14:paraId="7C87BCC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E61F9B4" w14:textId="77777777" w:rsidR="006C4A9C" w:rsidRPr="00265D71" w:rsidRDefault="006C4A9C" w:rsidP="006C4A9C">
      <w:r w:rsidRPr="00265D71">
        <w:rPr>
          <w:rStyle w:val="HideTWBExt"/>
        </w:rPr>
        <w:t>&lt;/AmendB&gt;</w:t>
      </w:r>
    </w:p>
    <w:p w14:paraId="29AF430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145</w:t>
      </w:r>
      <w:r w:rsidRPr="00265D71">
        <w:rPr>
          <w:rStyle w:val="HideTWBExt"/>
          <w:b w:val="0"/>
        </w:rPr>
        <w:t>&lt;/NumAmB&gt;</w:t>
      </w:r>
    </w:p>
    <w:p w14:paraId="43AC5923"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45E46084" w14:textId="77777777" w:rsidR="006C4A9C" w:rsidRPr="00265D71" w:rsidRDefault="006C4A9C" w:rsidP="006C4A9C">
      <w:pPr>
        <w:pStyle w:val="NormalBold"/>
      </w:pPr>
      <w:r w:rsidRPr="00265D71">
        <w:rPr>
          <w:rStyle w:val="HideTWBExt"/>
          <w:b w:val="0"/>
        </w:rPr>
        <w:t>&lt;/RepeatBlock-By&gt;</w:t>
      </w:r>
    </w:p>
    <w:p w14:paraId="655788C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A266E63" w14:textId="77777777" w:rsidR="006C4A9C" w:rsidRPr="00265D71" w:rsidRDefault="006C4A9C" w:rsidP="006C4A9C">
      <w:pPr>
        <w:pStyle w:val="NormalBold"/>
      </w:pPr>
      <w:r w:rsidRPr="00265D71">
        <w:rPr>
          <w:rStyle w:val="HideTWBExt"/>
          <w:b w:val="0"/>
        </w:rPr>
        <w:t>&lt;Article&gt;</w:t>
      </w:r>
      <w:r w:rsidRPr="00265D71">
        <w:t>Considerando 10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F537F6C" w14:textId="77777777" w:rsidTr="00F76E8A">
        <w:trPr>
          <w:trHeight w:hRule="exact" w:val="240"/>
          <w:jc w:val="center"/>
        </w:trPr>
        <w:tc>
          <w:tcPr>
            <w:tcW w:w="9752" w:type="dxa"/>
            <w:gridSpan w:val="2"/>
            <w:tcBorders>
              <w:top w:val="nil"/>
              <w:left w:val="nil"/>
              <w:bottom w:val="nil"/>
              <w:right w:val="nil"/>
            </w:tcBorders>
          </w:tcPr>
          <w:p w14:paraId="5F65CC17" w14:textId="77777777" w:rsidR="006C4A9C" w:rsidRPr="00265D71" w:rsidRDefault="006C4A9C" w:rsidP="00F76E8A"/>
        </w:tc>
      </w:tr>
      <w:tr w:rsidR="006C4A9C" w:rsidRPr="00265D71" w14:paraId="13D47370" w14:textId="77777777" w:rsidTr="00F76E8A">
        <w:trPr>
          <w:trHeight w:val="240"/>
          <w:jc w:val="center"/>
        </w:trPr>
        <w:tc>
          <w:tcPr>
            <w:tcW w:w="4876" w:type="dxa"/>
            <w:tcBorders>
              <w:top w:val="nil"/>
              <w:left w:val="nil"/>
              <w:bottom w:val="nil"/>
              <w:right w:val="nil"/>
            </w:tcBorders>
          </w:tcPr>
          <w:p w14:paraId="214C2FB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2D0803E" w14:textId="77777777" w:rsidR="006C4A9C" w:rsidRPr="00265D71" w:rsidRDefault="006C4A9C" w:rsidP="00F76E8A">
            <w:pPr>
              <w:pStyle w:val="AmColumnHeading"/>
            </w:pPr>
            <w:r w:rsidRPr="00265D71">
              <w:t>Emendamento</w:t>
            </w:r>
          </w:p>
        </w:tc>
      </w:tr>
      <w:tr w:rsidR="006C4A9C" w:rsidRPr="00265D71" w14:paraId="482DFD4F" w14:textId="77777777" w:rsidTr="00F76E8A">
        <w:trPr>
          <w:jc w:val="center"/>
        </w:trPr>
        <w:tc>
          <w:tcPr>
            <w:tcW w:w="4876" w:type="dxa"/>
            <w:tcBorders>
              <w:top w:val="nil"/>
              <w:left w:val="nil"/>
              <w:bottom w:val="nil"/>
              <w:right w:val="nil"/>
            </w:tcBorders>
          </w:tcPr>
          <w:p w14:paraId="585D49E8" w14:textId="77777777" w:rsidR="006C4A9C" w:rsidRPr="00265D71" w:rsidRDefault="006C4A9C" w:rsidP="00F76E8A">
            <w:pPr>
              <w:pStyle w:val="Normal6a"/>
            </w:pPr>
            <w:r w:rsidRPr="00265D71">
              <w:t>(10)</w:t>
            </w:r>
            <w:r w:rsidRPr="00265D71">
              <w:tab/>
              <w:t>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Il FSE è uno dei fondi preassegnati a livello nazionale raggruppati nell'ambito del piano di partenariato nazionale e regionale, conformemente al regolamento (UE) [...] [regolamento sul piano NRP]. È pertanto necessario chiarire l'ambito di applicazione del sostegno a titolo del FSE in relazione agli obiettivi fissati nel regolamento NRP e stabilire disposizioni specifiche relative all'attuazione del FSE.</w:t>
            </w:r>
          </w:p>
        </w:tc>
        <w:tc>
          <w:tcPr>
            <w:tcW w:w="4876" w:type="dxa"/>
            <w:tcBorders>
              <w:top w:val="nil"/>
              <w:left w:val="nil"/>
              <w:bottom w:val="nil"/>
              <w:right w:val="nil"/>
            </w:tcBorders>
          </w:tcPr>
          <w:p w14:paraId="0DE93F4C" w14:textId="77777777" w:rsidR="006C4A9C" w:rsidRPr="00265D71" w:rsidRDefault="006C4A9C" w:rsidP="00F76E8A">
            <w:pPr>
              <w:pStyle w:val="Normal6a"/>
            </w:pPr>
            <w:r w:rsidRPr="00265D71">
              <w:t>(10)</w:t>
            </w:r>
            <w:r w:rsidRPr="00265D71">
              <w:tab/>
              <w:t xml:space="preserve">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Il FSE è uno dei fondi preassegnati a livello nazionale raggruppati nell'ambito del piano di partenariato nazionale e regionale, conformemente al regolamento (UE) [...] [regolamento sul piano NRP]. È pertanto necessario chiarire l'ambito di applicazione del sostegno a titolo del FSE in relazione agli obiettivi fissati nel regolamento NRP e stabilire disposizioni specifiche relative all'attuazione del FSE. </w:t>
            </w:r>
            <w:r w:rsidRPr="00265D71">
              <w:rPr>
                <w:b/>
                <w:i/>
              </w:rPr>
              <w:t>Il quadro finanziario pluriennale dell'UE per il periodo 2028-2034 deve garantire che il FSE sia mantenuto come programma indipendente, dotato di una linea di bilancio dedicata e di risorse adeguate per il raggiungimento degli obiettivi prefissati. In nessun modo il FSE+ può subire tagli, non raggiungere i propri obiettivi fondanti o perdere il proprio carattere europeo a causa degli interessi divergenti di ciascuno dei governi degli Stati membri.</w:t>
            </w:r>
          </w:p>
        </w:tc>
      </w:tr>
    </w:tbl>
    <w:p w14:paraId="275B8A1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7DCDEF71" w14:textId="77777777" w:rsidR="006C4A9C" w:rsidRPr="00265D71" w:rsidRDefault="006C4A9C" w:rsidP="006C4A9C">
      <w:r w:rsidRPr="00265D71">
        <w:rPr>
          <w:rStyle w:val="HideTWBExt"/>
        </w:rPr>
        <w:t>&lt;/AmendB&gt;</w:t>
      </w:r>
    </w:p>
    <w:p w14:paraId="045307A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146</w:t>
      </w:r>
      <w:r w:rsidRPr="00265D71">
        <w:rPr>
          <w:rStyle w:val="HideTWBExt"/>
          <w:b w:val="0"/>
        </w:rPr>
        <w:t>&lt;/NumAmB&gt;</w:t>
      </w:r>
    </w:p>
    <w:p w14:paraId="0058F3ED" w14:textId="77777777" w:rsidR="006C4A9C" w:rsidRPr="00265D71" w:rsidRDefault="006C4A9C" w:rsidP="006C4A9C">
      <w:pPr>
        <w:pStyle w:val="NormalBold"/>
      </w:pPr>
      <w:r w:rsidRPr="00265D71">
        <w:rPr>
          <w:rStyle w:val="HideTWBExt"/>
          <w:b w:val="0"/>
        </w:rPr>
        <w:t>&lt;RepeatBlock-By&gt;&lt;Members&gt;</w:t>
      </w:r>
      <w:r w:rsidRPr="00265D71">
        <w:t>Séverine Werbrouck, Mélanie Disdier</w:t>
      </w:r>
      <w:r w:rsidRPr="00265D71">
        <w:rPr>
          <w:rStyle w:val="HideTWBExt"/>
          <w:b w:val="0"/>
        </w:rPr>
        <w:t>&lt;/Members&gt;</w:t>
      </w:r>
    </w:p>
    <w:p w14:paraId="6F927A4D" w14:textId="77777777" w:rsidR="006C4A9C" w:rsidRPr="00265D71" w:rsidRDefault="006C4A9C" w:rsidP="006C4A9C">
      <w:pPr>
        <w:pStyle w:val="NormalBold"/>
      </w:pPr>
      <w:r w:rsidRPr="00265D71">
        <w:rPr>
          <w:rStyle w:val="HideTWBExt"/>
          <w:b w:val="0"/>
        </w:rPr>
        <w:t>&lt;/RepeatBlock-By&gt;</w:t>
      </w:r>
    </w:p>
    <w:p w14:paraId="616AC67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84BEFFC" w14:textId="77777777" w:rsidR="006C4A9C" w:rsidRPr="00265D71" w:rsidRDefault="006C4A9C" w:rsidP="006C4A9C">
      <w:pPr>
        <w:pStyle w:val="NormalBold"/>
      </w:pPr>
      <w:r w:rsidRPr="00265D71">
        <w:rPr>
          <w:rStyle w:val="HideTWBExt"/>
          <w:b w:val="0"/>
        </w:rPr>
        <w:t>&lt;Article&gt;</w:t>
      </w:r>
      <w:r w:rsidRPr="00265D71">
        <w:t>Considerando 10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500AA93" w14:textId="77777777" w:rsidTr="00F76E8A">
        <w:trPr>
          <w:trHeight w:hRule="exact" w:val="240"/>
          <w:jc w:val="center"/>
        </w:trPr>
        <w:tc>
          <w:tcPr>
            <w:tcW w:w="9752" w:type="dxa"/>
            <w:gridSpan w:val="2"/>
            <w:tcBorders>
              <w:top w:val="nil"/>
              <w:left w:val="nil"/>
              <w:bottom w:val="nil"/>
              <w:right w:val="nil"/>
            </w:tcBorders>
          </w:tcPr>
          <w:p w14:paraId="744277F3" w14:textId="77777777" w:rsidR="006C4A9C" w:rsidRPr="00265D71" w:rsidRDefault="006C4A9C" w:rsidP="00F76E8A"/>
        </w:tc>
      </w:tr>
      <w:tr w:rsidR="006C4A9C" w:rsidRPr="00265D71" w14:paraId="576546D4" w14:textId="77777777" w:rsidTr="00F76E8A">
        <w:trPr>
          <w:trHeight w:val="240"/>
          <w:jc w:val="center"/>
        </w:trPr>
        <w:tc>
          <w:tcPr>
            <w:tcW w:w="4876" w:type="dxa"/>
            <w:tcBorders>
              <w:top w:val="nil"/>
              <w:left w:val="nil"/>
              <w:bottom w:val="nil"/>
              <w:right w:val="nil"/>
            </w:tcBorders>
          </w:tcPr>
          <w:p w14:paraId="759CA8A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5FE49E3" w14:textId="77777777" w:rsidR="006C4A9C" w:rsidRPr="00265D71" w:rsidRDefault="006C4A9C" w:rsidP="00F76E8A">
            <w:pPr>
              <w:pStyle w:val="AmColumnHeading"/>
            </w:pPr>
            <w:r w:rsidRPr="00265D71">
              <w:t>Emendamento</w:t>
            </w:r>
          </w:p>
        </w:tc>
      </w:tr>
      <w:tr w:rsidR="006C4A9C" w:rsidRPr="00265D71" w14:paraId="5CC00F12" w14:textId="77777777" w:rsidTr="00F76E8A">
        <w:trPr>
          <w:jc w:val="center"/>
        </w:trPr>
        <w:tc>
          <w:tcPr>
            <w:tcW w:w="4876" w:type="dxa"/>
            <w:tcBorders>
              <w:top w:val="nil"/>
              <w:left w:val="nil"/>
              <w:bottom w:val="nil"/>
              <w:right w:val="nil"/>
            </w:tcBorders>
          </w:tcPr>
          <w:p w14:paraId="635B2A26" w14:textId="77777777" w:rsidR="006C4A9C" w:rsidRPr="00265D71" w:rsidRDefault="006C4A9C" w:rsidP="00F76E8A">
            <w:pPr>
              <w:pStyle w:val="Normal6a"/>
            </w:pPr>
            <w:r w:rsidRPr="00265D71">
              <w:t>(10)</w:t>
            </w:r>
            <w:r w:rsidRPr="00265D71">
              <w:tab/>
            </w:r>
            <w:r w:rsidRPr="00265D71">
              <w:rPr>
                <w:b/>
                <w:i/>
              </w:rPr>
              <w:t>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w:t>
            </w:r>
            <w:r w:rsidRPr="00265D71">
              <w:t xml:space="preserve"> Il FSE è uno dei fondi preassegnati a livello nazionale </w:t>
            </w:r>
            <w:r w:rsidRPr="00265D71">
              <w:rPr>
                <w:b/>
                <w:i/>
              </w:rPr>
              <w:t>raggruppati nell'ambito del piano di partenariato nazionale e regionale, conformemente al regolamento (UE) [...] [regolamento sul piano NRP]</w:t>
            </w:r>
            <w:r w:rsidRPr="00265D71">
              <w:t xml:space="preserve">. È pertanto necessario chiarire l'ambito di applicazione del sostegno a titolo del FSE </w:t>
            </w:r>
            <w:r w:rsidRPr="00265D71">
              <w:rPr>
                <w:b/>
                <w:i/>
              </w:rPr>
              <w:t>in relazione agli obiettivi fissati nel regolamento NRP</w:t>
            </w:r>
            <w:r w:rsidRPr="00265D71">
              <w:t xml:space="preserve"> e stabilire disposizioni specifiche relative all'attuazione del FSE.</w:t>
            </w:r>
          </w:p>
        </w:tc>
        <w:tc>
          <w:tcPr>
            <w:tcW w:w="4876" w:type="dxa"/>
            <w:tcBorders>
              <w:top w:val="nil"/>
              <w:left w:val="nil"/>
              <w:bottom w:val="nil"/>
              <w:right w:val="nil"/>
            </w:tcBorders>
          </w:tcPr>
          <w:p w14:paraId="3B6CECAA" w14:textId="77777777" w:rsidR="006C4A9C" w:rsidRPr="00265D71" w:rsidRDefault="006C4A9C" w:rsidP="00F76E8A">
            <w:pPr>
              <w:pStyle w:val="Normal6a"/>
            </w:pPr>
            <w:r w:rsidRPr="00265D71">
              <w:t>(10)</w:t>
            </w:r>
            <w:r w:rsidRPr="00265D71">
              <w:tab/>
              <w:t>Il FSE è uno dei fondi preassegnati a livello nazionale. È pertanto necessario chiarire l'ambito di applicazione del sostegno a titolo del FSE e stabilire disposizioni specifiche relative all'attuazione del FSE.</w:t>
            </w:r>
          </w:p>
        </w:tc>
      </w:tr>
    </w:tbl>
    <w:p w14:paraId="4F0F132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105EDBC5" w14:textId="77777777" w:rsidR="006C4A9C" w:rsidRPr="00265D71" w:rsidRDefault="006C4A9C" w:rsidP="006C4A9C">
      <w:r w:rsidRPr="00265D71">
        <w:rPr>
          <w:rStyle w:val="HideTWBExt"/>
        </w:rPr>
        <w:t>&lt;/AmendB&gt;</w:t>
      </w:r>
    </w:p>
    <w:p w14:paraId="332C510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147</w:t>
      </w:r>
      <w:r w:rsidRPr="00265D71">
        <w:rPr>
          <w:rStyle w:val="HideTWBExt"/>
          <w:b w:val="0"/>
        </w:rPr>
        <w:t>&lt;/NumAmB&gt;</w:t>
      </w:r>
    </w:p>
    <w:p w14:paraId="462E19B8"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719D71F2" w14:textId="77777777" w:rsidR="006C4A9C" w:rsidRPr="00265D71" w:rsidRDefault="006C4A9C" w:rsidP="006C4A9C">
      <w:pPr>
        <w:pStyle w:val="NormalBold"/>
      </w:pPr>
      <w:r w:rsidRPr="00265D71">
        <w:rPr>
          <w:rStyle w:val="HideTWBExt"/>
          <w:b w:val="0"/>
        </w:rPr>
        <w:t>&lt;/RepeatBlock-By&gt;</w:t>
      </w:r>
    </w:p>
    <w:p w14:paraId="4029436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A0BB53E" w14:textId="77777777" w:rsidR="006C4A9C" w:rsidRPr="00265D71" w:rsidRDefault="006C4A9C" w:rsidP="006C4A9C">
      <w:pPr>
        <w:pStyle w:val="NormalBold"/>
      </w:pPr>
      <w:r w:rsidRPr="00265D71">
        <w:rPr>
          <w:rStyle w:val="HideTWBExt"/>
          <w:b w:val="0"/>
        </w:rPr>
        <w:t>&lt;Article&gt;</w:t>
      </w:r>
      <w:r w:rsidRPr="00265D71">
        <w:t>Considerando 10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687EC14" w14:textId="77777777" w:rsidTr="00F76E8A">
        <w:trPr>
          <w:trHeight w:hRule="exact" w:val="240"/>
          <w:jc w:val="center"/>
        </w:trPr>
        <w:tc>
          <w:tcPr>
            <w:tcW w:w="9752" w:type="dxa"/>
            <w:gridSpan w:val="2"/>
            <w:tcBorders>
              <w:top w:val="nil"/>
              <w:left w:val="nil"/>
              <w:bottom w:val="nil"/>
              <w:right w:val="nil"/>
            </w:tcBorders>
          </w:tcPr>
          <w:p w14:paraId="7E34B16F" w14:textId="77777777" w:rsidR="006C4A9C" w:rsidRPr="00265D71" w:rsidRDefault="006C4A9C" w:rsidP="00F76E8A"/>
        </w:tc>
      </w:tr>
      <w:tr w:rsidR="006C4A9C" w:rsidRPr="00265D71" w14:paraId="00CB61CE" w14:textId="77777777" w:rsidTr="00F76E8A">
        <w:trPr>
          <w:trHeight w:val="240"/>
          <w:jc w:val="center"/>
        </w:trPr>
        <w:tc>
          <w:tcPr>
            <w:tcW w:w="4876" w:type="dxa"/>
            <w:tcBorders>
              <w:top w:val="nil"/>
              <w:left w:val="nil"/>
              <w:bottom w:val="nil"/>
              <w:right w:val="nil"/>
            </w:tcBorders>
          </w:tcPr>
          <w:p w14:paraId="6778A5B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A7B21C6" w14:textId="77777777" w:rsidR="006C4A9C" w:rsidRPr="00265D71" w:rsidRDefault="006C4A9C" w:rsidP="00F76E8A">
            <w:pPr>
              <w:pStyle w:val="AmColumnHeading"/>
            </w:pPr>
            <w:r w:rsidRPr="00265D71">
              <w:t>Emendamento</w:t>
            </w:r>
          </w:p>
        </w:tc>
      </w:tr>
      <w:tr w:rsidR="006C4A9C" w:rsidRPr="00265D71" w14:paraId="3185E3BC" w14:textId="77777777" w:rsidTr="00F76E8A">
        <w:trPr>
          <w:jc w:val="center"/>
        </w:trPr>
        <w:tc>
          <w:tcPr>
            <w:tcW w:w="4876" w:type="dxa"/>
            <w:tcBorders>
              <w:top w:val="nil"/>
              <w:left w:val="nil"/>
              <w:bottom w:val="nil"/>
              <w:right w:val="nil"/>
            </w:tcBorders>
          </w:tcPr>
          <w:p w14:paraId="1573CA25" w14:textId="77777777" w:rsidR="006C4A9C" w:rsidRPr="00265D71" w:rsidRDefault="006C4A9C" w:rsidP="00F76E8A">
            <w:pPr>
              <w:pStyle w:val="Normal6a"/>
            </w:pPr>
            <w:r w:rsidRPr="00265D71">
              <w:t>(10)</w:t>
            </w:r>
            <w:r w:rsidRPr="00265D71">
              <w:tab/>
              <w:t xml:space="preserve">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w:t>
            </w:r>
            <w:r w:rsidRPr="00265D71">
              <w:rPr>
                <w:b/>
                <w:i/>
              </w:rPr>
              <w:t>Il FSE è uno dei fondi preassegnati a livello nazionale raggruppati nell'ambito del piano di partenariato nazionale e regionale, conformemente al regolamento (UE) [...] [regolamento sul piano NRP]. È pertanto necessario chiarire l'ambito di applicazione del sostegno a titolo del FSE in relazione agli obiettivi fissati nel regolamento NRP e stabilire disposizioni specifiche relative all'attuazione del FSE.</w:t>
            </w:r>
          </w:p>
        </w:tc>
        <w:tc>
          <w:tcPr>
            <w:tcW w:w="4876" w:type="dxa"/>
            <w:tcBorders>
              <w:top w:val="nil"/>
              <w:left w:val="nil"/>
              <w:bottom w:val="nil"/>
              <w:right w:val="nil"/>
            </w:tcBorders>
          </w:tcPr>
          <w:p w14:paraId="161EAAA9" w14:textId="77777777" w:rsidR="006C4A9C" w:rsidRPr="00265D71" w:rsidRDefault="006C4A9C" w:rsidP="00F76E8A">
            <w:pPr>
              <w:pStyle w:val="Normal6a"/>
            </w:pPr>
            <w:r w:rsidRPr="00265D71">
              <w:t>(10)</w:t>
            </w:r>
            <w:r w:rsidRPr="00265D71">
              <w:tab/>
              <w:t>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w:t>
            </w:r>
          </w:p>
        </w:tc>
      </w:tr>
    </w:tbl>
    <w:p w14:paraId="787E665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42830C5" w14:textId="77777777" w:rsidR="006C4A9C" w:rsidRPr="00265D71" w:rsidRDefault="006C4A9C" w:rsidP="006C4A9C">
      <w:r w:rsidRPr="00265D71">
        <w:rPr>
          <w:rStyle w:val="HideTWBExt"/>
        </w:rPr>
        <w:t>&lt;/AmendB&gt;</w:t>
      </w:r>
    </w:p>
    <w:p w14:paraId="23B9FD9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148</w:t>
      </w:r>
      <w:r w:rsidRPr="00265D71">
        <w:rPr>
          <w:rStyle w:val="HideTWBExt"/>
          <w:b w:val="0"/>
        </w:rPr>
        <w:t>&lt;/NumAmB&gt;</w:t>
      </w:r>
    </w:p>
    <w:p w14:paraId="314385BE"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066EA0B8" w14:textId="77777777" w:rsidR="006C4A9C" w:rsidRPr="00265D71" w:rsidRDefault="006C4A9C" w:rsidP="006C4A9C">
      <w:pPr>
        <w:pStyle w:val="NormalBold"/>
      </w:pPr>
      <w:r w:rsidRPr="00265D71">
        <w:rPr>
          <w:rStyle w:val="HideTWBExt"/>
          <w:b w:val="0"/>
        </w:rPr>
        <w:t>&lt;/RepeatBlock-By&gt;</w:t>
      </w:r>
    </w:p>
    <w:p w14:paraId="5D186C6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D02FEFD" w14:textId="77777777" w:rsidR="006C4A9C" w:rsidRPr="00265D71" w:rsidRDefault="006C4A9C" w:rsidP="006C4A9C">
      <w:pPr>
        <w:pStyle w:val="NormalBold"/>
      </w:pPr>
      <w:r w:rsidRPr="00265D71">
        <w:rPr>
          <w:rStyle w:val="HideTWBExt"/>
          <w:b w:val="0"/>
        </w:rPr>
        <w:t>&lt;Article&gt;</w:t>
      </w:r>
      <w:r w:rsidRPr="00265D71">
        <w:t>Considerando 10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052ABA0" w14:textId="77777777" w:rsidTr="00F76E8A">
        <w:trPr>
          <w:trHeight w:hRule="exact" w:val="240"/>
          <w:jc w:val="center"/>
        </w:trPr>
        <w:tc>
          <w:tcPr>
            <w:tcW w:w="9752" w:type="dxa"/>
            <w:gridSpan w:val="2"/>
            <w:tcBorders>
              <w:top w:val="nil"/>
              <w:left w:val="nil"/>
              <w:bottom w:val="nil"/>
              <w:right w:val="nil"/>
            </w:tcBorders>
          </w:tcPr>
          <w:p w14:paraId="46FCEE66" w14:textId="77777777" w:rsidR="006C4A9C" w:rsidRPr="00265D71" w:rsidRDefault="006C4A9C" w:rsidP="00F76E8A"/>
        </w:tc>
      </w:tr>
      <w:tr w:rsidR="006C4A9C" w:rsidRPr="00265D71" w14:paraId="088272C5" w14:textId="77777777" w:rsidTr="00F76E8A">
        <w:trPr>
          <w:trHeight w:val="240"/>
          <w:jc w:val="center"/>
        </w:trPr>
        <w:tc>
          <w:tcPr>
            <w:tcW w:w="4876" w:type="dxa"/>
            <w:tcBorders>
              <w:top w:val="nil"/>
              <w:left w:val="nil"/>
              <w:bottom w:val="nil"/>
              <w:right w:val="nil"/>
            </w:tcBorders>
          </w:tcPr>
          <w:p w14:paraId="2E8EFA8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E2E1257" w14:textId="77777777" w:rsidR="006C4A9C" w:rsidRPr="00265D71" w:rsidRDefault="006C4A9C" w:rsidP="00F76E8A">
            <w:pPr>
              <w:pStyle w:val="AmColumnHeading"/>
            </w:pPr>
            <w:r w:rsidRPr="00265D71">
              <w:t>Emendamento</w:t>
            </w:r>
          </w:p>
        </w:tc>
      </w:tr>
      <w:tr w:rsidR="006C4A9C" w:rsidRPr="00265D71" w14:paraId="5D5AAD39" w14:textId="77777777" w:rsidTr="00F76E8A">
        <w:trPr>
          <w:jc w:val="center"/>
        </w:trPr>
        <w:tc>
          <w:tcPr>
            <w:tcW w:w="4876" w:type="dxa"/>
            <w:tcBorders>
              <w:top w:val="nil"/>
              <w:left w:val="nil"/>
              <w:bottom w:val="nil"/>
              <w:right w:val="nil"/>
            </w:tcBorders>
          </w:tcPr>
          <w:p w14:paraId="0F7996E8" w14:textId="77777777" w:rsidR="006C4A9C" w:rsidRPr="00265D71" w:rsidRDefault="006C4A9C" w:rsidP="00F76E8A">
            <w:pPr>
              <w:pStyle w:val="Normal6a"/>
            </w:pPr>
            <w:r w:rsidRPr="00265D71">
              <w:t>(10)</w:t>
            </w:r>
            <w:r w:rsidRPr="00265D71">
              <w:tab/>
              <w:t xml:space="preserve">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Il FSE è uno dei fondi preassegnati a livello nazionale </w:t>
            </w:r>
            <w:r w:rsidRPr="00265D71">
              <w:rPr>
                <w:b/>
                <w:i/>
              </w:rPr>
              <w:t>raggruppati</w:t>
            </w:r>
            <w:r w:rsidRPr="00265D71">
              <w:t xml:space="preserve"> nell'ambito del piano di partenariato nazionale e regionale, conformemente al regolamento (UE) [...] [regolamento sul piano NRP]. È pertanto necessario chiarire l'ambito di applicazione del sostegno a titolo del FSE </w:t>
            </w:r>
            <w:r w:rsidRPr="00265D71">
              <w:rPr>
                <w:b/>
                <w:i/>
              </w:rPr>
              <w:t>in relazione agli</w:t>
            </w:r>
            <w:r w:rsidRPr="00265D71">
              <w:t xml:space="preserve"> obiettivi fissati nel regolamento NRP e stabilire disposizioni specifiche relative all'attuazione del FSE.</w:t>
            </w:r>
          </w:p>
        </w:tc>
        <w:tc>
          <w:tcPr>
            <w:tcW w:w="4876" w:type="dxa"/>
            <w:tcBorders>
              <w:top w:val="nil"/>
              <w:left w:val="nil"/>
              <w:bottom w:val="nil"/>
              <w:right w:val="nil"/>
            </w:tcBorders>
          </w:tcPr>
          <w:p w14:paraId="469F039E" w14:textId="77777777" w:rsidR="006C4A9C" w:rsidRPr="00265D71" w:rsidRDefault="006C4A9C" w:rsidP="00F76E8A">
            <w:pPr>
              <w:pStyle w:val="Normal6a"/>
            </w:pPr>
            <w:r w:rsidRPr="00265D71">
              <w:t>(10)</w:t>
            </w:r>
            <w:r w:rsidRPr="00265D71">
              <w:tab/>
              <w:t xml:space="preserve">Il regolamento (UE) [regolamento NRP] stabilisce le regole generali relative al piano di partenariato nazionale e regionale ("piano NRP") e definisce, in particolare, gli obiettivi che devono essere sostenuti attraverso i piani di partenariato nazionale e regionale e le regole relative alla preparazione, all'attuazione, alla gestione e al controllo di tali piani. Il FSE è uno dei fondi preassegnati a livello nazionale </w:t>
            </w:r>
            <w:r w:rsidRPr="00265D71">
              <w:rPr>
                <w:b/>
                <w:i/>
              </w:rPr>
              <w:t>e circoscritti</w:t>
            </w:r>
            <w:r w:rsidRPr="00265D71">
              <w:t xml:space="preserve"> nell'ambito del piano di partenariato nazionale e regionale, conformemente al regolamento (UE) [...] [regolamento sul piano NRP]. È pertanto necessario chiarire l'ambito di applicazione del sostegno</w:t>
            </w:r>
            <w:r w:rsidRPr="00265D71">
              <w:rPr>
                <w:b/>
                <w:i/>
              </w:rPr>
              <w:t>, gli obiettivi specifici e le concentrazioni tematiche</w:t>
            </w:r>
            <w:r w:rsidRPr="00265D71">
              <w:t xml:space="preserve"> a titolo del FSE </w:t>
            </w:r>
            <w:r w:rsidRPr="00265D71">
              <w:rPr>
                <w:b/>
                <w:i/>
              </w:rPr>
              <w:t>che integrano gli</w:t>
            </w:r>
            <w:r w:rsidRPr="00265D71">
              <w:t xml:space="preserve"> obiettivi fissati nel regolamento NRP e stabilire disposizioni specifiche relative all'attuazione del FSE.</w:t>
            </w:r>
          </w:p>
        </w:tc>
      </w:tr>
    </w:tbl>
    <w:p w14:paraId="7AB441F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0538DE6" w14:textId="77777777" w:rsidR="006C4A9C" w:rsidRPr="00265D71" w:rsidRDefault="006C4A9C" w:rsidP="006C4A9C">
      <w:r w:rsidRPr="00265D71">
        <w:rPr>
          <w:rStyle w:val="HideTWBExt"/>
        </w:rPr>
        <w:t>&lt;/AmendB&gt;</w:t>
      </w:r>
    </w:p>
    <w:p w14:paraId="0C677F6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149</w:t>
      </w:r>
      <w:r w:rsidRPr="00265D71">
        <w:rPr>
          <w:rStyle w:val="HideTWBExt"/>
          <w:b w:val="0"/>
        </w:rPr>
        <w:t>&lt;/NumAmB&gt;</w:t>
      </w:r>
    </w:p>
    <w:p w14:paraId="798F376E"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Özlem Demirel, Li Andersson</w:t>
      </w:r>
      <w:r w:rsidRPr="00265D71">
        <w:rPr>
          <w:rStyle w:val="HideTWBExt"/>
          <w:b w:val="0"/>
        </w:rPr>
        <w:t>&lt;/Members&gt;</w:t>
      </w:r>
    </w:p>
    <w:p w14:paraId="064E6CD4" w14:textId="77777777" w:rsidR="006C4A9C" w:rsidRPr="00265D71" w:rsidRDefault="006C4A9C" w:rsidP="006C4A9C">
      <w:pPr>
        <w:pStyle w:val="NormalBold"/>
      </w:pPr>
      <w:r w:rsidRPr="00265D71">
        <w:rPr>
          <w:rStyle w:val="HideTWBExt"/>
          <w:b w:val="0"/>
        </w:rPr>
        <w:t>&lt;/RepeatBlock-By&gt;</w:t>
      </w:r>
    </w:p>
    <w:p w14:paraId="09B1A9D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FCDE9CE" w14:textId="77777777" w:rsidR="006C4A9C" w:rsidRPr="00265D71" w:rsidRDefault="006C4A9C" w:rsidP="006C4A9C">
      <w:pPr>
        <w:pStyle w:val="NormalBold"/>
      </w:pPr>
      <w:r w:rsidRPr="00265D71">
        <w:rPr>
          <w:rStyle w:val="HideTWBExt"/>
          <w:b w:val="0"/>
        </w:rPr>
        <w:t>&lt;Article&gt;</w:t>
      </w:r>
      <w:r w:rsidRPr="00265D71">
        <w:t>Considerando 10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32DB558" w14:textId="77777777" w:rsidTr="00F76E8A">
        <w:trPr>
          <w:trHeight w:hRule="exact" w:val="240"/>
          <w:jc w:val="center"/>
        </w:trPr>
        <w:tc>
          <w:tcPr>
            <w:tcW w:w="9752" w:type="dxa"/>
            <w:gridSpan w:val="2"/>
            <w:tcBorders>
              <w:top w:val="nil"/>
              <w:left w:val="nil"/>
              <w:bottom w:val="nil"/>
              <w:right w:val="nil"/>
            </w:tcBorders>
          </w:tcPr>
          <w:p w14:paraId="198F8D55" w14:textId="77777777" w:rsidR="006C4A9C" w:rsidRPr="00265D71" w:rsidRDefault="006C4A9C" w:rsidP="00F76E8A"/>
        </w:tc>
      </w:tr>
      <w:tr w:rsidR="006C4A9C" w:rsidRPr="00265D71" w14:paraId="6C13C2E5" w14:textId="77777777" w:rsidTr="00F76E8A">
        <w:trPr>
          <w:trHeight w:val="240"/>
          <w:jc w:val="center"/>
        </w:trPr>
        <w:tc>
          <w:tcPr>
            <w:tcW w:w="4876" w:type="dxa"/>
            <w:tcBorders>
              <w:top w:val="nil"/>
              <w:left w:val="nil"/>
              <w:bottom w:val="nil"/>
              <w:right w:val="nil"/>
            </w:tcBorders>
          </w:tcPr>
          <w:p w14:paraId="7B92C50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89DE2D4" w14:textId="77777777" w:rsidR="006C4A9C" w:rsidRPr="00265D71" w:rsidRDefault="006C4A9C" w:rsidP="00F76E8A">
            <w:pPr>
              <w:pStyle w:val="AmColumnHeading"/>
            </w:pPr>
            <w:r w:rsidRPr="00265D71">
              <w:t>Emendamento</w:t>
            </w:r>
          </w:p>
        </w:tc>
      </w:tr>
      <w:tr w:rsidR="006C4A9C" w:rsidRPr="00265D71" w14:paraId="356DEB0D" w14:textId="77777777" w:rsidTr="00F76E8A">
        <w:trPr>
          <w:jc w:val="center"/>
        </w:trPr>
        <w:tc>
          <w:tcPr>
            <w:tcW w:w="4876" w:type="dxa"/>
            <w:tcBorders>
              <w:top w:val="nil"/>
              <w:left w:val="nil"/>
              <w:bottom w:val="nil"/>
              <w:right w:val="nil"/>
            </w:tcBorders>
          </w:tcPr>
          <w:p w14:paraId="4D28A9E6" w14:textId="77777777" w:rsidR="006C4A9C" w:rsidRPr="00265D71" w:rsidRDefault="006C4A9C" w:rsidP="00F76E8A">
            <w:pPr>
              <w:pStyle w:val="Normal6a"/>
            </w:pPr>
          </w:p>
        </w:tc>
        <w:tc>
          <w:tcPr>
            <w:tcW w:w="4876" w:type="dxa"/>
            <w:tcBorders>
              <w:top w:val="nil"/>
              <w:left w:val="nil"/>
              <w:bottom w:val="nil"/>
              <w:right w:val="nil"/>
            </w:tcBorders>
          </w:tcPr>
          <w:p w14:paraId="2C0ACD2C" w14:textId="77777777" w:rsidR="006C4A9C" w:rsidRPr="00265D71" w:rsidRDefault="006C4A9C" w:rsidP="00F76E8A">
            <w:pPr>
              <w:pStyle w:val="Normal6a"/>
            </w:pPr>
            <w:r w:rsidRPr="00265D71">
              <w:rPr>
                <w:b/>
                <w:i/>
              </w:rPr>
              <w:t>(10 bis)</w:t>
            </w:r>
            <w:r w:rsidRPr="00265D71">
              <w:tab/>
            </w:r>
            <w:r w:rsidRPr="00265D71">
              <w:rPr>
                <w:b/>
                <w:i/>
              </w:rPr>
              <w:t>Sebbene il regolamento (UE) [regolamento sul piano NRP] istituisca un quadro comune, il Fondo sociale europeo (FSE), fondato sugli articoli 162 e 164 TFUE e in quanto principale strumento finanziario dell'Unione per l'attuazione del pilastro europeo dei diritti sociali, la promozione dell'inclusione sociale e il contributo alla coesione economica, sociale e territoriale a norma dell'articolo 174 TFUE, dovrebbe rimanere un programma distinto e autonomo, come è avvenuto finora. Il mantenimento del suo quadro giuridico è importante per garantire la responsabilità, la trasparenza e il pieno esercizio dei poteri di sorveglianza e di controllo di bilancio del Parlamento europeo. Contribuisce inoltre alla semplificazione e a un accesso più diretto per i beneficiari finali, promuovendo nel contempo un'attuazione efficace e limitando le riassegnazioni di risorse che possono indebolire il perseguimento dei suoi obiettivi specifici.</w:t>
            </w:r>
          </w:p>
        </w:tc>
      </w:tr>
    </w:tbl>
    <w:p w14:paraId="54DF11E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CBFF138" w14:textId="77777777" w:rsidR="006C4A9C" w:rsidRPr="00265D71" w:rsidRDefault="006C4A9C" w:rsidP="006C4A9C">
      <w:r w:rsidRPr="00265D71">
        <w:rPr>
          <w:rStyle w:val="HideTWBExt"/>
        </w:rPr>
        <w:t>&lt;/AmendB&gt;</w:t>
      </w:r>
    </w:p>
    <w:p w14:paraId="629F9E8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150</w:t>
      </w:r>
      <w:r w:rsidRPr="00265D71">
        <w:rPr>
          <w:rStyle w:val="HideTWBExt"/>
          <w:b w:val="0"/>
        </w:rPr>
        <w:t>&lt;/NumAmB&gt;</w:t>
      </w:r>
    </w:p>
    <w:p w14:paraId="20923083"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235BC84A" w14:textId="77777777" w:rsidR="006C4A9C" w:rsidRPr="00265D71" w:rsidRDefault="006C4A9C" w:rsidP="006C4A9C">
      <w:pPr>
        <w:pStyle w:val="NormalBold"/>
      </w:pPr>
      <w:r w:rsidRPr="00265D71">
        <w:rPr>
          <w:rStyle w:val="HideTWBExt"/>
          <w:b w:val="0"/>
        </w:rPr>
        <w:t>&lt;/RepeatBlock-By&gt;</w:t>
      </w:r>
    </w:p>
    <w:p w14:paraId="131F894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BE29D85" w14:textId="77777777" w:rsidR="006C4A9C" w:rsidRPr="00265D71" w:rsidRDefault="006C4A9C" w:rsidP="006C4A9C">
      <w:pPr>
        <w:pStyle w:val="NormalBold"/>
      </w:pPr>
      <w:r w:rsidRPr="00265D71">
        <w:rPr>
          <w:rStyle w:val="HideTWBExt"/>
          <w:b w:val="0"/>
        </w:rPr>
        <w:t>&lt;Article&gt;</w:t>
      </w:r>
      <w:r w:rsidRPr="00265D71">
        <w:t>Considerando 10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A2E3571" w14:textId="77777777" w:rsidTr="00F76E8A">
        <w:trPr>
          <w:trHeight w:hRule="exact" w:val="240"/>
          <w:jc w:val="center"/>
        </w:trPr>
        <w:tc>
          <w:tcPr>
            <w:tcW w:w="9752" w:type="dxa"/>
            <w:gridSpan w:val="2"/>
            <w:tcBorders>
              <w:top w:val="nil"/>
              <w:left w:val="nil"/>
              <w:bottom w:val="nil"/>
              <w:right w:val="nil"/>
            </w:tcBorders>
          </w:tcPr>
          <w:p w14:paraId="7FC1D5A6" w14:textId="77777777" w:rsidR="006C4A9C" w:rsidRPr="00265D71" w:rsidRDefault="006C4A9C" w:rsidP="00F76E8A"/>
        </w:tc>
      </w:tr>
      <w:tr w:rsidR="006C4A9C" w:rsidRPr="00265D71" w14:paraId="4BF67646" w14:textId="77777777" w:rsidTr="00F76E8A">
        <w:trPr>
          <w:trHeight w:val="240"/>
          <w:jc w:val="center"/>
        </w:trPr>
        <w:tc>
          <w:tcPr>
            <w:tcW w:w="4876" w:type="dxa"/>
            <w:tcBorders>
              <w:top w:val="nil"/>
              <w:left w:val="nil"/>
              <w:bottom w:val="nil"/>
              <w:right w:val="nil"/>
            </w:tcBorders>
          </w:tcPr>
          <w:p w14:paraId="69C51ED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A3E1D4A" w14:textId="77777777" w:rsidR="006C4A9C" w:rsidRPr="00265D71" w:rsidRDefault="006C4A9C" w:rsidP="00F76E8A">
            <w:pPr>
              <w:pStyle w:val="AmColumnHeading"/>
            </w:pPr>
            <w:r w:rsidRPr="00265D71">
              <w:t>Emendamento</w:t>
            </w:r>
          </w:p>
        </w:tc>
      </w:tr>
      <w:tr w:rsidR="006C4A9C" w:rsidRPr="00265D71" w14:paraId="48DABAE3" w14:textId="77777777" w:rsidTr="00F76E8A">
        <w:trPr>
          <w:jc w:val="center"/>
        </w:trPr>
        <w:tc>
          <w:tcPr>
            <w:tcW w:w="4876" w:type="dxa"/>
            <w:tcBorders>
              <w:top w:val="nil"/>
              <w:left w:val="nil"/>
              <w:bottom w:val="nil"/>
              <w:right w:val="nil"/>
            </w:tcBorders>
          </w:tcPr>
          <w:p w14:paraId="492445D4" w14:textId="77777777" w:rsidR="006C4A9C" w:rsidRPr="00265D71" w:rsidRDefault="006C4A9C" w:rsidP="00F76E8A">
            <w:pPr>
              <w:pStyle w:val="Normal6a"/>
            </w:pPr>
          </w:p>
        </w:tc>
        <w:tc>
          <w:tcPr>
            <w:tcW w:w="4876" w:type="dxa"/>
            <w:tcBorders>
              <w:top w:val="nil"/>
              <w:left w:val="nil"/>
              <w:bottom w:val="nil"/>
              <w:right w:val="nil"/>
            </w:tcBorders>
          </w:tcPr>
          <w:p w14:paraId="0F97AD29" w14:textId="77777777" w:rsidR="006C4A9C" w:rsidRPr="00265D71" w:rsidRDefault="006C4A9C" w:rsidP="00F76E8A">
            <w:pPr>
              <w:pStyle w:val="Normal6a"/>
            </w:pPr>
            <w:r w:rsidRPr="00265D71">
              <w:rPr>
                <w:b/>
                <w:i/>
              </w:rPr>
              <w:t>(10 bis)</w:t>
            </w:r>
            <w:r w:rsidRPr="00265D71">
              <w:tab/>
            </w:r>
            <w:r w:rsidRPr="00265D71">
              <w:rPr>
                <w:b/>
                <w:i/>
              </w:rPr>
              <w:t>Al fine di garantire un uso efficiente delle risorse dell'Unione, è opportuno evitare sovrapposizioni e rischi di doppio finanziamento tra il FSE e altri strumenti. È opportuno stabilire meccanismi chiari di demarcazione e complementarità.</w:t>
            </w:r>
          </w:p>
        </w:tc>
      </w:tr>
    </w:tbl>
    <w:p w14:paraId="0A406AC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44C7B93" w14:textId="77777777" w:rsidR="006C4A9C" w:rsidRPr="00265D71" w:rsidRDefault="006C4A9C" w:rsidP="006C4A9C">
      <w:r w:rsidRPr="00265D71">
        <w:rPr>
          <w:rStyle w:val="HideTWBExt"/>
        </w:rPr>
        <w:t>&lt;/AmendB&gt;</w:t>
      </w:r>
    </w:p>
    <w:p w14:paraId="5DDBFAE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151</w:t>
      </w:r>
      <w:r w:rsidRPr="00265D71">
        <w:rPr>
          <w:rStyle w:val="HideTWBExt"/>
          <w:b w:val="0"/>
        </w:rPr>
        <w:t>&lt;/NumAmB&gt;</w:t>
      </w:r>
    </w:p>
    <w:p w14:paraId="5B35B02F"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35B4D85C" w14:textId="77777777" w:rsidR="006C4A9C" w:rsidRPr="00265D71" w:rsidRDefault="006C4A9C" w:rsidP="006C4A9C">
      <w:pPr>
        <w:pStyle w:val="NormalBold"/>
      </w:pPr>
      <w:r w:rsidRPr="00265D71">
        <w:rPr>
          <w:rStyle w:val="HideTWBExt"/>
          <w:b w:val="0"/>
        </w:rPr>
        <w:t>&lt;/RepeatBlock-By&gt;</w:t>
      </w:r>
    </w:p>
    <w:p w14:paraId="75DD20B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F3D8192"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DC9DA94" w14:textId="77777777" w:rsidTr="00F76E8A">
        <w:trPr>
          <w:trHeight w:hRule="exact" w:val="240"/>
          <w:jc w:val="center"/>
        </w:trPr>
        <w:tc>
          <w:tcPr>
            <w:tcW w:w="9752" w:type="dxa"/>
            <w:gridSpan w:val="2"/>
            <w:tcBorders>
              <w:top w:val="nil"/>
              <w:left w:val="nil"/>
              <w:bottom w:val="nil"/>
              <w:right w:val="nil"/>
            </w:tcBorders>
          </w:tcPr>
          <w:p w14:paraId="35A09D93" w14:textId="77777777" w:rsidR="006C4A9C" w:rsidRPr="00265D71" w:rsidRDefault="006C4A9C" w:rsidP="00F76E8A"/>
        </w:tc>
      </w:tr>
      <w:tr w:rsidR="006C4A9C" w:rsidRPr="00265D71" w14:paraId="01EEA462" w14:textId="77777777" w:rsidTr="00F76E8A">
        <w:trPr>
          <w:trHeight w:val="240"/>
          <w:jc w:val="center"/>
        </w:trPr>
        <w:tc>
          <w:tcPr>
            <w:tcW w:w="4876" w:type="dxa"/>
            <w:tcBorders>
              <w:top w:val="nil"/>
              <w:left w:val="nil"/>
              <w:bottom w:val="nil"/>
              <w:right w:val="nil"/>
            </w:tcBorders>
          </w:tcPr>
          <w:p w14:paraId="73D3593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E12CA7C" w14:textId="77777777" w:rsidR="006C4A9C" w:rsidRPr="00265D71" w:rsidRDefault="006C4A9C" w:rsidP="00F76E8A">
            <w:pPr>
              <w:pStyle w:val="AmColumnHeading"/>
            </w:pPr>
            <w:r w:rsidRPr="00265D71">
              <w:t>Emendamento</w:t>
            </w:r>
          </w:p>
        </w:tc>
      </w:tr>
      <w:tr w:rsidR="006C4A9C" w:rsidRPr="00265D71" w14:paraId="1B0FA699" w14:textId="77777777" w:rsidTr="00F76E8A">
        <w:trPr>
          <w:jc w:val="center"/>
        </w:trPr>
        <w:tc>
          <w:tcPr>
            <w:tcW w:w="4876" w:type="dxa"/>
            <w:tcBorders>
              <w:top w:val="nil"/>
              <w:left w:val="nil"/>
              <w:bottom w:val="nil"/>
              <w:right w:val="nil"/>
            </w:tcBorders>
          </w:tcPr>
          <w:p w14:paraId="3B24F2F5" w14:textId="77777777" w:rsidR="006C4A9C" w:rsidRPr="00265D71" w:rsidRDefault="006C4A9C" w:rsidP="00F76E8A">
            <w:pPr>
              <w:pStyle w:val="Normal6a"/>
            </w:pPr>
            <w:r w:rsidRPr="00265D71">
              <w:rPr>
                <w:b/>
                <w:i/>
              </w:rPr>
              <w:t>(11)</w:t>
            </w:r>
            <w:r w:rsidRPr="00265D71">
              <w:tab/>
            </w:r>
            <w:r w:rsidRPr="00265D71">
              <w:rPr>
                <w:b/>
                <w:i/>
              </w:rPr>
              <w:t>L'attuazione efficiente ed efficace delle azioni sostenute dal piano NRP, anche attraverso il FSE, dipende dalla qualità della governance e del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1389730E" w14:textId="77777777" w:rsidR="006C4A9C" w:rsidRPr="00265D71" w:rsidRDefault="006C4A9C" w:rsidP="00F76E8A">
            <w:pPr>
              <w:pStyle w:val="Normal6a"/>
            </w:pPr>
            <w:r w:rsidRPr="00265D71">
              <w:rPr>
                <w:b/>
                <w:i/>
              </w:rPr>
              <w:t>soppresso</w:t>
            </w:r>
          </w:p>
        </w:tc>
      </w:tr>
    </w:tbl>
    <w:p w14:paraId="4276EC2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674DC92A" w14:textId="77777777" w:rsidR="006C4A9C" w:rsidRPr="00265D71" w:rsidRDefault="006C4A9C" w:rsidP="006C4A9C">
      <w:r w:rsidRPr="00265D71">
        <w:rPr>
          <w:rStyle w:val="HideTWBExt"/>
        </w:rPr>
        <w:t>&lt;/AmendB&gt;</w:t>
      </w:r>
    </w:p>
    <w:p w14:paraId="416E2C0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152</w:t>
      </w:r>
      <w:r w:rsidRPr="00265D71">
        <w:rPr>
          <w:rStyle w:val="HideTWBExt"/>
          <w:b w:val="0"/>
        </w:rPr>
        <w:t>&lt;/NumAmB&gt;</w:t>
      </w:r>
    </w:p>
    <w:p w14:paraId="3A9B4FAC"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734C587E" w14:textId="77777777" w:rsidR="006C4A9C" w:rsidRPr="00265D71" w:rsidRDefault="006C4A9C" w:rsidP="006C4A9C">
      <w:pPr>
        <w:pStyle w:val="NormalBold"/>
      </w:pPr>
      <w:r w:rsidRPr="00265D71">
        <w:rPr>
          <w:rStyle w:val="HideTWBExt"/>
          <w:b w:val="0"/>
        </w:rPr>
        <w:t>&lt;/RepeatBlock-By&gt;</w:t>
      </w:r>
    </w:p>
    <w:p w14:paraId="52EBBFE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92DCA93"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AAB30D1" w14:textId="77777777" w:rsidTr="00F76E8A">
        <w:trPr>
          <w:trHeight w:hRule="exact" w:val="240"/>
          <w:jc w:val="center"/>
        </w:trPr>
        <w:tc>
          <w:tcPr>
            <w:tcW w:w="9752" w:type="dxa"/>
            <w:gridSpan w:val="2"/>
            <w:tcBorders>
              <w:top w:val="nil"/>
              <w:left w:val="nil"/>
              <w:bottom w:val="nil"/>
              <w:right w:val="nil"/>
            </w:tcBorders>
          </w:tcPr>
          <w:p w14:paraId="2CC13216" w14:textId="77777777" w:rsidR="006C4A9C" w:rsidRPr="00265D71" w:rsidRDefault="006C4A9C" w:rsidP="00F76E8A"/>
        </w:tc>
      </w:tr>
      <w:tr w:rsidR="006C4A9C" w:rsidRPr="00265D71" w14:paraId="55097ED0" w14:textId="77777777" w:rsidTr="00F76E8A">
        <w:trPr>
          <w:trHeight w:val="240"/>
          <w:jc w:val="center"/>
        </w:trPr>
        <w:tc>
          <w:tcPr>
            <w:tcW w:w="4876" w:type="dxa"/>
            <w:tcBorders>
              <w:top w:val="nil"/>
              <w:left w:val="nil"/>
              <w:bottom w:val="nil"/>
              <w:right w:val="nil"/>
            </w:tcBorders>
          </w:tcPr>
          <w:p w14:paraId="647C659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3523D61" w14:textId="77777777" w:rsidR="006C4A9C" w:rsidRPr="00265D71" w:rsidRDefault="006C4A9C" w:rsidP="00F76E8A">
            <w:pPr>
              <w:pStyle w:val="AmColumnHeading"/>
            </w:pPr>
            <w:r w:rsidRPr="00265D71">
              <w:t>Emendamento</w:t>
            </w:r>
          </w:p>
        </w:tc>
      </w:tr>
      <w:tr w:rsidR="006C4A9C" w:rsidRPr="00265D71" w14:paraId="1185241B" w14:textId="77777777" w:rsidTr="00F76E8A">
        <w:trPr>
          <w:jc w:val="center"/>
        </w:trPr>
        <w:tc>
          <w:tcPr>
            <w:tcW w:w="4876" w:type="dxa"/>
            <w:tcBorders>
              <w:top w:val="nil"/>
              <w:left w:val="nil"/>
              <w:bottom w:val="nil"/>
              <w:right w:val="nil"/>
            </w:tcBorders>
          </w:tcPr>
          <w:p w14:paraId="6852E3D3" w14:textId="77777777" w:rsidR="006C4A9C" w:rsidRPr="00265D71" w:rsidRDefault="006C4A9C" w:rsidP="00F76E8A">
            <w:pPr>
              <w:pStyle w:val="Normal6a"/>
            </w:pPr>
            <w:r w:rsidRPr="00265D71">
              <w:t>(11)</w:t>
            </w:r>
            <w:r w:rsidRPr="00265D71">
              <w:tab/>
              <w:t xml:space="preserve">L'attuazione efficiente ed efficace </w:t>
            </w:r>
            <w:r w:rsidRPr="00265D71">
              <w:rPr>
                <w:b/>
                <w:i/>
              </w:rPr>
              <w:t>delle azioni sostenute dal piano NRP, anche attraverso il</w:t>
            </w:r>
            <w:r w:rsidRPr="00265D71">
              <w:t xml:space="preserve"> FSE, dipende </w:t>
            </w:r>
            <w:r w:rsidRPr="00265D71">
              <w:rPr>
                <w:b/>
                <w:i/>
              </w:rPr>
              <w:t>dalla qualità della</w:t>
            </w:r>
            <w:r w:rsidRPr="00265D71">
              <w:t xml:space="preserve"> governance e </w:t>
            </w:r>
            <w:r w:rsidRPr="00265D71">
              <w:rPr>
                <w:b/>
                <w:i/>
              </w:rPr>
              <w:t>del</w:t>
            </w:r>
            <w:r w:rsidRPr="00265D71">
              <w:t xml:space="preserve">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4EFB15EE" w14:textId="77777777" w:rsidR="006C4A9C" w:rsidRPr="00265D71" w:rsidRDefault="006C4A9C" w:rsidP="00F76E8A">
            <w:pPr>
              <w:pStyle w:val="Normal6a"/>
            </w:pPr>
            <w:r w:rsidRPr="00265D71">
              <w:t>(11)</w:t>
            </w:r>
            <w:r w:rsidRPr="00265D71">
              <w:tab/>
              <w:t>L'attuazione efficiente</w:t>
            </w:r>
            <w:r w:rsidRPr="00265D71">
              <w:rPr>
                <w:b/>
                <w:i/>
              </w:rPr>
              <w:t>, trasparente, inclusiva</w:t>
            </w:r>
            <w:r w:rsidRPr="00265D71">
              <w:t xml:space="preserve"> ed efficace </w:t>
            </w:r>
            <w:r w:rsidRPr="00265D71">
              <w:rPr>
                <w:b/>
                <w:i/>
              </w:rPr>
              <w:t>del</w:t>
            </w:r>
            <w:r w:rsidRPr="00265D71">
              <w:t xml:space="preserve"> FSE, dipende </w:t>
            </w:r>
            <w:r w:rsidRPr="00265D71">
              <w:rPr>
                <w:b/>
                <w:i/>
              </w:rPr>
              <w:t>da strutture funzionanti e dedicate di</w:t>
            </w:r>
            <w:r w:rsidRPr="00265D71">
              <w:t xml:space="preserve"> governance</w:t>
            </w:r>
            <w:r w:rsidRPr="00265D71">
              <w:rPr>
                <w:b/>
                <w:i/>
              </w:rPr>
              <w:t>, con autorità di gestione chiaramente individuate, guidate dai pertinenti ministeri che si occupano del lavoro e dell'inclusione sociale,</w:t>
            </w:r>
            <w:r w:rsidRPr="00265D71">
              <w:t xml:space="preserve"> e </w:t>
            </w:r>
            <w:r w:rsidRPr="00265D71">
              <w:rPr>
                <w:b/>
                <w:i/>
              </w:rPr>
              <w:t>dal</w:t>
            </w:r>
            <w:r w:rsidRPr="00265D71">
              <w:t xml:space="preserve"> partenariato tra tutti gli attori ai livelli territoriali pertinenti e gli attori socioeconomici, in particolare le parti sociali e le organizzazioni della società civile. </w:t>
            </w:r>
            <w:r w:rsidRPr="00265D71">
              <w:rPr>
                <w:b/>
                <w:i/>
              </w:rPr>
              <w:t>Queste organizzazioni hanno dimostrato il loro ruolo chiave nell'attuazione delle operazioni del FSE in modo efficiente e incisivo raggiungendo i gruppi vulnerabili, quindi dovrebbero essere trattate in modo diverso dagli altri operatori pubblici al fine di sostenere il loro lavoro, attraverso il miglioramento delle condizioni finanziarie dei programmi che attuano, che include un tasso di prefinanziamento iniziale del 30 % del bilancio del programma.</w:t>
            </w:r>
          </w:p>
        </w:tc>
      </w:tr>
    </w:tbl>
    <w:p w14:paraId="3BC6CEB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4F51114" w14:textId="77777777" w:rsidR="006C4A9C" w:rsidRPr="00265D71" w:rsidRDefault="006C4A9C" w:rsidP="006C4A9C">
      <w:r w:rsidRPr="00265D71">
        <w:rPr>
          <w:rStyle w:val="HideTWBExt"/>
        </w:rPr>
        <w:t>&lt;/AmendB&gt;</w:t>
      </w:r>
    </w:p>
    <w:p w14:paraId="2C7466D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153</w:t>
      </w:r>
      <w:r w:rsidRPr="00265D71">
        <w:rPr>
          <w:rStyle w:val="HideTWBExt"/>
          <w:b w:val="0"/>
        </w:rPr>
        <w:t>&lt;/NumAmB&gt;</w:t>
      </w:r>
    </w:p>
    <w:p w14:paraId="08994BFA"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7C046672" w14:textId="77777777" w:rsidR="006C4A9C" w:rsidRPr="00265D71" w:rsidRDefault="006C4A9C" w:rsidP="006C4A9C">
      <w:pPr>
        <w:pStyle w:val="NormalBold"/>
      </w:pPr>
      <w:r w:rsidRPr="00265D71">
        <w:rPr>
          <w:rStyle w:val="HideTWBExt"/>
          <w:b w:val="0"/>
        </w:rPr>
        <w:t>&lt;/RepeatBlock-By&gt;</w:t>
      </w:r>
    </w:p>
    <w:p w14:paraId="4FDB1F3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4489DB4"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9EBE1BA" w14:textId="77777777" w:rsidTr="00F76E8A">
        <w:trPr>
          <w:trHeight w:hRule="exact" w:val="240"/>
          <w:jc w:val="center"/>
        </w:trPr>
        <w:tc>
          <w:tcPr>
            <w:tcW w:w="9752" w:type="dxa"/>
            <w:gridSpan w:val="2"/>
            <w:tcBorders>
              <w:top w:val="nil"/>
              <w:left w:val="nil"/>
              <w:bottom w:val="nil"/>
              <w:right w:val="nil"/>
            </w:tcBorders>
          </w:tcPr>
          <w:p w14:paraId="10D6C262" w14:textId="77777777" w:rsidR="006C4A9C" w:rsidRPr="00265D71" w:rsidRDefault="006C4A9C" w:rsidP="00F76E8A"/>
        </w:tc>
      </w:tr>
      <w:tr w:rsidR="006C4A9C" w:rsidRPr="00265D71" w14:paraId="10779991" w14:textId="77777777" w:rsidTr="00F76E8A">
        <w:trPr>
          <w:trHeight w:val="240"/>
          <w:jc w:val="center"/>
        </w:trPr>
        <w:tc>
          <w:tcPr>
            <w:tcW w:w="4876" w:type="dxa"/>
            <w:tcBorders>
              <w:top w:val="nil"/>
              <w:left w:val="nil"/>
              <w:bottom w:val="nil"/>
              <w:right w:val="nil"/>
            </w:tcBorders>
          </w:tcPr>
          <w:p w14:paraId="093F51E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D368ACC" w14:textId="77777777" w:rsidR="006C4A9C" w:rsidRPr="00265D71" w:rsidRDefault="006C4A9C" w:rsidP="00F76E8A">
            <w:pPr>
              <w:pStyle w:val="AmColumnHeading"/>
            </w:pPr>
            <w:r w:rsidRPr="00265D71">
              <w:t>Emendamento</w:t>
            </w:r>
          </w:p>
        </w:tc>
      </w:tr>
      <w:tr w:rsidR="006C4A9C" w:rsidRPr="00265D71" w14:paraId="71E668C6" w14:textId="77777777" w:rsidTr="00F76E8A">
        <w:trPr>
          <w:jc w:val="center"/>
        </w:trPr>
        <w:tc>
          <w:tcPr>
            <w:tcW w:w="4876" w:type="dxa"/>
            <w:tcBorders>
              <w:top w:val="nil"/>
              <w:left w:val="nil"/>
              <w:bottom w:val="nil"/>
              <w:right w:val="nil"/>
            </w:tcBorders>
          </w:tcPr>
          <w:p w14:paraId="574B00E7" w14:textId="77777777" w:rsidR="006C4A9C" w:rsidRPr="00265D71" w:rsidRDefault="006C4A9C" w:rsidP="00F76E8A">
            <w:pPr>
              <w:pStyle w:val="Normal6a"/>
            </w:pPr>
            <w:r w:rsidRPr="00265D71">
              <w:t>(11)</w:t>
            </w:r>
            <w:r w:rsidRPr="00265D71">
              <w:tab/>
              <w:t xml:space="preserve">L'attuazione efficiente ed efficace delle azioni sostenute dal </w:t>
            </w:r>
            <w:r w:rsidRPr="00265D71">
              <w:rPr>
                <w:b/>
                <w:i/>
              </w:rPr>
              <w:t>piano NRP, anche attraverso il</w:t>
            </w:r>
            <w:r w:rsidRPr="00265D71">
              <w:t xml:space="preserve"> FSE, dipende dalla qualità della governance e </w:t>
            </w:r>
            <w:r w:rsidRPr="00265D71">
              <w:rPr>
                <w:b/>
                <w:i/>
              </w:rPr>
              <w:t>del</w:t>
            </w:r>
            <w:r w:rsidRPr="00265D71">
              <w:t xml:space="preserve">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736E84B7" w14:textId="77777777" w:rsidR="006C4A9C" w:rsidRPr="00265D71" w:rsidRDefault="006C4A9C" w:rsidP="00F76E8A">
            <w:pPr>
              <w:pStyle w:val="Normal6a"/>
            </w:pPr>
            <w:r w:rsidRPr="00265D71">
              <w:t>(11)</w:t>
            </w:r>
            <w:r w:rsidRPr="00265D71">
              <w:tab/>
              <w:t>L'attuazione efficiente</w:t>
            </w:r>
            <w:r w:rsidRPr="00265D71">
              <w:rPr>
                <w:b/>
                <w:i/>
              </w:rPr>
              <w:t>, trasparente, inclusiva</w:t>
            </w:r>
            <w:r w:rsidRPr="00265D71">
              <w:t xml:space="preserve"> ed efficace delle azioni sostenute dal FSE, dipende dalla qualità della governance</w:t>
            </w:r>
            <w:r w:rsidRPr="00265D71">
              <w:rPr>
                <w:b/>
                <w:i/>
              </w:rPr>
              <w:t>, garantendo strutture di governance dedicate, con autorità di gestione chiaramente individuate, guidate dai pertinenti ministeri che si occupano di lavoro e inclusione sociale</w:t>
            </w:r>
            <w:r w:rsidRPr="00265D71">
              <w:t xml:space="preserve"> e </w:t>
            </w:r>
            <w:r w:rsidRPr="00265D71">
              <w:rPr>
                <w:b/>
                <w:i/>
              </w:rPr>
              <w:t>dal</w:t>
            </w:r>
            <w:r w:rsidRPr="00265D71">
              <w:t xml:space="preserve"> partenariato tra tutti gli attori ai livelli territoriali pertinenti e gli attori socioeconomici, in particolare le parti sociali e le organizzazioni della società civile.</w:t>
            </w:r>
          </w:p>
        </w:tc>
      </w:tr>
    </w:tbl>
    <w:p w14:paraId="2F4E5D5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603569" w14:textId="77777777" w:rsidR="006C4A9C" w:rsidRPr="00265D71" w:rsidRDefault="006C4A9C" w:rsidP="006C4A9C">
      <w:r w:rsidRPr="00265D71">
        <w:rPr>
          <w:rStyle w:val="HideTWBExt"/>
        </w:rPr>
        <w:t>&lt;/AmendB&gt;</w:t>
      </w:r>
    </w:p>
    <w:p w14:paraId="2FB9563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154</w:t>
      </w:r>
      <w:r w:rsidRPr="00265D71">
        <w:rPr>
          <w:rStyle w:val="HideTWBExt"/>
          <w:b w:val="0"/>
        </w:rPr>
        <w:t>&lt;/NumAmB&gt;</w:t>
      </w:r>
    </w:p>
    <w:p w14:paraId="742E8CC5"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38DB5242" w14:textId="77777777" w:rsidR="006C4A9C" w:rsidRPr="00265D71" w:rsidRDefault="006C4A9C" w:rsidP="006C4A9C">
      <w:pPr>
        <w:pStyle w:val="NormalBold"/>
      </w:pPr>
      <w:r w:rsidRPr="00265D71">
        <w:rPr>
          <w:rStyle w:val="HideTWBExt"/>
          <w:b w:val="0"/>
        </w:rPr>
        <w:t>&lt;/RepeatBlock-By&gt;</w:t>
      </w:r>
    </w:p>
    <w:p w14:paraId="50EF8F0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14E222F"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6D73E27" w14:textId="77777777" w:rsidTr="00F76E8A">
        <w:trPr>
          <w:trHeight w:hRule="exact" w:val="240"/>
          <w:jc w:val="center"/>
        </w:trPr>
        <w:tc>
          <w:tcPr>
            <w:tcW w:w="9752" w:type="dxa"/>
            <w:gridSpan w:val="2"/>
            <w:tcBorders>
              <w:top w:val="nil"/>
              <w:left w:val="nil"/>
              <w:bottom w:val="nil"/>
              <w:right w:val="nil"/>
            </w:tcBorders>
          </w:tcPr>
          <w:p w14:paraId="7D823279" w14:textId="77777777" w:rsidR="006C4A9C" w:rsidRPr="00265D71" w:rsidRDefault="006C4A9C" w:rsidP="00F76E8A"/>
        </w:tc>
      </w:tr>
      <w:tr w:rsidR="006C4A9C" w:rsidRPr="00265D71" w14:paraId="74EE2A7B" w14:textId="77777777" w:rsidTr="00F76E8A">
        <w:trPr>
          <w:trHeight w:val="240"/>
          <w:jc w:val="center"/>
        </w:trPr>
        <w:tc>
          <w:tcPr>
            <w:tcW w:w="4876" w:type="dxa"/>
            <w:tcBorders>
              <w:top w:val="nil"/>
              <w:left w:val="nil"/>
              <w:bottom w:val="nil"/>
              <w:right w:val="nil"/>
            </w:tcBorders>
          </w:tcPr>
          <w:p w14:paraId="0A780AC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A414483" w14:textId="77777777" w:rsidR="006C4A9C" w:rsidRPr="00265D71" w:rsidRDefault="006C4A9C" w:rsidP="00F76E8A">
            <w:pPr>
              <w:pStyle w:val="AmColumnHeading"/>
            </w:pPr>
            <w:r w:rsidRPr="00265D71">
              <w:t>Emendamento</w:t>
            </w:r>
          </w:p>
        </w:tc>
      </w:tr>
      <w:tr w:rsidR="006C4A9C" w:rsidRPr="00265D71" w14:paraId="19DF6B72" w14:textId="77777777" w:rsidTr="00F76E8A">
        <w:trPr>
          <w:jc w:val="center"/>
        </w:trPr>
        <w:tc>
          <w:tcPr>
            <w:tcW w:w="4876" w:type="dxa"/>
            <w:tcBorders>
              <w:top w:val="nil"/>
              <w:left w:val="nil"/>
              <w:bottom w:val="nil"/>
              <w:right w:val="nil"/>
            </w:tcBorders>
          </w:tcPr>
          <w:p w14:paraId="6FE0A92A" w14:textId="77777777" w:rsidR="006C4A9C" w:rsidRPr="00265D71" w:rsidRDefault="006C4A9C" w:rsidP="00F76E8A">
            <w:pPr>
              <w:pStyle w:val="Normal6a"/>
            </w:pPr>
            <w:r w:rsidRPr="00265D71">
              <w:t>(11)</w:t>
            </w:r>
            <w:r w:rsidRPr="00265D71">
              <w:tab/>
              <w:t>L'attuazione efficiente ed efficace delle azioni sostenute dal piano NRP, anche attraverso il FSE, dipende dalla qualità della governance e del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18C6B376" w14:textId="65CEF71A" w:rsidR="006C4A9C" w:rsidRPr="00265D71" w:rsidRDefault="006C4A9C" w:rsidP="00F76E8A">
            <w:pPr>
              <w:pStyle w:val="Normal6a"/>
            </w:pPr>
            <w:r w:rsidRPr="00265D71">
              <w:t>(11)</w:t>
            </w:r>
            <w:r w:rsidRPr="00265D71">
              <w:tab/>
              <w:t>L'attuazione efficiente ed efficace delle azioni sostenute dal piano NRP, anche attraverso il FSE, dipende dalla qualità della governance e del partenariato tra tutti gli attori ai livelli territoriali pertinenti e gli attori socioeconomici, in particolare le parti sociali e le organizzazioni della società civile</w:t>
            </w:r>
            <w:r w:rsidRPr="00265D71">
              <w:rPr>
                <w:b/>
                <w:i/>
              </w:rPr>
              <w:t>, garantendo un coinvolgimento strutturato, continuo e sostanziale di tali attori lungo l</w:t>
            </w:r>
            <w:r w:rsidR="00D22AF2" w:rsidRPr="00265D71">
              <w:rPr>
                <w:b/>
                <w:i/>
              </w:rPr>
              <w:t>'</w:t>
            </w:r>
            <w:r w:rsidRPr="00265D71">
              <w:rPr>
                <w:b/>
                <w:i/>
              </w:rPr>
              <w:t>intero ciclo di programmazione, attuazione, monitoraggio e valutazione</w:t>
            </w:r>
            <w:r w:rsidRPr="00265D71">
              <w:t>.</w:t>
            </w:r>
          </w:p>
        </w:tc>
      </w:tr>
    </w:tbl>
    <w:p w14:paraId="2B29A30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775FCFE7" w14:textId="77777777" w:rsidR="006C4A9C" w:rsidRPr="00265D71" w:rsidRDefault="006C4A9C" w:rsidP="006C4A9C">
      <w:r w:rsidRPr="00265D71">
        <w:rPr>
          <w:rStyle w:val="HideTWBExt"/>
        </w:rPr>
        <w:t>&lt;/AmendB&gt;</w:t>
      </w:r>
    </w:p>
    <w:p w14:paraId="56CF4A6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155</w:t>
      </w:r>
      <w:r w:rsidRPr="00265D71">
        <w:rPr>
          <w:rStyle w:val="HideTWBExt"/>
          <w:b w:val="0"/>
        </w:rPr>
        <w:t>&lt;/NumAmB&gt;</w:t>
      </w:r>
    </w:p>
    <w:p w14:paraId="69653723"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6B0139FD" w14:textId="77777777" w:rsidR="006C4A9C" w:rsidRPr="00265D71" w:rsidRDefault="006C4A9C" w:rsidP="006C4A9C">
      <w:pPr>
        <w:pStyle w:val="NormalBold"/>
      </w:pPr>
      <w:r w:rsidRPr="00265D71">
        <w:rPr>
          <w:rStyle w:val="HideTWBExt"/>
          <w:b w:val="0"/>
        </w:rPr>
        <w:t>&lt;/RepeatBlock-By&gt;</w:t>
      </w:r>
    </w:p>
    <w:p w14:paraId="291A9DE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D28EF59"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A6965F7" w14:textId="77777777" w:rsidTr="00F76E8A">
        <w:trPr>
          <w:trHeight w:hRule="exact" w:val="240"/>
          <w:jc w:val="center"/>
        </w:trPr>
        <w:tc>
          <w:tcPr>
            <w:tcW w:w="9752" w:type="dxa"/>
            <w:gridSpan w:val="2"/>
            <w:tcBorders>
              <w:top w:val="nil"/>
              <w:left w:val="nil"/>
              <w:bottom w:val="nil"/>
              <w:right w:val="nil"/>
            </w:tcBorders>
          </w:tcPr>
          <w:p w14:paraId="26732544" w14:textId="77777777" w:rsidR="006C4A9C" w:rsidRPr="00265D71" w:rsidRDefault="006C4A9C" w:rsidP="00F76E8A"/>
        </w:tc>
      </w:tr>
      <w:tr w:rsidR="006C4A9C" w:rsidRPr="00265D71" w14:paraId="347802EB" w14:textId="77777777" w:rsidTr="00F76E8A">
        <w:trPr>
          <w:trHeight w:val="240"/>
          <w:jc w:val="center"/>
        </w:trPr>
        <w:tc>
          <w:tcPr>
            <w:tcW w:w="4876" w:type="dxa"/>
            <w:tcBorders>
              <w:top w:val="nil"/>
              <w:left w:val="nil"/>
              <w:bottom w:val="nil"/>
              <w:right w:val="nil"/>
            </w:tcBorders>
          </w:tcPr>
          <w:p w14:paraId="28797A6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75A0B80" w14:textId="77777777" w:rsidR="006C4A9C" w:rsidRPr="00265D71" w:rsidRDefault="006C4A9C" w:rsidP="00F76E8A">
            <w:pPr>
              <w:pStyle w:val="AmColumnHeading"/>
            </w:pPr>
            <w:r w:rsidRPr="00265D71">
              <w:t>Emendamento</w:t>
            </w:r>
          </w:p>
        </w:tc>
      </w:tr>
      <w:tr w:rsidR="006C4A9C" w:rsidRPr="00265D71" w14:paraId="005FDC7D" w14:textId="77777777" w:rsidTr="00F76E8A">
        <w:trPr>
          <w:jc w:val="center"/>
        </w:trPr>
        <w:tc>
          <w:tcPr>
            <w:tcW w:w="4876" w:type="dxa"/>
            <w:tcBorders>
              <w:top w:val="nil"/>
              <w:left w:val="nil"/>
              <w:bottom w:val="nil"/>
              <w:right w:val="nil"/>
            </w:tcBorders>
          </w:tcPr>
          <w:p w14:paraId="7B14CDE7" w14:textId="77777777" w:rsidR="006C4A9C" w:rsidRPr="00265D71" w:rsidRDefault="006C4A9C" w:rsidP="00F76E8A">
            <w:pPr>
              <w:pStyle w:val="Normal6a"/>
            </w:pPr>
            <w:r w:rsidRPr="00265D71">
              <w:t>(11)</w:t>
            </w:r>
            <w:r w:rsidRPr="00265D71">
              <w:tab/>
              <w:t xml:space="preserve">L'attuazione efficiente ed efficace delle azioni sostenute dal piano NRP, anche attraverso il FSE, dipende dalla qualità della governance e </w:t>
            </w:r>
            <w:r w:rsidRPr="00265D71">
              <w:rPr>
                <w:b/>
                <w:i/>
              </w:rPr>
              <w:t>del</w:t>
            </w:r>
            <w:r w:rsidRPr="00265D71">
              <w:t xml:space="preserve">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682C23A2" w14:textId="77777777" w:rsidR="006C4A9C" w:rsidRPr="00265D71" w:rsidRDefault="006C4A9C" w:rsidP="00F76E8A">
            <w:pPr>
              <w:pStyle w:val="Normal6a"/>
            </w:pPr>
            <w:r w:rsidRPr="00265D71">
              <w:t>(11)</w:t>
            </w:r>
            <w:r w:rsidRPr="00265D71">
              <w:tab/>
              <w:t>L'attuazione efficiente</w:t>
            </w:r>
            <w:r w:rsidRPr="00265D71">
              <w:rPr>
                <w:b/>
                <w:i/>
              </w:rPr>
              <w:t>, trasparente</w:t>
            </w:r>
            <w:r w:rsidRPr="00265D71">
              <w:t xml:space="preserve"> ed efficace delle azioni sostenute dal piano NRP, anche attraverso il FSE, dipende dalla qualità della governance</w:t>
            </w:r>
            <w:r w:rsidRPr="00265D71">
              <w:rPr>
                <w:b/>
                <w:i/>
              </w:rPr>
              <w:t>, garantendo strutture di governance dedicate, con autorità di gestione chiaramente individuate, guidate dai pertinenti ministeri</w:t>
            </w:r>
            <w:r w:rsidRPr="00265D71">
              <w:t xml:space="preserve"> e </w:t>
            </w:r>
            <w:r w:rsidRPr="00265D71">
              <w:rPr>
                <w:b/>
                <w:i/>
              </w:rPr>
              <w:t>dal</w:t>
            </w:r>
            <w:r w:rsidRPr="00265D71">
              <w:t xml:space="preserve"> partenariato tra tutti gli attori ai livelli territoriali pertinenti e gli attori socioeconomici, in particolare le parti sociali e le organizzazioni della società civile.</w:t>
            </w:r>
          </w:p>
        </w:tc>
      </w:tr>
    </w:tbl>
    <w:p w14:paraId="789A6AB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6FC0CD9" w14:textId="77777777" w:rsidR="006C4A9C" w:rsidRPr="00265D71" w:rsidRDefault="006C4A9C" w:rsidP="006C4A9C">
      <w:r w:rsidRPr="00265D71">
        <w:rPr>
          <w:rStyle w:val="HideTWBExt"/>
        </w:rPr>
        <w:t>&lt;/AmendB&gt;</w:t>
      </w:r>
    </w:p>
    <w:p w14:paraId="7F4A24C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156</w:t>
      </w:r>
      <w:r w:rsidRPr="00265D71">
        <w:rPr>
          <w:rStyle w:val="HideTWBExt"/>
          <w:b w:val="0"/>
        </w:rPr>
        <w:t>&lt;/NumAmB&gt;</w:t>
      </w:r>
    </w:p>
    <w:p w14:paraId="5A71F46E"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60BB0FD4" w14:textId="77777777" w:rsidR="006C4A9C" w:rsidRPr="00265D71" w:rsidRDefault="006C4A9C" w:rsidP="006C4A9C">
      <w:pPr>
        <w:pStyle w:val="NormalBold"/>
      </w:pPr>
      <w:r w:rsidRPr="00265D71">
        <w:rPr>
          <w:rStyle w:val="HideTWBExt"/>
          <w:b w:val="0"/>
        </w:rPr>
        <w:t>&lt;/RepeatBlock-By&gt;</w:t>
      </w:r>
    </w:p>
    <w:p w14:paraId="035B192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8DFA3AF"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853108C" w14:textId="77777777" w:rsidTr="00F76E8A">
        <w:trPr>
          <w:trHeight w:hRule="exact" w:val="240"/>
          <w:jc w:val="center"/>
        </w:trPr>
        <w:tc>
          <w:tcPr>
            <w:tcW w:w="9752" w:type="dxa"/>
            <w:gridSpan w:val="2"/>
            <w:tcBorders>
              <w:top w:val="nil"/>
              <w:left w:val="nil"/>
              <w:bottom w:val="nil"/>
              <w:right w:val="nil"/>
            </w:tcBorders>
          </w:tcPr>
          <w:p w14:paraId="16976038" w14:textId="77777777" w:rsidR="006C4A9C" w:rsidRPr="00265D71" w:rsidRDefault="006C4A9C" w:rsidP="00F76E8A"/>
        </w:tc>
      </w:tr>
      <w:tr w:rsidR="006C4A9C" w:rsidRPr="00265D71" w14:paraId="6BDD859D" w14:textId="77777777" w:rsidTr="00F76E8A">
        <w:trPr>
          <w:trHeight w:val="240"/>
          <w:jc w:val="center"/>
        </w:trPr>
        <w:tc>
          <w:tcPr>
            <w:tcW w:w="4876" w:type="dxa"/>
            <w:tcBorders>
              <w:top w:val="nil"/>
              <w:left w:val="nil"/>
              <w:bottom w:val="nil"/>
              <w:right w:val="nil"/>
            </w:tcBorders>
          </w:tcPr>
          <w:p w14:paraId="35AE9A4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661AAAE" w14:textId="77777777" w:rsidR="006C4A9C" w:rsidRPr="00265D71" w:rsidRDefault="006C4A9C" w:rsidP="00F76E8A">
            <w:pPr>
              <w:pStyle w:val="AmColumnHeading"/>
            </w:pPr>
            <w:r w:rsidRPr="00265D71">
              <w:t>Emendamento</w:t>
            </w:r>
          </w:p>
        </w:tc>
      </w:tr>
      <w:tr w:rsidR="006C4A9C" w:rsidRPr="00265D71" w14:paraId="66246E98" w14:textId="77777777" w:rsidTr="00F76E8A">
        <w:trPr>
          <w:jc w:val="center"/>
        </w:trPr>
        <w:tc>
          <w:tcPr>
            <w:tcW w:w="4876" w:type="dxa"/>
            <w:tcBorders>
              <w:top w:val="nil"/>
              <w:left w:val="nil"/>
              <w:bottom w:val="nil"/>
              <w:right w:val="nil"/>
            </w:tcBorders>
          </w:tcPr>
          <w:p w14:paraId="2C5BBEEA" w14:textId="77777777" w:rsidR="006C4A9C" w:rsidRPr="00265D71" w:rsidRDefault="006C4A9C" w:rsidP="00F76E8A">
            <w:pPr>
              <w:pStyle w:val="Normal6a"/>
            </w:pPr>
            <w:r w:rsidRPr="00265D71">
              <w:t>(11)</w:t>
            </w:r>
            <w:r w:rsidRPr="00265D71">
              <w:tab/>
              <w:t xml:space="preserve">L'attuazione efficiente ed efficace delle azioni sostenute dal </w:t>
            </w:r>
            <w:r w:rsidRPr="00265D71">
              <w:rPr>
                <w:b/>
                <w:i/>
              </w:rPr>
              <w:t>piano NRP, anche attraverso il</w:t>
            </w:r>
            <w:r w:rsidRPr="00265D71">
              <w:t xml:space="preserve"> FSE, dipende dalla qualità della governance e del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56B7D99E" w14:textId="77777777" w:rsidR="006C4A9C" w:rsidRPr="00265D71" w:rsidRDefault="006C4A9C" w:rsidP="00F76E8A">
            <w:pPr>
              <w:pStyle w:val="Normal6a"/>
            </w:pPr>
            <w:r w:rsidRPr="00265D71">
              <w:t>(11)</w:t>
            </w:r>
            <w:r w:rsidRPr="00265D71">
              <w:tab/>
              <w:t>L'attuazione efficiente</w:t>
            </w:r>
            <w:r w:rsidRPr="00265D71">
              <w:rPr>
                <w:b/>
                <w:i/>
              </w:rPr>
              <w:t>, trasparente, inclusiva</w:t>
            </w:r>
            <w:r w:rsidRPr="00265D71">
              <w:t xml:space="preserve"> ed efficace delle azioni sostenute dal FSE, dipende dalla qualità della governance</w:t>
            </w:r>
            <w:r w:rsidRPr="00265D71">
              <w:rPr>
                <w:b/>
                <w:i/>
              </w:rPr>
              <w:t>, garantendo strutture di governance dedicate, con autorità di gestione chiaramente individuate</w:t>
            </w:r>
            <w:r w:rsidRPr="00265D71">
              <w:t xml:space="preserve"> e </w:t>
            </w:r>
            <w:r w:rsidRPr="00265D71">
              <w:rPr>
                <w:b/>
                <w:i/>
              </w:rPr>
              <w:t>dal</w:t>
            </w:r>
            <w:r w:rsidRPr="00265D71">
              <w:t xml:space="preserve"> partenariato tra tutti gli attori ai livelli territoriali pertinenti e gli attori socioeconomici, in particolare le parti sociali e le organizzazioni della società civile.</w:t>
            </w:r>
          </w:p>
        </w:tc>
      </w:tr>
    </w:tbl>
    <w:p w14:paraId="1EB3A22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6058FA" w14:textId="77777777" w:rsidR="006C4A9C" w:rsidRPr="00265D71" w:rsidRDefault="006C4A9C" w:rsidP="006C4A9C">
      <w:r w:rsidRPr="00265D71">
        <w:rPr>
          <w:rStyle w:val="HideTWBExt"/>
        </w:rPr>
        <w:t>&lt;/AmendB&gt;</w:t>
      </w:r>
    </w:p>
    <w:p w14:paraId="67CB0E5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157</w:t>
      </w:r>
      <w:r w:rsidRPr="00265D71">
        <w:rPr>
          <w:rStyle w:val="HideTWBExt"/>
          <w:b w:val="0"/>
        </w:rPr>
        <w:t>&lt;/NumAmB&gt;</w:t>
      </w:r>
    </w:p>
    <w:p w14:paraId="73F16E26"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101BAC82" w14:textId="77777777" w:rsidR="006C4A9C" w:rsidRPr="00265D71" w:rsidRDefault="006C4A9C" w:rsidP="006C4A9C">
      <w:pPr>
        <w:pStyle w:val="NormalBold"/>
      </w:pPr>
      <w:r w:rsidRPr="00265D71">
        <w:rPr>
          <w:rStyle w:val="HideTWBExt"/>
          <w:b w:val="0"/>
        </w:rPr>
        <w:t>&lt;/RepeatBlock-By&gt;</w:t>
      </w:r>
    </w:p>
    <w:p w14:paraId="10B59EB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296A1C2"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9C010AD" w14:textId="77777777" w:rsidTr="00F76E8A">
        <w:trPr>
          <w:trHeight w:hRule="exact" w:val="240"/>
          <w:jc w:val="center"/>
        </w:trPr>
        <w:tc>
          <w:tcPr>
            <w:tcW w:w="9752" w:type="dxa"/>
            <w:gridSpan w:val="2"/>
            <w:tcBorders>
              <w:top w:val="nil"/>
              <w:left w:val="nil"/>
              <w:bottom w:val="nil"/>
              <w:right w:val="nil"/>
            </w:tcBorders>
          </w:tcPr>
          <w:p w14:paraId="07C849B3" w14:textId="77777777" w:rsidR="006C4A9C" w:rsidRPr="00265D71" w:rsidRDefault="006C4A9C" w:rsidP="00F76E8A"/>
        </w:tc>
      </w:tr>
      <w:tr w:rsidR="006C4A9C" w:rsidRPr="00265D71" w14:paraId="1ACEDB1D" w14:textId="77777777" w:rsidTr="00F76E8A">
        <w:trPr>
          <w:trHeight w:val="240"/>
          <w:jc w:val="center"/>
        </w:trPr>
        <w:tc>
          <w:tcPr>
            <w:tcW w:w="4876" w:type="dxa"/>
            <w:tcBorders>
              <w:top w:val="nil"/>
              <w:left w:val="nil"/>
              <w:bottom w:val="nil"/>
              <w:right w:val="nil"/>
            </w:tcBorders>
          </w:tcPr>
          <w:p w14:paraId="484C7C9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9555C9E" w14:textId="77777777" w:rsidR="006C4A9C" w:rsidRPr="00265D71" w:rsidRDefault="006C4A9C" w:rsidP="00F76E8A">
            <w:pPr>
              <w:pStyle w:val="AmColumnHeading"/>
            </w:pPr>
            <w:r w:rsidRPr="00265D71">
              <w:t>Emendamento</w:t>
            </w:r>
          </w:p>
        </w:tc>
      </w:tr>
      <w:tr w:rsidR="006C4A9C" w:rsidRPr="00265D71" w14:paraId="3B89C280" w14:textId="77777777" w:rsidTr="00F76E8A">
        <w:trPr>
          <w:jc w:val="center"/>
        </w:trPr>
        <w:tc>
          <w:tcPr>
            <w:tcW w:w="4876" w:type="dxa"/>
            <w:tcBorders>
              <w:top w:val="nil"/>
              <w:left w:val="nil"/>
              <w:bottom w:val="nil"/>
              <w:right w:val="nil"/>
            </w:tcBorders>
          </w:tcPr>
          <w:p w14:paraId="0CB8A67A" w14:textId="77777777" w:rsidR="006C4A9C" w:rsidRPr="00265D71" w:rsidRDefault="006C4A9C" w:rsidP="00F76E8A">
            <w:pPr>
              <w:pStyle w:val="Normal6a"/>
            </w:pPr>
            <w:r w:rsidRPr="00265D71">
              <w:t>(11)</w:t>
            </w:r>
            <w:r w:rsidRPr="00265D71">
              <w:tab/>
              <w:t xml:space="preserve">L'attuazione efficiente ed efficace delle azioni sostenute dal piano NRP, anche attraverso il FSE, dipende dalla qualità della governance e del partenariato tra tutti gli attori </w:t>
            </w:r>
            <w:r w:rsidRPr="00265D71">
              <w:rPr>
                <w:b/>
                <w:i/>
              </w:rPr>
              <w:t>ai livelli territoriali pertinenti</w:t>
            </w:r>
            <w:r w:rsidRPr="00265D71">
              <w:t xml:space="preserve"> e gli attori socioeconomici, in particolare le parti sociali e le organizzazioni della società civile.</w:t>
            </w:r>
          </w:p>
        </w:tc>
        <w:tc>
          <w:tcPr>
            <w:tcW w:w="4876" w:type="dxa"/>
            <w:tcBorders>
              <w:top w:val="nil"/>
              <w:left w:val="nil"/>
              <w:bottom w:val="nil"/>
              <w:right w:val="nil"/>
            </w:tcBorders>
          </w:tcPr>
          <w:p w14:paraId="22D75FFA" w14:textId="77777777" w:rsidR="006C4A9C" w:rsidRPr="00265D71" w:rsidRDefault="006C4A9C" w:rsidP="00F76E8A">
            <w:pPr>
              <w:pStyle w:val="Normal6a"/>
            </w:pPr>
            <w:r w:rsidRPr="00265D71">
              <w:t>(11)</w:t>
            </w:r>
            <w:r w:rsidRPr="00265D71">
              <w:tab/>
              <w:t xml:space="preserve">L'attuazione efficiente ed efficace delle azioni sostenute dal piano NRP, anche attraverso il FSE, dipende dalla qualità della governance e </w:t>
            </w:r>
            <w:r w:rsidRPr="00265D71">
              <w:rPr>
                <w:b/>
                <w:i/>
              </w:rPr>
              <w:t>dal principio di</w:t>
            </w:r>
            <w:r w:rsidRPr="00265D71">
              <w:t xml:space="preserve"> partenariato </w:t>
            </w:r>
            <w:r w:rsidRPr="00265D71">
              <w:rPr>
                <w:b/>
                <w:i/>
              </w:rPr>
              <w:t>rafforzato</w:t>
            </w:r>
            <w:r w:rsidRPr="00265D71">
              <w:t xml:space="preserve"> tra tutti gli attori</w:t>
            </w:r>
            <w:r w:rsidRPr="00265D71">
              <w:rPr>
                <w:b/>
                <w:i/>
              </w:rPr>
              <w:t>, con particolare attenzione al partenariato con gli attori regionali e locali,</w:t>
            </w:r>
            <w:r w:rsidRPr="00265D71">
              <w:t xml:space="preserve"> e gli attori socioeconomici, in particolare le parti sociali e le organizzazioni della società civile.</w:t>
            </w:r>
          </w:p>
        </w:tc>
      </w:tr>
    </w:tbl>
    <w:p w14:paraId="2EF789A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969C89A" w14:textId="77777777" w:rsidR="006C4A9C" w:rsidRPr="00265D71" w:rsidRDefault="006C4A9C" w:rsidP="006C4A9C">
      <w:r w:rsidRPr="00265D71">
        <w:rPr>
          <w:rStyle w:val="HideTWBExt"/>
        </w:rPr>
        <w:t>&lt;/AmendB&gt;</w:t>
      </w:r>
    </w:p>
    <w:p w14:paraId="7EA59CF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158</w:t>
      </w:r>
      <w:r w:rsidRPr="00265D71">
        <w:rPr>
          <w:rStyle w:val="HideTWBExt"/>
          <w:b w:val="0"/>
        </w:rPr>
        <w:t>&lt;/NumAmB&gt;</w:t>
      </w:r>
    </w:p>
    <w:p w14:paraId="328339EC"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 Martin Hojsík</w:t>
      </w:r>
      <w:r w:rsidRPr="00265D71">
        <w:rPr>
          <w:rStyle w:val="HideTWBExt"/>
          <w:b w:val="0"/>
        </w:rPr>
        <w:t>&lt;/Members&gt;</w:t>
      </w:r>
    </w:p>
    <w:p w14:paraId="6F51E12F" w14:textId="77777777" w:rsidR="006C4A9C" w:rsidRPr="00265D71" w:rsidRDefault="006C4A9C" w:rsidP="006C4A9C">
      <w:pPr>
        <w:pStyle w:val="NormalBold"/>
      </w:pPr>
      <w:r w:rsidRPr="00265D71">
        <w:rPr>
          <w:rStyle w:val="HideTWBExt"/>
          <w:b w:val="0"/>
        </w:rPr>
        <w:t>&lt;/RepeatBlock-By&gt;</w:t>
      </w:r>
    </w:p>
    <w:p w14:paraId="3338A8B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FADF410"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9528B68" w14:textId="77777777" w:rsidTr="00F76E8A">
        <w:trPr>
          <w:trHeight w:hRule="exact" w:val="240"/>
          <w:jc w:val="center"/>
        </w:trPr>
        <w:tc>
          <w:tcPr>
            <w:tcW w:w="9752" w:type="dxa"/>
            <w:gridSpan w:val="2"/>
            <w:tcBorders>
              <w:top w:val="nil"/>
              <w:left w:val="nil"/>
              <w:bottom w:val="nil"/>
              <w:right w:val="nil"/>
            </w:tcBorders>
          </w:tcPr>
          <w:p w14:paraId="6F78D364" w14:textId="77777777" w:rsidR="006C4A9C" w:rsidRPr="00265D71" w:rsidRDefault="006C4A9C" w:rsidP="00F76E8A"/>
        </w:tc>
      </w:tr>
      <w:tr w:rsidR="006C4A9C" w:rsidRPr="00265D71" w14:paraId="05EE35DC" w14:textId="77777777" w:rsidTr="00F76E8A">
        <w:trPr>
          <w:trHeight w:val="240"/>
          <w:jc w:val="center"/>
        </w:trPr>
        <w:tc>
          <w:tcPr>
            <w:tcW w:w="4876" w:type="dxa"/>
            <w:tcBorders>
              <w:top w:val="nil"/>
              <w:left w:val="nil"/>
              <w:bottom w:val="nil"/>
              <w:right w:val="nil"/>
            </w:tcBorders>
          </w:tcPr>
          <w:p w14:paraId="3EBAD3C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05C09BC" w14:textId="77777777" w:rsidR="006C4A9C" w:rsidRPr="00265D71" w:rsidRDefault="006C4A9C" w:rsidP="00F76E8A">
            <w:pPr>
              <w:pStyle w:val="AmColumnHeading"/>
            </w:pPr>
            <w:r w:rsidRPr="00265D71">
              <w:t>Emendamento</w:t>
            </w:r>
          </w:p>
        </w:tc>
      </w:tr>
      <w:tr w:rsidR="006C4A9C" w:rsidRPr="00265D71" w14:paraId="07B811B4" w14:textId="77777777" w:rsidTr="00F76E8A">
        <w:trPr>
          <w:jc w:val="center"/>
        </w:trPr>
        <w:tc>
          <w:tcPr>
            <w:tcW w:w="4876" w:type="dxa"/>
            <w:tcBorders>
              <w:top w:val="nil"/>
              <w:left w:val="nil"/>
              <w:bottom w:val="nil"/>
              <w:right w:val="nil"/>
            </w:tcBorders>
          </w:tcPr>
          <w:p w14:paraId="1E94F41E" w14:textId="77777777" w:rsidR="006C4A9C" w:rsidRPr="00265D71" w:rsidRDefault="006C4A9C" w:rsidP="00F76E8A">
            <w:pPr>
              <w:pStyle w:val="Normal6a"/>
            </w:pPr>
            <w:r w:rsidRPr="00265D71">
              <w:t>(11)</w:t>
            </w:r>
            <w:r w:rsidRPr="00265D71">
              <w:tab/>
              <w:t>L'attuazione efficiente ed efficace delle azioni sostenute dal piano NRP, anche attraverso il FSE, dipende dalla qualità della governance e del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5365E968" w14:textId="77777777" w:rsidR="006C4A9C" w:rsidRPr="00265D71" w:rsidRDefault="006C4A9C" w:rsidP="00F76E8A">
            <w:pPr>
              <w:pStyle w:val="Normal6a"/>
            </w:pPr>
            <w:r w:rsidRPr="00265D71">
              <w:t>(11)</w:t>
            </w:r>
            <w:r w:rsidRPr="00265D71">
              <w:tab/>
              <w:t>L'attuazione efficiente ed efficace delle azioni sostenute dal piano NRP, anche attraverso il FSE, dipende dalla qualità della governance e del partenariato tra tutti gli attori ai livelli territoriali pertinenti</w:t>
            </w:r>
            <w:r w:rsidRPr="00265D71">
              <w:rPr>
                <w:b/>
                <w:i/>
              </w:rPr>
              <w:t>, in particolare le autorità locali e regionali,</w:t>
            </w:r>
            <w:r w:rsidRPr="00265D71">
              <w:t xml:space="preserve"> e gli attori socioeconomici, in particolare le parti sociali e le organizzazioni della società civile.</w:t>
            </w:r>
          </w:p>
        </w:tc>
      </w:tr>
    </w:tbl>
    <w:p w14:paraId="3B8BCE7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D7CFEF9" w14:textId="77777777" w:rsidR="006C4A9C" w:rsidRPr="00265D71" w:rsidRDefault="006C4A9C" w:rsidP="006C4A9C">
      <w:r w:rsidRPr="00265D71">
        <w:rPr>
          <w:rStyle w:val="HideTWBExt"/>
        </w:rPr>
        <w:t>&lt;/AmendB&gt;</w:t>
      </w:r>
    </w:p>
    <w:p w14:paraId="0D1DCAF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159</w:t>
      </w:r>
      <w:r w:rsidRPr="00265D71">
        <w:rPr>
          <w:rStyle w:val="HideTWBExt"/>
          <w:b w:val="0"/>
        </w:rPr>
        <w:t>&lt;/NumAmB&gt;</w:t>
      </w:r>
    </w:p>
    <w:p w14:paraId="4AFFF1F2"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57F19BB1" w14:textId="77777777" w:rsidR="006C4A9C" w:rsidRPr="00265D71" w:rsidRDefault="006C4A9C" w:rsidP="006C4A9C">
      <w:pPr>
        <w:pStyle w:val="NormalBold"/>
      </w:pPr>
      <w:r w:rsidRPr="00265D71">
        <w:rPr>
          <w:rStyle w:val="HideTWBExt"/>
          <w:b w:val="0"/>
        </w:rPr>
        <w:t>&lt;/RepeatBlock-By&gt;</w:t>
      </w:r>
    </w:p>
    <w:p w14:paraId="6AEEB9C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359F762" w14:textId="77777777" w:rsidR="006C4A9C" w:rsidRPr="00265D71" w:rsidRDefault="006C4A9C" w:rsidP="006C4A9C">
      <w:pPr>
        <w:pStyle w:val="NormalBold"/>
      </w:pPr>
      <w:r w:rsidRPr="00265D71">
        <w:rPr>
          <w:rStyle w:val="HideTWBExt"/>
          <w:b w:val="0"/>
        </w:rPr>
        <w:t>&lt;Article&gt;</w:t>
      </w:r>
      <w:r w:rsidRPr="00265D71">
        <w:t>Considerando 11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4AB4419" w14:textId="77777777" w:rsidTr="00F76E8A">
        <w:trPr>
          <w:trHeight w:hRule="exact" w:val="240"/>
          <w:jc w:val="center"/>
        </w:trPr>
        <w:tc>
          <w:tcPr>
            <w:tcW w:w="9752" w:type="dxa"/>
            <w:gridSpan w:val="2"/>
            <w:tcBorders>
              <w:top w:val="nil"/>
              <w:left w:val="nil"/>
              <w:bottom w:val="nil"/>
              <w:right w:val="nil"/>
            </w:tcBorders>
          </w:tcPr>
          <w:p w14:paraId="0D74609E" w14:textId="77777777" w:rsidR="006C4A9C" w:rsidRPr="00265D71" w:rsidRDefault="006C4A9C" w:rsidP="00F76E8A"/>
        </w:tc>
      </w:tr>
      <w:tr w:rsidR="006C4A9C" w:rsidRPr="00265D71" w14:paraId="7EA5F8B1" w14:textId="77777777" w:rsidTr="00F76E8A">
        <w:trPr>
          <w:trHeight w:val="240"/>
          <w:jc w:val="center"/>
        </w:trPr>
        <w:tc>
          <w:tcPr>
            <w:tcW w:w="4876" w:type="dxa"/>
            <w:tcBorders>
              <w:top w:val="nil"/>
              <w:left w:val="nil"/>
              <w:bottom w:val="nil"/>
              <w:right w:val="nil"/>
            </w:tcBorders>
          </w:tcPr>
          <w:p w14:paraId="79603D7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C23A60B" w14:textId="77777777" w:rsidR="006C4A9C" w:rsidRPr="00265D71" w:rsidRDefault="006C4A9C" w:rsidP="00F76E8A">
            <w:pPr>
              <w:pStyle w:val="AmColumnHeading"/>
            </w:pPr>
            <w:r w:rsidRPr="00265D71">
              <w:t>Emendamento</w:t>
            </w:r>
          </w:p>
        </w:tc>
      </w:tr>
      <w:tr w:rsidR="006C4A9C" w:rsidRPr="00265D71" w14:paraId="5467EE86" w14:textId="77777777" w:rsidTr="00F76E8A">
        <w:trPr>
          <w:jc w:val="center"/>
        </w:trPr>
        <w:tc>
          <w:tcPr>
            <w:tcW w:w="4876" w:type="dxa"/>
            <w:tcBorders>
              <w:top w:val="nil"/>
              <w:left w:val="nil"/>
              <w:bottom w:val="nil"/>
              <w:right w:val="nil"/>
            </w:tcBorders>
          </w:tcPr>
          <w:p w14:paraId="40429284" w14:textId="77777777" w:rsidR="006C4A9C" w:rsidRPr="00265D71" w:rsidRDefault="006C4A9C" w:rsidP="00F76E8A">
            <w:pPr>
              <w:pStyle w:val="Normal6a"/>
            </w:pPr>
            <w:r w:rsidRPr="00265D71">
              <w:t>(11)</w:t>
            </w:r>
            <w:r w:rsidRPr="00265D71">
              <w:tab/>
              <w:t>L'attuazione efficiente ed efficace delle azioni sostenute dal piano NRP, anche attraverso il FSE, dipende dalla qualità della governance e del partenariato tra tutti gli attori ai livelli territoriali pertinenti e gli attori socioeconomici, in particolare le parti sociali e le organizzazioni della società civile.</w:t>
            </w:r>
          </w:p>
        </w:tc>
        <w:tc>
          <w:tcPr>
            <w:tcW w:w="4876" w:type="dxa"/>
            <w:tcBorders>
              <w:top w:val="nil"/>
              <w:left w:val="nil"/>
              <w:bottom w:val="nil"/>
              <w:right w:val="nil"/>
            </w:tcBorders>
          </w:tcPr>
          <w:p w14:paraId="54FBA14D" w14:textId="77777777" w:rsidR="006C4A9C" w:rsidRPr="00265D71" w:rsidRDefault="006C4A9C" w:rsidP="00F76E8A">
            <w:pPr>
              <w:pStyle w:val="Normal6a"/>
            </w:pPr>
            <w:r w:rsidRPr="00265D71">
              <w:t>(11)</w:t>
            </w:r>
            <w:r w:rsidRPr="00265D71">
              <w:tab/>
              <w:t xml:space="preserve">L'attuazione efficiente ed efficace delle azioni sostenute dal piano NRP, anche attraverso il FSE, dipende dalla qualità della governance e </w:t>
            </w:r>
            <w:r w:rsidRPr="00265D71">
              <w:rPr>
                <w:b/>
                <w:i/>
              </w:rPr>
              <w:t>dall'efficace attuazione</w:t>
            </w:r>
            <w:r w:rsidRPr="00265D71">
              <w:t xml:space="preserve"> del </w:t>
            </w:r>
            <w:r w:rsidRPr="00265D71">
              <w:rPr>
                <w:b/>
                <w:i/>
              </w:rPr>
              <w:t>principio di</w:t>
            </w:r>
            <w:r w:rsidRPr="00265D71">
              <w:t xml:space="preserve"> partenariato tra tutti gli attori ai livelli territoriali pertinenti e gli attori socioeconomici, in particolare le parti sociali e le organizzazioni della società civile.</w:t>
            </w:r>
          </w:p>
        </w:tc>
      </w:tr>
    </w:tbl>
    <w:p w14:paraId="3236659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BE3522D" w14:textId="77777777" w:rsidR="006C4A9C" w:rsidRPr="00265D71" w:rsidRDefault="006C4A9C" w:rsidP="006C4A9C">
      <w:r w:rsidRPr="00265D71">
        <w:rPr>
          <w:rStyle w:val="HideTWBExt"/>
        </w:rPr>
        <w:t>&lt;/AmendB&gt;</w:t>
      </w:r>
    </w:p>
    <w:p w14:paraId="11612BD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160</w:t>
      </w:r>
      <w:r w:rsidRPr="00265D71">
        <w:rPr>
          <w:rStyle w:val="HideTWBExt"/>
          <w:b w:val="0"/>
        </w:rPr>
        <w:t>&lt;/NumAmB&gt;</w:t>
      </w:r>
    </w:p>
    <w:p w14:paraId="57DA798B"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73759F10" w14:textId="77777777" w:rsidR="006C4A9C" w:rsidRPr="00265D71" w:rsidRDefault="006C4A9C" w:rsidP="006C4A9C">
      <w:pPr>
        <w:pStyle w:val="NormalBold"/>
      </w:pPr>
      <w:r w:rsidRPr="00265D71">
        <w:rPr>
          <w:rStyle w:val="HideTWBExt"/>
          <w:b w:val="0"/>
        </w:rPr>
        <w:t>&lt;/RepeatBlock-By&gt;</w:t>
      </w:r>
    </w:p>
    <w:p w14:paraId="0264134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444B5B4"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24CCEC5" w14:textId="77777777" w:rsidTr="00F76E8A">
        <w:trPr>
          <w:trHeight w:hRule="exact" w:val="240"/>
          <w:jc w:val="center"/>
        </w:trPr>
        <w:tc>
          <w:tcPr>
            <w:tcW w:w="9752" w:type="dxa"/>
            <w:gridSpan w:val="2"/>
            <w:tcBorders>
              <w:top w:val="nil"/>
              <w:left w:val="nil"/>
              <w:bottom w:val="nil"/>
              <w:right w:val="nil"/>
            </w:tcBorders>
          </w:tcPr>
          <w:p w14:paraId="6AFBA098" w14:textId="77777777" w:rsidR="006C4A9C" w:rsidRPr="00265D71" w:rsidRDefault="006C4A9C" w:rsidP="00F76E8A"/>
        </w:tc>
      </w:tr>
      <w:tr w:rsidR="006C4A9C" w:rsidRPr="00265D71" w14:paraId="73F7E1C7" w14:textId="77777777" w:rsidTr="00F76E8A">
        <w:trPr>
          <w:trHeight w:val="240"/>
          <w:jc w:val="center"/>
        </w:trPr>
        <w:tc>
          <w:tcPr>
            <w:tcW w:w="4876" w:type="dxa"/>
            <w:tcBorders>
              <w:top w:val="nil"/>
              <w:left w:val="nil"/>
              <w:bottom w:val="nil"/>
              <w:right w:val="nil"/>
            </w:tcBorders>
          </w:tcPr>
          <w:p w14:paraId="67A5369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82CA662" w14:textId="77777777" w:rsidR="006C4A9C" w:rsidRPr="00265D71" w:rsidRDefault="006C4A9C" w:rsidP="00F76E8A">
            <w:pPr>
              <w:pStyle w:val="AmColumnHeading"/>
            </w:pPr>
            <w:r w:rsidRPr="00265D71">
              <w:t>Emendamento</w:t>
            </w:r>
          </w:p>
        </w:tc>
      </w:tr>
      <w:tr w:rsidR="006C4A9C" w:rsidRPr="00265D71" w14:paraId="5F9AF4CA" w14:textId="77777777" w:rsidTr="00F76E8A">
        <w:trPr>
          <w:jc w:val="center"/>
        </w:trPr>
        <w:tc>
          <w:tcPr>
            <w:tcW w:w="4876" w:type="dxa"/>
            <w:tcBorders>
              <w:top w:val="nil"/>
              <w:left w:val="nil"/>
              <w:bottom w:val="nil"/>
              <w:right w:val="nil"/>
            </w:tcBorders>
          </w:tcPr>
          <w:p w14:paraId="079D89E1" w14:textId="77777777" w:rsidR="006C4A9C" w:rsidRPr="00265D71" w:rsidRDefault="006C4A9C" w:rsidP="00F76E8A">
            <w:pPr>
              <w:pStyle w:val="Normal6a"/>
            </w:pPr>
            <w:r w:rsidRPr="00265D71">
              <w:t>(12)</w:t>
            </w:r>
            <w:r w:rsidRPr="00265D71">
              <w:tab/>
              <w:t xml:space="preserve">Al fine di rafforzare le società europee e il modello sociale europeo, </w:t>
            </w:r>
            <w:r w:rsidRPr="00265D71">
              <w:rPr>
                <w:b/>
                <w:i/>
              </w:rPr>
              <w:t>gli</w:t>
            </w:r>
            <w:r w:rsidRPr="00265D71">
              <w:t xml:space="preserve"> Stati membri </w:t>
            </w:r>
            <w:r w:rsidRPr="00265D71">
              <w:rPr>
                <w:b/>
                <w:i/>
              </w:rPr>
              <w:t>dovrebbero assegnare al</w:t>
            </w:r>
            <w:r w:rsidRPr="00265D71">
              <w:t xml:space="preserve"> FSE </w:t>
            </w:r>
            <w:r w:rsidRPr="00265D71">
              <w:rPr>
                <w:b/>
                <w:i/>
              </w:rPr>
              <w:t xml:space="preserve">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w:t>
            </w:r>
            <w:r w:rsidRPr="00265D71">
              <w:t>Per garantire un'azione commisurata a tali sfide è necessario un livello minimo di sostegno per le politiche sociali</w:t>
            </w:r>
            <w:r w:rsidRPr="00265D71">
              <w:rPr>
                <w:b/>
                <w:i/>
              </w:rPr>
              <w:t>; tuttavia detto sostegno</w:t>
            </w:r>
            <w:r w:rsidRPr="00265D71">
              <w:t xml:space="preserve"> deve anche riflettere accuratamente le caratteristiche nazionali e regionali.</w:t>
            </w:r>
            <w:r w:rsidRPr="00265D71">
              <w:rPr>
                <w:b/>
                <w:i/>
              </w:rPr>
              <w:t xml:space="preserve">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w:t>
            </w:r>
            <w:r w:rsidRPr="00265D71">
              <w:t xml:space="preserve"> obiettivi specifici </w:t>
            </w:r>
            <w:r w:rsidRPr="00265D71">
              <w:rPr>
                <w:b/>
                <w:i/>
              </w:rPr>
              <w:t>di cui all'articolo 3 del [regolamento sul piano NRP]</w:t>
            </w:r>
            <w:r w:rsidRPr="00265D71">
              <w:t>.</w:t>
            </w:r>
          </w:p>
        </w:tc>
        <w:tc>
          <w:tcPr>
            <w:tcW w:w="4876" w:type="dxa"/>
            <w:tcBorders>
              <w:top w:val="nil"/>
              <w:left w:val="nil"/>
              <w:bottom w:val="nil"/>
              <w:right w:val="nil"/>
            </w:tcBorders>
          </w:tcPr>
          <w:p w14:paraId="41BF3682" w14:textId="77777777" w:rsidR="006C4A9C" w:rsidRPr="00265D71" w:rsidRDefault="006C4A9C" w:rsidP="00F76E8A">
            <w:pPr>
              <w:pStyle w:val="Normal6a"/>
            </w:pPr>
            <w:r w:rsidRPr="00265D71">
              <w:t>(12)</w:t>
            </w:r>
            <w:r w:rsidRPr="00265D71">
              <w:tab/>
              <w:t xml:space="preserve">Al fine di rafforzare le società europee e il modello sociale europeo, </w:t>
            </w:r>
            <w:r w:rsidRPr="00265D71">
              <w:rPr>
                <w:b/>
                <w:i/>
              </w:rPr>
              <w:t>agli</w:t>
            </w:r>
            <w:r w:rsidRPr="00265D71">
              <w:t xml:space="preserve"> Stati membri </w:t>
            </w:r>
            <w:r w:rsidRPr="00265D71">
              <w:rPr>
                <w:b/>
                <w:i/>
              </w:rPr>
              <w:t>è stata assegnata una dotazione finanziaria specifica nell'ambito del</w:t>
            </w:r>
            <w:r w:rsidRPr="00265D71">
              <w:t xml:space="preserve"> FSE </w:t>
            </w:r>
            <w:r w:rsidRPr="00265D71">
              <w:rPr>
                <w:b/>
                <w:i/>
              </w:rPr>
              <w:t xml:space="preserve">per garantire un programma autonomo e distinto volto a promuovere la convergenza sociale verso l'alto, l'occupazione equa e di qualità e le pari opportunità, ispirandosi ai principi del pilastro europeo dei diritti sociali. </w:t>
            </w:r>
            <w:r w:rsidRPr="00265D71">
              <w:t xml:space="preserve">Per garantire un'azione commisurata a tali sfide è necessario almeno un livello minimo di sostegno per le politiche sociali </w:t>
            </w:r>
            <w:r w:rsidRPr="00265D71">
              <w:rPr>
                <w:b/>
                <w:i/>
              </w:rPr>
              <w:t>che</w:t>
            </w:r>
            <w:r w:rsidRPr="00265D71">
              <w:t xml:space="preserve"> deve anche riflettere accuratamente le caratteristiche nazionali e regionali </w:t>
            </w:r>
            <w:r w:rsidRPr="00265D71">
              <w:rPr>
                <w:b/>
                <w:i/>
              </w:rPr>
              <w:t>tenendo conto degli</w:t>
            </w:r>
            <w:r w:rsidRPr="00265D71">
              <w:t xml:space="preserve"> obiettivi specifici </w:t>
            </w:r>
            <w:r w:rsidRPr="00265D71">
              <w:rPr>
                <w:b/>
                <w:i/>
              </w:rPr>
              <w:t>del FSE</w:t>
            </w:r>
            <w:r w:rsidRPr="00265D71">
              <w:t>.</w:t>
            </w:r>
          </w:p>
        </w:tc>
      </w:tr>
    </w:tbl>
    <w:p w14:paraId="56ADC1D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2F375B4" w14:textId="77777777" w:rsidR="006C4A9C" w:rsidRPr="00265D71" w:rsidRDefault="006C4A9C" w:rsidP="006C4A9C">
      <w:r w:rsidRPr="00265D71">
        <w:rPr>
          <w:rStyle w:val="HideTWBExt"/>
        </w:rPr>
        <w:t>&lt;/AmendB&gt;</w:t>
      </w:r>
    </w:p>
    <w:p w14:paraId="654EAE4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161</w:t>
      </w:r>
      <w:r w:rsidRPr="00265D71">
        <w:rPr>
          <w:rStyle w:val="HideTWBExt"/>
          <w:b w:val="0"/>
        </w:rPr>
        <w:t>&lt;/NumAmB&gt;</w:t>
      </w:r>
    </w:p>
    <w:p w14:paraId="16802EC9"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4E8FA4D1" w14:textId="77777777" w:rsidR="006C4A9C" w:rsidRPr="00265D71" w:rsidRDefault="006C4A9C" w:rsidP="006C4A9C">
      <w:pPr>
        <w:pStyle w:val="NormalBold"/>
      </w:pPr>
      <w:r w:rsidRPr="00265D71">
        <w:rPr>
          <w:rStyle w:val="HideTWBExt"/>
          <w:b w:val="0"/>
        </w:rPr>
        <w:t>&lt;/RepeatBlock-By&gt;</w:t>
      </w:r>
    </w:p>
    <w:p w14:paraId="77B2D0E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205D643"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44EB8BD" w14:textId="77777777" w:rsidTr="00F76E8A">
        <w:trPr>
          <w:trHeight w:hRule="exact" w:val="240"/>
          <w:jc w:val="center"/>
        </w:trPr>
        <w:tc>
          <w:tcPr>
            <w:tcW w:w="9752" w:type="dxa"/>
            <w:gridSpan w:val="2"/>
            <w:tcBorders>
              <w:top w:val="nil"/>
              <w:left w:val="nil"/>
              <w:bottom w:val="nil"/>
              <w:right w:val="nil"/>
            </w:tcBorders>
          </w:tcPr>
          <w:p w14:paraId="54F98ACD" w14:textId="77777777" w:rsidR="006C4A9C" w:rsidRPr="00265D71" w:rsidRDefault="006C4A9C" w:rsidP="00F76E8A"/>
        </w:tc>
      </w:tr>
      <w:tr w:rsidR="006C4A9C" w:rsidRPr="00265D71" w14:paraId="091BBD21" w14:textId="77777777" w:rsidTr="00F76E8A">
        <w:trPr>
          <w:trHeight w:val="240"/>
          <w:jc w:val="center"/>
        </w:trPr>
        <w:tc>
          <w:tcPr>
            <w:tcW w:w="4876" w:type="dxa"/>
            <w:tcBorders>
              <w:top w:val="nil"/>
              <w:left w:val="nil"/>
              <w:bottom w:val="nil"/>
              <w:right w:val="nil"/>
            </w:tcBorders>
          </w:tcPr>
          <w:p w14:paraId="5B11CB1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4A9973C" w14:textId="77777777" w:rsidR="006C4A9C" w:rsidRPr="00265D71" w:rsidRDefault="006C4A9C" w:rsidP="00F76E8A">
            <w:pPr>
              <w:pStyle w:val="AmColumnHeading"/>
            </w:pPr>
            <w:r w:rsidRPr="00265D71">
              <w:t>Emendamento</w:t>
            </w:r>
          </w:p>
        </w:tc>
      </w:tr>
      <w:tr w:rsidR="006C4A9C" w:rsidRPr="00265D71" w14:paraId="555BED2C" w14:textId="77777777" w:rsidTr="00F76E8A">
        <w:trPr>
          <w:jc w:val="center"/>
        </w:trPr>
        <w:tc>
          <w:tcPr>
            <w:tcW w:w="4876" w:type="dxa"/>
            <w:tcBorders>
              <w:top w:val="nil"/>
              <w:left w:val="nil"/>
              <w:bottom w:val="nil"/>
              <w:right w:val="nil"/>
            </w:tcBorders>
          </w:tcPr>
          <w:p w14:paraId="083356C9" w14:textId="77777777" w:rsidR="006C4A9C" w:rsidRPr="00265D71" w:rsidRDefault="006C4A9C" w:rsidP="00F76E8A">
            <w:pPr>
              <w:pStyle w:val="Normal6a"/>
            </w:pPr>
            <w:r w:rsidRPr="00265D71">
              <w:t>(12)</w:t>
            </w:r>
            <w:r w:rsidRPr="00265D71">
              <w:tab/>
              <w:t xml:space="preserve">Al fine di rafforzare le società europee e il modello sociale europeo, gli Stati membri </w:t>
            </w:r>
            <w:r w:rsidRPr="00265D71">
              <w:rPr>
                <w:b/>
                <w:i/>
              </w:rPr>
              <w:t>dovrebbero assegnare al</w:t>
            </w:r>
            <w:r w:rsidRPr="00265D71">
              <w:t xml:space="preserve"> FSE </w:t>
            </w:r>
            <w:r w:rsidRPr="00265D71">
              <w:rPr>
                <w:b/>
                <w:i/>
              </w:rPr>
              <w:t xml:space="preserve">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w:t>
            </w:r>
            <w:r w:rsidRPr="00265D71">
              <w:t>Per garantire un'azione commisurata a tali sfide è necessario un livello minimo di sostegno per le politiche sociali</w:t>
            </w:r>
            <w:r w:rsidRPr="00265D71">
              <w:rPr>
                <w:b/>
                <w:i/>
              </w:rPr>
              <w:t>; tuttavia detto sostegno</w:t>
            </w:r>
            <w:r w:rsidRPr="00265D71">
              <w:t xml:space="preserve"> deve anche riflettere accuratamente le caratteristiche nazionali e regionali.</w:t>
            </w:r>
            <w:r w:rsidRPr="00265D71">
              <w:rPr>
                <w:b/>
                <w:i/>
              </w:rPr>
              <w:t xml:space="preserve">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w:t>
            </w:r>
            <w:r w:rsidRPr="00265D71">
              <w:t xml:space="preserve"> obiettivi specifici </w:t>
            </w:r>
            <w:r w:rsidRPr="00265D71">
              <w:rPr>
                <w:b/>
                <w:i/>
              </w:rPr>
              <w:t>di cui all'articolo 3 del [regolamento sul piano NRP]</w:t>
            </w:r>
            <w:r w:rsidRPr="00265D71">
              <w:t>.</w:t>
            </w:r>
          </w:p>
        </w:tc>
        <w:tc>
          <w:tcPr>
            <w:tcW w:w="4876" w:type="dxa"/>
            <w:tcBorders>
              <w:top w:val="nil"/>
              <w:left w:val="nil"/>
              <w:bottom w:val="nil"/>
              <w:right w:val="nil"/>
            </w:tcBorders>
          </w:tcPr>
          <w:p w14:paraId="34950E8C" w14:textId="77777777" w:rsidR="006C4A9C" w:rsidRPr="00265D71" w:rsidRDefault="006C4A9C" w:rsidP="00F76E8A">
            <w:pPr>
              <w:pStyle w:val="Normal6a"/>
            </w:pPr>
            <w:r w:rsidRPr="00265D71">
              <w:t>(12)</w:t>
            </w:r>
            <w:r w:rsidRPr="00265D71">
              <w:tab/>
              <w:t xml:space="preserve">Al fine di rafforzare le società europee e il modello sociale europeo, </w:t>
            </w:r>
            <w:r w:rsidRPr="00265D71">
              <w:rPr>
                <w:b/>
                <w:i/>
              </w:rPr>
              <w:t>agli</w:t>
            </w:r>
            <w:r w:rsidRPr="00265D71">
              <w:t xml:space="preserve"> Stati membri </w:t>
            </w:r>
            <w:r w:rsidRPr="00265D71">
              <w:rPr>
                <w:b/>
                <w:i/>
              </w:rPr>
              <w:t>è stata assegnata una dotazione finanziaria specifica nell'ambito del</w:t>
            </w:r>
            <w:r w:rsidRPr="00265D71">
              <w:t xml:space="preserve"> FSE </w:t>
            </w:r>
            <w:r w:rsidRPr="00265D71">
              <w:rPr>
                <w:b/>
                <w:i/>
              </w:rPr>
              <w:t xml:space="preserve">per garantire un programma autonomo e distinto volto a promuovere la convergenza sociale verso l'alto, l'occupazione equa e di qualità e le pari opportunità, ispirandosi ai principi del pilastro europeo dei diritti sociali. </w:t>
            </w:r>
            <w:r w:rsidRPr="00265D71">
              <w:t xml:space="preserve">Per garantire un'azione commisurata a tali sfide è necessario </w:t>
            </w:r>
            <w:r w:rsidRPr="00265D71">
              <w:rPr>
                <w:b/>
                <w:i/>
              </w:rPr>
              <w:t>almeno</w:t>
            </w:r>
            <w:r w:rsidRPr="00265D71">
              <w:t xml:space="preserve"> un livello minimo di sostegno per le politiche sociali </w:t>
            </w:r>
            <w:r w:rsidRPr="00265D71">
              <w:rPr>
                <w:b/>
                <w:i/>
              </w:rPr>
              <w:t>che</w:t>
            </w:r>
            <w:r w:rsidRPr="00265D71">
              <w:t xml:space="preserve"> deve anche riflettere accuratamente le caratteristiche nazionali e regionali </w:t>
            </w:r>
            <w:r w:rsidRPr="00265D71">
              <w:rPr>
                <w:b/>
                <w:i/>
              </w:rPr>
              <w:t>tenendo conto degli</w:t>
            </w:r>
            <w:r w:rsidRPr="00265D71">
              <w:t xml:space="preserve"> obiettivi specifici </w:t>
            </w:r>
            <w:r w:rsidRPr="00265D71">
              <w:rPr>
                <w:b/>
                <w:i/>
              </w:rPr>
              <w:t>del FSE</w:t>
            </w:r>
            <w:r w:rsidRPr="00265D71">
              <w:t>.</w:t>
            </w:r>
          </w:p>
        </w:tc>
      </w:tr>
    </w:tbl>
    <w:p w14:paraId="42A6826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8E6A0D0" w14:textId="77777777" w:rsidR="006C4A9C" w:rsidRPr="00265D71" w:rsidRDefault="006C4A9C" w:rsidP="006C4A9C">
      <w:r w:rsidRPr="00265D71">
        <w:rPr>
          <w:rStyle w:val="HideTWBExt"/>
        </w:rPr>
        <w:t>&lt;/AmendB&gt;</w:t>
      </w:r>
    </w:p>
    <w:p w14:paraId="68C2C17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162</w:t>
      </w:r>
      <w:r w:rsidRPr="00265D71">
        <w:rPr>
          <w:rStyle w:val="HideTWBExt"/>
          <w:b w:val="0"/>
        </w:rPr>
        <w:t>&lt;/NumAmB&gt;</w:t>
      </w:r>
    </w:p>
    <w:p w14:paraId="1284A6E8"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0603E05C" w14:textId="77777777" w:rsidR="006C4A9C" w:rsidRPr="00265D71" w:rsidRDefault="006C4A9C" w:rsidP="006C4A9C">
      <w:pPr>
        <w:pStyle w:val="NormalBold"/>
      </w:pPr>
      <w:r w:rsidRPr="00265D71">
        <w:rPr>
          <w:rStyle w:val="HideTWBExt"/>
          <w:b w:val="0"/>
        </w:rPr>
        <w:t>&lt;/RepeatBlock-By&gt;</w:t>
      </w:r>
    </w:p>
    <w:p w14:paraId="5DC2E73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92DE362"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8447814" w14:textId="77777777" w:rsidTr="00F76E8A">
        <w:trPr>
          <w:trHeight w:hRule="exact" w:val="240"/>
          <w:jc w:val="center"/>
        </w:trPr>
        <w:tc>
          <w:tcPr>
            <w:tcW w:w="9752" w:type="dxa"/>
            <w:gridSpan w:val="2"/>
            <w:tcBorders>
              <w:top w:val="nil"/>
              <w:left w:val="nil"/>
              <w:bottom w:val="nil"/>
              <w:right w:val="nil"/>
            </w:tcBorders>
          </w:tcPr>
          <w:p w14:paraId="1078E060" w14:textId="77777777" w:rsidR="006C4A9C" w:rsidRPr="00265D71" w:rsidRDefault="006C4A9C" w:rsidP="00F76E8A"/>
        </w:tc>
      </w:tr>
      <w:tr w:rsidR="006C4A9C" w:rsidRPr="00265D71" w14:paraId="0C031006" w14:textId="77777777" w:rsidTr="00F76E8A">
        <w:trPr>
          <w:trHeight w:val="240"/>
          <w:jc w:val="center"/>
        </w:trPr>
        <w:tc>
          <w:tcPr>
            <w:tcW w:w="4876" w:type="dxa"/>
            <w:tcBorders>
              <w:top w:val="nil"/>
              <w:left w:val="nil"/>
              <w:bottom w:val="nil"/>
              <w:right w:val="nil"/>
            </w:tcBorders>
          </w:tcPr>
          <w:p w14:paraId="45BF496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66F6F06" w14:textId="77777777" w:rsidR="006C4A9C" w:rsidRPr="00265D71" w:rsidRDefault="006C4A9C" w:rsidP="00F76E8A">
            <w:pPr>
              <w:pStyle w:val="AmColumnHeading"/>
            </w:pPr>
            <w:r w:rsidRPr="00265D71">
              <w:t>Emendamento</w:t>
            </w:r>
          </w:p>
        </w:tc>
      </w:tr>
      <w:tr w:rsidR="006C4A9C" w:rsidRPr="00265D71" w14:paraId="5E4AFAA9" w14:textId="77777777" w:rsidTr="00F76E8A">
        <w:trPr>
          <w:jc w:val="center"/>
        </w:trPr>
        <w:tc>
          <w:tcPr>
            <w:tcW w:w="4876" w:type="dxa"/>
            <w:tcBorders>
              <w:top w:val="nil"/>
              <w:left w:val="nil"/>
              <w:bottom w:val="nil"/>
              <w:right w:val="nil"/>
            </w:tcBorders>
          </w:tcPr>
          <w:p w14:paraId="6C8A7DA9" w14:textId="77777777" w:rsidR="006C4A9C" w:rsidRPr="00265D71" w:rsidRDefault="006C4A9C" w:rsidP="00F76E8A">
            <w:pPr>
              <w:pStyle w:val="Normal6a"/>
            </w:pPr>
            <w:r w:rsidRPr="00265D71">
              <w:t>(12)</w:t>
            </w:r>
            <w:r w:rsidRPr="00265D71">
              <w:tab/>
              <w:t xml:space="preserve">Al fine di rafforzare le società </w:t>
            </w:r>
            <w:r w:rsidRPr="00265D71">
              <w:rPr>
                <w:b/>
                <w:i/>
              </w:rPr>
              <w:t>europee e il modello sociale europeo, gli Stati membri dovrebbero assegnare al FSE un importo minimo di risorse nell'ambito dei rispettivi piani di partenariato nazionale e regionale adottati in conformità del regolamento (UE) [regolamento sul piano NRP].</w:t>
            </w:r>
            <w:r w:rsidRPr="00265D71">
              <w:t xml:space="preserve"> </w:t>
            </w:r>
            <w:r w:rsidRPr="00265D71">
              <w:rPr>
                <w:b/>
                <w:i/>
              </w:rPr>
              <w:t>La</w:t>
            </w:r>
            <w:r w:rsidRPr="00265D71">
              <w:t xml:space="preserve"> differente natura e gravità delle diverse sfide socioeconomiche negli Stati membri </w:t>
            </w:r>
            <w:r w:rsidRPr="00265D71">
              <w:rPr>
                <w:b/>
                <w:i/>
              </w:rPr>
              <w:t>richiede</w:t>
            </w:r>
            <w:r w:rsidRPr="00265D71">
              <w:t xml:space="preserve"> un approccio più flessibile alla programmazione. </w:t>
            </w:r>
            <w:r w:rsidRPr="00265D71">
              <w:rPr>
                <w:b/>
                <w:i/>
              </w:rPr>
              <w:t>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w:t>
            </w:r>
            <w:r w:rsidRPr="00265D71">
              <w:t xml:space="preserve"> del FSE </w:t>
            </w:r>
            <w:r w:rsidRPr="00265D71">
              <w:rPr>
                <w:b/>
                <w:i/>
              </w:rPr>
              <w:t>deve inoltre trovare un equilibrio tra, da un lato, l'interesse</w:t>
            </w:r>
            <w:r w:rsidRPr="00265D71">
              <w:t xml:space="preserve"> strategico </w:t>
            </w:r>
            <w:r w:rsidRPr="00265D71">
              <w:rPr>
                <w:b/>
                <w:i/>
              </w:rPr>
              <w:t>dell'Unione a investire nei suoi cittadini e, in tal modo, nella qualità dell'offerta di forza lavoro nonché nel progresso sociale e, dall'altro, il fabbisogno</w:t>
            </w:r>
            <w:r w:rsidRPr="00265D71">
              <w:t xml:space="preserve"> di investimenti </w:t>
            </w:r>
            <w:r w:rsidRPr="00265D71">
              <w:rPr>
                <w:b/>
                <w:i/>
              </w:rPr>
              <w:t>connesso ad altri obiettivi specifici di cui all'articolo 3 del [regolamento sul piano NRP]</w:t>
            </w:r>
            <w:r w:rsidRPr="00265D71">
              <w:t>.</w:t>
            </w:r>
          </w:p>
        </w:tc>
        <w:tc>
          <w:tcPr>
            <w:tcW w:w="4876" w:type="dxa"/>
            <w:tcBorders>
              <w:top w:val="nil"/>
              <w:left w:val="nil"/>
              <w:bottom w:val="nil"/>
              <w:right w:val="nil"/>
            </w:tcBorders>
          </w:tcPr>
          <w:p w14:paraId="1803A12D" w14:textId="77777777" w:rsidR="006C4A9C" w:rsidRPr="00265D71" w:rsidRDefault="006C4A9C" w:rsidP="00F76E8A">
            <w:pPr>
              <w:pStyle w:val="Normal6a"/>
            </w:pPr>
            <w:r w:rsidRPr="00265D71">
              <w:t>(12)</w:t>
            </w:r>
            <w:r w:rsidRPr="00265D71">
              <w:tab/>
              <w:t xml:space="preserve">Al fine di rafforzare le società </w:t>
            </w:r>
            <w:r w:rsidRPr="00265D71">
              <w:rPr>
                <w:b/>
                <w:i/>
              </w:rPr>
              <w:t>e prendere in considerazione le persone più esposte alla povertà, e tenuto conto del carattere particolare e strategico degli investimenti nelle competenze e degli investimenti sociali, nonché della</w:t>
            </w:r>
            <w:r w:rsidRPr="00265D71">
              <w:t xml:space="preserve"> differente natura e gravità delle diverse sfide socioeconomiche negli Stati membri</w:t>
            </w:r>
            <w:r w:rsidRPr="00265D71">
              <w:rPr>
                <w:b/>
                <w:i/>
              </w:rPr>
              <w:t>, è necessario</w:t>
            </w:r>
            <w:r w:rsidRPr="00265D71">
              <w:t xml:space="preserve"> un approccio più flessibile alla programmazione. </w:t>
            </w:r>
            <w:r w:rsidRPr="00265D71">
              <w:rPr>
                <w:b/>
                <w:i/>
              </w:rPr>
              <w:t>Pertanto è opportuno erogare gli importi assegnati a titolo</w:t>
            </w:r>
            <w:r w:rsidRPr="00265D71">
              <w:t xml:space="preserve"> del FSE </w:t>
            </w:r>
            <w:r w:rsidRPr="00265D71">
              <w:rPr>
                <w:b/>
                <w:i/>
              </w:rPr>
              <w:t>sulla base di un modello collegato ai costi e non alle prestazioni. Soltanto tale modello permetterà di tenere conto nel contempo delle esigenze specifiche degli Stati membri, del carattere</w:t>
            </w:r>
            <w:r w:rsidRPr="00265D71">
              <w:t xml:space="preserve"> strategico </w:t>
            </w:r>
            <w:r w:rsidRPr="00265D71">
              <w:rPr>
                <w:b/>
                <w:i/>
              </w:rPr>
              <w:t>e talvolta non misurabile di questo genere</w:t>
            </w:r>
            <w:r w:rsidRPr="00265D71">
              <w:t xml:space="preserve"> di investimenti</w:t>
            </w:r>
            <w:r w:rsidRPr="00265D71">
              <w:rPr>
                <w:b/>
                <w:i/>
              </w:rPr>
              <w:t xml:space="preserve"> e in ultimo della natura, che deve restare di incentivazione, delle raccomandazioni in materia di riforme legislative</w:t>
            </w:r>
            <w:r w:rsidRPr="00265D71">
              <w:t>.</w:t>
            </w:r>
          </w:p>
        </w:tc>
      </w:tr>
    </w:tbl>
    <w:p w14:paraId="7D7F11E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0EDE3245" w14:textId="77777777" w:rsidR="006C4A9C" w:rsidRPr="00265D71" w:rsidRDefault="006C4A9C" w:rsidP="006C4A9C">
      <w:r w:rsidRPr="00265D71">
        <w:rPr>
          <w:rStyle w:val="HideTWBExt"/>
        </w:rPr>
        <w:t>&lt;/AmendB&gt;</w:t>
      </w:r>
    </w:p>
    <w:p w14:paraId="6F1B3FC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163</w:t>
      </w:r>
      <w:r w:rsidRPr="00265D71">
        <w:rPr>
          <w:rStyle w:val="HideTWBExt"/>
          <w:b w:val="0"/>
        </w:rPr>
        <w:t>&lt;/NumAmB&gt;</w:t>
      </w:r>
    </w:p>
    <w:p w14:paraId="036AD4BF"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347044E1" w14:textId="77777777" w:rsidR="006C4A9C" w:rsidRPr="00265D71" w:rsidRDefault="006C4A9C" w:rsidP="006C4A9C">
      <w:pPr>
        <w:pStyle w:val="NormalBold"/>
      </w:pPr>
      <w:r w:rsidRPr="00265D71">
        <w:rPr>
          <w:rStyle w:val="HideTWBExt"/>
          <w:b w:val="0"/>
        </w:rPr>
        <w:t>&lt;/RepeatBlock-By&gt;</w:t>
      </w:r>
    </w:p>
    <w:p w14:paraId="520F4CF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009A3A3"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E543B90" w14:textId="77777777" w:rsidTr="00F76E8A">
        <w:trPr>
          <w:trHeight w:hRule="exact" w:val="240"/>
          <w:jc w:val="center"/>
        </w:trPr>
        <w:tc>
          <w:tcPr>
            <w:tcW w:w="9752" w:type="dxa"/>
            <w:gridSpan w:val="2"/>
            <w:tcBorders>
              <w:top w:val="nil"/>
              <w:left w:val="nil"/>
              <w:bottom w:val="nil"/>
              <w:right w:val="nil"/>
            </w:tcBorders>
          </w:tcPr>
          <w:p w14:paraId="7CD76540" w14:textId="77777777" w:rsidR="006C4A9C" w:rsidRPr="00265D71" w:rsidRDefault="006C4A9C" w:rsidP="00F76E8A"/>
        </w:tc>
      </w:tr>
      <w:tr w:rsidR="006C4A9C" w:rsidRPr="00265D71" w14:paraId="350CACC1" w14:textId="77777777" w:rsidTr="00F76E8A">
        <w:trPr>
          <w:trHeight w:val="240"/>
          <w:jc w:val="center"/>
        </w:trPr>
        <w:tc>
          <w:tcPr>
            <w:tcW w:w="4876" w:type="dxa"/>
            <w:tcBorders>
              <w:top w:val="nil"/>
              <w:left w:val="nil"/>
              <w:bottom w:val="nil"/>
              <w:right w:val="nil"/>
            </w:tcBorders>
          </w:tcPr>
          <w:p w14:paraId="307DF22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ABECEB4" w14:textId="77777777" w:rsidR="006C4A9C" w:rsidRPr="00265D71" w:rsidRDefault="006C4A9C" w:rsidP="00F76E8A">
            <w:pPr>
              <w:pStyle w:val="AmColumnHeading"/>
            </w:pPr>
            <w:r w:rsidRPr="00265D71">
              <w:t>Emendamento</w:t>
            </w:r>
          </w:p>
        </w:tc>
      </w:tr>
      <w:tr w:rsidR="006C4A9C" w:rsidRPr="00265D71" w14:paraId="1E465B49" w14:textId="77777777" w:rsidTr="00F76E8A">
        <w:trPr>
          <w:jc w:val="center"/>
        </w:trPr>
        <w:tc>
          <w:tcPr>
            <w:tcW w:w="4876" w:type="dxa"/>
            <w:tcBorders>
              <w:top w:val="nil"/>
              <w:left w:val="nil"/>
              <w:bottom w:val="nil"/>
              <w:right w:val="nil"/>
            </w:tcBorders>
          </w:tcPr>
          <w:p w14:paraId="424C2807" w14:textId="77777777" w:rsidR="006C4A9C" w:rsidRPr="00265D71" w:rsidRDefault="006C4A9C" w:rsidP="00F76E8A">
            <w:pPr>
              <w:pStyle w:val="Normal6a"/>
            </w:pPr>
            <w:r w:rsidRPr="00265D71">
              <w:t>(12)</w:t>
            </w:r>
            <w:r w:rsidRPr="00265D71">
              <w:tab/>
              <w:t xml:space="preserve">Al fine di rafforzare le società europee e il modello sociale europeo, gli Stati membri dovrebbero assegnare al FSE </w:t>
            </w:r>
            <w:r w:rsidRPr="00265D71">
              <w:rPr>
                <w:b/>
                <w:i/>
              </w:rPr>
              <w:t>un importo minimo</w:t>
            </w:r>
            <w:r w:rsidRPr="00265D71">
              <w:t xml:space="preserve">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c>
          <w:tcPr>
            <w:tcW w:w="4876" w:type="dxa"/>
            <w:tcBorders>
              <w:top w:val="nil"/>
              <w:left w:val="nil"/>
              <w:bottom w:val="nil"/>
              <w:right w:val="nil"/>
            </w:tcBorders>
          </w:tcPr>
          <w:p w14:paraId="7EA86C0E" w14:textId="77777777" w:rsidR="006C4A9C" w:rsidRPr="00265D71" w:rsidRDefault="006C4A9C" w:rsidP="00F76E8A">
            <w:pPr>
              <w:pStyle w:val="Normal6a"/>
            </w:pPr>
            <w:r w:rsidRPr="00265D71">
              <w:t>(12)</w:t>
            </w:r>
            <w:r w:rsidRPr="00265D71">
              <w:tab/>
              <w:t xml:space="preserve">Al fine di rafforzare le società europee e il modello sociale europeo, gli Stati membri dovrebbero assegnare al FSE </w:t>
            </w:r>
            <w:r w:rsidRPr="00265D71">
              <w:rPr>
                <w:b/>
                <w:i/>
              </w:rPr>
              <w:t>una quota adeguata e flessibile</w:t>
            </w:r>
            <w:r w:rsidRPr="00265D71">
              <w:t xml:space="preserve"> di risorse nell'ambito dei rispettivi piani di partenariato nazionale e regionale adottati in conformità del regolamento (UE) [regolamento sul piano NRP]</w:t>
            </w:r>
            <w:r w:rsidRPr="00265D71">
              <w:rPr>
                <w:b/>
                <w:i/>
              </w:rPr>
              <w:t>. Data la diversità di livello di sviluppo nelle regioni e delle diverse realtà sociali in tutta Europa, tali assegnazioni tengono conto delle condizioni socioeconomiche nazionali e regionali, nonché delle strutture del mercato del lavoro, e non impongono rigide soglie minime obbligatorie</w:t>
            </w:r>
            <w:r w:rsidRPr="00265D71">
              <w:t>.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r>
    </w:tbl>
    <w:p w14:paraId="0C28BF4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23F1D1A" w14:textId="77777777" w:rsidR="006C4A9C" w:rsidRPr="00265D71" w:rsidRDefault="006C4A9C" w:rsidP="006C4A9C">
      <w:r w:rsidRPr="00265D71">
        <w:rPr>
          <w:rStyle w:val="HideTWBExt"/>
        </w:rPr>
        <w:t>&lt;/AmendB&gt;</w:t>
      </w:r>
    </w:p>
    <w:p w14:paraId="710BD75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164</w:t>
      </w:r>
      <w:r w:rsidRPr="00265D71">
        <w:rPr>
          <w:rStyle w:val="HideTWBExt"/>
          <w:b w:val="0"/>
        </w:rPr>
        <w:t>&lt;/NumAmB&gt;</w:t>
      </w:r>
    </w:p>
    <w:p w14:paraId="6E520CA2"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5CBB9ACF" w14:textId="77777777" w:rsidR="006C4A9C" w:rsidRPr="00265D71" w:rsidRDefault="006C4A9C" w:rsidP="006C4A9C">
      <w:pPr>
        <w:pStyle w:val="NormalBold"/>
      </w:pPr>
      <w:r w:rsidRPr="00265D71">
        <w:rPr>
          <w:rStyle w:val="HideTWBExt"/>
          <w:b w:val="0"/>
        </w:rPr>
        <w:t>&lt;/RepeatBlock-By&gt;</w:t>
      </w:r>
    </w:p>
    <w:p w14:paraId="242EF01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7BC48C4"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70ED4BE" w14:textId="77777777" w:rsidTr="00F76E8A">
        <w:trPr>
          <w:trHeight w:hRule="exact" w:val="240"/>
          <w:jc w:val="center"/>
        </w:trPr>
        <w:tc>
          <w:tcPr>
            <w:tcW w:w="9752" w:type="dxa"/>
            <w:gridSpan w:val="2"/>
            <w:tcBorders>
              <w:top w:val="nil"/>
              <w:left w:val="nil"/>
              <w:bottom w:val="nil"/>
              <w:right w:val="nil"/>
            </w:tcBorders>
          </w:tcPr>
          <w:p w14:paraId="4D404E76" w14:textId="77777777" w:rsidR="006C4A9C" w:rsidRPr="00265D71" w:rsidRDefault="006C4A9C" w:rsidP="00F76E8A"/>
        </w:tc>
      </w:tr>
      <w:tr w:rsidR="006C4A9C" w:rsidRPr="00265D71" w14:paraId="5BFE522A" w14:textId="77777777" w:rsidTr="00F76E8A">
        <w:trPr>
          <w:trHeight w:val="240"/>
          <w:jc w:val="center"/>
        </w:trPr>
        <w:tc>
          <w:tcPr>
            <w:tcW w:w="4876" w:type="dxa"/>
            <w:tcBorders>
              <w:top w:val="nil"/>
              <w:left w:val="nil"/>
              <w:bottom w:val="nil"/>
              <w:right w:val="nil"/>
            </w:tcBorders>
          </w:tcPr>
          <w:p w14:paraId="4F0448A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2630687" w14:textId="77777777" w:rsidR="006C4A9C" w:rsidRPr="00265D71" w:rsidRDefault="006C4A9C" w:rsidP="00F76E8A">
            <w:pPr>
              <w:pStyle w:val="AmColumnHeading"/>
            </w:pPr>
            <w:r w:rsidRPr="00265D71">
              <w:t>Emendamento</w:t>
            </w:r>
          </w:p>
        </w:tc>
      </w:tr>
      <w:tr w:rsidR="006C4A9C" w:rsidRPr="00265D71" w14:paraId="0DC16D46" w14:textId="77777777" w:rsidTr="00F76E8A">
        <w:trPr>
          <w:jc w:val="center"/>
        </w:trPr>
        <w:tc>
          <w:tcPr>
            <w:tcW w:w="4876" w:type="dxa"/>
            <w:tcBorders>
              <w:top w:val="nil"/>
              <w:left w:val="nil"/>
              <w:bottom w:val="nil"/>
              <w:right w:val="nil"/>
            </w:tcBorders>
          </w:tcPr>
          <w:p w14:paraId="46A30F77" w14:textId="77777777" w:rsidR="006C4A9C" w:rsidRPr="00265D71" w:rsidRDefault="006C4A9C" w:rsidP="00F76E8A">
            <w:pPr>
              <w:pStyle w:val="Normal6a"/>
            </w:pPr>
            <w:r w:rsidRPr="00265D71">
              <w:t>(12)</w:t>
            </w:r>
            <w:r w:rsidRPr="00265D71">
              <w:tab/>
              <w:t>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c>
          <w:tcPr>
            <w:tcW w:w="4876" w:type="dxa"/>
            <w:tcBorders>
              <w:top w:val="nil"/>
              <w:left w:val="nil"/>
              <w:bottom w:val="nil"/>
              <w:right w:val="nil"/>
            </w:tcBorders>
          </w:tcPr>
          <w:p w14:paraId="78952BE2" w14:textId="0A939FAF" w:rsidR="006C4A9C" w:rsidRPr="00265D71" w:rsidRDefault="006C4A9C" w:rsidP="00F76E8A">
            <w:pPr>
              <w:pStyle w:val="Normal6a"/>
            </w:pPr>
            <w:r w:rsidRPr="00265D71">
              <w:t>(12)</w:t>
            </w:r>
            <w:r w:rsidRPr="00265D71">
              <w:tab/>
              <w:t xml:space="preserve">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 La differente natura e gravità delle diverse sfide socioeconomiche negli Stati membri </w:t>
            </w:r>
            <w:r w:rsidRPr="00265D71">
              <w:rPr>
                <w:b/>
                <w:i/>
              </w:rPr>
              <w:t>e, fra le regioni, all</w:t>
            </w:r>
            <w:r w:rsidR="00D22AF2" w:rsidRPr="00265D71">
              <w:rPr>
                <w:b/>
                <w:i/>
              </w:rPr>
              <w:t>'</w:t>
            </w:r>
            <w:r w:rsidRPr="00265D71">
              <w:rPr>
                <w:b/>
                <w:i/>
              </w:rPr>
              <w:t>interno degli Stati Membri,</w:t>
            </w:r>
            <w:r w:rsidRPr="00265D71">
              <w:t xml:space="preserve"> richiede un approccio più flessibile alla programmazione</w:t>
            </w:r>
            <w:r w:rsidRPr="00265D71">
              <w:rPr>
                <w:b/>
                <w:i/>
              </w:rPr>
              <w:t>, basato su un</w:t>
            </w:r>
            <w:r w:rsidR="00D22AF2" w:rsidRPr="00265D71">
              <w:rPr>
                <w:b/>
                <w:i/>
              </w:rPr>
              <w:t>'</w:t>
            </w:r>
            <w:r w:rsidRPr="00265D71">
              <w:rPr>
                <w:b/>
                <w:i/>
              </w:rPr>
              <w:t>analisi territoriale dei bisogni e sull</w:t>
            </w:r>
            <w:r w:rsidR="00D22AF2" w:rsidRPr="00265D71">
              <w:rPr>
                <w:b/>
                <w:i/>
              </w:rPr>
              <w:t>'</w:t>
            </w:r>
            <w:r w:rsidRPr="00265D71">
              <w:rPr>
                <w:b/>
                <w:i/>
              </w:rPr>
              <w:t>effettivo coinvolgimento delle autorità locali, delle parti sociali e delle organizzazioni della società civile</w:t>
            </w:r>
            <w:r w:rsidRPr="00265D71">
              <w:t xml:space="preserv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w:t>
            </w:r>
            <w:r w:rsidRPr="00265D71">
              <w:rPr>
                <w:b/>
                <w:i/>
              </w:rPr>
              <w:t>le autorità di gestione regionali,</w:t>
            </w:r>
            <w:r w:rsidRPr="00265D71">
              <w:t xml:space="preserve">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r>
    </w:tbl>
    <w:p w14:paraId="5089C6C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509AE062" w14:textId="77777777" w:rsidR="006C4A9C" w:rsidRPr="00265D71" w:rsidRDefault="006C4A9C" w:rsidP="006C4A9C">
      <w:r w:rsidRPr="00265D71">
        <w:rPr>
          <w:rStyle w:val="HideTWBExt"/>
        </w:rPr>
        <w:t>&lt;/AmendB&gt;</w:t>
      </w:r>
    </w:p>
    <w:p w14:paraId="0C473A7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165</w:t>
      </w:r>
      <w:r w:rsidRPr="00265D71">
        <w:rPr>
          <w:rStyle w:val="HideTWBExt"/>
          <w:b w:val="0"/>
        </w:rPr>
        <w:t>&lt;/NumAmB&gt;</w:t>
      </w:r>
    </w:p>
    <w:p w14:paraId="239A44FE"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055775F" w14:textId="77777777" w:rsidR="006C4A9C" w:rsidRPr="00265D71" w:rsidRDefault="006C4A9C" w:rsidP="006C4A9C">
      <w:pPr>
        <w:pStyle w:val="NormalBold"/>
      </w:pPr>
      <w:r w:rsidRPr="00265D71">
        <w:rPr>
          <w:rStyle w:val="HideTWBExt"/>
          <w:b w:val="0"/>
        </w:rPr>
        <w:t>&lt;/RepeatBlock-By&gt;</w:t>
      </w:r>
    </w:p>
    <w:p w14:paraId="19D1731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3384140"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E6B877E" w14:textId="77777777" w:rsidTr="00F76E8A">
        <w:trPr>
          <w:trHeight w:hRule="exact" w:val="240"/>
          <w:jc w:val="center"/>
        </w:trPr>
        <w:tc>
          <w:tcPr>
            <w:tcW w:w="9752" w:type="dxa"/>
            <w:gridSpan w:val="2"/>
            <w:tcBorders>
              <w:top w:val="nil"/>
              <w:left w:val="nil"/>
              <w:bottom w:val="nil"/>
              <w:right w:val="nil"/>
            </w:tcBorders>
          </w:tcPr>
          <w:p w14:paraId="702BE134" w14:textId="77777777" w:rsidR="006C4A9C" w:rsidRPr="00265D71" w:rsidRDefault="006C4A9C" w:rsidP="00F76E8A"/>
        </w:tc>
      </w:tr>
      <w:tr w:rsidR="006C4A9C" w:rsidRPr="00265D71" w14:paraId="50458C56" w14:textId="77777777" w:rsidTr="00F76E8A">
        <w:trPr>
          <w:trHeight w:val="240"/>
          <w:jc w:val="center"/>
        </w:trPr>
        <w:tc>
          <w:tcPr>
            <w:tcW w:w="4876" w:type="dxa"/>
            <w:tcBorders>
              <w:top w:val="nil"/>
              <w:left w:val="nil"/>
              <w:bottom w:val="nil"/>
              <w:right w:val="nil"/>
            </w:tcBorders>
          </w:tcPr>
          <w:p w14:paraId="5E39D38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B73B076" w14:textId="77777777" w:rsidR="006C4A9C" w:rsidRPr="00265D71" w:rsidRDefault="006C4A9C" w:rsidP="00F76E8A">
            <w:pPr>
              <w:pStyle w:val="AmColumnHeading"/>
            </w:pPr>
            <w:r w:rsidRPr="00265D71">
              <w:t>Emendamento</w:t>
            </w:r>
          </w:p>
        </w:tc>
      </w:tr>
      <w:tr w:rsidR="006C4A9C" w:rsidRPr="00265D71" w14:paraId="75657E26" w14:textId="77777777" w:rsidTr="00F76E8A">
        <w:trPr>
          <w:jc w:val="center"/>
        </w:trPr>
        <w:tc>
          <w:tcPr>
            <w:tcW w:w="4876" w:type="dxa"/>
            <w:tcBorders>
              <w:top w:val="nil"/>
              <w:left w:val="nil"/>
              <w:bottom w:val="nil"/>
              <w:right w:val="nil"/>
            </w:tcBorders>
          </w:tcPr>
          <w:p w14:paraId="1725A79F" w14:textId="77777777" w:rsidR="006C4A9C" w:rsidRPr="00265D71" w:rsidRDefault="006C4A9C" w:rsidP="00F76E8A">
            <w:pPr>
              <w:pStyle w:val="Normal6a"/>
            </w:pPr>
            <w:r w:rsidRPr="00265D71">
              <w:t>(12)</w:t>
            </w:r>
            <w:r w:rsidRPr="00265D71">
              <w:tab/>
              <w:t xml:space="preserve">Al fine di rafforzare le società europee e il modello sociale europeo, gli Stati membri dovrebbero assegnare </w:t>
            </w:r>
            <w:r w:rsidRPr="00265D71">
              <w:rPr>
                <w:b/>
                <w:i/>
              </w:rPr>
              <w:t>al</w:t>
            </w:r>
            <w:r w:rsidRPr="00265D71">
              <w:t xml:space="preserve"> FSE </w:t>
            </w:r>
            <w:r w:rsidRPr="00265D71">
              <w:rPr>
                <w:b/>
                <w:i/>
              </w:rPr>
              <w:t>un importo minimo di risorse</w:t>
            </w:r>
            <w:r w:rsidRPr="00265D71">
              <w:t xml:space="preserve"> nell'ambito dei rispettivi piani di partenariato nazionale e regionale adottati in conformità del regolamento (UE) [regolamento sul piano NRP]. La </w:t>
            </w:r>
            <w:r w:rsidRPr="00265D71">
              <w:rPr>
                <w:b/>
                <w:i/>
              </w:rPr>
              <w:t>differente</w:t>
            </w:r>
            <w:r w:rsidRPr="00265D71">
              <w:t xml:space="preserve"> natura e gravità delle diverse sfide socioeconomiche negli Stati membri richiede un approccio </w:t>
            </w:r>
            <w:r w:rsidRPr="00265D71">
              <w:rPr>
                <w:b/>
                <w:i/>
              </w:rPr>
              <w:t>più flessibile</w:t>
            </w:r>
            <w:r w:rsidRPr="00265D71">
              <w:t xml:space="preserve"> alla programmazione. Per garantire un'azione commisurata a tali sfide è necessario un livello minimo di sostegno per le politiche sociali</w:t>
            </w:r>
            <w:r w:rsidRPr="00265D71">
              <w:rPr>
                <w:b/>
                <w:i/>
              </w:rPr>
              <w:t>; tuttavia detto sostegno</w:t>
            </w:r>
            <w:r w:rsidRPr="00265D71">
              <w:t xml:space="preserve"> deve anche </w:t>
            </w:r>
            <w:r w:rsidRPr="00265D71">
              <w:rPr>
                <w:b/>
                <w:i/>
              </w:rPr>
              <w:t>riflettere</w:t>
            </w:r>
            <w:r w:rsidRPr="00265D71">
              <w:t xml:space="preserve"> accuratamente </w:t>
            </w:r>
            <w:r w:rsidRPr="00265D71">
              <w:rPr>
                <w:b/>
                <w:i/>
              </w:rPr>
              <w:t>le</w:t>
            </w:r>
            <w:r w:rsidRPr="00265D71">
              <w:t xml:space="preserve"> caratteristiche nazionali e regionali. Le cause sottostanti delle disparità o dei problemi sociali devono fungere da base per definire l'importanza relativa attribuita agli investimenti e alle riforme nell'ambito degli orientamenti in materia di occupazione e del FSE. </w:t>
            </w:r>
            <w:r w:rsidRPr="00265D71">
              <w:rPr>
                <w:b/>
                <w:i/>
              </w:rPr>
              <w:t>Ciò significa che le garanzie strategiche assicurate dalla</w:t>
            </w:r>
            <w:r w:rsidRPr="00265D71">
              <w:t xml:space="preserve"> concentrazione tematica </w:t>
            </w:r>
            <w:r w:rsidRPr="00265D71">
              <w:rPr>
                <w:b/>
                <w:i/>
              </w:rPr>
              <w:t xml:space="preserve">dovrebbero essere il risultato di un'interazione tra gli Stati membri e la Commissione. </w:t>
            </w:r>
            <w:r w:rsidRPr="00265D71">
              <w:t xml:space="preserve">L'importo </w:t>
            </w:r>
            <w:r w:rsidRPr="00265D71">
              <w:rPr>
                <w:b/>
                <w:i/>
              </w:rPr>
              <w:t>minimo del</w:t>
            </w:r>
            <w:r w:rsidRPr="00265D71">
              <w:t xml:space="preserve"> FSE </w:t>
            </w:r>
            <w:r w:rsidRPr="00265D71">
              <w:rPr>
                <w:b/>
                <w:i/>
              </w:rPr>
              <w:t>deve inoltre trovare un equilibrio tra, da un lato, l'</w:t>
            </w:r>
            <w:r w:rsidRPr="00265D71">
              <w:t xml:space="preserve">interesse strategico dell'Unione a investire nei suoi cittadini e, in tal modo, nella qualità dell'offerta di forza lavoro nonché nel progresso sociale </w:t>
            </w:r>
            <w:r w:rsidRPr="00265D71">
              <w:rPr>
                <w:b/>
                <w:i/>
              </w:rPr>
              <w:t>e, dall'altro, il fabbisogno di investimenti connesso ad altri obiettivi specifici di cui</w:t>
            </w:r>
            <w:r w:rsidRPr="00265D71">
              <w:t xml:space="preserve"> all'articolo </w:t>
            </w:r>
            <w:r w:rsidRPr="00265D71">
              <w:rPr>
                <w:b/>
                <w:i/>
              </w:rPr>
              <w:t>3</w:t>
            </w:r>
            <w:r w:rsidRPr="00265D71">
              <w:t xml:space="preserve"> del [regolamento sul piano NRP].</w:t>
            </w:r>
          </w:p>
        </w:tc>
        <w:tc>
          <w:tcPr>
            <w:tcW w:w="4876" w:type="dxa"/>
            <w:tcBorders>
              <w:top w:val="nil"/>
              <w:left w:val="nil"/>
              <w:bottom w:val="nil"/>
              <w:right w:val="nil"/>
            </w:tcBorders>
          </w:tcPr>
          <w:p w14:paraId="1A9C3337" w14:textId="77777777" w:rsidR="006C4A9C" w:rsidRPr="00265D71" w:rsidRDefault="006C4A9C" w:rsidP="00F76E8A">
            <w:pPr>
              <w:pStyle w:val="Normal6a"/>
            </w:pPr>
            <w:r w:rsidRPr="00265D71">
              <w:t>(12)</w:t>
            </w:r>
            <w:r w:rsidRPr="00265D71">
              <w:tab/>
              <w:t xml:space="preserve">Al fine di rafforzare le società europee e il modello sociale europeo, gli Stati membri dovrebbero assegnare </w:t>
            </w:r>
            <w:r w:rsidRPr="00265D71">
              <w:rPr>
                <w:b/>
                <w:i/>
              </w:rPr>
              <w:t>esclusivamente per affrontare gli obiettivi del</w:t>
            </w:r>
            <w:r w:rsidRPr="00265D71">
              <w:t xml:space="preserve"> FSE </w:t>
            </w:r>
            <w:r w:rsidRPr="00265D71">
              <w:rPr>
                <w:b/>
                <w:i/>
              </w:rPr>
              <w:t>la dotazione finanziaria specifica</w:t>
            </w:r>
            <w:r w:rsidRPr="00265D71">
              <w:t xml:space="preserve"> nell'ambito dei rispettivi piani di partenariato nazionale e regionale adottati in conformità del regolamento (UE) [regolamento sul piano NRP]. La natura e gravità delle diverse sfide socioeconomiche negli Stati membri richiede un approccio </w:t>
            </w:r>
            <w:r w:rsidRPr="00265D71">
              <w:rPr>
                <w:b/>
                <w:i/>
              </w:rPr>
              <w:t>olistico</w:t>
            </w:r>
            <w:r w:rsidRPr="00265D71">
              <w:t xml:space="preserve"> alla programmazione. </w:t>
            </w:r>
            <w:r w:rsidRPr="00265D71">
              <w:rPr>
                <w:b/>
                <w:i/>
              </w:rPr>
              <w:t>Pertanto</w:t>
            </w:r>
            <w:r w:rsidRPr="00265D71">
              <w:t xml:space="preserve"> per garantire un'azione commisurata a tali sfide è necessario un livello minimo di sostegno per le politiche sociali</w:t>
            </w:r>
            <w:r w:rsidRPr="00265D71">
              <w:rPr>
                <w:b/>
                <w:i/>
              </w:rPr>
              <w:t>, che</w:t>
            </w:r>
            <w:r w:rsidRPr="00265D71">
              <w:t xml:space="preserve"> deve anche </w:t>
            </w:r>
            <w:r w:rsidRPr="00265D71">
              <w:rPr>
                <w:b/>
                <w:i/>
              </w:rPr>
              <w:t>corrispondere</w:t>
            </w:r>
            <w:r w:rsidRPr="00265D71">
              <w:t xml:space="preserve"> accuratamente </w:t>
            </w:r>
            <w:r w:rsidRPr="00265D71">
              <w:rPr>
                <w:b/>
                <w:i/>
              </w:rPr>
              <w:t>alle</w:t>
            </w:r>
            <w:r w:rsidRPr="00265D71">
              <w:t xml:space="preserve"> caratteristiche nazionali e regionali. Le cause sottostanti delle disparità o dei problemi sociali devono fungere da base per definire l'importanza relativa attribuita agli investimenti e alle riforme nell'ambito degli orientamenti in materia di occupazione e del FSE. </w:t>
            </w:r>
            <w:r w:rsidRPr="00265D71">
              <w:rPr>
                <w:b/>
                <w:i/>
              </w:rPr>
              <w:t>Tuttavia una certa</w:t>
            </w:r>
            <w:r w:rsidRPr="00265D71">
              <w:t xml:space="preserve"> concentrazione tematica </w:t>
            </w:r>
            <w:r w:rsidRPr="00265D71">
              <w:rPr>
                <w:b/>
                <w:i/>
              </w:rPr>
              <w:t xml:space="preserve">è essenziale per garantire che i soldi europei siano indirizzati alle priorità e agli obiettivi strategici europei. </w:t>
            </w:r>
            <w:r w:rsidRPr="00265D71">
              <w:t xml:space="preserve">L'importo </w:t>
            </w:r>
            <w:r w:rsidRPr="00265D71">
              <w:rPr>
                <w:b/>
                <w:i/>
              </w:rPr>
              <w:t>riservato al</w:t>
            </w:r>
            <w:r w:rsidRPr="00265D71">
              <w:t xml:space="preserve"> FSE </w:t>
            </w:r>
            <w:r w:rsidRPr="00265D71">
              <w:rPr>
                <w:b/>
                <w:i/>
              </w:rPr>
              <w:t>dovrebbe contribuire all'</w:t>
            </w:r>
            <w:r w:rsidRPr="00265D71">
              <w:t>interesse strategico dell'Unione a investire nei suoi cittadini e, in tal modo, nella qualità dell'offerta di forza lavoro nonché nel progresso sociale</w:t>
            </w:r>
            <w:r w:rsidRPr="00265D71">
              <w:rPr>
                <w:b/>
                <w:i/>
              </w:rPr>
              <w:t>. Allo stesso modo, conformemente</w:t>
            </w:r>
            <w:r w:rsidRPr="00265D71">
              <w:t xml:space="preserve"> all'articolo </w:t>
            </w:r>
            <w:r w:rsidRPr="00265D71">
              <w:rPr>
                <w:b/>
                <w:i/>
              </w:rPr>
              <w:t>10, paragrafo 5</w:t>
            </w:r>
            <w:r w:rsidRPr="00265D71">
              <w:t xml:space="preserve"> del [regolamento sul piano NRP] </w:t>
            </w:r>
            <w:r w:rsidRPr="00265D71">
              <w:rPr>
                <w:b/>
                <w:i/>
              </w:rPr>
              <w:t>e a supplemento della dotazione finanziaria del FSE, almeno il 14 % della dotazione finanziaria è destinato al raggiungimento degli obiettivi sociali dell'Unione, calcolato attraverso i coefficienti di cui all'articolo 6, paragrafo 1 del regolamento (UE) [regolamento sulla performance]</w:t>
            </w:r>
            <w:r w:rsidRPr="00265D71">
              <w:t>.</w:t>
            </w:r>
          </w:p>
        </w:tc>
      </w:tr>
    </w:tbl>
    <w:p w14:paraId="51A5685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1A0F194" w14:textId="77777777" w:rsidR="006C4A9C" w:rsidRPr="00265D71" w:rsidRDefault="006C4A9C" w:rsidP="006C4A9C">
      <w:r w:rsidRPr="00265D71">
        <w:rPr>
          <w:rStyle w:val="HideTWBExt"/>
        </w:rPr>
        <w:t>&lt;/AmendB&gt;</w:t>
      </w:r>
    </w:p>
    <w:p w14:paraId="474ED88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166</w:t>
      </w:r>
      <w:r w:rsidRPr="00265D71">
        <w:rPr>
          <w:rStyle w:val="HideTWBExt"/>
          <w:b w:val="0"/>
        </w:rPr>
        <w:t>&lt;/NumAmB&gt;</w:t>
      </w:r>
    </w:p>
    <w:p w14:paraId="36D5F389"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48EC9A99" w14:textId="77777777" w:rsidR="006C4A9C" w:rsidRPr="00265D71" w:rsidRDefault="006C4A9C" w:rsidP="006C4A9C">
      <w:pPr>
        <w:pStyle w:val="NormalBold"/>
      </w:pPr>
      <w:r w:rsidRPr="00265D71">
        <w:rPr>
          <w:rStyle w:val="HideTWBExt"/>
          <w:b w:val="0"/>
        </w:rPr>
        <w:t>&lt;/RepeatBlock-By&gt;</w:t>
      </w:r>
    </w:p>
    <w:p w14:paraId="37F3B28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B14C1CF"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B63680F" w14:textId="77777777" w:rsidTr="00F76E8A">
        <w:trPr>
          <w:trHeight w:hRule="exact" w:val="240"/>
          <w:jc w:val="center"/>
        </w:trPr>
        <w:tc>
          <w:tcPr>
            <w:tcW w:w="9752" w:type="dxa"/>
            <w:gridSpan w:val="2"/>
            <w:tcBorders>
              <w:top w:val="nil"/>
              <w:left w:val="nil"/>
              <w:bottom w:val="nil"/>
              <w:right w:val="nil"/>
            </w:tcBorders>
          </w:tcPr>
          <w:p w14:paraId="065BD0BC" w14:textId="77777777" w:rsidR="006C4A9C" w:rsidRPr="00265D71" w:rsidRDefault="006C4A9C" w:rsidP="00F76E8A"/>
        </w:tc>
      </w:tr>
      <w:tr w:rsidR="006C4A9C" w:rsidRPr="00265D71" w14:paraId="52EED5BB" w14:textId="77777777" w:rsidTr="00F76E8A">
        <w:trPr>
          <w:trHeight w:val="240"/>
          <w:jc w:val="center"/>
        </w:trPr>
        <w:tc>
          <w:tcPr>
            <w:tcW w:w="4876" w:type="dxa"/>
            <w:tcBorders>
              <w:top w:val="nil"/>
              <w:left w:val="nil"/>
              <w:bottom w:val="nil"/>
              <w:right w:val="nil"/>
            </w:tcBorders>
          </w:tcPr>
          <w:p w14:paraId="7F9BBDE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4D1E299" w14:textId="77777777" w:rsidR="006C4A9C" w:rsidRPr="00265D71" w:rsidRDefault="006C4A9C" w:rsidP="00F76E8A">
            <w:pPr>
              <w:pStyle w:val="AmColumnHeading"/>
            </w:pPr>
            <w:r w:rsidRPr="00265D71">
              <w:t>Emendamento</w:t>
            </w:r>
          </w:p>
        </w:tc>
      </w:tr>
      <w:tr w:rsidR="006C4A9C" w:rsidRPr="00265D71" w14:paraId="6E772313" w14:textId="77777777" w:rsidTr="00F76E8A">
        <w:trPr>
          <w:jc w:val="center"/>
        </w:trPr>
        <w:tc>
          <w:tcPr>
            <w:tcW w:w="4876" w:type="dxa"/>
            <w:tcBorders>
              <w:top w:val="nil"/>
              <w:left w:val="nil"/>
              <w:bottom w:val="nil"/>
              <w:right w:val="nil"/>
            </w:tcBorders>
          </w:tcPr>
          <w:p w14:paraId="2F8A5215" w14:textId="77777777" w:rsidR="006C4A9C" w:rsidRPr="00265D71" w:rsidRDefault="006C4A9C" w:rsidP="00F76E8A">
            <w:pPr>
              <w:pStyle w:val="Normal6a"/>
            </w:pPr>
            <w:r w:rsidRPr="00265D71">
              <w:t>(12)</w:t>
            </w:r>
            <w:r w:rsidRPr="00265D71">
              <w:tab/>
              <w:t>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c>
          <w:tcPr>
            <w:tcW w:w="4876" w:type="dxa"/>
            <w:tcBorders>
              <w:top w:val="nil"/>
              <w:left w:val="nil"/>
              <w:bottom w:val="nil"/>
              <w:right w:val="nil"/>
            </w:tcBorders>
          </w:tcPr>
          <w:p w14:paraId="687BBFBA" w14:textId="77777777" w:rsidR="006C4A9C" w:rsidRPr="00265D71" w:rsidRDefault="006C4A9C" w:rsidP="00F76E8A">
            <w:pPr>
              <w:pStyle w:val="Normal6a"/>
            </w:pPr>
            <w:r w:rsidRPr="00265D71">
              <w:t>(12)</w:t>
            </w:r>
            <w:r w:rsidRPr="00265D71">
              <w:tab/>
              <w:t>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w:t>
            </w:r>
            <w:r w:rsidRPr="00265D71">
              <w:rPr>
                <w:b/>
                <w:i/>
              </w:rPr>
              <w:t>. Di tale importo, almeno il 25 % del finanziamento dovrebbe essere destinato specificamente all'inclusione sociale</w:t>
            </w:r>
            <w:r w:rsidRPr="00265D71">
              <w:t>.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r>
    </w:tbl>
    <w:p w14:paraId="6B898E4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72530A9" w14:textId="77777777" w:rsidR="006C4A9C" w:rsidRPr="00265D71" w:rsidRDefault="006C4A9C" w:rsidP="006C4A9C">
      <w:r w:rsidRPr="00265D71">
        <w:rPr>
          <w:rStyle w:val="HideTWBExt"/>
        </w:rPr>
        <w:t>&lt;/AmendB&gt;</w:t>
      </w:r>
    </w:p>
    <w:p w14:paraId="2C02EC6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167</w:t>
      </w:r>
      <w:r w:rsidRPr="00265D71">
        <w:rPr>
          <w:rStyle w:val="HideTWBExt"/>
          <w:b w:val="0"/>
        </w:rPr>
        <w:t>&lt;/NumAmB&gt;</w:t>
      </w:r>
    </w:p>
    <w:p w14:paraId="0734AA67" w14:textId="77777777" w:rsidR="006C4A9C" w:rsidRPr="00265D71" w:rsidRDefault="006C4A9C" w:rsidP="006C4A9C">
      <w:pPr>
        <w:pStyle w:val="NormalBold"/>
      </w:pPr>
      <w:r w:rsidRPr="00265D71">
        <w:rPr>
          <w:rStyle w:val="HideTWBExt"/>
          <w:b w:val="0"/>
        </w:rPr>
        <w:t>&lt;RepeatBlock-By&gt;&lt;Members&gt;</w:t>
      </w:r>
      <w:r w:rsidRPr="00265D71">
        <w:t>Isabelle Le Callennec</w:t>
      </w:r>
      <w:r w:rsidRPr="00265D71">
        <w:rPr>
          <w:rStyle w:val="HideTWBExt"/>
          <w:b w:val="0"/>
        </w:rPr>
        <w:t>&lt;/Members&gt;</w:t>
      </w:r>
    </w:p>
    <w:p w14:paraId="0A79E99E" w14:textId="77777777" w:rsidR="006C4A9C" w:rsidRPr="00265D71" w:rsidRDefault="006C4A9C" w:rsidP="006C4A9C">
      <w:pPr>
        <w:pStyle w:val="NormalBold"/>
      </w:pPr>
      <w:r w:rsidRPr="00265D71">
        <w:rPr>
          <w:rStyle w:val="HideTWBExt"/>
          <w:b w:val="0"/>
        </w:rPr>
        <w:t>&lt;/RepeatBlock-By&gt;</w:t>
      </w:r>
    </w:p>
    <w:p w14:paraId="02040EB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0B564C9"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1A567E7" w14:textId="77777777" w:rsidTr="00F76E8A">
        <w:trPr>
          <w:trHeight w:hRule="exact" w:val="240"/>
          <w:jc w:val="center"/>
        </w:trPr>
        <w:tc>
          <w:tcPr>
            <w:tcW w:w="9752" w:type="dxa"/>
            <w:gridSpan w:val="2"/>
            <w:tcBorders>
              <w:top w:val="nil"/>
              <w:left w:val="nil"/>
              <w:bottom w:val="nil"/>
              <w:right w:val="nil"/>
            </w:tcBorders>
          </w:tcPr>
          <w:p w14:paraId="79E858D9" w14:textId="77777777" w:rsidR="006C4A9C" w:rsidRPr="00265D71" w:rsidRDefault="006C4A9C" w:rsidP="00F76E8A"/>
        </w:tc>
      </w:tr>
      <w:tr w:rsidR="006C4A9C" w:rsidRPr="00265D71" w14:paraId="4EB8C57C" w14:textId="77777777" w:rsidTr="00F76E8A">
        <w:trPr>
          <w:trHeight w:val="240"/>
          <w:jc w:val="center"/>
        </w:trPr>
        <w:tc>
          <w:tcPr>
            <w:tcW w:w="4876" w:type="dxa"/>
            <w:tcBorders>
              <w:top w:val="nil"/>
              <w:left w:val="nil"/>
              <w:bottom w:val="nil"/>
              <w:right w:val="nil"/>
            </w:tcBorders>
          </w:tcPr>
          <w:p w14:paraId="218FF87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B3C98A5" w14:textId="77777777" w:rsidR="006C4A9C" w:rsidRPr="00265D71" w:rsidRDefault="006C4A9C" w:rsidP="00F76E8A">
            <w:pPr>
              <w:pStyle w:val="AmColumnHeading"/>
            </w:pPr>
            <w:r w:rsidRPr="00265D71">
              <w:t>Emendamento</w:t>
            </w:r>
          </w:p>
        </w:tc>
      </w:tr>
      <w:tr w:rsidR="006C4A9C" w:rsidRPr="00265D71" w14:paraId="7FCB2578" w14:textId="77777777" w:rsidTr="00F76E8A">
        <w:trPr>
          <w:jc w:val="center"/>
        </w:trPr>
        <w:tc>
          <w:tcPr>
            <w:tcW w:w="4876" w:type="dxa"/>
            <w:tcBorders>
              <w:top w:val="nil"/>
              <w:left w:val="nil"/>
              <w:bottom w:val="nil"/>
              <w:right w:val="nil"/>
            </w:tcBorders>
          </w:tcPr>
          <w:p w14:paraId="217D1432" w14:textId="77777777" w:rsidR="006C4A9C" w:rsidRPr="00265D71" w:rsidRDefault="006C4A9C" w:rsidP="00F76E8A">
            <w:pPr>
              <w:pStyle w:val="Normal6a"/>
            </w:pPr>
            <w:r w:rsidRPr="00265D71">
              <w:t>(12)</w:t>
            </w:r>
            <w:r w:rsidRPr="00265D71">
              <w:tab/>
              <w:t>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Per garantire un'azione commisurata a tali sfide è necessario un livello minimo di sostegno per le politiche sociali</w:t>
            </w:r>
            <w:r w:rsidRPr="00265D71">
              <w:rPr>
                <w:b/>
                <w:i/>
              </w:rPr>
              <w:t>; tuttavia detto sostegno</w:t>
            </w:r>
            <w:r w:rsidRPr="00265D71">
              <w:t xml:space="preserve">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all'articolo 3 del [regolamento sul piano NRP].</w:t>
            </w:r>
          </w:p>
        </w:tc>
        <w:tc>
          <w:tcPr>
            <w:tcW w:w="4876" w:type="dxa"/>
            <w:tcBorders>
              <w:top w:val="nil"/>
              <w:left w:val="nil"/>
              <w:bottom w:val="nil"/>
              <w:right w:val="nil"/>
            </w:tcBorders>
          </w:tcPr>
          <w:p w14:paraId="567C7617" w14:textId="77777777" w:rsidR="006C4A9C" w:rsidRPr="00265D71" w:rsidRDefault="006C4A9C" w:rsidP="00F76E8A">
            <w:pPr>
              <w:pStyle w:val="Normal6a"/>
            </w:pPr>
            <w:r w:rsidRPr="00265D71">
              <w:t>(12)</w:t>
            </w:r>
            <w:r w:rsidRPr="00265D71">
              <w:tab/>
              <w:t>Al fine di rafforzare le società europee e il modello sociale europeo, gli Stati membri dovrebbero assegnare al FSE un importo minimo di risorse nell'ambito dei rispettivi piani di partenariato nazionale e regionale adottati in conformità del regolamento (UE) [regolamento sul piano NRP]. La differente natura e gravità delle diverse sfide socioeconomiche negli Stati membri richiede un approccio più flessibile alla programmazione. Per garantire un'azione commisurata a tali sfide è necessario un livello minimo di sostegno per le politiche sociali</w:t>
            </w:r>
            <w:r w:rsidRPr="00265D71">
              <w:rPr>
                <w:b/>
                <w:i/>
              </w:rPr>
              <w:t>, che rifletta la coesione sociale e l'inclusione quale priorità strategica dell'UE, e</w:t>
            </w:r>
            <w:r w:rsidRPr="00265D71">
              <w:t xml:space="preserve">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Ciò significa che le garanzie strategiche assicurate dalla concentrazione tematica dovrebbero essere il risultato di un'interazione tra gli Stati membri e la Commissione. L'importo minimo del FSE deve inoltre trovare un equilibrio tra, da un lato, l'interesse strategico dell'Unione a investire nei suoi cittadini e, in tal modo, nella qualità dell'offerta di forza lavoro nonché nel progresso sociale e, dall'altro, il fabbisogno di investimenti connesso ad altri obiettivi specifici di cui di cui all'articolo 3 del [regolamento sul piano NRP].</w:t>
            </w:r>
          </w:p>
        </w:tc>
      </w:tr>
    </w:tbl>
    <w:p w14:paraId="2F6979F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C798917" w14:textId="77777777" w:rsidR="006C4A9C" w:rsidRPr="00265D71" w:rsidRDefault="006C4A9C" w:rsidP="006C4A9C">
      <w:r w:rsidRPr="00265D71">
        <w:rPr>
          <w:rStyle w:val="HideTWBExt"/>
        </w:rPr>
        <w:t>&lt;/AmendB&gt;</w:t>
      </w:r>
    </w:p>
    <w:p w14:paraId="79AFA41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168</w:t>
      </w:r>
      <w:r w:rsidRPr="00265D71">
        <w:rPr>
          <w:rStyle w:val="HideTWBExt"/>
          <w:b w:val="0"/>
        </w:rPr>
        <w:t>&lt;/NumAmB&gt;</w:t>
      </w:r>
    </w:p>
    <w:p w14:paraId="62373829"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7B725814" w14:textId="77777777" w:rsidR="006C4A9C" w:rsidRPr="00265D71" w:rsidRDefault="006C4A9C" w:rsidP="006C4A9C">
      <w:pPr>
        <w:pStyle w:val="NormalBold"/>
      </w:pPr>
      <w:r w:rsidRPr="00265D71">
        <w:rPr>
          <w:rStyle w:val="HideTWBExt"/>
          <w:b w:val="0"/>
        </w:rPr>
        <w:t>&lt;/RepeatBlock-By&gt;</w:t>
      </w:r>
    </w:p>
    <w:p w14:paraId="6CA9F9A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FDAE484" w14:textId="77777777" w:rsidR="006C4A9C" w:rsidRPr="00265D71" w:rsidRDefault="006C4A9C" w:rsidP="006C4A9C">
      <w:pPr>
        <w:pStyle w:val="NormalBold"/>
      </w:pPr>
      <w:r w:rsidRPr="00265D71">
        <w:rPr>
          <w:rStyle w:val="HideTWBExt"/>
          <w:b w:val="0"/>
        </w:rPr>
        <w:t>&lt;Article&gt;</w:t>
      </w:r>
      <w:r w:rsidRPr="00265D71">
        <w:t>Considerando 12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664C6B2" w14:textId="77777777" w:rsidTr="00F76E8A">
        <w:trPr>
          <w:trHeight w:hRule="exact" w:val="240"/>
          <w:jc w:val="center"/>
        </w:trPr>
        <w:tc>
          <w:tcPr>
            <w:tcW w:w="9752" w:type="dxa"/>
            <w:gridSpan w:val="2"/>
            <w:tcBorders>
              <w:top w:val="nil"/>
              <w:left w:val="nil"/>
              <w:bottom w:val="nil"/>
              <w:right w:val="nil"/>
            </w:tcBorders>
          </w:tcPr>
          <w:p w14:paraId="1B7D7100" w14:textId="77777777" w:rsidR="006C4A9C" w:rsidRPr="00265D71" w:rsidRDefault="006C4A9C" w:rsidP="00F76E8A"/>
        </w:tc>
      </w:tr>
      <w:tr w:rsidR="006C4A9C" w:rsidRPr="00265D71" w14:paraId="0AD04ED1" w14:textId="77777777" w:rsidTr="00F76E8A">
        <w:trPr>
          <w:trHeight w:val="240"/>
          <w:jc w:val="center"/>
        </w:trPr>
        <w:tc>
          <w:tcPr>
            <w:tcW w:w="4876" w:type="dxa"/>
            <w:tcBorders>
              <w:top w:val="nil"/>
              <w:left w:val="nil"/>
              <w:bottom w:val="nil"/>
              <w:right w:val="nil"/>
            </w:tcBorders>
          </w:tcPr>
          <w:p w14:paraId="53276F4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AE41397" w14:textId="77777777" w:rsidR="006C4A9C" w:rsidRPr="00265D71" w:rsidRDefault="006C4A9C" w:rsidP="00F76E8A">
            <w:pPr>
              <w:pStyle w:val="AmColumnHeading"/>
            </w:pPr>
            <w:r w:rsidRPr="00265D71">
              <w:t>Emendamento</w:t>
            </w:r>
          </w:p>
        </w:tc>
      </w:tr>
      <w:tr w:rsidR="006C4A9C" w:rsidRPr="00265D71" w14:paraId="7729410D" w14:textId="77777777" w:rsidTr="00F76E8A">
        <w:trPr>
          <w:jc w:val="center"/>
        </w:trPr>
        <w:tc>
          <w:tcPr>
            <w:tcW w:w="4876" w:type="dxa"/>
            <w:tcBorders>
              <w:top w:val="nil"/>
              <w:left w:val="nil"/>
              <w:bottom w:val="nil"/>
              <w:right w:val="nil"/>
            </w:tcBorders>
          </w:tcPr>
          <w:p w14:paraId="746C5BEC" w14:textId="77777777" w:rsidR="006C4A9C" w:rsidRPr="00265D71" w:rsidRDefault="006C4A9C" w:rsidP="00F76E8A">
            <w:pPr>
              <w:pStyle w:val="Normal6a"/>
            </w:pPr>
            <w:r w:rsidRPr="00265D71">
              <w:t>(12)</w:t>
            </w:r>
            <w:r w:rsidRPr="00265D71">
              <w:tab/>
              <w:t xml:space="preserve">Al fine di rafforzare le società europee e il modello sociale europeo, </w:t>
            </w:r>
            <w:r w:rsidRPr="00265D71">
              <w:rPr>
                <w:b/>
                <w:i/>
              </w:rPr>
              <w:t>gli Stati membri dovrebbero assegnare al</w:t>
            </w:r>
            <w:r w:rsidRPr="00265D71">
              <w:t xml:space="preserve"> FSE </w:t>
            </w:r>
            <w:r w:rsidRPr="00265D71">
              <w:rPr>
                <w:b/>
                <w:i/>
              </w:rPr>
              <w:t>un importo minimo di risorse nell'ambito dei rispettivi piani di partenariato nazionale e regionale adottati in conformità del regolamento (UE) [regolamento sul piano NRP]</w:t>
            </w:r>
            <w:r w:rsidRPr="00265D71">
              <w:t xml:space="preserve">. La differente natura e gravità delle diverse sfide socioeconomiche negli Stati membri richiede un approccio più flessibile alla programmazione.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w:t>
            </w:r>
            <w:r w:rsidRPr="00265D71">
              <w:rPr>
                <w:b/>
                <w:i/>
              </w:rPr>
              <w:t>Ciò significa che</w:t>
            </w:r>
            <w:r w:rsidRPr="00265D71">
              <w:t xml:space="preserve"> le garanzie strategiche assicurate dalla concentrazione tematica dovrebbero essere </w:t>
            </w:r>
            <w:r w:rsidRPr="00265D71">
              <w:rPr>
                <w:b/>
                <w:i/>
              </w:rPr>
              <w:t>il risultato di un'interazione tra gli Stati membri e la Commissione. L'importo minimo del</w:t>
            </w:r>
            <w:r w:rsidRPr="00265D71">
              <w:t xml:space="preserve"> FSE deve inoltre trovare un equilibrio tra, da un lato, l'interesse strategico dell'Unione a investire nei suoi cittadini e, in tal modo, nella qualità </w:t>
            </w:r>
            <w:r w:rsidRPr="00265D71">
              <w:rPr>
                <w:b/>
                <w:i/>
              </w:rPr>
              <w:t>dell'offerta di forza lavoro nonché nel</w:t>
            </w:r>
            <w:r w:rsidRPr="00265D71">
              <w:t xml:space="preserve"> progresso sociale e, dall'altro, il fabbisogno di investimenti connesso ad altri obiettivi specifici di cui </w:t>
            </w:r>
            <w:r w:rsidRPr="00265D71">
              <w:rPr>
                <w:b/>
                <w:i/>
              </w:rPr>
              <w:t>all'articolo 3 del</w:t>
            </w:r>
            <w:r w:rsidRPr="00265D71">
              <w:t xml:space="preserve"> [regolamento sul piano NRP].</w:t>
            </w:r>
          </w:p>
        </w:tc>
        <w:tc>
          <w:tcPr>
            <w:tcW w:w="4876" w:type="dxa"/>
            <w:tcBorders>
              <w:top w:val="nil"/>
              <w:left w:val="nil"/>
              <w:bottom w:val="nil"/>
              <w:right w:val="nil"/>
            </w:tcBorders>
          </w:tcPr>
          <w:p w14:paraId="7C0F6F2E" w14:textId="77777777" w:rsidR="006C4A9C" w:rsidRPr="00265D71" w:rsidRDefault="006C4A9C" w:rsidP="00F76E8A">
            <w:pPr>
              <w:pStyle w:val="Normal6a"/>
            </w:pPr>
            <w:r w:rsidRPr="00265D71">
              <w:t>(12)</w:t>
            </w:r>
            <w:r w:rsidRPr="00265D71">
              <w:tab/>
              <w:t xml:space="preserve">Al fine di rafforzare le società europee e il modello sociale europeo, </w:t>
            </w:r>
            <w:r w:rsidRPr="00265D71">
              <w:rPr>
                <w:b/>
                <w:i/>
              </w:rPr>
              <w:t>la dotazione finanziaria per l'attuazione del</w:t>
            </w:r>
            <w:r w:rsidRPr="00265D71">
              <w:t xml:space="preserve"> FSE </w:t>
            </w:r>
            <w:r w:rsidRPr="00265D71">
              <w:rPr>
                <w:b/>
                <w:i/>
              </w:rPr>
              <w:t>per il periodo 2028-2034 è fissata a 198 000 000 000 EUR a prezzi correnti</w:t>
            </w:r>
            <w:r w:rsidRPr="00265D71">
              <w:t>. La differente natura e gravità delle diverse sfide socioeconomiche negli Stati membri richiede un approccio più flessibile alla programmazione</w:t>
            </w:r>
            <w:r w:rsidRPr="00265D71">
              <w:rPr>
                <w:b/>
                <w:i/>
              </w:rPr>
              <w:t>, sempre coinvolgendo i portatori di interessi</w:t>
            </w:r>
            <w:r w:rsidRPr="00265D71">
              <w:t>. Per garantire un'azione commisurata a tali sfide è necessario un livello minimo di sostegno per le politiche sociali; tuttavia detto sostegno deve anche riflettere accuratamente le caratteristiche nazionali e regionali. Le cause sottostanti delle disparità o dei problemi sociali devono fungere da base per definire l'importanza relativa attribuita agli investimenti e alle riforme nell'ambito degli orientamenti in materia di occupazione e del FSE. Le garanzie strategiche assicurate dalla concentrazione tematica</w:t>
            </w:r>
            <w:r w:rsidRPr="00265D71">
              <w:rPr>
                <w:b/>
                <w:i/>
              </w:rPr>
              <w:t>, quali stabilite dal presente regolamento,</w:t>
            </w:r>
            <w:r w:rsidRPr="00265D71">
              <w:t xml:space="preserve"> dovrebbero essere </w:t>
            </w:r>
            <w:r w:rsidRPr="00265D71">
              <w:rPr>
                <w:b/>
                <w:i/>
              </w:rPr>
              <w:t>rispettate e implementate. Il</w:t>
            </w:r>
            <w:r w:rsidRPr="00265D71">
              <w:t xml:space="preserve"> FSE deve inoltre trovare un equilibrio tra, da un lato, l'interesse strategico dell'Unione a investire nei suoi cittadini e, in tal modo, nella qualità </w:t>
            </w:r>
            <w:r w:rsidRPr="00265D71">
              <w:rPr>
                <w:b/>
                <w:i/>
              </w:rPr>
              <w:t>del</w:t>
            </w:r>
            <w:r w:rsidRPr="00265D71">
              <w:t xml:space="preserve"> progresso sociale e, dall'altro, il fabbisogno di investimenti connesso ad altri obiettivi specifici di cui </w:t>
            </w:r>
            <w:r w:rsidRPr="00265D71">
              <w:rPr>
                <w:b/>
                <w:i/>
              </w:rPr>
              <w:t>al</w:t>
            </w:r>
            <w:r w:rsidRPr="00265D71">
              <w:t xml:space="preserve"> [regolamento sul piano NRP].</w:t>
            </w:r>
          </w:p>
        </w:tc>
      </w:tr>
    </w:tbl>
    <w:p w14:paraId="04B18DF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AA08C35" w14:textId="77777777" w:rsidR="006C4A9C" w:rsidRPr="00265D71" w:rsidRDefault="006C4A9C" w:rsidP="006C4A9C">
      <w:r w:rsidRPr="00265D71">
        <w:rPr>
          <w:rStyle w:val="HideTWBExt"/>
        </w:rPr>
        <w:t>&lt;/AmendB&gt;</w:t>
      </w:r>
    </w:p>
    <w:p w14:paraId="2EA77E4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169</w:t>
      </w:r>
      <w:r w:rsidRPr="00265D71">
        <w:rPr>
          <w:rStyle w:val="HideTWBExt"/>
          <w:b w:val="0"/>
        </w:rPr>
        <w:t>&lt;/NumAmB&gt;</w:t>
      </w:r>
    </w:p>
    <w:p w14:paraId="6AA564EE"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661DDC32" w14:textId="77777777" w:rsidR="006C4A9C" w:rsidRPr="00265D71" w:rsidRDefault="006C4A9C" w:rsidP="006C4A9C">
      <w:pPr>
        <w:pStyle w:val="NormalBold"/>
      </w:pPr>
      <w:r w:rsidRPr="00265D71">
        <w:rPr>
          <w:rStyle w:val="HideTWBExt"/>
          <w:b w:val="0"/>
        </w:rPr>
        <w:t>&lt;/RepeatBlock-By&gt;</w:t>
      </w:r>
    </w:p>
    <w:p w14:paraId="22954CE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4B4BCA5" w14:textId="77777777" w:rsidR="006C4A9C" w:rsidRPr="00265D71" w:rsidRDefault="006C4A9C" w:rsidP="006C4A9C">
      <w:pPr>
        <w:pStyle w:val="NormalBold"/>
      </w:pPr>
      <w:r w:rsidRPr="00265D71">
        <w:rPr>
          <w:rStyle w:val="HideTWBExt"/>
          <w:b w:val="0"/>
        </w:rPr>
        <w:t>&lt;Article&gt;</w:t>
      </w:r>
      <w:r w:rsidRPr="00265D71">
        <w:t>Considerando 12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1849FC0" w14:textId="77777777" w:rsidTr="00F76E8A">
        <w:trPr>
          <w:trHeight w:hRule="exact" w:val="240"/>
          <w:jc w:val="center"/>
        </w:trPr>
        <w:tc>
          <w:tcPr>
            <w:tcW w:w="9752" w:type="dxa"/>
            <w:gridSpan w:val="2"/>
            <w:tcBorders>
              <w:top w:val="nil"/>
              <w:left w:val="nil"/>
              <w:bottom w:val="nil"/>
              <w:right w:val="nil"/>
            </w:tcBorders>
          </w:tcPr>
          <w:p w14:paraId="34B5E7A6" w14:textId="77777777" w:rsidR="006C4A9C" w:rsidRPr="00265D71" w:rsidRDefault="006C4A9C" w:rsidP="00F76E8A"/>
        </w:tc>
      </w:tr>
      <w:tr w:rsidR="006C4A9C" w:rsidRPr="00265D71" w14:paraId="2AD1CEBA" w14:textId="77777777" w:rsidTr="00F76E8A">
        <w:trPr>
          <w:trHeight w:val="240"/>
          <w:jc w:val="center"/>
        </w:trPr>
        <w:tc>
          <w:tcPr>
            <w:tcW w:w="4876" w:type="dxa"/>
            <w:tcBorders>
              <w:top w:val="nil"/>
              <w:left w:val="nil"/>
              <w:bottom w:val="nil"/>
              <w:right w:val="nil"/>
            </w:tcBorders>
          </w:tcPr>
          <w:p w14:paraId="17F1576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0B3BFCD" w14:textId="77777777" w:rsidR="006C4A9C" w:rsidRPr="00265D71" w:rsidRDefault="006C4A9C" w:rsidP="00F76E8A">
            <w:pPr>
              <w:pStyle w:val="AmColumnHeading"/>
            </w:pPr>
            <w:r w:rsidRPr="00265D71">
              <w:t>Emendamento</w:t>
            </w:r>
          </w:p>
        </w:tc>
      </w:tr>
      <w:tr w:rsidR="006C4A9C" w:rsidRPr="00265D71" w14:paraId="02582DBE" w14:textId="77777777" w:rsidTr="00F76E8A">
        <w:trPr>
          <w:jc w:val="center"/>
        </w:trPr>
        <w:tc>
          <w:tcPr>
            <w:tcW w:w="4876" w:type="dxa"/>
            <w:tcBorders>
              <w:top w:val="nil"/>
              <w:left w:val="nil"/>
              <w:bottom w:val="nil"/>
              <w:right w:val="nil"/>
            </w:tcBorders>
          </w:tcPr>
          <w:p w14:paraId="4DF47256" w14:textId="77777777" w:rsidR="006C4A9C" w:rsidRPr="00265D71" w:rsidRDefault="006C4A9C" w:rsidP="00F76E8A">
            <w:pPr>
              <w:pStyle w:val="Normal6a"/>
            </w:pPr>
          </w:p>
        </w:tc>
        <w:tc>
          <w:tcPr>
            <w:tcW w:w="4876" w:type="dxa"/>
            <w:tcBorders>
              <w:top w:val="nil"/>
              <w:left w:val="nil"/>
              <w:bottom w:val="nil"/>
              <w:right w:val="nil"/>
            </w:tcBorders>
          </w:tcPr>
          <w:p w14:paraId="35D332FF" w14:textId="77777777" w:rsidR="006C4A9C" w:rsidRPr="00265D71" w:rsidRDefault="006C4A9C" w:rsidP="00F76E8A">
            <w:pPr>
              <w:pStyle w:val="Normal6a"/>
            </w:pPr>
            <w:r w:rsidRPr="00265D71">
              <w:rPr>
                <w:b/>
                <w:i/>
              </w:rPr>
              <w:t>(12 bis)</w:t>
            </w:r>
            <w:r w:rsidRPr="00265D71">
              <w:tab/>
            </w:r>
            <w:r w:rsidRPr="00265D71">
              <w:rPr>
                <w:b/>
                <w:i/>
              </w:rPr>
              <w:t>Il FSE dovrebbe essere mantenuto nel prossimo quadro finanziario pluriennale come programma indipendente, con una visione e un'identità europee, che in nessun caso subisce una nazionalizzazione di tale carattere europeo e finisce per essere subordinato agli interessi strettamente nazionali di ciascun governo di ogni Stato membro. Per tale motivo non può nemmeno trattarsi di un fondo che, a discrezione dei singoli governi nazionali, entri in concorrenza per le stesse risorse con altri programmi chiave dell'Unione europea, quali la politica agricola o la politica di coesione. È quindi necessario garantire al FSE+ una linea di bilancio dedicata e una dotazione di risorse che, unitamente alla dovuta efficienza nella gestione, ne assicuri la corretta attuazione e il raggiungimento degli obiettivi.</w:t>
            </w:r>
          </w:p>
        </w:tc>
      </w:tr>
    </w:tbl>
    <w:p w14:paraId="0BDF81F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188A3741" w14:textId="77777777" w:rsidR="006C4A9C" w:rsidRPr="00265D71" w:rsidRDefault="006C4A9C" w:rsidP="006C4A9C">
      <w:r w:rsidRPr="00265D71">
        <w:rPr>
          <w:rStyle w:val="HideTWBExt"/>
        </w:rPr>
        <w:t>&lt;/AmendB&gt;</w:t>
      </w:r>
    </w:p>
    <w:p w14:paraId="7C5CE82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170</w:t>
      </w:r>
      <w:r w:rsidRPr="00265D71">
        <w:rPr>
          <w:rStyle w:val="HideTWBExt"/>
          <w:b w:val="0"/>
        </w:rPr>
        <w:t>&lt;/NumAmB&gt;</w:t>
      </w:r>
    </w:p>
    <w:p w14:paraId="1342608F"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Irena Joveva</w:t>
      </w:r>
      <w:r w:rsidRPr="00265D71">
        <w:rPr>
          <w:rStyle w:val="HideTWBExt"/>
          <w:b w:val="0"/>
        </w:rPr>
        <w:t>&lt;/Members&gt;</w:t>
      </w:r>
    </w:p>
    <w:p w14:paraId="747EF954" w14:textId="77777777" w:rsidR="006C4A9C" w:rsidRPr="00265D71" w:rsidRDefault="006C4A9C" w:rsidP="006C4A9C">
      <w:pPr>
        <w:pStyle w:val="NormalBold"/>
      </w:pPr>
      <w:r w:rsidRPr="00265D71">
        <w:rPr>
          <w:rStyle w:val="HideTWBExt"/>
          <w:b w:val="0"/>
        </w:rPr>
        <w:t>&lt;/RepeatBlock-By&gt;</w:t>
      </w:r>
    </w:p>
    <w:p w14:paraId="4630123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D38786A" w14:textId="77777777" w:rsidR="006C4A9C" w:rsidRPr="00265D71" w:rsidRDefault="006C4A9C" w:rsidP="006C4A9C">
      <w:pPr>
        <w:pStyle w:val="NormalBold"/>
      </w:pPr>
      <w:r w:rsidRPr="00265D71">
        <w:rPr>
          <w:rStyle w:val="HideTWBExt"/>
          <w:b w:val="0"/>
        </w:rPr>
        <w:t>&lt;Article&gt;</w:t>
      </w:r>
      <w:r w:rsidRPr="00265D71">
        <w:t>Considerando 12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2694B9F" w14:textId="77777777" w:rsidTr="00F76E8A">
        <w:trPr>
          <w:trHeight w:hRule="exact" w:val="240"/>
          <w:jc w:val="center"/>
        </w:trPr>
        <w:tc>
          <w:tcPr>
            <w:tcW w:w="9752" w:type="dxa"/>
            <w:gridSpan w:val="2"/>
            <w:tcBorders>
              <w:top w:val="nil"/>
              <w:left w:val="nil"/>
              <w:bottom w:val="nil"/>
              <w:right w:val="nil"/>
            </w:tcBorders>
          </w:tcPr>
          <w:p w14:paraId="3A705493" w14:textId="77777777" w:rsidR="006C4A9C" w:rsidRPr="00265D71" w:rsidRDefault="006C4A9C" w:rsidP="00F76E8A"/>
        </w:tc>
      </w:tr>
      <w:tr w:rsidR="006C4A9C" w:rsidRPr="00265D71" w14:paraId="2B7B9778" w14:textId="77777777" w:rsidTr="00F76E8A">
        <w:trPr>
          <w:trHeight w:val="240"/>
          <w:jc w:val="center"/>
        </w:trPr>
        <w:tc>
          <w:tcPr>
            <w:tcW w:w="4876" w:type="dxa"/>
            <w:tcBorders>
              <w:top w:val="nil"/>
              <w:left w:val="nil"/>
              <w:bottom w:val="nil"/>
              <w:right w:val="nil"/>
            </w:tcBorders>
          </w:tcPr>
          <w:p w14:paraId="1C86B96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78459F2" w14:textId="77777777" w:rsidR="006C4A9C" w:rsidRPr="00265D71" w:rsidRDefault="006C4A9C" w:rsidP="00F76E8A">
            <w:pPr>
              <w:pStyle w:val="AmColumnHeading"/>
            </w:pPr>
            <w:r w:rsidRPr="00265D71">
              <w:t>Emendamento</w:t>
            </w:r>
          </w:p>
        </w:tc>
      </w:tr>
      <w:tr w:rsidR="006C4A9C" w:rsidRPr="00265D71" w14:paraId="00A82E9F" w14:textId="77777777" w:rsidTr="00F76E8A">
        <w:trPr>
          <w:jc w:val="center"/>
        </w:trPr>
        <w:tc>
          <w:tcPr>
            <w:tcW w:w="4876" w:type="dxa"/>
            <w:tcBorders>
              <w:top w:val="nil"/>
              <w:left w:val="nil"/>
              <w:bottom w:val="nil"/>
              <w:right w:val="nil"/>
            </w:tcBorders>
          </w:tcPr>
          <w:p w14:paraId="3F6EA87E" w14:textId="77777777" w:rsidR="006C4A9C" w:rsidRPr="00265D71" w:rsidRDefault="006C4A9C" w:rsidP="00F76E8A">
            <w:pPr>
              <w:pStyle w:val="Normal6a"/>
            </w:pPr>
          </w:p>
        </w:tc>
        <w:tc>
          <w:tcPr>
            <w:tcW w:w="4876" w:type="dxa"/>
            <w:tcBorders>
              <w:top w:val="nil"/>
              <w:left w:val="nil"/>
              <w:bottom w:val="nil"/>
              <w:right w:val="nil"/>
            </w:tcBorders>
          </w:tcPr>
          <w:p w14:paraId="1342B1B5" w14:textId="77777777" w:rsidR="006C4A9C" w:rsidRPr="00265D71" w:rsidRDefault="006C4A9C" w:rsidP="00F76E8A">
            <w:pPr>
              <w:pStyle w:val="Normal6a"/>
            </w:pPr>
            <w:r w:rsidRPr="00265D71">
              <w:rPr>
                <w:b/>
                <w:i/>
              </w:rPr>
              <w:t>(12 bis)</w:t>
            </w:r>
            <w:r w:rsidRPr="00265D71">
              <w:tab/>
            </w:r>
            <w:r w:rsidRPr="00265D71">
              <w:rPr>
                <w:b/>
                <w:i/>
              </w:rPr>
              <w:t>Gli Stati membri dovrebbero garantire che le loro misure per conseguire efficacemente gli obiettivi specifici e le concentrazioni tematiche di cui al presente regolamento siano delineate in un capitolo dedicato del piano NRP conformemente ai requisiti di cui al titolo III del regolamento (UE) [regolamento sul piano NRP].</w:t>
            </w:r>
          </w:p>
        </w:tc>
      </w:tr>
    </w:tbl>
    <w:p w14:paraId="4F11304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75D534" w14:textId="77777777" w:rsidR="006C4A9C" w:rsidRPr="00265D71" w:rsidRDefault="006C4A9C" w:rsidP="006C4A9C">
      <w:r w:rsidRPr="00265D71">
        <w:rPr>
          <w:rStyle w:val="HideTWBExt"/>
        </w:rPr>
        <w:t>&lt;/AmendB&gt;</w:t>
      </w:r>
    </w:p>
    <w:p w14:paraId="237F9D9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171</w:t>
      </w:r>
      <w:r w:rsidRPr="00265D71">
        <w:rPr>
          <w:rStyle w:val="HideTWBExt"/>
          <w:b w:val="0"/>
        </w:rPr>
        <w:t>&lt;/NumAmB&gt;</w:t>
      </w:r>
    </w:p>
    <w:p w14:paraId="71CC6458"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4932654D" w14:textId="77777777" w:rsidR="006C4A9C" w:rsidRPr="00265D71" w:rsidRDefault="006C4A9C" w:rsidP="006C4A9C">
      <w:pPr>
        <w:pStyle w:val="NormalBold"/>
      </w:pPr>
      <w:r w:rsidRPr="00265D71">
        <w:rPr>
          <w:rStyle w:val="HideTWBExt"/>
          <w:b w:val="0"/>
        </w:rPr>
        <w:t>&lt;/RepeatBlock-By&gt;</w:t>
      </w:r>
    </w:p>
    <w:p w14:paraId="2D65130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9974457"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9B19ECC" w14:textId="77777777" w:rsidTr="00F76E8A">
        <w:trPr>
          <w:trHeight w:hRule="exact" w:val="240"/>
          <w:jc w:val="center"/>
        </w:trPr>
        <w:tc>
          <w:tcPr>
            <w:tcW w:w="9752" w:type="dxa"/>
            <w:gridSpan w:val="2"/>
            <w:tcBorders>
              <w:top w:val="nil"/>
              <w:left w:val="nil"/>
              <w:bottom w:val="nil"/>
              <w:right w:val="nil"/>
            </w:tcBorders>
          </w:tcPr>
          <w:p w14:paraId="5B2586CF" w14:textId="77777777" w:rsidR="006C4A9C" w:rsidRPr="00265D71" w:rsidRDefault="006C4A9C" w:rsidP="00F76E8A"/>
        </w:tc>
      </w:tr>
      <w:tr w:rsidR="006C4A9C" w:rsidRPr="00265D71" w14:paraId="41B90CDA" w14:textId="77777777" w:rsidTr="00F76E8A">
        <w:trPr>
          <w:trHeight w:val="240"/>
          <w:jc w:val="center"/>
        </w:trPr>
        <w:tc>
          <w:tcPr>
            <w:tcW w:w="4876" w:type="dxa"/>
            <w:tcBorders>
              <w:top w:val="nil"/>
              <w:left w:val="nil"/>
              <w:bottom w:val="nil"/>
              <w:right w:val="nil"/>
            </w:tcBorders>
          </w:tcPr>
          <w:p w14:paraId="3E25CB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B02B3D0" w14:textId="77777777" w:rsidR="006C4A9C" w:rsidRPr="00265D71" w:rsidRDefault="006C4A9C" w:rsidP="00F76E8A">
            <w:pPr>
              <w:pStyle w:val="AmColumnHeading"/>
            </w:pPr>
            <w:r w:rsidRPr="00265D71">
              <w:t>Emendamento</w:t>
            </w:r>
          </w:p>
        </w:tc>
      </w:tr>
      <w:tr w:rsidR="006C4A9C" w:rsidRPr="00265D71" w14:paraId="5129D2E7" w14:textId="77777777" w:rsidTr="00F76E8A">
        <w:trPr>
          <w:jc w:val="center"/>
        </w:trPr>
        <w:tc>
          <w:tcPr>
            <w:tcW w:w="4876" w:type="dxa"/>
            <w:tcBorders>
              <w:top w:val="nil"/>
              <w:left w:val="nil"/>
              <w:bottom w:val="nil"/>
              <w:right w:val="nil"/>
            </w:tcBorders>
          </w:tcPr>
          <w:p w14:paraId="732EDC50"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67C6D016" w14:textId="43CDD139"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w:t>
            </w:r>
            <w:r w:rsidRPr="00265D71">
              <w:rPr>
                <w:b/>
                <w:i/>
              </w:rPr>
              <w:t>.</w:t>
            </w:r>
            <w:r w:rsidRPr="00265D71">
              <w:t xml:space="preserve"> </w:t>
            </w:r>
            <w:r w:rsidRPr="00265D71">
              <w:rPr>
                <w:b/>
                <w:i/>
              </w:rPr>
              <w:t xml:space="preserve">Il FSE dovrebbe inoltre sostenere azioni volte a estendere la durata della vita lavorativa, in particolare per i lavoratori più anziani, promuovendo condizioni di lavoro salutari adattate alle esigenze, garantendo l'accesso ai servizi di riabilitazione, sostenendo la riqualificazione e il miglioramento delle competenze, migliorando la capacità dei lavoratori di adattarsi e </w:t>
            </w:r>
            <w:r w:rsidR="007F10B6" w:rsidRPr="00265D71">
              <w:rPr>
                <w:b/>
                <w:i/>
              </w:rPr>
              <w:t>sviluppando</w:t>
            </w:r>
            <w:r w:rsidRPr="00265D71">
              <w:rPr>
                <w:b/>
                <w:i/>
              </w:rPr>
              <w:t xml:space="preserve"> soluzioni che promuovano un invecchiamento attivo e che consentano alle persone di continuare a lavorare</w:t>
            </w:r>
            <w:r w:rsidRPr="00265D71">
              <w:t>.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r w:rsidRPr="00265D71">
              <w:rPr>
                <w:b/>
                <w:i/>
              </w:rPr>
              <w:t>, contribuendo in tal modo a rendere l'economia europea più competitiva e innovativa, in particolare sviluppando la capacità dei lavoratori e delle imprese, in particolare delle PMI, di adattarsi ai cambiamenti tecnologici e alle trasformazioni industriali</w:t>
            </w:r>
            <w:r w:rsidRPr="00265D71">
              <w:t>.</w:t>
            </w:r>
          </w:p>
        </w:tc>
      </w:tr>
    </w:tbl>
    <w:p w14:paraId="4C8CCBD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50760FB0" w14:textId="77777777" w:rsidR="006C4A9C" w:rsidRPr="00265D71" w:rsidRDefault="006C4A9C" w:rsidP="006C4A9C">
      <w:r w:rsidRPr="00265D71">
        <w:rPr>
          <w:rStyle w:val="HideTWBExt"/>
        </w:rPr>
        <w:t>&lt;/AmendB&gt;</w:t>
      </w:r>
    </w:p>
    <w:p w14:paraId="4DF50A0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172</w:t>
      </w:r>
      <w:r w:rsidRPr="00265D71">
        <w:rPr>
          <w:rStyle w:val="HideTWBExt"/>
          <w:b w:val="0"/>
        </w:rPr>
        <w:t>&lt;/NumAmB&gt;</w:t>
      </w:r>
    </w:p>
    <w:p w14:paraId="4C8DB3A9" w14:textId="77777777" w:rsidR="006C4A9C" w:rsidRPr="00265D71" w:rsidRDefault="006C4A9C" w:rsidP="006C4A9C">
      <w:pPr>
        <w:pStyle w:val="NormalBold"/>
      </w:pPr>
      <w:r w:rsidRPr="00265D71">
        <w:rPr>
          <w:rStyle w:val="HideTWBExt"/>
          <w:b w:val="0"/>
        </w:rPr>
        <w:t>&lt;RepeatBlock-By&gt;&lt;Members&gt;</w:t>
      </w:r>
      <w:r w:rsidRPr="00265D71">
        <w:t>Ciaran Mullooly, Brigitte van den Berg</w:t>
      </w:r>
      <w:r w:rsidRPr="00265D71">
        <w:rPr>
          <w:rStyle w:val="HideTWBExt"/>
          <w:b w:val="0"/>
        </w:rPr>
        <w:t>&lt;/Members&gt;</w:t>
      </w:r>
    </w:p>
    <w:p w14:paraId="7332386D" w14:textId="77777777" w:rsidR="006C4A9C" w:rsidRPr="00265D71" w:rsidRDefault="006C4A9C" w:rsidP="006C4A9C">
      <w:pPr>
        <w:pStyle w:val="NormalBold"/>
      </w:pPr>
      <w:r w:rsidRPr="00265D71">
        <w:rPr>
          <w:rStyle w:val="HideTWBExt"/>
          <w:b w:val="0"/>
        </w:rPr>
        <w:t>&lt;/RepeatBlock-By&gt;</w:t>
      </w:r>
    </w:p>
    <w:p w14:paraId="68ABAC3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CFB0603"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4910820" w14:textId="77777777" w:rsidTr="00F76E8A">
        <w:trPr>
          <w:trHeight w:hRule="exact" w:val="240"/>
          <w:jc w:val="center"/>
        </w:trPr>
        <w:tc>
          <w:tcPr>
            <w:tcW w:w="9752" w:type="dxa"/>
            <w:gridSpan w:val="2"/>
            <w:tcBorders>
              <w:top w:val="nil"/>
              <w:left w:val="nil"/>
              <w:bottom w:val="nil"/>
              <w:right w:val="nil"/>
            </w:tcBorders>
          </w:tcPr>
          <w:p w14:paraId="65226BDE" w14:textId="77777777" w:rsidR="006C4A9C" w:rsidRPr="00265D71" w:rsidRDefault="006C4A9C" w:rsidP="00F76E8A"/>
        </w:tc>
      </w:tr>
      <w:tr w:rsidR="006C4A9C" w:rsidRPr="00265D71" w14:paraId="016753EA" w14:textId="77777777" w:rsidTr="00F76E8A">
        <w:trPr>
          <w:trHeight w:val="240"/>
          <w:jc w:val="center"/>
        </w:trPr>
        <w:tc>
          <w:tcPr>
            <w:tcW w:w="4876" w:type="dxa"/>
            <w:tcBorders>
              <w:top w:val="nil"/>
              <w:left w:val="nil"/>
              <w:bottom w:val="nil"/>
              <w:right w:val="nil"/>
            </w:tcBorders>
          </w:tcPr>
          <w:p w14:paraId="7AF1A3B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322997F" w14:textId="77777777" w:rsidR="006C4A9C" w:rsidRPr="00265D71" w:rsidRDefault="006C4A9C" w:rsidP="00F76E8A">
            <w:pPr>
              <w:pStyle w:val="AmColumnHeading"/>
            </w:pPr>
            <w:r w:rsidRPr="00265D71">
              <w:t>Emendamento</w:t>
            </w:r>
          </w:p>
        </w:tc>
      </w:tr>
      <w:tr w:rsidR="006C4A9C" w:rsidRPr="00265D71" w14:paraId="72B14B33" w14:textId="77777777" w:rsidTr="00F76E8A">
        <w:trPr>
          <w:jc w:val="center"/>
        </w:trPr>
        <w:tc>
          <w:tcPr>
            <w:tcW w:w="4876" w:type="dxa"/>
            <w:tcBorders>
              <w:top w:val="nil"/>
              <w:left w:val="nil"/>
              <w:bottom w:val="nil"/>
              <w:right w:val="nil"/>
            </w:tcBorders>
          </w:tcPr>
          <w:p w14:paraId="740AE304"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60B3F455"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w:t>
            </w:r>
            <w:r w:rsidRPr="00265D71">
              <w:rPr>
                <w:b/>
                <w:i/>
              </w:rPr>
              <w:t>In linea con gli obiettivi del regolamento (UE) 2021/1056, il FSE dovrebbe sostenere i lavoratori nelle regioni che subiscono cambiamenti strutturali legati alla decarbonizzazione attraverso misure su misura per la realizzazione di nuove imprese, il miglioramento delle competenze e la riqualificazione, misure attive per il mercato del lavoro e l'accesso ai servizi pertinenti.</w:t>
            </w:r>
            <w:r w:rsidRPr="00265D71">
              <w:t xml:space="preserve">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169EDA1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7207F70" w14:textId="77777777" w:rsidR="006C4A9C" w:rsidRPr="00265D71" w:rsidRDefault="006C4A9C" w:rsidP="006C4A9C">
      <w:r w:rsidRPr="00265D71">
        <w:rPr>
          <w:rStyle w:val="HideTWBExt"/>
        </w:rPr>
        <w:t>&lt;/AmendB&gt;</w:t>
      </w:r>
    </w:p>
    <w:p w14:paraId="22C6165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173</w:t>
      </w:r>
      <w:r w:rsidRPr="00265D71">
        <w:rPr>
          <w:rStyle w:val="HideTWBExt"/>
          <w:b w:val="0"/>
        </w:rPr>
        <w:t>&lt;/NumAmB&gt;</w:t>
      </w:r>
    </w:p>
    <w:p w14:paraId="245452BD"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51F6E08B" w14:textId="77777777" w:rsidR="006C4A9C" w:rsidRPr="00265D71" w:rsidRDefault="006C4A9C" w:rsidP="006C4A9C">
      <w:pPr>
        <w:pStyle w:val="NormalBold"/>
      </w:pPr>
      <w:r w:rsidRPr="00265D71">
        <w:rPr>
          <w:rStyle w:val="HideTWBExt"/>
          <w:b w:val="0"/>
        </w:rPr>
        <w:t>&lt;/RepeatBlock-By&gt;</w:t>
      </w:r>
    </w:p>
    <w:p w14:paraId="0711241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7A16569"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20A8E15" w14:textId="77777777" w:rsidTr="00F76E8A">
        <w:trPr>
          <w:trHeight w:hRule="exact" w:val="240"/>
          <w:jc w:val="center"/>
        </w:trPr>
        <w:tc>
          <w:tcPr>
            <w:tcW w:w="9752" w:type="dxa"/>
            <w:gridSpan w:val="2"/>
            <w:tcBorders>
              <w:top w:val="nil"/>
              <w:left w:val="nil"/>
              <w:bottom w:val="nil"/>
              <w:right w:val="nil"/>
            </w:tcBorders>
          </w:tcPr>
          <w:p w14:paraId="45BC40B1" w14:textId="77777777" w:rsidR="006C4A9C" w:rsidRPr="00265D71" w:rsidRDefault="006C4A9C" w:rsidP="00F76E8A"/>
        </w:tc>
      </w:tr>
      <w:tr w:rsidR="006C4A9C" w:rsidRPr="00265D71" w14:paraId="2052FB70" w14:textId="77777777" w:rsidTr="00F76E8A">
        <w:trPr>
          <w:trHeight w:val="240"/>
          <w:jc w:val="center"/>
        </w:trPr>
        <w:tc>
          <w:tcPr>
            <w:tcW w:w="4876" w:type="dxa"/>
            <w:tcBorders>
              <w:top w:val="nil"/>
              <w:left w:val="nil"/>
              <w:bottom w:val="nil"/>
              <w:right w:val="nil"/>
            </w:tcBorders>
          </w:tcPr>
          <w:p w14:paraId="49F995E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6F92D7E" w14:textId="77777777" w:rsidR="006C4A9C" w:rsidRPr="00265D71" w:rsidRDefault="006C4A9C" w:rsidP="00F76E8A">
            <w:pPr>
              <w:pStyle w:val="AmColumnHeading"/>
            </w:pPr>
            <w:r w:rsidRPr="00265D71">
              <w:t>Emendamento</w:t>
            </w:r>
          </w:p>
        </w:tc>
      </w:tr>
      <w:tr w:rsidR="006C4A9C" w:rsidRPr="00265D71" w14:paraId="65250689" w14:textId="77777777" w:rsidTr="00F76E8A">
        <w:trPr>
          <w:jc w:val="center"/>
        </w:trPr>
        <w:tc>
          <w:tcPr>
            <w:tcW w:w="4876" w:type="dxa"/>
            <w:tcBorders>
              <w:top w:val="nil"/>
              <w:left w:val="nil"/>
              <w:bottom w:val="nil"/>
              <w:right w:val="nil"/>
            </w:tcBorders>
          </w:tcPr>
          <w:p w14:paraId="2A84C82A"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dalle transizioni verde e</w:t>
            </w:r>
            <w:r w:rsidRPr="00265D71">
              <w:t xml:space="preserv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w:t>
            </w:r>
            <w:r w:rsidRPr="00265D71">
              <w:rPr>
                <w:b/>
                <w:i/>
              </w:rPr>
              <w:t>le transizioni verde e</w:t>
            </w:r>
            <w:r w:rsidRPr="00265D71">
              <w:t xml:space="preserve"> digitale.</w:t>
            </w:r>
          </w:p>
        </w:tc>
        <w:tc>
          <w:tcPr>
            <w:tcW w:w="4876" w:type="dxa"/>
            <w:tcBorders>
              <w:top w:val="nil"/>
              <w:left w:val="nil"/>
              <w:bottom w:val="nil"/>
              <w:right w:val="nil"/>
            </w:tcBorders>
          </w:tcPr>
          <w:p w14:paraId="42FFA9E1" w14:textId="361F3BA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w:t>
            </w:r>
            <w:r w:rsidRPr="00265D71">
              <w:rPr>
                <w:b/>
                <w:i/>
              </w:rPr>
              <w:t>professionale, riconoscendo l</w:t>
            </w:r>
            <w:r w:rsidR="00D22AF2" w:rsidRPr="00265D71">
              <w:rPr>
                <w:b/>
                <w:i/>
              </w:rPr>
              <w:t>'</w:t>
            </w:r>
            <w:r w:rsidRPr="00265D71">
              <w:rPr>
                <w:b/>
                <w:i/>
              </w:rPr>
              <w:t>apprendimento permanente quale diritto individuale e investimento sociale essenziale per l</w:t>
            </w:r>
            <w:r w:rsidR="00D22AF2" w:rsidRPr="00265D71">
              <w:rPr>
                <w:b/>
                <w:i/>
              </w:rPr>
              <w:t>'</w:t>
            </w:r>
            <w:r w:rsidRPr="00265D71">
              <w:rPr>
                <w:b/>
                <w:i/>
              </w:rPr>
              <w:t>autonomia, la dignità e la partecipazione attiva delle persone e prestando particolare attenzione alle disuguaglianze di genere nelle carriere, nelle retribuzioni e nelle opportunità di avanzamento</w:t>
            </w:r>
            <w:r w:rsidRPr="00265D71">
              <w:t xml:space="preserve">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dalla transizione</w:t>
            </w:r>
            <w:r w:rsidRPr="00265D71">
              <w:t xml:space="preserv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w:t>
            </w:r>
            <w:r w:rsidRPr="00265D71">
              <w:rPr>
                <w:b/>
                <w:i/>
              </w:rPr>
              <w:t>la transizione</w:t>
            </w:r>
            <w:r w:rsidRPr="00265D71">
              <w:t xml:space="preserve"> digitale.</w:t>
            </w:r>
          </w:p>
        </w:tc>
      </w:tr>
    </w:tbl>
    <w:p w14:paraId="5878A1E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26E785CA" w14:textId="77777777" w:rsidR="006C4A9C" w:rsidRPr="00265D71" w:rsidRDefault="006C4A9C" w:rsidP="006C4A9C">
      <w:r w:rsidRPr="00265D71">
        <w:rPr>
          <w:rStyle w:val="HideTWBExt"/>
        </w:rPr>
        <w:t>&lt;/AmendB&gt;</w:t>
      </w:r>
    </w:p>
    <w:p w14:paraId="61712BD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174</w:t>
      </w:r>
      <w:r w:rsidRPr="00265D71">
        <w:rPr>
          <w:rStyle w:val="HideTWBExt"/>
          <w:b w:val="0"/>
        </w:rPr>
        <w:t>&lt;/NumAmB&gt;</w:t>
      </w:r>
    </w:p>
    <w:p w14:paraId="4DACD23E"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w:t>
      </w:r>
      <w:r w:rsidRPr="00265D71">
        <w:rPr>
          <w:rStyle w:val="HideTWBExt"/>
          <w:b w:val="0"/>
        </w:rPr>
        <w:t>&lt;/Members&gt;</w:t>
      </w:r>
    </w:p>
    <w:p w14:paraId="7A0A7241" w14:textId="77777777" w:rsidR="006C4A9C" w:rsidRPr="00265D71" w:rsidRDefault="006C4A9C" w:rsidP="006C4A9C">
      <w:pPr>
        <w:pStyle w:val="NormalBold"/>
      </w:pPr>
      <w:r w:rsidRPr="00265D71">
        <w:rPr>
          <w:rStyle w:val="HideTWBExt"/>
          <w:b w:val="0"/>
        </w:rPr>
        <w:t>&lt;/RepeatBlock-By&gt;</w:t>
      </w:r>
    </w:p>
    <w:p w14:paraId="7DCE30B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A305F5B"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C9B4676" w14:textId="77777777" w:rsidTr="00F76E8A">
        <w:trPr>
          <w:trHeight w:hRule="exact" w:val="240"/>
          <w:jc w:val="center"/>
        </w:trPr>
        <w:tc>
          <w:tcPr>
            <w:tcW w:w="9752" w:type="dxa"/>
            <w:gridSpan w:val="2"/>
            <w:tcBorders>
              <w:top w:val="nil"/>
              <w:left w:val="nil"/>
              <w:bottom w:val="nil"/>
              <w:right w:val="nil"/>
            </w:tcBorders>
          </w:tcPr>
          <w:p w14:paraId="5CC715C6" w14:textId="77777777" w:rsidR="006C4A9C" w:rsidRPr="00265D71" w:rsidRDefault="006C4A9C" w:rsidP="00F76E8A"/>
        </w:tc>
      </w:tr>
      <w:tr w:rsidR="006C4A9C" w:rsidRPr="00265D71" w14:paraId="7EF66B37" w14:textId="77777777" w:rsidTr="00F76E8A">
        <w:trPr>
          <w:trHeight w:val="240"/>
          <w:jc w:val="center"/>
        </w:trPr>
        <w:tc>
          <w:tcPr>
            <w:tcW w:w="4876" w:type="dxa"/>
            <w:tcBorders>
              <w:top w:val="nil"/>
              <w:left w:val="nil"/>
              <w:bottom w:val="nil"/>
              <w:right w:val="nil"/>
            </w:tcBorders>
          </w:tcPr>
          <w:p w14:paraId="4BEB0E8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399664E" w14:textId="77777777" w:rsidR="006C4A9C" w:rsidRPr="00265D71" w:rsidRDefault="006C4A9C" w:rsidP="00F76E8A">
            <w:pPr>
              <w:pStyle w:val="AmColumnHeading"/>
            </w:pPr>
            <w:r w:rsidRPr="00265D71">
              <w:t>Emendamento</w:t>
            </w:r>
          </w:p>
        </w:tc>
      </w:tr>
      <w:tr w:rsidR="006C4A9C" w:rsidRPr="00265D71" w14:paraId="4622228F" w14:textId="77777777" w:rsidTr="00F76E8A">
        <w:trPr>
          <w:jc w:val="center"/>
        </w:trPr>
        <w:tc>
          <w:tcPr>
            <w:tcW w:w="4876" w:type="dxa"/>
            <w:tcBorders>
              <w:top w:val="nil"/>
              <w:left w:val="nil"/>
              <w:bottom w:val="nil"/>
              <w:right w:val="nil"/>
            </w:tcBorders>
          </w:tcPr>
          <w:p w14:paraId="4E7C159D"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095612F6"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 </w:t>
            </w:r>
            <w:r w:rsidRPr="00265D71">
              <w:rPr>
                <w:b/>
                <w:i/>
              </w:rPr>
              <w:t>Il FSE dovrebbe inoltre sostenere la formazione continua, lo sviluppo delle competenze e l'assunzione di personale della protezione civile, compresi i vigili del fuoco professionisti e volontari, al fine di rafforzare le capacità di prevenzione e risposta in relazione agli incendi boschivi, alle inondazioni e ai rischi connessi ai cambiamenti climatici.</w:t>
            </w:r>
          </w:p>
        </w:tc>
      </w:tr>
    </w:tbl>
    <w:p w14:paraId="2694B4D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1E9B335" w14:textId="77777777" w:rsidR="006C4A9C" w:rsidRPr="00265D71" w:rsidRDefault="006C4A9C" w:rsidP="006C4A9C">
      <w:r w:rsidRPr="00265D71">
        <w:rPr>
          <w:rStyle w:val="HideTWBExt"/>
        </w:rPr>
        <w:t>&lt;/AmendB&gt;</w:t>
      </w:r>
    </w:p>
    <w:p w14:paraId="4BC959C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175</w:t>
      </w:r>
      <w:r w:rsidRPr="00265D71">
        <w:rPr>
          <w:rStyle w:val="HideTWBExt"/>
          <w:b w:val="0"/>
        </w:rPr>
        <w:t>&lt;/NumAmB&gt;</w:t>
      </w:r>
    </w:p>
    <w:p w14:paraId="0686E6A4"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004ADAE7" w14:textId="77777777" w:rsidR="006C4A9C" w:rsidRPr="00265D71" w:rsidRDefault="006C4A9C" w:rsidP="006C4A9C">
      <w:pPr>
        <w:pStyle w:val="NormalBold"/>
      </w:pPr>
      <w:r w:rsidRPr="00265D71">
        <w:rPr>
          <w:rStyle w:val="HideTWBExt"/>
          <w:b w:val="0"/>
        </w:rPr>
        <w:t>&lt;/RepeatBlock-By&gt;</w:t>
      </w:r>
    </w:p>
    <w:p w14:paraId="52BC81A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4C76E57"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90E6713" w14:textId="77777777" w:rsidTr="00F76E8A">
        <w:trPr>
          <w:trHeight w:hRule="exact" w:val="240"/>
          <w:jc w:val="center"/>
        </w:trPr>
        <w:tc>
          <w:tcPr>
            <w:tcW w:w="9752" w:type="dxa"/>
            <w:gridSpan w:val="2"/>
            <w:tcBorders>
              <w:top w:val="nil"/>
              <w:left w:val="nil"/>
              <w:bottom w:val="nil"/>
              <w:right w:val="nil"/>
            </w:tcBorders>
          </w:tcPr>
          <w:p w14:paraId="11E0D314" w14:textId="77777777" w:rsidR="006C4A9C" w:rsidRPr="00265D71" w:rsidRDefault="006C4A9C" w:rsidP="00F76E8A"/>
        </w:tc>
      </w:tr>
      <w:tr w:rsidR="006C4A9C" w:rsidRPr="00265D71" w14:paraId="143B3068" w14:textId="77777777" w:rsidTr="00F76E8A">
        <w:trPr>
          <w:trHeight w:val="240"/>
          <w:jc w:val="center"/>
        </w:trPr>
        <w:tc>
          <w:tcPr>
            <w:tcW w:w="4876" w:type="dxa"/>
            <w:tcBorders>
              <w:top w:val="nil"/>
              <w:left w:val="nil"/>
              <w:bottom w:val="nil"/>
              <w:right w:val="nil"/>
            </w:tcBorders>
          </w:tcPr>
          <w:p w14:paraId="389548A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211E997" w14:textId="77777777" w:rsidR="006C4A9C" w:rsidRPr="00265D71" w:rsidRDefault="006C4A9C" w:rsidP="00F76E8A">
            <w:pPr>
              <w:pStyle w:val="AmColumnHeading"/>
            </w:pPr>
            <w:r w:rsidRPr="00265D71">
              <w:t>Emendamento</w:t>
            </w:r>
          </w:p>
        </w:tc>
      </w:tr>
      <w:tr w:rsidR="006C4A9C" w:rsidRPr="00265D71" w14:paraId="4347C74B" w14:textId="77777777" w:rsidTr="00F76E8A">
        <w:trPr>
          <w:jc w:val="center"/>
        </w:trPr>
        <w:tc>
          <w:tcPr>
            <w:tcW w:w="4876" w:type="dxa"/>
            <w:tcBorders>
              <w:top w:val="nil"/>
              <w:left w:val="nil"/>
              <w:bottom w:val="nil"/>
              <w:right w:val="nil"/>
            </w:tcBorders>
          </w:tcPr>
          <w:p w14:paraId="3DBCC47F"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w:t>
            </w:r>
            <w:r w:rsidRPr="00265D71">
              <w:rPr>
                <w:b/>
                <w:i/>
              </w:rPr>
              <w:t>e</w:t>
            </w:r>
            <w:r w:rsidRPr="00265D71">
              <w:t xml:space="preserv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0DCB1741"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w:t>
            </w:r>
            <w:r w:rsidRPr="00265D71">
              <w:rPr>
                <w:b/>
                <w:i/>
              </w:rPr>
              <w:t>,</w:t>
            </w:r>
            <w:r w:rsidRPr="00265D71">
              <w:t xml:space="preserve"> la mobilità professionale </w:t>
            </w:r>
            <w:r w:rsidRPr="00265D71">
              <w:rPr>
                <w:b/>
                <w:i/>
              </w:rPr>
              <w:t>e l'inclusione sociale</w:t>
            </w:r>
            <w:r w:rsidRPr="00265D71">
              <w:t xml:space="preserve">. Il FSE dovrebbe aiutare gli Stati membri a fornire sostegno ai disoccupati e alle persone inattive </w:t>
            </w:r>
            <w:r w:rsidRPr="00265D71">
              <w:rPr>
                <w:b/>
                <w:i/>
              </w:rPr>
              <w:t>o in situazioni di povertà lavorativa</w:t>
            </w:r>
            <w:r w:rsidRPr="00265D71">
              <w:t xml:space="preser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w:t>
            </w:r>
            <w:r w:rsidRPr="00265D71">
              <w:rPr>
                <w:b/>
                <w:i/>
              </w:rPr>
              <w:t>. Quale elemento centrale della sua attuazione, il Fondo sociale europeo non dovrebbe finanziare attività che ledano i diritti dei lavoratori o favoriscano forme di precarietà, nel rispetto delle norme sociali fondamentali</w:t>
            </w:r>
            <w:r w:rsidRPr="00265D71">
              <w:t>.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33B5684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16F4CEE" w14:textId="77777777" w:rsidR="006C4A9C" w:rsidRPr="00265D71" w:rsidRDefault="006C4A9C" w:rsidP="006C4A9C">
      <w:r w:rsidRPr="00265D71">
        <w:rPr>
          <w:rStyle w:val="HideTWBExt"/>
        </w:rPr>
        <w:t>&lt;/AmendB&gt;</w:t>
      </w:r>
    </w:p>
    <w:p w14:paraId="5C6E16F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176</w:t>
      </w:r>
      <w:r w:rsidRPr="00265D71">
        <w:rPr>
          <w:rStyle w:val="HideTWBExt"/>
          <w:b w:val="0"/>
        </w:rPr>
        <w:t>&lt;/NumAmB&gt;</w:t>
      </w:r>
    </w:p>
    <w:p w14:paraId="06734C3C"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1040591D" w14:textId="77777777" w:rsidR="006C4A9C" w:rsidRPr="00265D71" w:rsidRDefault="006C4A9C" w:rsidP="006C4A9C">
      <w:pPr>
        <w:pStyle w:val="NormalBold"/>
      </w:pPr>
      <w:r w:rsidRPr="00265D71">
        <w:rPr>
          <w:rStyle w:val="HideTWBExt"/>
          <w:b w:val="0"/>
        </w:rPr>
        <w:t>&lt;/RepeatBlock-By&gt;</w:t>
      </w:r>
    </w:p>
    <w:p w14:paraId="0FA773A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60D4190"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6EF7B26" w14:textId="77777777" w:rsidTr="00F76E8A">
        <w:trPr>
          <w:trHeight w:hRule="exact" w:val="240"/>
          <w:jc w:val="center"/>
        </w:trPr>
        <w:tc>
          <w:tcPr>
            <w:tcW w:w="9752" w:type="dxa"/>
            <w:gridSpan w:val="2"/>
            <w:tcBorders>
              <w:top w:val="nil"/>
              <w:left w:val="nil"/>
              <w:bottom w:val="nil"/>
              <w:right w:val="nil"/>
            </w:tcBorders>
          </w:tcPr>
          <w:p w14:paraId="6598EE01" w14:textId="77777777" w:rsidR="006C4A9C" w:rsidRPr="00265D71" w:rsidRDefault="006C4A9C" w:rsidP="00F76E8A"/>
        </w:tc>
      </w:tr>
      <w:tr w:rsidR="006C4A9C" w:rsidRPr="00265D71" w14:paraId="33BBD800" w14:textId="77777777" w:rsidTr="00F76E8A">
        <w:trPr>
          <w:trHeight w:val="240"/>
          <w:jc w:val="center"/>
        </w:trPr>
        <w:tc>
          <w:tcPr>
            <w:tcW w:w="4876" w:type="dxa"/>
            <w:tcBorders>
              <w:top w:val="nil"/>
              <w:left w:val="nil"/>
              <w:bottom w:val="nil"/>
              <w:right w:val="nil"/>
            </w:tcBorders>
          </w:tcPr>
          <w:p w14:paraId="1C54320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5100C7C" w14:textId="77777777" w:rsidR="006C4A9C" w:rsidRPr="00265D71" w:rsidRDefault="006C4A9C" w:rsidP="00F76E8A">
            <w:pPr>
              <w:pStyle w:val="AmColumnHeading"/>
            </w:pPr>
            <w:r w:rsidRPr="00265D71">
              <w:t>Emendamento</w:t>
            </w:r>
          </w:p>
        </w:tc>
      </w:tr>
      <w:tr w:rsidR="006C4A9C" w:rsidRPr="00265D71" w14:paraId="2D9D5D85" w14:textId="77777777" w:rsidTr="00F76E8A">
        <w:trPr>
          <w:jc w:val="center"/>
        </w:trPr>
        <w:tc>
          <w:tcPr>
            <w:tcW w:w="4876" w:type="dxa"/>
            <w:tcBorders>
              <w:top w:val="nil"/>
              <w:left w:val="nil"/>
              <w:bottom w:val="nil"/>
              <w:right w:val="nil"/>
            </w:tcBorders>
          </w:tcPr>
          <w:p w14:paraId="485A4181"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w:t>
            </w:r>
            <w:r w:rsidRPr="00265D71">
              <w:rPr>
                <w:b/>
                <w:i/>
              </w:rPr>
              <w:t>e</w:t>
            </w:r>
            <w:r w:rsidRPr="00265D71">
              <w:t xml:space="preserve"> alle persone colpite negativamente dalle transizioni verde e digitale o dagli shock del mercato del lavoro</w:t>
            </w:r>
            <w:r w:rsidRPr="00265D71">
              <w:rPr>
                <w:b/>
                <w:i/>
              </w:rPr>
              <w:t>, nonché</w:t>
            </w:r>
            <w:r w:rsidRPr="00265D71">
              <w:t xml:space="preserve">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w:t>
            </w:r>
            <w:r w:rsidRPr="00265D71">
              <w:rPr>
                <w:b/>
                <w:i/>
              </w:rPr>
              <w:t>fondamentali per le transizioni verde e digitale</w:t>
            </w:r>
            <w:r w:rsidRPr="00265D71">
              <w:t>.</w:t>
            </w:r>
          </w:p>
        </w:tc>
        <w:tc>
          <w:tcPr>
            <w:tcW w:w="4876" w:type="dxa"/>
            <w:tcBorders>
              <w:top w:val="nil"/>
              <w:left w:val="nil"/>
              <w:bottom w:val="nil"/>
              <w:right w:val="nil"/>
            </w:tcBorders>
          </w:tcPr>
          <w:p w14:paraId="498FD2F8"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w:t>
            </w:r>
            <w:r w:rsidRPr="00265D71">
              <w:rPr>
                <w:b/>
                <w:i/>
              </w:rPr>
              <w:t>, modalità di lavoro flessibili</w:t>
            </w:r>
            <w:r w:rsidRPr="00265D71">
              <w:t xml:space="preserve">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w:t>
            </w:r>
            <w:r w:rsidRPr="00265D71">
              <w:rPr>
                <w:b/>
                <w:i/>
              </w:rPr>
              <w:t>, comprese le persone con disabilità, ai genitori e ai prestatori di assistenza, alle persone affette da condizioni di salute croniche o a coloro che ritornano al lavoro dopo lunghe assenze causate da condizioni di salute o da impegni assistenziali, nonché</w:t>
            </w:r>
            <w:r w:rsidRPr="00265D71">
              <w:t xml:space="preserve"> alle persone colpite negativamente dalle transizioni verde e digitale o dagli shock del mercato del lavoro </w:t>
            </w:r>
            <w:r w:rsidRPr="00265D71">
              <w:rPr>
                <w:b/>
                <w:i/>
              </w:rPr>
              <w:t>e</w:t>
            </w:r>
            <w:r w:rsidRPr="00265D71">
              <w:t xml:space="preserve">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w:t>
            </w:r>
            <w:r w:rsidRPr="00265D71">
              <w:rPr>
                <w:b/>
                <w:i/>
              </w:rPr>
              <w:t>adeguate alle esigenze future che corrispondano e anticipino le esigenze del mercato del lavoro</w:t>
            </w:r>
            <w:r w:rsidRPr="00265D71">
              <w:t>.</w:t>
            </w:r>
          </w:p>
        </w:tc>
      </w:tr>
    </w:tbl>
    <w:p w14:paraId="0919809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26739C9" w14:textId="77777777" w:rsidR="006C4A9C" w:rsidRPr="00265D71" w:rsidRDefault="006C4A9C" w:rsidP="006C4A9C">
      <w:r w:rsidRPr="00265D71">
        <w:rPr>
          <w:rStyle w:val="HideTWBExt"/>
        </w:rPr>
        <w:t>&lt;/AmendB&gt;</w:t>
      </w:r>
    </w:p>
    <w:p w14:paraId="37E3A84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177</w:t>
      </w:r>
      <w:r w:rsidRPr="00265D71">
        <w:rPr>
          <w:rStyle w:val="HideTWBExt"/>
          <w:b w:val="0"/>
        </w:rPr>
        <w:t>&lt;/NumAmB&gt;</w:t>
      </w:r>
    </w:p>
    <w:p w14:paraId="33BA6F0D"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12430A5C"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30F12D96" w14:textId="77777777" w:rsidR="006C4A9C" w:rsidRPr="00265D71" w:rsidRDefault="006C4A9C" w:rsidP="006C4A9C">
      <w:pPr>
        <w:pStyle w:val="NormalBold"/>
      </w:pPr>
      <w:r w:rsidRPr="00265D71">
        <w:rPr>
          <w:rStyle w:val="HideTWBExt"/>
          <w:b w:val="0"/>
        </w:rPr>
        <w:t>&lt;/RepeatBlock-By&gt;</w:t>
      </w:r>
    </w:p>
    <w:p w14:paraId="2F6E95E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078B008"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B81F6CC" w14:textId="77777777" w:rsidTr="00F76E8A">
        <w:trPr>
          <w:trHeight w:hRule="exact" w:val="240"/>
          <w:jc w:val="center"/>
        </w:trPr>
        <w:tc>
          <w:tcPr>
            <w:tcW w:w="9752" w:type="dxa"/>
            <w:gridSpan w:val="2"/>
            <w:tcBorders>
              <w:top w:val="nil"/>
              <w:left w:val="nil"/>
              <w:bottom w:val="nil"/>
              <w:right w:val="nil"/>
            </w:tcBorders>
          </w:tcPr>
          <w:p w14:paraId="7105EDD5" w14:textId="77777777" w:rsidR="006C4A9C" w:rsidRPr="00265D71" w:rsidRDefault="006C4A9C" w:rsidP="00F76E8A"/>
        </w:tc>
      </w:tr>
      <w:tr w:rsidR="006C4A9C" w:rsidRPr="00265D71" w14:paraId="75877F17" w14:textId="77777777" w:rsidTr="00F76E8A">
        <w:trPr>
          <w:trHeight w:val="240"/>
          <w:jc w:val="center"/>
        </w:trPr>
        <w:tc>
          <w:tcPr>
            <w:tcW w:w="4876" w:type="dxa"/>
            <w:tcBorders>
              <w:top w:val="nil"/>
              <w:left w:val="nil"/>
              <w:bottom w:val="nil"/>
              <w:right w:val="nil"/>
            </w:tcBorders>
          </w:tcPr>
          <w:p w14:paraId="13E5B1A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DDDEAD9" w14:textId="77777777" w:rsidR="006C4A9C" w:rsidRPr="00265D71" w:rsidRDefault="006C4A9C" w:rsidP="00F76E8A">
            <w:pPr>
              <w:pStyle w:val="AmColumnHeading"/>
            </w:pPr>
            <w:r w:rsidRPr="00265D71">
              <w:t>Emendamento</w:t>
            </w:r>
          </w:p>
        </w:tc>
      </w:tr>
      <w:tr w:rsidR="006C4A9C" w:rsidRPr="00265D71" w14:paraId="4C6CFB0B" w14:textId="77777777" w:rsidTr="00F76E8A">
        <w:trPr>
          <w:jc w:val="center"/>
        </w:trPr>
        <w:tc>
          <w:tcPr>
            <w:tcW w:w="4876" w:type="dxa"/>
            <w:tcBorders>
              <w:top w:val="nil"/>
              <w:left w:val="nil"/>
              <w:bottom w:val="nil"/>
              <w:right w:val="nil"/>
            </w:tcBorders>
          </w:tcPr>
          <w:p w14:paraId="6A2383B9"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w:t>
            </w:r>
            <w:r w:rsidRPr="00265D71">
              <w:rPr>
                <w:b/>
                <w:i/>
              </w:rPr>
              <w:t>le</w:t>
            </w:r>
            <w:r w:rsidRPr="00265D71">
              <w:t xml:space="preserv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6F813F79"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w:t>
            </w:r>
            <w:r w:rsidRPr="00265D71">
              <w:rPr>
                <w:b/>
                <w:i/>
              </w:rPr>
              <w:t>compresi la convalida e il riconoscimento dell'orientamento permanente,</w:t>
            </w:r>
            <w:r w:rsidRPr="00265D71">
              <w:t xml:space="preserve">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opportunità di occupazione giovanile di qualità </w:t>
            </w:r>
            <w:r w:rsidRPr="00265D71">
              <w:rPr>
                <w:b/>
                <w:i/>
              </w:rPr>
              <w:t>ed equamente retribuite, nonché l'accesso a un'istruzione e a una formazione di qualità e all'apprendimento permanente</w:t>
            </w:r>
            <w:r w:rsidRPr="00265D71">
              <w:t>. Il FSE dovrebbe inoltre continuare a investire nelle competenze fondamentali per le transizioni verde e digitale.</w:t>
            </w:r>
          </w:p>
        </w:tc>
      </w:tr>
    </w:tbl>
    <w:p w14:paraId="0BE7B90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3B207D3" w14:textId="77777777" w:rsidR="006C4A9C" w:rsidRPr="00265D71" w:rsidRDefault="006C4A9C" w:rsidP="006C4A9C">
      <w:r w:rsidRPr="00265D71">
        <w:rPr>
          <w:rStyle w:val="HideTWBExt"/>
        </w:rPr>
        <w:t>&lt;/AmendB&gt;</w:t>
      </w:r>
    </w:p>
    <w:p w14:paraId="5162E89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178</w:t>
      </w:r>
      <w:r w:rsidRPr="00265D71">
        <w:rPr>
          <w:rStyle w:val="HideTWBExt"/>
          <w:b w:val="0"/>
        </w:rPr>
        <w:t>&lt;/NumAmB&gt;</w:t>
      </w:r>
    </w:p>
    <w:p w14:paraId="5A80CB21"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19FDA3A2" w14:textId="77777777" w:rsidR="006C4A9C" w:rsidRPr="00265D71" w:rsidRDefault="006C4A9C" w:rsidP="006C4A9C">
      <w:pPr>
        <w:pStyle w:val="NormalBold"/>
      </w:pPr>
      <w:r w:rsidRPr="00265D71">
        <w:rPr>
          <w:rStyle w:val="HideTWBExt"/>
          <w:b w:val="0"/>
        </w:rPr>
        <w:t>&lt;/RepeatBlock-By&gt;</w:t>
      </w:r>
    </w:p>
    <w:p w14:paraId="327B2DE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A9BFB23"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1A468EB" w14:textId="77777777" w:rsidTr="00F76E8A">
        <w:trPr>
          <w:trHeight w:hRule="exact" w:val="240"/>
          <w:jc w:val="center"/>
        </w:trPr>
        <w:tc>
          <w:tcPr>
            <w:tcW w:w="9752" w:type="dxa"/>
            <w:gridSpan w:val="2"/>
            <w:tcBorders>
              <w:top w:val="nil"/>
              <w:left w:val="nil"/>
              <w:bottom w:val="nil"/>
              <w:right w:val="nil"/>
            </w:tcBorders>
          </w:tcPr>
          <w:p w14:paraId="0CFE44DC" w14:textId="77777777" w:rsidR="006C4A9C" w:rsidRPr="00265D71" w:rsidRDefault="006C4A9C" w:rsidP="00F76E8A"/>
        </w:tc>
      </w:tr>
      <w:tr w:rsidR="006C4A9C" w:rsidRPr="00265D71" w14:paraId="24D89258" w14:textId="77777777" w:rsidTr="00F76E8A">
        <w:trPr>
          <w:trHeight w:val="240"/>
          <w:jc w:val="center"/>
        </w:trPr>
        <w:tc>
          <w:tcPr>
            <w:tcW w:w="4876" w:type="dxa"/>
            <w:tcBorders>
              <w:top w:val="nil"/>
              <w:left w:val="nil"/>
              <w:bottom w:val="nil"/>
              <w:right w:val="nil"/>
            </w:tcBorders>
          </w:tcPr>
          <w:p w14:paraId="6B59AD4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A5A4A12" w14:textId="77777777" w:rsidR="006C4A9C" w:rsidRPr="00265D71" w:rsidRDefault="006C4A9C" w:rsidP="00F76E8A">
            <w:pPr>
              <w:pStyle w:val="AmColumnHeading"/>
            </w:pPr>
            <w:r w:rsidRPr="00265D71">
              <w:t>Emendamento</w:t>
            </w:r>
          </w:p>
        </w:tc>
      </w:tr>
      <w:tr w:rsidR="006C4A9C" w:rsidRPr="00265D71" w14:paraId="59AC8CD2" w14:textId="77777777" w:rsidTr="00F76E8A">
        <w:trPr>
          <w:jc w:val="center"/>
        </w:trPr>
        <w:tc>
          <w:tcPr>
            <w:tcW w:w="4876" w:type="dxa"/>
            <w:tcBorders>
              <w:top w:val="nil"/>
              <w:left w:val="nil"/>
              <w:bottom w:val="nil"/>
              <w:right w:val="nil"/>
            </w:tcBorders>
          </w:tcPr>
          <w:p w14:paraId="237312D6"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dalle transizioni</w:t>
            </w:r>
            <w:r w:rsidRPr="00265D71">
              <w:t xml:space="preserve"> verde </w:t>
            </w:r>
            <w:r w:rsidRPr="00265D71">
              <w:rPr>
                <w:b/>
                <w:i/>
              </w:rPr>
              <w:t>e</w:t>
            </w:r>
            <w:r w:rsidRPr="00265D71">
              <w:t xml:space="preserv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w:t>
            </w:r>
            <w:r w:rsidRPr="00265D71">
              <w:rPr>
                <w:b/>
                <w:i/>
              </w:rPr>
              <w:t>per le transizioni verde e digitale</w:t>
            </w:r>
            <w:r w:rsidRPr="00265D71">
              <w:t>.</w:t>
            </w:r>
          </w:p>
        </w:tc>
        <w:tc>
          <w:tcPr>
            <w:tcW w:w="4876" w:type="dxa"/>
            <w:tcBorders>
              <w:top w:val="nil"/>
              <w:left w:val="nil"/>
              <w:bottom w:val="nil"/>
              <w:right w:val="nil"/>
            </w:tcBorders>
          </w:tcPr>
          <w:p w14:paraId="10A65F8E" w14:textId="606E0BF8"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dalla transizione</w:t>
            </w:r>
            <w:r w:rsidRPr="00265D71">
              <w:t xml:space="preserve"> verde</w:t>
            </w:r>
            <w:r w:rsidR="004948DC" w:rsidRPr="00265D71">
              <w:t xml:space="preserve"> </w:t>
            </w:r>
            <w:r w:rsidRPr="00265D71">
              <w:rPr>
                <w:b/>
                <w:i/>
              </w:rPr>
              <w:t>e dalla crisi energetica causata da tale scelta di transizione, che ha reso vulnerabili numerosi posti di lavoro e accelerato la deindustrializzazione, così come dalla crisi</w:t>
            </w:r>
            <w:r w:rsidRPr="00265D71">
              <w:t xml:space="preserv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w:t>
            </w:r>
          </w:p>
        </w:tc>
      </w:tr>
    </w:tbl>
    <w:p w14:paraId="4BA3440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5174D3E5" w14:textId="77777777" w:rsidR="006C4A9C" w:rsidRPr="00265D71" w:rsidRDefault="006C4A9C" w:rsidP="006C4A9C">
      <w:r w:rsidRPr="00265D71">
        <w:rPr>
          <w:rStyle w:val="HideTWBExt"/>
        </w:rPr>
        <w:t>&lt;/AmendB&gt;</w:t>
      </w:r>
    </w:p>
    <w:p w14:paraId="1F4A80E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179</w:t>
      </w:r>
      <w:r w:rsidRPr="00265D71">
        <w:rPr>
          <w:rStyle w:val="HideTWBExt"/>
          <w:b w:val="0"/>
        </w:rPr>
        <w:t>&lt;/NumAmB&gt;</w:t>
      </w:r>
    </w:p>
    <w:p w14:paraId="083FDC69"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14F76E5B" w14:textId="77777777" w:rsidR="006C4A9C" w:rsidRPr="00265D71" w:rsidRDefault="006C4A9C" w:rsidP="006C4A9C">
      <w:pPr>
        <w:pStyle w:val="NormalBold"/>
      </w:pPr>
      <w:r w:rsidRPr="00265D71">
        <w:rPr>
          <w:rStyle w:val="HideTWBExt"/>
          <w:b w:val="0"/>
        </w:rPr>
        <w:t>&lt;/RepeatBlock-By&gt;</w:t>
      </w:r>
    </w:p>
    <w:p w14:paraId="7351541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2144862"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89846A0" w14:textId="77777777" w:rsidTr="00F76E8A">
        <w:trPr>
          <w:trHeight w:hRule="exact" w:val="240"/>
          <w:jc w:val="center"/>
        </w:trPr>
        <w:tc>
          <w:tcPr>
            <w:tcW w:w="9752" w:type="dxa"/>
            <w:gridSpan w:val="2"/>
            <w:tcBorders>
              <w:top w:val="nil"/>
              <w:left w:val="nil"/>
              <w:bottom w:val="nil"/>
              <w:right w:val="nil"/>
            </w:tcBorders>
          </w:tcPr>
          <w:p w14:paraId="2F299079" w14:textId="77777777" w:rsidR="006C4A9C" w:rsidRPr="00265D71" w:rsidRDefault="006C4A9C" w:rsidP="00F76E8A"/>
        </w:tc>
      </w:tr>
      <w:tr w:rsidR="006C4A9C" w:rsidRPr="00265D71" w14:paraId="01F07899" w14:textId="77777777" w:rsidTr="00F76E8A">
        <w:trPr>
          <w:trHeight w:val="240"/>
          <w:jc w:val="center"/>
        </w:trPr>
        <w:tc>
          <w:tcPr>
            <w:tcW w:w="4876" w:type="dxa"/>
            <w:tcBorders>
              <w:top w:val="nil"/>
              <w:left w:val="nil"/>
              <w:bottom w:val="nil"/>
              <w:right w:val="nil"/>
            </w:tcBorders>
          </w:tcPr>
          <w:p w14:paraId="34DA4BB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5972197" w14:textId="77777777" w:rsidR="006C4A9C" w:rsidRPr="00265D71" w:rsidRDefault="006C4A9C" w:rsidP="00F76E8A">
            <w:pPr>
              <w:pStyle w:val="AmColumnHeading"/>
            </w:pPr>
            <w:r w:rsidRPr="00265D71">
              <w:t>Emendamento</w:t>
            </w:r>
          </w:p>
        </w:tc>
      </w:tr>
      <w:tr w:rsidR="006C4A9C" w:rsidRPr="00265D71" w14:paraId="64AC7B81" w14:textId="77777777" w:rsidTr="00F76E8A">
        <w:trPr>
          <w:jc w:val="center"/>
        </w:trPr>
        <w:tc>
          <w:tcPr>
            <w:tcW w:w="4876" w:type="dxa"/>
            <w:tcBorders>
              <w:top w:val="nil"/>
              <w:left w:val="nil"/>
              <w:bottom w:val="nil"/>
              <w:right w:val="nil"/>
            </w:tcBorders>
          </w:tcPr>
          <w:p w14:paraId="014F37CA" w14:textId="0C8A2936"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w:t>
            </w:r>
            <w:r w:rsidRPr="00265D71">
              <w:rPr>
                <w:b/>
                <w:i/>
              </w:rPr>
              <w:t>formativo</w:t>
            </w:r>
            <w:r w:rsidRPr="00265D71">
              <w:t xml:space="preserve">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w:t>
            </w:r>
            <w:r w:rsidRPr="00265D71">
              <w:rPr>
                <w:b/>
                <w:i/>
              </w:rPr>
              <w:t>nelle</w:t>
            </w:r>
            <w:r w:rsidRPr="00265D71">
              <w:t xml:space="preserve"> competenze fondamentali per </w:t>
            </w:r>
            <w:r w:rsidRPr="00265D71">
              <w:rPr>
                <w:b/>
                <w:i/>
              </w:rPr>
              <w:t>le transizioni verde e digitale</w:t>
            </w:r>
            <w:r w:rsidRPr="00265D71">
              <w:t>.</w:t>
            </w:r>
          </w:p>
        </w:tc>
        <w:tc>
          <w:tcPr>
            <w:tcW w:w="4876" w:type="dxa"/>
            <w:tcBorders>
              <w:top w:val="nil"/>
              <w:left w:val="nil"/>
              <w:bottom w:val="nil"/>
              <w:right w:val="nil"/>
            </w:tcBorders>
          </w:tcPr>
          <w:p w14:paraId="571BE852"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w:t>
            </w:r>
            <w:r w:rsidRPr="00265D71">
              <w:rPr>
                <w:b/>
                <w:i/>
              </w:rPr>
              <w:t>di istruzione e formazione professionale</w:t>
            </w:r>
            <w:r w:rsidRPr="00265D71">
              <w:t xml:space="preserve"> (NEET) </w:t>
            </w:r>
            <w:r w:rsidRPr="00265D71">
              <w:rPr>
                <w:b/>
                <w:i/>
              </w:rPr>
              <w:t>o di apprendistato</w:t>
            </w:r>
            <w:r w:rsidRPr="00265D71">
              <w:t xml:space="preserve"> mediante la prevenzione </w:t>
            </w:r>
            <w:r w:rsidRPr="00265D71">
              <w:rPr>
                <w:b/>
                <w:i/>
              </w:rPr>
              <w:t>e la riduzione</w:t>
            </w:r>
            <w:r w:rsidRPr="00265D71">
              <w:t xml:space="preserv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w:t>
            </w:r>
            <w:r w:rsidRPr="00265D71">
              <w:rPr>
                <w:b/>
                <w:i/>
              </w:rPr>
              <w:t>nello sviluppo delle</w:t>
            </w:r>
            <w:r w:rsidRPr="00265D71">
              <w:t xml:space="preserve"> competenze </w:t>
            </w:r>
            <w:r w:rsidRPr="00265D71">
              <w:rPr>
                <w:b/>
                <w:i/>
              </w:rPr>
              <w:t>nei settori</w:t>
            </w:r>
            <w:r w:rsidRPr="00265D71">
              <w:t xml:space="preserve"> fondamentali per </w:t>
            </w:r>
            <w:r w:rsidRPr="00265D71">
              <w:rPr>
                <w:b/>
                <w:i/>
              </w:rPr>
              <w:t>la competitività e la sicurezza dell'Europa</w:t>
            </w:r>
            <w:r w:rsidRPr="00265D71">
              <w:t>.</w:t>
            </w:r>
          </w:p>
        </w:tc>
      </w:tr>
    </w:tbl>
    <w:p w14:paraId="480AFC4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87CDF4C" w14:textId="77777777" w:rsidR="006C4A9C" w:rsidRPr="00265D71" w:rsidRDefault="006C4A9C" w:rsidP="006C4A9C">
      <w:r w:rsidRPr="00265D71">
        <w:rPr>
          <w:rStyle w:val="HideTWBExt"/>
        </w:rPr>
        <w:t>&lt;/AmendB&gt;</w:t>
      </w:r>
    </w:p>
    <w:p w14:paraId="6D39C5F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180</w:t>
      </w:r>
      <w:r w:rsidRPr="00265D71">
        <w:rPr>
          <w:rStyle w:val="HideTWBExt"/>
          <w:b w:val="0"/>
        </w:rPr>
        <w:t>&lt;/NumAmB&gt;</w:t>
      </w:r>
    </w:p>
    <w:p w14:paraId="5C6BC6BB"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DB3CA7A" w14:textId="77777777" w:rsidR="006C4A9C" w:rsidRPr="00265D71" w:rsidRDefault="006C4A9C" w:rsidP="006C4A9C">
      <w:pPr>
        <w:pStyle w:val="NormalBold"/>
      </w:pPr>
      <w:r w:rsidRPr="00265D71">
        <w:rPr>
          <w:rStyle w:val="HideTWBExt"/>
          <w:b w:val="0"/>
        </w:rPr>
        <w:t>&lt;/RepeatBlock-By&gt;</w:t>
      </w:r>
    </w:p>
    <w:p w14:paraId="656B7C4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78C1825"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04F31C" w14:textId="77777777" w:rsidTr="00F76E8A">
        <w:trPr>
          <w:trHeight w:hRule="exact" w:val="240"/>
          <w:jc w:val="center"/>
        </w:trPr>
        <w:tc>
          <w:tcPr>
            <w:tcW w:w="9752" w:type="dxa"/>
            <w:gridSpan w:val="2"/>
            <w:tcBorders>
              <w:top w:val="nil"/>
              <w:left w:val="nil"/>
              <w:bottom w:val="nil"/>
              <w:right w:val="nil"/>
            </w:tcBorders>
          </w:tcPr>
          <w:p w14:paraId="0487278D" w14:textId="77777777" w:rsidR="006C4A9C" w:rsidRPr="00265D71" w:rsidRDefault="006C4A9C" w:rsidP="00F76E8A"/>
        </w:tc>
      </w:tr>
      <w:tr w:rsidR="006C4A9C" w:rsidRPr="00265D71" w14:paraId="487E7008" w14:textId="77777777" w:rsidTr="00F76E8A">
        <w:trPr>
          <w:trHeight w:val="240"/>
          <w:jc w:val="center"/>
        </w:trPr>
        <w:tc>
          <w:tcPr>
            <w:tcW w:w="4876" w:type="dxa"/>
            <w:tcBorders>
              <w:top w:val="nil"/>
              <w:left w:val="nil"/>
              <w:bottom w:val="nil"/>
              <w:right w:val="nil"/>
            </w:tcBorders>
          </w:tcPr>
          <w:p w14:paraId="68EF5D6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1DFF9C9" w14:textId="77777777" w:rsidR="006C4A9C" w:rsidRPr="00265D71" w:rsidRDefault="006C4A9C" w:rsidP="00F76E8A">
            <w:pPr>
              <w:pStyle w:val="AmColumnHeading"/>
            </w:pPr>
            <w:r w:rsidRPr="00265D71">
              <w:t>Emendamento</w:t>
            </w:r>
          </w:p>
        </w:tc>
      </w:tr>
      <w:tr w:rsidR="006C4A9C" w:rsidRPr="00265D71" w14:paraId="427256C7" w14:textId="77777777" w:rsidTr="00F76E8A">
        <w:trPr>
          <w:jc w:val="center"/>
        </w:trPr>
        <w:tc>
          <w:tcPr>
            <w:tcW w:w="4876" w:type="dxa"/>
            <w:tcBorders>
              <w:top w:val="nil"/>
              <w:left w:val="nil"/>
              <w:bottom w:val="nil"/>
              <w:right w:val="nil"/>
            </w:tcBorders>
          </w:tcPr>
          <w:p w14:paraId="359CBED8"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w:t>
            </w:r>
            <w:r w:rsidRPr="00265D71">
              <w:rPr>
                <w:b/>
                <w:i/>
              </w:rPr>
              <w:t>basata</w:t>
            </w:r>
            <w:r w:rsidRPr="00265D71">
              <w:t xml:space="preserve">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59523970" w14:textId="77777777" w:rsidR="006C4A9C" w:rsidRPr="00265D71" w:rsidRDefault="006C4A9C" w:rsidP="00F76E8A">
            <w:pPr>
              <w:pStyle w:val="Normal6a"/>
            </w:pPr>
            <w:r w:rsidRPr="00265D71">
              <w:t>(13)</w:t>
            </w:r>
            <w:r w:rsidRPr="00265D71">
              <w:tab/>
              <w:t xml:space="preserve">Il FSE dovrebbe sostenere l'occupazione </w:t>
            </w:r>
            <w:r w:rsidRPr="00265D71">
              <w:rPr>
                <w:b/>
                <w:i/>
              </w:rPr>
              <w:t>di qualità</w:t>
            </w:r>
            <w:r w:rsidRPr="00265D71">
              <w:t xml:space="preserv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w:t>
            </w:r>
            <w:r w:rsidRPr="00265D71">
              <w:rPr>
                <w:b/>
                <w:i/>
              </w:rPr>
              <w:t>e attivando misure basate</w:t>
            </w:r>
            <w:r w:rsidRPr="00265D71">
              <w:t xml:space="preserve">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w:t>
            </w:r>
            <w:r w:rsidRPr="00265D71">
              <w:rPr>
                <w:b/>
                <w:i/>
              </w:rPr>
              <w:t>, come le persone con disabilità e i rom</w:t>
            </w:r>
            <w:r w:rsidRPr="00265D71">
              <w:t>.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3777E90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E32CDF7" w14:textId="77777777" w:rsidR="006C4A9C" w:rsidRPr="00265D71" w:rsidRDefault="006C4A9C" w:rsidP="006C4A9C">
      <w:r w:rsidRPr="00265D71">
        <w:rPr>
          <w:rStyle w:val="HideTWBExt"/>
        </w:rPr>
        <w:t>&lt;/AmendB&gt;</w:t>
      </w:r>
    </w:p>
    <w:p w14:paraId="092DF19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181</w:t>
      </w:r>
      <w:r w:rsidRPr="00265D71">
        <w:rPr>
          <w:rStyle w:val="HideTWBExt"/>
          <w:b w:val="0"/>
        </w:rPr>
        <w:t>&lt;/NumAmB&gt;</w:t>
      </w:r>
    </w:p>
    <w:p w14:paraId="429A9A54"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401F6C3F" w14:textId="77777777" w:rsidR="006C4A9C" w:rsidRPr="00265D71" w:rsidRDefault="006C4A9C" w:rsidP="006C4A9C">
      <w:pPr>
        <w:pStyle w:val="NormalBold"/>
      </w:pPr>
      <w:r w:rsidRPr="00265D71">
        <w:rPr>
          <w:rStyle w:val="HideTWBExt"/>
          <w:b w:val="0"/>
        </w:rPr>
        <w:t>&lt;/RepeatBlock-By&gt;</w:t>
      </w:r>
    </w:p>
    <w:p w14:paraId="10887DA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F498EE4"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65544B4" w14:textId="77777777" w:rsidTr="00F76E8A">
        <w:trPr>
          <w:trHeight w:hRule="exact" w:val="240"/>
          <w:jc w:val="center"/>
        </w:trPr>
        <w:tc>
          <w:tcPr>
            <w:tcW w:w="9752" w:type="dxa"/>
            <w:gridSpan w:val="2"/>
            <w:tcBorders>
              <w:top w:val="nil"/>
              <w:left w:val="nil"/>
              <w:bottom w:val="nil"/>
              <w:right w:val="nil"/>
            </w:tcBorders>
          </w:tcPr>
          <w:p w14:paraId="23FB9A25" w14:textId="77777777" w:rsidR="006C4A9C" w:rsidRPr="00265D71" w:rsidRDefault="006C4A9C" w:rsidP="00F76E8A"/>
        </w:tc>
      </w:tr>
      <w:tr w:rsidR="006C4A9C" w:rsidRPr="00265D71" w14:paraId="40727DB8" w14:textId="77777777" w:rsidTr="00F76E8A">
        <w:trPr>
          <w:trHeight w:val="240"/>
          <w:jc w:val="center"/>
        </w:trPr>
        <w:tc>
          <w:tcPr>
            <w:tcW w:w="4876" w:type="dxa"/>
            <w:tcBorders>
              <w:top w:val="nil"/>
              <w:left w:val="nil"/>
              <w:bottom w:val="nil"/>
              <w:right w:val="nil"/>
            </w:tcBorders>
          </w:tcPr>
          <w:p w14:paraId="103956E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2C7A786" w14:textId="77777777" w:rsidR="006C4A9C" w:rsidRPr="00265D71" w:rsidRDefault="006C4A9C" w:rsidP="00F76E8A">
            <w:pPr>
              <w:pStyle w:val="AmColumnHeading"/>
            </w:pPr>
            <w:r w:rsidRPr="00265D71">
              <w:t>Emendamento</w:t>
            </w:r>
          </w:p>
        </w:tc>
      </w:tr>
      <w:tr w:rsidR="006C4A9C" w:rsidRPr="00265D71" w14:paraId="20D36046" w14:textId="77777777" w:rsidTr="00F76E8A">
        <w:trPr>
          <w:jc w:val="center"/>
        </w:trPr>
        <w:tc>
          <w:tcPr>
            <w:tcW w:w="4876" w:type="dxa"/>
            <w:tcBorders>
              <w:top w:val="nil"/>
              <w:left w:val="nil"/>
              <w:bottom w:val="nil"/>
              <w:right w:val="nil"/>
            </w:tcBorders>
          </w:tcPr>
          <w:p w14:paraId="034DE4F9"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dalle transizioni verde e digitale</w:t>
            </w:r>
            <w:r w:rsidRPr="00265D71">
              <w:t xml:space="preserv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w:t>
            </w:r>
            <w:r w:rsidRPr="00265D71">
              <w:rPr>
                <w:b/>
                <w:i/>
              </w:rPr>
              <w:t>le transizioni verde e digitale</w:t>
            </w:r>
            <w:r w:rsidRPr="00265D71">
              <w:t>.</w:t>
            </w:r>
          </w:p>
        </w:tc>
        <w:tc>
          <w:tcPr>
            <w:tcW w:w="4876" w:type="dxa"/>
            <w:tcBorders>
              <w:top w:val="nil"/>
              <w:left w:val="nil"/>
              <w:bottom w:val="nil"/>
              <w:right w:val="nil"/>
            </w:tcBorders>
          </w:tcPr>
          <w:p w14:paraId="5E55E8DD"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il miglioramento del livello delle competenze e la riqualificazione nonché l'accesso ad altri servizi abilitanti, prestando particolare attenzione alle persone in situazioni di vulnerabilità e alle persone colpite negativamente </w:t>
            </w:r>
            <w:r w:rsidRPr="00265D71">
              <w:rPr>
                <w:b/>
                <w:i/>
              </w:rPr>
              <w:t>dalla duplice transizione</w:t>
            </w:r>
            <w:r w:rsidRPr="00265D71">
              <w:t xml:space="preserve"> o dagli shock del mercato del lavoro, nonché alle persone più lontane dal mercato del lavoro. Il FSE dovrebbe continuare a concentrarsi sulla disoccupazione giovanile </w:t>
            </w:r>
            <w:r w:rsidRPr="00265D71">
              <w:rPr>
                <w:b/>
                <w:i/>
              </w:rPr>
              <w:t>in quanto una delle sfide strutturali più importanti del mercato del lavoro nell'UE</w:t>
            </w:r>
            <w:r w:rsidRPr="00265D71">
              <w:t xml:space="preserv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w:t>
            </w:r>
            <w:r w:rsidRPr="00265D71">
              <w:rPr>
                <w:b/>
                <w:i/>
              </w:rPr>
              <w:t>la duplice transizione</w:t>
            </w:r>
            <w:r w:rsidRPr="00265D71">
              <w:t>.</w:t>
            </w:r>
          </w:p>
        </w:tc>
      </w:tr>
    </w:tbl>
    <w:p w14:paraId="68211CD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95B7164" w14:textId="77777777" w:rsidR="006C4A9C" w:rsidRPr="00265D71" w:rsidRDefault="006C4A9C" w:rsidP="006C4A9C">
      <w:r w:rsidRPr="00265D71">
        <w:rPr>
          <w:rStyle w:val="HideTWBExt"/>
        </w:rPr>
        <w:t>&lt;/AmendB&gt;</w:t>
      </w:r>
    </w:p>
    <w:p w14:paraId="668AF51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182</w:t>
      </w:r>
      <w:r w:rsidRPr="00265D71">
        <w:rPr>
          <w:rStyle w:val="HideTWBExt"/>
          <w:b w:val="0"/>
        </w:rPr>
        <w:t>&lt;/NumAmB&gt;</w:t>
      </w:r>
    </w:p>
    <w:p w14:paraId="7BE93D88" w14:textId="77777777" w:rsidR="006C4A9C" w:rsidRPr="00265D71" w:rsidRDefault="006C4A9C" w:rsidP="006C4A9C">
      <w:pPr>
        <w:pStyle w:val="NormalBold"/>
      </w:pPr>
      <w:r w:rsidRPr="00265D71">
        <w:rPr>
          <w:rStyle w:val="HideTWBExt"/>
          <w:b w:val="0"/>
        </w:rPr>
        <w:t>&lt;RepeatBlock-By&gt;&lt;Members&gt;</w:t>
      </w:r>
      <w:r w:rsidRPr="00265D71">
        <w:t>Marit Maij, Estelle Ceulemans, Gabriele Bischoff, Idoia Mendia, Alicia Homs Ginel, Evelyn Regner, Nora Mebarek, Vilija Blinkevičiūtė</w:t>
      </w:r>
      <w:r w:rsidRPr="00265D71">
        <w:rPr>
          <w:rStyle w:val="HideTWBExt"/>
          <w:b w:val="0"/>
        </w:rPr>
        <w:t>&lt;/Members&gt;</w:t>
      </w:r>
    </w:p>
    <w:p w14:paraId="3DEA83DE" w14:textId="77777777" w:rsidR="006C4A9C" w:rsidRPr="00265D71" w:rsidRDefault="006C4A9C" w:rsidP="006C4A9C">
      <w:pPr>
        <w:pStyle w:val="NormalBold"/>
      </w:pPr>
      <w:r w:rsidRPr="00265D71">
        <w:rPr>
          <w:rStyle w:val="HideTWBExt"/>
          <w:b w:val="0"/>
        </w:rPr>
        <w:t>&lt;/RepeatBlock-By&gt;</w:t>
      </w:r>
    </w:p>
    <w:p w14:paraId="68D1A00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CF63312"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AD4D50C" w14:textId="77777777" w:rsidTr="00F76E8A">
        <w:trPr>
          <w:trHeight w:hRule="exact" w:val="240"/>
          <w:jc w:val="center"/>
        </w:trPr>
        <w:tc>
          <w:tcPr>
            <w:tcW w:w="9752" w:type="dxa"/>
            <w:gridSpan w:val="2"/>
            <w:tcBorders>
              <w:top w:val="nil"/>
              <w:left w:val="nil"/>
              <w:bottom w:val="nil"/>
              <w:right w:val="nil"/>
            </w:tcBorders>
          </w:tcPr>
          <w:p w14:paraId="1C12084B" w14:textId="77777777" w:rsidR="006C4A9C" w:rsidRPr="00265D71" w:rsidRDefault="006C4A9C" w:rsidP="00F76E8A"/>
        </w:tc>
      </w:tr>
      <w:tr w:rsidR="006C4A9C" w:rsidRPr="00265D71" w14:paraId="30888526" w14:textId="77777777" w:rsidTr="00F76E8A">
        <w:trPr>
          <w:trHeight w:val="240"/>
          <w:jc w:val="center"/>
        </w:trPr>
        <w:tc>
          <w:tcPr>
            <w:tcW w:w="4876" w:type="dxa"/>
            <w:tcBorders>
              <w:top w:val="nil"/>
              <w:left w:val="nil"/>
              <w:bottom w:val="nil"/>
              <w:right w:val="nil"/>
            </w:tcBorders>
          </w:tcPr>
          <w:p w14:paraId="51FE293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E800690" w14:textId="77777777" w:rsidR="006C4A9C" w:rsidRPr="00265D71" w:rsidRDefault="006C4A9C" w:rsidP="00F76E8A">
            <w:pPr>
              <w:pStyle w:val="AmColumnHeading"/>
            </w:pPr>
            <w:r w:rsidRPr="00265D71">
              <w:t>Emendamento</w:t>
            </w:r>
          </w:p>
        </w:tc>
      </w:tr>
      <w:tr w:rsidR="006C4A9C" w:rsidRPr="00265D71" w14:paraId="1677921E" w14:textId="77777777" w:rsidTr="00F76E8A">
        <w:trPr>
          <w:jc w:val="center"/>
        </w:trPr>
        <w:tc>
          <w:tcPr>
            <w:tcW w:w="4876" w:type="dxa"/>
            <w:tcBorders>
              <w:top w:val="nil"/>
              <w:left w:val="nil"/>
              <w:bottom w:val="nil"/>
              <w:right w:val="nil"/>
            </w:tcBorders>
          </w:tcPr>
          <w:p w14:paraId="0068DD8C"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w:t>
            </w:r>
            <w:r w:rsidRPr="00265D71">
              <w:rPr>
                <w:b/>
                <w:i/>
              </w:rPr>
              <w:t>,</w:t>
            </w:r>
            <w:r w:rsidRPr="00265D71">
              <w:t xml:space="preserve"> il miglioramento del livello delle competenze e la riqualificazione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5207F610"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w:t>
            </w:r>
            <w:r w:rsidRPr="00265D71">
              <w:rPr>
                <w:b/>
                <w:i/>
              </w:rPr>
              <w:t>e</w:t>
            </w:r>
            <w:r w:rsidRPr="00265D71">
              <w:t xml:space="preserve"> il miglioramento del livello delle competenze e la riqualificazione</w:t>
            </w:r>
            <w:r w:rsidRPr="00265D71">
              <w:rPr>
                <w:b/>
                <w:i/>
              </w:rPr>
              <w:t>, compreso il tutoraggio,</w:t>
            </w:r>
            <w:r w:rsidRPr="00265D71">
              <w:t xml:space="preserv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042D43A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788D400" w14:textId="77777777" w:rsidR="006C4A9C" w:rsidRPr="00265D71" w:rsidRDefault="006C4A9C" w:rsidP="006C4A9C">
      <w:r w:rsidRPr="00265D71">
        <w:rPr>
          <w:rStyle w:val="HideTWBExt"/>
        </w:rPr>
        <w:t>&lt;/AmendB&gt;</w:t>
      </w:r>
    </w:p>
    <w:p w14:paraId="06DCE31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183</w:t>
      </w:r>
      <w:r w:rsidRPr="00265D71">
        <w:rPr>
          <w:rStyle w:val="HideTWBExt"/>
          <w:b w:val="0"/>
        </w:rPr>
        <w:t>&lt;/NumAmB&gt;</w:t>
      </w:r>
    </w:p>
    <w:p w14:paraId="63010282"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w:t>
      </w:r>
      <w:r w:rsidRPr="00265D71">
        <w:rPr>
          <w:rStyle w:val="HideTWBExt"/>
          <w:b w:val="0"/>
        </w:rPr>
        <w:t>&lt;/Members&gt;</w:t>
      </w:r>
    </w:p>
    <w:p w14:paraId="38CA198E" w14:textId="77777777" w:rsidR="006C4A9C" w:rsidRPr="00265D71" w:rsidRDefault="006C4A9C" w:rsidP="006C4A9C">
      <w:pPr>
        <w:pStyle w:val="NormalBold"/>
      </w:pPr>
      <w:r w:rsidRPr="00265D71">
        <w:rPr>
          <w:rStyle w:val="HideTWBExt"/>
          <w:b w:val="0"/>
        </w:rPr>
        <w:t>&lt;/RepeatBlock-By&gt;</w:t>
      </w:r>
    </w:p>
    <w:p w14:paraId="3C433EB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ACAD6E9" w14:textId="77777777" w:rsidR="006C4A9C" w:rsidRPr="00265D71" w:rsidRDefault="006C4A9C" w:rsidP="006C4A9C">
      <w:pPr>
        <w:pStyle w:val="NormalBold"/>
      </w:pPr>
      <w:r w:rsidRPr="00265D71">
        <w:rPr>
          <w:rStyle w:val="HideTWBExt"/>
          <w:b w:val="0"/>
        </w:rPr>
        <w:t>&lt;Article&gt;</w:t>
      </w:r>
      <w:r w:rsidRPr="00265D71">
        <w:t>Considerando 13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BF03A3C" w14:textId="77777777" w:rsidTr="00F76E8A">
        <w:trPr>
          <w:trHeight w:hRule="exact" w:val="240"/>
          <w:jc w:val="center"/>
        </w:trPr>
        <w:tc>
          <w:tcPr>
            <w:tcW w:w="9752" w:type="dxa"/>
            <w:gridSpan w:val="2"/>
            <w:tcBorders>
              <w:top w:val="nil"/>
              <w:left w:val="nil"/>
              <w:bottom w:val="nil"/>
              <w:right w:val="nil"/>
            </w:tcBorders>
          </w:tcPr>
          <w:p w14:paraId="52A3AB52" w14:textId="77777777" w:rsidR="006C4A9C" w:rsidRPr="00265D71" w:rsidRDefault="006C4A9C" w:rsidP="00F76E8A"/>
        </w:tc>
      </w:tr>
      <w:tr w:rsidR="006C4A9C" w:rsidRPr="00265D71" w14:paraId="2B41F9DA" w14:textId="77777777" w:rsidTr="00F76E8A">
        <w:trPr>
          <w:trHeight w:val="240"/>
          <w:jc w:val="center"/>
        </w:trPr>
        <w:tc>
          <w:tcPr>
            <w:tcW w:w="4876" w:type="dxa"/>
            <w:tcBorders>
              <w:top w:val="nil"/>
              <w:left w:val="nil"/>
              <w:bottom w:val="nil"/>
              <w:right w:val="nil"/>
            </w:tcBorders>
          </w:tcPr>
          <w:p w14:paraId="79F6FAA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2FA66AF" w14:textId="77777777" w:rsidR="006C4A9C" w:rsidRPr="00265D71" w:rsidRDefault="006C4A9C" w:rsidP="00F76E8A">
            <w:pPr>
              <w:pStyle w:val="AmColumnHeading"/>
            </w:pPr>
            <w:r w:rsidRPr="00265D71">
              <w:t>Emendamento</w:t>
            </w:r>
          </w:p>
        </w:tc>
      </w:tr>
      <w:tr w:rsidR="006C4A9C" w:rsidRPr="00265D71" w14:paraId="0D8B479D" w14:textId="77777777" w:rsidTr="00F76E8A">
        <w:trPr>
          <w:jc w:val="center"/>
        </w:trPr>
        <w:tc>
          <w:tcPr>
            <w:tcW w:w="4876" w:type="dxa"/>
            <w:tcBorders>
              <w:top w:val="nil"/>
              <w:left w:val="nil"/>
              <w:bottom w:val="nil"/>
              <w:right w:val="nil"/>
            </w:tcBorders>
          </w:tcPr>
          <w:p w14:paraId="1D1AF577" w14:textId="77777777" w:rsidR="006C4A9C" w:rsidRPr="00265D71" w:rsidRDefault="006C4A9C" w:rsidP="00F76E8A">
            <w:pPr>
              <w:pStyle w:val="Normal6a"/>
            </w:pPr>
            <w:r w:rsidRPr="00265D71">
              <w:t>(13)</w:t>
            </w:r>
            <w:r w:rsidRPr="00265D71">
              <w:tab/>
              <w:t xml:space="preserve">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w:t>
            </w:r>
            <w:r w:rsidRPr="00265D71">
              <w:rPr>
                <w:b/>
                <w:i/>
              </w:rPr>
              <w:t>il miglioramento del livello delle competenze e la riqualificazione</w:t>
            </w:r>
            <w:r w:rsidRPr="00265D71">
              <w:t xml:space="preserv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c>
          <w:tcPr>
            <w:tcW w:w="4876" w:type="dxa"/>
            <w:tcBorders>
              <w:top w:val="nil"/>
              <w:left w:val="nil"/>
              <w:bottom w:val="nil"/>
              <w:right w:val="nil"/>
            </w:tcBorders>
          </w:tcPr>
          <w:p w14:paraId="2E47A4D5" w14:textId="77777777" w:rsidR="006C4A9C" w:rsidRPr="00265D71" w:rsidRDefault="006C4A9C" w:rsidP="00F76E8A">
            <w:pPr>
              <w:pStyle w:val="Normal6a"/>
            </w:pPr>
            <w:r w:rsidRPr="00265D71">
              <w:t>(13)</w:t>
            </w:r>
            <w:r w:rsidRPr="00265D71">
              <w:tab/>
              <w:t>Il FSE dovrebbe sostenere l'occupazione, la parità di accesso per tutti al mercato del lavoro, condizioni di lavoro eque e di qualità e la mobilità professionale. Il FSE dovrebbe aiutare gli Stati membri a fornire sostegno ai disoccupati e alle persone inattive con un'assistenza efficace, tempestiva, coordinata e su misura basata sul sostegno per la ricerca di un lavoro, la formazione, nonché l'accesso ad altri servizi abilitanti, prestando particolare attenzione alle persone in situazioni di vulnerabilità e alle persone colpite negativamente dalle transizioni verde e digitale o dagli shock del mercato del lavoro, nonché alle persone più lontane dal mercato del lavoro. Il FSE dovrebbe continuare a concentrarsi sulla disoccupazione giovanile e sul fenomeno dei giovani che non hanno un lavoro, né seguono un percorso scolastico o formativo (NEET) mediante la prevenzione dell'abbandono precoce dell'istruzione e della formazione e il miglioramento strutturale della transizione scuola-lavoro, anche grazie alla piena attuazione della garanzia per i giovani rafforzata, che dovrebbe altresì sostenere le opportunità di occupazione giovanile di qualità. Il FSE dovrebbe inoltre continuare a investire nelle competenze fondamentali per le transizioni verde e digitale.</w:t>
            </w:r>
          </w:p>
        </w:tc>
      </w:tr>
    </w:tbl>
    <w:p w14:paraId="3347096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740BD89" w14:textId="77777777" w:rsidR="006C4A9C" w:rsidRPr="00265D71" w:rsidRDefault="006C4A9C" w:rsidP="006C4A9C">
      <w:r w:rsidRPr="00265D71">
        <w:rPr>
          <w:rStyle w:val="HideTWBExt"/>
        </w:rPr>
        <w:t>&lt;/AmendB&gt;</w:t>
      </w:r>
    </w:p>
    <w:p w14:paraId="1B8E266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184</w:t>
      </w:r>
      <w:r w:rsidRPr="00265D71">
        <w:rPr>
          <w:rStyle w:val="HideTWBExt"/>
          <w:b w:val="0"/>
        </w:rPr>
        <w:t>&lt;/NumAmB&gt;</w:t>
      </w:r>
    </w:p>
    <w:p w14:paraId="376541B2" w14:textId="77777777" w:rsidR="006C4A9C" w:rsidRPr="00265D71" w:rsidRDefault="006C4A9C" w:rsidP="006C4A9C">
      <w:pPr>
        <w:pStyle w:val="NormalBold"/>
      </w:pPr>
      <w:r w:rsidRPr="00265D71">
        <w:rPr>
          <w:rStyle w:val="HideTWBExt"/>
          <w:b w:val="0"/>
        </w:rPr>
        <w:t>&lt;RepeatBlock-By&gt;&lt;Members&gt;</w:t>
      </w:r>
      <w:r w:rsidRPr="00265D71">
        <w:t>Valérie Devaux, Grégory Allione, Laurence Farreng, Hristo Petrov, Irena Joveva, Brigitte van den Berg</w:t>
      </w:r>
      <w:r w:rsidRPr="00265D71">
        <w:rPr>
          <w:rStyle w:val="HideTWBExt"/>
          <w:b w:val="0"/>
        </w:rPr>
        <w:t>&lt;/Members&gt;</w:t>
      </w:r>
    </w:p>
    <w:p w14:paraId="42962D8B" w14:textId="77777777" w:rsidR="006C4A9C" w:rsidRPr="00265D71" w:rsidRDefault="006C4A9C" w:rsidP="006C4A9C">
      <w:pPr>
        <w:pStyle w:val="NormalBold"/>
      </w:pPr>
      <w:r w:rsidRPr="00265D71">
        <w:rPr>
          <w:rStyle w:val="HideTWBExt"/>
          <w:b w:val="0"/>
        </w:rPr>
        <w:t>&lt;/RepeatBlock-By&gt;</w:t>
      </w:r>
    </w:p>
    <w:p w14:paraId="165E0C3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1071782"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600ED76" w14:textId="77777777" w:rsidTr="00F76E8A">
        <w:trPr>
          <w:trHeight w:hRule="exact" w:val="240"/>
          <w:jc w:val="center"/>
        </w:trPr>
        <w:tc>
          <w:tcPr>
            <w:tcW w:w="9752" w:type="dxa"/>
            <w:gridSpan w:val="2"/>
            <w:tcBorders>
              <w:top w:val="nil"/>
              <w:left w:val="nil"/>
              <w:bottom w:val="nil"/>
              <w:right w:val="nil"/>
            </w:tcBorders>
          </w:tcPr>
          <w:p w14:paraId="781DB04A" w14:textId="77777777" w:rsidR="006C4A9C" w:rsidRPr="00265D71" w:rsidRDefault="006C4A9C" w:rsidP="00F76E8A"/>
        </w:tc>
      </w:tr>
      <w:tr w:rsidR="006C4A9C" w:rsidRPr="00265D71" w14:paraId="4730D393" w14:textId="77777777" w:rsidTr="00F76E8A">
        <w:trPr>
          <w:trHeight w:val="240"/>
          <w:jc w:val="center"/>
        </w:trPr>
        <w:tc>
          <w:tcPr>
            <w:tcW w:w="4876" w:type="dxa"/>
            <w:tcBorders>
              <w:top w:val="nil"/>
              <w:left w:val="nil"/>
              <w:bottom w:val="nil"/>
              <w:right w:val="nil"/>
            </w:tcBorders>
          </w:tcPr>
          <w:p w14:paraId="0CA294F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439C469" w14:textId="77777777" w:rsidR="006C4A9C" w:rsidRPr="00265D71" w:rsidRDefault="006C4A9C" w:rsidP="00F76E8A">
            <w:pPr>
              <w:pStyle w:val="AmColumnHeading"/>
            </w:pPr>
            <w:r w:rsidRPr="00265D71">
              <w:t>Emendamento</w:t>
            </w:r>
          </w:p>
        </w:tc>
      </w:tr>
      <w:tr w:rsidR="006C4A9C" w:rsidRPr="00265D71" w14:paraId="48CA277A" w14:textId="77777777" w:rsidTr="00F76E8A">
        <w:trPr>
          <w:jc w:val="center"/>
        </w:trPr>
        <w:tc>
          <w:tcPr>
            <w:tcW w:w="4876" w:type="dxa"/>
            <w:tcBorders>
              <w:top w:val="nil"/>
              <w:left w:val="nil"/>
              <w:bottom w:val="nil"/>
              <w:right w:val="nil"/>
            </w:tcBorders>
          </w:tcPr>
          <w:p w14:paraId="373189AA"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027B21BE"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 </w:t>
            </w:r>
            <w:r w:rsidRPr="00265D71">
              <w:rPr>
                <w:b/>
                <w:i/>
              </w:rPr>
              <w:t>Poiché la partecipazione al mercato del lavoro è notevolmente inferiore tra le persone con disabilità rispetto a quelle senza disabilità, il FSE dovrebbe essere utilizzato per lo sviluppo di una garanzia dell'occupazione e delle competenze finanziata dall'UE per le persone con disabilità, senza limiti di età, ispirandosi a iniziative di successo come la garanzia per i giovani, al fine di aumentare la partecipazione delle persone con disabilità al mercato del lavoro aperto e di agevolare l'accesso all'occupazione, alla formazione e all'istruzione superiore.</w:t>
            </w:r>
          </w:p>
        </w:tc>
      </w:tr>
    </w:tbl>
    <w:p w14:paraId="0E5948A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2458E55" w14:textId="77777777" w:rsidR="006C4A9C" w:rsidRPr="00265D71" w:rsidRDefault="006C4A9C" w:rsidP="006C4A9C">
      <w:r w:rsidRPr="00265D71">
        <w:rPr>
          <w:rStyle w:val="HideTWBExt"/>
        </w:rPr>
        <w:t>&lt;/AmendB&gt;</w:t>
      </w:r>
    </w:p>
    <w:p w14:paraId="4A35280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185</w:t>
      </w:r>
      <w:r w:rsidRPr="00265D71">
        <w:rPr>
          <w:rStyle w:val="HideTWBExt"/>
          <w:b w:val="0"/>
        </w:rPr>
        <w:t>&lt;/NumAmB&gt;</w:t>
      </w:r>
    </w:p>
    <w:p w14:paraId="744E492B"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7A59FDA3" w14:textId="77777777" w:rsidR="006C4A9C" w:rsidRPr="00265D71" w:rsidRDefault="006C4A9C" w:rsidP="006C4A9C">
      <w:pPr>
        <w:pStyle w:val="NormalBold"/>
      </w:pPr>
      <w:r w:rsidRPr="00265D71">
        <w:rPr>
          <w:rStyle w:val="HideTWBExt"/>
          <w:b w:val="0"/>
        </w:rPr>
        <w:t>&lt;/RepeatBlock-By&gt;</w:t>
      </w:r>
    </w:p>
    <w:p w14:paraId="696462B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B2B8368"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2014ED6" w14:textId="77777777" w:rsidTr="00F76E8A">
        <w:trPr>
          <w:trHeight w:hRule="exact" w:val="240"/>
          <w:jc w:val="center"/>
        </w:trPr>
        <w:tc>
          <w:tcPr>
            <w:tcW w:w="9752" w:type="dxa"/>
            <w:gridSpan w:val="2"/>
            <w:tcBorders>
              <w:top w:val="nil"/>
              <w:left w:val="nil"/>
              <w:bottom w:val="nil"/>
              <w:right w:val="nil"/>
            </w:tcBorders>
          </w:tcPr>
          <w:p w14:paraId="5F5D1BD3" w14:textId="77777777" w:rsidR="006C4A9C" w:rsidRPr="00265D71" w:rsidRDefault="006C4A9C" w:rsidP="00F76E8A"/>
        </w:tc>
      </w:tr>
      <w:tr w:rsidR="006C4A9C" w:rsidRPr="00265D71" w14:paraId="481EC4EF" w14:textId="77777777" w:rsidTr="00F76E8A">
        <w:trPr>
          <w:trHeight w:val="240"/>
          <w:jc w:val="center"/>
        </w:trPr>
        <w:tc>
          <w:tcPr>
            <w:tcW w:w="4876" w:type="dxa"/>
            <w:tcBorders>
              <w:top w:val="nil"/>
              <w:left w:val="nil"/>
              <w:bottom w:val="nil"/>
              <w:right w:val="nil"/>
            </w:tcBorders>
          </w:tcPr>
          <w:p w14:paraId="573A31C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E943E16" w14:textId="77777777" w:rsidR="006C4A9C" w:rsidRPr="00265D71" w:rsidRDefault="006C4A9C" w:rsidP="00F76E8A">
            <w:pPr>
              <w:pStyle w:val="AmColumnHeading"/>
            </w:pPr>
            <w:r w:rsidRPr="00265D71">
              <w:t>Emendamento</w:t>
            </w:r>
          </w:p>
        </w:tc>
      </w:tr>
      <w:tr w:rsidR="006C4A9C" w:rsidRPr="00265D71" w14:paraId="7EFDC677" w14:textId="77777777" w:rsidTr="00F76E8A">
        <w:trPr>
          <w:jc w:val="center"/>
        </w:trPr>
        <w:tc>
          <w:tcPr>
            <w:tcW w:w="4876" w:type="dxa"/>
            <w:tcBorders>
              <w:top w:val="nil"/>
              <w:left w:val="nil"/>
              <w:bottom w:val="nil"/>
              <w:right w:val="nil"/>
            </w:tcBorders>
          </w:tcPr>
          <w:p w14:paraId="5F75D0E0"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w:t>
            </w:r>
            <w:r w:rsidRPr="00265D71">
              <w:rPr>
                <w:b/>
                <w:i/>
              </w:rPr>
              <w:t>e l'apprendistato</w:t>
            </w:r>
            <w:r w:rsidRPr="00265D71">
              <w:t>,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45DB093A" w14:textId="2B6C4BBB" w:rsidR="006C4A9C" w:rsidRPr="00265D71" w:rsidRDefault="006C4A9C" w:rsidP="00F76E8A">
            <w:pPr>
              <w:pStyle w:val="Normal6a"/>
            </w:pPr>
            <w:r w:rsidRPr="00265D71">
              <w:t>(14)</w:t>
            </w:r>
            <w:r w:rsidRPr="00265D71">
              <w:tab/>
              <w:t xml:space="preserve">Il FSE dovrebbe potenziare l'offerta di forza lavoro e migliorare l'istruzione e la formazione </w:t>
            </w:r>
            <w:r w:rsidRPr="00265D71">
              <w:rPr>
                <w:b/>
                <w:i/>
              </w:rPr>
              <w:t>professionale, a tutti i livelli, compreso il livello terziario</w:t>
            </w:r>
            <w:r w:rsidRPr="00265D71">
              <w:t>, nonché l'acquisizione permanente di competenze</w:t>
            </w:r>
            <w:r w:rsidRPr="00265D71">
              <w:rPr>
                <w:b/>
                <w:i/>
              </w:rPr>
              <w:t>, riconoscendo l</w:t>
            </w:r>
            <w:r w:rsidR="00D22AF2" w:rsidRPr="00265D71">
              <w:rPr>
                <w:b/>
                <w:i/>
              </w:rPr>
              <w:t>'</w:t>
            </w:r>
            <w:r w:rsidRPr="00265D71">
              <w:rPr>
                <w:b/>
                <w:i/>
              </w:rPr>
              <w:t>apprendimento permanente come leva essenziale di equità e promuovendo la piena partecipazione delle donne ai percorsi di riqualificazione e aggiornamento professionale</w:t>
            </w:r>
            <w:r w:rsidRPr="00265D71">
              <w:t xml:space="preserve">. In particolare il FSE dovrebbe contribuire alla progressione nell'istruzione e nella formazione e al passaggio </w:t>
            </w:r>
            <w:r w:rsidRPr="00265D71">
              <w:rPr>
                <w:b/>
                <w:i/>
              </w:rPr>
              <w:t>dal livello secondario al livello terziario dell</w:t>
            </w:r>
            <w:r w:rsidR="00D22AF2" w:rsidRPr="00265D71">
              <w:rPr>
                <w:b/>
                <w:i/>
              </w:rPr>
              <w:t>'</w:t>
            </w:r>
            <w:r w:rsidRPr="00265D71">
              <w:rPr>
                <w:b/>
                <w:i/>
              </w:rPr>
              <w:t>istruzione e</w:t>
            </w:r>
            <w:r w:rsidRPr="00265D71">
              <w:t xml:space="preserve">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w:t>
            </w:r>
            <w:r w:rsidRPr="00265D71">
              <w:rPr>
                <w:b/>
                <w:i/>
              </w:rPr>
              <w:t>ed apprendistati di qualità, compresi quelli di livello terziario fondati su modelli duali</w:t>
            </w:r>
            <w:r w:rsidRPr="00265D71">
              <w:t>,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r>
    </w:tbl>
    <w:p w14:paraId="68B3BF9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52CAB197" w14:textId="77777777" w:rsidR="006C4A9C" w:rsidRPr="00265D71" w:rsidRDefault="006C4A9C" w:rsidP="006C4A9C">
      <w:r w:rsidRPr="00265D71">
        <w:rPr>
          <w:rStyle w:val="HideTWBExt"/>
        </w:rPr>
        <w:t>&lt;/AmendB&gt;</w:t>
      </w:r>
    </w:p>
    <w:p w14:paraId="138A980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186</w:t>
      </w:r>
      <w:r w:rsidRPr="00265D71">
        <w:rPr>
          <w:rStyle w:val="HideTWBExt"/>
          <w:b w:val="0"/>
        </w:rPr>
        <w:t>&lt;/NumAmB&gt;</w:t>
      </w:r>
    </w:p>
    <w:p w14:paraId="46F71D55"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112D2916" w14:textId="77777777" w:rsidR="006C4A9C" w:rsidRPr="00265D71" w:rsidRDefault="006C4A9C" w:rsidP="006C4A9C">
      <w:pPr>
        <w:pStyle w:val="NormalBold"/>
      </w:pPr>
      <w:r w:rsidRPr="00265D71">
        <w:rPr>
          <w:rStyle w:val="HideTWBExt"/>
          <w:b w:val="0"/>
        </w:rPr>
        <w:t>&lt;/RepeatBlock-By&gt;</w:t>
      </w:r>
    </w:p>
    <w:p w14:paraId="0C8DF75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D5700AD"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D77650B" w14:textId="77777777" w:rsidTr="00F76E8A">
        <w:trPr>
          <w:trHeight w:hRule="exact" w:val="240"/>
          <w:jc w:val="center"/>
        </w:trPr>
        <w:tc>
          <w:tcPr>
            <w:tcW w:w="9752" w:type="dxa"/>
            <w:gridSpan w:val="2"/>
            <w:tcBorders>
              <w:top w:val="nil"/>
              <w:left w:val="nil"/>
              <w:bottom w:val="nil"/>
              <w:right w:val="nil"/>
            </w:tcBorders>
          </w:tcPr>
          <w:p w14:paraId="4DC1C38A" w14:textId="77777777" w:rsidR="006C4A9C" w:rsidRPr="00265D71" w:rsidRDefault="006C4A9C" w:rsidP="00F76E8A"/>
        </w:tc>
      </w:tr>
      <w:tr w:rsidR="006C4A9C" w:rsidRPr="00265D71" w14:paraId="2A14FEE4" w14:textId="77777777" w:rsidTr="00F76E8A">
        <w:trPr>
          <w:trHeight w:val="240"/>
          <w:jc w:val="center"/>
        </w:trPr>
        <w:tc>
          <w:tcPr>
            <w:tcW w:w="4876" w:type="dxa"/>
            <w:tcBorders>
              <w:top w:val="nil"/>
              <w:left w:val="nil"/>
              <w:bottom w:val="nil"/>
              <w:right w:val="nil"/>
            </w:tcBorders>
          </w:tcPr>
          <w:p w14:paraId="086C1D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6BA7486" w14:textId="77777777" w:rsidR="006C4A9C" w:rsidRPr="00265D71" w:rsidRDefault="006C4A9C" w:rsidP="00F76E8A">
            <w:pPr>
              <w:pStyle w:val="AmColumnHeading"/>
            </w:pPr>
            <w:r w:rsidRPr="00265D71">
              <w:t>Emendamento</w:t>
            </w:r>
          </w:p>
        </w:tc>
      </w:tr>
      <w:tr w:rsidR="006C4A9C" w:rsidRPr="00265D71" w14:paraId="3E936B13" w14:textId="77777777" w:rsidTr="00F76E8A">
        <w:trPr>
          <w:jc w:val="center"/>
        </w:trPr>
        <w:tc>
          <w:tcPr>
            <w:tcW w:w="4876" w:type="dxa"/>
            <w:tcBorders>
              <w:top w:val="nil"/>
              <w:left w:val="nil"/>
              <w:bottom w:val="nil"/>
              <w:right w:val="nil"/>
            </w:tcBorders>
          </w:tcPr>
          <w:p w14:paraId="02832BE0"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7D36E8F1"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w:t>
            </w:r>
            <w:r w:rsidRPr="00265D71">
              <w:rPr>
                <w:b/>
                <w:i/>
              </w:rPr>
              <w:t>la formazione basata sul lavoro, i tirocini, i sistemi formativi duali che combinano l'insegnamento e l'esperienza lavorativa, l'istruzione professionale,</w:t>
            </w:r>
            <w:r w:rsidRPr="00265D71">
              <w:t xml:space="preserve">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 </w:t>
            </w:r>
            <w:r w:rsidRPr="00265D71">
              <w:rPr>
                <w:b/>
                <w:i/>
              </w:rPr>
              <w:t>Il FSE dovrebbe inoltre sostenere lo sviluppo dell'imprenditorialità e delle microimprese come percorsi verso l'integrazione nel mercato del lavoro e l'inclusione economica.</w:t>
            </w:r>
          </w:p>
        </w:tc>
      </w:tr>
    </w:tbl>
    <w:p w14:paraId="387F9CA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2AAA4D1" w14:textId="77777777" w:rsidR="006C4A9C" w:rsidRPr="00265D71" w:rsidRDefault="006C4A9C" w:rsidP="006C4A9C">
      <w:r w:rsidRPr="00265D71">
        <w:rPr>
          <w:rStyle w:val="HideTWBExt"/>
        </w:rPr>
        <w:t>&lt;/AmendB&gt;</w:t>
      </w:r>
    </w:p>
    <w:p w14:paraId="08FED1A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187</w:t>
      </w:r>
      <w:r w:rsidRPr="00265D71">
        <w:rPr>
          <w:rStyle w:val="HideTWBExt"/>
          <w:b w:val="0"/>
        </w:rPr>
        <w:t>&lt;/NumAmB&gt;</w:t>
      </w:r>
    </w:p>
    <w:p w14:paraId="32BE36EF" w14:textId="77777777" w:rsidR="006C4A9C" w:rsidRPr="00265D71" w:rsidRDefault="006C4A9C" w:rsidP="006C4A9C">
      <w:pPr>
        <w:pStyle w:val="NormalBold"/>
      </w:pPr>
      <w:r w:rsidRPr="00265D71">
        <w:rPr>
          <w:rStyle w:val="HideTWBExt"/>
          <w:b w:val="0"/>
        </w:rPr>
        <w:t>&lt;RepeatBlock-By&gt;&lt;Members&gt;</w:t>
      </w:r>
      <w:r w:rsidRPr="00265D71">
        <w:t>Grégory Allione, Valérie Devaux, Laurence Farreng, Hristo Petrov</w:t>
      </w:r>
      <w:r w:rsidRPr="00265D71">
        <w:rPr>
          <w:rStyle w:val="HideTWBExt"/>
          <w:b w:val="0"/>
        </w:rPr>
        <w:t>&lt;/Members&gt;</w:t>
      </w:r>
    </w:p>
    <w:p w14:paraId="464E2FF0" w14:textId="77777777" w:rsidR="006C4A9C" w:rsidRPr="00265D71" w:rsidRDefault="006C4A9C" w:rsidP="006C4A9C">
      <w:pPr>
        <w:pStyle w:val="NormalBold"/>
      </w:pPr>
      <w:r w:rsidRPr="00265D71">
        <w:rPr>
          <w:rStyle w:val="HideTWBExt"/>
          <w:b w:val="0"/>
        </w:rPr>
        <w:t>&lt;/RepeatBlock-By&gt;</w:t>
      </w:r>
    </w:p>
    <w:p w14:paraId="4091DE1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7029C6F"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6467B8" w14:textId="77777777" w:rsidTr="00F76E8A">
        <w:trPr>
          <w:trHeight w:hRule="exact" w:val="240"/>
          <w:jc w:val="center"/>
        </w:trPr>
        <w:tc>
          <w:tcPr>
            <w:tcW w:w="9752" w:type="dxa"/>
            <w:gridSpan w:val="2"/>
            <w:tcBorders>
              <w:top w:val="nil"/>
              <w:left w:val="nil"/>
              <w:bottom w:val="nil"/>
              <w:right w:val="nil"/>
            </w:tcBorders>
          </w:tcPr>
          <w:p w14:paraId="7A381401" w14:textId="77777777" w:rsidR="006C4A9C" w:rsidRPr="00265D71" w:rsidRDefault="006C4A9C" w:rsidP="00F76E8A"/>
        </w:tc>
      </w:tr>
      <w:tr w:rsidR="006C4A9C" w:rsidRPr="00265D71" w14:paraId="01DA1A9F" w14:textId="77777777" w:rsidTr="00F76E8A">
        <w:trPr>
          <w:trHeight w:val="240"/>
          <w:jc w:val="center"/>
        </w:trPr>
        <w:tc>
          <w:tcPr>
            <w:tcW w:w="4876" w:type="dxa"/>
            <w:tcBorders>
              <w:top w:val="nil"/>
              <w:left w:val="nil"/>
              <w:bottom w:val="nil"/>
              <w:right w:val="nil"/>
            </w:tcBorders>
          </w:tcPr>
          <w:p w14:paraId="2AEBD35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4176DBF" w14:textId="77777777" w:rsidR="006C4A9C" w:rsidRPr="00265D71" w:rsidRDefault="006C4A9C" w:rsidP="00F76E8A">
            <w:pPr>
              <w:pStyle w:val="AmColumnHeading"/>
            </w:pPr>
            <w:r w:rsidRPr="00265D71">
              <w:t>Emendamento</w:t>
            </w:r>
          </w:p>
        </w:tc>
      </w:tr>
      <w:tr w:rsidR="006C4A9C" w:rsidRPr="00265D71" w14:paraId="6CDE1472" w14:textId="77777777" w:rsidTr="00F76E8A">
        <w:trPr>
          <w:jc w:val="center"/>
        </w:trPr>
        <w:tc>
          <w:tcPr>
            <w:tcW w:w="4876" w:type="dxa"/>
            <w:tcBorders>
              <w:top w:val="nil"/>
              <w:left w:val="nil"/>
              <w:bottom w:val="nil"/>
              <w:right w:val="nil"/>
            </w:tcBorders>
          </w:tcPr>
          <w:p w14:paraId="273BFE42"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4396022B"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 </w:t>
            </w:r>
            <w:r w:rsidRPr="00265D71">
              <w:rPr>
                <w:b/>
                <w:i/>
              </w:rPr>
              <w:t>Il FSE dovrebbe inoltre sostenere lo sviluppo di percorsi di istruzione professionale e tecnica nei settori della protezione civile, della gestione delle catastrofi, della logistica di emergenza e dei servizi di soccorso.</w:t>
            </w:r>
          </w:p>
        </w:tc>
      </w:tr>
    </w:tbl>
    <w:p w14:paraId="1EC337A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23BAECE" w14:textId="77777777" w:rsidR="006C4A9C" w:rsidRPr="00265D71" w:rsidRDefault="006C4A9C" w:rsidP="006C4A9C">
      <w:r w:rsidRPr="00265D71">
        <w:rPr>
          <w:rStyle w:val="HideTWBExt"/>
        </w:rPr>
        <w:t>&lt;/AmendB&gt;</w:t>
      </w:r>
    </w:p>
    <w:p w14:paraId="57C21CC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188</w:t>
      </w:r>
      <w:r w:rsidRPr="00265D71">
        <w:rPr>
          <w:rStyle w:val="HideTWBExt"/>
          <w:b w:val="0"/>
        </w:rPr>
        <w:t>&lt;/NumAmB&gt;</w:t>
      </w:r>
    </w:p>
    <w:p w14:paraId="4CD7E6B3"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11BA2F08" w14:textId="77777777" w:rsidR="006C4A9C" w:rsidRPr="00265D71" w:rsidRDefault="006C4A9C" w:rsidP="006C4A9C">
      <w:pPr>
        <w:pStyle w:val="NormalBold"/>
      </w:pPr>
      <w:r w:rsidRPr="00265D71">
        <w:rPr>
          <w:rStyle w:val="HideTWBExt"/>
          <w:b w:val="0"/>
        </w:rPr>
        <w:t>&lt;/RepeatBlock-By&gt;</w:t>
      </w:r>
    </w:p>
    <w:p w14:paraId="2EAAFCC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0AF5073"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A88C3CB" w14:textId="77777777" w:rsidTr="00F76E8A">
        <w:trPr>
          <w:trHeight w:hRule="exact" w:val="240"/>
          <w:jc w:val="center"/>
        </w:trPr>
        <w:tc>
          <w:tcPr>
            <w:tcW w:w="9752" w:type="dxa"/>
            <w:gridSpan w:val="2"/>
            <w:tcBorders>
              <w:top w:val="nil"/>
              <w:left w:val="nil"/>
              <w:bottom w:val="nil"/>
              <w:right w:val="nil"/>
            </w:tcBorders>
          </w:tcPr>
          <w:p w14:paraId="10AE51E7" w14:textId="77777777" w:rsidR="006C4A9C" w:rsidRPr="00265D71" w:rsidRDefault="006C4A9C" w:rsidP="00F76E8A"/>
        </w:tc>
      </w:tr>
      <w:tr w:rsidR="006C4A9C" w:rsidRPr="00265D71" w14:paraId="764D6A2B" w14:textId="77777777" w:rsidTr="00F76E8A">
        <w:trPr>
          <w:trHeight w:val="240"/>
          <w:jc w:val="center"/>
        </w:trPr>
        <w:tc>
          <w:tcPr>
            <w:tcW w:w="4876" w:type="dxa"/>
            <w:tcBorders>
              <w:top w:val="nil"/>
              <w:left w:val="nil"/>
              <w:bottom w:val="nil"/>
              <w:right w:val="nil"/>
            </w:tcBorders>
          </w:tcPr>
          <w:p w14:paraId="3BCBF10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9EB634E" w14:textId="77777777" w:rsidR="006C4A9C" w:rsidRPr="00265D71" w:rsidRDefault="006C4A9C" w:rsidP="00F76E8A">
            <w:pPr>
              <w:pStyle w:val="AmColumnHeading"/>
            </w:pPr>
            <w:r w:rsidRPr="00265D71">
              <w:t>Emendamento</w:t>
            </w:r>
          </w:p>
        </w:tc>
      </w:tr>
      <w:tr w:rsidR="006C4A9C" w:rsidRPr="00265D71" w14:paraId="52319B1A" w14:textId="77777777" w:rsidTr="00F76E8A">
        <w:trPr>
          <w:jc w:val="center"/>
        </w:trPr>
        <w:tc>
          <w:tcPr>
            <w:tcW w:w="4876" w:type="dxa"/>
            <w:tcBorders>
              <w:top w:val="nil"/>
              <w:left w:val="nil"/>
              <w:bottom w:val="nil"/>
              <w:right w:val="nil"/>
            </w:tcBorders>
          </w:tcPr>
          <w:p w14:paraId="12EEF4BA"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742F35D8"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w:t>
            </w:r>
            <w:r w:rsidRPr="00265D71">
              <w:rPr>
                <w:b/>
                <w:i/>
              </w:rPr>
              <w:t>l'IFP e</w:t>
            </w:r>
            <w:r w:rsidRPr="00265D71">
              <w:t xml:space="preserv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w:t>
            </w:r>
            <w:r w:rsidRPr="00265D71">
              <w:rPr>
                <w:b/>
                <w:i/>
              </w:rPr>
              <w:t>il tutoraggio,</w:t>
            </w:r>
            <w:r w:rsidRPr="00265D71">
              <w:t xml:space="preserve"> l'anticipazione delle competenze in collaborazione con l'industria, l'aggiornamento del materiale didattico, la previsione e il monitoraggio dei percorsi di carriera dei laureati, la formazione degli educatori, la convalida dei risultati dell'apprendimento</w:t>
            </w:r>
            <w:r w:rsidRPr="00265D71">
              <w:rPr>
                <w:b/>
                <w:i/>
              </w:rPr>
              <w:t>, anche attraverso l'apprendimento non formale e informale</w:t>
            </w:r>
            <w:r w:rsidRPr="00265D71">
              <w:t xml:space="preserve"> e il riconoscimento </w:t>
            </w:r>
            <w:r w:rsidRPr="00265D71">
              <w:rPr>
                <w:b/>
                <w:i/>
              </w:rPr>
              <w:t>e la portabilità</w:t>
            </w:r>
            <w:r w:rsidRPr="00265D71">
              <w:t xml:space="preserve"> delle qualifiche </w:t>
            </w:r>
            <w:r w:rsidRPr="00265D71">
              <w:rPr>
                <w:b/>
                <w:i/>
              </w:rPr>
              <w:t>accademiche e professionali</w:t>
            </w:r>
            <w:r w:rsidRPr="00265D71">
              <w:t>.</w:t>
            </w:r>
          </w:p>
        </w:tc>
      </w:tr>
    </w:tbl>
    <w:p w14:paraId="5418033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83F6B55" w14:textId="77777777" w:rsidR="006C4A9C" w:rsidRPr="00265D71" w:rsidRDefault="006C4A9C" w:rsidP="006C4A9C">
      <w:r w:rsidRPr="00265D71">
        <w:rPr>
          <w:rStyle w:val="HideTWBExt"/>
        </w:rPr>
        <w:t>&lt;/AmendB&gt;</w:t>
      </w:r>
    </w:p>
    <w:p w14:paraId="5537A1B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189</w:t>
      </w:r>
      <w:r w:rsidRPr="00265D71">
        <w:rPr>
          <w:rStyle w:val="HideTWBExt"/>
          <w:b w:val="0"/>
        </w:rPr>
        <w:t>&lt;/NumAmB&gt;</w:t>
      </w:r>
    </w:p>
    <w:p w14:paraId="5242DE56"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6A587DAE" w14:textId="77777777" w:rsidR="006C4A9C" w:rsidRPr="00265D71" w:rsidRDefault="006C4A9C" w:rsidP="006C4A9C">
      <w:pPr>
        <w:pStyle w:val="NormalBold"/>
      </w:pPr>
      <w:r w:rsidRPr="00265D71">
        <w:rPr>
          <w:rStyle w:val="HideTWBExt"/>
          <w:b w:val="0"/>
        </w:rPr>
        <w:t>&lt;/RepeatBlock-By&gt;</w:t>
      </w:r>
    </w:p>
    <w:p w14:paraId="5FDA606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7B0B08C"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8854DD7" w14:textId="77777777" w:rsidTr="00F76E8A">
        <w:trPr>
          <w:trHeight w:hRule="exact" w:val="240"/>
          <w:jc w:val="center"/>
        </w:trPr>
        <w:tc>
          <w:tcPr>
            <w:tcW w:w="9752" w:type="dxa"/>
            <w:gridSpan w:val="2"/>
            <w:tcBorders>
              <w:top w:val="nil"/>
              <w:left w:val="nil"/>
              <w:bottom w:val="nil"/>
              <w:right w:val="nil"/>
            </w:tcBorders>
          </w:tcPr>
          <w:p w14:paraId="3071CAFE" w14:textId="77777777" w:rsidR="006C4A9C" w:rsidRPr="00265D71" w:rsidRDefault="006C4A9C" w:rsidP="00F76E8A"/>
        </w:tc>
      </w:tr>
      <w:tr w:rsidR="006C4A9C" w:rsidRPr="00265D71" w14:paraId="580094D4" w14:textId="77777777" w:rsidTr="00F76E8A">
        <w:trPr>
          <w:trHeight w:val="240"/>
          <w:jc w:val="center"/>
        </w:trPr>
        <w:tc>
          <w:tcPr>
            <w:tcW w:w="4876" w:type="dxa"/>
            <w:tcBorders>
              <w:top w:val="nil"/>
              <w:left w:val="nil"/>
              <w:bottom w:val="nil"/>
              <w:right w:val="nil"/>
            </w:tcBorders>
          </w:tcPr>
          <w:p w14:paraId="4D07E33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2A53C21" w14:textId="77777777" w:rsidR="006C4A9C" w:rsidRPr="00265D71" w:rsidRDefault="006C4A9C" w:rsidP="00F76E8A">
            <w:pPr>
              <w:pStyle w:val="AmColumnHeading"/>
            </w:pPr>
            <w:r w:rsidRPr="00265D71">
              <w:t>Emendamento</w:t>
            </w:r>
          </w:p>
        </w:tc>
      </w:tr>
      <w:tr w:rsidR="006C4A9C" w:rsidRPr="00265D71" w14:paraId="149D4AA2" w14:textId="77777777" w:rsidTr="00F76E8A">
        <w:trPr>
          <w:jc w:val="center"/>
        </w:trPr>
        <w:tc>
          <w:tcPr>
            <w:tcW w:w="4876" w:type="dxa"/>
            <w:tcBorders>
              <w:top w:val="nil"/>
              <w:left w:val="nil"/>
              <w:bottom w:val="nil"/>
              <w:right w:val="nil"/>
            </w:tcBorders>
          </w:tcPr>
          <w:p w14:paraId="295A76DD"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0E8EBAB4"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 </w:t>
            </w:r>
            <w:r w:rsidRPr="00265D71">
              <w:rPr>
                <w:b/>
                <w:i/>
              </w:rPr>
              <w:t>e delle competenze, comprese quelle acquisite attraverso l'apprendimento informale e non formale</w:t>
            </w:r>
            <w:r w:rsidRPr="00265D71">
              <w:t>.</w:t>
            </w:r>
          </w:p>
        </w:tc>
      </w:tr>
    </w:tbl>
    <w:p w14:paraId="7144E80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B85C002" w14:textId="77777777" w:rsidR="006C4A9C" w:rsidRPr="00265D71" w:rsidRDefault="006C4A9C" w:rsidP="006C4A9C">
      <w:r w:rsidRPr="00265D71">
        <w:rPr>
          <w:rStyle w:val="HideTWBExt"/>
        </w:rPr>
        <w:t>&lt;/AmendB&gt;</w:t>
      </w:r>
    </w:p>
    <w:p w14:paraId="52111B8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190</w:t>
      </w:r>
      <w:r w:rsidRPr="00265D71">
        <w:rPr>
          <w:rStyle w:val="HideTWBExt"/>
          <w:b w:val="0"/>
        </w:rPr>
        <w:t>&lt;/NumAmB&gt;</w:t>
      </w:r>
    </w:p>
    <w:p w14:paraId="755A570B"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5CA4000" w14:textId="77777777" w:rsidR="006C4A9C" w:rsidRPr="00265D71" w:rsidRDefault="006C4A9C" w:rsidP="006C4A9C">
      <w:pPr>
        <w:pStyle w:val="NormalBold"/>
      </w:pPr>
      <w:r w:rsidRPr="00265D71">
        <w:rPr>
          <w:rStyle w:val="HideTWBExt"/>
          <w:b w:val="0"/>
        </w:rPr>
        <w:t>&lt;/RepeatBlock-By&gt;</w:t>
      </w:r>
    </w:p>
    <w:p w14:paraId="5B06155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36DA68A"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BCDE8A1" w14:textId="77777777" w:rsidTr="00F76E8A">
        <w:trPr>
          <w:trHeight w:hRule="exact" w:val="240"/>
          <w:jc w:val="center"/>
        </w:trPr>
        <w:tc>
          <w:tcPr>
            <w:tcW w:w="9752" w:type="dxa"/>
            <w:gridSpan w:val="2"/>
            <w:tcBorders>
              <w:top w:val="nil"/>
              <w:left w:val="nil"/>
              <w:bottom w:val="nil"/>
              <w:right w:val="nil"/>
            </w:tcBorders>
          </w:tcPr>
          <w:p w14:paraId="709AC03D" w14:textId="77777777" w:rsidR="006C4A9C" w:rsidRPr="00265D71" w:rsidRDefault="006C4A9C" w:rsidP="00F76E8A"/>
        </w:tc>
      </w:tr>
      <w:tr w:rsidR="006C4A9C" w:rsidRPr="00265D71" w14:paraId="6C4314D8" w14:textId="77777777" w:rsidTr="00F76E8A">
        <w:trPr>
          <w:trHeight w:val="240"/>
          <w:jc w:val="center"/>
        </w:trPr>
        <w:tc>
          <w:tcPr>
            <w:tcW w:w="4876" w:type="dxa"/>
            <w:tcBorders>
              <w:top w:val="nil"/>
              <w:left w:val="nil"/>
              <w:bottom w:val="nil"/>
              <w:right w:val="nil"/>
            </w:tcBorders>
          </w:tcPr>
          <w:p w14:paraId="25626E1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C2616BC" w14:textId="77777777" w:rsidR="006C4A9C" w:rsidRPr="00265D71" w:rsidRDefault="006C4A9C" w:rsidP="00F76E8A">
            <w:pPr>
              <w:pStyle w:val="AmColumnHeading"/>
            </w:pPr>
            <w:r w:rsidRPr="00265D71">
              <w:t>Emendamento</w:t>
            </w:r>
          </w:p>
        </w:tc>
      </w:tr>
      <w:tr w:rsidR="006C4A9C" w:rsidRPr="00265D71" w14:paraId="3B0D655F" w14:textId="77777777" w:rsidTr="00F76E8A">
        <w:trPr>
          <w:jc w:val="center"/>
        </w:trPr>
        <w:tc>
          <w:tcPr>
            <w:tcW w:w="4876" w:type="dxa"/>
            <w:tcBorders>
              <w:top w:val="nil"/>
              <w:left w:val="nil"/>
              <w:bottom w:val="nil"/>
              <w:right w:val="nil"/>
            </w:tcBorders>
          </w:tcPr>
          <w:p w14:paraId="6483878C"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24F3E10D"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w:t>
            </w:r>
            <w:r w:rsidRPr="00265D71">
              <w:rPr>
                <w:b/>
                <w:i/>
              </w:rPr>
              <w:t>l'IFP e</w:t>
            </w:r>
            <w:r w:rsidRPr="00265D71">
              <w:t xml:space="preserv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w:t>
            </w:r>
            <w:r w:rsidRPr="00265D71">
              <w:rPr>
                <w:b/>
                <w:i/>
              </w:rPr>
              <w:t>e la portabilità</w:t>
            </w:r>
            <w:r w:rsidRPr="00265D71">
              <w:t xml:space="preserve"> delle qualifiche </w:t>
            </w:r>
            <w:r w:rsidRPr="00265D71">
              <w:rPr>
                <w:b/>
                <w:i/>
              </w:rPr>
              <w:t>accademiche e professionali</w:t>
            </w:r>
            <w:r w:rsidRPr="00265D71">
              <w:t>.</w:t>
            </w:r>
          </w:p>
        </w:tc>
      </w:tr>
    </w:tbl>
    <w:p w14:paraId="0BF6C97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59B15C0" w14:textId="77777777" w:rsidR="006C4A9C" w:rsidRPr="00265D71" w:rsidRDefault="006C4A9C" w:rsidP="006C4A9C">
      <w:r w:rsidRPr="00265D71">
        <w:rPr>
          <w:rStyle w:val="HideTWBExt"/>
        </w:rPr>
        <w:t>&lt;/AmendB&gt;</w:t>
      </w:r>
    </w:p>
    <w:p w14:paraId="6AD423F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191</w:t>
      </w:r>
      <w:r w:rsidRPr="00265D71">
        <w:rPr>
          <w:rStyle w:val="HideTWBExt"/>
          <w:b w:val="0"/>
        </w:rPr>
        <w:t>&lt;/NumAmB&gt;</w:t>
      </w:r>
    </w:p>
    <w:p w14:paraId="6774C1F9"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0542686B" w14:textId="77777777" w:rsidR="006C4A9C" w:rsidRPr="00265D71" w:rsidRDefault="006C4A9C" w:rsidP="006C4A9C">
      <w:pPr>
        <w:pStyle w:val="NormalBold"/>
      </w:pPr>
      <w:r w:rsidRPr="00265D71">
        <w:rPr>
          <w:rStyle w:val="HideTWBExt"/>
          <w:b w:val="0"/>
        </w:rPr>
        <w:t>&lt;/RepeatBlock-By&gt;</w:t>
      </w:r>
    </w:p>
    <w:p w14:paraId="5FAC871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8C87737"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753F0FE" w14:textId="77777777" w:rsidTr="00F76E8A">
        <w:trPr>
          <w:trHeight w:hRule="exact" w:val="240"/>
          <w:jc w:val="center"/>
        </w:trPr>
        <w:tc>
          <w:tcPr>
            <w:tcW w:w="9752" w:type="dxa"/>
            <w:gridSpan w:val="2"/>
            <w:tcBorders>
              <w:top w:val="nil"/>
              <w:left w:val="nil"/>
              <w:bottom w:val="nil"/>
              <w:right w:val="nil"/>
            </w:tcBorders>
          </w:tcPr>
          <w:p w14:paraId="3D9279B5" w14:textId="77777777" w:rsidR="006C4A9C" w:rsidRPr="00265D71" w:rsidRDefault="006C4A9C" w:rsidP="00F76E8A"/>
        </w:tc>
      </w:tr>
      <w:tr w:rsidR="006C4A9C" w:rsidRPr="00265D71" w14:paraId="2E09AB0F" w14:textId="77777777" w:rsidTr="00F76E8A">
        <w:trPr>
          <w:trHeight w:val="240"/>
          <w:jc w:val="center"/>
        </w:trPr>
        <w:tc>
          <w:tcPr>
            <w:tcW w:w="4876" w:type="dxa"/>
            <w:tcBorders>
              <w:top w:val="nil"/>
              <w:left w:val="nil"/>
              <w:bottom w:val="nil"/>
              <w:right w:val="nil"/>
            </w:tcBorders>
          </w:tcPr>
          <w:p w14:paraId="2A510AC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21656B9" w14:textId="77777777" w:rsidR="006C4A9C" w:rsidRPr="00265D71" w:rsidRDefault="006C4A9C" w:rsidP="00F76E8A">
            <w:pPr>
              <w:pStyle w:val="AmColumnHeading"/>
            </w:pPr>
            <w:r w:rsidRPr="00265D71">
              <w:t>Emendamento</w:t>
            </w:r>
          </w:p>
        </w:tc>
      </w:tr>
      <w:tr w:rsidR="006C4A9C" w:rsidRPr="00265D71" w14:paraId="3FE35254" w14:textId="77777777" w:rsidTr="00F76E8A">
        <w:trPr>
          <w:jc w:val="center"/>
        </w:trPr>
        <w:tc>
          <w:tcPr>
            <w:tcW w:w="4876" w:type="dxa"/>
            <w:tcBorders>
              <w:top w:val="nil"/>
              <w:left w:val="nil"/>
              <w:bottom w:val="nil"/>
              <w:right w:val="nil"/>
            </w:tcBorders>
          </w:tcPr>
          <w:p w14:paraId="43F42C9A"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095FEBBC" w14:textId="77777777" w:rsidR="006C4A9C" w:rsidRPr="00265D71" w:rsidRDefault="006C4A9C" w:rsidP="00F76E8A">
            <w:pPr>
              <w:pStyle w:val="Normal6a"/>
            </w:pPr>
            <w:r w:rsidRPr="00265D71">
              <w:t>(14)</w:t>
            </w:r>
            <w:r w:rsidRPr="00265D71">
              <w:tab/>
              <w:t>Il FSE dovrebbe potenziare l'offerta di forza lavoro e migliorare l'istruzione e la formazione, nonché l'acquisizione permanente di competenze. In particolare il FSE dovrebbe contribuire alla progressione nell'istruzione e nella formazione</w:t>
            </w:r>
            <w:r w:rsidRPr="00265D71">
              <w:rPr>
                <w:b/>
                <w:i/>
              </w:rPr>
              <w:t>, compresa l'istruzione degli adulti,</w:t>
            </w:r>
            <w:r w:rsidRPr="00265D71">
              <w:t xml:space="preserve"> e al passaggio al mondo del lavoro, sostenere l'apprendimento permanente, compreso l'apprendimento formale, non formale e informale che ha luogo in tutte le fasi della vita, e l'occupabilità, e contribuire alla competitività 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l'industria, l'aggiornamento del materiale didattico, la previsione e il monitoraggio dei percorsi di carriera dei laureati, la formazione degli educatori, la convalida dei risultati dell'apprendimento e il riconoscimento delle qualifiche.</w:t>
            </w:r>
          </w:p>
        </w:tc>
      </w:tr>
    </w:tbl>
    <w:p w14:paraId="0EDA41D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661CF9CC" w14:textId="77777777" w:rsidR="006C4A9C" w:rsidRPr="00265D71" w:rsidRDefault="006C4A9C" w:rsidP="006C4A9C">
      <w:r w:rsidRPr="00265D71">
        <w:rPr>
          <w:rStyle w:val="HideTWBExt"/>
        </w:rPr>
        <w:t>&lt;/AmendB&gt;</w:t>
      </w:r>
    </w:p>
    <w:p w14:paraId="2412AA4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192</w:t>
      </w:r>
      <w:r w:rsidRPr="00265D71">
        <w:rPr>
          <w:rStyle w:val="HideTWBExt"/>
          <w:b w:val="0"/>
        </w:rPr>
        <w:t>&lt;/NumAmB&gt;</w:t>
      </w:r>
    </w:p>
    <w:p w14:paraId="7B1C0B22"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w:t>
      </w:r>
      <w:r w:rsidRPr="00265D71">
        <w:rPr>
          <w:rStyle w:val="HideTWBExt"/>
          <w:b w:val="0"/>
        </w:rPr>
        <w:t>&lt;/Members&gt;</w:t>
      </w:r>
    </w:p>
    <w:p w14:paraId="7DE41C45" w14:textId="77777777" w:rsidR="006C4A9C" w:rsidRPr="00265D71" w:rsidRDefault="006C4A9C" w:rsidP="006C4A9C">
      <w:pPr>
        <w:pStyle w:val="NormalBold"/>
      </w:pPr>
      <w:r w:rsidRPr="00265D71">
        <w:rPr>
          <w:rStyle w:val="HideTWBExt"/>
          <w:b w:val="0"/>
        </w:rPr>
        <w:t>&lt;/RepeatBlock-By&gt;</w:t>
      </w:r>
    </w:p>
    <w:p w14:paraId="331D8C4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F9AB04C" w14:textId="77777777" w:rsidR="006C4A9C" w:rsidRPr="00265D71" w:rsidRDefault="006C4A9C" w:rsidP="006C4A9C">
      <w:pPr>
        <w:pStyle w:val="NormalBold"/>
      </w:pPr>
      <w:r w:rsidRPr="00265D71">
        <w:rPr>
          <w:rStyle w:val="HideTWBExt"/>
          <w:b w:val="0"/>
        </w:rPr>
        <w:t>&lt;Article&gt;</w:t>
      </w:r>
      <w:r w:rsidRPr="00265D71">
        <w:t>Considerando 14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C39B62C" w14:textId="77777777" w:rsidTr="00F76E8A">
        <w:trPr>
          <w:trHeight w:hRule="exact" w:val="240"/>
          <w:jc w:val="center"/>
        </w:trPr>
        <w:tc>
          <w:tcPr>
            <w:tcW w:w="9752" w:type="dxa"/>
            <w:gridSpan w:val="2"/>
            <w:tcBorders>
              <w:top w:val="nil"/>
              <w:left w:val="nil"/>
              <w:bottom w:val="nil"/>
              <w:right w:val="nil"/>
            </w:tcBorders>
          </w:tcPr>
          <w:p w14:paraId="3C6A11CD" w14:textId="77777777" w:rsidR="006C4A9C" w:rsidRPr="00265D71" w:rsidRDefault="006C4A9C" w:rsidP="00F76E8A"/>
        </w:tc>
      </w:tr>
      <w:tr w:rsidR="006C4A9C" w:rsidRPr="00265D71" w14:paraId="4D563F6D" w14:textId="77777777" w:rsidTr="00F76E8A">
        <w:trPr>
          <w:trHeight w:val="240"/>
          <w:jc w:val="center"/>
        </w:trPr>
        <w:tc>
          <w:tcPr>
            <w:tcW w:w="4876" w:type="dxa"/>
            <w:tcBorders>
              <w:top w:val="nil"/>
              <w:left w:val="nil"/>
              <w:bottom w:val="nil"/>
              <w:right w:val="nil"/>
            </w:tcBorders>
          </w:tcPr>
          <w:p w14:paraId="5D0E818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08B5C07" w14:textId="77777777" w:rsidR="006C4A9C" w:rsidRPr="00265D71" w:rsidRDefault="006C4A9C" w:rsidP="00F76E8A">
            <w:pPr>
              <w:pStyle w:val="AmColumnHeading"/>
            </w:pPr>
            <w:r w:rsidRPr="00265D71">
              <w:t>Emendamento</w:t>
            </w:r>
          </w:p>
        </w:tc>
      </w:tr>
      <w:tr w:rsidR="006C4A9C" w:rsidRPr="00265D71" w14:paraId="05942438" w14:textId="77777777" w:rsidTr="00F76E8A">
        <w:trPr>
          <w:jc w:val="center"/>
        </w:trPr>
        <w:tc>
          <w:tcPr>
            <w:tcW w:w="4876" w:type="dxa"/>
            <w:tcBorders>
              <w:top w:val="nil"/>
              <w:left w:val="nil"/>
              <w:bottom w:val="nil"/>
              <w:right w:val="nil"/>
            </w:tcBorders>
          </w:tcPr>
          <w:p w14:paraId="00CC0BFF"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w:t>
            </w:r>
            <w:r w:rsidRPr="00265D71">
              <w:rPr>
                <w:b/>
                <w:i/>
              </w:rPr>
              <w:t>permanente</w:t>
            </w:r>
            <w:r w:rsidRPr="00265D71">
              <w:t xml:space="preserve"> di competenze. In particolare il FSE dovrebbe contribuire alla progressione nell'istruzione e nella formazione e al passaggio al mondo del lavoro, sostenere l'apprendimento </w:t>
            </w:r>
            <w:r w:rsidRPr="00265D71">
              <w:rPr>
                <w:b/>
                <w:i/>
              </w:rPr>
              <w:t>permanente</w:t>
            </w:r>
            <w:r w:rsidRPr="00265D71">
              <w:t xml:space="preserve">, compreso l'apprendimento formale, non formale e informale che ha luogo in tutte le fasi della vita, e l'occupabilità, e contribuire </w:t>
            </w:r>
            <w:r w:rsidRPr="00265D71">
              <w:rPr>
                <w:b/>
                <w:i/>
              </w:rPr>
              <w:t>alla competitività e</w:t>
            </w:r>
            <w:r w:rsidRPr="00265D71">
              <w:t xml:space="preserv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w:t>
            </w:r>
            <w:r w:rsidRPr="00265D71">
              <w:rPr>
                <w:b/>
                <w:i/>
              </w:rPr>
              <w:t>l'industria</w:t>
            </w:r>
            <w:r w:rsidRPr="00265D71">
              <w:t>, l'aggiornamento del materiale didattico, la previsione e il monitoraggio dei percorsi di carriera dei laureati, la formazione degli educatori, la convalida dei risultati dell'apprendimento e il riconoscimento delle qualifiche.</w:t>
            </w:r>
          </w:p>
        </w:tc>
        <w:tc>
          <w:tcPr>
            <w:tcW w:w="4876" w:type="dxa"/>
            <w:tcBorders>
              <w:top w:val="nil"/>
              <w:left w:val="nil"/>
              <w:bottom w:val="nil"/>
              <w:right w:val="nil"/>
            </w:tcBorders>
          </w:tcPr>
          <w:p w14:paraId="2EF4EF7C" w14:textId="77777777" w:rsidR="006C4A9C" w:rsidRPr="00265D71" w:rsidRDefault="006C4A9C" w:rsidP="00F76E8A">
            <w:pPr>
              <w:pStyle w:val="Normal6a"/>
            </w:pPr>
            <w:r w:rsidRPr="00265D71">
              <w:t>(14)</w:t>
            </w:r>
            <w:r w:rsidRPr="00265D71">
              <w:tab/>
              <w:t xml:space="preserve">Il FSE dovrebbe potenziare l'offerta di forza lavoro e migliorare l'istruzione e la formazione, nonché l'acquisizione di competenze. In particolare il FSE dovrebbe contribuire alla progressione nell'istruzione e nella formazione e al passaggio al mondo del lavoro, sostenere l'apprendimento, compreso l'apprendimento formale, non formale e informale che ha luogo in tutte le fasi della vita, e l'occupabilità, e contribuire all'innovazione economica e sociale supportando iniziative scalabili e sostenibili in questi settori. Ciò potrebbe essere realizzato ad esempio attraverso l'apprendimento basato sul lavoro e l'apprendistato, l'orientamento permanente, l'anticipazione delle competenze in collaborazione con </w:t>
            </w:r>
            <w:r w:rsidRPr="00265D71">
              <w:rPr>
                <w:b/>
                <w:i/>
              </w:rPr>
              <w:t>le parti sociali</w:t>
            </w:r>
            <w:r w:rsidRPr="00265D71">
              <w:t>, l'aggiornamento del materiale didattico, la previsione e il monitoraggio dei percorsi di carriera dei laureati, la formazione degli educatori, la convalida dei risultati dell'apprendimento e il riconoscimento delle qualifiche.</w:t>
            </w:r>
          </w:p>
        </w:tc>
      </w:tr>
    </w:tbl>
    <w:p w14:paraId="1F3E31D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00B4E8D" w14:textId="77777777" w:rsidR="006C4A9C" w:rsidRPr="00265D71" w:rsidRDefault="006C4A9C" w:rsidP="006C4A9C">
      <w:r w:rsidRPr="00265D71">
        <w:rPr>
          <w:rStyle w:val="HideTWBExt"/>
        </w:rPr>
        <w:t>&lt;/AmendB&gt;</w:t>
      </w:r>
    </w:p>
    <w:p w14:paraId="07A25B7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193</w:t>
      </w:r>
      <w:r w:rsidRPr="00265D71">
        <w:rPr>
          <w:rStyle w:val="HideTWBExt"/>
          <w:b w:val="0"/>
        </w:rPr>
        <w:t>&lt;/NumAmB&gt;</w:t>
      </w:r>
    </w:p>
    <w:p w14:paraId="7A9AF808"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262A4005" w14:textId="77777777" w:rsidR="006C4A9C" w:rsidRPr="00265D71" w:rsidRDefault="006C4A9C" w:rsidP="006C4A9C">
      <w:pPr>
        <w:pStyle w:val="NormalBold"/>
      </w:pPr>
      <w:r w:rsidRPr="00265D71">
        <w:rPr>
          <w:rStyle w:val="HideTWBExt"/>
          <w:b w:val="0"/>
        </w:rPr>
        <w:t>&lt;/RepeatBlock-By&gt;</w:t>
      </w:r>
    </w:p>
    <w:p w14:paraId="3DE6D60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BAED9E9" w14:textId="77777777" w:rsidR="006C4A9C" w:rsidRPr="00265D71" w:rsidRDefault="006C4A9C" w:rsidP="006C4A9C">
      <w:pPr>
        <w:pStyle w:val="NormalBold"/>
      </w:pPr>
      <w:r w:rsidRPr="00265D71">
        <w:rPr>
          <w:rStyle w:val="HideTWBExt"/>
          <w:b w:val="0"/>
        </w:rPr>
        <w:t>&lt;Article&gt;</w:t>
      </w:r>
      <w:r w:rsidRPr="00265D71">
        <w:t>Considerando 14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CE3B227" w14:textId="77777777" w:rsidTr="00F76E8A">
        <w:trPr>
          <w:trHeight w:hRule="exact" w:val="240"/>
          <w:jc w:val="center"/>
        </w:trPr>
        <w:tc>
          <w:tcPr>
            <w:tcW w:w="9752" w:type="dxa"/>
            <w:gridSpan w:val="2"/>
            <w:tcBorders>
              <w:top w:val="nil"/>
              <w:left w:val="nil"/>
              <w:bottom w:val="nil"/>
              <w:right w:val="nil"/>
            </w:tcBorders>
          </w:tcPr>
          <w:p w14:paraId="5DEA9F07" w14:textId="77777777" w:rsidR="006C4A9C" w:rsidRPr="00265D71" w:rsidRDefault="006C4A9C" w:rsidP="00F76E8A"/>
        </w:tc>
      </w:tr>
      <w:tr w:rsidR="006C4A9C" w:rsidRPr="00265D71" w14:paraId="289AC23D" w14:textId="77777777" w:rsidTr="00F76E8A">
        <w:trPr>
          <w:trHeight w:val="240"/>
          <w:jc w:val="center"/>
        </w:trPr>
        <w:tc>
          <w:tcPr>
            <w:tcW w:w="4876" w:type="dxa"/>
            <w:tcBorders>
              <w:top w:val="nil"/>
              <w:left w:val="nil"/>
              <w:bottom w:val="nil"/>
              <w:right w:val="nil"/>
            </w:tcBorders>
          </w:tcPr>
          <w:p w14:paraId="1636372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8EE4A07" w14:textId="77777777" w:rsidR="006C4A9C" w:rsidRPr="00265D71" w:rsidRDefault="006C4A9C" w:rsidP="00F76E8A">
            <w:pPr>
              <w:pStyle w:val="AmColumnHeading"/>
            </w:pPr>
            <w:r w:rsidRPr="00265D71">
              <w:t>Emendamento</w:t>
            </w:r>
          </w:p>
        </w:tc>
      </w:tr>
      <w:tr w:rsidR="006C4A9C" w:rsidRPr="00265D71" w14:paraId="401404E3" w14:textId="77777777" w:rsidTr="00F76E8A">
        <w:trPr>
          <w:jc w:val="center"/>
        </w:trPr>
        <w:tc>
          <w:tcPr>
            <w:tcW w:w="4876" w:type="dxa"/>
            <w:tcBorders>
              <w:top w:val="nil"/>
              <w:left w:val="nil"/>
              <w:bottom w:val="nil"/>
              <w:right w:val="nil"/>
            </w:tcBorders>
          </w:tcPr>
          <w:p w14:paraId="541A73E1" w14:textId="77777777" w:rsidR="006C4A9C" w:rsidRPr="00265D71" w:rsidRDefault="006C4A9C" w:rsidP="00F76E8A">
            <w:pPr>
              <w:pStyle w:val="Normal6a"/>
            </w:pPr>
          </w:p>
        </w:tc>
        <w:tc>
          <w:tcPr>
            <w:tcW w:w="4876" w:type="dxa"/>
            <w:tcBorders>
              <w:top w:val="nil"/>
              <w:left w:val="nil"/>
              <w:bottom w:val="nil"/>
              <w:right w:val="nil"/>
            </w:tcBorders>
          </w:tcPr>
          <w:p w14:paraId="15DC50CA" w14:textId="7E929607" w:rsidR="006C4A9C" w:rsidRPr="00265D71" w:rsidRDefault="006C4A9C" w:rsidP="00F76E8A">
            <w:pPr>
              <w:pStyle w:val="Normal6a"/>
            </w:pPr>
            <w:r w:rsidRPr="00265D71">
              <w:rPr>
                <w:b/>
                <w:i/>
              </w:rPr>
              <w:t>(14 bis)</w:t>
            </w:r>
            <w:r w:rsidRPr="00265D71">
              <w:tab/>
            </w:r>
            <w:r w:rsidRPr="00265D71">
              <w:rPr>
                <w:b/>
                <w:i/>
              </w:rPr>
              <w:t>Il rafforzamento dei percorsi di istruzione terziaria professionalizzante contribuisce anche alla valorizzazione dell</w:t>
            </w:r>
            <w:r w:rsidR="00D22AF2" w:rsidRPr="00265D71">
              <w:rPr>
                <w:b/>
                <w:i/>
              </w:rPr>
              <w:t>'</w:t>
            </w:r>
            <w:r w:rsidRPr="00265D71">
              <w:rPr>
                <w:b/>
                <w:i/>
              </w:rPr>
              <w:t>istruzione e formazione professionale iniziale, creando prospettive di progressione verticale per i diplomati della formazione professionale secondaria. L</w:t>
            </w:r>
            <w:r w:rsidR="00D22AF2" w:rsidRPr="00265D71">
              <w:rPr>
                <w:b/>
                <w:i/>
              </w:rPr>
              <w:t>'</w:t>
            </w:r>
            <w:r w:rsidRPr="00265D71">
              <w:rPr>
                <w:b/>
                <w:i/>
              </w:rPr>
              <w:t>assenza di sbocchi di istruzione terziaria professionalizzante rischia di perpetuare la percezione dell</w:t>
            </w:r>
            <w:r w:rsidR="00D22AF2" w:rsidRPr="00265D71">
              <w:rPr>
                <w:b/>
                <w:i/>
              </w:rPr>
              <w:t>'</w:t>
            </w:r>
            <w:r w:rsidRPr="00265D71">
              <w:rPr>
                <w:b/>
                <w:i/>
              </w:rPr>
              <w:t>istruzione e formazione professionale come percorso terminale, riducendone l</w:t>
            </w:r>
            <w:r w:rsidR="00D22AF2" w:rsidRPr="00265D71">
              <w:rPr>
                <w:b/>
                <w:i/>
              </w:rPr>
              <w:t>'</w:t>
            </w:r>
            <w:r w:rsidRPr="00265D71">
              <w:rPr>
                <w:b/>
                <w:i/>
              </w:rPr>
              <w:t>attrattività per i giovani e le famiglie.</w:t>
            </w:r>
          </w:p>
        </w:tc>
      </w:tr>
    </w:tbl>
    <w:p w14:paraId="5B0C587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03AA0168" w14:textId="77777777" w:rsidR="006C4A9C" w:rsidRPr="00265D71" w:rsidRDefault="006C4A9C" w:rsidP="006C4A9C">
      <w:r w:rsidRPr="00265D71">
        <w:rPr>
          <w:rStyle w:val="HideTWBExt"/>
        </w:rPr>
        <w:t>&lt;/AmendB&gt;</w:t>
      </w:r>
    </w:p>
    <w:p w14:paraId="6EF57CD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194</w:t>
      </w:r>
      <w:r w:rsidRPr="00265D71">
        <w:rPr>
          <w:rStyle w:val="HideTWBExt"/>
          <w:b w:val="0"/>
        </w:rPr>
        <w:t>&lt;/NumAmB&gt;</w:t>
      </w:r>
    </w:p>
    <w:p w14:paraId="5AC22B53"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6605016A"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69143FC8" w14:textId="77777777" w:rsidR="006C4A9C" w:rsidRPr="00265D71" w:rsidRDefault="006C4A9C" w:rsidP="006C4A9C">
      <w:pPr>
        <w:pStyle w:val="NormalBold"/>
      </w:pPr>
      <w:r w:rsidRPr="00265D71">
        <w:rPr>
          <w:rStyle w:val="HideTWBExt"/>
          <w:b w:val="0"/>
        </w:rPr>
        <w:t>&lt;/RepeatBlock-By&gt;</w:t>
      </w:r>
    </w:p>
    <w:p w14:paraId="48DFDAA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ED45AAA" w14:textId="77777777" w:rsidR="006C4A9C" w:rsidRPr="00265D71" w:rsidRDefault="006C4A9C" w:rsidP="006C4A9C">
      <w:pPr>
        <w:pStyle w:val="NormalBold"/>
      </w:pPr>
      <w:r w:rsidRPr="00265D71">
        <w:rPr>
          <w:rStyle w:val="HideTWBExt"/>
          <w:b w:val="0"/>
        </w:rPr>
        <w:t>&lt;Article&gt;</w:t>
      </w:r>
      <w:r w:rsidRPr="00265D71">
        <w:t>Considerando 14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7DF63A6" w14:textId="77777777" w:rsidTr="00F76E8A">
        <w:trPr>
          <w:trHeight w:hRule="exact" w:val="240"/>
          <w:jc w:val="center"/>
        </w:trPr>
        <w:tc>
          <w:tcPr>
            <w:tcW w:w="9752" w:type="dxa"/>
            <w:gridSpan w:val="2"/>
            <w:tcBorders>
              <w:top w:val="nil"/>
              <w:left w:val="nil"/>
              <w:bottom w:val="nil"/>
              <w:right w:val="nil"/>
            </w:tcBorders>
          </w:tcPr>
          <w:p w14:paraId="43A6FA5C" w14:textId="77777777" w:rsidR="006C4A9C" w:rsidRPr="00265D71" w:rsidRDefault="006C4A9C" w:rsidP="00F76E8A"/>
        </w:tc>
      </w:tr>
      <w:tr w:rsidR="006C4A9C" w:rsidRPr="00265D71" w14:paraId="04551E22" w14:textId="77777777" w:rsidTr="00F76E8A">
        <w:trPr>
          <w:trHeight w:val="240"/>
          <w:jc w:val="center"/>
        </w:trPr>
        <w:tc>
          <w:tcPr>
            <w:tcW w:w="4876" w:type="dxa"/>
            <w:tcBorders>
              <w:top w:val="nil"/>
              <w:left w:val="nil"/>
              <w:bottom w:val="nil"/>
              <w:right w:val="nil"/>
            </w:tcBorders>
          </w:tcPr>
          <w:p w14:paraId="4FFEDB6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F33E13F" w14:textId="77777777" w:rsidR="006C4A9C" w:rsidRPr="00265D71" w:rsidRDefault="006C4A9C" w:rsidP="00F76E8A">
            <w:pPr>
              <w:pStyle w:val="AmColumnHeading"/>
            </w:pPr>
            <w:r w:rsidRPr="00265D71">
              <w:t>Emendamento</w:t>
            </w:r>
          </w:p>
        </w:tc>
      </w:tr>
      <w:tr w:rsidR="006C4A9C" w:rsidRPr="00265D71" w14:paraId="26DC32A5" w14:textId="77777777" w:rsidTr="00F76E8A">
        <w:trPr>
          <w:jc w:val="center"/>
        </w:trPr>
        <w:tc>
          <w:tcPr>
            <w:tcW w:w="4876" w:type="dxa"/>
            <w:tcBorders>
              <w:top w:val="nil"/>
              <w:left w:val="nil"/>
              <w:bottom w:val="nil"/>
              <w:right w:val="nil"/>
            </w:tcBorders>
          </w:tcPr>
          <w:p w14:paraId="5071B5B9" w14:textId="77777777" w:rsidR="006C4A9C" w:rsidRPr="00265D71" w:rsidRDefault="006C4A9C" w:rsidP="00F76E8A">
            <w:pPr>
              <w:pStyle w:val="Normal6a"/>
            </w:pPr>
          </w:p>
        </w:tc>
        <w:tc>
          <w:tcPr>
            <w:tcW w:w="4876" w:type="dxa"/>
            <w:tcBorders>
              <w:top w:val="nil"/>
              <w:left w:val="nil"/>
              <w:bottom w:val="nil"/>
              <w:right w:val="nil"/>
            </w:tcBorders>
          </w:tcPr>
          <w:p w14:paraId="35555CF7" w14:textId="77777777" w:rsidR="006C4A9C" w:rsidRPr="00265D71" w:rsidRDefault="006C4A9C" w:rsidP="00F76E8A">
            <w:pPr>
              <w:pStyle w:val="Normal6a"/>
            </w:pPr>
            <w:r w:rsidRPr="00265D71">
              <w:rPr>
                <w:b/>
                <w:i/>
              </w:rPr>
              <w:t>(14 bis)</w:t>
            </w:r>
            <w:r w:rsidRPr="00265D71">
              <w:tab/>
            </w:r>
            <w:r w:rsidRPr="00265D71">
              <w:rPr>
                <w:b/>
                <w:i/>
              </w:rPr>
              <w:t>Al fine di garantire una transizione olistica e integrata dalla formazione al lavoro, è opportuno riconoscere che le "competenze chiave" comprendono le conoscenze, le abilità e le attitudini di cui ogni individuo ha bisogno per la realizzazione personale, l'occupabilità e l'inclusione sociale. La "convalida" dovrebbe includere il riconoscimento dei risultati dell'apprendimento acquisiti in un contesto formale, non formale o informale, e tale processo dovrebbe essere riconosciuto sia nella società che attraverso un riconoscimento formale tramite qualifiche. </w:t>
            </w:r>
          </w:p>
        </w:tc>
      </w:tr>
    </w:tbl>
    <w:p w14:paraId="688F9F4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8DE87F6" w14:textId="77777777" w:rsidR="006C4A9C" w:rsidRPr="00265D71" w:rsidRDefault="006C4A9C" w:rsidP="006C4A9C">
      <w:r w:rsidRPr="00265D71">
        <w:rPr>
          <w:rStyle w:val="HideTWBExt"/>
        </w:rPr>
        <w:t>&lt;/AmendB&gt;</w:t>
      </w:r>
    </w:p>
    <w:p w14:paraId="0ED3F34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195</w:t>
      </w:r>
      <w:r w:rsidRPr="00265D71">
        <w:rPr>
          <w:rStyle w:val="HideTWBExt"/>
          <w:b w:val="0"/>
        </w:rPr>
        <w:t>&lt;/NumAmB&gt;</w:t>
      </w:r>
    </w:p>
    <w:p w14:paraId="742940DC"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6DAA3619" w14:textId="77777777" w:rsidR="006C4A9C" w:rsidRPr="00265D71" w:rsidRDefault="006C4A9C" w:rsidP="006C4A9C">
      <w:pPr>
        <w:pStyle w:val="NormalBold"/>
      </w:pPr>
      <w:r w:rsidRPr="00265D71">
        <w:rPr>
          <w:rStyle w:val="HideTWBExt"/>
          <w:b w:val="0"/>
        </w:rPr>
        <w:t>&lt;/RepeatBlock-By&gt;</w:t>
      </w:r>
    </w:p>
    <w:p w14:paraId="35EA58C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A5D1306" w14:textId="77777777" w:rsidR="006C4A9C" w:rsidRPr="00265D71" w:rsidRDefault="006C4A9C" w:rsidP="006C4A9C">
      <w:pPr>
        <w:pStyle w:val="NormalBold"/>
      </w:pPr>
      <w:r w:rsidRPr="00265D71">
        <w:rPr>
          <w:rStyle w:val="HideTWBExt"/>
          <w:b w:val="0"/>
        </w:rPr>
        <w:t>&lt;Article&gt;</w:t>
      </w:r>
      <w:r w:rsidRPr="00265D71">
        <w:t>Considerando 14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430B3E6" w14:textId="77777777" w:rsidTr="00F76E8A">
        <w:trPr>
          <w:trHeight w:hRule="exact" w:val="240"/>
          <w:jc w:val="center"/>
        </w:trPr>
        <w:tc>
          <w:tcPr>
            <w:tcW w:w="9752" w:type="dxa"/>
            <w:gridSpan w:val="2"/>
            <w:tcBorders>
              <w:top w:val="nil"/>
              <w:left w:val="nil"/>
              <w:bottom w:val="nil"/>
              <w:right w:val="nil"/>
            </w:tcBorders>
          </w:tcPr>
          <w:p w14:paraId="5FAFBE9F" w14:textId="77777777" w:rsidR="006C4A9C" w:rsidRPr="00265D71" w:rsidRDefault="006C4A9C" w:rsidP="00F76E8A"/>
        </w:tc>
      </w:tr>
      <w:tr w:rsidR="006C4A9C" w:rsidRPr="00265D71" w14:paraId="74960E28" w14:textId="77777777" w:rsidTr="00F76E8A">
        <w:trPr>
          <w:trHeight w:val="240"/>
          <w:jc w:val="center"/>
        </w:trPr>
        <w:tc>
          <w:tcPr>
            <w:tcW w:w="4876" w:type="dxa"/>
            <w:tcBorders>
              <w:top w:val="nil"/>
              <w:left w:val="nil"/>
              <w:bottom w:val="nil"/>
              <w:right w:val="nil"/>
            </w:tcBorders>
          </w:tcPr>
          <w:p w14:paraId="0B726C1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FA9EA80" w14:textId="77777777" w:rsidR="006C4A9C" w:rsidRPr="00265D71" w:rsidRDefault="006C4A9C" w:rsidP="00F76E8A">
            <w:pPr>
              <w:pStyle w:val="AmColumnHeading"/>
            </w:pPr>
            <w:r w:rsidRPr="00265D71">
              <w:t>Emendamento</w:t>
            </w:r>
          </w:p>
        </w:tc>
      </w:tr>
      <w:tr w:rsidR="006C4A9C" w:rsidRPr="00265D71" w14:paraId="171B4184" w14:textId="77777777" w:rsidTr="00F76E8A">
        <w:trPr>
          <w:jc w:val="center"/>
        </w:trPr>
        <w:tc>
          <w:tcPr>
            <w:tcW w:w="4876" w:type="dxa"/>
            <w:tcBorders>
              <w:top w:val="nil"/>
              <w:left w:val="nil"/>
              <w:bottom w:val="nil"/>
              <w:right w:val="nil"/>
            </w:tcBorders>
          </w:tcPr>
          <w:p w14:paraId="3BAA16AF" w14:textId="77777777" w:rsidR="006C4A9C" w:rsidRPr="00265D71" w:rsidRDefault="006C4A9C" w:rsidP="00F76E8A">
            <w:pPr>
              <w:pStyle w:val="Normal6a"/>
            </w:pPr>
          </w:p>
        </w:tc>
        <w:tc>
          <w:tcPr>
            <w:tcW w:w="4876" w:type="dxa"/>
            <w:tcBorders>
              <w:top w:val="nil"/>
              <w:left w:val="nil"/>
              <w:bottom w:val="nil"/>
              <w:right w:val="nil"/>
            </w:tcBorders>
          </w:tcPr>
          <w:p w14:paraId="0734FEAF" w14:textId="77777777" w:rsidR="006C4A9C" w:rsidRPr="00265D71" w:rsidRDefault="006C4A9C" w:rsidP="00F76E8A">
            <w:pPr>
              <w:pStyle w:val="Normal6a"/>
            </w:pPr>
            <w:r w:rsidRPr="00265D71">
              <w:rPr>
                <w:b/>
                <w:i/>
              </w:rPr>
              <w:t>(14 bis)</w:t>
            </w:r>
            <w:r w:rsidRPr="00265D71">
              <w:tab/>
            </w:r>
            <w:r w:rsidRPr="00265D71">
              <w:rPr>
                <w:b/>
                <w:i/>
              </w:rPr>
              <w:t>Al fine di sostenere opportunità di istruzione inclusiva, formazione e apprendimento permanente, occorre rafforzare la coerenza politica e la complementarità tra il programma Erasmus+ e il FSE. </w:t>
            </w:r>
          </w:p>
        </w:tc>
      </w:tr>
    </w:tbl>
    <w:p w14:paraId="0BAD127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9A90FFC" w14:textId="77777777" w:rsidR="006C4A9C" w:rsidRPr="00265D71" w:rsidRDefault="006C4A9C" w:rsidP="006C4A9C">
      <w:r w:rsidRPr="00265D71">
        <w:rPr>
          <w:rStyle w:val="HideTWBExt"/>
        </w:rPr>
        <w:t>&lt;/AmendB&gt;</w:t>
      </w:r>
    </w:p>
    <w:p w14:paraId="7EE27A9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196</w:t>
      </w:r>
      <w:r w:rsidRPr="00265D71">
        <w:rPr>
          <w:rStyle w:val="HideTWBExt"/>
          <w:b w:val="0"/>
        </w:rPr>
        <w:t>&lt;/NumAmB&gt;</w:t>
      </w:r>
    </w:p>
    <w:p w14:paraId="51858776"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0AAA91E9" w14:textId="77777777" w:rsidR="006C4A9C" w:rsidRPr="00265D71" w:rsidRDefault="006C4A9C" w:rsidP="006C4A9C">
      <w:pPr>
        <w:pStyle w:val="NormalBold"/>
      </w:pPr>
      <w:r w:rsidRPr="00265D71">
        <w:rPr>
          <w:rStyle w:val="HideTWBExt"/>
          <w:b w:val="0"/>
        </w:rPr>
        <w:t>&lt;/RepeatBlock-By&gt;</w:t>
      </w:r>
    </w:p>
    <w:p w14:paraId="4CAC5B8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B40399D"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110879D" w14:textId="77777777" w:rsidTr="00F76E8A">
        <w:trPr>
          <w:trHeight w:hRule="exact" w:val="240"/>
          <w:jc w:val="center"/>
        </w:trPr>
        <w:tc>
          <w:tcPr>
            <w:tcW w:w="9752" w:type="dxa"/>
            <w:gridSpan w:val="2"/>
            <w:tcBorders>
              <w:top w:val="nil"/>
              <w:left w:val="nil"/>
              <w:bottom w:val="nil"/>
              <w:right w:val="nil"/>
            </w:tcBorders>
          </w:tcPr>
          <w:p w14:paraId="39EF0145" w14:textId="77777777" w:rsidR="006C4A9C" w:rsidRPr="00265D71" w:rsidRDefault="006C4A9C" w:rsidP="00F76E8A"/>
        </w:tc>
      </w:tr>
      <w:tr w:rsidR="006C4A9C" w:rsidRPr="00265D71" w14:paraId="2B8AF01A" w14:textId="77777777" w:rsidTr="00F76E8A">
        <w:trPr>
          <w:trHeight w:val="240"/>
          <w:jc w:val="center"/>
        </w:trPr>
        <w:tc>
          <w:tcPr>
            <w:tcW w:w="4876" w:type="dxa"/>
            <w:tcBorders>
              <w:top w:val="nil"/>
              <w:left w:val="nil"/>
              <w:bottom w:val="nil"/>
              <w:right w:val="nil"/>
            </w:tcBorders>
          </w:tcPr>
          <w:p w14:paraId="122F59D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D958137" w14:textId="77777777" w:rsidR="006C4A9C" w:rsidRPr="00265D71" w:rsidRDefault="006C4A9C" w:rsidP="00F76E8A">
            <w:pPr>
              <w:pStyle w:val="AmColumnHeading"/>
            </w:pPr>
            <w:r w:rsidRPr="00265D71">
              <w:t>Emendamento</w:t>
            </w:r>
          </w:p>
        </w:tc>
      </w:tr>
      <w:tr w:rsidR="006C4A9C" w:rsidRPr="00265D71" w14:paraId="107656EE" w14:textId="77777777" w:rsidTr="00F76E8A">
        <w:trPr>
          <w:jc w:val="center"/>
        </w:trPr>
        <w:tc>
          <w:tcPr>
            <w:tcW w:w="4876" w:type="dxa"/>
            <w:tcBorders>
              <w:top w:val="nil"/>
              <w:left w:val="nil"/>
              <w:bottom w:val="nil"/>
              <w:right w:val="nil"/>
            </w:tcBorders>
          </w:tcPr>
          <w:p w14:paraId="0C29D61D"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w:t>
            </w:r>
            <w:r w:rsidRPr="00265D71">
              <w:rPr>
                <w:b/>
                <w:i/>
              </w:rPr>
              <w:t>relazione a tali servizi si dovrebbe</w:t>
            </w:r>
            <w:r w:rsidRPr="00265D71">
              <w:t xml:space="preserve"> tenere conto delle esigenze specifiche delle persone con disabilità, </w:t>
            </w:r>
            <w:r w:rsidRPr="00265D71">
              <w:rPr>
                <w:b/>
                <w:i/>
              </w:rPr>
              <w:t>compresa</w:t>
            </w:r>
            <w:r w:rsidRPr="00265D71">
              <w:t xml:space="preserve"> l'accessibilità, </w:t>
            </w:r>
            <w:r w:rsidRPr="00265D71">
              <w:rPr>
                <w:b/>
                <w:i/>
              </w:rPr>
              <w:t>nonché della possibilità di condurre una</w:t>
            </w:r>
            <w:r w:rsidRPr="00265D71">
              <w:t xml:space="preserve">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3C07C0A5" w14:textId="77777777" w:rsidR="006C4A9C" w:rsidRPr="00265D71" w:rsidRDefault="006C4A9C" w:rsidP="00F76E8A">
            <w:pPr>
              <w:pStyle w:val="Normal6a"/>
            </w:pPr>
            <w:r w:rsidRPr="00265D71">
              <w:t>(15)</w:t>
            </w:r>
            <w:r w:rsidRPr="00265D71">
              <w:tab/>
            </w:r>
            <w:r w:rsidRPr="00265D71">
              <w:rPr>
                <w:b/>
                <w:i/>
              </w:rPr>
              <w:t>Per far fronte al livello costantemente elevato di povertà infantile nell'Unione, e in linea con il principio 11 del pilastro europeo dei diritti sociali, secondo cui i minori hanno diritto a essere protetti dalla povertà e i minori provenienti da contesti svantaggiati hanno diritto a misure specifiche intese a rafforzare le pari opportunità, gli Stati membri dovrebbero attuare la garanzia per l'infanzia. La garanzia per l'infanzia dispone di un bilancio specifico. Tale bilancio specifico dovrebbe essere stabile, prevedibile e circoscritto e non dovrebbe sostituire o ridurre altri investimenti del FSE rivolti all'inclusione sociale, all'accesso ai servizi essenziali e alla lotta contro la povertà.</w:t>
            </w:r>
            <w:r w:rsidRPr="00265D71">
              <w:t xml:space="preserve"> 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w:t>
            </w:r>
            <w:r w:rsidRPr="00265D71">
              <w:rPr>
                <w:b/>
                <w:i/>
              </w:rPr>
              <w:t>di qualità e inclusiva</w:t>
            </w:r>
            <w:r w:rsidRPr="00265D71">
              <w:t xml:space="preserve">, la formazione, </w:t>
            </w:r>
            <w:r w:rsidRPr="00265D71">
              <w:rPr>
                <w:b/>
                <w:i/>
              </w:rPr>
              <w:t>la corresponsabilità dell'equilibrio tra vita professionale e vita privata</w:t>
            </w:r>
            <w:r w:rsidRPr="00265D71">
              <w:t xml:space="preserv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w:t>
            </w:r>
            <w:r w:rsidRPr="00265D71">
              <w:rPr>
                <w:b/>
                <w:i/>
              </w:rPr>
              <w:t>linea con gli obblighi dell'UE e degli Stati membri a titolo della Convenzione delle Nazioni Unite sui diritti delle persone con disabilità, le azioni finanziate dal FSE dovrebbero</w:t>
            </w:r>
            <w:r w:rsidRPr="00265D71">
              <w:t xml:space="preserve"> tenere conto delle esigenze specifiche delle persone con disabilità</w:t>
            </w:r>
            <w:r w:rsidRPr="00265D71">
              <w:rPr>
                <w:b/>
                <w:i/>
              </w:rPr>
              <w:t>. In particolare, i finanziamenti dovrebbero essere utilizzati per migliorare</w:t>
            </w:r>
            <w:r w:rsidRPr="00265D71">
              <w:t xml:space="preserve"> l'accessibilità, </w:t>
            </w:r>
            <w:r w:rsidRPr="00265D71">
              <w:rPr>
                <w:b/>
                <w:i/>
              </w:rPr>
              <w:t>in linea con i requisiti armonizzati di accessibilità dell'UE, e per migliorare l'accesso ai servizi, all'istruzione inclusiva, all'occupazione di qualità nel mercato del lavoro aperto e al sostegno alla</w:t>
            </w:r>
            <w:r w:rsidRPr="00265D71">
              <w:t xml:space="preserve"> vita indipendente.</w:t>
            </w:r>
            <w:r w:rsidRPr="00265D71">
              <w:rPr>
                <w:b/>
                <w:i/>
              </w:rPr>
              <w:t xml:space="preserve"> A tal fine, per quanto riguarda la vita indipendente, il FSE dovrebbe essere utilizzato in linea con gli orientamenti della Commissione europea sulla vita indipendente e l'inclusione nella comunità delle persone con disabilità (2024). I finanziamenti dovrebbero inoltre essere destinati alla formazione di assistenti personali, insegnanti e assistenti di classe, nonché al sostegno ai prestatori di assistenza informale e ai familiari che prestano assistenza</w:t>
            </w:r>
            <w:r w:rsidRPr="00265D71">
              <w:t>. Il FSE dovrebbe inoltre contribuire alla modernizzazione dei sistemi di protezione sociale, in particolare al fine di promuoverne l'accessibilità.</w:t>
            </w:r>
          </w:p>
        </w:tc>
      </w:tr>
    </w:tbl>
    <w:p w14:paraId="26F1ABE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05C5C51" w14:textId="77777777" w:rsidR="006C4A9C" w:rsidRPr="00265D71" w:rsidRDefault="006C4A9C" w:rsidP="006C4A9C">
      <w:r w:rsidRPr="00265D71">
        <w:rPr>
          <w:rStyle w:val="HideTWBExt"/>
        </w:rPr>
        <w:t>&lt;/AmendB&gt;</w:t>
      </w:r>
    </w:p>
    <w:p w14:paraId="64947DC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197</w:t>
      </w:r>
      <w:r w:rsidRPr="00265D71">
        <w:rPr>
          <w:rStyle w:val="HideTWBExt"/>
          <w:b w:val="0"/>
        </w:rPr>
        <w:t>&lt;/NumAmB&gt;</w:t>
      </w:r>
    </w:p>
    <w:p w14:paraId="2FAB20DA"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53181CF1" w14:textId="77777777" w:rsidR="006C4A9C" w:rsidRPr="00265D71" w:rsidRDefault="006C4A9C" w:rsidP="006C4A9C">
      <w:pPr>
        <w:pStyle w:val="NormalBold"/>
      </w:pPr>
      <w:r w:rsidRPr="00265D71">
        <w:rPr>
          <w:rStyle w:val="HideTWBExt"/>
          <w:b w:val="0"/>
        </w:rPr>
        <w:t>&lt;/RepeatBlock-By&gt;</w:t>
      </w:r>
    </w:p>
    <w:p w14:paraId="5F1B29E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02399C0"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FB64E31" w14:textId="77777777" w:rsidTr="00F76E8A">
        <w:trPr>
          <w:trHeight w:hRule="exact" w:val="240"/>
          <w:jc w:val="center"/>
        </w:trPr>
        <w:tc>
          <w:tcPr>
            <w:tcW w:w="9752" w:type="dxa"/>
            <w:gridSpan w:val="2"/>
            <w:tcBorders>
              <w:top w:val="nil"/>
              <w:left w:val="nil"/>
              <w:bottom w:val="nil"/>
              <w:right w:val="nil"/>
            </w:tcBorders>
          </w:tcPr>
          <w:p w14:paraId="60CE26E0" w14:textId="77777777" w:rsidR="006C4A9C" w:rsidRPr="00265D71" w:rsidRDefault="006C4A9C" w:rsidP="00F76E8A"/>
        </w:tc>
      </w:tr>
      <w:tr w:rsidR="006C4A9C" w:rsidRPr="00265D71" w14:paraId="693C0A86" w14:textId="77777777" w:rsidTr="00F76E8A">
        <w:trPr>
          <w:trHeight w:val="240"/>
          <w:jc w:val="center"/>
        </w:trPr>
        <w:tc>
          <w:tcPr>
            <w:tcW w:w="4876" w:type="dxa"/>
            <w:tcBorders>
              <w:top w:val="nil"/>
              <w:left w:val="nil"/>
              <w:bottom w:val="nil"/>
              <w:right w:val="nil"/>
            </w:tcBorders>
          </w:tcPr>
          <w:p w14:paraId="6FE2A07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431E571" w14:textId="77777777" w:rsidR="006C4A9C" w:rsidRPr="00265D71" w:rsidRDefault="006C4A9C" w:rsidP="00F76E8A">
            <w:pPr>
              <w:pStyle w:val="AmColumnHeading"/>
            </w:pPr>
            <w:r w:rsidRPr="00265D71">
              <w:t>Emendamento</w:t>
            </w:r>
          </w:p>
        </w:tc>
      </w:tr>
      <w:tr w:rsidR="006C4A9C" w:rsidRPr="00265D71" w14:paraId="42ACCA11" w14:textId="77777777" w:rsidTr="00F76E8A">
        <w:trPr>
          <w:jc w:val="center"/>
        </w:trPr>
        <w:tc>
          <w:tcPr>
            <w:tcW w:w="4876" w:type="dxa"/>
            <w:tcBorders>
              <w:top w:val="nil"/>
              <w:left w:val="nil"/>
              <w:bottom w:val="nil"/>
              <w:right w:val="nil"/>
            </w:tcBorders>
          </w:tcPr>
          <w:p w14:paraId="3F6C94CA"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w:t>
            </w:r>
            <w:r w:rsidRPr="00265D71">
              <w:rPr>
                <w:b/>
                <w:i/>
              </w:rPr>
              <w:t>si dovrebbe</w:t>
            </w:r>
            <w:r w:rsidRPr="00265D71">
              <w:t xml:space="preserv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4394E89E" w14:textId="77777777" w:rsidR="006C4A9C" w:rsidRPr="00265D71" w:rsidRDefault="006C4A9C" w:rsidP="00F76E8A">
            <w:pPr>
              <w:pStyle w:val="Normal6a"/>
            </w:pPr>
            <w:r w:rsidRPr="00265D71">
              <w:t>(15)</w:t>
            </w:r>
            <w:r w:rsidRPr="00265D71">
              <w:tab/>
            </w:r>
            <w:r w:rsidRPr="00265D71">
              <w:rPr>
                <w:b/>
                <w:i/>
              </w:rPr>
              <w:t>Per far fronte al livello costantemente elevato di povertà infantile nell'Unione, e in linea con il principio 11 del pilastro europeo dei diritti sociali, secondo cui i minori hanno diritto a essere protetti dalla povertà e i minori provenienti da contesti svantaggiati hanno diritto a misure specifiche intese a rafforzare le pari opportunità, gli Stati membri dovrebbero attuare la garanzia per l'infanzia. La garanzia per l'infanzia dispone di un bilancio specifico.</w:t>
            </w:r>
            <w:r w:rsidRPr="00265D71">
              <w:t xml:space="preserve"> 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w:t>
            </w:r>
            <w:r w:rsidRPr="00265D71">
              <w:rPr>
                <w:b/>
                <w:i/>
              </w:rPr>
              <w:t>di qualità e inclusiva</w:t>
            </w:r>
            <w:r w:rsidRPr="00265D71">
              <w:t xml:space="preserv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w:t>
            </w:r>
            <w:r w:rsidRPr="00265D71">
              <w:rPr>
                <w:b/>
                <w:i/>
              </w:rPr>
              <w:t>e in linea con gli obblighi dell'UE e degli Stati membri a titolo della Convenzione delle Nazioni Unite sui diritti delle persone con disabilità, le azioni finanziate dal FSE dovrebbero</w:t>
            </w:r>
            <w:r w:rsidRPr="00265D71">
              <w:t xml:space="preserve"> tenere conto delle esigenze specifiche delle persone con disabilità, compresa l'accessibilità, </w:t>
            </w:r>
            <w:r w:rsidRPr="00265D71">
              <w:rPr>
                <w:b/>
                <w:i/>
              </w:rPr>
              <w:t>l'istruzione inclusiva, l'occupazione di qualità nel mercato del lavoro aperto,</w:t>
            </w:r>
            <w:r w:rsidRPr="00265D71">
              <w:t xml:space="preserve"> nonché della possibilità di condurre una vita indipendente.</w:t>
            </w:r>
            <w:r w:rsidRPr="00265D71">
              <w:rPr>
                <w:b/>
                <w:i/>
              </w:rPr>
              <w:t xml:space="preserve"> In tale contesto, il FSE dovrebbe sostenere il passaggio dall'assistenza in istituto a quella familiare e sul territorio, in linea con gli orientamenti della Commissione europea sulla vita indipendente e l'inclusione nella comunità delle persone con disabilità (2024)</w:t>
            </w:r>
            <w:r w:rsidRPr="00265D71">
              <w:t>. Il FSE dovrebbe inoltre contribuire alla modernizzazione dei sistemi di protezione sociale, in particolare al fine di promuoverne l'accessibilità.</w:t>
            </w:r>
          </w:p>
        </w:tc>
      </w:tr>
    </w:tbl>
    <w:p w14:paraId="79D0D1C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B0BC250" w14:textId="77777777" w:rsidR="006C4A9C" w:rsidRPr="00265D71" w:rsidRDefault="006C4A9C" w:rsidP="006C4A9C">
      <w:r w:rsidRPr="00265D71">
        <w:rPr>
          <w:rStyle w:val="HideTWBExt"/>
        </w:rPr>
        <w:t>&lt;/AmendB&gt;</w:t>
      </w:r>
    </w:p>
    <w:p w14:paraId="1CAB3A5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198</w:t>
      </w:r>
      <w:r w:rsidRPr="00265D71">
        <w:rPr>
          <w:rStyle w:val="HideTWBExt"/>
          <w:b w:val="0"/>
        </w:rPr>
        <w:t>&lt;/NumAmB&gt;</w:t>
      </w:r>
    </w:p>
    <w:p w14:paraId="6FE94C2E" w14:textId="77777777" w:rsidR="006C4A9C" w:rsidRPr="00265D71" w:rsidRDefault="006C4A9C" w:rsidP="006C4A9C">
      <w:pPr>
        <w:pStyle w:val="NormalBold"/>
      </w:pPr>
      <w:r w:rsidRPr="00265D71">
        <w:rPr>
          <w:rStyle w:val="HideTWBExt"/>
          <w:b w:val="0"/>
        </w:rPr>
        <w:t>&lt;RepeatBlock-By&gt;&lt;Members&gt;</w:t>
      </w:r>
      <w:r w:rsidRPr="00265D71">
        <w:t>Elena Donazzan, Mariateresa Vivaldini</w:t>
      </w:r>
      <w:r w:rsidRPr="00265D71">
        <w:rPr>
          <w:rStyle w:val="HideTWBExt"/>
          <w:b w:val="0"/>
        </w:rPr>
        <w:t>&lt;/Members&gt;</w:t>
      </w:r>
    </w:p>
    <w:p w14:paraId="641C6C3B" w14:textId="77777777" w:rsidR="006C4A9C" w:rsidRPr="00265D71" w:rsidRDefault="006C4A9C" w:rsidP="006C4A9C">
      <w:pPr>
        <w:pStyle w:val="NormalBold"/>
      </w:pPr>
      <w:r w:rsidRPr="00265D71">
        <w:rPr>
          <w:rStyle w:val="HideTWBExt"/>
          <w:b w:val="0"/>
        </w:rPr>
        <w:t>&lt;/RepeatBlock-By&gt;</w:t>
      </w:r>
    </w:p>
    <w:p w14:paraId="3171067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8113CA6"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39BD219" w14:textId="77777777" w:rsidTr="00F76E8A">
        <w:trPr>
          <w:trHeight w:hRule="exact" w:val="240"/>
          <w:jc w:val="center"/>
        </w:trPr>
        <w:tc>
          <w:tcPr>
            <w:tcW w:w="9752" w:type="dxa"/>
            <w:gridSpan w:val="2"/>
            <w:tcBorders>
              <w:top w:val="nil"/>
              <w:left w:val="nil"/>
              <w:bottom w:val="nil"/>
              <w:right w:val="nil"/>
            </w:tcBorders>
          </w:tcPr>
          <w:p w14:paraId="28508219" w14:textId="77777777" w:rsidR="006C4A9C" w:rsidRPr="00265D71" w:rsidRDefault="006C4A9C" w:rsidP="00F76E8A"/>
        </w:tc>
      </w:tr>
      <w:tr w:rsidR="006C4A9C" w:rsidRPr="00265D71" w14:paraId="593D4821" w14:textId="77777777" w:rsidTr="00F76E8A">
        <w:trPr>
          <w:trHeight w:val="240"/>
          <w:jc w:val="center"/>
        </w:trPr>
        <w:tc>
          <w:tcPr>
            <w:tcW w:w="4876" w:type="dxa"/>
            <w:tcBorders>
              <w:top w:val="nil"/>
              <w:left w:val="nil"/>
              <w:bottom w:val="nil"/>
              <w:right w:val="nil"/>
            </w:tcBorders>
          </w:tcPr>
          <w:p w14:paraId="7BD7DAD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2F2D760" w14:textId="77777777" w:rsidR="006C4A9C" w:rsidRPr="00265D71" w:rsidRDefault="006C4A9C" w:rsidP="00F76E8A">
            <w:pPr>
              <w:pStyle w:val="AmColumnHeading"/>
            </w:pPr>
            <w:r w:rsidRPr="00265D71">
              <w:t>Emendamento</w:t>
            </w:r>
          </w:p>
        </w:tc>
      </w:tr>
      <w:tr w:rsidR="006C4A9C" w:rsidRPr="00265D71" w14:paraId="32BAC000" w14:textId="77777777" w:rsidTr="00F76E8A">
        <w:trPr>
          <w:jc w:val="center"/>
        </w:trPr>
        <w:tc>
          <w:tcPr>
            <w:tcW w:w="4876" w:type="dxa"/>
            <w:tcBorders>
              <w:top w:val="nil"/>
              <w:left w:val="nil"/>
              <w:bottom w:val="nil"/>
              <w:right w:val="nil"/>
            </w:tcBorders>
          </w:tcPr>
          <w:p w14:paraId="1F04F40E"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1C137D4D"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w:t>
            </w:r>
            <w:r w:rsidRPr="00265D71">
              <w:rPr>
                <w:b/>
                <w:i/>
              </w:rPr>
              <w:t>Ricorda nel contempo che l'organizzazione e l'erogazione dell'assistenza sanitaria restano principalmente di competenza degli Stati membri, conformemente al principio di sussidiarietà sancito dai trattati, e devono rispettare i quadri giuridici nazionali; ritiene pertanto che gli strumenti di bilancio dell'UE dovrebbero concentrarsi sul sostegno all'assistenza sanitaria preventiva, materna e femminile e alla ricerca; sottolinea, in tale contesto, che l'attuazione dei finanziamenti dell'UE dovrebbe rispettare debitamente le competenze degli Stati membri e che i finanziamenti non dovrebbero essere utilizzati per finanziare direttamente le procedure nei settori in cui gli Stati membri mantengono la responsabilità primaria; sottolinea l'importanza di mantenere un dialogo rispettoso e basato su elementi concreti che tuteli i diritti e il benessere delle donne, salvaguardando nel contempo l'unità europea sugli aspetti etici sensibili</w:t>
            </w:r>
            <w:r w:rsidRPr="00265D71">
              <w:t xml:space="preserve">. Il FSE dovrebbe </w:t>
            </w:r>
            <w:r w:rsidRPr="00265D71">
              <w:rPr>
                <w:b/>
                <w:i/>
              </w:rPr>
              <w:t>anche</w:t>
            </w:r>
            <w:r w:rsidRPr="00265D71">
              <w:t xml:space="preserv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41648F5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9DC30E2" w14:textId="77777777" w:rsidR="006C4A9C" w:rsidRPr="00265D71" w:rsidRDefault="006C4A9C" w:rsidP="006C4A9C">
      <w:r w:rsidRPr="00265D71">
        <w:rPr>
          <w:rStyle w:val="HideTWBExt"/>
        </w:rPr>
        <w:t>&lt;/AmendB&gt;</w:t>
      </w:r>
    </w:p>
    <w:p w14:paraId="21A0028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199</w:t>
      </w:r>
      <w:r w:rsidRPr="00265D71">
        <w:rPr>
          <w:rStyle w:val="HideTWBExt"/>
          <w:b w:val="0"/>
        </w:rPr>
        <w:t>&lt;/NumAmB&gt;</w:t>
      </w:r>
    </w:p>
    <w:p w14:paraId="128E5D53"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7A9EEFEC"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3E672878" w14:textId="77777777" w:rsidR="006C4A9C" w:rsidRPr="00265D71" w:rsidRDefault="006C4A9C" w:rsidP="006C4A9C">
      <w:pPr>
        <w:pStyle w:val="NormalBold"/>
      </w:pPr>
      <w:r w:rsidRPr="00265D71">
        <w:rPr>
          <w:rStyle w:val="HideTWBExt"/>
          <w:b w:val="0"/>
        </w:rPr>
        <w:t>&lt;/RepeatBlock-By&gt;</w:t>
      </w:r>
    </w:p>
    <w:p w14:paraId="168867A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9FC2B69"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6DD6258" w14:textId="77777777" w:rsidTr="00F76E8A">
        <w:trPr>
          <w:trHeight w:hRule="exact" w:val="240"/>
          <w:jc w:val="center"/>
        </w:trPr>
        <w:tc>
          <w:tcPr>
            <w:tcW w:w="9752" w:type="dxa"/>
            <w:gridSpan w:val="2"/>
            <w:tcBorders>
              <w:top w:val="nil"/>
              <w:left w:val="nil"/>
              <w:bottom w:val="nil"/>
              <w:right w:val="nil"/>
            </w:tcBorders>
          </w:tcPr>
          <w:p w14:paraId="2A1A1D28" w14:textId="77777777" w:rsidR="006C4A9C" w:rsidRPr="00265D71" w:rsidRDefault="006C4A9C" w:rsidP="00F76E8A"/>
        </w:tc>
      </w:tr>
      <w:tr w:rsidR="006C4A9C" w:rsidRPr="00265D71" w14:paraId="0CBF6D18" w14:textId="77777777" w:rsidTr="00F76E8A">
        <w:trPr>
          <w:trHeight w:val="240"/>
          <w:jc w:val="center"/>
        </w:trPr>
        <w:tc>
          <w:tcPr>
            <w:tcW w:w="4876" w:type="dxa"/>
            <w:tcBorders>
              <w:top w:val="nil"/>
              <w:left w:val="nil"/>
              <w:bottom w:val="nil"/>
              <w:right w:val="nil"/>
            </w:tcBorders>
          </w:tcPr>
          <w:p w14:paraId="3612A98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4FD840C" w14:textId="77777777" w:rsidR="006C4A9C" w:rsidRPr="00265D71" w:rsidRDefault="006C4A9C" w:rsidP="00F76E8A">
            <w:pPr>
              <w:pStyle w:val="AmColumnHeading"/>
            </w:pPr>
            <w:r w:rsidRPr="00265D71">
              <w:t>Emendamento</w:t>
            </w:r>
          </w:p>
        </w:tc>
      </w:tr>
      <w:tr w:rsidR="006C4A9C" w:rsidRPr="00265D71" w14:paraId="00F77C89" w14:textId="77777777" w:rsidTr="00F76E8A">
        <w:trPr>
          <w:jc w:val="center"/>
        </w:trPr>
        <w:tc>
          <w:tcPr>
            <w:tcW w:w="4876" w:type="dxa"/>
            <w:tcBorders>
              <w:top w:val="nil"/>
              <w:left w:val="nil"/>
              <w:bottom w:val="nil"/>
              <w:right w:val="nil"/>
            </w:tcBorders>
          </w:tcPr>
          <w:p w14:paraId="26C8F60E"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069443BE"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w:t>
            </w:r>
            <w:r w:rsidRPr="00265D71">
              <w:rPr>
                <w:b/>
                <w:i/>
              </w:rPr>
              <w:t>promuovere la parità di genere, a</w:t>
            </w:r>
            <w:r w:rsidRPr="00265D71">
              <w:t xml:space="preserve"> eliminare tutte le forme di discriminazione e a garantire pari opportunità per tutti, in particolare per i gruppi sottorappresentati nel mercato del lavoro, assicurando la parità di accesso ai servizi</w:t>
            </w:r>
            <w:r w:rsidRPr="00265D71">
              <w:rPr>
                <w:b/>
                <w:i/>
              </w:rPr>
              <w:t>, compresi i servizi sanitari e di assistenza</w:t>
            </w:r>
            <w:r w:rsidRPr="00265D71">
              <w:t>.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w:t>
            </w:r>
            <w:r w:rsidRPr="00265D71">
              <w:rPr>
                <w:b/>
                <w:i/>
              </w:rPr>
              <w:t>. Il FSE dovrebbe altresì mirare a migliorare le condizioni di lavoro e la professionalizzazione dei prestatori di assistenza retribuiti e a sostenere i prestatori di assistenza informale, in linea con la strategia europea per l'assistenza, il futuro patto per l'assistenza e le raccomandazioni del Consiglio relative all'assistenza a lungo termine</w:t>
            </w:r>
            <w:r w:rsidRPr="00265D71">
              <w:t xml:space="preserve">. Il FSE dovrebbe garantire che tutti, compresi i minori, in linea con la garanzia europea per l'infanzia, abbiano accesso a servizi essenziali di buona qualità </w:t>
            </w:r>
            <w:r w:rsidRPr="00265D71">
              <w:rPr>
                <w:b/>
                <w:i/>
              </w:rPr>
              <w:t>e dovrebbe attribuire priorità agli investimenti in servizi di assistenza accessibili, a prezzi abbordabili e di alta qualità</w:t>
            </w:r>
            <w:r w:rsidRPr="00265D71">
              <w:t>.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r w:rsidRPr="00265D71">
              <w:rPr>
                <w:b/>
                <w:i/>
              </w:rPr>
              <w:t>, l'adeguatezza e l'inclusività</w:t>
            </w:r>
            <w:r w:rsidRPr="00265D71">
              <w:t>.</w:t>
            </w:r>
          </w:p>
        </w:tc>
      </w:tr>
    </w:tbl>
    <w:p w14:paraId="3171433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2BD48B" w14:textId="77777777" w:rsidR="006C4A9C" w:rsidRPr="00265D71" w:rsidRDefault="006C4A9C" w:rsidP="006C4A9C">
      <w:r w:rsidRPr="00265D71">
        <w:rPr>
          <w:rStyle w:val="HideTWBExt"/>
        </w:rPr>
        <w:t>&lt;/AmendB&gt;</w:t>
      </w:r>
    </w:p>
    <w:p w14:paraId="6EDD8D6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200</w:t>
      </w:r>
      <w:r w:rsidRPr="00265D71">
        <w:rPr>
          <w:rStyle w:val="HideTWBExt"/>
          <w:b w:val="0"/>
        </w:rPr>
        <w:t>&lt;/NumAmB&gt;</w:t>
      </w:r>
    </w:p>
    <w:p w14:paraId="4486E876"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0690BF54" w14:textId="77777777" w:rsidR="006C4A9C" w:rsidRPr="00265D71" w:rsidRDefault="006C4A9C" w:rsidP="006C4A9C">
      <w:pPr>
        <w:pStyle w:val="NormalBold"/>
      </w:pPr>
      <w:r w:rsidRPr="00265D71">
        <w:rPr>
          <w:rStyle w:val="HideTWBExt"/>
          <w:b w:val="0"/>
        </w:rPr>
        <w:t>&lt;/RepeatBlock-By&gt;</w:t>
      </w:r>
    </w:p>
    <w:p w14:paraId="7A089F6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7D9155B"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7E737BC" w14:textId="77777777" w:rsidTr="00F76E8A">
        <w:trPr>
          <w:trHeight w:hRule="exact" w:val="240"/>
          <w:jc w:val="center"/>
        </w:trPr>
        <w:tc>
          <w:tcPr>
            <w:tcW w:w="9752" w:type="dxa"/>
            <w:gridSpan w:val="2"/>
            <w:tcBorders>
              <w:top w:val="nil"/>
              <w:left w:val="nil"/>
              <w:bottom w:val="nil"/>
              <w:right w:val="nil"/>
            </w:tcBorders>
          </w:tcPr>
          <w:p w14:paraId="1E15082C" w14:textId="77777777" w:rsidR="006C4A9C" w:rsidRPr="00265D71" w:rsidRDefault="006C4A9C" w:rsidP="00F76E8A"/>
        </w:tc>
      </w:tr>
      <w:tr w:rsidR="006C4A9C" w:rsidRPr="00265D71" w14:paraId="6C25489C" w14:textId="77777777" w:rsidTr="00F76E8A">
        <w:trPr>
          <w:trHeight w:val="240"/>
          <w:jc w:val="center"/>
        </w:trPr>
        <w:tc>
          <w:tcPr>
            <w:tcW w:w="4876" w:type="dxa"/>
            <w:tcBorders>
              <w:top w:val="nil"/>
              <w:left w:val="nil"/>
              <w:bottom w:val="nil"/>
              <w:right w:val="nil"/>
            </w:tcBorders>
          </w:tcPr>
          <w:p w14:paraId="6C51E02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C11A64B" w14:textId="77777777" w:rsidR="006C4A9C" w:rsidRPr="00265D71" w:rsidRDefault="006C4A9C" w:rsidP="00F76E8A">
            <w:pPr>
              <w:pStyle w:val="AmColumnHeading"/>
            </w:pPr>
            <w:r w:rsidRPr="00265D71">
              <w:t>Emendamento</w:t>
            </w:r>
          </w:p>
        </w:tc>
      </w:tr>
      <w:tr w:rsidR="006C4A9C" w:rsidRPr="00265D71" w14:paraId="1DC217CC" w14:textId="77777777" w:rsidTr="00F76E8A">
        <w:trPr>
          <w:jc w:val="center"/>
        </w:trPr>
        <w:tc>
          <w:tcPr>
            <w:tcW w:w="4876" w:type="dxa"/>
            <w:tcBorders>
              <w:top w:val="nil"/>
              <w:left w:val="nil"/>
              <w:bottom w:val="nil"/>
              <w:right w:val="nil"/>
            </w:tcBorders>
          </w:tcPr>
          <w:p w14:paraId="6D5F7FCE"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03B6FAD9"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w:t>
            </w:r>
            <w:r w:rsidRPr="00265D71">
              <w:rPr>
                <w:b/>
                <w:i/>
              </w:rPr>
              <w:t>il trasporto</w:t>
            </w:r>
            <w:r w:rsidRPr="00265D71">
              <w:t xml:space="preserve"> e l'assistenza sanitaria e a lungo termine, in particolare i servizi di assistenza nell'ambito della famiglia e sul territorio </w:t>
            </w:r>
            <w:r w:rsidRPr="00265D71">
              <w:rPr>
                <w:b/>
                <w:i/>
              </w:rPr>
              <w:t>per finalizzare il processo di deistituzionalizzazione</w:t>
            </w:r>
            <w:r w:rsidRPr="00265D71">
              <w:t>, è una condizione necessaria per garantire le pari opportunità e la mobilità professionale. Il FSE dovrebbe garantire che tutti, compresi i minori, in linea con la garanzia europea per l'infanzia, abbiano accesso a servizi essenziali di buona qualità</w:t>
            </w:r>
            <w:r w:rsidRPr="00265D71">
              <w:rPr>
                <w:b/>
                <w:i/>
              </w:rPr>
              <w:t>, e che i minori provenienti da contesti svantaggiati abbiano il diritto a specifiche misure per migliorare le pari opportunità in linea con il principio 11 del pilastro europeo dei diritti sociali</w:t>
            </w:r>
            <w:r w:rsidRPr="00265D71">
              <w:t xml:space="preserve">.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 </w:t>
            </w:r>
            <w:r w:rsidRPr="00265D71">
              <w:rPr>
                <w:b/>
                <w:i/>
              </w:rPr>
              <w:t>e la copertura, compresi i regimi di reddito minimo</w:t>
            </w:r>
            <w:r w:rsidRPr="00265D71">
              <w:t>.</w:t>
            </w:r>
          </w:p>
        </w:tc>
      </w:tr>
    </w:tbl>
    <w:p w14:paraId="3A17B31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A3E6C39" w14:textId="77777777" w:rsidR="006C4A9C" w:rsidRPr="00265D71" w:rsidRDefault="006C4A9C" w:rsidP="006C4A9C">
      <w:r w:rsidRPr="00265D71">
        <w:rPr>
          <w:rStyle w:val="HideTWBExt"/>
        </w:rPr>
        <w:t>&lt;/AmendB&gt;</w:t>
      </w:r>
    </w:p>
    <w:p w14:paraId="4BE1B85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201</w:t>
      </w:r>
      <w:r w:rsidRPr="00265D71">
        <w:rPr>
          <w:rStyle w:val="HideTWBExt"/>
          <w:b w:val="0"/>
        </w:rPr>
        <w:t>&lt;/NumAmB&gt;</w:t>
      </w:r>
    </w:p>
    <w:p w14:paraId="2D69F597"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54FF71BA" w14:textId="77777777" w:rsidR="006C4A9C" w:rsidRPr="00265D71" w:rsidRDefault="006C4A9C" w:rsidP="006C4A9C">
      <w:pPr>
        <w:pStyle w:val="NormalBold"/>
      </w:pPr>
      <w:r w:rsidRPr="00265D71">
        <w:rPr>
          <w:rStyle w:val="HideTWBExt"/>
          <w:b w:val="0"/>
        </w:rPr>
        <w:t>&lt;/RepeatBlock-By&gt;</w:t>
      </w:r>
    </w:p>
    <w:p w14:paraId="66BADE8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9F8122D"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D5D04F1" w14:textId="77777777" w:rsidTr="00F76E8A">
        <w:trPr>
          <w:trHeight w:hRule="exact" w:val="240"/>
          <w:jc w:val="center"/>
        </w:trPr>
        <w:tc>
          <w:tcPr>
            <w:tcW w:w="9752" w:type="dxa"/>
            <w:gridSpan w:val="2"/>
            <w:tcBorders>
              <w:top w:val="nil"/>
              <w:left w:val="nil"/>
              <w:bottom w:val="nil"/>
              <w:right w:val="nil"/>
            </w:tcBorders>
          </w:tcPr>
          <w:p w14:paraId="2CDE0B1C" w14:textId="77777777" w:rsidR="006C4A9C" w:rsidRPr="00265D71" w:rsidRDefault="006C4A9C" w:rsidP="00F76E8A"/>
        </w:tc>
      </w:tr>
      <w:tr w:rsidR="006C4A9C" w:rsidRPr="00265D71" w14:paraId="05EC6A3D" w14:textId="77777777" w:rsidTr="00F76E8A">
        <w:trPr>
          <w:trHeight w:val="240"/>
          <w:jc w:val="center"/>
        </w:trPr>
        <w:tc>
          <w:tcPr>
            <w:tcW w:w="4876" w:type="dxa"/>
            <w:tcBorders>
              <w:top w:val="nil"/>
              <w:left w:val="nil"/>
              <w:bottom w:val="nil"/>
              <w:right w:val="nil"/>
            </w:tcBorders>
          </w:tcPr>
          <w:p w14:paraId="54936E3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6F8E816" w14:textId="77777777" w:rsidR="006C4A9C" w:rsidRPr="00265D71" w:rsidRDefault="006C4A9C" w:rsidP="00F76E8A">
            <w:pPr>
              <w:pStyle w:val="AmColumnHeading"/>
            </w:pPr>
            <w:r w:rsidRPr="00265D71">
              <w:t>Emendamento</w:t>
            </w:r>
          </w:p>
        </w:tc>
      </w:tr>
      <w:tr w:rsidR="006C4A9C" w:rsidRPr="00265D71" w14:paraId="0DD9BF08" w14:textId="77777777" w:rsidTr="00F76E8A">
        <w:trPr>
          <w:jc w:val="center"/>
        </w:trPr>
        <w:tc>
          <w:tcPr>
            <w:tcW w:w="4876" w:type="dxa"/>
            <w:tcBorders>
              <w:top w:val="nil"/>
              <w:left w:val="nil"/>
              <w:bottom w:val="nil"/>
              <w:right w:val="nil"/>
            </w:tcBorders>
          </w:tcPr>
          <w:p w14:paraId="59B45C42"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77442F5B"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w:t>
            </w:r>
            <w:r w:rsidRPr="00265D71">
              <w:rPr>
                <w:b/>
                <w:i/>
              </w:rPr>
              <w:t>In tale contesto, occorre prestare particolare attenzione al sostegno ai servizi essenziali di protezione dei minori, che forniscono un'assistenza immediata, riservata e accessibile ai minori vittime di violenza.</w:t>
            </w:r>
            <w:r w:rsidRPr="00265D71">
              <w:t xml:space="preserve">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75824AE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227F83B0" w14:textId="77777777" w:rsidR="006C4A9C" w:rsidRPr="00265D71" w:rsidRDefault="006C4A9C" w:rsidP="006C4A9C">
      <w:r w:rsidRPr="00265D71">
        <w:rPr>
          <w:rStyle w:val="HideTWBExt"/>
        </w:rPr>
        <w:t>&lt;/AmendB&gt;</w:t>
      </w:r>
    </w:p>
    <w:p w14:paraId="7D65709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202</w:t>
      </w:r>
      <w:r w:rsidRPr="00265D71">
        <w:rPr>
          <w:rStyle w:val="HideTWBExt"/>
          <w:b w:val="0"/>
        </w:rPr>
        <w:t>&lt;/NumAmB&gt;</w:t>
      </w:r>
    </w:p>
    <w:p w14:paraId="379E5030"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4F7725C4" w14:textId="77777777" w:rsidR="006C4A9C" w:rsidRPr="00265D71" w:rsidRDefault="006C4A9C" w:rsidP="006C4A9C">
      <w:pPr>
        <w:pStyle w:val="NormalBold"/>
      </w:pPr>
      <w:r w:rsidRPr="00265D71">
        <w:rPr>
          <w:rStyle w:val="HideTWBExt"/>
          <w:b w:val="0"/>
        </w:rPr>
        <w:t>&lt;/RepeatBlock-By&gt;</w:t>
      </w:r>
    </w:p>
    <w:p w14:paraId="28F0B25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4F74B50"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0E0EC53" w14:textId="77777777" w:rsidTr="00F76E8A">
        <w:trPr>
          <w:trHeight w:hRule="exact" w:val="240"/>
          <w:jc w:val="center"/>
        </w:trPr>
        <w:tc>
          <w:tcPr>
            <w:tcW w:w="9752" w:type="dxa"/>
            <w:gridSpan w:val="2"/>
            <w:tcBorders>
              <w:top w:val="nil"/>
              <w:left w:val="nil"/>
              <w:bottom w:val="nil"/>
              <w:right w:val="nil"/>
            </w:tcBorders>
          </w:tcPr>
          <w:p w14:paraId="0E111861" w14:textId="77777777" w:rsidR="006C4A9C" w:rsidRPr="00265D71" w:rsidRDefault="006C4A9C" w:rsidP="00F76E8A"/>
        </w:tc>
      </w:tr>
      <w:tr w:rsidR="006C4A9C" w:rsidRPr="00265D71" w14:paraId="2F32E477" w14:textId="77777777" w:rsidTr="00F76E8A">
        <w:trPr>
          <w:trHeight w:val="240"/>
          <w:jc w:val="center"/>
        </w:trPr>
        <w:tc>
          <w:tcPr>
            <w:tcW w:w="4876" w:type="dxa"/>
            <w:tcBorders>
              <w:top w:val="nil"/>
              <w:left w:val="nil"/>
              <w:bottom w:val="nil"/>
              <w:right w:val="nil"/>
            </w:tcBorders>
          </w:tcPr>
          <w:p w14:paraId="0FD6F0A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3DA77CE" w14:textId="77777777" w:rsidR="006C4A9C" w:rsidRPr="00265D71" w:rsidRDefault="006C4A9C" w:rsidP="00F76E8A">
            <w:pPr>
              <w:pStyle w:val="AmColumnHeading"/>
            </w:pPr>
            <w:r w:rsidRPr="00265D71">
              <w:t>Emendamento</w:t>
            </w:r>
          </w:p>
        </w:tc>
      </w:tr>
      <w:tr w:rsidR="006C4A9C" w:rsidRPr="00265D71" w14:paraId="669E8CD1" w14:textId="77777777" w:rsidTr="00F76E8A">
        <w:trPr>
          <w:jc w:val="center"/>
        </w:trPr>
        <w:tc>
          <w:tcPr>
            <w:tcW w:w="4876" w:type="dxa"/>
            <w:tcBorders>
              <w:top w:val="nil"/>
              <w:left w:val="nil"/>
              <w:bottom w:val="nil"/>
              <w:right w:val="nil"/>
            </w:tcBorders>
          </w:tcPr>
          <w:p w14:paraId="4E737FC6"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3FF9A0E7"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w:t>
            </w:r>
            <w:r w:rsidRPr="00265D71">
              <w:rPr>
                <w:b/>
                <w:i/>
              </w:rPr>
              <w:t>, in particolare per le donne, la cui partecipazione al mercato del lavoro e ai percorsi di carriera è ancora fortemente condizionata da carichi di cura e responsabilità familiari</w:t>
            </w:r>
            <w:r w:rsidRPr="00265D71">
              <w:t>.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6B8D120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1DF98A29" w14:textId="77777777" w:rsidR="006C4A9C" w:rsidRPr="00265D71" w:rsidRDefault="006C4A9C" w:rsidP="006C4A9C">
      <w:r w:rsidRPr="00265D71">
        <w:rPr>
          <w:rStyle w:val="HideTWBExt"/>
        </w:rPr>
        <w:t>&lt;/AmendB&gt;</w:t>
      </w:r>
    </w:p>
    <w:p w14:paraId="7A8CD30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203</w:t>
      </w:r>
      <w:r w:rsidRPr="00265D71">
        <w:rPr>
          <w:rStyle w:val="HideTWBExt"/>
          <w:b w:val="0"/>
        </w:rPr>
        <w:t>&lt;/NumAmB&gt;</w:t>
      </w:r>
    </w:p>
    <w:p w14:paraId="0789C16A"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4ACDC6C4" w14:textId="77777777" w:rsidR="006C4A9C" w:rsidRPr="00265D71" w:rsidRDefault="006C4A9C" w:rsidP="006C4A9C">
      <w:pPr>
        <w:pStyle w:val="NormalBold"/>
      </w:pPr>
      <w:r w:rsidRPr="00265D71">
        <w:rPr>
          <w:rStyle w:val="HideTWBExt"/>
          <w:b w:val="0"/>
        </w:rPr>
        <w:t>&lt;/RepeatBlock-By&gt;</w:t>
      </w:r>
    </w:p>
    <w:p w14:paraId="534F1D1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D1B53DF"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8A4EBD9" w14:textId="77777777" w:rsidTr="00F76E8A">
        <w:trPr>
          <w:trHeight w:hRule="exact" w:val="240"/>
          <w:jc w:val="center"/>
        </w:trPr>
        <w:tc>
          <w:tcPr>
            <w:tcW w:w="9752" w:type="dxa"/>
            <w:gridSpan w:val="2"/>
            <w:tcBorders>
              <w:top w:val="nil"/>
              <w:left w:val="nil"/>
              <w:bottom w:val="nil"/>
              <w:right w:val="nil"/>
            </w:tcBorders>
          </w:tcPr>
          <w:p w14:paraId="3C6D500E" w14:textId="77777777" w:rsidR="006C4A9C" w:rsidRPr="00265D71" w:rsidRDefault="006C4A9C" w:rsidP="00F76E8A"/>
        </w:tc>
      </w:tr>
      <w:tr w:rsidR="006C4A9C" w:rsidRPr="00265D71" w14:paraId="3935F3DA" w14:textId="77777777" w:rsidTr="00F76E8A">
        <w:trPr>
          <w:trHeight w:val="240"/>
          <w:jc w:val="center"/>
        </w:trPr>
        <w:tc>
          <w:tcPr>
            <w:tcW w:w="4876" w:type="dxa"/>
            <w:tcBorders>
              <w:top w:val="nil"/>
              <w:left w:val="nil"/>
              <w:bottom w:val="nil"/>
              <w:right w:val="nil"/>
            </w:tcBorders>
          </w:tcPr>
          <w:p w14:paraId="79F8B799"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5A86BA1" w14:textId="77777777" w:rsidR="006C4A9C" w:rsidRPr="00265D71" w:rsidRDefault="006C4A9C" w:rsidP="00F76E8A">
            <w:pPr>
              <w:pStyle w:val="AmColumnHeading"/>
            </w:pPr>
            <w:r w:rsidRPr="00265D71">
              <w:t>Emendamento</w:t>
            </w:r>
          </w:p>
        </w:tc>
      </w:tr>
      <w:tr w:rsidR="006C4A9C" w:rsidRPr="00265D71" w14:paraId="25C70206" w14:textId="77777777" w:rsidTr="00F76E8A">
        <w:trPr>
          <w:jc w:val="center"/>
        </w:trPr>
        <w:tc>
          <w:tcPr>
            <w:tcW w:w="4876" w:type="dxa"/>
            <w:tcBorders>
              <w:top w:val="nil"/>
              <w:left w:val="nil"/>
              <w:bottom w:val="nil"/>
              <w:right w:val="nil"/>
            </w:tcBorders>
          </w:tcPr>
          <w:p w14:paraId="65D8CF67"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4999A11F" w14:textId="23A8738F"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w:t>
            </w:r>
            <w:r w:rsidRPr="00265D71">
              <w:rPr>
                <w:b/>
                <w:i/>
              </w:rPr>
              <w:t>pubblici</w:t>
            </w:r>
            <w:r w:rsidRPr="00265D71">
              <w:t xml:space="preserve">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w:t>
            </w:r>
            <w:r w:rsidRPr="00265D71">
              <w:rPr>
                <w:b/>
                <w:i/>
              </w:rPr>
              <w:t>che stabilisce gruppi destinatari con priorità specifica come i rom, i migranti e altri minori che vivono in situazioni gravi di vulnerabilità,</w:t>
            </w:r>
            <w:r w:rsidRPr="00265D71">
              <w:t xml:space="preserve"> abbiano accesso a servizi essenziali di buona qualità. In relazione a tali servizi si dovrebbe tenere conto delle esigenze specifiche delle persone con disabilità, compresa l'accessibilità </w:t>
            </w:r>
            <w:r w:rsidRPr="00265D71">
              <w:rPr>
                <w:b/>
                <w:i/>
              </w:rPr>
              <w:t xml:space="preserve">e la </w:t>
            </w:r>
            <w:r w:rsidR="00F5210B" w:rsidRPr="00265D71">
              <w:rPr>
                <w:b/>
                <w:i/>
              </w:rPr>
              <w:t>deistituzionalizzazione</w:t>
            </w:r>
            <w:r w:rsidRPr="00265D71">
              <w:t>, nonché della possibilità di condurre una vita indipendente. Il FSE dovrebbe inoltre contribuire alla modernizzazione dei sistemi di protezione sociale, in particolare al fine di promuoverne l'accessibilità.</w:t>
            </w:r>
          </w:p>
        </w:tc>
      </w:tr>
    </w:tbl>
    <w:p w14:paraId="5EA558E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8505CA7" w14:textId="77777777" w:rsidR="006C4A9C" w:rsidRPr="00265D71" w:rsidRDefault="006C4A9C" w:rsidP="006C4A9C">
      <w:r w:rsidRPr="00265D71">
        <w:rPr>
          <w:rStyle w:val="HideTWBExt"/>
        </w:rPr>
        <w:t>&lt;/AmendB&gt;</w:t>
      </w:r>
    </w:p>
    <w:p w14:paraId="4C5629D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204</w:t>
      </w:r>
      <w:r w:rsidRPr="00265D71">
        <w:rPr>
          <w:rStyle w:val="HideTWBExt"/>
          <w:b w:val="0"/>
        </w:rPr>
        <w:t>&lt;/NumAmB&gt;</w:t>
      </w:r>
    </w:p>
    <w:p w14:paraId="2090561B"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5C440F57" w14:textId="77777777" w:rsidR="006C4A9C" w:rsidRPr="00265D71" w:rsidRDefault="006C4A9C" w:rsidP="006C4A9C">
      <w:pPr>
        <w:pStyle w:val="NormalBold"/>
      </w:pPr>
      <w:r w:rsidRPr="00265D71">
        <w:rPr>
          <w:rStyle w:val="HideTWBExt"/>
          <w:b w:val="0"/>
        </w:rPr>
        <w:t>&lt;/RepeatBlock-By&gt;</w:t>
      </w:r>
    </w:p>
    <w:p w14:paraId="3A0D6C0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FF5FFD7"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1C9363A" w14:textId="77777777" w:rsidTr="00F76E8A">
        <w:trPr>
          <w:trHeight w:hRule="exact" w:val="240"/>
          <w:jc w:val="center"/>
        </w:trPr>
        <w:tc>
          <w:tcPr>
            <w:tcW w:w="9752" w:type="dxa"/>
            <w:gridSpan w:val="2"/>
            <w:tcBorders>
              <w:top w:val="nil"/>
              <w:left w:val="nil"/>
              <w:bottom w:val="nil"/>
              <w:right w:val="nil"/>
            </w:tcBorders>
          </w:tcPr>
          <w:p w14:paraId="0B64B6E5" w14:textId="77777777" w:rsidR="006C4A9C" w:rsidRPr="00265D71" w:rsidRDefault="006C4A9C" w:rsidP="00F76E8A"/>
        </w:tc>
      </w:tr>
      <w:tr w:rsidR="006C4A9C" w:rsidRPr="00265D71" w14:paraId="65EF45DC" w14:textId="77777777" w:rsidTr="00F76E8A">
        <w:trPr>
          <w:trHeight w:val="240"/>
          <w:jc w:val="center"/>
        </w:trPr>
        <w:tc>
          <w:tcPr>
            <w:tcW w:w="4876" w:type="dxa"/>
            <w:tcBorders>
              <w:top w:val="nil"/>
              <w:left w:val="nil"/>
              <w:bottom w:val="nil"/>
              <w:right w:val="nil"/>
            </w:tcBorders>
          </w:tcPr>
          <w:p w14:paraId="0F320A0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DB7F99A" w14:textId="77777777" w:rsidR="006C4A9C" w:rsidRPr="00265D71" w:rsidRDefault="006C4A9C" w:rsidP="00F76E8A">
            <w:pPr>
              <w:pStyle w:val="AmColumnHeading"/>
            </w:pPr>
            <w:r w:rsidRPr="00265D71">
              <w:t>Emendamento</w:t>
            </w:r>
          </w:p>
        </w:tc>
      </w:tr>
      <w:tr w:rsidR="006C4A9C" w:rsidRPr="00265D71" w14:paraId="37A14342" w14:textId="77777777" w:rsidTr="00F76E8A">
        <w:trPr>
          <w:jc w:val="center"/>
        </w:trPr>
        <w:tc>
          <w:tcPr>
            <w:tcW w:w="4876" w:type="dxa"/>
            <w:tcBorders>
              <w:top w:val="nil"/>
              <w:left w:val="nil"/>
              <w:bottom w:val="nil"/>
              <w:right w:val="nil"/>
            </w:tcBorders>
          </w:tcPr>
          <w:p w14:paraId="2757FC9D"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7582D7E4"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w:t>
            </w:r>
            <w:r w:rsidRPr="00265D71">
              <w:rPr>
                <w:b/>
                <w:i/>
              </w:rPr>
              <w:t>con particolare attenzione ai minori provenienti da contesti socioeconomici svantaggiati,</w:t>
            </w:r>
            <w:r w:rsidRPr="00265D71">
              <w:t xml:space="preserve">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409E178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BF8E2F2" w14:textId="77777777" w:rsidR="006C4A9C" w:rsidRPr="00265D71" w:rsidRDefault="006C4A9C" w:rsidP="006C4A9C">
      <w:r w:rsidRPr="00265D71">
        <w:rPr>
          <w:rStyle w:val="HideTWBExt"/>
        </w:rPr>
        <w:t>&lt;/AmendB&gt;</w:t>
      </w:r>
    </w:p>
    <w:p w14:paraId="28BCCEC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205</w:t>
      </w:r>
      <w:r w:rsidRPr="00265D71">
        <w:rPr>
          <w:rStyle w:val="HideTWBExt"/>
          <w:b w:val="0"/>
        </w:rPr>
        <w:t>&lt;/NumAmB&gt;</w:t>
      </w:r>
    </w:p>
    <w:p w14:paraId="6E54C828" w14:textId="77777777" w:rsidR="006C4A9C" w:rsidRPr="00265D71" w:rsidRDefault="006C4A9C" w:rsidP="006C4A9C">
      <w:pPr>
        <w:pStyle w:val="NormalBold"/>
      </w:pPr>
      <w:r w:rsidRPr="00265D71">
        <w:rPr>
          <w:rStyle w:val="HideTWBExt"/>
          <w:b w:val="0"/>
        </w:rPr>
        <w:t>&lt;RepeatBlock-By&gt;&lt;Members&gt;</w:t>
      </w:r>
      <w:r w:rsidRPr="00265D71">
        <w:t>Loucas Fourlas</w:t>
      </w:r>
      <w:r w:rsidRPr="00265D71">
        <w:rPr>
          <w:rStyle w:val="HideTWBExt"/>
          <w:b w:val="0"/>
        </w:rPr>
        <w:t>&lt;/Members&gt;</w:t>
      </w:r>
    </w:p>
    <w:p w14:paraId="458FA503" w14:textId="77777777" w:rsidR="006C4A9C" w:rsidRPr="00265D71" w:rsidRDefault="006C4A9C" w:rsidP="006C4A9C">
      <w:pPr>
        <w:pStyle w:val="NormalBold"/>
      </w:pPr>
      <w:r w:rsidRPr="00265D71">
        <w:rPr>
          <w:rStyle w:val="HideTWBExt"/>
          <w:b w:val="0"/>
        </w:rPr>
        <w:t>&lt;/RepeatBlock-By&gt;</w:t>
      </w:r>
    </w:p>
    <w:p w14:paraId="32BA2EF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BA7BF00"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3BDB8B1" w14:textId="77777777" w:rsidTr="00F76E8A">
        <w:trPr>
          <w:trHeight w:hRule="exact" w:val="240"/>
          <w:jc w:val="center"/>
        </w:trPr>
        <w:tc>
          <w:tcPr>
            <w:tcW w:w="9752" w:type="dxa"/>
            <w:gridSpan w:val="2"/>
            <w:tcBorders>
              <w:top w:val="nil"/>
              <w:left w:val="nil"/>
              <w:bottom w:val="nil"/>
              <w:right w:val="nil"/>
            </w:tcBorders>
          </w:tcPr>
          <w:p w14:paraId="5D57289B" w14:textId="77777777" w:rsidR="006C4A9C" w:rsidRPr="00265D71" w:rsidRDefault="006C4A9C" w:rsidP="00F76E8A"/>
        </w:tc>
      </w:tr>
      <w:tr w:rsidR="006C4A9C" w:rsidRPr="00265D71" w14:paraId="1EC73578" w14:textId="77777777" w:rsidTr="00F76E8A">
        <w:trPr>
          <w:trHeight w:val="240"/>
          <w:jc w:val="center"/>
        </w:trPr>
        <w:tc>
          <w:tcPr>
            <w:tcW w:w="4876" w:type="dxa"/>
            <w:tcBorders>
              <w:top w:val="nil"/>
              <w:left w:val="nil"/>
              <w:bottom w:val="nil"/>
              <w:right w:val="nil"/>
            </w:tcBorders>
          </w:tcPr>
          <w:p w14:paraId="50635E3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F21CD21" w14:textId="77777777" w:rsidR="006C4A9C" w:rsidRPr="00265D71" w:rsidRDefault="006C4A9C" w:rsidP="00F76E8A">
            <w:pPr>
              <w:pStyle w:val="AmColumnHeading"/>
            </w:pPr>
            <w:r w:rsidRPr="00265D71">
              <w:t>Emendamento</w:t>
            </w:r>
          </w:p>
        </w:tc>
      </w:tr>
      <w:tr w:rsidR="006C4A9C" w:rsidRPr="00265D71" w14:paraId="2476FA2D" w14:textId="77777777" w:rsidTr="00F76E8A">
        <w:trPr>
          <w:jc w:val="center"/>
        </w:trPr>
        <w:tc>
          <w:tcPr>
            <w:tcW w:w="4876" w:type="dxa"/>
            <w:tcBorders>
              <w:top w:val="nil"/>
              <w:left w:val="nil"/>
              <w:bottom w:val="nil"/>
              <w:right w:val="nil"/>
            </w:tcBorders>
          </w:tcPr>
          <w:p w14:paraId="5B5B0533"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4DE34FBE"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w:t>
            </w:r>
            <w:r w:rsidRPr="00265D71">
              <w:rPr>
                <w:b/>
                <w:i/>
              </w:rPr>
              <w:t>la riqualificazione e il miglioramento del livello delle competenze, in linea con gli obiettivi dell'Anno europeo delle competenze,</w:t>
            </w:r>
            <w:r w:rsidRPr="00265D71">
              <w:t xml:space="preserve">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0368552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496C973" w14:textId="77777777" w:rsidR="006C4A9C" w:rsidRPr="00265D71" w:rsidRDefault="006C4A9C" w:rsidP="006C4A9C">
      <w:r w:rsidRPr="00265D71">
        <w:rPr>
          <w:rStyle w:val="HideTWBExt"/>
        </w:rPr>
        <w:t>&lt;/AmendB&gt;</w:t>
      </w:r>
    </w:p>
    <w:p w14:paraId="65CFAE4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206</w:t>
      </w:r>
      <w:r w:rsidRPr="00265D71">
        <w:rPr>
          <w:rStyle w:val="HideTWBExt"/>
          <w:b w:val="0"/>
        </w:rPr>
        <w:t>&lt;/NumAmB&gt;</w:t>
      </w:r>
    </w:p>
    <w:p w14:paraId="6B5D330E"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717C7D72" w14:textId="77777777" w:rsidR="006C4A9C" w:rsidRPr="00265D71" w:rsidRDefault="006C4A9C" w:rsidP="006C4A9C">
      <w:pPr>
        <w:pStyle w:val="NormalBold"/>
      </w:pPr>
      <w:r w:rsidRPr="00265D71">
        <w:rPr>
          <w:rStyle w:val="HideTWBExt"/>
          <w:b w:val="0"/>
        </w:rPr>
        <w:t>&lt;/RepeatBlock-By&gt;</w:t>
      </w:r>
    </w:p>
    <w:p w14:paraId="4FE564D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E5A71A2"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488C8D2" w14:textId="77777777" w:rsidTr="00F76E8A">
        <w:trPr>
          <w:trHeight w:hRule="exact" w:val="240"/>
          <w:jc w:val="center"/>
        </w:trPr>
        <w:tc>
          <w:tcPr>
            <w:tcW w:w="9752" w:type="dxa"/>
            <w:gridSpan w:val="2"/>
            <w:tcBorders>
              <w:top w:val="nil"/>
              <w:left w:val="nil"/>
              <w:bottom w:val="nil"/>
              <w:right w:val="nil"/>
            </w:tcBorders>
          </w:tcPr>
          <w:p w14:paraId="5EC63269" w14:textId="77777777" w:rsidR="006C4A9C" w:rsidRPr="00265D71" w:rsidRDefault="006C4A9C" w:rsidP="00F76E8A"/>
        </w:tc>
      </w:tr>
      <w:tr w:rsidR="006C4A9C" w:rsidRPr="00265D71" w14:paraId="04B6D374" w14:textId="77777777" w:rsidTr="00F76E8A">
        <w:trPr>
          <w:trHeight w:val="240"/>
          <w:jc w:val="center"/>
        </w:trPr>
        <w:tc>
          <w:tcPr>
            <w:tcW w:w="4876" w:type="dxa"/>
            <w:tcBorders>
              <w:top w:val="nil"/>
              <w:left w:val="nil"/>
              <w:bottom w:val="nil"/>
              <w:right w:val="nil"/>
            </w:tcBorders>
          </w:tcPr>
          <w:p w14:paraId="3E8D28F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86924D5" w14:textId="77777777" w:rsidR="006C4A9C" w:rsidRPr="00265D71" w:rsidRDefault="006C4A9C" w:rsidP="00F76E8A">
            <w:pPr>
              <w:pStyle w:val="AmColumnHeading"/>
            </w:pPr>
            <w:r w:rsidRPr="00265D71">
              <w:t>Emendamento</w:t>
            </w:r>
          </w:p>
        </w:tc>
      </w:tr>
      <w:tr w:rsidR="006C4A9C" w:rsidRPr="00265D71" w14:paraId="72A71A14" w14:textId="77777777" w:rsidTr="00F76E8A">
        <w:trPr>
          <w:jc w:val="center"/>
        </w:trPr>
        <w:tc>
          <w:tcPr>
            <w:tcW w:w="4876" w:type="dxa"/>
            <w:tcBorders>
              <w:top w:val="nil"/>
              <w:left w:val="nil"/>
              <w:bottom w:val="nil"/>
              <w:right w:val="nil"/>
            </w:tcBorders>
          </w:tcPr>
          <w:p w14:paraId="74DAB4F9"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055D9844"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w:t>
            </w:r>
            <w:r w:rsidRPr="00265D71">
              <w:rPr>
                <w:b/>
                <w:i/>
              </w:rPr>
              <w:t>i servizi di assistenza personale e i servizi di abitazione con sostegno,</w:t>
            </w:r>
            <w:r w:rsidRPr="00265D71">
              <w:t xml:space="preserve">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0FA0660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7760E35" w14:textId="77777777" w:rsidR="006C4A9C" w:rsidRPr="00265D71" w:rsidRDefault="006C4A9C" w:rsidP="006C4A9C">
      <w:r w:rsidRPr="00265D71">
        <w:rPr>
          <w:rStyle w:val="HideTWBExt"/>
        </w:rPr>
        <w:t>&lt;/AmendB&gt;</w:t>
      </w:r>
    </w:p>
    <w:p w14:paraId="2974A84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207</w:t>
      </w:r>
      <w:r w:rsidRPr="00265D71">
        <w:rPr>
          <w:rStyle w:val="HideTWBExt"/>
          <w:b w:val="0"/>
        </w:rPr>
        <w:t>&lt;/NumAmB&gt;</w:t>
      </w:r>
    </w:p>
    <w:p w14:paraId="7B6844F7"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6A2AB921" w14:textId="77777777" w:rsidR="006C4A9C" w:rsidRPr="00265D71" w:rsidRDefault="006C4A9C" w:rsidP="006C4A9C">
      <w:pPr>
        <w:pStyle w:val="NormalBold"/>
      </w:pPr>
      <w:r w:rsidRPr="00265D71">
        <w:rPr>
          <w:rStyle w:val="HideTWBExt"/>
          <w:b w:val="0"/>
        </w:rPr>
        <w:t>&lt;/RepeatBlock-By&gt;</w:t>
      </w:r>
    </w:p>
    <w:p w14:paraId="040D1B8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5E4E8A7"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7EF67ED" w14:textId="77777777" w:rsidTr="00F76E8A">
        <w:trPr>
          <w:trHeight w:hRule="exact" w:val="240"/>
          <w:jc w:val="center"/>
        </w:trPr>
        <w:tc>
          <w:tcPr>
            <w:tcW w:w="9752" w:type="dxa"/>
            <w:gridSpan w:val="2"/>
            <w:tcBorders>
              <w:top w:val="nil"/>
              <w:left w:val="nil"/>
              <w:bottom w:val="nil"/>
              <w:right w:val="nil"/>
            </w:tcBorders>
          </w:tcPr>
          <w:p w14:paraId="39BDF867" w14:textId="77777777" w:rsidR="006C4A9C" w:rsidRPr="00265D71" w:rsidRDefault="006C4A9C" w:rsidP="00F76E8A"/>
        </w:tc>
      </w:tr>
      <w:tr w:rsidR="006C4A9C" w:rsidRPr="00265D71" w14:paraId="28C393F0" w14:textId="77777777" w:rsidTr="00F76E8A">
        <w:trPr>
          <w:trHeight w:val="240"/>
          <w:jc w:val="center"/>
        </w:trPr>
        <w:tc>
          <w:tcPr>
            <w:tcW w:w="4876" w:type="dxa"/>
            <w:tcBorders>
              <w:top w:val="nil"/>
              <w:left w:val="nil"/>
              <w:bottom w:val="nil"/>
              <w:right w:val="nil"/>
            </w:tcBorders>
          </w:tcPr>
          <w:p w14:paraId="4672C72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C4E73F7" w14:textId="77777777" w:rsidR="006C4A9C" w:rsidRPr="00265D71" w:rsidRDefault="006C4A9C" w:rsidP="00F76E8A">
            <w:pPr>
              <w:pStyle w:val="AmColumnHeading"/>
            </w:pPr>
            <w:r w:rsidRPr="00265D71">
              <w:t>Emendamento</w:t>
            </w:r>
          </w:p>
        </w:tc>
      </w:tr>
      <w:tr w:rsidR="006C4A9C" w:rsidRPr="00265D71" w14:paraId="1AB9F584" w14:textId="77777777" w:rsidTr="00F76E8A">
        <w:trPr>
          <w:jc w:val="center"/>
        </w:trPr>
        <w:tc>
          <w:tcPr>
            <w:tcW w:w="4876" w:type="dxa"/>
            <w:tcBorders>
              <w:top w:val="nil"/>
              <w:left w:val="nil"/>
              <w:bottom w:val="nil"/>
              <w:right w:val="nil"/>
            </w:tcBorders>
          </w:tcPr>
          <w:p w14:paraId="720F236B"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49CEB9C7"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w:t>
            </w:r>
            <w:r w:rsidRPr="00265D71">
              <w:rPr>
                <w:b/>
                <w:i/>
              </w:rPr>
              <w:t>, il trasporto</w:t>
            </w:r>
            <w:r w:rsidRPr="00265D71">
              <w:t xml:space="preserv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r w:rsidRPr="00265D71">
              <w:rPr>
                <w:b/>
                <w:i/>
              </w:rPr>
              <w:t>, compresi i regimi di reddito minimo</w:t>
            </w:r>
            <w:r w:rsidRPr="00265D71">
              <w:t>.</w:t>
            </w:r>
          </w:p>
        </w:tc>
      </w:tr>
    </w:tbl>
    <w:p w14:paraId="6B0C83D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A2AECD4" w14:textId="77777777" w:rsidR="006C4A9C" w:rsidRPr="00265D71" w:rsidRDefault="006C4A9C" w:rsidP="006C4A9C">
      <w:r w:rsidRPr="00265D71">
        <w:rPr>
          <w:rStyle w:val="HideTWBExt"/>
        </w:rPr>
        <w:t>&lt;/AmendB&gt;</w:t>
      </w:r>
    </w:p>
    <w:p w14:paraId="27EF428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208</w:t>
      </w:r>
      <w:r w:rsidRPr="00265D71">
        <w:rPr>
          <w:rStyle w:val="HideTWBExt"/>
          <w:b w:val="0"/>
        </w:rPr>
        <w:t>&lt;/NumAmB&gt;</w:t>
      </w:r>
    </w:p>
    <w:p w14:paraId="20D838EB" w14:textId="77777777" w:rsidR="006C4A9C" w:rsidRPr="00265D71" w:rsidRDefault="006C4A9C" w:rsidP="006C4A9C">
      <w:pPr>
        <w:pStyle w:val="NormalBold"/>
      </w:pPr>
      <w:r w:rsidRPr="00265D71">
        <w:rPr>
          <w:rStyle w:val="HideTWBExt"/>
          <w:b w:val="0"/>
        </w:rPr>
        <w:t>&lt;RepeatBlock-By&gt;&lt;Members&gt;</w:t>
      </w:r>
      <w:r w:rsidRPr="00265D71">
        <w:t>Martin Hojsík, Hristo Petrov, Irena Joveva, Brigitte van den Berg</w:t>
      </w:r>
      <w:r w:rsidRPr="00265D71">
        <w:rPr>
          <w:rStyle w:val="HideTWBExt"/>
          <w:b w:val="0"/>
        </w:rPr>
        <w:t>&lt;/Members&gt;</w:t>
      </w:r>
    </w:p>
    <w:p w14:paraId="220C5D39" w14:textId="77777777" w:rsidR="006C4A9C" w:rsidRPr="00265D71" w:rsidRDefault="006C4A9C" w:rsidP="006C4A9C">
      <w:pPr>
        <w:pStyle w:val="NormalBold"/>
      </w:pPr>
      <w:r w:rsidRPr="00265D71">
        <w:rPr>
          <w:rStyle w:val="HideTWBExt"/>
          <w:b w:val="0"/>
        </w:rPr>
        <w:t>&lt;/RepeatBlock-By&gt;</w:t>
      </w:r>
    </w:p>
    <w:p w14:paraId="4F6122F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C87D7C4"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80452BF" w14:textId="77777777" w:rsidTr="00F76E8A">
        <w:trPr>
          <w:trHeight w:hRule="exact" w:val="240"/>
          <w:jc w:val="center"/>
        </w:trPr>
        <w:tc>
          <w:tcPr>
            <w:tcW w:w="9752" w:type="dxa"/>
            <w:gridSpan w:val="2"/>
            <w:tcBorders>
              <w:top w:val="nil"/>
              <w:left w:val="nil"/>
              <w:bottom w:val="nil"/>
              <w:right w:val="nil"/>
            </w:tcBorders>
          </w:tcPr>
          <w:p w14:paraId="626D5936" w14:textId="77777777" w:rsidR="006C4A9C" w:rsidRPr="00265D71" w:rsidRDefault="006C4A9C" w:rsidP="00F76E8A"/>
        </w:tc>
      </w:tr>
      <w:tr w:rsidR="006C4A9C" w:rsidRPr="00265D71" w14:paraId="50A06537" w14:textId="77777777" w:rsidTr="00F76E8A">
        <w:trPr>
          <w:trHeight w:val="240"/>
          <w:jc w:val="center"/>
        </w:trPr>
        <w:tc>
          <w:tcPr>
            <w:tcW w:w="4876" w:type="dxa"/>
            <w:tcBorders>
              <w:top w:val="nil"/>
              <w:left w:val="nil"/>
              <w:bottom w:val="nil"/>
              <w:right w:val="nil"/>
            </w:tcBorders>
          </w:tcPr>
          <w:p w14:paraId="78E732F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89B15CE" w14:textId="77777777" w:rsidR="006C4A9C" w:rsidRPr="00265D71" w:rsidRDefault="006C4A9C" w:rsidP="00F76E8A">
            <w:pPr>
              <w:pStyle w:val="AmColumnHeading"/>
            </w:pPr>
            <w:r w:rsidRPr="00265D71">
              <w:t>Emendamento</w:t>
            </w:r>
          </w:p>
        </w:tc>
      </w:tr>
      <w:tr w:rsidR="006C4A9C" w:rsidRPr="00265D71" w14:paraId="30DD6335" w14:textId="77777777" w:rsidTr="00F76E8A">
        <w:trPr>
          <w:jc w:val="center"/>
        </w:trPr>
        <w:tc>
          <w:tcPr>
            <w:tcW w:w="4876" w:type="dxa"/>
            <w:tcBorders>
              <w:top w:val="nil"/>
              <w:left w:val="nil"/>
              <w:bottom w:val="nil"/>
              <w:right w:val="nil"/>
            </w:tcBorders>
          </w:tcPr>
          <w:p w14:paraId="3457BF9B"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255E61DF"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w:t>
            </w:r>
            <w:r w:rsidRPr="00265D71">
              <w:rPr>
                <w:b/>
                <w:i/>
              </w:rPr>
              <w:t>, compreso l'antiziganismo,</w:t>
            </w:r>
            <w:r w:rsidRPr="00265D71">
              <w:t xml:space="preserve"> e a garantire pari opportunità per tutti, in particolare per i gruppi </w:t>
            </w:r>
            <w:r w:rsidRPr="00265D71">
              <w:rPr>
                <w:b/>
                <w:i/>
              </w:rPr>
              <w:t>come i rom, che sono</w:t>
            </w:r>
            <w:r w:rsidRPr="00265D71">
              <w:t xml:space="preserve">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3833AEC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1C445C2" w14:textId="77777777" w:rsidR="006C4A9C" w:rsidRPr="00265D71" w:rsidRDefault="006C4A9C" w:rsidP="006C4A9C">
      <w:pPr>
        <w:pStyle w:val="AmJustTitle"/>
      </w:pPr>
      <w:r w:rsidRPr="00265D71">
        <w:rPr>
          <w:rStyle w:val="HideTWBExt"/>
          <w:i w:val="0"/>
        </w:rPr>
        <w:t>&lt;TitreJust&gt;</w:t>
      </w:r>
      <w:r w:rsidRPr="00265D71">
        <w:t>Motivazione</w:t>
      </w:r>
      <w:r w:rsidRPr="00265D71">
        <w:rPr>
          <w:rStyle w:val="HideTWBExt"/>
          <w:i w:val="0"/>
        </w:rPr>
        <w:t>&lt;/TitreJust&gt;</w:t>
      </w:r>
    </w:p>
    <w:p w14:paraId="51B4F1ED" w14:textId="77777777" w:rsidR="006C4A9C" w:rsidRPr="00265D71" w:rsidRDefault="006C4A9C" w:rsidP="006C4A9C">
      <w:pPr>
        <w:pStyle w:val="AmJustText"/>
      </w:pPr>
      <w:r w:rsidRPr="00265D71">
        <w:t>I rom subiscono discriminazioni strutturali, compreso l'antiziganismo, che giustificano un riferimento specifico all'antiziganismo nel FSE.</w:t>
      </w:r>
    </w:p>
    <w:p w14:paraId="25B1F1C2" w14:textId="77777777" w:rsidR="006C4A9C" w:rsidRPr="00265D71" w:rsidRDefault="006C4A9C" w:rsidP="006C4A9C">
      <w:r w:rsidRPr="00265D71">
        <w:rPr>
          <w:rStyle w:val="HideTWBExt"/>
        </w:rPr>
        <w:t>&lt;/AmendB&gt;</w:t>
      </w:r>
    </w:p>
    <w:p w14:paraId="193D711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209</w:t>
      </w:r>
      <w:r w:rsidRPr="00265D71">
        <w:rPr>
          <w:rStyle w:val="HideTWBExt"/>
          <w:b w:val="0"/>
        </w:rPr>
        <w:t>&lt;/NumAmB&gt;</w:t>
      </w:r>
    </w:p>
    <w:p w14:paraId="652981C2"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0463E4F8" w14:textId="77777777" w:rsidR="006C4A9C" w:rsidRPr="00265D71" w:rsidRDefault="006C4A9C" w:rsidP="006C4A9C">
      <w:pPr>
        <w:pStyle w:val="NormalBold"/>
      </w:pPr>
      <w:r w:rsidRPr="00265D71">
        <w:rPr>
          <w:rStyle w:val="HideTWBExt"/>
          <w:b w:val="0"/>
        </w:rPr>
        <w:t>&lt;/RepeatBlock-By&gt;</w:t>
      </w:r>
    </w:p>
    <w:p w14:paraId="0753AA6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FBC0C21" w14:textId="77777777" w:rsidR="006C4A9C" w:rsidRPr="00265D71" w:rsidRDefault="006C4A9C" w:rsidP="006C4A9C">
      <w:pPr>
        <w:pStyle w:val="NormalBold"/>
      </w:pPr>
      <w:r w:rsidRPr="00265D71">
        <w:rPr>
          <w:rStyle w:val="HideTWBExt"/>
          <w:b w:val="0"/>
        </w:rPr>
        <w:t>&lt;Article&gt;</w:t>
      </w:r>
      <w:r w:rsidRPr="00265D71">
        <w:t>Considerando 15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441AFFC" w14:textId="77777777" w:rsidTr="00F76E8A">
        <w:trPr>
          <w:trHeight w:hRule="exact" w:val="240"/>
          <w:jc w:val="center"/>
        </w:trPr>
        <w:tc>
          <w:tcPr>
            <w:tcW w:w="9752" w:type="dxa"/>
            <w:gridSpan w:val="2"/>
            <w:tcBorders>
              <w:top w:val="nil"/>
              <w:left w:val="nil"/>
              <w:bottom w:val="nil"/>
              <w:right w:val="nil"/>
            </w:tcBorders>
          </w:tcPr>
          <w:p w14:paraId="5C2A0D00" w14:textId="77777777" w:rsidR="006C4A9C" w:rsidRPr="00265D71" w:rsidRDefault="006C4A9C" w:rsidP="00F76E8A"/>
        </w:tc>
      </w:tr>
      <w:tr w:rsidR="006C4A9C" w:rsidRPr="00265D71" w14:paraId="5457F0D3" w14:textId="77777777" w:rsidTr="00F76E8A">
        <w:trPr>
          <w:trHeight w:val="240"/>
          <w:jc w:val="center"/>
        </w:trPr>
        <w:tc>
          <w:tcPr>
            <w:tcW w:w="4876" w:type="dxa"/>
            <w:tcBorders>
              <w:top w:val="nil"/>
              <w:left w:val="nil"/>
              <w:bottom w:val="nil"/>
              <w:right w:val="nil"/>
            </w:tcBorders>
          </w:tcPr>
          <w:p w14:paraId="7709417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9217A27" w14:textId="77777777" w:rsidR="006C4A9C" w:rsidRPr="00265D71" w:rsidRDefault="006C4A9C" w:rsidP="00F76E8A">
            <w:pPr>
              <w:pStyle w:val="AmColumnHeading"/>
            </w:pPr>
            <w:r w:rsidRPr="00265D71">
              <w:t>Emendamento</w:t>
            </w:r>
          </w:p>
        </w:tc>
      </w:tr>
      <w:tr w:rsidR="006C4A9C" w:rsidRPr="00265D71" w14:paraId="585CABBB" w14:textId="77777777" w:rsidTr="00F76E8A">
        <w:trPr>
          <w:jc w:val="center"/>
        </w:trPr>
        <w:tc>
          <w:tcPr>
            <w:tcW w:w="4876" w:type="dxa"/>
            <w:tcBorders>
              <w:top w:val="nil"/>
              <w:left w:val="nil"/>
              <w:bottom w:val="nil"/>
              <w:right w:val="nil"/>
            </w:tcBorders>
          </w:tcPr>
          <w:p w14:paraId="4CBEB381" w14:textId="77777777" w:rsidR="006C4A9C" w:rsidRPr="00265D71" w:rsidRDefault="006C4A9C" w:rsidP="00F76E8A">
            <w:pPr>
              <w:pStyle w:val="Normal6a"/>
            </w:pPr>
            <w:r w:rsidRPr="00265D71">
              <w:t>(15)</w:t>
            </w:r>
            <w:r w:rsidRPr="00265D71">
              <w:tab/>
              <w:t>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c>
          <w:tcPr>
            <w:tcW w:w="4876" w:type="dxa"/>
            <w:tcBorders>
              <w:top w:val="nil"/>
              <w:left w:val="nil"/>
              <w:bottom w:val="nil"/>
              <w:right w:val="nil"/>
            </w:tcBorders>
          </w:tcPr>
          <w:p w14:paraId="4AF9486F" w14:textId="77777777" w:rsidR="006C4A9C" w:rsidRPr="00265D71" w:rsidRDefault="006C4A9C" w:rsidP="00F76E8A">
            <w:pPr>
              <w:pStyle w:val="Normal6a"/>
            </w:pPr>
            <w:r w:rsidRPr="00265D71">
              <w:t>(15)</w:t>
            </w:r>
            <w:r w:rsidRPr="00265D71">
              <w:tab/>
              <w:t xml:space="preserve">Il FSE dovrebbe facilitare l'accesso ai servizi, anche attraverso un aumento della modernizzazione, della digitalizzazione e della resilienza dei servizi di assistenza sanitaria e di assistenza a lungo termine. Il FSE dovrebbe sostenere gli Stati membri nell'attuazione di misure volte a eliminare tutte le forme di discriminazione e a garantire pari opportunità per tutti, in particolare per i gruppi sottorappresentati nel mercato del lavoro, assicurando la parità di accesso ai servizi. La disponibilità di servizi economicamente accessibili, sostenibili e di alta qualità, quali l'educazione e la cura della prima infanzia, l'assistenza al di fuori dell'orario scolastico, l'istruzione </w:t>
            </w:r>
            <w:r w:rsidRPr="00265D71">
              <w:rPr>
                <w:b/>
                <w:i/>
              </w:rPr>
              <w:t>di qualità e inclusiva</w:t>
            </w:r>
            <w:r w:rsidRPr="00265D71">
              <w:t>, la formazione e l'assistenza sanitaria e a lungo termine, in particolare i servizi di assistenza nell'ambito della famiglia e sul territorio, è una condizione necessaria per garantire le pari opportunità e la mobilità professionale. Il FSE dovrebbe garantire che tutti, compresi i minori, in linea con la garanzia europea per l'infanzia, abbiano accesso a servizi essenziali di buona qualità. In relazione a tali servizi si dovrebbe tenere conto delle esigenze specifiche delle persone con disabilità, compresa l'accessibilità, nonché della possibilità di condurre una vita indipendente. Il FSE dovrebbe inoltre contribuire alla modernizzazione dei sistemi di protezione sociale, in particolare al fine di promuoverne l'accessibilità.</w:t>
            </w:r>
          </w:p>
        </w:tc>
      </w:tr>
    </w:tbl>
    <w:p w14:paraId="763503D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AE23ACE" w14:textId="77777777" w:rsidR="006C4A9C" w:rsidRPr="00265D71" w:rsidRDefault="006C4A9C" w:rsidP="006C4A9C">
      <w:r w:rsidRPr="00265D71">
        <w:rPr>
          <w:rStyle w:val="HideTWBExt"/>
        </w:rPr>
        <w:t>&lt;/AmendB&gt;</w:t>
      </w:r>
    </w:p>
    <w:p w14:paraId="54D0652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210</w:t>
      </w:r>
      <w:r w:rsidRPr="00265D71">
        <w:rPr>
          <w:rStyle w:val="HideTWBExt"/>
          <w:b w:val="0"/>
        </w:rPr>
        <w:t>&lt;/NumAmB&gt;</w:t>
      </w:r>
    </w:p>
    <w:p w14:paraId="59C639D3"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24A542A0" w14:textId="77777777" w:rsidR="006C4A9C" w:rsidRPr="00265D71" w:rsidRDefault="006C4A9C" w:rsidP="006C4A9C">
      <w:pPr>
        <w:pStyle w:val="NormalBold"/>
      </w:pPr>
      <w:r w:rsidRPr="00265D71">
        <w:rPr>
          <w:rStyle w:val="HideTWBExt"/>
          <w:b w:val="0"/>
        </w:rPr>
        <w:t>&lt;/RepeatBlock-By&gt;</w:t>
      </w:r>
    </w:p>
    <w:p w14:paraId="72F9A7F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EADEFF8" w14:textId="77777777" w:rsidR="006C4A9C" w:rsidRPr="00265D71" w:rsidRDefault="006C4A9C" w:rsidP="006C4A9C">
      <w:pPr>
        <w:pStyle w:val="NormalBold"/>
      </w:pPr>
      <w:r w:rsidRPr="00265D71">
        <w:rPr>
          <w:rStyle w:val="HideTWBExt"/>
          <w:b w:val="0"/>
        </w:rPr>
        <w:t>&lt;Article&gt;</w:t>
      </w:r>
      <w:r w:rsidRPr="00265D71">
        <w:t>Considerando 15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C6C4292" w14:textId="77777777" w:rsidTr="00F76E8A">
        <w:trPr>
          <w:trHeight w:hRule="exact" w:val="240"/>
          <w:jc w:val="center"/>
        </w:trPr>
        <w:tc>
          <w:tcPr>
            <w:tcW w:w="9752" w:type="dxa"/>
            <w:gridSpan w:val="2"/>
            <w:tcBorders>
              <w:top w:val="nil"/>
              <w:left w:val="nil"/>
              <w:bottom w:val="nil"/>
              <w:right w:val="nil"/>
            </w:tcBorders>
          </w:tcPr>
          <w:p w14:paraId="21DBE851" w14:textId="77777777" w:rsidR="006C4A9C" w:rsidRPr="00265D71" w:rsidRDefault="006C4A9C" w:rsidP="00F76E8A"/>
        </w:tc>
      </w:tr>
      <w:tr w:rsidR="006C4A9C" w:rsidRPr="00265D71" w14:paraId="7AB86EA0" w14:textId="77777777" w:rsidTr="00F76E8A">
        <w:trPr>
          <w:trHeight w:val="240"/>
          <w:jc w:val="center"/>
        </w:trPr>
        <w:tc>
          <w:tcPr>
            <w:tcW w:w="4876" w:type="dxa"/>
            <w:tcBorders>
              <w:top w:val="nil"/>
              <w:left w:val="nil"/>
              <w:bottom w:val="nil"/>
              <w:right w:val="nil"/>
            </w:tcBorders>
          </w:tcPr>
          <w:p w14:paraId="3042980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5CF3F34" w14:textId="77777777" w:rsidR="006C4A9C" w:rsidRPr="00265D71" w:rsidRDefault="006C4A9C" w:rsidP="00F76E8A">
            <w:pPr>
              <w:pStyle w:val="AmColumnHeading"/>
            </w:pPr>
            <w:r w:rsidRPr="00265D71">
              <w:t>Emendamento</w:t>
            </w:r>
          </w:p>
        </w:tc>
      </w:tr>
      <w:tr w:rsidR="006C4A9C" w:rsidRPr="00265D71" w14:paraId="3818E632" w14:textId="77777777" w:rsidTr="00F76E8A">
        <w:trPr>
          <w:jc w:val="center"/>
        </w:trPr>
        <w:tc>
          <w:tcPr>
            <w:tcW w:w="4876" w:type="dxa"/>
            <w:tcBorders>
              <w:top w:val="nil"/>
              <w:left w:val="nil"/>
              <w:bottom w:val="nil"/>
              <w:right w:val="nil"/>
            </w:tcBorders>
          </w:tcPr>
          <w:p w14:paraId="1078EDEF" w14:textId="77777777" w:rsidR="006C4A9C" w:rsidRPr="00265D71" w:rsidRDefault="006C4A9C" w:rsidP="00F76E8A">
            <w:pPr>
              <w:pStyle w:val="Normal6a"/>
            </w:pPr>
          </w:p>
        </w:tc>
        <w:tc>
          <w:tcPr>
            <w:tcW w:w="4876" w:type="dxa"/>
            <w:tcBorders>
              <w:top w:val="nil"/>
              <w:left w:val="nil"/>
              <w:bottom w:val="nil"/>
              <w:right w:val="nil"/>
            </w:tcBorders>
          </w:tcPr>
          <w:p w14:paraId="0A4C9C68" w14:textId="22802282" w:rsidR="006C4A9C" w:rsidRPr="00265D71" w:rsidRDefault="006C4A9C" w:rsidP="00F76E8A">
            <w:pPr>
              <w:pStyle w:val="Normal6a"/>
            </w:pPr>
            <w:r w:rsidRPr="00265D71">
              <w:rPr>
                <w:b/>
                <w:i/>
              </w:rPr>
              <w:t>(15 bis)</w:t>
            </w:r>
            <w:r w:rsidRPr="00265D71">
              <w:tab/>
            </w:r>
            <w:r w:rsidRPr="00265D71">
              <w:rPr>
                <w:b/>
                <w:i/>
              </w:rPr>
              <w:t>Nell'adempimento degli obblighi dell'Unione e degli Stati membri ai sensi della Convenzione delle Nazioni Unite sui diritti delle persone con disabilità, le azioni finanziate dal Fondo sociale europeo dovrebbero rispondere alle esigenze specifiche delle persone con disabilità. In particolare, i finanziamenti dovrebbero essere utilizzati per migliorare l'accessibilità, in linea con i requisiti armonizzati di accessibilità dell'UE, nonché per migliorare l'accesso ai servizi, l'istruzione inclusiva, l'occupazione di qualità nel mercato del lavoro aperto e il sostegno alla vita indipendente. Per quanto riguarda la vita indipendente, le risorse a titolo del Fondo sociale europeo dovrebbero essere utilizzate conformemente agli orientamenti della Commissione europea sulla vita indipendente e l'inclusione nella comunità delle persone con disabilità (2024). I finanziamenti dovrebbero inoltre sostenere la formazione degli assistenti personali, degli insegnanti e degli assistenti di classe, nonché il sostegno ai prestatori di assistenza informale e ai familiari che prestano assistenza, al fine di consentire il loro pieno reinserimento nel mercato del lavoro</w:t>
            </w:r>
            <w:r w:rsidR="0062291B" w:rsidRPr="00265D71">
              <w:rPr>
                <w:b/>
                <w:i/>
              </w:rPr>
              <w:t>.</w:t>
            </w:r>
          </w:p>
        </w:tc>
      </w:tr>
    </w:tbl>
    <w:p w14:paraId="2E43F0A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F73B3AB" w14:textId="77777777" w:rsidR="006C4A9C" w:rsidRPr="00265D71" w:rsidRDefault="006C4A9C" w:rsidP="006C4A9C">
      <w:r w:rsidRPr="00265D71">
        <w:rPr>
          <w:rStyle w:val="HideTWBExt"/>
        </w:rPr>
        <w:t>&lt;/AmendB&gt;</w:t>
      </w:r>
    </w:p>
    <w:p w14:paraId="241ABEB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211</w:t>
      </w:r>
      <w:r w:rsidRPr="00265D71">
        <w:rPr>
          <w:rStyle w:val="HideTWBExt"/>
          <w:b w:val="0"/>
        </w:rPr>
        <w:t>&lt;/NumAmB&gt;</w:t>
      </w:r>
    </w:p>
    <w:p w14:paraId="31124626"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2519DBF9" w14:textId="77777777" w:rsidR="006C4A9C" w:rsidRPr="00265D71" w:rsidRDefault="006C4A9C" w:rsidP="006C4A9C">
      <w:pPr>
        <w:pStyle w:val="NormalBold"/>
      </w:pPr>
      <w:r w:rsidRPr="00265D71">
        <w:rPr>
          <w:rStyle w:val="HideTWBExt"/>
          <w:b w:val="0"/>
        </w:rPr>
        <w:t>&lt;/RepeatBlock-By&gt;</w:t>
      </w:r>
    </w:p>
    <w:p w14:paraId="6C18B3D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AB793BA"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C503B28" w14:textId="77777777" w:rsidTr="00F76E8A">
        <w:trPr>
          <w:trHeight w:hRule="exact" w:val="240"/>
          <w:jc w:val="center"/>
        </w:trPr>
        <w:tc>
          <w:tcPr>
            <w:tcW w:w="9752" w:type="dxa"/>
            <w:gridSpan w:val="2"/>
            <w:tcBorders>
              <w:top w:val="nil"/>
              <w:left w:val="nil"/>
              <w:bottom w:val="nil"/>
              <w:right w:val="nil"/>
            </w:tcBorders>
          </w:tcPr>
          <w:p w14:paraId="3FAAF39A" w14:textId="77777777" w:rsidR="006C4A9C" w:rsidRPr="00265D71" w:rsidRDefault="006C4A9C" w:rsidP="00F76E8A"/>
        </w:tc>
      </w:tr>
      <w:tr w:rsidR="006C4A9C" w:rsidRPr="00265D71" w14:paraId="12FCECC4" w14:textId="77777777" w:rsidTr="00F76E8A">
        <w:trPr>
          <w:trHeight w:val="240"/>
          <w:jc w:val="center"/>
        </w:trPr>
        <w:tc>
          <w:tcPr>
            <w:tcW w:w="4876" w:type="dxa"/>
            <w:tcBorders>
              <w:top w:val="nil"/>
              <w:left w:val="nil"/>
              <w:bottom w:val="nil"/>
              <w:right w:val="nil"/>
            </w:tcBorders>
          </w:tcPr>
          <w:p w14:paraId="4CFA29B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41E8C66" w14:textId="77777777" w:rsidR="006C4A9C" w:rsidRPr="00265D71" w:rsidRDefault="006C4A9C" w:rsidP="00F76E8A">
            <w:pPr>
              <w:pStyle w:val="AmColumnHeading"/>
            </w:pPr>
            <w:r w:rsidRPr="00265D71">
              <w:t>Emendamento</w:t>
            </w:r>
          </w:p>
        </w:tc>
      </w:tr>
      <w:tr w:rsidR="006C4A9C" w:rsidRPr="00265D71" w14:paraId="10DC4D02" w14:textId="77777777" w:rsidTr="00F76E8A">
        <w:trPr>
          <w:jc w:val="center"/>
        </w:trPr>
        <w:tc>
          <w:tcPr>
            <w:tcW w:w="4876" w:type="dxa"/>
            <w:tcBorders>
              <w:top w:val="nil"/>
              <w:left w:val="nil"/>
              <w:bottom w:val="nil"/>
              <w:right w:val="nil"/>
            </w:tcBorders>
          </w:tcPr>
          <w:p w14:paraId="0C13C82A"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6DF2A622"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w:t>
            </w:r>
            <w:r w:rsidRPr="00265D71">
              <w:rPr>
                <w:b/>
                <w:i/>
              </w:rPr>
              <w:t>, anche attraverso il sostegno a misure specifiche di prevenzione, individuazione e risposta alla violenza contro i minori, in particolare rafforzando i servizi di assistenza diretta quali linee telefoniche dedicate, servizi di consulenza psicologica e giuridica e meccanismi di segnalazione accessibili e sicuri, garantendo al contempo un adeguato accesso ai finanziamenti, in particolare per le risorse umane necessarie all'erogazione efficace di tali servizi</w:t>
            </w:r>
            <w:r w:rsidRPr="00265D71">
              <w:t>.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6E82F38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30C49B64" w14:textId="77777777" w:rsidR="006C4A9C" w:rsidRPr="00265D71" w:rsidRDefault="006C4A9C" w:rsidP="006C4A9C">
      <w:r w:rsidRPr="00265D71">
        <w:rPr>
          <w:rStyle w:val="HideTWBExt"/>
        </w:rPr>
        <w:t>&lt;/AmendB&gt;</w:t>
      </w:r>
    </w:p>
    <w:p w14:paraId="4F53617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212</w:t>
      </w:r>
      <w:r w:rsidRPr="00265D71">
        <w:rPr>
          <w:rStyle w:val="HideTWBExt"/>
          <w:b w:val="0"/>
        </w:rPr>
        <w:t>&lt;/NumAmB&gt;</w:t>
      </w:r>
    </w:p>
    <w:p w14:paraId="4CCE1181"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18825975"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5BAE9DF1" w14:textId="77777777" w:rsidR="006C4A9C" w:rsidRPr="00265D71" w:rsidRDefault="006C4A9C" w:rsidP="006C4A9C">
      <w:pPr>
        <w:pStyle w:val="NormalBold"/>
      </w:pPr>
      <w:r w:rsidRPr="00265D71">
        <w:rPr>
          <w:rStyle w:val="HideTWBExt"/>
          <w:b w:val="0"/>
        </w:rPr>
        <w:t>&lt;/RepeatBlock-By&gt;</w:t>
      </w:r>
    </w:p>
    <w:p w14:paraId="54EE087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AC84008"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5BF3373" w14:textId="77777777" w:rsidTr="00F76E8A">
        <w:trPr>
          <w:trHeight w:hRule="exact" w:val="240"/>
          <w:jc w:val="center"/>
        </w:trPr>
        <w:tc>
          <w:tcPr>
            <w:tcW w:w="9752" w:type="dxa"/>
            <w:gridSpan w:val="2"/>
            <w:tcBorders>
              <w:top w:val="nil"/>
              <w:left w:val="nil"/>
              <w:bottom w:val="nil"/>
              <w:right w:val="nil"/>
            </w:tcBorders>
          </w:tcPr>
          <w:p w14:paraId="7F4D5B94" w14:textId="77777777" w:rsidR="006C4A9C" w:rsidRPr="00265D71" w:rsidRDefault="006C4A9C" w:rsidP="00F76E8A"/>
        </w:tc>
      </w:tr>
      <w:tr w:rsidR="006C4A9C" w:rsidRPr="00265D71" w14:paraId="281762B2" w14:textId="77777777" w:rsidTr="00F76E8A">
        <w:trPr>
          <w:trHeight w:val="240"/>
          <w:jc w:val="center"/>
        </w:trPr>
        <w:tc>
          <w:tcPr>
            <w:tcW w:w="4876" w:type="dxa"/>
            <w:tcBorders>
              <w:top w:val="nil"/>
              <w:left w:val="nil"/>
              <w:bottom w:val="nil"/>
              <w:right w:val="nil"/>
            </w:tcBorders>
          </w:tcPr>
          <w:p w14:paraId="2325B83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917FB7A" w14:textId="77777777" w:rsidR="006C4A9C" w:rsidRPr="00265D71" w:rsidRDefault="006C4A9C" w:rsidP="00F76E8A">
            <w:pPr>
              <w:pStyle w:val="AmColumnHeading"/>
            </w:pPr>
            <w:r w:rsidRPr="00265D71">
              <w:t>Emendamento</w:t>
            </w:r>
          </w:p>
        </w:tc>
      </w:tr>
      <w:tr w:rsidR="006C4A9C" w:rsidRPr="00265D71" w14:paraId="18DC92BE" w14:textId="77777777" w:rsidTr="00F76E8A">
        <w:trPr>
          <w:jc w:val="center"/>
        </w:trPr>
        <w:tc>
          <w:tcPr>
            <w:tcW w:w="4876" w:type="dxa"/>
            <w:tcBorders>
              <w:top w:val="nil"/>
              <w:left w:val="nil"/>
              <w:bottom w:val="nil"/>
              <w:right w:val="nil"/>
            </w:tcBorders>
          </w:tcPr>
          <w:p w14:paraId="24320562"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w:t>
            </w:r>
            <w:r w:rsidRPr="00265D71">
              <w:rPr>
                <w:b/>
                <w:i/>
              </w:rPr>
              <w:t>alla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w:t>
            </w:r>
            <w:r w:rsidRPr="00265D71">
              <w:rPr>
                <w:b/>
                <w:i/>
              </w:rPr>
              <w:t>, le</w:t>
            </w:r>
            <w:r w:rsidRPr="00265D71">
              <w:t xml:space="preserv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2E05355A" w14:textId="590E0A78"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w:t>
            </w:r>
            <w:r w:rsidRPr="00265D71">
              <w:rPr>
                <w:b/>
                <w:i/>
              </w:rPr>
              <w:t>la parità di genere,</w:t>
            </w:r>
            <w:r w:rsidRPr="00265D71">
              <w:t xml:space="preserve"> l'equità intergenerazionale</w:t>
            </w:r>
            <w:r w:rsidRPr="00265D71">
              <w:rPr>
                <w:b/>
                <w:i/>
              </w:rPr>
              <w:t>, prevenire la separazione del minore dalla famiglia e contribuire a eliminare la povertà, comprese la povertà lavorativa</w:t>
            </w:r>
            <w:r w:rsidRPr="00265D71">
              <w:t xml:space="preserve"> e la </w:t>
            </w:r>
            <w:r w:rsidRPr="00265D71">
              <w:rPr>
                <w:b/>
                <w:i/>
              </w:rPr>
              <w:t>povertà infantile entro il 2050, in linea con gli obiettivi della strategia di</w:t>
            </w:r>
            <w:r w:rsidRPr="00265D71">
              <w:t xml:space="preserve"> lotta </w:t>
            </w:r>
            <w:r w:rsidRPr="00265D71">
              <w:rPr>
                <w:b/>
                <w:i/>
              </w:rPr>
              <w:t>contro 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w:t>
            </w:r>
            <w:r w:rsidRPr="00265D71">
              <w:rPr>
                <w:b/>
                <w:i/>
              </w:rPr>
              <w:t>, tenendo conto di una prospettiva di genere e intersezionale</w:t>
            </w:r>
            <w:r w:rsidRPr="00265D71">
              <w:t xml:space="preserve">. Per questo è necessario mobilitare una serie di politiche rivolte alle persone più svantaggiate indipendentemente dalla loro età, compresi i bambini in condizioni di povertà </w:t>
            </w:r>
            <w:r w:rsidRPr="00265D71">
              <w:rPr>
                <w:b/>
                <w:i/>
              </w:rPr>
              <w:t xml:space="preserve">e </w:t>
            </w:r>
            <w:r w:rsidR="0062291B" w:rsidRPr="00265D71">
              <w:rPr>
                <w:b/>
                <w:i/>
              </w:rPr>
              <w:t>quelli</w:t>
            </w:r>
            <w:r w:rsidRPr="00265D71">
              <w:rPr>
                <w:b/>
                <w:i/>
              </w:rPr>
              <w:t xml:space="preserve"> negli istituti, dal genere, dall'orientamento sessuale, dall'identità di genere, dalla razza, dalla disabilità, dallo status amministrativo o dall'appartenenza a</w:t>
            </w:r>
            <w:r w:rsidRPr="00265D71">
              <w:t xml:space="preserve"> comunità emarginate come i rom, </w:t>
            </w:r>
            <w:r w:rsidRPr="00265D71">
              <w:rPr>
                <w:b/>
                <w:i/>
              </w:rPr>
              <w:t>e compresi altresì</w:t>
            </w:r>
            <w:r w:rsidRPr="00265D71">
              <w:t xml:space="preserve"> i lavoratori poveri e le persone indigenti</w:t>
            </w:r>
            <w:r w:rsidRPr="00265D71">
              <w:rPr>
                <w:b/>
                <w:i/>
              </w:rPr>
              <w:t>, in linea con la Convenzione delle Nazioni Uniti sui diritti dell'infanzia e dell'adolescenza e la Convenzione delle Nazioni Unite sui diritti delle persone con disabilità</w:t>
            </w:r>
            <w:r w:rsidRPr="00265D71">
              <w:t>.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60F63CB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843370" w14:textId="77777777" w:rsidR="006C4A9C" w:rsidRPr="00265D71" w:rsidRDefault="006C4A9C" w:rsidP="006C4A9C">
      <w:r w:rsidRPr="00265D71">
        <w:rPr>
          <w:rStyle w:val="HideTWBExt"/>
        </w:rPr>
        <w:t>&lt;/AmendB&gt;</w:t>
      </w:r>
    </w:p>
    <w:p w14:paraId="54719E0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213</w:t>
      </w:r>
      <w:r w:rsidRPr="00265D71">
        <w:rPr>
          <w:rStyle w:val="HideTWBExt"/>
          <w:b w:val="0"/>
        </w:rPr>
        <w:t>&lt;/NumAmB&gt;</w:t>
      </w:r>
    </w:p>
    <w:p w14:paraId="25C765FB"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6DA01669" w14:textId="77777777" w:rsidR="006C4A9C" w:rsidRPr="00265D71" w:rsidRDefault="006C4A9C" w:rsidP="006C4A9C">
      <w:pPr>
        <w:pStyle w:val="NormalBold"/>
      </w:pPr>
      <w:r w:rsidRPr="00265D71">
        <w:rPr>
          <w:rStyle w:val="HideTWBExt"/>
          <w:b w:val="0"/>
        </w:rPr>
        <w:t>&lt;/RepeatBlock-By&gt;</w:t>
      </w:r>
    </w:p>
    <w:p w14:paraId="3188BE3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5F7335A"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C901BC5" w14:textId="77777777" w:rsidTr="00F76E8A">
        <w:trPr>
          <w:trHeight w:hRule="exact" w:val="240"/>
          <w:jc w:val="center"/>
        </w:trPr>
        <w:tc>
          <w:tcPr>
            <w:tcW w:w="9752" w:type="dxa"/>
            <w:gridSpan w:val="2"/>
            <w:tcBorders>
              <w:top w:val="nil"/>
              <w:left w:val="nil"/>
              <w:bottom w:val="nil"/>
              <w:right w:val="nil"/>
            </w:tcBorders>
          </w:tcPr>
          <w:p w14:paraId="5779F3F0" w14:textId="77777777" w:rsidR="006C4A9C" w:rsidRPr="00265D71" w:rsidRDefault="006C4A9C" w:rsidP="00F76E8A"/>
        </w:tc>
      </w:tr>
      <w:tr w:rsidR="006C4A9C" w:rsidRPr="00265D71" w14:paraId="1E6FD5E1" w14:textId="77777777" w:rsidTr="00F76E8A">
        <w:trPr>
          <w:trHeight w:val="240"/>
          <w:jc w:val="center"/>
        </w:trPr>
        <w:tc>
          <w:tcPr>
            <w:tcW w:w="4876" w:type="dxa"/>
            <w:tcBorders>
              <w:top w:val="nil"/>
              <w:left w:val="nil"/>
              <w:bottom w:val="nil"/>
              <w:right w:val="nil"/>
            </w:tcBorders>
          </w:tcPr>
          <w:p w14:paraId="3F864FC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EAE43E8" w14:textId="77777777" w:rsidR="006C4A9C" w:rsidRPr="00265D71" w:rsidRDefault="006C4A9C" w:rsidP="00F76E8A">
            <w:pPr>
              <w:pStyle w:val="AmColumnHeading"/>
            </w:pPr>
            <w:r w:rsidRPr="00265D71">
              <w:t>Emendamento</w:t>
            </w:r>
          </w:p>
        </w:tc>
      </w:tr>
      <w:tr w:rsidR="006C4A9C" w:rsidRPr="00265D71" w14:paraId="031B98A8" w14:textId="77777777" w:rsidTr="00F76E8A">
        <w:trPr>
          <w:jc w:val="center"/>
        </w:trPr>
        <w:tc>
          <w:tcPr>
            <w:tcW w:w="4876" w:type="dxa"/>
            <w:tcBorders>
              <w:top w:val="nil"/>
              <w:left w:val="nil"/>
              <w:bottom w:val="nil"/>
              <w:right w:val="nil"/>
            </w:tcBorders>
          </w:tcPr>
          <w:p w14:paraId="436CCDDD"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w:t>
            </w:r>
            <w:r w:rsidRPr="00265D71">
              <w:rPr>
                <w:b/>
                <w:i/>
              </w:rPr>
              <w:t>per</w:t>
            </w:r>
            <w:r w:rsidRPr="00265D71">
              <w:t xml:space="preserve"> garantirne </w:t>
            </w:r>
            <w:r w:rsidRPr="00265D71">
              <w:rPr>
                <w:b/>
                <w:i/>
              </w:rPr>
              <w:t>l'integrazione socio-economica</w:t>
            </w:r>
            <w:r w:rsidRPr="00265D71">
              <w:t>.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402268CF" w14:textId="5D49AD2A"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w:t>
            </w:r>
            <w:r w:rsidRPr="00265D71">
              <w:rPr>
                <w:b/>
                <w:i/>
              </w:rPr>
              <w:t xml:space="preserve">, compresi coloro che sono stati e sono attualmente prestatori di assistenza </w:t>
            </w:r>
            <w:r w:rsidR="00B90F79" w:rsidRPr="00265D71">
              <w:rPr>
                <w:b/>
                <w:i/>
              </w:rPr>
              <w:t>in</w:t>
            </w:r>
            <w:r w:rsidRPr="00265D71">
              <w:rPr>
                <w:b/>
                <w:i/>
              </w:rPr>
              <w:t>formale di persone con disabilità, attraverso misure volte a</w:t>
            </w:r>
            <w:r w:rsidR="00B90F79" w:rsidRPr="00265D71">
              <w:rPr>
                <w:b/>
                <w:i/>
              </w:rPr>
              <w:t xml:space="preserve"> promuovere i</w:t>
            </w:r>
            <w:r w:rsidRPr="00265D71">
              <w:rPr>
                <w:b/>
                <w:i/>
              </w:rPr>
              <w:t xml:space="preserve">l miglioramento del livello delle competenze, la riqualificazione, forme flessibili di occupazione e </w:t>
            </w:r>
            <w:r w:rsidR="00B90F79" w:rsidRPr="00265D71">
              <w:rPr>
                <w:b/>
                <w:i/>
              </w:rPr>
              <w:t>i</w:t>
            </w:r>
            <w:r w:rsidRPr="00265D71">
              <w:rPr>
                <w:b/>
                <w:i/>
              </w:rPr>
              <w:t>l graduale reinserimento nella vita professionale e sociale. Occorre prestare particolare attenzione al rafforzamento dell'indipendenza economica delle prestatrici di assistenza e</w:t>
            </w:r>
            <w:r w:rsidRPr="00265D71">
              <w:t xml:space="preserve"> garantirne </w:t>
            </w:r>
            <w:r w:rsidRPr="00265D71">
              <w:rPr>
                <w:b/>
                <w:i/>
              </w:rPr>
              <w:t xml:space="preserve">l'accesso ai servizi di sostegno, all'assistenza </w:t>
            </w:r>
            <w:r w:rsidR="00B90F79" w:rsidRPr="00265D71">
              <w:rPr>
                <w:b/>
                <w:i/>
              </w:rPr>
              <w:t>di</w:t>
            </w:r>
            <w:r w:rsidRPr="00265D71">
              <w:rPr>
                <w:b/>
                <w:i/>
              </w:rPr>
              <w:t xml:space="preserve"> sollievo e all'orientamento professionale</w:t>
            </w:r>
            <w:r w:rsidRPr="00265D71">
              <w:t>.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54BC152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E83AAB8" w14:textId="77777777" w:rsidR="006C4A9C" w:rsidRPr="00265D71" w:rsidRDefault="006C4A9C" w:rsidP="006C4A9C">
      <w:r w:rsidRPr="00265D71">
        <w:rPr>
          <w:rStyle w:val="HideTWBExt"/>
        </w:rPr>
        <w:t>&lt;/AmendB&gt;</w:t>
      </w:r>
    </w:p>
    <w:p w14:paraId="037BCE7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214</w:t>
      </w:r>
      <w:r w:rsidRPr="00265D71">
        <w:rPr>
          <w:rStyle w:val="HideTWBExt"/>
          <w:b w:val="0"/>
        </w:rPr>
        <w:t>&lt;/NumAmB&gt;</w:t>
      </w:r>
    </w:p>
    <w:p w14:paraId="3FAD81A7"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7E53C140" w14:textId="77777777" w:rsidR="006C4A9C" w:rsidRPr="00265D71" w:rsidRDefault="006C4A9C" w:rsidP="006C4A9C">
      <w:pPr>
        <w:pStyle w:val="NormalBold"/>
      </w:pPr>
      <w:r w:rsidRPr="00265D71">
        <w:rPr>
          <w:rStyle w:val="HideTWBExt"/>
          <w:b w:val="0"/>
        </w:rPr>
        <w:t>&lt;/RepeatBlock-By&gt;</w:t>
      </w:r>
    </w:p>
    <w:p w14:paraId="6E29AF6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03C007A"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09E4426" w14:textId="77777777" w:rsidTr="00F76E8A">
        <w:trPr>
          <w:trHeight w:hRule="exact" w:val="240"/>
          <w:jc w:val="center"/>
        </w:trPr>
        <w:tc>
          <w:tcPr>
            <w:tcW w:w="9752" w:type="dxa"/>
            <w:gridSpan w:val="2"/>
            <w:tcBorders>
              <w:top w:val="nil"/>
              <w:left w:val="nil"/>
              <w:bottom w:val="nil"/>
              <w:right w:val="nil"/>
            </w:tcBorders>
          </w:tcPr>
          <w:p w14:paraId="28EB295B" w14:textId="77777777" w:rsidR="006C4A9C" w:rsidRPr="00265D71" w:rsidRDefault="006C4A9C" w:rsidP="00F76E8A"/>
        </w:tc>
      </w:tr>
      <w:tr w:rsidR="006C4A9C" w:rsidRPr="00265D71" w14:paraId="50FA7498" w14:textId="77777777" w:rsidTr="00F76E8A">
        <w:trPr>
          <w:trHeight w:val="240"/>
          <w:jc w:val="center"/>
        </w:trPr>
        <w:tc>
          <w:tcPr>
            <w:tcW w:w="4876" w:type="dxa"/>
            <w:tcBorders>
              <w:top w:val="nil"/>
              <w:left w:val="nil"/>
              <w:bottom w:val="nil"/>
              <w:right w:val="nil"/>
            </w:tcBorders>
          </w:tcPr>
          <w:p w14:paraId="32A9599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5DE01DE" w14:textId="77777777" w:rsidR="006C4A9C" w:rsidRPr="00265D71" w:rsidRDefault="006C4A9C" w:rsidP="00F76E8A">
            <w:pPr>
              <w:pStyle w:val="AmColumnHeading"/>
            </w:pPr>
            <w:r w:rsidRPr="00265D71">
              <w:t>Emendamento</w:t>
            </w:r>
          </w:p>
        </w:tc>
      </w:tr>
      <w:tr w:rsidR="006C4A9C" w:rsidRPr="00265D71" w14:paraId="10257A64" w14:textId="77777777" w:rsidTr="00F76E8A">
        <w:trPr>
          <w:jc w:val="center"/>
        </w:trPr>
        <w:tc>
          <w:tcPr>
            <w:tcW w:w="4876" w:type="dxa"/>
            <w:tcBorders>
              <w:top w:val="nil"/>
              <w:left w:val="nil"/>
              <w:bottom w:val="nil"/>
              <w:right w:val="nil"/>
            </w:tcBorders>
          </w:tcPr>
          <w:p w14:paraId="3357C7FB"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499FBD14"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w:t>
            </w:r>
            <w:r w:rsidRPr="00265D71">
              <w:rPr>
                <w:b/>
                <w:i/>
              </w:rPr>
              <w:t>Dovrebbe inoltre promuovere un'occupazione significativa in un mercato del lavoro inclusivo e aperto, con condizioni che consentano alle persone di partecipare all'economia senza il rischio di povertà lavorativa, e sostenere modalità di lavoro che consentano alle persone di avere successo sul lavoro.</w:t>
            </w:r>
            <w:r w:rsidRPr="00265D71">
              <w:t xml:space="preserve">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08D504C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F260855" w14:textId="77777777" w:rsidR="006C4A9C" w:rsidRPr="00265D71" w:rsidRDefault="006C4A9C" w:rsidP="006C4A9C">
      <w:r w:rsidRPr="00265D71">
        <w:rPr>
          <w:rStyle w:val="HideTWBExt"/>
        </w:rPr>
        <w:t>&lt;/AmendB&gt;</w:t>
      </w:r>
    </w:p>
    <w:p w14:paraId="36D7C25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215</w:t>
      </w:r>
      <w:r w:rsidRPr="00265D71">
        <w:rPr>
          <w:rStyle w:val="HideTWBExt"/>
          <w:b w:val="0"/>
        </w:rPr>
        <w:t>&lt;/NumAmB&gt;</w:t>
      </w:r>
    </w:p>
    <w:p w14:paraId="0E488471"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0F0D92EF" w14:textId="77777777" w:rsidR="006C4A9C" w:rsidRPr="00265D71" w:rsidRDefault="006C4A9C" w:rsidP="006C4A9C">
      <w:pPr>
        <w:pStyle w:val="NormalBold"/>
      </w:pPr>
      <w:r w:rsidRPr="00265D71">
        <w:rPr>
          <w:rStyle w:val="HideTWBExt"/>
          <w:b w:val="0"/>
        </w:rPr>
        <w:t>&lt;/RepeatBlock-By&gt;</w:t>
      </w:r>
    </w:p>
    <w:p w14:paraId="16CA90E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4268D1D"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0342233" w14:textId="77777777" w:rsidTr="00F76E8A">
        <w:trPr>
          <w:trHeight w:hRule="exact" w:val="240"/>
          <w:jc w:val="center"/>
        </w:trPr>
        <w:tc>
          <w:tcPr>
            <w:tcW w:w="9752" w:type="dxa"/>
            <w:gridSpan w:val="2"/>
            <w:tcBorders>
              <w:top w:val="nil"/>
              <w:left w:val="nil"/>
              <w:bottom w:val="nil"/>
              <w:right w:val="nil"/>
            </w:tcBorders>
          </w:tcPr>
          <w:p w14:paraId="06009A82" w14:textId="77777777" w:rsidR="006C4A9C" w:rsidRPr="00265D71" w:rsidRDefault="006C4A9C" w:rsidP="00F76E8A"/>
        </w:tc>
      </w:tr>
      <w:tr w:rsidR="006C4A9C" w:rsidRPr="00265D71" w14:paraId="1710C32D" w14:textId="77777777" w:rsidTr="00F76E8A">
        <w:trPr>
          <w:trHeight w:val="240"/>
          <w:jc w:val="center"/>
        </w:trPr>
        <w:tc>
          <w:tcPr>
            <w:tcW w:w="4876" w:type="dxa"/>
            <w:tcBorders>
              <w:top w:val="nil"/>
              <w:left w:val="nil"/>
              <w:bottom w:val="nil"/>
              <w:right w:val="nil"/>
            </w:tcBorders>
          </w:tcPr>
          <w:p w14:paraId="4B10E87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2B36403" w14:textId="77777777" w:rsidR="006C4A9C" w:rsidRPr="00265D71" w:rsidRDefault="006C4A9C" w:rsidP="00F76E8A">
            <w:pPr>
              <w:pStyle w:val="AmColumnHeading"/>
            </w:pPr>
            <w:r w:rsidRPr="00265D71">
              <w:t>Emendamento</w:t>
            </w:r>
          </w:p>
        </w:tc>
      </w:tr>
      <w:tr w:rsidR="006C4A9C" w:rsidRPr="00265D71" w14:paraId="769F7D0F" w14:textId="77777777" w:rsidTr="00F76E8A">
        <w:trPr>
          <w:jc w:val="center"/>
        </w:trPr>
        <w:tc>
          <w:tcPr>
            <w:tcW w:w="4876" w:type="dxa"/>
            <w:tcBorders>
              <w:top w:val="nil"/>
              <w:left w:val="nil"/>
              <w:bottom w:val="nil"/>
              <w:right w:val="nil"/>
            </w:tcBorders>
          </w:tcPr>
          <w:p w14:paraId="791C4107"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4BF7A5C6"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w:t>
            </w:r>
            <w:r w:rsidRPr="00265D71">
              <w:rPr>
                <w:b/>
                <w:i/>
              </w:rPr>
              <w:t>Dovrebbe inoltre promuovere un'occupazione significativa in un mercato del lavoro inclusivo e aperto, con condizioni che consentano alle persone di partecipare all'economia senza il rischio di povertà lavorativa, e sostenere modalità di lavoro che consentano alle persone di avere successo sul lavoro.</w:t>
            </w:r>
            <w:r w:rsidRPr="00265D71">
              <w:t xml:space="preserve">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5F8DAA6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8CDFD84" w14:textId="77777777" w:rsidR="006C4A9C" w:rsidRPr="00265D71" w:rsidRDefault="006C4A9C" w:rsidP="006C4A9C">
      <w:r w:rsidRPr="00265D71">
        <w:rPr>
          <w:rStyle w:val="HideTWBExt"/>
        </w:rPr>
        <w:t>&lt;/AmendB&gt;</w:t>
      </w:r>
    </w:p>
    <w:p w14:paraId="42F5CAB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216</w:t>
      </w:r>
      <w:r w:rsidRPr="00265D71">
        <w:rPr>
          <w:rStyle w:val="HideTWBExt"/>
          <w:b w:val="0"/>
        </w:rPr>
        <w:t>&lt;/NumAmB&gt;</w:t>
      </w:r>
    </w:p>
    <w:p w14:paraId="6A6FCBDD"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5DECCC41" w14:textId="77777777" w:rsidR="006C4A9C" w:rsidRPr="00265D71" w:rsidRDefault="006C4A9C" w:rsidP="006C4A9C">
      <w:pPr>
        <w:pStyle w:val="NormalBold"/>
      </w:pPr>
      <w:r w:rsidRPr="00265D71">
        <w:rPr>
          <w:rStyle w:val="HideTWBExt"/>
          <w:b w:val="0"/>
        </w:rPr>
        <w:t>&lt;/RepeatBlock-By&gt;</w:t>
      </w:r>
    </w:p>
    <w:p w14:paraId="6064B3D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2539A2B"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D70EDE1" w14:textId="77777777" w:rsidTr="00F76E8A">
        <w:trPr>
          <w:trHeight w:hRule="exact" w:val="240"/>
          <w:jc w:val="center"/>
        </w:trPr>
        <w:tc>
          <w:tcPr>
            <w:tcW w:w="9752" w:type="dxa"/>
            <w:gridSpan w:val="2"/>
            <w:tcBorders>
              <w:top w:val="nil"/>
              <w:left w:val="nil"/>
              <w:bottom w:val="nil"/>
              <w:right w:val="nil"/>
            </w:tcBorders>
          </w:tcPr>
          <w:p w14:paraId="2C4E2868" w14:textId="77777777" w:rsidR="006C4A9C" w:rsidRPr="00265D71" w:rsidRDefault="006C4A9C" w:rsidP="00F76E8A"/>
        </w:tc>
      </w:tr>
      <w:tr w:rsidR="006C4A9C" w:rsidRPr="00265D71" w14:paraId="7A228F58" w14:textId="77777777" w:rsidTr="00F76E8A">
        <w:trPr>
          <w:trHeight w:val="240"/>
          <w:jc w:val="center"/>
        </w:trPr>
        <w:tc>
          <w:tcPr>
            <w:tcW w:w="4876" w:type="dxa"/>
            <w:tcBorders>
              <w:top w:val="nil"/>
              <w:left w:val="nil"/>
              <w:bottom w:val="nil"/>
              <w:right w:val="nil"/>
            </w:tcBorders>
          </w:tcPr>
          <w:p w14:paraId="0062B14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53695ED" w14:textId="77777777" w:rsidR="006C4A9C" w:rsidRPr="00265D71" w:rsidRDefault="006C4A9C" w:rsidP="00F76E8A">
            <w:pPr>
              <w:pStyle w:val="AmColumnHeading"/>
            </w:pPr>
            <w:r w:rsidRPr="00265D71">
              <w:t>Emendamento</w:t>
            </w:r>
          </w:p>
        </w:tc>
      </w:tr>
      <w:tr w:rsidR="006C4A9C" w:rsidRPr="00265D71" w14:paraId="12F01D93" w14:textId="77777777" w:rsidTr="00F76E8A">
        <w:trPr>
          <w:jc w:val="center"/>
        </w:trPr>
        <w:tc>
          <w:tcPr>
            <w:tcW w:w="4876" w:type="dxa"/>
            <w:tcBorders>
              <w:top w:val="nil"/>
              <w:left w:val="nil"/>
              <w:bottom w:val="nil"/>
              <w:right w:val="nil"/>
            </w:tcBorders>
          </w:tcPr>
          <w:p w14:paraId="1AE220ED"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7015E49C"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w:t>
            </w:r>
            <w:r w:rsidRPr="00265D71">
              <w:rPr>
                <w:b/>
                <w:i/>
              </w:rPr>
              <w:t>Dovrebbe inoltre promuovere un'occupazione significativa in un mercato del lavoro inclusivo e aperto, con condizioni che consentano alle persone di partecipare all'economia senza il rischio di povertà lavorativa.</w:t>
            </w:r>
            <w:r w:rsidRPr="00265D71">
              <w:t xml:space="preserve">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20AB4F4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70CCCC0" w14:textId="77777777" w:rsidR="006C4A9C" w:rsidRPr="00265D71" w:rsidRDefault="006C4A9C" w:rsidP="006C4A9C">
      <w:r w:rsidRPr="00265D71">
        <w:rPr>
          <w:rStyle w:val="HideTWBExt"/>
        </w:rPr>
        <w:t>&lt;/AmendB&gt;</w:t>
      </w:r>
    </w:p>
    <w:p w14:paraId="189E919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217</w:t>
      </w:r>
      <w:r w:rsidRPr="00265D71">
        <w:rPr>
          <w:rStyle w:val="HideTWBExt"/>
          <w:b w:val="0"/>
        </w:rPr>
        <w:t>&lt;/NumAmB&gt;</w:t>
      </w:r>
    </w:p>
    <w:p w14:paraId="16431DDA" w14:textId="77777777" w:rsidR="006C4A9C" w:rsidRPr="00265D71" w:rsidRDefault="006C4A9C" w:rsidP="006C4A9C">
      <w:pPr>
        <w:pStyle w:val="NormalBold"/>
      </w:pPr>
      <w:r w:rsidRPr="00265D71">
        <w:rPr>
          <w:rStyle w:val="HideTWBExt"/>
          <w:b w:val="0"/>
        </w:rPr>
        <w:t>&lt;RepeatBlock-By&gt;&lt;Members&gt;</w:t>
      </w:r>
      <w:r w:rsidRPr="00265D71">
        <w:t>Marit Maij, Estelle Ceulemans, Gabriele Bischoff, Idoia Mendia, Alicia Homs Ginel, Evelyn Regner, Nora Mebarek, Vilija Blinkevičiūtė</w:t>
      </w:r>
      <w:r w:rsidRPr="00265D71">
        <w:rPr>
          <w:rStyle w:val="HideTWBExt"/>
          <w:b w:val="0"/>
        </w:rPr>
        <w:t>&lt;/Members&gt;</w:t>
      </w:r>
    </w:p>
    <w:p w14:paraId="27DCF430" w14:textId="77777777" w:rsidR="006C4A9C" w:rsidRPr="00265D71" w:rsidRDefault="006C4A9C" w:rsidP="006C4A9C">
      <w:pPr>
        <w:pStyle w:val="NormalBold"/>
      </w:pPr>
      <w:r w:rsidRPr="00265D71">
        <w:rPr>
          <w:rStyle w:val="HideTWBExt"/>
          <w:b w:val="0"/>
        </w:rPr>
        <w:t>&lt;/RepeatBlock-By&gt;</w:t>
      </w:r>
    </w:p>
    <w:p w14:paraId="62908D8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E9382A9"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B5024BE" w14:textId="77777777" w:rsidTr="00F76E8A">
        <w:trPr>
          <w:trHeight w:hRule="exact" w:val="240"/>
          <w:jc w:val="center"/>
        </w:trPr>
        <w:tc>
          <w:tcPr>
            <w:tcW w:w="9752" w:type="dxa"/>
            <w:gridSpan w:val="2"/>
            <w:tcBorders>
              <w:top w:val="nil"/>
              <w:left w:val="nil"/>
              <w:bottom w:val="nil"/>
              <w:right w:val="nil"/>
            </w:tcBorders>
          </w:tcPr>
          <w:p w14:paraId="5C0873D2" w14:textId="77777777" w:rsidR="006C4A9C" w:rsidRPr="00265D71" w:rsidRDefault="006C4A9C" w:rsidP="00F76E8A"/>
        </w:tc>
      </w:tr>
      <w:tr w:rsidR="006C4A9C" w:rsidRPr="00265D71" w14:paraId="23C710AD" w14:textId="77777777" w:rsidTr="00F76E8A">
        <w:trPr>
          <w:trHeight w:val="240"/>
          <w:jc w:val="center"/>
        </w:trPr>
        <w:tc>
          <w:tcPr>
            <w:tcW w:w="4876" w:type="dxa"/>
            <w:tcBorders>
              <w:top w:val="nil"/>
              <w:left w:val="nil"/>
              <w:bottom w:val="nil"/>
              <w:right w:val="nil"/>
            </w:tcBorders>
          </w:tcPr>
          <w:p w14:paraId="5C9E649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386C1D6" w14:textId="77777777" w:rsidR="006C4A9C" w:rsidRPr="00265D71" w:rsidRDefault="006C4A9C" w:rsidP="00F76E8A">
            <w:pPr>
              <w:pStyle w:val="AmColumnHeading"/>
            </w:pPr>
            <w:r w:rsidRPr="00265D71">
              <w:t>Emendamento</w:t>
            </w:r>
          </w:p>
        </w:tc>
      </w:tr>
      <w:tr w:rsidR="006C4A9C" w:rsidRPr="00265D71" w14:paraId="7AC5A468" w14:textId="77777777" w:rsidTr="00F76E8A">
        <w:trPr>
          <w:jc w:val="center"/>
        </w:trPr>
        <w:tc>
          <w:tcPr>
            <w:tcW w:w="4876" w:type="dxa"/>
            <w:tcBorders>
              <w:top w:val="nil"/>
              <w:left w:val="nil"/>
              <w:bottom w:val="nil"/>
              <w:right w:val="nil"/>
            </w:tcBorders>
          </w:tcPr>
          <w:p w14:paraId="26D77FD6"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w:t>
            </w:r>
            <w:r w:rsidRPr="00265D71">
              <w:rPr>
                <w:b/>
                <w:bCs/>
                <w:i/>
                <w:iCs/>
              </w:rPr>
              <w:t>la lotta alla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344FF70E" w14:textId="261AC6D3"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w:t>
            </w:r>
            <w:r w:rsidRPr="00265D71">
              <w:rPr>
                <w:b/>
                <w:i/>
              </w:rPr>
              <w:t>prevenire la separazione del minore dalla famiglia</w:t>
            </w:r>
            <w:r w:rsidRPr="00265D71">
              <w:t xml:space="preserve"> e </w:t>
            </w:r>
            <w:r w:rsidR="00AF0EAB" w:rsidRPr="00265D71">
              <w:rPr>
                <w:b/>
                <w:bCs/>
                <w:i/>
                <w:iCs/>
              </w:rPr>
              <w:t xml:space="preserve">contrastare </w:t>
            </w:r>
            <w:r w:rsidRPr="00265D71">
              <w:rPr>
                <w:b/>
                <w:bCs/>
                <w:i/>
                <w:iCs/>
              </w:rPr>
              <w:t>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w:t>
            </w:r>
            <w:r w:rsidRPr="00265D71">
              <w:rPr>
                <w:b/>
                <w:i/>
              </w:rPr>
              <w:t>e i minori in istituto, i minori con disabilità, i minori di paesi terzi a prescindere dallo status migratorio</w:t>
            </w:r>
            <w:r w:rsidRPr="00265D71">
              <w:t>,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0B411F3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C568CEA" w14:textId="77777777" w:rsidR="006C4A9C" w:rsidRPr="00265D71" w:rsidRDefault="006C4A9C" w:rsidP="006C4A9C">
      <w:r w:rsidRPr="00265D71">
        <w:rPr>
          <w:rStyle w:val="HideTWBExt"/>
        </w:rPr>
        <w:t>&lt;/AmendB&gt;</w:t>
      </w:r>
    </w:p>
    <w:p w14:paraId="21011BF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218</w:t>
      </w:r>
      <w:r w:rsidRPr="00265D71">
        <w:rPr>
          <w:rStyle w:val="HideTWBExt"/>
          <w:b w:val="0"/>
        </w:rPr>
        <w:t>&lt;/NumAmB&gt;</w:t>
      </w:r>
    </w:p>
    <w:p w14:paraId="429AEBCF" w14:textId="77777777" w:rsidR="006C4A9C" w:rsidRPr="00265D71" w:rsidRDefault="006C4A9C" w:rsidP="006C4A9C">
      <w:pPr>
        <w:pStyle w:val="NormalBold"/>
      </w:pPr>
      <w:r w:rsidRPr="00265D71">
        <w:rPr>
          <w:rStyle w:val="HideTWBExt"/>
          <w:b w:val="0"/>
        </w:rPr>
        <w:t>&lt;RepeatBlock-By&gt;&lt;Members&gt;</w:t>
      </w:r>
      <w:r w:rsidRPr="00265D71">
        <w:t>Martin Hojsík, Hristo Petrov, Irena Joveva, Brigitte van den Berg</w:t>
      </w:r>
      <w:r w:rsidRPr="00265D71">
        <w:rPr>
          <w:rStyle w:val="HideTWBExt"/>
          <w:b w:val="0"/>
        </w:rPr>
        <w:t>&lt;/Members&gt;</w:t>
      </w:r>
    </w:p>
    <w:p w14:paraId="4C55418F" w14:textId="77777777" w:rsidR="006C4A9C" w:rsidRPr="00265D71" w:rsidRDefault="006C4A9C" w:rsidP="006C4A9C">
      <w:pPr>
        <w:pStyle w:val="NormalBold"/>
      </w:pPr>
      <w:r w:rsidRPr="00265D71">
        <w:rPr>
          <w:rStyle w:val="HideTWBExt"/>
          <w:b w:val="0"/>
        </w:rPr>
        <w:t>&lt;/RepeatBlock-By&gt;</w:t>
      </w:r>
    </w:p>
    <w:p w14:paraId="7DC0F13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DF31596"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BA98548" w14:textId="77777777" w:rsidTr="00F76E8A">
        <w:trPr>
          <w:trHeight w:hRule="exact" w:val="240"/>
          <w:jc w:val="center"/>
        </w:trPr>
        <w:tc>
          <w:tcPr>
            <w:tcW w:w="9752" w:type="dxa"/>
            <w:gridSpan w:val="2"/>
            <w:tcBorders>
              <w:top w:val="nil"/>
              <w:left w:val="nil"/>
              <w:bottom w:val="nil"/>
              <w:right w:val="nil"/>
            </w:tcBorders>
          </w:tcPr>
          <w:p w14:paraId="218FFB54" w14:textId="77777777" w:rsidR="006C4A9C" w:rsidRPr="00265D71" w:rsidRDefault="006C4A9C" w:rsidP="00F76E8A"/>
        </w:tc>
      </w:tr>
      <w:tr w:rsidR="006C4A9C" w:rsidRPr="00265D71" w14:paraId="554069D0" w14:textId="77777777" w:rsidTr="00F76E8A">
        <w:trPr>
          <w:trHeight w:val="240"/>
          <w:jc w:val="center"/>
        </w:trPr>
        <w:tc>
          <w:tcPr>
            <w:tcW w:w="4876" w:type="dxa"/>
            <w:tcBorders>
              <w:top w:val="nil"/>
              <w:left w:val="nil"/>
              <w:bottom w:val="nil"/>
              <w:right w:val="nil"/>
            </w:tcBorders>
          </w:tcPr>
          <w:p w14:paraId="216AE4B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CD5E860" w14:textId="77777777" w:rsidR="006C4A9C" w:rsidRPr="00265D71" w:rsidRDefault="006C4A9C" w:rsidP="00F76E8A">
            <w:pPr>
              <w:pStyle w:val="AmColumnHeading"/>
            </w:pPr>
            <w:r w:rsidRPr="00265D71">
              <w:t>Emendamento</w:t>
            </w:r>
          </w:p>
        </w:tc>
      </w:tr>
      <w:tr w:rsidR="006C4A9C" w:rsidRPr="00265D71" w14:paraId="3EEF5262" w14:textId="77777777" w:rsidTr="00F76E8A">
        <w:trPr>
          <w:jc w:val="center"/>
        </w:trPr>
        <w:tc>
          <w:tcPr>
            <w:tcW w:w="4876" w:type="dxa"/>
            <w:tcBorders>
              <w:top w:val="nil"/>
              <w:left w:val="nil"/>
              <w:bottom w:val="nil"/>
              <w:right w:val="nil"/>
            </w:tcBorders>
          </w:tcPr>
          <w:p w14:paraId="23284095"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5A425CCF"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w:t>
            </w:r>
            <w:r w:rsidRPr="00265D71">
              <w:rPr>
                <w:b/>
                <w:i/>
              </w:rPr>
              <w:t>l'antiziganismo, prevenendo la separazione del minore dalla famiglia, e</w:t>
            </w:r>
            <w:r w:rsidRPr="00265D71">
              <w:t xml:space="preserve"> affrontando </w:t>
            </w:r>
            <w:r w:rsidRPr="00265D71">
              <w:rPr>
                <w:b/>
                <w:i/>
              </w:rPr>
              <w:t>tutte le forme di disuguaglianza comprese</w:t>
            </w:r>
            <w:r w:rsidRPr="00265D71">
              <w:t xml:space="preserve"> le disuguaglianze in termini di salute. Per questo è necessario mobilitare una serie di politiche rivolte alle persone più svantaggiate indipendentemente dalla loro età, compresi i bambini in condizioni di povertà, </w:t>
            </w:r>
            <w:r w:rsidRPr="00265D71">
              <w:rPr>
                <w:b/>
                <w:i/>
              </w:rPr>
              <w:t>i minori in istituto, i minori disabili,</w:t>
            </w:r>
            <w:r w:rsidRPr="00265D71">
              <w:t xml:space="preserve">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7E3843A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F876302" w14:textId="77777777" w:rsidR="006C4A9C" w:rsidRPr="00265D71" w:rsidRDefault="006C4A9C" w:rsidP="006C4A9C">
      <w:pPr>
        <w:pStyle w:val="AmJustTitle"/>
      </w:pPr>
      <w:r w:rsidRPr="00265D71">
        <w:rPr>
          <w:rStyle w:val="HideTWBExt"/>
          <w:i w:val="0"/>
        </w:rPr>
        <w:t>&lt;TitreJust&gt;</w:t>
      </w:r>
      <w:r w:rsidRPr="00265D71">
        <w:t>Motivazione</w:t>
      </w:r>
      <w:r w:rsidRPr="00265D71">
        <w:rPr>
          <w:rStyle w:val="HideTWBExt"/>
          <w:i w:val="0"/>
        </w:rPr>
        <w:t>&lt;/TitreJust&gt;</w:t>
      </w:r>
    </w:p>
    <w:p w14:paraId="17EE36BF" w14:textId="77777777" w:rsidR="006C4A9C" w:rsidRPr="00265D71" w:rsidRDefault="006C4A9C" w:rsidP="006C4A9C">
      <w:pPr>
        <w:pStyle w:val="AmJustText"/>
      </w:pPr>
      <w:r w:rsidRPr="00265D71">
        <w:t>L'emendamento collega il FSE al quadro strategico dell'UE per l'uguaglianza, l'inclusione e la partecipazione dei Rom per il periodo 2020-2030, in quanto vi sono lacune nell'attuazione della strategia da parte degli Stati membri e l'UE dovrebbe continuare a sostenere gli Stati membri a tale riguardo attraverso fondi strutturali e di investimento.</w:t>
      </w:r>
    </w:p>
    <w:p w14:paraId="28B6E9E5" w14:textId="77777777" w:rsidR="006C4A9C" w:rsidRPr="00265D71" w:rsidRDefault="006C4A9C" w:rsidP="006C4A9C">
      <w:r w:rsidRPr="00265D71">
        <w:rPr>
          <w:rStyle w:val="HideTWBExt"/>
        </w:rPr>
        <w:t>&lt;/AmendB&gt;</w:t>
      </w:r>
    </w:p>
    <w:p w14:paraId="535CDFD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219</w:t>
      </w:r>
      <w:r w:rsidRPr="00265D71">
        <w:rPr>
          <w:rStyle w:val="HideTWBExt"/>
          <w:b w:val="0"/>
        </w:rPr>
        <w:t>&lt;/NumAmB&gt;</w:t>
      </w:r>
    </w:p>
    <w:p w14:paraId="2D0485CA" w14:textId="77777777" w:rsidR="006C4A9C" w:rsidRPr="00265D71" w:rsidRDefault="006C4A9C" w:rsidP="006C4A9C">
      <w:pPr>
        <w:pStyle w:val="NormalBold"/>
      </w:pPr>
      <w:r w:rsidRPr="00265D71">
        <w:rPr>
          <w:rStyle w:val="HideTWBExt"/>
          <w:b w:val="0"/>
        </w:rPr>
        <w:t>&lt;RepeatBlock-By&gt;&lt;Members&gt;</w:t>
      </w:r>
      <w:r w:rsidRPr="00265D71">
        <w:t>Hristo Petrov, Martin Hojsík, Elisabetta Gualmini, Brigitte van den Berg, Valérie Devaux, Grégory Allione</w:t>
      </w:r>
      <w:r w:rsidRPr="00265D71">
        <w:rPr>
          <w:rStyle w:val="HideTWBExt"/>
          <w:b w:val="0"/>
        </w:rPr>
        <w:t>&lt;/Members&gt;</w:t>
      </w:r>
    </w:p>
    <w:p w14:paraId="218D56D3" w14:textId="77777777" w:rsidR="006C4A9C" w:rsidRPr="00265D71" w:rsidRDefault="006C4A9C" w:rsidP="006C4A9C">
      <w:pPr>
        <w:pStyle w:val="NormalBold"/>
      </w:pPr>
      <w:r w:rsidRPr="00265D71">
        <w:rPr>
          <w:rStyle w:val="HideTWBExt"/>
          <w:b w:val="0"/>
        </w:rPr>
        <w:t>&lt;/RepeatBlock-By&gt;</w:t>
      </w:r>
    </w:p>
    <w:p w14:paraId="4648983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A0485B1"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196AA25" w14:textId="77777777" w:rsidTr="00F76E8A">
        <w:trPr>
          <w:trHeight w:hRule="exact" w:val="240"/>
          <w:jc w:val="center"/>
        </w:trPr>
        <w:tc>
          <w:tcPr>
            <w:tcW w:w="9752" w:type="dxa"/>
            <w:gridSpan w:val="2"/>
            <w:tcBorders>
              <w:top w:val="nil"/>
              <w:left w:val="nil"/>
              <w:bottom w:val="nil"/>
              <w:right w:val="nil"/>
            </w:tcBorders>
          </w:tcPr>
          <w:p w14:paraId="4A89BFFA" w14:textId="77777777" w:rsidR="006C4A9C" w:rsidRPr="00265D71" w:rsidRDefault="006C4A9C" w:rsidP="00F76E8A"/>
        </w:tc>
      </w:tr>
      <w:tr w:rsidR="006C4A9C" w:rsidRPr="00265D71" w14:paraId="17E9FC27" w14:textId="77777777" w:rsidTr="00F76E8A">
        <w:trPr>
          <w:trHeight w:val="240"/>
          <w:jc w:val="center"/>
        </w:trPr>
        <w:tc>
          <w:tcPr>
            <w:tcW w:w="4876" w:type="dxa"/>
            <w:tcBorders>
              <w:top w:val="nil"/>
              <w:left w:val="nil"/>
              <w:bottom w:val="nil"/>
              <w:right w:val="nil"/>
            </w:tcBorders>
          </w:tcPr>
          <w:p w14:paraId="2C0A1C7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AF3D974" w14:textId="77777777" w:rsidR="006C4A9C" w:rsidRPr="00265D71" w:rsidRDefault="006C4A9C" w:rsidP="00F76E8A">
            <w:pPr>
              <w:pStyle w:val="AmColumnHeading"/>
            </w:pPr>
            <w:r w:rsidRPr="00265D71">
              <w:t>Emendamento</w:t>
            </w:r>
          </w:p>
        </w:tc>
      </w:tr>
      <w:tr w:rsidR="006C4A9C" w:rsidRPr="00265D71" w14:paraId="59059022" w14:textId="77777777" w:rsidTr="00F76E8A">
        <w:trPr>
          <w:jc w:val="center"/>
        </w:trPr>
        <w:tc>
          <w:tcPr>
            <w:tcW w:w="4876" w:type="dxa"/>
            <w:tcBorders>
              <w:top w:val="nil"/>
              <w:left w:val="nil"/>
              <w:bottom w:val="nil"/>
              <w:right w:val="nil"/>
            </w:tcBorders>
          </w:tcPr>
          <w:p w14:paraId="067B22D0"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w:t>
            </w:r>
            <w:r w:rsidRPr="00265D71">
              <w:rPr>
                <w:b/>
                <w:i/>
              </w:rPr>
              <w:t>lotta alla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3CF33358"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w:t>
            </w:r>
            <w:r w:rsidRPr="00265D71">
              <w:rPr>
                <w:b/>
                <w:i/>
              </w:rPr>
              <w:t>sostenere l'eliminazione della povertà entro il 2050, compresa</w:t>
            </w:r>
            <w:r w:rsidRPr="00265D71">
              <w:t xml:space="preserve"> la povertà </w:t>
            </w:r>
            <w:r w:rsidRPr="00265D71">
              <w:rPr>
                <w:b/>
                <w:i/>
              </w:rPr>
              <w:t>infantile</w:t>
            </w:r>
            <w:r w:rsidRPr="00265D71">
              <w:t xml:space="preserve">.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w:t>
            </w:r>
            <w:r w:rsidRPr="00265D71">
              <w:rPr>
                <w:b/>
                <w:i/>
              </w:rPr>
              <w:t>i minori in istituto,</w:t>
            </w:r>
            <w:r w:rsidRPr="00265D71">
              <w:t xml:space="preserve"> le comunità emarginate </w:t>
            </w:r>
            <w:r w:rsidRPr="00265D71">
              <w:rPr>
                <w:b/>
                <w:i/>
              </w:rPr>
              <w:t>e segregate</w:t>
            </w:r>
            <w:r w:rsidRPr="00265D71">
              <w:t xml:space="preserv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w:t>
            </w:r>
            <w:r w:rsidRPr="00265D71">
              <w:rPr>
                <w:b/>
                <w:i/>
              </w:rPr>
              <w:t>e secondo il principio "Prima la casa",</w:t>
            </w:r>
            <w:r w:rsidRPr="00265D71">
              <w:t xml:space="preserve"> in linea con la dichiarazione di Lisbona del 2021. Il sostegno all'innovazione sociale svolge un ruolo importante nel conseguimento di tali obiettivi e dovrebbe pertanto essere promosso.</w:t>
            </w:r>
          </w:p>
        </w:tc>
      </w:tr>
    </w:tbl>
    <w:p w14:paraId="4577480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C135964" w14:textId="77777777" w:rsidR="006C4A9C" w:rsidRPr="00265D71" w:rsidRDefault="006C4A9C" w:rsidP="006C4A9C">
      <w:r w:rsidRPr="00265D71">
        <w:rPr>
          <w:rStyle w:val="HideTWBExt"/>
        </w:rPr>
        <w:t>&lt;/AmendB&gt;</w:t>
      </w:r>
    </w:p>
    <w:p w14:paraId="1584920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220</w:t>
      </w:r>
      <w:r w:rsidRPr="00265D71">
        <w:rPr>
          <w:rStyle w:val="HideTWBExt"/>
          <w:b w:val="0"/>
        </w:rPr>
        <w:t>&lt;/NumAmB&gt;</w:t>
      </w:r>
    </w:p>
    <w:p w14:paraId="19E36C8A"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44C7BAFB" w14:textId="77777777" w:rsidR="006C4A9C" w:rsidRPr="00265D71" w:rsidRDefault="006C4A9C" w:rsidP="006C4A9C">
      <w:pPr>
        <w:pStyle w:val="NormalBold"/>
      </w:pPr>
      <w:r w:rsidRPr="00265D71">
        <w:rPr>
          <w:rStyle w:val="HideTWBExt"/>
          <w:b w:val="0"/>
        </w:rPr>
        <w:t>&lt;/RepeatBlock-By&gt;</w:t>
      </w:r>
    </w:p>
    <w:p w14:paraId="3D5D08A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5219D80"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F7F87B4" w14:textId="77777777" w:rsidTr="00F76E8A">
        <w:trPr>
          <w:trHeight w:hRule="exact" w:val="240"/>
          <w:jc w:val="center"/>
        </w:trPr>
        <w:tc>
          <w:tcPr>
            <w:tcW w:w="9752" w:type="dxa"/>
            <w:gridSpan w:val="2"/>
            <w:tcBorders>
              <w:top w:val="nil"/>
              <w:left w:val="nil"/>
              <w:bottom w:val="nil"/>
              <w:right w:val="nil"/>
            </w:tcBorders>
          </w:tcPr>
          <w:p w14:paraId="65A3FF21" w14:textId="77777777" w:rsidR="006C4A9C" w:rsidRPr="00265D71" w:rsidRDefault="006C4A9C" w:rsidP="00F76E8A"/>
        </w:tc>
      </w:tr>
      <w:tr w:rsidR="006C4A9C" w:rsidRPr="00265D71" w14:paraId="51F4090F" w14:textId="77777777" w:rsidTr="00F76E8A">
        <w:trPr>
          <w:trHeight w:val="240"/>
          <w:jc w:val="center"/>
        </w:trPr>
        <w:tc>
          <w:tcPr>
            <w:tcW w:w="4876" w:type="dxa"/>
            <w:tcBorders>
              <w:top w:val="nil"/>
              <w:left w:val="nil"/>
              <w:bottom w:val="nil"/>
              <w:right w:val="nil"/>
            </w:tcBorders>
          </w:tcPr>
          <w:p w14:paraId="3A85E1C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D326907" w14:textId="77777777" w:rsidR="006C4A9C" w:rsidRPr="00265D71" w:rsidRDefault="006C4A9C" w:rsidP="00F76E8A">
            <w:pPr>
              <w:pStyle w:val="AmColumnHeading"/>
            </w:pPr>
            <w:r w:rsidRPr="00265D71">
              <w:t>Emendamento</w:t>
            </w:r>
          </w:p>
        </w:tc>
      </w:tr>
      <w:tr w:rsidR="006C4A9C" w:rsidRPr="00265D71" w14:paraId="2C5E4E3B" w14:textId="77777777" w:rsidTr="00F76E8A">
        <w:trPr>
          <w:jc w:val="center"/>
        </w:trPr>
        <w:tc>
          <w:tcPr>
            <w:tcW w:w="4876" w:type="dxa"/>
            <w:tcBorders>
              <w:top w:val="nil"/>
              <w:left w:val="nil"/>
              <w:bottom w:val="nil"/>
              <w:right w:val="nil"/>
            </w:tcBorders>
          </w:tcPr>
          <w:p w14:paraId="1A0C6449"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w:t>
            </w:r>
            <w:r w:rsidRPr="00265D71">
              <w:rPr>
                <w:b/>
                <w:i/>
              </w:rPr>
              <w:t>svantaggiate</w:t>
            </w:r>
            <w:r w:rsidRPr="00265D71">
              <w:t xml:space="preserv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68700435"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w:t>
            </w:r>
            <w:r w:rsidRPr="00265D71">
              <w:rPr>
                <w:b/>
                <w:i/>
              </w:rPr>
              <w:t>vulnerabili</w:t>
            </w:r>
            <w:r w:rsidRPr="00265D71">
              <w:t xml:space="preserv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w:t>
            </w:r>
            <w:r w:rsidRPr="00265D71">
              <w:rPr>
                <w:b/>
                <w:i/>
              </w:rPr>
              <w:t>nell'ottica della sua eliminazione entro il 2030,</w:t>
            </w:r>
            <w:r w:rsidRPr="00265D71">
              <w:t xml:space="preserve"> anche con misure di prevenzione e di attenuazione in linea con la dichiarazione di Lisbona del 2021 </w:t>
            </w:r>
            <w:r w:rsidRPr="00265D71">
              <w:rPr>
                <w:b/>
                <w:i/>
              </w:rPr>
              <w:t>e con gli impegni della piattaforma europea per la lotta contro la mancanza di una fissa dimora</w:t>
            </w:r>
            <w:r w:rsidRPr="00265D71">
              <w:t>. Il sostegno all'innovazione sociale svolge un ruolo importante nel conseguimento di tali obiettivi e dovrebbe pertanto essere promosso.</w:t>
            </w:r>
          </w:p>
        </w:tc>
      </w:tr>
    </w:tbl>
    <w:p w14:paraId="38EBF34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EE05CA2" w14:textId="77777777" w:rsidR="006C4A9C" w:rsidRPr="00265D71" w:rsidRDefault="006C4A9C" w:rsidP="006C4A9C">
      <w:r w:rsidRPr="00265D71">
        <w:rPr>
          <w:rStyle w:val="HideTWBExt"/>
        </w:rPr>
        <w:t>&lt;/AmendB&gt;</w:t>
      </w:r>
    </w:p>
    <w:p w14:paraId="30FA3A1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221</w:t>
      </w:r>
      <w:r w:rsidRPr="00265D71">
        <w:rPr>
          <w:rStyle w:val="HideTWBExt"/>
          <w:b w:val="0"/>
        </w:rPr>
        <w:t>&lt;/NumAmB&gt;</w:t>
      </w:r>
    </w:p>
    <w:p w14:paraId="0A924657"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8A138DF" w14:textId="77777777" w:rsidR="006C4A9C" w:rsidRPr="00265D71" w:rsidRDefault="006C4A9C" w:rsidP="006C4A9C">
      <w:pPr>
        <w:pStyle w:val="NormalBold"/>
      </w:pPr>
      <w:r w:rsidRPr="00265D71">
        <w:rPr>
          <w:rStyle w:val="HideTWBExt"/>
          <w:b w:val="0"/>
        </w:rPr>
        <w:t>&lt;/RepeatBlock-By&gt;</w:t>
      </w:r>
    </w:p>
    <w:p w14:paraId="4C0F7E8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974FD3F"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CF8B9BD" w14:textId="77777777" w:rsidTr="00F76E8A">
        <w:trPr>
          <w:trHeight w:hRule="exact" w:val="240"/>
          <w:jc w:val="center"/>
        </w:trPr>
        <w:tc>
          <w:tcPr>
            <w:tcW w:w="9752" w:type="dxa"/>
            <w:gridSpan w:val="2"/>
            <w:tcBorders>
              <w:top w:val="nil"/>
              <w:left w:val="nil"/>
              <w:bottom w:val="nil"/>
              <w:right w:val="nil"/>
            </w:tcBorders>
          </w:tcPr>
          <w:p w14:paraId="68242051" w14:textId="77777777" w:rsidR="006C4A9C" w:rsidRPr="00265D71" w:rsidRDefault="006C4A9C" w:rsidP="00F76E8A"/>
        </w:tc>
      </w:tr>
      <w:tr w:rsidR="006C4A9C" w:rsidRPr="00265D71" w14:paraId="46387B0E" w14:textId="77777777" w:rsidTr="00F76E8A">
        <w:trPr>
          <w:trHeight w:val="240"/>
          <w:jc w:val="center"/>
        </w:trPr>
        <w:tc>
          <w:tcPr>
            <w:tcW w:w="4876" w:type="dxa"/>
            <w:tcBorders>
              <w:top w:val="nil"/>
              <w:left w:val="nil"/>
              <w:bottom w:val="nil"/>
              <w:right w:val="nil"/>
            </w:tcBorders>
          </w:tcPr>
          <w:p w14:paraId="7CFA5A3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B6469B8" w14:textId="77777777" w:rsidR="006C4A9C" w:rsidRPr="00265D71" w:rsidRDefault="006C4A9C" w:rsidP="00F76E8A">
            <w:pPr>
              <w:pStyle w:val="AmColumnHeading"/>
            </w:pPr>
            <w:r w:rsidRPr="00265D71">
              <w:t>Emendamento</w:t>
            </w:r>
          </w:p>
        </w:tc>
      </w:tr>
      <w:tr w:rsidR="006C4A9C" w:rsidRPr="00265D71" w14:paraId="4A4F2EDB" w14:textId="77777777" w:rsidTr="00F76E8A">
        <w:trPr>
          <w:jc w:val="center"/>
        </w:trPr>
        <w:tc>
          <w:tcPr>
            <w:tcW w:w="4876" w:type="dxa"/>
            <w:tcBorders>
              <w:top w:val="nil"/>
              <w:left w:val="nil"/>
              <w:bottom w:val="nil"/>
              <w:right w:val="nil"/>
            </w:tcBorders>
          </w:tcPr>
          <w:p w14:paraId="7FD59F4D"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w:t>
            </w:r>
            <w:r w:rsidRPr="00265D71">
              <w:rPr>
                <w:b/>
                <w:i/>
              </w:rPr>
              <w:t>lotta alla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414D374C"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w:t>
            </w:r>
            <w:r w:rsidRPr="00265D71">
              <w:rPr>
                <w:b/>
                <w:i/>
              </w:rPr>
              <w:t>sostenere l'eliminazione della</w:t>
            </w:r>
            <w:r w:rsidRPr="00265D71">
              <w:t xml:space="preserve"> povertà </w:t>
            </w:r>
            <w:r w:rsidRPr="00265D71">
              <w:rPr>
                <w:b/>
                <w:i/>
              </w:rPr>
              <w:t>entro il 2050</w:t>
            </w:r>
            <w:r w:rsidRPr="00265D71">
              <w:t xml:space="preserve">.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w:t>
            </w:r>
            <w:r w:rsidRPr="00265D71">
              <w:rPr>
                <w:b/>
                <w:i/>
              </w:rPr>
              <w:t>e secondo il principio "Prima la casa",</w:t>
            </w:r>
            <w:r w:rsidRPr="00265D71">
              <w:t xml:space="preserve"> in linea con la dichiarazione di Lisbona del 2021. Il sostegno all'innovazione sociale svolge un ruolo importante nel conseguimento di tali obiettivi e dovrebbe pertanto essere promosso.</w:t>
            </w:r>
          </w:p>
        </w:tc>
      </w:tr>
    </w:tbl>
    <w:p w14:paraId="5AC5760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44CD429" w14:textId="77777777" w:rsidR="006C4A9C" w:rsidRPr="00265D71" w:rsidRDefault="006C4A9C" w:rsidP="006C4A9C">
      <w:r w:rsidRPr="00265D71">
        <w:rPr>
          <w:rStyle w:val="HideTWBExt"/>
        </w:rPr>
        <w:t>&lt;/AmendB&gt;</w:t>
      </w:r>
    </w:p>
    <w:p w14:paraId="16F6130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222</w:t>
      </w:r>
      <w:r w:rsidRPr="00265D71">
        <w:rPr>
          <w:rStyle w:val="HideTWBExt"/>
          <w:b w:val="0"/>
        </w:rPr>
        <w:t>&lt;/NumAmB&gt;</w:t>
      </w:r>
    </w:p>
    <w:p w14:paraId="79444B61" w14:textId="77777777" w:rsidR="006C4A9C" w:rsidRPr="00265D71" w:rsidRDefault="006C4A9C" w:rsidP="006C4A9C">
      <w:pPr>
        <w:pStyle w:val="NormalBold"/>
      </w:pPr>
      <w:r w:rsidRPr="00265D71">
        <w:rPr>
          <w:rStyle w:val="HideTWBExt"/>
          <w:b w:val="0"/>
        </w:rPr>
        <w:t>&lt;RepeatBlock-By&gt;&lt;Members&gt;</w:t>
      </w:r>
      <w:r w:rsidRPr="00265D71">
        <w:t>Elena Donazzan, Chiara Gemma, Mariateresa Vivaldini, Lara Magoni</w:t>
      </w:r>
      <w:r w:rsidRPr="00265D71">
        <w:rPr>
          <w:rStyle w:val="HideTWBExt"/>
          <w:b w:val="0"/>
        </w:rPr>
        <w:t>&lt;/Members&gt;</w:t>
      </w:r>
    </w:p>
    <w:p w14:paraId="4C0CBAA7" w14:textId="77777777" w:rsidR="006C4A9C" w:rsidRPr="00265D71" w:rsidRDefault="006C4A9C" w:rsidP="006C4A9C">
      <w:pPr>
        <w:pStyle w:val="NormalBold"/>
      </w:pPr>
      <w:r w:rsidRPr="00265D71">
        <w:rPr>
          <w:rStyle w:val="HideTWBExt"/>
          <w:b w:val="0"/>
        </w:rPr>
        <w:t>&lt;/RepeatBlock-By&gt;</w:t>
      </w:r>
    </w:p>
    <w:p w14:paraId="1F61809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A8F1E95"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9BAEE55" w14:textId="77777777" w:rsidTr="00F76E8A">
        <w:trPr>
          <w:trHeight w:hRule="exact" w:val="240"/>
          <w:jc w:val="center"/>
        </w:trPr>
        <w:tc>
          <w:tcPr>
            <w:tcW w:w="9752" w:type="dxa"/>
            <w:gridSpan w:val="2"/>
            <w:tcBorders>
              <w:top w:val="nil"/>
              <w:left w:val="nil"/>
              <w:bottom w:val="nil"/>
              <w:right w:val="nil"/>
            </w:tcBorders>
          </w:tcPr>
          <w:p w14:paraId="5F953263" w14:textId="77777777" w:rsidR="006C4A9C" w:rsidRPr="00265D71" w:rsidRDefault="006C4A9C" w:rsidP="00F76E8A"/>
        </w:tc>
      </w:tr>
      <w:tr w:rsidR="006C4A9C" w:rsidRPr="00265D71" w14:paraId="6574442E" w14:textId="77777777" w:rsidTr="00F76E8A">
        <w:trPr>
          <w:trHeight w:val="240"/>
          <w:jc w:val="center"/>
        </w:trPr>
        <w:tc>
          <w:tcPr>
            <w:tcW w:w="4876" w:type="dxa"/>
            <w:tcBorders>
              <w:top w:val="nil"/>
              <w:left w:val="nil"/>
              <w:bottom w:val="nil"/>
              <w:right w:val="nil"/>
            </w:tcBorders>
          </w:tcPr>
          <w:p w14:paraId="1356221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A65FBA8" w14:textId="77777777" w:rsidR="006C4A9C" w:rsidRPr="00265D71" w:rsidRDefault="006C4A9C" w:rsidP="00F76E8A">
            <w:pPr>
              <w:pStyle w:val="AmColumnHeading"/>
            </w:pPr>
            <w:r w:rsidRPr="00265D71">
              <w:t>Emendamento</w:t>
            </w:r>
          </w:p>
        </w:tc>
      </w:tr>
      <w:tr w:rsidR="006C4A9C" w:rsidRPr="00265D71" w14:paraId="6C4557AE" w14:textId="77777777" w:rsidTr="00F76E8A">
        <w:trPr>
          <w:jc w:val="center"/>
        </w:trPr>
        <w:tc>
          <w:tcPr>
            <w:tcW w:w="4876" w:type="dxa"/>
            <w:tcBorders>
              <w:top w:val="nil"/>
              <w:left w:val="nil"/>
              <w:bottom w:val="nil"/>
              <w:right w:val="nil"/>
            </w:tcBorders>
          </w:tcPr>
          <w:p w14:paraId="386884FC"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1CC27D15" w14:textId="34D474ED"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w:t>
            </w:r>
            <w:r w:rsidRPr="00265D71">
              <w:rPr>
                <w:b/>
                <w:i/>
              </w:rPr>
              <w:t>, l</w:t>
            </w:r>
            <w:r w:rsidR="00D22AF2" w:rsidRPr="00265D71">
              <w:rPr>
                <w:b/>
                <w:i/>
              </w:rPr>
              <w:t>'</w:t>
            </w:r>
            <w:r w:rsidRPr="00265D71">
              <w:rPr>
                <w:b/>
                <w:i/>
              </w:rPr>
              <w:t>inclusione attiva</w:t>
            </w:r>
            <w:r w:rsidRPr="00265D71">
              <w:t xml:space="preserv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w:t>
            </w:r>
            <w:r w:rsidRPr="00265D71">
              <w:rPr>
                <w:b/>
                <w:i/>
              </w:rPr>
              <w:t>fragili, in particolare di quelle</w:t>
            </w:r>
            <w:r w:rsidRPr="00265D71">
              <w:t xml:space="preserv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3B41B23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{IT}</w:t>
      </w:r>
      <w:r w:rsidRPr="00265D71">
        <w:t>it</w:t>
      </w:r>
      <w:r w:rsidRPr="00265D71">
        <w:rPr>
          <w:rStyle w:val="HideTWBExt"/>
        </w:rPr>
        <w:t>&lt;/Original&gt;</w:t>
      </w:r>
    </w:p>
    <w:p w14:paraId="146F257E" w14:textId="5A53D625" w:rsidR="006C4A9C" w:rsidRPr="00265D71" w:rsidRDefault="006C4A9C" w:rsidP="006C4A9C">
      <w:r w:rsidRPr="00265D71">
        <w:rPr>
          <w:rStyle w:val="HideTWBExt"/>
        </w:rPr>
        <w:t>&lt;/AmendB&gt;</w:t>
      </w:r>
    </w:p>
    <w:p w14:paraId="096E95F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223</w:t>
      </w:r>
      <w:r w:rsidRPr="00265D71">
        <w:rPr>
          <w:rStyle w:val="HideTWBExt"/>
          <w:b w:val="0"/>
        </w:rPr>
        <w:t>&lt;/NumAmB&gt;</w:t>
      </w:r>
    </w:p>
    <w:p w14:paraId="727B06EE" w14:textId="77777777" w:rsidR="006C4A9C" w:rsidRPr="00265D71" w:rsidRDefault="006C4A9C" w:rsidP="006C4A9C">
      <w:pPr>
        <w:pStyle w:val="NormalBold"/>
      </w:pPr>
      <w:r w:rsidRPr="00265D71">
        <w:rPr>
          <w:rStyle w:val="HideTWBExt"/>
          <w:b w:val="0"/>
        </w:rPr>
        <w:t>&lt;RepeatBlock-By&gt;&lt;Members&gt;</w:t>
      </w:r>
      <w:r w:rsidRPr="00265D71">
        <w:t>Isabelle Le Callennec</w:t>
      </w:r>
      <w:r w:rsidRPr="00265D71">
        <w:rPr>
          <w:rStyle w:val="HideTWBExt"/>
          <w:b w:val="0"/>
        </w:rPr>
        <w:t>&lt;/Members&gt;</w:t>
      </w:r>
    </w:p>
    <w:p w14:paraId="74C5C421" w14:textId="77777777" w:rsidR="006C4A9C" w:rsidRPr="00265D71" w:rsidRDefault="006C4A9C" w:rsidP="006C4A9C">
      <w:pPr>
        <w:pStyle w:val="NormalBold"/>
      </w:pPr>
      <w:r w:rsidRPr="00265D71">
        <w:rPr>
          <w:rStyle w:val="HideTWBExt"/>
          <w:b w:val="0"/>
        </w:rPr>
        <w:t>&lt;/RepeatBlock-By&gt;</w:t>
      </w:r>
    </w:p>
    <w:p w14:paraId="620226F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79CB642"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3B2CE7A" w14:textId="77777777" w:rsidTr="00F76E8A">
        <w:trPr>
          <w:trHeight w:hRule="exact" w:val="240"/>
          <w:jc w:val="center"/>
        </w:trPr>
        <w:tc>
          <w:tcPr>
            <w:tcW w:w="9752" w:type="dxa"/>
            <w:gridSpan w:val="2"/>
            <w:tcBorders>
              <w:top w:val="nil"/>
              <w:left w:val="nil"/>
              <w:bottom w:val="nil"/>
              <w:right w:val="nil"/>
            </w:tcBorders>
          </w:tcPr>
          <w:p w14:paraId="2208B920" w14:textId="77777777" w:rsidR="006C4A9C" w:rsidRPr="00265D71" w:rsidRDefault="006C4A9C" w:rsidP="00F76E8A"/>
        </w:tc>
      </w:tr>
      <w:tr w:rsidR="006C4A9C" w:rsidRPr="00265D71" w14:paraId="77BB577B" w14:textId="77777777" w:rsidTr="00F76E8A">
        <w:trPr>
          <w:trHeight w:val="240"/>
          <w:jc w:val="center"/>
        </w:trPr>
        <w:tc>
          <w:tcPr>
            <w:tcW w:w="4876" w:type="dxa"/>
            <w:tcBorders>
              <w:top w:val="nil"/>
              <w:left w:val="nil"/>
              <w:bottom w:val="nil"/>
              <w:right w:val="nil"/>
            </w:tcBorders>
          </w:tcPr>
          <w:p w14:paraId="3DA7ED9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E52C0CC" w14:textId="77777777" w:rsidR="006C4A9C" w:rsidRPr="00265D71" w:rsidRDefault="006C4A9C" w:rsidP="00F76E8A">
            <w:pPr>
              <w:pStyle w:val="AmColumnHeading"/>
            </w:pPr>
            <w:r w:rsidRPr="00265D71">
              <w:t>Emendamento</w:t>
            </w:r>
          </w:p>
        </w:tc>
      </w:tr>
      <w:tr w:rsidR="006C4A9C" w:rsidRPr="00265D71" w14:paraId="00A8D507" w14:textId="77777777" w:rsidTr="00F76E8A">
        <w:trPr>
          <w:jc w:val="center"/>
        </w:trPr>
        <w:tc>
          <w:tcPr>
            <w:tcW w:w="4876" w:type="dxa"/>
            <w:tcBorders>
              <w:top w:val="nil"/>
              <w:left w:val="nil"/>
              <w:bottom w:val="nil"/>
              <w:right w:val="nil"/>
            </w:tcBorders>
          </w:tcPr>
          <w:p w14:paraId="6917EFCF"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5657C837"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w:t>
            </w:r>
            <w:r w:rsidRPr="00265D71">
              <w:rPr>
                <w:b/>
                <w:i/>
              </w:rPr>
              <w:t>e delle situazioni più estreme di esclusione abitativa</w:t>
            </w:r>
            <w:r w:rsidRPr="00265D71">
              <w:t>, anche con misure di prevenzione e di attenuazione in linea con la dichiarazione di Lisbona del 2021. Il sostegno all'innovazione sociale svolge un ruolo importante nel conseguimento di tali obiettivi e dovrebbe pertanto essere promosso.</w:t>
            </w:r>
          </w:p>
        </w:tc>
      </w:tr>
    </w:tbl>
    <w:p w14:paraId="6801285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F7641D2" w14:textId="77777777" w:rsidR="006C4A9C" w:rsidRPr="00265D71" w:rsidRDefault="006C4A9C" w:rsidP="006C4A9C">
      <w:r w:rsidRPr="00265D71">
        <w:rPr>
          <w:rStyle w:val="HideTWBExt"/>
        </w:rPr>
        <w:t>&lt;/AmendB&gt;</w:t>
      </w:r>
    </w:p>
    <w:p w14:paraId="35868AA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224</w:t>
      </w:r>
      <w:r w:rsidRPr="00265D71">
        <w:rPr>
          <w:rStyle w:val="HideTWBExt"/>
          <w:b w:val="0"/>
        </w:rPr>
        <w:t>&lt;/NumAmB&gt;</w:t>
      </w:r>
    </w:p>
    <w:p w14:paraId="0581AA78"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5A757EDB" w14:textId="77777777" w:rsidR="006C4A9C" w:rsidRPr="00265D71" w:rsidRDefault="006C4A9C" w:rsidP="006C4A9C">
      <w:pPr>
        <w:pStyle w:val="NormalBold"/>
      </w:pPr>
      <w:r w:rsidRPr="00265D71">
        <w:rPr>
          <w:rStyle w:val="HideTWBExt"/>
          <w:b w:val="0"/>
        </w:rPr>
        <w:t>&lt;/RepeatBlock-By&gt;</w:t>
      </w:r>
    </w:p>
    <w:p w14:paraId="6890796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98EB9E4"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98EA849" w14:textId="77777777" w:rsidTr="00F76E8A">
        <w:trPr>
          <w:trHeight w:hRule="exact" w:val="240"/>
          <w:jc w:val="center"/>
        </w:trPr>
        <w:tc>
          <w:tcPr>
            <w:tcW w:w="9752" w:type="dxa"/>
            <w:gridSpan w:val="2"/>
            <w:tcBorders>
              <w:top w:val="nil"/>
              <w:left w:val="nil"/>
              <w:bottom w:val="nil"/>
              <w:right w:val="nil"/>
            </w:tcBorders>
          </w:tcPr>
          <w:p w14:paraId="437E2643" w14:textId="77777777" w:rsidR="006C4A9C" w:rsidRPr="00265D71" w:rsidRDefault="006C4A9C" w:rsidP="00F76E8A"/>
        </w:tc>
      </w:tr>
      <w:tr w:rsidR="006C4A9C" w:rsidRPr="00265D71" w14:paraId="61BB4BBB" w14:textId="77777777" w:rsidTr="00F76E8A">
        <w:trPr>
          <w:trHeight w:val="240"/>
          <w:jc w:val="center"/>
        </w:trPr>
        <w:tc>
          <w:tcPr>
            <w:tcW w:w="4876" w:type="dxa"/>
            <w:tcBorders>
              <w:top w:val="nil"/>
              <w:left w:val="nil"/>
              <w:bottom w:val="nil"/>
              <w:right w:val="nil"/>
            </w:tcBorders>
          </w:tcPr>
          <w:p w14:paraId="50DAF17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A6DCF6C" w14:textId="77777777" w:rsidR="006C4A9C" w:rsidRPr="00265D71" w:rsidRDefault="006C4A9C" w:rsidP="00F76E8A">
            <w:pPr>
              <w:pStyle w:val="AmColumnHeading"/>
            </w:pPr>
            <w:r w:rsidRPr="00265D71">
              <w:t>Emendamento</w:t>
            </w:r>
          </w:p>
        </w:tc>
      </w:tr>
      <w:tr w:rsidR="006C4A9C" w:rsidRPr="00265D71" w14:paraId="1EBABA5A" w14:textId="77777777" w:rsidTr="00F76E8A">
        <w:trPr>
          <w:jc w:val="center"/>
        </w:trPr>
        <w:tc>
          <w:tcPr>
            <w:tcW w:w="4876" w:type="dxa"/>
            <w:tcBorders>
              <w:top w:val="nil"/>
              <w:left w:val="nil"/>
              <w:bottom w:val="nil"/>
              <w:right w:val="nil"/>
            </w:tcBorders>
          </w:tcPr>
          <w:p w14:paraId="69553B8B" w14:textId="77777777" w:rsidR="006C4A9C" w:rsidRPr="00265D71" w:rsidRDefault="006C4A9C" w:rsidP="00F76E8A">
            <w:pPr>
              <w:pStyle w:val="Normal6a"/>
            </w:pPr>
            <w:r w:rsidRPr="00265D71">
              <w:t>(16)</w:t>
            </w:r>
            <w:r w:rsidRPr="00265D71">
              <w:tab/>
              <w:t>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05DA31F2"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la lotta alla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w:t>
            </w:r>
            <w:r w:rsidRPr="00265D71">
              <w:rPr>
                <w:b/>
                <w:i/>
              </w:rPr>
              <w:t>e di accesso all'assistenza sanitaria e all'attività fisica e sportiva</w:t>
            </w:r>
            <w:r w:rsidRPr="00265D71">
              <w:t>.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7C8BD35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1B37260B" w14:textId="77777777" w:rsidR="006C4A9C" w:rsidRPr="00265D71" w:rsidRDefault="006C4A9C" w:rsidP="006C4A9C">
      <w:r w:rsidRPr="00265D71">
        <w:rPr>
          <w:rStyle w:val="HideTWBExt"/>
        </w:rPr>
        <w:t>&lt;/AmendB&gt;</w:t>
      </w:r>
    </w:p>
    <w:p w14:paraId="6D0987D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225</w:t>
      </w:r>
      <w:r w:rsidRPr="00265D71">
        <w:rPr>
          <w:rStyle w:val="HideTWBExt"/>
          <w:b w:val="0"/>
        </w:rPr>
        <w:t>&lt;/NumAmB&gt;</w:t>
      </w:r>
    </w:p>
    <w:p w14:paraId="21AC4FF1"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6A83A37E" w14:textId="77777777" w:rsidR="006C4A9C" w:rsidRPr="00265D71" w:rsidRDefault="006C4A9C" w:rsidP="006C4A9C">
      <w:pPr>
        <w:pStyle w:val="NormalBold"/>
      </w:pPr>
      <w:r w:rsidRPr="00265D71">
        <w:rPr>
          <w:rStyle w:val="HideTWBExt"/>
          <w:b w:val="0"/>
        </w:rPr>
        <w:t>&lt;/RepeatBlock-By&gt;</w:t>
      </w:r>
    </w:p>
    <w:p w14:paraId="57241BE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F4F1B73" w14:textId="77777777" w:rsidR="006C4A9C" w:rsidRPr="00265D71" w:rsidRDefault="006C4A9C" w:rsidP="006C4A9C">
      <w:pPr>
        <w:pStyle w:val="NormalBold"/>
      </w:pPr>
      <w:r w:rsidRPr="00265D71">
        <w:rPr>
          <w:rStyle w:val="HideTWBExt"/>
          <w:b w:val="0"/>
        </w:rPr>
        <w:t>&lt;Article&gt;</w:t>
      </w:r>
      <w:r w:rsidRPr="00265D71">
        <w:t>Considerando 16</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C134065" w14:textId="77777777" w:rsidTr="00F76E8A">
        <w:trPr>
          <w:trHeight w:hRule="exact" w:val="240"/>
          <w:jc w:val="center"/>
        </w:trPr>
        <w:tc>
          <w:tcPr>
            <w:tcW w:w="9752" w:type="dxa"/>
            <w:gridSpan w:val="2"/>
            <w:tcBorders>
              <w:top w:val="nil"/>
              <w:left w:val="nil"/>
              <w:bottom w:val="nil"/>
              <w:right w:val="nil"/>
            </w:tcBorders>
          </w:tcPr>
          <w:p w14:paraId="38DCDCE6" w14:textId="77777777" w:rsidR="006C4A9C" w:rsidRPr="00265D71" w:rsidRDefault="006C4A9C" w:rsidP="00F76E8A"/>
        </w:tc>
      </w:tr>
      <w:tr w:rsidR="006C4A9C" w:rsidRPr="00265D71" w14:paraId="74AFDEAE" w14:textId="77777777" w:rsidTr="00F76E8A">
        <w:trPr>
          <w:trHeight w:val="240"/>
          <w:jc w:val="center"/>
        </w:trPr>
        <w:tc>
          <w:tcPr>
            <w:tcW w:w="4876" w:type="dxa"/>
            <w:tcBorders>
              <w:top w:val="nil"/>
              <w:left w:val="nil"/>
              <w:bottom w:val="nil"/>
              <w:right w:val="nil"/>
            </w:tcBorders>
          </w:tcPr>
          <w:p w14:paraId="599A183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79EDDCE" w14:textId="77777777" w:rsidR="006C4A9C" w:rsidRPr="00265D71" w:rsidRDefault="006C4A9C" w:rsidP="00F76E8A">
            <w:pPr>
              <w:pStyle w:val="AmColumnHeading"/>
            </w:pPr>
            <w:r w:rsidRPr="00265D71">
              <w:t>Emendamento</w:t>
            </w:r>
          </w:p>
        </w:tc>
      </w:tr>
      <w:tr w:rsidR="006C4A9C" w:rsidRPr="00265D71" w14:paraId="184FFD29" w14:textId="77777777" w:rsidTr="00F76E8A">
        <w:trPr>
          <w:jc w:val="center"/>
        </w:trPr>
        <w:tc>
          <w:tcPr>
            <w:tcW w:w="4876" w:type="dxa"/>
            <w:tcBorders>
              <w:top w:val="nil"/>
              <w:left w:val="nil"/>
              <w:bottom w:val="nil"/>
              <w:right w:val="nil"/>
            </w:tcBorders>
          </w:tcPr>
          <w:p w14:paraId="19FEB7EB"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w:t>
            </w:r>
            <w:r w:rsidRPr="00265D71">
              <w:rPr>
                <w:b/>
                <w:i/>
              </w:rPr>
              <w:t>la lotta alla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c>
          <w:tcPr>
            <w:tcW w:w="4876" w:type="dxa"/>
            <w:tcBorders>
              <w:top w:val="nil"/>
              <w:left w:val="nil"/>
              <w:bottom w:val="nil"/>
              <w:right w:val="nil"/>
            </w:tcBorders>
          </w:tcPr>
          <w:p w14:paraId="5BE26BD7" w14:textId="77777777" w:rsidR="006C4A9C" w:rsidRPr="00265D71" w:rsidRDefault="006C4A9C" w:rsidP="00F76E8A">
            <w:pPr>
              <w:pStyle w:val="Normal6a"/>
            </w:pPr>
            <w:r w:rsidRPr="00265D71">
              <w:t>(16)</w:t>
            </w:r>
            <w:r w:rsidRPr="00265D71">
              <w:tab/>
              <w:t xml:space="preserve">Il sostegno erogato mediante il FSE dovrebbe essere impiegato per favorire le pari opportunità per tutti, sostenere solide reti di sicurezza sociale, promuovere l'inclusione sociale, l'equità intergenerazionale e </w:t>
            </w:r>
            <w:r w:rsidRPr="00265D71">
              <w:rPr>
                <w:b/>
                <w:i/>
              </w:rPr>
              <w:t>contribuire all'eliminazione della</w:t>
            </w:r>
            <w:r w:rsidRPr="00265D71">
              <w:t xml:space="preserve"> povertà. Il FSE dovrebbe sostenere gli sforzi degli Stati membri volti a combattere la povertà, anche contrastando la deprivazione materiale, così da spezzare il circolo vizioso dello svantaggio attraverso le generazioni e promuovere l'inclusione sociale, garantendo pari opportunità per tutti, contrastando la discriminazione e affrontando le disuguaglianze in termini di salute. Per questo è necessario mobilitare una serie di politiche rivolte alle persone più svantaggiate indipendentemente dalla loro età, compresi i bambini in condizioni di povertà, le comunità emarginate come i rom, i lavoratori poveri e le persone indigenti. Il FSE dovrebbe promuovere l'inclusione attiva delle persone che si trovano ai margini del mercato del lavoro per garantirne l'integrazione socio-economica. Il FSE dovrebbe inoltre affrontare il problema della mancanza di una fissa dimora, anche con misure di prevenzione e di attenuazione in linea con la dichiarazione di Lisbona del 2021. Il sostegno all'innovazione sociale svolge un ruolo importante nel conseguimento di tali obiettivi e dovrebbe pertanto essere promosso.</w:t>
            </w:r>
          </w:p>
        </w:tc>
      </w:tr>
    </w:tbl>
    <w:p w14:paraId="4FAFD08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6DED110" w14:textId="77777777" w:rsidR="006C4A9C" w:rsidRPr="00265D71" w:rsidRDefault="006C4A9C" w:rsidP="006C4A9C">
      <w:r w:rsidRPr="00265D71">
        <w:rPr>
          <w:rStyle w:val="HideTWBExt"/>
        </w:rPr>
        <w:t>&lt;/AmendB&gt;</w:t>
      </w:r>
    </w:p>
    <w:p w14:paraId="25CCDAD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226</w:t>
      </w:r>
      <w:r w:rsidRPr="00265D71">
        <w:rPr>
          <w:rStyle w:val="HideTWBExt"/>
          <w:b w:val="0"/>
        </w:rPr>
        <w:t>&lt;/NumAmB&gt;</w:t>
      </w:r>
    </w:p>
    <w:p w14:paraId="3EF4F84C"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56E6554C" w14:textId="77777777" w:rsidR="006C4A9C" w:rsidRPr="00265D71" w:rsidRDefault="006C4A9C" w:rsidP="006C4A9C">
      <w:pPr>
        <w:pStyle w:val="NormalBold"/>
      </w:pPr>
      <w:r w:rsidRPr="00265D71">
        <w:rPr>
          <w:rStyle w:val="HideTWBExt"/>
          <w:b w:val="0"/>
        </w:rPr>
        <w:t>&lt;/RepeatBlock-By&gt;</w:t>
      </w:r>
    </w:p>
    <w:p w14:paraId="5D632EB5"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103B763" w14:textId="77777777" w:rsidR="006C4A9C" w:rsidRPr="00265D71" w:rsidRDefault="006C4A9C" w:rsidP="006C4A9C">
      <w:pPr>
        <w:pStyle w:val="NormalBold"/>
      </w:pPr>
      <w:r w:rsidRPr="00265D71">
        <w:rPr>
          <w:rStyle w:val="HideTWBExt"/>
          <w:b w:val="0"/>
        </w:rPr>
        <w:t>&lt;Article&gt;</w:t>
      </w:r>
      <w:r w:rsidRPr="00265D71">
        <w:t>Considerando 16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15FA7D8" w14:textId="77777777" w:rsidTr="00F76E8A">
        <w:trPr>
          <w:trHeight w:hRule="exact" w:val="240"/>
          <w:jc w:val="center"/>
        </w:trPr>
        <w:tc>
          <w:tcPr>
            <w:tcW w:w="9752" w:type="dxa"/>
            <w:gridSpan w:val="2"/>
            <w:tcBorders>
              <w:top w:val="nil"/>
              <w:left w:val="nil"/>
              <w:bottom w:val="nil"/>
              <w:right w:val="nil"/>
            </w:tcBorders>
          </w:tcPr>
          <w:p w14:paraId="469F1E71" w14:textId="77777777" w:rsidR="006C4A9C" w:rsidRPr="00265D71" w:rsidRDefault="006C4A9C" w:rsidP="00F76E8A"/>
        </w:tc>
      </w:tr>
      <w:tr w:rsidR="006C4A9C" w:rsidRPr="00265D71" w14:paraId="1D9452FF" w14:textId="77777777" w:rsidTr="00F76E8A">
        <w:trPr>
          <w:trHeight w:val="240"/>
          <w:jc w:val="center"/>
        </w:trPr>
        <w:tc>
          <w:tcPr>
            <w:tcW w:w="4876" w:type="dxa"/>
            <w:tcBorders>
              <w:top w:val="nil"/>
              <w:left w:val="nil"/>
              <w:bottom w:val="nil"/>
              <w:right w:val="nil"/>
            </w:tcBorders>
          </w:tcPr>
          <w:p w14:paraId="2DB6FE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054502A" w14:textId="77777777" w:rsidR="006C4A9C" w:rsidRPr="00265D71" w:rsidRDefault="006C4A9C" w:rsidP="00F76E8A">
            <w:pPr>
              <w:pStyle w:val="AmColumnHeading"/>
            </w:pPr>
            <w:r w:rsidRPr="00265D71">
              <w:t>Emendamento</w:t>
            </w:r>
          </w:p>
        </w:tc>
      </w:tr>
      <w:tr w:rsidR="006C4A9C" w:rsidRPr="00265D71" w14:paraId="4719CDFE" w14:textId="77777777" w:rsidTr="00F76E8A">
        <w:trPr>
          <w:jc w:val="center"/>
        </w:trPr>
        <w:tc>
          <w:tcPr>
            <w:tcW w:w="4876" w:type="dxa"/>
            <w:tcBorders>
              <w:top w:val="nil"/>
              <w:left w:val="nil"/>
              <w:bottom w:val="nil"/>
              <w:right w:val="nil"/>
            </w:tcBorders>
          </w:tcPr>
          <w:p w14:paraId="5E40BE27" w14:textId="77777777" w:rsidR="006C4A9C" w:rsidRPr="00265D71" w:rsidRDefault="006C4A9C" w:rsidP="00F76E8A">
            <w:pPr>
              <w:pStyle w:val="Normal6a"/>
            </w:pPr>
          </w:p>
        </w:tc>
        <w:tc>
          <w:tcPr>
            <w:tcW w:w="4876" w:type="dxa"/>
            <w:tcBorders>
              <w:top w:val="nil"/>
              <w:left w:val="nil"/>
              <w:bottom w:val="nil"/>
              <w:right w:val="nil"/>
            </w:tcBorders>
          </w:tcPr>
          <w:p w14:paraId="74CBBCE0" w14:textId="77777777" w:rsidR="006C4A9C" w:rsidRPr="00265D71" w:rsidRDefault="006C4A9C" w:rsidP="00F76E8A">
            <w:pPr>
              <w:pStyle w:val="Normal6a"/>
            </w:pPr>
            <w:r w:rsidRPr="00265D71">
              <w:rPr>
                <w:b/>
                <w:i/>
              </w:rPr>
              <w:t>(16 bis)</w:t>
            </w:r>
            <w:r w:rsidRPr="00265D71">
              <w:tab/>
            </w:r>
            <w:r w:rsidRPr="00265D71">
              <w:rPr>
                <w:b/>
                <w:i/>
              </w:rPr>
              <w:t>Al fine di adeguare ulteriormente le politiche ai cambiamenti sociali, nonché incoraggiare e sostenere le soluzioni innovative, è essenziale sostenere l'innovazione sociale. In particolare, la sperimentazione e la valutazione di soluzioni innovative prima di una loro applicazione su larga scala contribuiscono a migliorare l'efficienza delle politiche. Le imprese dell'economia sociale svolgono un ruolo fondamentale nel realizzare l'innovazione sociale, promuovere l'inclusione sociale e l'occupazione di qualità, e nel contribuire alla realizzazione del pilastro europeo dei diritti sociali.</w:t>
            </w:r>
          </w:p>
        </w:tc>
      </w:tr>
    </w:tbl>
    <w:p w14:paraId="4400636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DF2A0B0" w14:textId="77777777" w:rsidR="006C4A9C" w:rsidRPr="00265D71" w:rsidRDefault="006C4A9C" w:rsidP="006C4A9C">
      <w:r w:rsidRPr="00265D71">
        <w:rPr>
          <w:rStyle w:val="HideTWBExt"/>
        </w:rPr>
        <w:t>&lt;/AmendB&gt;</w:t>
      </w:r>
    </w:p>
    <w:p w14:paraId="32C7C66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227</w:t>
      </w:r>
      <w:r w:rsidRPr="00265D71">
        <w:rPr>
          <w:rStyle w:val="HideTWBExt"/>
          <w:b w:val="0"/>
        </w:rPr>
        <w:t>&lt;/NumAmB&gt;</w:t>
      </w:r>
    </w:p>
    <w:p w14:paraId="3513D7D4"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554BBB81" w14:textId="77777777" w:rsidR="006C4A9C" w:rsidRPr="00265D71" w:rsidRDefault="006C4A9C" w:rsidP="006C4A9C">
      <w:pPr>
        <w:pStyle w:val="NormalBold"/>
      </w:pPr>
      <w:r w:rsidRPr="00265D71">
        <w:rPr>
          <w:rStyle w:val="HideTWBExt"/>
          <w:b w:val="0"/>
        </w:rPr>
        <w:t>&lt;/RepeatBlock-By&gt;</w:t>
      </w:r>
    </w:p>
    <w:p w14:paraId="5565156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1F2426B" w14:textId="77777777" w:rsidR="006C4A9C" w:rsidRPr="00265D71" w:rsidRDefault="006C4A9C" w:rsidP="006C4A9C">
      <w:pPr>
        <w:pStyle w:val="NormalBold"/>
      </w:pPr>
      <w:r w:rsidRPr="00265D71">
        <w:rPr>
          <w:rStyle w:val="HideTWBExt"/>
          <w:b w:val="0"/>
        </w:rPr>
        <w:t>&lt;Article&gt;</w:t>
      </w:r>
      <w:r w:rsidRPr="00265D71">
        <w:t>Considerando 16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DA0A99B" w14:textId="77777777" w:rsidTr="00F76E8A">
        <w:trPr>
          <w:trHeight w:hRule="exact" w:val="240"/>
          <w:jc w:val="center"/>
        </w:trPr>
        <w:tc>
          <w:tcPr>
            <w:tcW w:w="9752" w:type="dxa"/>
            <w:gridSpan w:val="2"/>
            <w:tcBorders>
              <w:top w:val="nil"/>
              <w:left w:val="nil"/>
              <w:bottom w:val="nil"/>
              <w:right w:val="nil"/>
            </w:tcBorders>
          </w:tcPr>
          <w:p w14:paraId="65EAD956" w14:textId="77777777" w:rsidR="006C4A9C" w:rsidRPr="00265D71" w:rsidRDefault="006C4A9C" w:rsidP="00F76E8A"/>
        </w:tc>
      </w:tr>
      <w:tr w:rsidR="006C4A9C" w:rsidRPr="00265D71" w14:paraId="2B59DDAE" w14:textId="77777777" w:rsidTr="00F76E8A">
        <w:trPr>
          <w:trHeight w:val="240"/>
          <w:jc w:val="center"/>
        </w:trPr>
        <w:tc>
          <w:tcPr>
            <w:tcW w:w="4876" w:type="dxa"/>
            <w:tcBorders>
              <w:top w:val="nil"/>
              <w:left w:val="nil"/>
              <w:bottom w:val="nil"/>
              <w:right w:val="nil"/>
            </w:tcBorders>
          </w:tcPr>
          <w:p w14:paraId="179798B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DC9A208" w14:textId="77777777" w:rsidR="006C4A9C" w:rsidRPr="00265D71" w:rsidRDefault="006C4A9C" w:rsidP="00F76E8A">
            <w:pPr>
              <w:pStyle w:val="AmColumnHeading"/>
            </w:pPr>
            <w:r w:rsidRPr="00265D71">
              <w:t>Emendamento</w:t>
            </w:r>
          </w:p>
        </w:tc>
      </w:tr>
      <w:tr w:rsidR="006C4A9C" w:rsidRPr="00265D71" w14:paraId="7F8F0CCB" w14:textId="77777777" w:rsidTr="00F76E8A">
        <w:trPr>
          <w:jc w:val="center"/>
        </w:trPr>
        <w:tc>
          <w:tcPr>
            <w:tcW w:w="4876" w:type="dxa"/>
            <w:tcBorders>
              <w:top w:val="nil"/>
              <w:left w:val="nil"/>
              <w:bottom w:val="nil"/>
              <w:right w:val="nil"/>
            </w:tcBorders>
          </w:tcPr>
          <w:p w14:paraId="319A2EB5" w14:textId="77777777" w:rsidR="006C4A9C" w:rsidRPr="00265D71" w:rsidRDefault="006C4A9C" w:rsidP="00F76E8A">
            <w:pPr>
              <w:pStyle w:val="Normal6a"/>
            </w:pPr>
          </w:p>
        </w:tc>
        <w:tc>
          <w:tcPr>
            <w:tcW w:w="4876" w:type="dxa"/>
            <w:tcBorders>
              <w:top w:val="nil"/>
              <w:left w:val="nil"/>
              <w:bottom w:val="nil"/>
              <w:right w:val="nil"/>
            </w:tcBorders>
          </w:tcPr>
          <w:p w14:paraId="02FEAF13" w14:textId="77777777" w:rsidR="006C4A9C" w:rsidRPr="00265D71" w:rsidRDefault="006C4A9C" w:rsidP="00F76E8A">
            <w:pPr>
              <w:pStyle w:val="Normal6a"/>
            </w:pPr>
            <w:r w:rsidRPr="00265D71">
              <w:rPr>
                <w:b/>
                <w:i/>
              </w:rPr>
              <w:t>(16 bis)</w:t>
            </w:r>
            <w:r w:rsidRPr="00265D71">
              <w:tab/>
            </w:r>
            <w:r w:rsidRPr="00265D71">
              <w:rPr>
                <w:b/>
                <w:i/>
              </w:rPr>
              <w:t>Nell'attuare il FSE, gli Stati membri dovrebbero prestare particolare attenzione al sostegno dell'inclusione sociale ed economica e delle opportunità di lavoro dei cittadini europei che soggiornano legalmente nell'Unione, in particolare dei giovani che si trovano ad affrontare la povertà, la deprivazione materiale, l'esclusione sociale o la persistente precarietà del mercato del lavoro.</w:t>
            </w:r>
          </w:p>
        </w:tc>
      </w:tr>
    </w:tbl>
    <w:p w14:paraId="2DEABDF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1874F3B" w14:textId="77777777" w:rsidR="006C4A9C" w:rsidRPr="00265D71" w:rsidRDefault="006C4A9C" w:rsidP="006C4A9C">
      <w:r w:rsidRPr="00265D71">
        <w:rPr>
          <w:rStyle w:val="HideTWBExt"/>
        </w:rPr>
        <w:t>&lt;/AmendB&gt;</w:t>
      </w:r>
    </w:p>
    <w:p w14:paraId="4DED117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228</w:t>
      </w:r>
      <w:r w:rsidRPr="00265D71">
        <w:rPr>
          <w:rStyle w:val="HideTWBExt"/>
          <w:b w:val="0"/>
        </w:rPr>
        <w:t>&lt;/NumAmB&gt;</w:t>
      </w:r>
    </w:p>
    <w:p w14:paraId="1AC31789"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496AA36F" w14:textId="77777777" w:rsidR="006C4A9C" w:rsidRPr="00265D71" w:rsidRDefault="006C4A9C" w:rsidP="006C4A9C">
      <w:pPr>
        <w:pStyle w:val="NormalBold"/>
      </w:pPr>
      <w:r w:rsidRPr="00265D71">
        <w:rPr>
          <w:rStyle w:val="HideTWBExt"/>
          <w:b w:val="0"/>
        </w:rPr>
        <w:t>&lt;/RepeatBlock-By&gt;</w:t>
      </w:r>
    </w:p>
    <w:p w14:paraId="1B0CA9C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FDAD418" w14:textId="77777777" w:rsidR="006C4A9C" w:rsidRPr="00265D71" w:rsidRDefault="006C4A9C" w:rsidP="006C4A9C">
      <w:pPr>
        <w:pStyle w:val="NormalBold"/>
      </w:pPr>
      <w:r w:rsidRPr="00265D71">
        <w:rPr>
          <w:rStyle w:val="HideTWBExt"/>
          <w:b w:val="0"/>
        </w:rPr>
        <w:t>&lt;Article&gt;</w:t>
      </w:r>
      <w:r w:rsidRPr="00265D71">
        <w:t>Considerando 16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0C06213" w14:textId="77777777" w:rsidTr="00F76E8A">
        <w:trPr>
          <w:trHeight w:hRule="exact" w:val="240"/>
          <w:jc w:val="center"/>
        </w:trPr>
        <w:tc>
          <w:tcPr>
            <w:tcW w:w="9752" w:type="dxa"/>
            <w:gridSpan w:val="2"/>
            <w:tcBorders>
              <w:top w:val="nil"/>
              <w:left w:val="nil"/>
              <w:bottom w:val="nil"/>
              <w:right w:val="nil"/>
            </w:tcBorders>
          </w:tcPr>
          <w:p w14:paraId="19078685" w14:textId="77777777" w:rsidR="006C4A9C" w:rsidRPr="00265D71" w:rsidRDefault="006C4A9C" w:rsidP="00F76E8A"/>
        </w:tc>
      </w:tr>
      <w:tr w:rsidR="006C4A9C" w:rsidRPr="00265D71" w14:paraId="1552D41E" w14:textId="77777777" w:rsidTr="00F76E8A">
        <w:trPr>
          <w:trHeight w:val="240"/>
          <w:jc w:val="center"/>
        </w:trPr>
        <w:tc>
          <w:tcPr>
            <w:tcW w:w="4876" w:type="dxa"/>
            <w:tcBorders>
              <w:top w:val="nil"/>
              <w:left w:val="nil"/>
              <w:bottom w:val="nil"/>
              <w:right w:val="nil"/>
            </w:tcBorders>
          </w:tcPr>
          <w:p w14:paraId="7F7F50D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24DFF95" w14:textId="77777777" w:rsidR="006C4A9C" w:rsidRPr="00265D71" w:rsidRDefault="006C4A9C" w:rsidP="00F76E8A">
            <w:pPr>
              <w:pStyle w:val="AmColumnHeading"/>
            </w:pPr>
            <w:r w:rsidRPr="00265D71">
              <w:t>Emendamento</w:t>
            </w:r>
          </w:p>
        </w:tc>
      </w:tr>
      <w:tr w:rsidR="006C4A9C" w:rsidRPr="00265D71" w14:paraId="5AFA38F5" w14:textId="77777777" w:rsidTr="00F76E8A">
        <w:trPr>
          <w:jc w:val="center"/>
        </w:trPr>
        <w:tc>
          <w:tcPr>
            <w:tcW w:w="4876" w:type="dxa"/>
            <w:tcBorders>
              <w:top w:val="nil"/>
              <w:left w:val="nil"/>
              <w:bottom w:val="nil"/>
              <w:right w:val="nil"/>
            </w:tcBorders>
          </w:tcPr>
          <w:p w14:paraId="25A04656" w14:textId="77777777" w:rsidR="006C4A9C" w:rsidRPr="00265D71" w:rsidRDefault="006C4A9C" w:rsidP="00F76E8A">
            <w:pPr>
              <w:pStyle w:val="Normal6a"/>
            </w:pPr>
          </w:p>
        </w:tc>
        <w:tc>
          <w:tcPr>
            <w:tcW w:w="4876" w:type="dxa"/>
            <w:tcBorders>
              <w:top w:val="nil"/>
              <w:left w:val="nil"/>
              <w:bottom w:val="nil"/>
              <w:right w:val="nil"/>
            </w:tcBorders>
          </w:tcPr>
          <w:p w14:paraId="10B71701" w14:textId="77777777" w:rsidR="006C4A9C" w:rsidRPr="00265D71" w:rsidRDefault="006C4A9C" w:rsidP="00F76E8A">
            <w:pPr>
              <w:pStyle w:val="Normal6a"/>
            </w:pPr>
            <w:r w:rsidRPr="00265D71">
              <w:rPr>
                <w:b/>
                <w:i/>
              </w:rPr>
              <w:t>(16 ter)</w:t>
            </w:r>
            <w:r w:rsidRPr="00265D71">
              <w:tab/>
            </w:r>
            <w:r w:rsidRPr="00265D71">
              <w:rPr>
                <w:b/>
                <w:i/>
              </w:rPr>
              <w:t>Il sostegno erogato mediante il FSE dovrebbe essere impiegato per raggiungere livelli elevati di inclusione socioeconomica nelle società, in particolare favorendo l'inclusione sociale e lavorativa dei gruppi in situazioni di vulnerabilità.</w:t>
            </w:r>
          </w:p>
        </w:tc>
      </w:tr>
    </w:tbl>
    <w:p w14:paraId="4C6806A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DD484AB" w14:textId="77777777" w:rsidR="006C4A9C" w:rsidRPr="00265D71" w:rsidRDefault="006C4A9C" w:rsidP="006C4A9C">
      <w:r w:rsidRPr="00265D71">
        <w:rPr>
          <w:rStyle w:val="HideTWBExt"/>
        </w:rPr>
        <w:t>&lt;/AmendB&gt;</w:t>
      </w:r>
    </w:p>
    <w:p w14:paraId="17C61EB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229</w:t>
      </w:r>
      <w:r w:rsidRPr="00265D71">
        <w:rPr>
          <w:rStyle w:val="HideTWBExt"/>
          <w:b w:val="0"/>
        </w:rPr>
        <w:t>&lt;/NumAmB&gt;</w:t>
      </w:r>
    </w:p>
    <w:p w14:paraId="26941E34" w14:textId="77777777" w:rsidR="006C4A9C" w:rsidRPr="00265D71" w:rsidRDefault="006C4A9C" w:rsidP="006C4A9C">
      <w:pPr>
        <w:pStyle w:val="NormalBold"/>
      </w:pPr>
      <w:r w:rsidRPr="00265D71">
        <w:rPr>
          <w:rStyle w:val="HideTWBExt"/>
          <w:b w:val="0"/>
        </w:rPr>
        <w:t>&lt;RepeatBlock-By&gt;&lt;Members&gt;</w:t>
      </w:r>
      <w:r w:rsidRPr="00265D71">
        <w:t>Hristo Petrov, Martin Hojsík, Elisabetta Gualmini, Brigitte van den Berg, Valérie Devaux, Grégory Allione</w:t>
      </w:r>
      <w:r w:rsidRPr="00265D71">
        <w:rPr>
          <w:rStyle w:val="HideTWBExt"/>
          <w:b w:val="0"/>
        </w:rPr>
        <w:t>&lt;/Members&gt;</w:t>
      </w:r>
    </w:p>
    <w:p w14:paraId="1B5789AF" w14:textId="77777777" w:rsidR="006C4A9C" w:rsidRPr="00265D71" w:rsidRDefault="006C4A9C" w:rsidP="006C4A9C">
      <w:pPr>
        <w:pStyle w:val="NormalBold"/>
      </w:pPr>
      <w:r w:rsidRPr="00265D71">
        <w:rPr>
          <w:rStyle w:val="HideTWBExt"/>
          <w:b w:val="0"/>
        </w:rPr>
        <w:t>&lt;/RepeatBlock-By&gt;</w:t>
      </w:r>
    </w:p>
    <w:p w14:paraId="0849BB6B"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FA7BE3B" w14:textId="77777777" w:rsidR="006C4A9C" w:rsidRPr="00265D71" w:rsidRDefault="006C4A9C" w:rsidP="006C4A9C">
      <w:pPr>
        <w:pStyle w:val="NormalBold"/>
      </w:pPr>
      <w:r w:rsidRPr="00265D71">
        <w:rPr>
          <w:rStyle w:val="HideTWBExt"/>
          <w:b w:val="0"/>
        </w:rPr>
        <w:t>&lt;Article&gt;</w:t>
      </w:r>
      <w:r w:rsidRPr="00265D71">
        <w:t>Considerando 17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BB20734" w14:textId="77777777" w:rsidTr="00F76E8A">
        <w:trPr>
          <w:trHeight w:hRule="exact" w:val="240"/>
          <w:jc w:val="center"/>
        </w:trPr>
        <w:tc>
          <w:tcPr>
            <w:tcW w:w="9752" w:type="dxa"/>
            <w:gridSpan w:val="2"/>
            <w:tcBorders>
              <w:top w:val="nil"/>
              <w:left w:val="nil"/>
              <w:bottom w:val="nil"/>
              <w:right w:val="nil"/>
            </w:tcBorders>
          </w:tcPr>
          <w:p w14:paraId="3139A66A" w14:textId="77777777" w:rsidR="006C4A9C" w:rsidRPr="00265D71" w:rsidRDefault="006C4A9C" w:rsidP="00F76E8A"/>
        </w:tc>
      </w:tr>
      <w:tr w:rsidR="006C4A9C" w:rsidRPr="00265D71" w14:paraId="5192CED2" w14:textId="77777777" w:rsidTr="00F76E8A">
        <w:trPr>
          <w:trHeight w:val="240"/>
          <w:jc w:val="center"/>
        </w:trPr>
        <w:tc>
          <w:tcPr>
            <w:tcW w:w="4876" w:type="dxa"/>
            <w:tcBorders>
              <w:top w:val="nil"/>
              <w:left w:val="nil"/>
              <w:bottom w:val="nil"/>
              <w:right w:val="nil"/>
            </w:tcBorders>
          </w:tcPr>
          <w:p w14:paraId="47CB0F6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41C0258" w14:textId="77777777" w:rsidR="006C4A9C" w:rsidRPr="00265D71" w:rsidRDefault="006C4A9C" w:rsidP="00F76E8A">
            <w:pPr>
              <w:pStyle w:val="AmColumnHeading"/>
            </w:pPr>
            <w:r w:rsidRPr="00265D71">
              <w:t>Emendamento</w:t>
            </w:r>
          </w:p>
        </w:tc>
      </w:tr>
      <w:tr w:rsidR="006C4A9C" w:rsidRPr="00265D71" w14:paraId="1373D474" w14:textId="77777777" w:rsidTr="00F76E8A">
        <w:trPr>
          <w:jc w:val="center"/>
        </w:trPr>
        <w:tc>
          <w:tcPr>
            <w:tcW w:w="4876" w:type="dxa"/>
            <w:tcBorders>
              <w:top w:val="nil"/>
              <w:left w:val="nil"/>
              <w:bottom w:val="nil"/>
              <w:right w:val="nil"/>
            </w:tcBorders>
          </w:tcPr>
          <w:p w14:paraId="08153ADD"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w:t>
            </w:r>
            <w:r w:rsidRPr="00265D71">
              <w:rPr>
                <w:b/>
                <w:i/>
              </w:rPr>
              <w:t>in particolare</w:t>
            </w:r>
            <w:r w:rsidRPr="00265D71">
              <w:t xml:space="preserv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Garantirà altresì la coerenza con l'Unione dell'uguaglianza e le relative strategie1, che mirano a combattere le discriminazioni fondate sul sesso, la razza o l'origine etnica, la religione o le convinzioni personali, la disabilità, l'età o l'orientamento sessuale, e assicurerà la coesione sociale sostenendo e sviluppando società aperte, basate sui diritti fondamentali, democratiche, eque e inclusive, fondate sullo Stato di diritto.</w:t>
            </w:r>
          </w:p>
        </w:tc>
        <w:tc>
          <w:tcPr>
            <w:tcW w:w="4876" w:type="dxa"/>
            <w:tcBorders>
              <w:top w:val="nil"/>
              <w:left w:val="nil"/>
              <w:bottom w:val="nil"/>
              <w:right w:val="nil"/>
            </w:tcBorders>
          </w:tcPr>
          <w:p w14:paraId="317FEB54"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w:t>
            </w:r>
            <w:r w:rsidRPr="00265D71">
              <w:rPr>
                <w:b/>
                <w:i/>
              </w:rPr>
              <w:t>che dovrebbero essere garantiti anche</w:t>
            </w:r>
            <w:r w:rsidRPr="00265D71">
              <w:t xml:space="preserv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w:t>
            </w:r>
            <w:r w:rsidRPr="00265D71">
              <w:rPr>
                <w:b/>
                <w:i/>
              </w:rPr>
              <w:t>e dei diritti dei minori sanciti dalla Convenzione delle Nazioni Unite sui diritti dell'infanzia e dell'adolescenza</w:t>
            </w:r>
            <w:r w:rsidRPr="00265D71">
              <w:t xml:space="preserve">. Garantirà altresì la coerenza con l'Unione dell'uguaglianza e le relative strategie1, che mirano a combattere le discriminazioni fondate sul sesso, la razza o l'origine etnica, </w:t>
            </w:r>
            <w:r w:rsidRPr="00265D71">
              <w:rPr>
                <w:b/>
                <w:i/>
              </w:rPr>
              <w:t>lo status socioeconomico, il contesto di istruzione,</w:t>
            </w:r>
            <w:r w:rsidRPr="00265D71">
              <w:t xml:space="preserve"> la religione o le convinzioni personali, la disabilità, l'età o l'orientamento sessuale, e assicurerà la coesione sociale sostenendo e sviluppando società aperte, basate sui diritti fondamentali, democratiche, eque e inclusive, fondate sullo Stato di diritto.</w:t>
            </w:r>
          </w:p>
        </w:tc>
      </w:tr>
    </w:tbl>
    <w:p w14:paraId="5DAA1EE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271AAE3" w14:textId="77777777" w:rsidR="006C4A9C" w:rsidRPr="00265D71" w:rsidRDefault="006C4A9C" w:rsidP="006C4A9C">
      <w:r w:rsidRPr="00265D71">
        <w:rPr>
          <w:rStyle w:val="HideTWBExt"/>
        </w:rPr>
        <w:t>&lt;/AmendB&gt;</w:t>
      </w:r>
    </w:p>
    <w:p w14:paraId="496E9DF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230</w:t>
      </w:r>
      <w:r w:rsidRPr="00265D71">
        <w:rPr>
          <w:rStyle w:val="HideTWBExt"/>
          <w:b w:val="0"/>
        </w:rPr>
        <w:t>&lt;/NumAmB&gt;</w:t>
      </w:r>
    </w:p>
    <w:p w14:paraId="33AFAE54"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5BFA7ED" w14:textId="77777777" w:rsidR="006C4A9C" w:rsidRPr="00265D71" w:rsidRDefault="006C4A9C" w:rsidP="006C4A9C">
      <w:pPr>
        <w:pStyle w:val="NormalBold"/>
      </w:pPr>
      <w:r w:rsidRPr="00265D71">
        <w:rPr>
          <w:rStyle w:val="HideTWBExt"/>
          <w:b w:val="0"/>
        </w:rPr>
        <w:t>&lt;/RepeatBlock-By&gt;</w:t>
      </w:r>
    </w:p>
    <w:p w14:paraId="549A200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7CB091A" w14:textId="77777777" w:rsidR="006C4A9C" w:rsidRPr="00265D71" w:rsidRDefault="006C4A9C" w:rsidP="006C4A9C">
      <w:pPr>
        <w:pStyle w:val="NormalBold"/>
      </w:pPr>
      <w:r w:rsidRPr="00265D71">
        <w:rPr>
          <w:rStyle w:val="HideTWBExt"/>
          <w:b w:val="0"/>
        </w:rPr>
        <w:t>&lt;Article&gt;</w:t>
      </w:r>
      <w:r w:rsidRPr="00265D71">
        <w:t>Considerando 17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811D0A1" w14:textId="77777777" w:rsidTr="00F76E8A">
        <w:trPr>
          <w:trHeight w:hRule="exact" w:val="240"/>
          <w:jc w:val="center"/>
        </w:trPr>
        <w:tc>
          <w:tcPr>
            <w:tcW w:w="9752" w:type="dxa"/>
            <w:gridSpan w:val="2"/>
            <w:tcBorders>
              <w:top w:val="nil"/>
              <w:left w:val="nil"/>
              <w:bottom w:val="nil"/>
              <w:right w:val="nil"/>
            </w:tcBorders>
          </w:tcPr>
          <w:p w14:paraId="03290783" w14:textId="77777777" w:rsidR="006C4A9C" w:rsidRPr="00265D71" w:rsidRDefault="006C4A9C" w:rsidP="00F76E8A"/>
        </w:tc>
      </w:tr>
      <w:tr w:rsidR="006C4A9C" w:rsidRPr="00265D71" w14:paraId="5BA0D275" w14:textId="77777777" w:rsidTr="00F76E8A">
        <w:trPr>
          <w:trHeight w:val="240"/>
          <w:jc w:val="center"/>
        </w:trPr>
        <w:tc>
          <w:tcPr>
            <w:tcW w:w="4876" w:type="dxa"/>
            <w:tcBorders>
              <w:top w:val="nil"/>
              <w:left w:val="nil"/>
              <w:bottom w:val="nil"/>
              <w:right w:val="nil"/>
            </w:tcBorders>
          </w:tcPr>
          <w:p w14:paraId="3E7D987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34FE8BF" w14:textId="77777777" w:rsidR="006C4A9C" w:rsidRPr="00265D71" w:rsidRDefault="006C4A9C" w:rsidP="00F76E8A">
            <w:pPr>
              <w:pStyle w:val="AmColumnHeading"/>
            </w:pPr>
            <w:r w:rsidRPr="00265D71">
              <w:t>Emendamento</w:t>
            </w:r>
          </w:p>
        </w:tc>
      </w:tr>
      <w:tr w:rsidR="006C4A9C" w:rsidRPr="00265D71" w14:paraId="16EACA43" w14:textId="77777777" w:rsidTr="00F76E8A">
        <w:trPr>
          <w:jc w:val="center"/>
        </w:trPr>
        <w:tc>
          <w:tcPr>
            <w:tcW w:w="4876" w:type="dxa"/>
            <w:tcBorders>
              <w:top w:val="nil"/>
              <w:left w:val="nil"/>
              <w:bottom w:val="nil"/>
              <w:right w:val="nil"/>
            </w:tcBorders>
          </w:tcPr>
          <w:p w14:paraId="43B6C212"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in particolare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Garantirà altresì la coerenza con l'Unione dell'uguaglianza e le relative </w:t>
            </w:r>
            <w:r w:rsidRPr="00265D71">
              <w:rPr>
                <w:b/>
                <w:i/>
              </w:rPr>
              <w:t>strategie1</w:t>
            </w:r>
            <w:r w:rsidRPr="00265D71">
              <w:t>, che mirano a combattere le discriminazioni fondate sul sesso, la razza o l'origine etnica, la religione o le convinzioni personali, la disabilità, l'età o l'orientamento sessuale, e assicurerà la coesione sociale sostenendo e sviluppando società aperte, basate sui diritti fondamentali, democratiche, eque e inclusive, fondate sullo Stato di diritto.</w:t>
            </w:r>
          </w:p>
        </w:tc>
        <w:tc>
          <w:tcPr>
            <w:tcW w:w="4876" w:type="dxa"/>
            <w:tcBorders>
              <w:top w:val="nil"/>
              <w:left w:val="nil"/>
              <w:bottom w:val="nil"/>
              <w:right w:val="nil"/>
            </w:tcBorders>
          </w:tcPr>
          <w:p w14:paraId="55401823"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in particolare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Garantirà altresì la coerenza con l'Unione dell'uguaglianza e le relative </w:t>
            </w:r>
            <w:r w:rsidRPr="00265D71">
              <w:rPr>
                <w:b/>
                <w:i/>
              </w:rPr>
              <w:t>strategie</w:t>
            </w:r>
            <w:r w:rsidRPr="00265D71">
              <w:t xml:space="preserve">, che mirano a combattere le discriminazioni fondate sul sesso, la razza o l'origine etnica, </w:t>
            </w:r>
            <w:r w:rsidRPr="00265D71">
              <w:rPr>
                <w:b/>
                <w:i/>
              </w:rPr>
              <w:t>lo status socioeconomico, il contesto di istruzione,</w:t>
            </w:r>
            <w:r w:rsidRPr="00265D71">
              <w:t xml:space="preserve"> la religione o le convinzioni personali, la disabilità, l'età o l'orientamento sessuale, e assicurerà la coesione sociale sostenendo e sviluppando società aperte, basate sui diritti fondamentali, democratiche, eque e inclusive, fondate sullo Stato di diritto.</w:t>
            </w:r>
          </w:p>
        </w:tc>
      </w:tr>
    </w:tbl>
    <w:p w14:paraId="485E341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02638C" w14:textId="77777777" w:rsidR="006C4A9C" w:rsidRPr="00265D71" w:rsidRDefault="006C4A9C" w:rsidP="006C4A9C">
      <w:r w:rsidRPr="00265D71">
        <w:rPr>
          <w:rStyle w:val="HideTWBExt"/>
        </w:rPr>
        <w:t>&lt;/AmendB&gt;</w:t>
      </w:r>
    </w:p>
    <w:p w14:paraId="000BF0E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231</w:t>
      </w:r>
      <w:r w:rsidRPr="00265D71">
        <w:rPr>
          <w:rStyle w:val="HideTWBExt"/>
          <w:b w:val="0"/>
        </w:rPr>
        <w:t>&lt;/NumAmB&gt;</w:t>
      </w:r>
    </w:p>
    <w:p w14:paraId="65264674"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0869BD3E" w14:textId="77777777" w:rsidR="006C4A9C" w:rsidRPr="00265D71" w:rsidRDefault="006C4A9C" w:rsidP="006C4A9C">
      <w:pPr>
        <w:pStyle w:val="NormalBold"/>
      </w:pPr>
      <w:r w:rsidRPr="00265D71">
        <w:rPr>
          <w:rStyle w:val="HideTWBExt"/>
          <w:b w:val="0"/>
        </w:rPr>
        <w:t>&lt;/RepeatBlock-By&gt;</w:t>
      </w:r>
    </w:p>
    <w:p w14:paraId="5B8DA04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349C84F" w14:textId="77777777" w:rsidR="006C4A9C" w:rsidRPr="00265D71" w:rsidRDefault="006C4A9C" w:rsidP="006C4A9C">
      <w:pPr>
        <w:pStyle w:val="NormalBold"/>
      </w:pPr>
      <w:r w:rsidRPr="00265D71">
        <w:rPr>
          <w:rStyle w:val="HideTWBExt"/>
          <w:b w:val="0"/>
        </w:rPr>
        <w:t>&lt;Article&gt;</w:t>
      </w:r>
      <w:r w:rsidRPr="00265D71">
        <w:t>Considerando 17</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6954C5A" w14:textId="77777777" w:rsidTr="00F76E8A">
        <w:trPr>
          <w:trHeight w:hRule="exact" w:val="240"/>
          <w:jc w:val="center"/>
        </w:trPr>
        <w:tc>
          <w:tcPr>
            <w:tcW w:w="9752" w:type="dxa"/>
            <w:gridSpan w:val="2"/>
            <w:tcBorders>
              <w:top w:val="nil"/>
              <w:left w:val="nil"/>
              <w:bottom w:val="nil"/>
              <w:right w:val="nil"/>
            </w:tcBorders>
          </w:tcPr>
          <w:p w14:paraId="209671B7" w14:textId="77777777" w:rsidR="006C4A9C" w:rsidRPr="00265D71" w:rsidRDefault="006C4A9C" w:rsidP="00F76E8A"/>
        </w:tc>
      </w:tr>
      <w:tr w:rsidR="006C4A9C" w:rsidRPr="00265D71" w14:paraId="320CC958" w14:textId="77777777" w:rsidTr="00F76E8A">
        <w:trPr>
          <w:trHeight w:val="240"/>
          <w:jc w:val="center"/>
        </w:trPr>
        <w:tc>
          <w:tcPr>
            <w:tcW w:w="4876" w:type="dxa"/>
            <w:tcBorders>
              <w:top w:val="nil"/>
              <w:left w:val="nil"/>
              <w:bottom w:val="nil"/>
              <w:right w:val="nil"/>
            </w:tcBorders>
          </w:tcPr>
          <w:p w14:paraId="689EEE7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4300A6D" w14:textId="77777777" w:rsidR="006C4A9C" w:rsidRPr="00265D71" w:rsidRDefault="006C4A9C" w:rsidP="00F76E8A">
            <w:pPr>
              <w:pStyle w:val="AmColumnHeading"/>
            </w:pPr>
            <w:r w:rsidRPr="00265D71">
              <w:t>Emendamento</w:t>
            </w:r>
          </w:p>
        </w:tc>
      </w:tr>
      <w:tr w:rsidR="006C4A9C" w:rsidRPr="00265D71" w14:paraId="4F2AFCE3" w14:textId="77777777" w:rsidTr="00F76E8A">
        <w:trPr>
          <w:jc w:val="center"/>
        </w:trPr>
        <w:tc>
          <w:tcPr>
            <w:tcW w:w="4876" w:type="dxa"/>
            <w:tcBorders>
              <w:top w:val="nil"/>
              <w:left w:val="nil"/>
              <w:bottom w:val="nil"/>
              <w:right w:val="nil"/>
            </w:tcBorders>
          </w:tcPr>
          <w:p w14:paraId="2F951554"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in particolare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Garantirà altresì la coerenza con l'Unione dell'uguaglianza e le relative </w:t>
            </w:r>
            <w:r w:rsidRPr="00265D71">
              <w:rPr>
                <w:b/>
                <w:i/>
              </w:rPr>
              <w:t>strategie1</w:t>
            </w:r>
            <w:r w:rsidRPr="00265D71">
              <w:t>, che mirano a combattere le discriminazioni fondate sul sesso, la razza o l'origine etnica, la religione o le convinzioni personali, la disabilità, l'età o l'orientamento sessuale, e assicurerà la coesione sociale sostenendo e sviluppando società aperte, basate sui diritti fondamentali, democratiche, eque e inclusive, fondate sullo Stato di diritto.</w:t>
            </w:r>
          </w:p>
        </w:tc>
        <w:tc>
          <w:tcPr>
            <w:tcW w:w="4876" w:type="dxa"/>
            <w:tcBorders>
              <w:top w:val="nil"/>
              <w:left w:val="nil"/>
              <w:bottom w:val="nil"/>
              <w:right w:val="nil"/>
            </w:tcBorders>
          </w:tcPr>
          <w:p w14:paraId="056001A0" w14:textId="77777777" w:rsidR="006C4A9C" w:rsidRPr="00265D71" w:rsidRDefault="006C4A9C" w:rsidP="00F76E8A">
            <w:pPr>
              <w:pStyle w:val="Normal6a"/>
            </w:pPr>
            <w:r w:rsidRPr="00265D71">
              <w:t>(17)</w:t>
            </w:r>
            <w:r w:rsidRPr="00265D71">
              <w:tab/>
              <w:t xml:space="preserve">I principi della democrazia, dello Stato di diritto e della tutela dei diritti fondamentali sono valori fondamentali dell'Unione. Questi valori, fondamentali per ciascun individuo e in particolare per le persone più vulnerabili, sono altresì determinanti per l'efficace attuazione del FSE. Pertanto il FSE dovrebbe anche sostenerne la promozione e l'attuazione per tutti. Il FSE continuerà inoltre ad occuparsi dei diritti delle persone con disabilità sanciti dalla Convenzione delle Nazioni Unite sui diritti delle persone con disabilità. Garantirà altresì la coerenza con l'Unione dell'uguaglianza e le relative </w:t>
            </w:r>
            <w:r w:rsidRPr="00265D71">
              <w:rPr>
                <w:b/>
                <w:i/>
              </w:rPr>
              <w:t>strategie</w:t>
            </w:r>
            <w:r w:rsidRPr="00265D71">
              <w:t>, che mirano a combattere le discriminazioni fondate sul sesso, la razza o l'origine etnica, la religione o le convinzioni personali, la disabilità, l'età o l'orientamento sessuale, e assicurerà la coesione sociale sostenendo e sviluppando società aperte, basate sui diritti fondamentali, democratiche, eque e inclusive, fondate sullo Stato di diritto.</w:t>
            </w:r>
          </w:p>
        </w:tc>
      </w:tr>
    </w:tbl>
    <w:p w14:paraId="3F347F4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C03DFCC" w14:textId="77777777" w:rsidR="006C4A9C" w:rsidRPr="00265D71" w:rsidRDefault="006C4A9C" w:rsidP="006C4A9C">
      <w:r w:rsidRPr="00265D71">
        <w:rPr>
          <w:rStyle w:val="HideTWBExt"/>
        </w:rPr>
        <w:t>&lt;/AmendB&gt;</w:t>
      </w:r>
    </w:p>
    <w:p w14:paraId="515F2B9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232</w:t>
      </w:r>
      <w:r w:rsidRPr="00265D71">
        <w:rPr>
          <w:rStyle w:val="HideTWBExt"/>
          <w:b w:val="0"/>
        </w:rPr>
        <w:t>&lt;/NumAmB&gt;</w:t>
      </w:r>
    </w:p>
    <w:p w14:paraId="4B1725CD" w14:textId="77777777" w:rsidR="006C4A9C" w:rsidRPr="00265D71" w:rsidRDefault="006C4A9C" w:rsidP="006C4A9C">
      <w:pPr>
        <w:pStyle w:val="NormalBold"/>
      </w:pPr>
      <w:r w:rsidRPr="00265D71">
        <w:rPr>
          <w:rStyle w:val="HideTWBExt"/>
          <w:b w:val="0"/>
        </w:rPr>
        <w:t>&lt;RepeatBlock-By&gt;&lt;Members&gt;</w:t>
      </w:r>
      <w:r w:rsidRPr="00265D71">
        <w:t>Valérie Devaux, Grégory Allione, Laurence Farreng, Hristo Petrov, Irena Joveva, Brigitte van den Berg</w:t>
      </w:r>
      <w:r w:rsidRPr="00265D71">
        <w:rPr>
          <w:rStyle w:val="HideTWBExt"/>
          <w:b w:val="0"/>
        </w:rPr>
        <w:t>&lt;/Members&gt;</w:t>
      </w:r>
    </w:p>
    <w:p w14:paraId="5212184A" w14:textId="77777777" w:rsidR="006C4A9C" w:rsidRPr="00265D71" w:rsidRDefault="006C4A9C" w:rsidP="006C4A9C">
      <w:pPr>
        <w:pStyle w:val="NormalBold"/>
      </w:pPr>
      <w:r w:rsidRPr="00265D71">
        <w:rPr>
          <w:rStyle w:val="HideTWBExt"/>
          <w:b w:val="0"/>
        </w:rPr>
        <w:t>&lt;/RepeatBlock-By&gt;</w:t>
      </w:r>
    </w:p>
    <w:p w14:paraId="1B3AC18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81F0813" w14:textId="77777777" w:rsidR="006C4A9C" w:rsidRPr="00265D71" w:rsidRDefault="006C4A9C" w:rsidP="006C4A9C">
      <w:pPr>
        <w:pStyle w:val="NormalBold"/>
      </w:pPr>
      <w:r w:rsidRPr="00265D71">
        <w:rPr>
          <w:rStyle w:val="HideTWBExt"/>
          <w:b w:val="0"/>
        </w:rPr>
        <w:t>&lt;Article&gt;</w:t>
      </w:r>
      <w:r w:rsidRPr="00265D71">
        <w:t>Considerando 17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249C255" w14:textId="77777777" w:rsidTr="00F76E8A">
        <w:trPr>
          <w:trHeight w:hRule="exact" w:val="240"/>
          <w:jc w:val="center"/>
        </w:trPr>
        <w:tc>
          <w:tcPr>
            <w:tcW w:w="9752" w:type="dxa"/>
            <w:gridSpan w:val="2"/>
            <w:tcBorders>
              <w:top w:val="nil"/>
              <w:left w:val="nil"/>
              <w:bottom w:val="nil"/>
              <w:right w:val="nil"/>
            </w:tcBorders>
          </w:tcPr>
          <w:p w14:paraId="198584F1" w14:textId="77777777" w:rsidR="006C4A9C" w:rsidRPr="00265D71" w:rsidRDefault="006C4A9C" w:rsidP="00F76E8A"/>
        </w:tc>
      </w:tr>
      <w:tr w:rsidR="006C4A9C" w:rsidRPr="00265D71" w14:paraId="35954570" w14:textId="77777777" w:rsidTr="00F76E8A">
        <w:trPr>
          <w:trHeight w:val="240"/>
          <w:jc w:val="center"/>
        </w:trPr>
        <w:tc>
          <w:tcPr>
            <w:tcW w:w="4876" w:type="dxa"/>
            <w:tcBorders>
              <w:top w:val="nil"/>
              <w:left w:val="nil"/>
              <w:bottom w:val="nil"/>
              <w:right w:val="nil"/>
            </w:tcBorders>
          </w:tcPr>
          <w:p w14:paraId="52B0F3D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988864E" w14:textId="77777777" w:rsidR="006C4A9C" w:rsidRPr="00265D71" w:rsidRDefault="006C4A9C" w:rsidP="00F76E8A">
            <w:pPr>
              <w:pStyle w:val="AmColumnHeading"/>
            </w:pPr>
            <w:r w:rsidRPr="00265D71">
              <w:t>Emendamento</w:t>
            </w:r>
          </w:p>
        </w:tc>
      </w:tr>
      <w:tr w:rsidR="006C4A9C" w:rsidRPr="00265D71" w14:paraId="26D4F05F" w14:textId="77777777" w:rsidTr="00F76E8A">
        <w:trPr>
          <w:jc w:val="center"/>
        </w:trPr>
        <w:tc>
          <w:tcPr>
            <w:tcW w:w="4876" w:type="dxa"/>
            <w:tcBorders>
              <w:top w:val="nil"/>
              <w:left w:val="nil"/>
              <w:bottom w:val="nil"/>
              <w:right w:val="nil"/>
            </w:tcBorders>
          </w:tcPr>
          <w:p w14:paraId="3A95B121" w14:textId="77777777" w:rsidR="006C4A9C" w:rsidRPr="00265D71" w:rsidRDefault="006C4A9C" w:rsidP="00F76E8A">
            <w:pPr>
              <w:pStyle w:val="Normal6a"/>
            </w:pPr>
          </w:p>
        </w:tc>
        <w:tc>
          <w:tcPr>
            <w:tcW w:w="4876" w:type="dxa"/>
            <w:tcBorders>
              <w:top w:val="nil"/>
              <w:left w:val="nil"/>
              <w:bottom w:val="nil"/>
              <w:right w:val="nil"/>
            </w:tcBorders>
          </w:tcPr>
          <w:p w14:paraId="1BB917DB" w14:textId="77777777" w:rsidR="006C4A9C" w:rsidRPr="00265D71" w:rsidRDefault="006C4A9C" w:rsidP="00F76E8A">
            <w:pPr>
              <w:pStyle w:val="Normal6a"/>
            </w:pPr>
            <w:r w:rsidRPr="00265D71">
              <w:rPr>
                <w:b/>
                <w:i/>
              </w:rPr>
              <w:t>(17 bis)</w:t>
            </w:r>
            <w:r w:rsidRPr="00265D71">
              <w:tab/>
            </w:r>
            <w:r w:rsidRPr="00265D71">
              <w:rPr>
                <w:b/>
                <w:i/>
              </w:rPr>
              <w:t>Il FSE dovrebbe sostenere l'attuazione del prossimo patto europeo per l'assistenza, che dovrebbe riguardare i prestatori di assistenza sia formale che informale, la maggior parte dei quali sono donne, promuovendo servizi di assistenza all'infanzia a prezzi accessibili e di alta qualità, programmi formativi di doposcuola e servizi di assistenza a lungo termine. È opportuno rivolgere una particolare attenzione ai prestatori di assistenza informale, alle famiglie e ai genitori, garantendo un sostegno adeguato e l'accesso a servizi di sollievo e consulenza.</w:t>
            </w:r>
          </w:p>
        </w:tc>
      </w:tr>
    </w:tbl>
    <w:p w14:paraId="52162EB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80C451B" w14:textId="77777777" w:rsidR="006C4A9C" w:rsidRPr="00265D71" w:rsidRDefault="006C4A9C" w:rsidP="006C4A9C">
      <w:r w:rsidRPr="00265D71">
        <w:rPr>
          <w:rStyle w:val="HideTWBExt"/>
        </w:rPr>
        <w:t>&lt;/AmendB&gt;</w:t>
      </w:r>
    </w:p>
    <w:p w14:paraId="3700B45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233</w:t>
      </w:r>
      <w:r w:rsidRPr="00265D71">
        <w:rPr>
          <w:rStyle w:val="HideTWBExt"/>
          <w:b w:val="0"/>
        </w:rPr>
        <w:t>&lt;/NumAmB&gt;</w:t>
      </w:r>
    </w:p>
    <w:p w14:paraId="3112969D"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3128E34C" w14:textId="77777777" w:rsidR="006C4A9C" w:rsidRPr="00265D71" w:rsidRDefault="006C4A9C" w:rsidP="006C4A9C">
      <w:pPr>
        <w:pStyle w:val="NormalBold"/>
      </w:pPr>
      <w:r w:rsidRPr="00265D71">
        <w:rPr>
          <w:rStyle w:val="HideTWBExt"/>
          <w:b w:val="0"/>
        </w:rPr>
        <w:t>&lt;/RepeatBlock-By&gt;</w:t>
      </w:r>
    </w:p>
    <w:p w14:paraId="08A4A16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ED1524D" w14:textId="77777777" w:rsidR="006C4A9C" w:rsidRPr="00265D71" w:rsidRDefault="006C4A9C" w:rsidP="006C4A9C">
      <w:pPr>
        <w:pStyle w:val="NormalBold"/>
      </w:pPr>
      <w:r w:rsidRPr="00265D71">
        <w:rPr>
          <w:rStyle w:val="HideTWBExt"/>
          <w:b w:val="0"/>
        </w:rPr>
        <w:t>&lt;Article&gt;</w:t>
      </w:r>
      <w:r w:rsidRPr="00265D71">
        <w:t>Considerando 17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7700659" w14:textId="77777777" w:rsidTr="00F76E8A">
        <w:trPr>
          <w:trHeight w:hRule="exact" w:val="240"/>
          <w:jc w:val="center"/>
        </w:trPr>
        <w:tc>
          <w:tcPr>
            <w:tcW w:w="9752" w:type="dxa"/>
            <w:gridSpan w:val="2"/>
            <w:tcBorders>
              <w:top w:val="nil"/>
              <w:left w:val="nil"/>
              <w:bottom w:val="nil"/>
              <w:right w:val="nil"/>
            </w:tcBorders>
          </w:tcPr>
          <w:p w14:paraId="2F4F11F1" w14:textId="77777777" w:rsidR="006C4A9C" w:rsidRPr="00265D71" w:rsidRDefault="006C4A9C" w:rsidP="00F76E8A"/>
        </w:tc>
      </w:tr>
      <w:tr w:rsidR="006C4A9C" w:rsidRPr="00265D71" w14:paraId="1BAE703F" w14:textId="77777777" w:rsidTr="00F76E8A">
        <w:trPr>
          <w:trHeight w:val="240"/>
          <w:jc w:val="center"/>
        </w:trPr>
        <w:tc>
          <w:tcPr>
            <w:tcW w:w="4876" w:type="dxa"/>
            <w:tcBorders>
              <w:top w:val="nil"/>
              <w:left w:val="nil"/>
              <w:bottom w:val="nil"/>
              <w:right w:val="nil"/>
            </w:tcBorders>
          </w:tcPr>
          <w:p w14:paraId="6FB035D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60F153C" w14:textId="77777777" w:rsidR="006C4A9C" w:rsidRPr="00265D71" w:rsidRDefault="006C4A9C" w:rsidP="00F76E8A">
            <w:pPr>
              <w:pStyle w:val="AmColumnHeading"/>
            </w:pPr>
            <w:r w:rsidRPr="00265D71">
              <w:t>Emendamento</w:t>
            </w:r>
          </w:p>
        </w:tc>
      </w:tr>
      <w:tr w:rsidR="006C4A9C" w:rsidRPr="00265D71" w14:paraId="4FCAD813" w14:textId="77777777" w:rsidTr="00F76E8A">
        <w:trPr>
          <w:jc w:val="center"/>
        </w:trPr>
        <w:tc>
          <w:tcPr>
            <w:tcW w:w="4876" w:type="dxa"/>
            <w:tcBorders>
              <w:top w:val="nil"/>
              <w:left w:val="nil"/>
              <w:bottom w:val="nil"/>
              <w:right w:val="nil"/>
            </w:tcBorders>
          </w:tcPr>
          <w:p w14:paraId="0E14E560" w14:textId="77777777" w:rsidR="006C4A9C" w:rsidRPr="00265D71" w:rsidRDefault="006C4A9C" w:rsidP="00F76E8A">
            <w:pPr>
              <w:pStyle w:val="Normal6a"/>
            </w:pPr>
          </w:p>
        </w:tc>
        <w:tc>
          <w:tcPr>
            <w:tcW w:w="4876" w:type="dxa"/>
            <w:tcBorders>
              <w:top w:val="nil"/>
              <w:left w:val="nil"/>
              <w:bottom w:val="nil"/>
              <w:right w:val="nil"/>
            </w:tcBorders>
          </w:tcPr>
          <w:p w14:paraId="52B04819" w14:textId="77777777" w:rsidR="006C4A9C" w:rsidRPr="00265D71" w:rsidRDefault="006C4A9C" w:rsidP="00F76E8A">
            <w:pPr>
              <w:pStyle w:val="Normal6a"/>
            </w:pPr>
            <w:r w:rsidRPr="00265D71">
              <w:rPr>
                <w:b/>
                <w:i/>
              </w:rPr>
              <w:t>(17 bis)</w:t>
            </w:r>
            <w:r w:rsidRPr="00265D71">
              <w:tab/>
            </w:r>
            <w:r w:rsidRPr="00265D71">
              <w:rPr>
                <w:b/>
                <w:i/>
              </w:rPr>
              <w:t>Per quanto riguarda l'ambito di applicazione del sostegno dell'FSE, nella definizione delle priorità e nella selezione degli interventi gli Stati membri dovrebbero mantenere un livello adeguato di flessibilità e orientare gli interventi tenendo debitamente conto delle sfide sociali che si trovano ad affrontare, della situazione del mercato del lavoro, delle caratteristiche territoriali e delle esigenze socioeconomiche a livello regionale e nazionale.</w:t>
            </w:r>
          </w:p>
        </w:tc>
      </w:tr>
    </w:tbl>
    <w:p w14:paraId="33D02772"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53861262" w14:textId="77777777" w:rsidR="006C4A9C" w:rsidRPr="00265D71" w:rsidRDefault="006C4A9C" w:rsidP="006C4A9C">
      <w:r w:rsidRPr="00265D71">
        <w:rPr>
          <w:rStyle w:val="HideTWBExt"/>
        </w:rPr>
        <w:t>&lt;/AmendB&gt;</w:t>
      </w:r>
    </w:p>
    <w:p w14:paraId="253D11B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234</w:t>
      </w:r>
      <w:r w:rsidRPr="00265D71">
        <w:rPr>
          <w:rStyle w:val="HideTWBExt"/>
          <w:b w:val="0"/>
        </w:rPr>
        <w:t>&lt;/NumAmB&gt;</w:t>
      </w:r>
    </w:p>
    <w:p w14:paraId="32DC80ED"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504AE4D4" w14:textId="77777777" w:rsidR="006C4A9C" w:rsidRPr="00265D71" w:rsidRDefault="006C4A9C" w:rsidP="006C4A9C">
      <w:pPr>
        <w:pStyle w:val="NormalBold"/>
      </w:pPr>
      <w:r w:rsidRPr="00265D71">
        <w:rPr>
          <w:rStyle w:val="HideTWBExt"/>
          <w:b w:val="0"/>
        </w:rPr>
        <w:t>&lt;/RepeatBlock-By&gt;</w:t>
      </w:r>
    </w:p>
    <w:p w14:paraId="643985F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DD50C41" w14:textId="77777777" w:rsidR="006C4A9C" w:rsidRPr="00265D71" w:rsidRDefault="006C4A9C" w:rsidP="006C4A9C">
      <w:pPr>
        <w:pStyle w:val="NormalBold"/>
      </w:pPr>
      <w:r w:rsidRPr="00265D71">
        <w:rPr>
          <w:rStyle w:val="HideTWBExt"/>
          <w:b w:val="0"/>
        </w:rPr>
        <w:t>&lt;Article&gt;</w:t>
      </w:r>
      <w:r w:rsidRPr="00265D71">
        <w:t>Considerando 17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48C7595" w14:textId="77777777" w:rsidTr="00F76E8A">
        <w:trPr>
          <w:trHeight w:hRule="exact" w:val="240"/>
          <w:jc w:val="center"/>
        </w:trPr>
        <w:tc>
          <w:tcPr>
            <w:tcW w:w="9752" w:type="dxa"/>
            <w:gridSpan w:val="2"/>
            <w:tcBorders>
              <w:top w:val="nil"/>
              <w:left w:val="nil"/>
              <w:bottom w:val="nil"/>
              <w:right w:val="nil"/>
            </w:tcBorders>
          </w:tcPr>
          <w:p w14:paraId="4143E3F1" w14:textId="77777777" w:rsidR="006C4A9C" w:rsidRPr="00265D71" w:rsidRDefault="006C4A9C" w:rsidP="00F76E8A"/>
        </w:tc>
      </w:tr>
      <w:tr w:rsidR="006C4A9C" w:rsidRPr="00265D71" w14:paraId="6C339717" w14:textId="77777777" w:rsidTr="00F76E8A">
        <w:trPr>
          <w:trHeight w:val="240"/>
          <w:jc w:val="center"/>
        </w:trPr>
        <w:tc>
          <w:tcPr>
            <w:tcW w:w="4876" w:type="dxa"/>
            <w:tcBorders>
              <w:top w:val="nil"/>
              <w:left w:val="nil"/>
              <w:bottom w:val="nil"/>
              <w:right w:val="nil"/>
            </w:tcBorders>
          </w:tcPr>
          <w:p w14:paraId="7B87B79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09AC2E5" w14:textId="77777777" w:rsidR="006C4A9C" w:rsidRPr="00265D71" w:rsidRDefault="006C4A9C" w:rsidP="00F76E8A">
            <w:pPr>
              <w:pStyle w:val="AmColumnHeading"/>
            </w:pPr>
            <w:r w:rsidRPr="00265D71">
              <w:t>Emendamento</w:t>
            </w:r>
          </w:p>
        </w:tc>
      </w:tr>
      <w:tr w:rsidR="006C4A9C" w:rsidRPr="00265D71" w14:paraId="4C436F0B" w14:textId="77777777" w:rsidTr="00F76E8A">
        <w:trPr>
          <w:jc w:val="center"/>
        </w:trPr>
        <w:tc>
          <w:tcPr>
            <w:tcW w:w="4876" w:type="dxa"/>
            <w:tcBorders>
              <w:top w:val="nil"/>
              <w:left w:val="nil"/>
              <w:bottom w:val="nil"/>
              <w:right w:val="nil"/>
            </w:tcBorders>
          </w:tcPr>
          <w:p w14:paraId="12384DA3" w14:textId="77777777" w:rsidR="006C4A9C" w:rsidRPr="00265D71" w:rsidRDefault="006C4A9C" w:rsidP="00F76E8A">
            <w:pPr>
              <w:pStyle w:val="Normal6a"/>
            </w:pPr>
          </w:p>
        </w:tc>
        <w:tc>
          <w:tcPr>
            <w:tcW w:w="4876" w:type="dxa"/>
            <w:tcBorders>
              <w:top w:val="nil"/>
              <w:left w:val="nil"/>
              <w:bottom w:val="nil"/>
              <w:right w:val="nil"/>
            </w:tcBorders>
          </w:tcPr>
          <w:p w14:paraId="1507187F" w14:textId="77777777" w:rsidR="006C4A9C" w:rsidRPr="00265D71" w:rsidRDefault="006C4A9C" w:rsidP="00F76E8A">
            <w:pPr>
              <w:pStyle w:val="Normal6a"/>
            </w:pPr>
            <w:r w:rsidRPr="00265D71">
              <w:rPr>
                <w:b/>
                <w:i/>
              </w:rPr>
              <w:t>(17 ter)</w:t>
            </w:r>
            <w:r w:rsidRPr="00265D71">
              <w:tab/>
            </w:r>
            <w:r w:rsidRPr="00265D71">
              <w:rPr>
                <w:b/>
                <w:i/>
              </w:rPr>
              <w:t>L'FSE dovrebbe poter sostenere azioni nel settore degli alloggi sociali e a prezzi accessibili, in particolare a beneficio delle persone a rischio di povertà o di esclusione sociale, delle persone con disabilità, degli anziani e di altri gruppi socialmente vulnerabili.</w:t>
            </w:r>
            <w:r w:rsidRPr="00265D71">
              <w:t xml:space="preserve"> </w:t>
            </w:r>
            <w:r w:rsidRPr="00265D71">
              <w:rPr>
                <w:b/>
                <w:i/>
              </w:rPr>
              <w:t>Dovrebbe inoltre essere possibile attuare un sostegno analogo come tipo di intervento autonomo piuttosto che unicamente come azione supplementare o di accompagnamento, in particolare al fine di aumentare l'accessibilità economica degli alloggi, sostenere una vita indipendente e rafforzare la coesione sociale e territoriale.</w:t>
            </w:r>
          </w:p>
        </w:tc>
      </w:tr>
    </w:tbl>
    <w:p w14:paraId="5207C79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0F8100D1" w14:textId="77777777" w:rsidR="006C4A9C" w:rsidRPr="00265D71" w:rsidRDefault="006C4A9C" w:rsidP="006C4A9C">
      <w:r w:rsidRPr="00265D71">
        <w:rPr>
          <w:rStyle w:val="HideTWBExt"/>
        </w:rPr>
        <w:t>&lt;/AmendB&gt;</w:t>
      </w:r>
    </w:p>
    <w:p w14:paraId="66D9D4D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235</w:t>
      </w:r>
      <w:r w:rsidRPr="00265D71">
        <w:rPr>
          <w:rStyle w:val="HideTWBExt"/>
          <w:b w:val="0"/>
        </w:rPr>
        <w:t>&lt;/NumAmB&gt;</w:t>
      </w:r>
    </w:p>
    <w:p w14:paraId="4DC6D8BA"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6075403E" w14:textId="77777777" w:rsidR="006C4A9C" w:rsidRPr="00265D71" w:rsidRDefault="006C4A9C" w:rsidP="006C4A9C">
      <w:pPr>
        <w:pStyle w:val="NormalBold"/>
      </w:pPr>
      <w:r w:rsidRPr="00265D71">
        <w:rPr>
          <w:rStyle w:val="HideTWBExt"/>
          <w:b w:val="0"/>
        </w:rPr>
        <w:t>&lt;/RepeatBlock-By&gt;</w:t>
      </w:r>
    </w:p>
    <w:p w14:paraId="0D2E813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C1FC3AB"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0E9777B" w14:textId="77777777" w:rsidTr="00F76E8A">
        <w:trPr>
          <w:trHeight w:hRule="exact" w:val="240"/>
          <w:jc w:val="center"/>
        </w:trPr>
        <w:tc>
          <w:tcPr>
            <w:tcW w:w="9752" w:type="dxa"/>
            <w:gridSpan w:val="2"/>
            <w:tcBorders>
              <w:top w:val="nil"/>
              <w:left w:val="nil"/>
              <w:bottom w:val="nil"/>
              <w:right w:val="nil"/>
            </w:tcBorders>
          </w:tcPr>
          <w:p w14:paraId="79A242CC" w14:textId="77777777" w:rsidR="006C4A9C" w:rsidRPr="00265D71" w:rsidRDefault="006C4A9C" w:rsidP="00F76E8A"/>
        </w:tc>
      </w:tr>
      <w:tr w:rsidR="006C4A9C" w:rsidRPr="00265D71" w14:paraId="6FB2CAAF" w14:textId="77777777" w:rsidTr="00F76E8A">
        <w:trPr>
          <w:trHeight w:val="240"/>
          <w:jc w:val="center"/>
        </w:trPr>
        <w:tc>
          <w:tcPr>
            <w:tcW w:w="4876" w:type="dxa"/>
            <w:tcBorders>
              <w:top w:val="nil"/>
              <w:left w:val="nil"/>
              <w:bottom w:val="nil"/>
              <w:right w:val="nil"/>
            </w:tcBorders>
          </w:tcPr>
          <w:p w14:paraId="77998EC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906A9F4" w14:textId="77777777" w:rsidR="006C4A9C" w:rsidRPr="00265D71" w:rsidRDefault="006C4A9C" w:rsidP="00F76E8A">
            <w:pPr>
              <w:pStyle w:val="AmColumnHeading"/>
            </w:pPr>
            <w:r w:rsidRPr="00265D71">
              <w:t>Emendamento</w:t>
            </w:r>
          </w:p>
        </w:tc>
      </w:tr>
      <w:tr w:rsidR="006C4A9C" w:rsidRPr="00265D71" w14:paraId="2A1613C5" w14:textId="77777777" w:rsidTr="00F76E8A">
        <w:trPr>
          <w:jc w:val="center"/>
        </w:trPr>
        <w:tc>
          <w:tcPr>
            <w:tcW w:w="4876" w:type="dxa"/>
            <w:tcBorders>
              <w:top w:val="nil"/>
              <w:left w:val="nil"/>
              <w:bottom w:val="nil"/>
              <w:right w:val="nil"/>
            </w:tcBorders>
          </w:tcPr>
          <w:p w14:paraId="39167BA2" w14:textId="77777777" w:rsidR="006C4A9C" w:rsidRPr="00265D71" w:rsidRDefault="006C4A9C" w:rsidP="00F76E8A">
            <w:pPr>
              <w:pStyle w:val="Normal6a"/>
            </w:pPr>
            <w:r w:rsidRPr="00265D71">
              <w:rPr>
                <w:b/>
                <w:i/>
              </w:rPr>
              <w:t>(18)</w:t>
            </w:r>
            <w:r w:rsidRPr="00265D71">
              <w:tab/>
            </w:r>
            <w:r w:rsidRPr="00265D71">
              <w:rPr>
                <w:b/>
                <w:i/>
              </w:rPr>
              <w:t>Il regolamento (UE) [regolamento sul piano nazionale] impone agli Stati membri di rispettare principi orizzontali nella preparazione e nell'attuazione dei piani di partenariato nazionale e regionale. In tale contesto, gli Stati membri dovrebbero inoltre essere incoraggiati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w:t>
            </w:r>
          </w:p>
        </w:tc>
        <w:tc>
          <w:tcPr>
            <w:tcW w:w="4876" w:type="dxa"/>
            <w:tcBorders>
              <w:top w:val="nil"/>
              <w:left w:val="nil"/>
              <w:bottom w:val="nil"/>
              <w:right w:val="nil"/>
            </w:tcBorders>
          </w:tcPr>
          <w:p w14:paraId="2E91CA99" w14:textId="77777777" w:rsidR="006C4A9C" w:rsidRPr="00265D71" w:rsidRDefault="006C4A9C" w:rsidP="00F76E8A">
            <w:pPr>
              <w:pStyle w:val="Normal6a"/>
            </w:pPr>
            <w:r w:rsidRPr="00265D71">
              <w:rPr>
                <w:b/>
                <w:i/>
              </w:rPr>
              <w:t>soppresso</w:t>
            </w:r>
          </w:p>
        </w:tc>
      </w:tr>
    </w:tbl>
    <w:p w14:paraId="2C012B4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43E64445" w14:textId="77777777" w:rsidR="006C4A9C" w:rsidRPr="00265D71" w:rsidRDefault="006C4A9C" w:rsidP="006C4A9C">
      <w:r w:rsidRPr="00265D71">
        <w:rPr>
          <w:rStyle w:val="HideTWBExt"/>
        </w:rPr>
        <w:t>&lt;/AmendB&gt;</w:t>
      </w:r>
    </w:p>
    <w:p w14:paraId="042405B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236</w:t>
      </w:r>
      <w:r w:rsidRPr="00265D71">
        <w:rPr>
          <w:rStyle w:val="HideTWBExt"/>
          <w:b w:val="0"/>
        </w:rPr>
        <w:t>&lt;/NumAmB&gt;</w:t>
      </w:r>
    </w:p>
    <w:p w14:paraId="74FD1E2A"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2D7B30CA" w14:textId="77777777" w:rsidR="006C4A9C" w:rsidRPr="00265D71" w:rsidRDefault="006C4A9C" w:rsidP="006C4A9C">
      <w:pPr>
        <w:pStyle w:val="NormalBold"/>
      </w:pPr>
      <w:r w:rsidRPr="00265D71">
        <w:rPr>
          <w:rStyle w:val="HideTWBExt"/>
          <w:b w:val="0"/>
        </w:rPr>
        <w:t>&lt;/RepeatBlock-By&gt;</w:t>
      </w:r>
    </w:p>
    <w:p w14:paraId="6A0B6ED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3A8873F"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77F381F" w14:textId="77777777" w:rsidTr="00F76E8A">
        <w:trPr>
          <w:trHeight w:hRule="exact" w:val="240"/>
          <w:jc w:val="center"/>
        </w:trPr>
        <w:tc>
          <w:tcPr>
            <w:tcW w:w="9752" w:type="dxa"/>
            <w:gridSpan w:val="2"/>
            <w:tcBorders>
              <w:top w:val="nil"/>
              <w:left w:val="nil"/>
              <w:bottom w:val="nil"/>
              <w:right w:val="nil"/>
            </w:tcBorders>
          </w:tcPr>
          <w:p w14:paraId="035964DE" w14:textId="77777777" w:rsidR="006C4A9C" w:rsidRPr="00265D71" w:rsidRDefault="006C4A9C" w:rsidP="00F76E8A"/>
        </w:tc>
      </w:tr>
      <w:tr w:rsidR="006C4A9C" w:rsidRPr="00265D71" w14:paraId="0CEB1217" w14:textId="77777777" w:rsidTr="00F76E8A">
        <w:trPr>
          <w:trHeight w:val="240"/>
          <w:jc w:val="center"/>
        </w:trPr>
        <w:tc>
          <w:tcPr>
            <w:tcW w:w="4876" w:type="dxa"/>
            <w:tcBorders>
              <w:top w:val="nil"/>
              <w:left w:val="nil"/>
              <w:bottom w:val="nil"/>
              <w:right w:val="nil"/>
            </w:tcBorders>
          </w:tcPr>
          <w:p w14:paraId="0698BBD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C6A8131" w14:textId="77777777" w:rsidR="006C4A9C" w:rsidRPr="00265D71" w:rsidRDefault="006C4A9C" w:rsidP="00F76E8A">
            <w:pPr>
              <w:pStyle w:val="AmColumnHeading"/>
            </w:pPr>
            <w:r w:rsidRPr="00265D71">
              <w:t>Emendamento</w:t>
            </w:r>
          </w:p>
        </w:tc>
      </w:tr>
      <w:tr w:rsidR="006C4A9C" w:rsidRPr="00265D71" w14:paraId="13170E22" w14:textId="77777777" w:rsidTr="00F76E8A">
        <w:trPr>
          <w:jc w:val="center"/>
        </w:trPr>
        <w:tc>
          <w:tcPr>
            <w:tcW w:w="4876" w:type="dxa"/>
            <w:tcBorders>
              <w:top w:val="nil"/>
              <w:left w:val="nil"/>
              <w:bottom w:val="nil"/>
              <w:right w:val="nil"/>
            </w:tcBorders>
          </w:tcPr>
          <w:p w14:paraId="3121B54D"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In tale contesto, gli Stati membri dovrebbero </w:t>
            </w:r>
            <w:r w:rsidRPr="00265D71">
              <w:rPr>
                <w:b/>
                <w:i/>
              </w:rPr>
              <w:t>inoltre essere incoraggiati ad avvalersi</w:t>
            </w:r>
            <w:r w:rsidRPr="00265D71">
              <w:t xml:space="preserve"> del FSE per sostenere azioni mirate volte a favorire principi orizzontali </w:t>
            </w:r>
            <w:r w:rsidRPr="00265D71">
              <w:rPr>
                <w:b/>
                <w:i/>
              </w:rPr>
              <w:t>quali la promozione della</w:t>
            </w:r>
            <w:r w:rsidRPr="00265D71">
              <w:t xml:space="preserve"> parità </w:t>
            </w:r>
            <w:r w:rsidRPr="00265D71">
              <w:rPr>
                <w:b/>
                <w:i/>
              </w:rPr>
              <w:t>di genere e la garanzia dell'accessibilità dei servizi per le</w:t>
            </w:r>
            <w:r w:rsidRPr="00265D71">
              <w:t xml:space="preserve"> persone con disabilità</w:t>
            </w:r>
            <w:r w:rsidRPr="00265D71">
              <w:rPr>
                <w:b/>
                <w:i/>
              </w:rPr>
              <w:t>, nonché a consentire la partecipazione attiva delle persone con disabilità</w:t>
            </w:r>
            <w:r w:rsidRPr="00265D71">
              <w:t>.</w:t>
            </w:r>
          </w:p>
        </w:tc>
        <w:tc>
          <w:tcPr>
            <w:tcW w:w="4876" w:type="dxa"/>
            <w:tcBorders>
              <w:top w:val="nil"/>
              <w:left w:val="nil"/>
              <w:bottom w:val="nil"/>
              <w:right w:val="nil"/>
            </w:tcBorders>
          </w:tcPr>
          <w:p w14:paraId="7535269B"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w:t>
            </w:r>
            <w:r w:rsidRPr="00265D71">
              <w:rPr>
                <w:b/>
                <w:i/>
              </w:rPr>
              <w:t>Il regolamento (UE) [regolamento sulla performance] stabilisce principi orizzontali applicabili a tutti i programmi e a tutte le attività dell'Unione.</w:t>
            </w:r>
            <w:r w:rsidRPr="00265D71">
              <w:t xml:space="preserve"> In tale contesto, gli Stati membri dovrebbero </w:t>
            </w:r>
            <w:r w:rsidRPr="00265D71">
              <w:rPr>
                <w:b/>
                <w:i/>
              </w:rPr>
              <w:t>garantire l'uso</w:t>
            </w:r>
            <w:r w:rsidRPr="00265D71">
              <w:t xml:space="preserve"> del FSE per sostenere azioni mirate volte a favorire </w:t>
            </w:r>
            <w:r w:rsidRPr="00265D71">
              <w:rPr>
                <w:b/>
                <w:i/>
              </w:rPr>
              <w:t>i</w:t>
            </w:r>
            <w:r w:rsidRPr="00265D71">
              <w:t xml:space="preserve"> principi orizzontali </w:t>
            </w:r>
            <w:r w:rsidRPr="00265D71">
              <w:rPr>
                <w:b/>
                <w:i/>
              </w:rPr>
              <w:t>di rispetto dello Stato di diritto, "non arrecare un danno significativo",</w:t>
            </w:r>
            <w:r w:rsidRPr="00265D71">
              <w:t xml:space="preserve"> parità </w:t>
            </w:r>
            <w:r w:rsidRPr="00265D71">
              <w:rPr>
                <w:b/>
                <w:i/>
              </w:rPr>
              <w:t>tra uomini e donne, integrazione della dimensione di genere e integrazione della prospettiva di genere, le libertà e i principi sanciti nella Carta dei diritti fondamentali dell'Unione europea, nonché le libertà e i principi stabiliti nella Convenzione delle Nazioni Unite sui diritti delle</w:t>
            </w:r>
            <w:r w:rsidRPr="00265D71">
              <w:t xml:space="preserve"> persone con disabilità </w:t>
            </w:r>
            <w:r w:rsidRPr="00265D71">
              <w:rPr>
                <w:b/>
                <w:i/>
              </w:rPr>
              <w:t>(UNCRPD) conformemente alla decisione del Consiglio 2010/48/CE</w:t>
            </w:r>
            <w:r w:rsidRPr="00265D71">
              <w:t>.</w:t>
            </w:r>
          </w:p>
        </w:tc>
      </w:tr>
    </w:tbl>
    <w:p w14:paraId="7685F1B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B96B846" w14:textId="77777777" w:rsidR="006C4A9C" w:rsidRPr="00265D71" w:rsidRDefault="006C4A9C" w:rsidP="006C4A9C">
      <w:r w:rsidRPr="00265D71">
        <w:rPr>
          <w:rStyle w:val="HideTWBExt"/>
        </w:rPr>
        <w:t>&lt;/AmendB&gt;</w:t>
      </w:r>
    </w:p>
    <w:p w14:paraId="24C8916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237</w:t>
      </w:r>
      <w:r w:rsidRPr="00265D71">
        <w:rPr>
          <w:rStyle w:val="HideTWBExt"/>
          <w:b w:val="0"/>
        </w:rPr>
        <w:t>&lt;/NumAmB&gt;</w:t>
      </w:r>
    </w:p>
    <w:p w14:paraId="3D7DC42D"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1CDBC3F2" w14:textId="77777777" w:rsidR="006C4A9C" w:rsidRPr="00265D71" w:rsidRDefault="006C4A9C" w:rsidP="006C4A9C">
      <w:pPr>
        <w:pStyle w:val="NormalBold"/>
      </w:pPr>
      <w:r w:rsidRPr="00265D71">
        <w:rPr>
          <w:rStyle w:val="HideTWBExt"/>
          <w:b w:val="0"/>
        </w:rPr>
        <w:t>&lt;/RepeatBlock-By&gt;</w:t>
      </w:r>
    </w:p>
    <w:p w14:paraId="35F8ED5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9B5CE97"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3D0C74B" w14:textId="77777777" w:rsidTr="00F76E8A">
        <w:trPr>
          <w:trHeight w:hRule="exact" w:val="240"/>
          <w:jc w:val="center"/>
        </w:trPr>
        <w:tc>
          <w:tcPr>
            <w:tcW w:w="9752" w:type="dxa"/>
            <w:gridSpan w:val="2"/>
            <w:tcBorders>
              <w:top w:val="nil"/>
              <w:left w:val="nil"/>
              <w:bottom w:val="nil"/>
              <w:right w:val="nil"/>
            </w:tcBorders>
          </w:tcPr>
          <w:p w14:paraId="3EC3423C" w14:textId="77777777" w:rsidR="006C4A9C" w:rsidRPr="00265D71" w:rsidRDefault="006C4A9C" w:rsidP="00F76E8A"/>
        </w:tc>
      </w:tr>
      <w:tr w:rsidR="006C4A9C" w:rsidRPr="00265D71" w14:paraId="133E6FCE" w14:textId="77777777" w:rsidTr="00F76E8A">
        <w:trPr>
          <w:trHeight w:val="240"/>
          <w:jc w:val="center"/>
        </w:trPr>
        <w:tc>
          <w:tcPr>
            <w:tcW w:w="4876" w:type="dxa"/>
            <w:tcBorders>
              <w:top w:val="nil"/>
              <w:left w:val="nil"/>
              <w:bottom w:val="nil"/>
              <w:right w:val="nil"/>
            </w:tcBorders>
          </w:tcPr>
          <w:p w14:paraId="5B7A7DB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53667F2" w14:textId="77777777" w:rsidR="006C4A9C" w:rsidRPr="00265D71" w:rsidRDefault="006C4A9C" w:rsidP="00F76E8A">
            <w:pPr>
              <w:pStyle w:val="AmColumnHeading"/>
            </w:pPr>
            <w:r w:rsidRPr="00265D71">
              <w:t>Emendamento</w:t>
            </w:r>
          </w:p>
        </w:tc>
      </w:tr>
      <w:tr w:rsidR="006C4A9C" w:rsidRPr="00265D71" w14:paraId="0A0B5BDA" w14:textId="77777777" w:rsidTr="00F76E8A">
        <w:trPr>
          <w:jc w:val="center"/>
        </w:trPr>
        <w:tc>
          <w:tcPr>
            <w:tcW w:w="4876" w:type="dxa"/>
            <w:tcBorders>
              <w:top w:val="nil"/>
              <w:left w:val="nil"/>
              <w:bottom w:val="nil"/>
              <w:right w:val="nil"/>
            </w:tcBorders>
          </w:tcPr>
          <w:p w14:paraId="5D53F0D9" w14:textId="77777777" w:rsidR="006C4A9C" w:rsidRPr="00265D71" w:rsidRDefault="006C4A9C" w:rsidP="00F76E8A">
            <w:pPr>
              <w:pStyle w:val="Normal6a"/>
            </w:pPr>
            <w:r w:rsidRPr="00265D71">
              <w:t>(18)</w:t>
            </w:r>
            <w:r w:rsidRPr="00265D71">
              <w:tab/>
            </w:r>
            <w:r w:rsidRPr="00265D71">
              <w:rPr>
                <w:b/>
                <w:i/>
              </w:rPr>
              <w:t xml:space="preserve">Il regolamento (UE) [regolamento sul piano nazionale] impone agli </w:t>
            </w:r>
            <w:r w:rsidRPr="00265D71">
              <w:t xml:space="preserve">Stati membri </w:t>
            </w:r>
            <w:r w:rsidRPr="00265D71">
              <w:rPr>
                <w:b/>
                <w:i/>
              </w:rPr>
              <w:t>di rispettare</w:t>
            </w:r>
            <w:r w:rsidRPr="00265D71">
              <w:t xml:space="preserve"> principi orizzontali nella preparazione e nell'attuazione dei </w:t>
            </w:r>
            <w:r w:rsidRPr="00265D71">
              <w:rPr>
                <w:b/>
                <w:i/>
              </w:rPr>
              <w:t>piani di partenariato nazionale e regionale</w:t>
            </w:r>
            <w:r w:rsidRPr="00265D71">
              <w:t>. In tale contesto, gli Stati membri dovrebbero inoltre essere incoraggiati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w:t>
            </w:r>
          </w:p>
        </w:tc>
        <w:tc>
          <w:tcPr>
            <w:tcW w:w="4876" w:type="dxa"/>
            <w:tcBorders>
              <w:top w:val="nil"/>
              <w:left w:val="nil"/>
              <w:bottom w:val="nil"/>
              <w:right w:val="nil"/>
            </w:tcBorders>
          </w:tcPr>
          <w:p w14:paraId="784BABD1" w14:textId="58CE03D6" w:rsidR="006C4A9C" w:rsidRPr="00265D71" w:rsidRDefault="006C4A9C" w:rsidP="00F76E8A">
            <w:pPr>
              <w:pStyle w:val="Normal6a"/>
            </w:pPr>
            <w:r w:rsidRPr="00265D71">
              <w:t>(18)</w:t>
            </w:r>
            <w:r w:rsidRPr="00265D71">
              <w:tab/>
            </w:r>
            <w:r w:rsidRPr="00265D71">
              <w:rPr>
                <w:b/>
                <w:i/>
              </w:rPr>
              <w:t>Gli</w:t>
            </w:r>
            <w:r w:rsidRPr="00265D71">
              <w:t xml:space="preserve"> Stati membri </w:t>
            </w:r>
            <w:r w:rsidRPr="00265D71">
              <w:rPr>
                <w:b/>
                <w:i/>
              </w:rPr>
              <w:t>rispettano</w:t>
            </w:r>
            <w:r w:rsidRPr="00265D71">
              <w:t xml:space="preserve"> principi orizzontali nella preparazione e nell'attuazione dei </w:t>
            </w:r>
            <w:r w:rsidRPr="00265D71">
              <w:rPr>
                <w:b/>
                <w:i/>
              </w:rPr>
              <w:t>loro programmi</w:t>
            </w:r>
            <w:r w:rsidRPr="00265D71">
              <w:t xml:space="preserve">. In tale contesto, gli Stati membri dovrebbero inoltre essere incoraggiati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 </w:t>
            </w:r>
            <w:r w:rsidRPr="00265D71">
              <w:rPr>
                <w:b/>
                <w:i/>
              </w:rPr>
              <w:t xml:space="preserve">L'attuazione del FSE dovrebbe rispettare i principi e i valori dell'articolo 2 del trattato sull'Unione europea, </w:t>
            </w:r>
            <w:r w:rsidR="007F10B6" w:rsidRPr="00265D71">
              <w:rPr>
                <w:b/>
                <w:i/>
              </w:rPr>
              <w:t xml:space="preserve">come pure </w:t>
            </w:r>
            <w:r w:rsidRPr="00265D71">
              <w:rPr>
                <w:b/>
                <w:i/>
              </w:rPr>
              <w:t>la Carta dei diritti fondamentali dell'Unione europea e la Convenzione delle Nazioni Unite sui diritti delle persone con disabilità. Gli Stati membri dovrebbero altresì rispettare i principi della Convenzione delle Nazioni Unite sui diritti dell'infanzia e dell'adolescenza. Il FSE non dovrebbe sostenere le azioni che contribuiscono a qualsiasi forma di segregazione o di esclusione.</w:t>
            </w:r>
          </w:p>
        </w:tc>
      </w:tr>
    </w:tbl>
    <w:p w14:paraId="70CF757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DA23B4" w14:textId="77777777" w:rsidR="006C4A9C" w:rsidRPr="00265D71" w:rsidRDefault="006C4A9C" w:rsidP="006C4A9C">
      <w:r w:rsidRPr="00265D71">
        <w:rPr>
          <w:rStyle w:val="HideTWBExt"/>
        </w:rPr>
        <w:t>&lt;/AmendB&gt;</w:t>
      </w:r>
    </w:p>
    <w:p w14:paraId="4982E1B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238</w:t>
      </w:r>
      <w:r w:rsidRPr="00265D71">
        <w:rPr>
          <w:rStyle w:val="HideTWBExt"/>
          <w:b w:val="0"/>
        </w:rPr>
        <w:t>&lt;/NumAmB&gt;</w:t>
      </w:r>
    </w:p>
    <w:p w14:paraId="3D195A35" w14:textId="77777777" w:rsidR="006C4A9C" w:rsidRPr="00265D71" w:rsidRDefault="006C4A9C" w:rsidP="006C4A9C">
      <w:pPr>
        <w:pStyle w:val="NormalBold"/>
      </w:pPr>
      <w:r w:rsidRPr="00265D71">
        <w:rPr>
          <w:rStyle w:val="HideTWBExt"/>
          <w:b w:val="0"/>
        </w:rPr>
        <w:t>&lt;RepeatBlock-By&gt;&lt;Members&gt;</w:t>
      </w:r>
      <w:r w:rsidRPr="00265D71">
        <w:t>Jagna Marczułajtis-Walczak, Andrzej Buła</w:t>
      </w:r>
      <w:r w:rsidRPr="00265D71">
        <w:rPr>
          <w:rStyle w:val="HideTWBExt"/>
          <w:b w:val="0"/>
        </w:rPr>
        <w:t>&lt;/Members&gt;</w:t>
      </w:r>
    </w:p>
    <w:p w14:paraId="10A6765A" w14:textId="77777777" w:rsidR="006C4A9C" w:rsidRPr="00265D71" w:rsidRDefault="006C4A9C" w:rsidP="006C4A9C">
      <w:pPr>
        <w:pStyle w:val="NormalBold"/>
      </w:pPr>
      <w:r w:rsidRPr="00265D71">
        <w:rPr>
          <w:rStyle w:val="HideTWBExt"/>
          <w:b w:val="0"/>
        </w:rPr>
        <w:t>&lt;/RepeatBlock-By&gt;</w:t>
      </w:r>
    </w:p>
    <w:p w14:paraId="5D171F0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B0E428E"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F096015" w14:textId="77777777" w:rsidTr="00F76E8A">
        <w:trPr>
          <w:trHeight w:hRule="exact" w:val="240"/>
          <w:jc w:val="center"/>
        </w:trPr>
        <w:tc>
          <w:tcPr>
            <w:tcW w:w="9752" w:type="dxa"/>
            <w:gridSpan w:val="2"/>
            <w:tcBorders>
              <w:top w:val="nil"/>
              <w:left w:val="nil"/>
              <w:bottom w:val="nil"/>
              <w:right w:val="nil"/>
            </w:tcBorders>
          </w:tcPr>
          <w:p w14:paraId="4D1C3AD2" w14:textId="77777777" w:rsidR="006C4A9C" w:rsidRPr="00265D71" w:rsidRDefault="006C4A9C" w:rsidP="00F76E8A"/>
        </w:tc>
      </w:tr>
      <w:tr w:rsidR="006C4A9C" w:rsidRPr="00265D71" w14:paraId="18B00D4C" w14:textId="77777777" w:rsidTr="00F76E8A">
        <w:trPr>
          <w:trHeight w:val="240"/>
          <w:jc w:val="center"/>
        </w:trPr>
        <w:tc>
          <w:tcPr>
            <w:tcW w:w="4876" w:type="dxa"/>
            <w:tcBorders>
              <w:top w:val="nil"/>
              <w:left w:val="nil"/>
              <w:bottom w:val="nil"/>
              <w:right w:val="nil"/>
            </w:tcBorders>
          </w:tcPr>
          <w:p w14:paraId="35B7DEA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9E531B0" w14:textId="77777777" w:rsidR="006C4A9C" w:rsidRPr="00265D71" w:rsidRDefault="006C4A9C" w:rsidP="00F76E8A">
            <w:pPr>
              <w:pStyle w:val="AmColumnHeading"/>
            </w:pPr>
            <w:r w:rsidRPr="00265D71">
              <w:t>Emendamento</w:t>
            </w:r>
          </w:p>
        </w:tc>
      </w:tr>
      <w:tr w:rsidR="006C4A9C" w:rsidRPr="00265D71" w14:paraId="5FDD1720" w14:textId="77777777" w:rsidTr="00F76E8A">
        <w:trPr>
          <w:jc w:val="center"/>
        </w:trPr>
        <w:tc>
          <w:tcPr>
            <w:tcW w:w="4876" w:type="dxa"/>
            <w:tcBorders>
              <w:top w:val="nil"/>
              <w:left w:val="nil"/>
              <w:bottom w:val="nil"/>
              <w:right w:val="nil"/>
            </w:tcBorders>
          </w:tcPr>
          <w:p w14:paraId="34FAE6B7"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In tale contesto, gli Stati membri dovrebbero inoltre essere </w:t>
            </w:r>
            <w:r w:rsidRPr="00265D71">
              <w:rPr>
                <w:b/>
                <w:i/>
              </w:rPr>
              <w:t>incoraggiati</w:t>
            </w:r>
            <w:r w:rsidRPr="00265D71">
              <w:t xml:space="preserve">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w:t>
            </w:r>
          </w:p>
        </w:tc>
        <w:tc>
          <w:tcPr>
            <w:tcW w:w="4876" w:type="dxa"/>
            <w:tcBorders>
              <w:top w:val="nil"/>
              <w:left w:val="nil"/>
              <w:bottom w:val="nil"/>
              <w:right w:val="nil"/>
            </w:tcBorders>
          </w:tcPr>
          <w:p w14:paraId="1871C69C"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In tale contesto, gli Stati membri dovrebbero inoltre essere </w:t>
            </w:r>
            <w:r w:rsidRPr="00265D71">
              <w:rPr>
                <w:b/>
                <w:i/>
              </w:rPr>
              <w:t>obbligati</w:t>
            </w:r>
            <w:r w:rsidRPr="00265D71">
              <w:t xml:space="preserve"> ad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 </w:t>
            </w:r>
            <w:r w:rsidRPr="00265D71">
              <w:rPr>
                <w:b/>
                <w:i/>
              </w:rPr>
              <w:t>L'attuazione del presente regolamento da parte degli Stati membri dovrebbe essere coerente con i loro obblighi a norma della Convenzione delle Nazioni Unite sui diritti delle persone con disabilità.</w:t>
            </w:r>
          </w:p>
        </w:tc>
      </w:tr>
    </w:tbl>
    <w:p w14:paraId="3FCD194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A4F1C19" w14:textId="77777777" w:rsidR="006C4A9C" w:rsidRPr="00265D71" w:rsidRDefault="006C4A9C" w:rsidP="006C4A9C">
      <w:r w:rsidRPr="00265D71">
        <w:rPr>
          <w:rStyle w:val="HideTWBExt"/>
        </w:rPr>
        <w:t>&lt;/AmendB&gt;</w:t>
      </w:r>
    </w:p>
    <w:p w14:paraId="2928231C"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239</w:t>
      </w:r>
      <w:r w:rsidRPr="00265D71">
        <w:rPr>
          <w:rStyle w:val="HideTWBExt"/>
          <w:b w:val="0"/>
        </w:rPr>
        <w:t>&lt;/NumAmB&gt;</w:t>
      </w:r>
    </w:p>
    <w:p w14:paraId="03D7A664"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03170D2B"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2660DEFF" w14:textId="77777777" w:rsidR="006C4A9C" w:rsidRPr="00265D71" w:rsidRDefault="006C4A9C" w:rsidP="006C4A9C">
      <w:pPr>
        <w:pStyle w:val="NormalBold"/>
      </w:pPr>
      <w:r w:rsidRPr="00265D71">
        <w:rPr>
          <w:rStyle w:val="HideTWBExt"/>
          <w:b w:val="0"/>
        </w:rPr>
        <w:t>&lt;/RepeatBlock-By&gt;</w:t>
      </w:r>
    </w:p>
    <w:p w14:paraId="6D57B53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8CF7131"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460C4F9" w14:textId="77777777" w:rsidTr="00F76E8A">
        <w:trPr>
          <w:trHeight w:hRule="exact" w:val="240"/>
          <w:jc w:val="center"/>
        </w:trPr>
        <w:tc>
          <w:tcPr>
            <w:tcW w:w="9752" w:type="dxa"/>
            <w:gridSpan w:val="2"/>
            <w:tcBorders>
              <w:top w:val="nil"/>
              <w:left w:val="nil"/>
              <w:bottom w:val="nil"/>
              <w:right w:val="nil"/>
            </w:tcBorders>
          </w:tcPr>
          <w:p w14:paraId="293654D2" w14:textId="77777777" w:rsidR="006C4A9C" w:rsidRPr="00265D71" w:rsidRDefault="006C4A9C" w:rsidP="00F76E8A"/>
        </w:tc>
      </w:tr>
      <w:tr w:rsidR="006C4A9C" w:rsidRPr="00265D71" w14:paraId="494A73D0" w14:textId="77777777" w:rsidTr="00F76E8A">
        <w:trPr>
          <w:trHeight w:val="240"/>
          <w:jc w:val="center"/>
        </w:trPr>
        <w:tc>
          <w:tcPr>
            <w:tcW w:w="4876" w:type="dxa"/>
            <w:tcBorders>
              <w:top w:val="nil"/>
              <w:left w:val="nil"/>
              <w:bottom w:val="nil"/>
              <w:right w:val="nil"/>
            </w:tcBorders>
          </w:tcPr>
          <w:p w14:paraId="2F713F4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69550D3" w14:textId="77777777" w:rsidR="006C4A9C" w:rsidRPr="00265D71" w:rsidRDefault="006C4A9C" w:rsidP="00F76E8A">
            <w:pPr>
              <w:pStyle w:val="AmColumnHeading"/>
            </w:pPr>
            <w:r w:rsidRPr="00265D71">
              <w:t>Emendamento</w:t>
            </w:r>
          </w:p>
        </w:tc>
      </w:tr>
      <w:tr w:rsidR="006C4A9C" w:rsidRPr="00265D71" w14:paraId="58D7DE19" w14:textId="77777777" w:rsidTr="00F76E8A">
        <w:trPr>
          <w:jc w:val="center"/>
        </w:trPr>
        <w:tc>
          <w:tcPr>
            <w:tcW w:w="4876" w:type="dxa"/>
            <w:tcBorders>
              <w:top w:val="nil"/>
              <w:left w:val="nil"/>
              <w:bottom w:val="nil"/>
              <w:right w:val="nil"/>
            </w:tcBorders>
          </w:tcPr>
          <w:p w14:paraId="4849BF24"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In tale contesto, gli Stati membri dovrebbero </w:t>
            </w:r>
            <w:r w:rsidRPr="00265D71">
              <w:rPr>
                <w:b/>
                <w:i/>
              </w:rPr>
              <w:t>inoltre essere incoraggiati ad</w:t>
            </w:r>
            <w:r w:rsidRPr="00265D71">
              <w:t xml:space="preserve"> avvalersi del FSE per sostenere azioni mirate volte a favorire principi orizzontali quali la promozione della parità di genere e la garanzia dell'accessibilità dei servizi per le persone con disabilità, nonché a consentire la partecipazione attiva delle persone con disabilità.</w:t>
            </w:r>
          </w:p>
        </w:tc>
        <w:tc>
          <w:tcPr>
            <w:tcW w:w="4876" w:type="dxa"/>
            <w:tcBorders>
              <w:top w:val="nil"/>
              <w:left w:val="nil"/>
              <w:bottom w:val="nil"/>
              <w:right w:val="nil"/>
            </w:tcBorders>
          </w:tcPr>
          <w:p w14:paraId="503693FB"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nella preparazione e nell'attuazione dei piani di partenariato nazionale e regionale. In tale contesto, gli Stati membri dovrebbero avvalersi del FSE per sostenere azioni mirate volte a favorire principi orizzontali quali </w:t>
            </w:r>
            <w:r w:rsidRPr="00265D71">
              <w:rPr>
                <w:b/>
                <w:i/>
              </w:rPr>
              <w:t>il diritto di accesso all'istruzione e alla formazione,</w:t>
            </w:r>
            <w:r w:rsidRPr="00265D71">
              <w:t xml:space="preserve"> la promozione della parità di genere e la garanzia dell'accessibilità dei servizi per le persone con disabilità, nonché a consentire la partecipazione attiva delle persone con disabilità.</w:t>
            </w:r>
          </w:p>
        </w:tc>
      </w:tr>
    </w:tbl>
    <w:p w14:paraId="6C703DB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8FCB77A" w14:textId="77777777" w:rsidR="006C4A9C" w:rsidRPr="00265D71" w:rsidRDefault="006C4A9C" w:rsidP="006C4A9C">
      <w:r w:rsidRPr="00265D71">
        <w:rPr>
          <w:rStyle w:val="HideTWBExt"/>
        </w:rPr>
        <w:t>&lt;/AmendB&gt;</w:t>
      </w:r>
    </w:p>
    <w:p w14:paraId="0ED57A5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240</w:t>
      </w:r>
      <w:r w:rsidRPr="00265D71">
        <w:rPr>
          <w:rStyle w:val="HideTWBExt"/>
          <w:b w:val="0"/>
        </w:rPr>
        <w:t>&lt;/NumAmB&gt;</w:t>
      </w:r>
    </w:p>
    <w:p w14:paraId="2EC41AE0"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Özlem Demirel, Li Andersson</w:t>
      </w:r>
      <w:r w:rsidRPr="00265D71">
        <w:rPr>
          <w:rStyle w:val="HideTWBExt"/>
          <w:b w:val="0"/>
        </w:rPr>
        <w:t>&lt;/Members&gt;</w:t>
      </w:r>
    </w:p>
    <w:p w14:paraId="3447DC17" w14:textId="77777777" w:rsidR="006C4A9C" w:rsidRPr="00265D71" w:rsidRDefault="006C4A9C" w:rsidP="006C4A9C">
      <w:pPr>
        <w:pStyle w:val="NormalBold"/>
      </w:pPr>
      <w:r w:rsidRPr="00265D71">
        <w:rPr>
          <w:rStyle w:val="HideTWBExt"/>
          <w:b w:val="0"/>
        </w:rPr>
        <w:t>&lt;/RepeatBlock-By&gt;</w:t>
      </w:r>
    </w:p>
    <w:p w14:paraId="43D33A9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97BA3B3" w14:textId="77777777" w:rsidR="006C4A9C" w:rsidRPr="00265D71" w:rsidRDefault="006C4A9C" w:rsidP="006C4A9C">
      <w:pPr>
        <w:pStyle w:val="NormalBold"/>
      </w:pPr>
      <w:r w:rsidRPr="00265D71">
        <w:rPr>
          <w:rStyle w:val="HideTWBExt"/>
          <w:b w:val="0"/>
        </w:rPr>
        <w:t>&lt;Article&gt;</w:t>
      </w:r>
      <w:r w:rsidRPr="00265D71">
        <w:t>Considerando 18</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FF46B11" w14:textId="77777777" w:rsidTr="00F76E8A">
        <w:trPr>
          <w:trHeight w:hRule="exact" w:val="240"/>
          <w:jc w:val="center"/>
        </w:trPr>
        <w:tc>
          <w:tcPr>
            <w:tcW w:w="9752" w:type="dxa"/>
            <w:gridSpan w:val="2"/>
            <w:tcBorders>
              <w:top w:val="nil"/>
              <w:left w:val="nil"/>
              <w:bottom w:val="nil"/>
              <w:right w:val="nil"/>
            </w:tcBorders>
          </w:tcPr>
          <w:p w14:paraId="3743D2A2" w14:textId="77777777" w:rsidR="006C4A9C" w:rsidRPr="00265D71" w:rsidRDefault="006C4A9C" w:rsidP="00F76E8A"/>
        </w:tc>
      </w:tr>
      <w:tr w:rsidR="006C4A9C" w:rsidRPr="00265D71" w14:paraId="55AE2A12" w14:textId="77777777" w:rsidTr="00F76E8A">
        <w:trPr>
          <w:trHeight w:val="240"/>
          <w:jc w:val="center"/>
        </w:trPr>
        <w:tc>
          <w:tcPr>
            <w:tcW w:w="4876" w:type="dxa"/>
            <w:tcBorders>
              <w:top w:val="nil"/>
              <w:left w:val="nil"/>
              <w:bottom w:val="nil"/>
              <w:right w:val="nil"/>
            </w:tcBorders>
          </w:tcPr>
          <w:p w14:paraId="1EBC395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5F0104D" w14:textId="77777777" w:rsidR="006C4A9C" w:rsidRPr="00265D71" w:rsidRDefault="006C4A9C" w:rsidP="00F76E8A">
            <w:pPr>
              <w:pStyle w:val="AmColumnHeading"/>
            </w:pPr>
            <w:r w:rsidRPr="00265D71">
              <w:t>Emendamento</w:t>
            </w:r>
          </w:p>
        </w:tc>
      </w:tr>
      <w:tr w:rsidR="006C4A9C" w:rsidRPr="00265D71" w14:paraId="62BE044D" w14:textId="77777777" w:rsidTr="00F76E8A">
        <w:trPr>
          <w:jc w:val="center"/>
        </w:trPr>
        <w:tc>
          <w:tcPr>
            <w:tcW w:w="4876" w:type="dxa"/>
            <w:tcBorders>
              <w:top w:val="nil"/>
              <w:left w:val="nil"/>
              <w:bottom w:val="nil"/>
              <w:right w:val="nil"/>
            </w:tcBorders>
          </w:tcPr>
          <w:p w14:paraId="1590D50D"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w:t>
            </w:r>
            <w:r w:rsidRPr="00265D71">
              <w:rPr>
                <w:b/>
                <w:i/>
              </w:rPr>
              <w:t>nella preparazione e nell'attuazione dei piani di partenariato nazionale e regionale</w:t>
            </w:r>
            <w:r w:rsidRPr="00265D71">
              <w:t xml:space="preserve">. In tale contesto, gli Stati membri </w:t>
            </w:r>
            <w:r w:rsidRPr="00265D71">
              <w:rPr>
                <w:b/>
                <w:i/>
              </w:rPr>
              <w:t>dovrebbero inoltre essere incoraggiati ad avvalersi</w:t>
            </w:r>
            <w:r w:rsidRPr="00265D71">
              <w:t xml:space="preserve"> del FSE per sostenere azioni mirate </w:t>
            </w:r>
            <w:r w:rsidRPr="00265D71">
              <w:rPr>
                <w:b/>
                <w:i/>
              </w:rPr>
              <w:t>volte a</w:t>
            </w:r>
            <w:r w:rsidRPr="00265D71">
              <w:t xml:space="preserve"> favorire principi orizzontali quali la promozione della parità di genere e la garanzia dell'accessibilità dei servizi per le persone con disabilità, nonché a consentire la partecipazione attiva delle persone con disabilità.</w:t>
            </w:r>
          </w:p>
        </w:tc>
        <w:tc>
          <w:tcPr>
            <w:tcW w:w="4876" w:type="dxa"/>
            <w:tcBorders>
              <w:top w:val="nil"/>
              <w:left w:val="nil"/>
              <w:bottom w:val="nil"/>
              <w:right w:val="nil"/>
            </w:tcBorders>
          </w:tcPr>
          <w:p w14:paraId="704A0566" w14:textId="77777777" w:rsidR="006C4A9C" w:rsidRPr="00265D71" w:rsidRDefault="006C4A9C" w:rsidP="00F76E8A">
            <w:pPr>
              <w:pStyle w:val="Normal6a"/>
            </w:pPr>
            <w:r w:rsidRPr="00265D71">
              <w:t>(18)</w:t>
            </w:r>
            <w:r w:rsidRPr="00265D71">
              <w:tab/>
              <w:t xml:space="preserve">Il regolamento (UE) [regolamento sul piano nazionale] impone agli Stati membri di rispettare principi orizzontali. In tale contesto, </w:t>
            </w:r>
            <w:r w:rsidRPr="00265D71">
              <w:rPr>
                <w:b/>
                <w:i/>
              </w:rPr>
              <w:t>è opportuno che</w:t>
            </w:r>
            <w:r w:rsidRPr="00265D71">
              <w:t xml:space="preserve"> gli Stati membri </w:t>
            </w:r>
            <w:r w:rsidRPr="00265D71">
              <w:rPr>
                <w:b/>
                <w:i/>
              </w:rPr>
              <w:t>si avvalgano</w:t>
            </w:r>
            <w:r w:rsidRPr="00265D71">
              <w:t xml:space="preserve"> del FSE per sostenere azioni mirate </w:t>
            </w:r>
            <w:r w:rsidRPr="00265D71">
              <w:rPr>
                <w:b/>
                <w:i/>
              </w:rPr>
              <w:t>in linea con il pilastro europeo dei diritti sociali e il pertinente piano d'azione, al fine di</w:t>
            </w:r>
            <w:r w:rsidRPr="00265D71">
              <w:t xml:space="preserve"> favorire principi orizzontali quali la promozione della parità di genere e la garanzia dell'accessibilità dei servizi per le persone con disabilità, nonché a consentire la partecipazione attiva delle persone con disabilità.</w:t>
            </w:r>
          </w:p>
        </w:tc>
      </w:tr>
    </w:tbl>
    <w:p w14:paraId="2EB7EDB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1267278" w14:textId="77777777" w:rsidR="006C4A9C" w:rsidRPr="00265D71" w:rsidRDefault="006C4A9C" w:rsidP="006C4A9C">
      <w:r w:rsidRPr="00265D71">
        <w:rPr>
          <w:rStyle w:val="HideTWBExt"/>
        </w:rPr>
        <w:t>&lt;/AmendB&gt;</w:t>
      </w:r>
    </w:p>
    <w:p w14:paraId="6294C1E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241</w:t>
      </w:r>
      <w:r w:rsidRPr="00265D71">
        <w:rPr>
          <w:rStyle w:val="HideTWBExt"/>
          <w:b w:val="0"/>
        </w:rPr>
        <w:t>&lt;/NumAmB&gt;</w:t>
      </w:r>
    </w:p>
    <w:p w14:paraId="7FDFD5DE"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491C97C4"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68F70641" w14:textId="77777777" w:rsidR="006C4A9C" w:rsidRPr="00265D71" w:rsidRDefault="006C4A9C" w:rsidP="006C4A9C">
      <w:pPr>
        <w:pStyle w:val="NormalBold"/>
      </w:pPr>
      <w:r w:rsidRPr="00265D71">
        <w:rPr>
          <w:rStyle w:val="HideTWBExt"/>
          <w:b w:val="0"/>
        </w:rPr>
        <w:t>&lt;/RepeatBlock-By&gt;</w:t>
      </w:r>
    </w:p>
    <w:p w14:paraId="67B7D37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2384CA2" w14:textId="77777777" w:rsidR="006C4A9C" w:rsidRPr="00265D71" w:rsidRDefault="006C4A9C" w:rsidP="006C4A9C">
      <w:pPr>
        <w:pStyle w:val="NormalBold"/>
      </w:pPr>
      <w:r w:rsidRPr="00265D71">
        <w:rPr>
          <w:rStyle w:val="HideTWBExt"/>
          <w:b w:val="0"/>
        </w:rPr>
        <w:t>&lt;Article&gt;</w:t>
      </w:r>
      <w:r w:rsidRPr="00265D71">
        <w:t>Considerando 19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6614CC9" w14:textId="77777777" w:rsidTr="00F76E8A">
        <w:trPr>
          <w:trHeight w:hRule="exact" w:val="240"/>
          <w:jc w:val="center"/>
        </w:trPr>
        <w:tc>
          <w:tcPr>
            <w:tcW w:w="9752" w:type="dxa"/>
            <w:gridSpan w:val="2"/>
            <w:tcBorders>
              <w:top w:val="nil"/>
              <w:left w:val="nil"/>
              <w:bottom w:val="nil"/>
              <w:right w:val="nil"/>
            </w:tcBorders>
          </w:tcPr>
          <w:p w14:paraId="14E09282" w14:textId="77777777" w:rsidR="006C4A9C" w:rsidRPr="00265D71" w:rsidRDefault="006C4A9C" w:rsidP="00F76E8A"/>
        </w:tc>
      </w:tr>
      <w:tr w:rsidR="006C4A9C" w:rsidRPr="00265D71" w14:paraId="0A9FED76" w14:textId="77777777" w:rsidTr="00F76E8A">
        <w:trPr>
          <w:trHeight w:val="240"/>
          <w:jc w:val="center"/>
        </w:trPr>
        <w:tc>
          <w:tcPr>
            <w:tcW w:w="4876" w:type="dxa"/>
            <w:tcBorders>
              <w:top w:val="nil"/>
              <w:left w:val="nil"/>
              <w:bottom w:val="nil"/>
              <w:right w:val="nil"/>
            </w:tcBorders>
          </w:tcPr>
          <w:p w14:paraId="5DCB806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309D0E6" w14:textId="77777777" w:rsidR="006C4A9C" w:rsidRPr="00265D71" w:rsidRDefault="006C4A9C" w:rsidP="00F76E8A">
            <w:pPr>
              <w:pStyle w:val="AmColumnHeading"/>
            </w:pPr>
            <w:r w:rsidRPr="00265D71">
              <w:t>Emendamento</w:t>
            </w:r>
          </w:p>
        </w:tc>
      </w:tr>
      <w:tr w:rsidR="006C4A9C" w:rsidRPr="00265D71" w14:paraId="08A0FB39" w14:textId="77777777" w:rsidTr="00F76E8A">
        <w:trPr>
          <w:jc w:val="center"/>
        </w:trPr>
        <w:tc>
          <w:tcPr>
            <w:tcW w:w="4876" w:type="dxa"/>
            <w:tcBorders>
              <w:top w:val="nil"/>
              <w:left w:val="nil"/>
              <w:bottom w:val="nil"/>
              <w:right w:val="nil"/>
            </w:tcBorders>
          </w:tcPr>
          <w:p w14:paraId="34657C8B" w14:textId="77777777" w:rsidR="006C4A9C" w:rsidRPr="00265D71" w:rsidRDefault="006C4A9C" w:rsidP="00F76E8A">
            <w:pPr>
              <w:pStyle w:val="Normal6a"/>
            </w:pPr>
            <w:r w:rsidRPr="00265D71">
              <w:t>(19)</w:t>
            </w:r>
            <w:r w:rsidRPr="00265D71">
              <w:tab/>
              <w:t xml:space="preserve">Per garantire che la dimensione sociale dell'Europa, come indicato nel pilastro europeo dei diritti sociali, sia debitamente sostenuta e che un importo sufficiente di risorse sia destinato alle persone più bisognose, gli Stati membri dovrebbero assegnare </w:t>
            </w:r>
            <w:r w:rsidRPr="00265D71">
              <w:rPr>
                <w:b/>
                <w:i/>
              </w:rPr>
              <w:t>risorse</w:t>
            </w:r>
            <w:r w:rsidRPr="00265D71">
              <w:t xml:space="preserve"> del FSE alla promozione dell'inclusione sociale.</w:t>
            </w:r>
          </w:p>
        </w:tc>
        <w:tc>
          <w:tcPr>
            <w:tcW w:w="4876" w:type="dxa"/>
            <w:tcBorders>
              <w:top w:val="nil"/>
              <w:left w:val="nil"/>
              <w:bottom w:val="nil"/>
              <w:right w:val="nil"/>
            </w:tcBorders>
          </w:tcPr>
          <w:p w14:paraId="3467AE93" w14:textId="77777777" w:rsidR="006C4A9C" w:rsidRPr="00265D71" w:rsidRDefault="006C4A9C" w:rsidP="00F76E8A">
            <w:pPr>
              <w:pStyle w:val="Normal6a"/>
            </w:pPr>
            <w:r w:rsidRPr="00265D71">
              <w:t>(19)</w:t>
            </w:r>
            <w:r w:rsidRPr="00265D71">
              <w:tab/>
              <w:t xml:space="preserve">Per garantire che la dimensione sociale dell'Europa, come indicato nel pilastro europeo dei diritti sociali, sia debitamente sostenuta e che un importo sufficiente di risorse sia destinato alle persone più bisognose, gli Stati membri dovrebbero assegnare </w:t>
            </w:r>
            <w:r w:rsidRPr="00265D71">
              <w:rPr>
                <w:b/>
                <w:i/>
              </w:rPr>
              <w:t>più della metà</w:t>
            </w:r>
            <w:r w:rsidRPr="00265D71">
              <w:t xml:space="preserve"> del FSE alla promozione dell'inclusione sociale </w:t>
            </w:r>
            <w:r w:rsidRPr="00265D71">
              <w:rPr>
                <w:b/>
                <w:i/>
              </w:rPr>
              <w:t>e il 5 % del FSE alla promozione dell'inclusione delle donne e delle persone con disabilità nella società e nel mercato del lavoro</w:t>
            </w:r>
            <w:r w:rsidRPr="00265D71">
              <w:t>.</w:t>
            </w:r>
          </w:p>
        </w:tc>
      </w:tr>
    </w:tbl>
    <w:p w14:paraId="22D2679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CDBDF71" w14:textId="77777777" w:rsidR="006C4A9C" w:rsidRPr="00265D71" w:rsidRDefault="006C4A9C" w:rsidP="006C4A9C">
      <w:r w:rsidRPr="00265D71">
        <w:rPr>
          <w:rStyle w:val="HideTWBExt"/>
        </w:rPr>
        <w:t>&lt;/AmendB&gt;</w:t>
      </w:r>
    </w:p>
    <w:p w14:paraId="404D697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242</w:t>
      </w:r>
      <w:r w:rsidRPr="00265D71">
        <w:rPr>
          <w:rStyle w:val="HideTWBExt"/>
          <w:b w:val="0"/>
        </w:rPr>
        <w:t>&lt;/NumAmB&gt;</w:t>
      </w:r>
    </w:p>
    <w:p w14:paraId="74D34CAC"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693151E7" w14:textId="77777777" w:rsidR="006C4A9C" w:rsidRPr="00265D71" w:rsidRDefault="006C4A9C" w:rsidP="006C4A9C">
      <w:pPr>
        <w:pStyle w:val="NormalBold"/>
      </w:pPr>
      <w:r w:rsidRPr="00265D71">
        <w:rPr>
          <w:rStyle w:val="HideTWBExt"/>
          <w:b w:val="0"/>
        </w:rPr>
        <w:t>&lt;/RepeatBlock-By&gt;</w:t>
      </w:r>
    </w:p>
    <w:p w14:paraId="241FE8A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72D316C" w14:textId="77777777" w:rsidR="006C4A9C" w:rsidRPr="00265D71" w:rsidRDefault="006C4A9C" w:rsidP="006C4A9C">
      <w:pPr>
        <w:pStyle w:val="NormalBold"/>
      </w:pPr>
      <w:r w:rsidRPr="00265D71">
        <w:rPr>
          <w:rStyle w:val="HideTWBExt"/>
          <w:b w:val="0"/>
        </w:rPr>
        <w:t>&lt;Article&gt;</w:t>
      </w:r>
      <w:r w:rsidRPr="00265D71">
        <w:t>Considerando 19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4EA8E02" w14:textId="77777777" w:rsidTr="00F76E8A">
        <w:trPr>
          <w:trHeight w:hRule="exact" w:val="240"/>
          <w:jc w:val="center"/>
        </w:trPr>
        <w:tc>
          <w:tcPr>
            <w:tcW w:w="9752" w:type="dxa"/>
            <w:gridSpan w:val="2"/>
            <w:tcBorders>
              <w:top w:val="nil"/>
              <w:left w:val="nil"/>
              <w:bottom w:val="nil"/>
              <w:right w:val="nil"/>
            </w:tcBorders>
          </w:tcPr>
          <w:p w14:paraId="1BCDE583" w14:textId="77777777" w:rsidR="006C4A9C" w:rsidRPr="00265D71" w:rsidRDefault="006C4A9C" w:rsidP="00F76E8A"/>
        </w:tc>
      </w:tr>
      <w:tr w:rsidR="006C4A9C" w:rsidRPr="00265D71" w14:paraId="111B5781" w14:textId="77777777" w:rsidTr="00F76E8A">
        <w:trPr>
          <w:trHeight w:val="240"/>
          <w:jc w:val="center"/>
        </w:trPr>
        <w:tc>
          <w:tcPr>
            <w:tcW w:w="4876" w:type="dxa"/>
            <w:tcBorders>
              <w:top w:val="nil"/>
              <w:left w:val="nil"/>
              <w:bottom w:val="nil"/>
              <w:right w:val="nil"/>
            </w:tcBorders>
          </w:tcPr>
          <w:p w14:paraId="7556BE2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BC935A2" w14:textId="77777777" w:rsidR="006C4A9C" w:rsidRPr="00265D71" w:rsidRDefault="006C4A9C" w:rsidP="00F76E8A">
            <w:pPr>
              <w:pStyle w:val="AmColumnHeading"/>
            </w:pPr>
            <w:r w:rsidRPr="00265D71">
              <w:t>Emendamento</w:t>
            </w:r>
          </w:p>
        </w:tc>
      </w:tr>
      <w:tr w:rsidR="006C4A9C" w:rsidRPr="00265D71" w14:paraId="2060D07C" w14:textId="77777777" w:rsidTr="00F76E8A">
        <w:trPr>
          <w:jc w:val="center"/>
        </w:trPr>
        <w:tc>
          <w:tcPr>
            <w:tcW w:w="4876" w:type="dxa"/>
            <w:tcBorders>
              <w:top w:val="nil"/>
              <w:left w:val="nil"/>
              <w:bottom w:val="nil"/>
              <w:right w:val="nil"/>
            </w:tcBorders>
          </w:tcPr>
          <w:p w14:paraId="60F8A68F"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 di risorse sia destinato alle persone più bisognose, gli Stati membri dovrebbero assegnare risorse del FSE alla promozione dell'inclusione sociale.</w:t>
            </w:r>
          </w:p>
        </w:tc>
        <w:tc>
          <w:tcPr>
            <w:tcW w:w="4876" w:type="dxa"/>
            <w:tcBorders>
              <w:top w:val="nil"/>
              <w:left w:val="nil"/>
              <w:bottom w:val="nil"/>
              <w:right w:val="nil"/>
            </w:tcBorders>
          </w:tcPr>
          <w:p w14:paraId="3E1AACB7"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w:t>
            </w:r>
            <w:r w:rsidRPr="00265D71">
              <w:rPr>
                <w:b/>
                <w:i/>
              </w:rPr>
              <w:t>, stabile, prevedibile e circoscritto</w:t>
            </w:r>
            <w:r w:rsidRPr="00265D71">
              <w:t xml:space="preserve"> di risorse sia destinato alle persone più bisognose, gli Stati membri dovrebbero assegnare risorse del FSE alla promozione dell'inclusione sociale.</w:t>
            </w:r>
          </w:p>
        </w:tc>
      </w:tr>
    </w:tbl>
    <w:p w14:paraId="3D2ADD0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06DD698" w14:textId="77777777" w:rsidR="006C4A9C" w:rsidRPr="00265D71" w:rsidRDefault="006C4A9C" w:rsidP="006C4A9C">
      <w:r w:rsidRPr="00265D71">
        <w:rPr>
          <w:rStyle w:val="HideTWBExt"/>
        </w:rPr>
        <w:t>&lt;/AmendB&gt;</w:t>
      </w:r>
    </w:p>
    <w:p w14:paraId="0EF5CC6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243</w:t>
      </w:r>
      <w:r w:rsidRPr="00265D71">
        <w:rPr>
          <w:rStyle w:val="HideTWBExt"/>
          <w:b w:val="0"/>
        </w:rPr>
        <w:t>&lt;/NumAmB&gt;</w:t>
      </w:r>
    </w:p>
    <w:p w14:paraId="06B0418D"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32CF6A6E" w14:textId="77777777" w:rsidR="006C4A9C" w:rsidRPr="00265D71" w:rsidRDefault="006C4A9C" w:rsidP="006C4A9C">
      <w:pPr>
        <w:pStyle w:val="NormalBold"/>
      </w:pPr>
      <w:r w:rsidRPr="00265D71">
        <w:rPr>
          <w:rStyle w:val="HideTWBExt"/>
          <w:b w:val="0"/>
        </w:rPr>
        <w:t>&lt;/RepeatBlock-By&gt;</w:t>
      </w:r>
    </w:p>
    <w:p w14:paraId="5A32DE3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C84DA05" w14:textId="77777777" w:rsidR="006C4A9C" w:rsidRPr="00265D71" w:rsidRDefault="006C4A9C" w:rsidP="006C4A9C">
      <w:pPr>
        <w:pStyle w:val="NormalBold"/>
      </w:pPr>
      <w:r w:rsidRPr="00265D71">
        <w:rPr>
          <w:rStyle w:val="HideTWBExt"/>
          <w:b w:val="0"/>
        </w:rPr>
        <w:t>&lt;Article&gt;</w:t>
      </w:r>
      <w:r w:rsidRPr="00265D71">
        <w:t>Considerando 19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75D8C1D" w14:textId="77777777" w:rsidTr="00F76E8A">
        <w:trPr>
          <w:trHeight w:hRule="exact" w:val="240"/>
          <w:jc w:val="center"/>
        </w:trPr>
        <w:tc>
          <w:tcPr>
            <w:tcW w:w="9752" w:type="dxa"/>
            <w:gridSpan w:val="2"/>
            <w:tcBorders>
              <w:top w:val="nil"/>
              <w:left w:val="nil"/>
              <w:bottom w:val="nil"/>
              <w:right w:val="nil"/>
            </w:tcBorders>
          </w:tcPr>
          <w:p w14:paraId="3FACE86E" w14:textId="77777777" w:rsidR="006C4A9C" w:rsidRPr="00265D71" w:rsidRDefault="006C4A9C" w:rsidP="00F76E8A"/>
        </w:tc>
      </w:tr>
      <w:tr w:rsidR="006C4A9C" w:rsidRPr="00265D71" w14:paraId="1FE688C1" w14:textId="77777777" w:rsidTr="00F76E8A">
        <w:trPr>
          <w:trHeight w:val="240"/>
          <w:jc w:val="center"/>
        </w:trPr>
        <w:tc>
          <w:tcPr>
            <w:tcW w:w="4876" w:type="dxa"/>
            <w:tcBorders>
              <w:top w:val="nil"/>
              <w:left w:val="nil"/>
              <w:bottom w:val="nil"/>
              <w:right w:val="nil"/>
            </w:tcBorders>
          </w:tcPr>
          <w:p w14:paraId="0AD531A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FDF2DA3" w14:textId="77777777" w:rsidR="006C4A9C" w:rsidRPr="00265D71" w:rsidRDefault="006C4A9C" w:rsidP="00F76E8A">
            <w:pPr>
              <w:pStyle w:val="AmColumnHeading"/>
            </w:pPr>
            <w:r w:rsidRPr="00265D71">
              <w:t>Emendamento</w:t>
            </w:r>
          </w:p>
        </w:tc>
      </w:tr>
      <w:tr w:rsidR="006C4A9C" w:rsidRPr="00265D71" w14:paraId="348DDCD0" w14:textId="77777777" w:rsidTr="00F76E8A">
        <w:trPr>
          <w:jc w:val="center"/>
        </w:trPr>
        <w:tc>
          <w:tcPr>
            <w:tcW w:w="4876" w:type="dxa"/>
            <w:tcBorders>
              <w:top w:val="nil"/>
              <w:left w:val="nil"/>
              <w:bottom w:val="nil"/>
              <w:right w:val="nil"/>
            </w:tcBorders>
          </w:tcPr>
          <w:p w14:paraId="6A1912FA"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 di risorse sia destinato alle persone più bisognose, gli Stati membri dovrebbero assegnare risorse del FSE alla promozione dell'inclusione sociale.</w:t>
            </w:r>
          </w:p>
        </w:tc>
        <w:tc>
          <w:tcPr>
            <w:tcW w:w="4876" w:type="dxa"/>
            <w:tcBorders>
              <w:top w:val="nil"/>
              <w:left w:val="nil"/>
              <w:bottom w:val="nil"/>
              <w:right w:val="nil"/>
            </w:tcBorders>
          </w:tcPr>
          <w:p w14:paraId="5EF9E9DE"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w:t>
            </w:r>
            <w:r w:rsidRPr="00265D71">
              <w:rPr>
                <w:b/>
                <w:i/>
              </w:rPr>
              <w:t>, stabile, prevedibile e circoscritto</w:t>
            </w:r>
            <w:r w:rsidRPr="00265D71">
              <w:t xml:space="preserve"> di risorse sia destinato alle persone più bisognose, gli Stati membri dovrebbero assegnare risorse del FSE alla promozione dell'inclusione sociale.</w:t>
            </w:r>
          </w:p>
        </w:tc>
      </w:tr>
    </w:tbl>
    <w:p w14:paraId="415CF85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6B12210" w14:textId="77777777" w:rsidR="006C4A9C" w:rsidRPr="00265D71" w:rsidRDefault="006C4A9C" w:rsidP="006C4A9C">
      <w:r w:rsidRPr="00265D71">
        <w:rPr>
          <w:rStyle w:val="HideTWBExt"/>
        </w:rPr>
        <w:t>&lt;/AmendB&gt;</w:t>
      </w:r>
    </w:p>
    <w:p w14:paraId="3C038B4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244</w:t>
      </w:r>
      <w:r w:rsidRPr="00265D71">
        <w:rPr>
          <w:rStyle w:val="HideTWBExt"/>
          <w:b w:val="0"/>
        </w:rPr>
        <w:t>&lt;/NumAmB&gt;</w:t>
      </w:r>
    </w:p>
    <w:p w14:paraId="6F0274C9"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4C472EFE" w14:textId="77777777" w:rsidR="006C4A9C" w:rsidRPr="00265D71" w:rsidRDefault="006C4A9C" w:rsidP="006C4A9C">
      <w:pPr>
        <w:pStyle w:val="NormalBold"/>
      </w:pPr>
      <w:r w:rsidRPr="00265D71">
        <w:rPr>
          <w:rStyle w:val="HideTWBExt"/>
          <w:b w:val="0"/>
        </w:rPr>
        <w:t>&lt;/RepeatBlock-By&gt;</w:t>
      </w:r>
    </w:p>
    <w:p w14:paraId="61E2965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CAF9B05" w14:textId="77777777" w:rsidR="006C4A9C" w:rsidRPr="00265D71" w:rsidRDefault="006C4A9C" w:rsidP="006C4A9C">
      <w:pPr>
        <w:pStyle w:val="NormalBold"/>
      </w:pPr>
      <w:r w:rsidRPr="00265D71">
        <w:rPr>
          <w:rStyle w:val="HideTWBExt"/>
          <w:b w:val="0"/>
        </w:rPr>
        <w:t>&lt;Article&gt;</w:t>
      </w:r>
      <w:r w:rsidRPr="00265D71">
        <w:t>Considerando 19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3D749CE" w14:textId="77777777" w:rsidTr="00F76E8A">
        <w:trPr>
          <w:trHeight w:hRule="exact" w:val="240"/>
          <w:jc w:val="center"/>
        </w:trPr>
        <w:tc>
          <w:tcPr>
            <w:tcW w:w="9752" w:type="dxa"/>
            <w:gridSpan w:val="2"/>
            <w:tcBorders>
              <w:top w:val="nil"/>
              <w:left w:val="nil"/>
              <w:bottom w:val="nil"/>
              <w:right w:val="nil"/>
            </w:tcBorders>
          </w:tcPr>
          <w:p w14:paraId="07DAE6DC" w14:textId="77777777" w:rsidR="006C4A9C" w:rsidRPr="00265D71" w:rsidRDefault="006C4A9C" w:rsidP="00F76E8A"/>
        </w:tc>
      </w:tr>
      <w:tr w:rsidR="006C4A9C" w:rsidRPr="00265D71" w14:paraId="279686DF" w14:textId="77777777" w:rsidTr="00F76E8A">
        <w:trPr>
          <w:trHeight w:val="240"/>
          <w:jc w:val="center"/>
        </w:trPr>
        <w:tc>
          <w:tcPr>
            <w:tcW w:w="4876" w:type="dxa"/>
            <w:tcBorders>
              <w:top w:val="nil"/>
              <w:left w:val="nil"/>
              <w:bottom w:val="nil"/>
              <w:right w:val="nil"/>
            </w:tcBorders>
          </w:tcPr>
          <w:p w14:paraId="2537536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6878217" w14:textId="77777777" w:rsidR="006C4A9C" w:rsidRPr="00265D71" w:rsidRDefault="006C4A9C" w:rsidP="00F76E8A">
            <w:pPr>
              <w:pStyle w:val="AmColumnHeading"/>
            </w:pPr>
            <w:r w:rsidRPr="00265D71">
              <w:t>Emendamento</w:t>
            </w:r>
          </w:p>
        </w:tc>
      </w:tr>
      <w:tr w:rsidR="006C4A9C" w:rsidRPr="00265D71" w14:paraId="45D9BC67" w14:textId="77777777" w:rsidTr="00F76E8A">
        <w:trPr>
          <w:jc w:val="center"/>
        </w:trPr>
        <w:tc>
          <w:tcPr>
            <w:tcW w:w="4876" w:type="dxa"/>
            <w:tcBorders>
              <w:top w:val="nil"/>
              <w:left w:val="nil"/>
              <w:bottom w:val="nil"/>
              <w:right w:val="nil"/>
            </w:tcBorders>
          </w:tcPr>
          <w:p w14:paraId="54C0DCAC"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 di risorse sia destinato alle persone più bisognose, gli Stati membri dovrebbero assegnare risorse del FSE alla promozione dell'inclusione sociale.</w:t>
            </w:r>
          </w:p>
        </w:tc>
        <w:tc>
          <w:tcPr>
            <w:tcW w:w="4876" w:type="dxa"/>
            <w:tcBorders>
              <w:top w:val="nil"/>
              <w:left w:val="nil"/>
              <w:bottom w:val="nil"/>
              <w:right w:val="nil"/>
            </w:tcBorders>
          </w:tcPr>
          <w:p w14:paraId="05DE8D27"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w:t>
            </w:r>
            <w:r w:rsidRPr="00265D71">
              <w:rPr>
                <w:b/>
                <w:i/>
              </w:rPr>
              <w:t>, stabile e prevedibile</w:t>
            </w:r>
            <w:r w:rsidRPr="00265D71">
              <w:t xml:space="preserve"> di risorse sia destinato alle persone più bisognose, gli Stati membri dovrebbero assegnare risorse del FSE alla promozione dell'inclusione sociale.</w:t>
            </w:r>
          </w:p>
        </w:tc>
      </w:tr>
    </w:tbl>
    <w:p w14:paraId="4D1D8DD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1D74375" w14:textId="77777777" w:rsidR="006C4A9C" w:rsidRPr="00265D71" w:rsidRDefault="006C4A9C" w:rsidP="006C4A9C">
      <w:r w:rsidRPr="00265D71">
        <w:rPr>
          <w:rStyle w:val="HideTWBExt"/>
        </w:rPr>
        <w:t>&lt;/AmendB&gt;</w:t>
      </w:r>
    </w:p>
    <w:p w14:paraId="138F034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245</w:t>
      </w:r>
      <w:r w:rsidRPr="00265D71">
        <w:rPr>
          <w:rStyle w:val="HideTWBExt"/>
          <w:b w:val="0"/>
        </w:rPr>
        <w:t>&lt;/NumAmB&gt;</w:t>
      </w:r>
    </w:p>
    <w:p w14:paraId="707CD257"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F9E4BDD" w14:textId="77777777" w:rsidR="006C4A9C" w:rsidRPr="00265D71" w:rsidRDefault="006C4A9C" w:rsidP="006C4A9C">
      <w:pPr>
        <w:pStyle w:val="NormalBold"/>
      </w:pPr>
      <w:r w:rsidRPr="00265D71">
        <w:rPr>
          <w:rStyle w:val="HideTWBExt"/>
          <w:b w:val="0"/>
        </w:rPr>
        <w:t>&lt;/RepeatBlock-By&gt;</w:t>
      </w:r>
    </w:p>
    <w:p w14:paraId="76D14BA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65034EF" w14:textId="77777777" w:rsidR="006C4A9C" w:rsidRPr="00265D71" w:rsidRDefault="006C4A9C" w:rsidP="006C4A9C">
      <w:pPr>
        <w:pStyle w:val="NormalBold"/>
      </w:pPr>
      <w:r w:rsidRPr="00265D71">
        <w:rPr>
          <w:rStyle w:val="HideTWBExt"/>
          <w:b w:val="0"/>
        </w:rPr>
        <w:t>&lt;Article&gt;</w:t>
      </w:r>
      <w:r w:rsidRPr="00265D71">
        <w:t>Considerando 19</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0AB708C" w14:textId="77777777" w:rsidTr="00F76E8A">
        <w:trPr>
          <w:trHeight w:hRule="exact" w:val="240"/>
          <w:jc w:val="center"/>
        </w:trPr>
        <w:tc>
          <w:tcPr>
            <w:tcW w:w="9752" w:type="dxa"/>
            <w:gridSpan w:val="2"/>
            <w:tcBorders>
              <w:top w:val="nil"/>
              <w:left w:val="nil"/>
              <w:bottom w:val="nil"/>
              <w:right w:val="nil"/>
            </w:tcBorders>
          </w:tcPr>
          <w:p w14:paraId="5E0BAAFC" w14:textId="77777777" w:rsidR="006C4A9C" w:rsidRPr="00265D71" w:rsidRDefault="006C4A9C" w:rsidP="00F76E8A"/>
        </w:tc>
      </w:tr>
      <w:tr w:rsidR="006C4A9C" w:rsidRPr="00265D71" w14:paraId="71E83A6E" w14:textId="77777777" w:rsidTr="00F76E8A">
        <w:trPr>
          <w:trHeight w:val="240"/>
          <w:jc w:val="center"/>
        </w:trPr>
        <w:tc>
          <w:tcPr>
            <w:tcW w:w="4876" w:type="dxa"/>
            <w:tcBorders>
              <w:top w:val="nil"/>
              <w:left w:val="nil"/>
              <w:bottom w:val="nil"/>
              <w:right w:val="nil"/>
            </w:tcBorders>
          </w:tcPr>
          <w:p w14:paraId="4C096D0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0A84192" w14:textId="77777777" w:rsidR="006C4A9C" w:rsidRPr="00265D71" w:rsidRDefault="006C4A9C" w:rsidP="00F76E8A">
            <w:pPr>
              <w:pStyle w:val="AmColumnHeading"/>
            </w:pPr>
            <w:r w:rsidRPr="00265D71">
              <w:t>Emendamento</w:t>
            </w:r>
          </w:p>
        </w:tc>
      </w:tr>
      <w:tr w:rsidR="006C4A9C" w:rsidRPr="00265D71" w14:paraId="7EAD7B40" w14:textId="77777777" w:rsidTr="00F76E8A">
        <w:trPr>
          <w:jc w:val="center"/>
        </w:trPr>
        <w:tc>
          <w:tcPr>
            <w:tcW w:w="4876" w:type="dxa"/>
            <w:tcBorders>
              <w:top w:val="nil"/>
              <w:left w:val="nil"/>
              <w:bottom w:val="nil"/>
              <w:right w:val="nil"/>
            </w:tcBorders>
          </w:tcPr>
          <w:p w14:paraId="7516773B" w14:textId="77777777" w:rsidR="006C4A9C" w:rsidRPr="00265D71" w:rsidRDefault="006C4A9C" w:rsidP="00F76E8A">
            <w:pPr>
              <w:pStyle w:val="Normal6a"/>
            </w:pPr>
            <w:r w:rsidRPr="00265D71">
              <w:t>(19)</w:t>
            </w:r>
            <w:r w:rsidRPr="00265D71">
              <w:tab/>
              <w:t>Per garantire che la dimensione sociale dell'Europa, come indicato nel pilastro europeo dei diritti sociali, sia debitamente sostenuta e che un importo sufficiente di risorse sia destinato alle persone più bisognose, gli Stati membri dovrebbero assegnare risorse del FSE alla promozione dell'inclusione sociale.</w:t>
            </w:r>
          </w:p>
        </w:tc>
        <w:tc>
          <w:tcPr>
            <w:tcW w:w="4876" w:type="dxa"/>
            <w:tcBorders>
              <w:top w:val="nil"/>
              <w:left w:val="nil"/>
              <w:bottom w:val="nil"/>
              <w:right w:val="nil"/>
            </w:tcBorders>
          </w:tcPr>
          <w:p w14:paraId="79E91A93" w14:textId="77777777" w:rsidR="006C4A9C" w:rsidRPr="00265D71" w:rsidRDefault="006C4A9C" w:rsidP="00F76E8A">
            <w:pPr>
              <w:pStyle w:val="Normal6a"/>
            </w:pPr>
            <w:r w:rsidRPr="00265D71">
              <w:t>(19)</w:t>
            </w:r>
            <w:r w:rsidRPr="00265D71">
              <w:tab/>
              <w:t xml:space="preserve">Per garantire che la dimensione sociale dell'Europa, come indicato nel pilastro europeo dei diritti sociali, sia debitamente sostenuta e che un importo sufficiente di risorse sia destinato alle persone più bisognose, gli Stati membri dovrebbero assegnare </w:t>
            </w:r>
            <w:r w:rsidRPr="00265D71">
              <w:rPr>
                <w:b/>
                <w:i/>
              </w:rPr>
              <w:t>almeno il 30 % delle</w:t>
            </w:r>
            <w:r w:rsidRPr="00265D71">
              <w:t xml:space="preserve"> risorse del FSE alla promozione dell'inclusione sociale.</w:t>
            </w:r>
          </w:p>
        </w:tc>
      </w:tr>
    </w:tbl>
    <w:p w14:paraId="605E3E3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A85701E" w14:textId="77777777" w:rsidR="006C4A9C" w:rsidRPr="00265D71" w:rsidRDefault="006C4A9C" w:rsidP="006C4A9C">
      <w:r w:rsidRPr="00265D71">
        <w:rPr>
          <w:rStyle w:val="HideTWBExt"/>
        </w:rPr>
        <w:t>&lt;/AmendB&gt;</w:t>
      </w:r>
    </w:p>
    <w:p w14:paraId="4DC415C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246</w:t>
      </w:r>
      <w:r w:rsidRPr="00265D71">
        <w:rPr>
          <w:rStyle w:val="HideTWBExt"/>
          <w:b w:val="0"/>
        </w:rPr>
        <w:t>&lt;/NumAmB&gt;</w:t>
      </w:r>
    </w:p>
    <w:p w14:paraId="76844543"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4B62109A" w14:textId="77777777" w:rsidR="006C4A9C" w:rsidRPr="00265D71" w:rsidRDefault="006C4A9C" w:rsidP="006C4A9C">
      <w:pPr>
        <w:pStyle w:val="NormalBold"/>
      </w:pPr>
      <w:r w:rsidRPr="00265D71">
        <w:rPr>
          <w:rStyle w:val="HideTWBExt"/>
          <w:b w:val="0"/>
        </w:rPr>
        <w:t>&lt;/RepeatBlock-By&gt;</w:t>
      </w:r>
    </w:p>
    <w:p w14:paraId="0C23C82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3C147D8" w14:textId="77777777" w:rsidR="006C4A9C" w:rsidRPr="00265D71" w:rsidRDefault="006C4A9C" w:rsidP="006C4A9C">
      <w:pPr>
        <w:pStyle w:val="NormalBold"/>
      </w:pPr>
      <w:r w:rsidRPr="00265D71">
        <w:rPr>
          <w:rStyle w:val="HideTWBExt"/>
          <w:b w:val="0"/>
        </w:rPr>
        <w:t>&lt;Article&gt;</w:t>
      </w:r>
      <w:r w:rsidRPr="00265D71">
        <w:t>Considerando 19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EF33483" w14:textId="77777777" w:rsidTr="00F76E8A">
        <w:trPr>
          <w:trHeight w:hRule="exact" w:val="240"/>
          <w:jc w:val="center"/>
        </w:trPr>
        <w:tc>
          <w:tcPr>
            <w:tcW w:w="9752" w:type="dxa"/>
            <w:gridSpan w:val="2"/>
            <w:tcBorders>
              <w:top w:val="nil"/>
              <w:left w:val="nil"/>
              <w:bottom w:val="nil"/>
              <w:right w:val="nil"/>
            </w:tcBorders>
          </w:tcPr>
          <w:p w14:paraId="38EE099A" w14:textId="77777777" w:rsidR="006C4A9C" w:rsidRPr="00265D71" w:rsidRDefault="006C4A9C" w:rsidP="00F76E8A"/>
        </w:tc>
      </w:tr>
      <w:tr w:rsidR="006C4A9C" w:rsidRPr="00265D71" w14:paraId="04207632" w14:textId="77777777" w:rsidTr="00F76E8A">
        <w:trPr>
          <w:trHeight w:val="240"/>
          <w:jc w:val="center"/>
        </w:trPr>
        <w:tc>
          <w:tcPr>
            <w:tcW w:w="4876" w:type="dxa"/>
            <w:tcBorders>
              <w:top w:val="nil"/>
              <w:left w:val="nil"/>
              <w:bottom w:val="nil"/>
              <w:right w:val="nil"/>
            </w:tcBorders>
          </w:tcPr>
          <w:p w14:paraId="733237B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890552C" w14:textId="77777777" w:rsidR="006C4A9C" w:rsidRPr="00265D71" w:rsidRDefault="006C4A9C" w:rsidP="00F76E8A">
            <w:pPr>
              <w:pStyle w:val="AmColumnHeading"/>
            </w:pPr>
            <w:r w:rsidRPr="00265D71">
              <w:t>Emendamento</w:t>
            </w:r>
          </w:p>
        </w:tc>
      </w:tr>
      <w:tr w:rsidR="006C4A9C" w:rsidRPr="00265D71" w14:paraId="68209180" w14:textId="77777777" w:rsidTr="00F76E8A">
        <w:trPr>
          <w:jc w:val="center"/>
        </w:trPr>
        <w:tc>
          <w:tcPr>
            <w:tcW w:w="4876" w:type="dxa"/>
            <w:tcBorders>
              <w:top w:val="nil"/>
              <w:left w:val="nil"/>
              <w:bottom w:val="nil"/>
              <w:right w:val="nil"/>
            </w:tcBorders>
          </w:tcPr>
          <w:p w14:paraId="6C62FD48" w14:textId="77777777" w:rsidR="006C4A9C" w:rsidRPr="00265D71" w:rsidRDefault="006C4A9C" w:rsidP="00F76E8A">
            <w:pPr>
              <w:pStyle w:val="Normal6a"/>
            </w:pPr>
          </w:p>
        </w:tc>
        <w:tc>
          <w:tcPr>
            <w:tcW w:w="4876" w:type="dxa"/>
            <w:tcBorders>
              <w:top w:val="nil"/>
              <w:left w:val="nil"/>
              <w:bottom w:val="nil"/>
              <w:right w:val="nil"/>
            </w:tcBorders>
          </w:tcPr>
          <w:p w14:paraId="2C9B97F0" w14:textId="77777777" w:rsidR="006C4A9C" w:rsidRPr="00265D71" w:rsidRDefault="006C4A9C" w:rsidP="00F76E8A">
            <w:pPr>
              <w:pStyle w:val="Normal6a"/>
            </w:pPr>
            <w:r w:rsidRPr="00265D71">
              <w:rPr>
                <w:b/>
                <w:i/>
              </w:rPr>
              <w:t>(19 bis)</w:t>
            </w:r>
            <w:r w:rsidRPr="00265D71">
              <w:tab/>
            </w:r>
            <w:r w:rsidRPr="00265D71">
              <w:rPr>
                <w:b/>
                <w:i/>
              </w:rPr>
              <w:t>Le famiglie sono il pilastro principale che sostiene l'onere della spesa sociale dell'UE, in particolare quelle con minori e persone a carico. Al tempo stesso, sono proprio le famiglie ad aver subito le conseguenze delle crisi economiche che si sono susseguite negli ultimi 15 anni. Per tutti questi motivi, dovrebbero essere oggetto di particolare attenzione negli aspetti pertinenti del bilancio dell'UE e delle priorità del pilastro europeo dei diritti sociali.</w:t>
            </w:r>
          </w:p>
        </w:tc>
      </w:tr>
    </w:tbl>
    <w:p w14:paraId="447AC7F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35575C13" w14:textId="77777777" w:rsidR="006C4A9C" w:rsidRPr="00265D71" w:rsidRDefault="006C4A9C" w:rsidP="006C4A9C">
      <w:r w:rsidRPr="00265D71">
        <w:rPr>
          <w:rStyle w:val="HideTWBExt"/>
        </w:rPr>
        <w:t>&lt;/AmendB&gt;</w:t>
      </w:r>
    </w:p>
    <w:p w14:paraId="463F28E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247</w:t>
      </w:r>
      <w:r w:rsidRPr="00265D71">
        <w:rPr>
          <w:rStyle w:val="HideTWBExt"/>
          <w:b w:val="0"/>
        </w:rPr>
        <w:t>&lt;/NumAmB&gt;</w:t>
      </w:r>
    </w:p>
    <w:p w14:paraId="0012404E"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57399DE4" w14:textId="77777777" w:rsidR="006C4A9C" w:rsidRPr="00265D71" w:rsidRDefault="006C4A9C" w:rsidP="006C4A9C">
      <w:pPr>
        <w:pStyle w:val="NormalBold"/>
      </w:pPr>
      <w:r w:rsidRPr="00265D71">
        <w:rPr>
          <w:rStyle w:val="HideTWBExt"/>
          <w:b w:val="0"/>
        </w:rPr>
        <w:t>&lt;/RepeatBlock-By&gt;</w:t>
      </w:r>
    </w:p>
    <w:p w14:paraId="586B1E7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07C1B77"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3B88D76" w14:textId="77777777" w:rsidTr="00F76E8A">
        <w:trPr>
          <w:trHeight w:hRule="exact" w:val="240"/>
          <w:jc w:val="center"/>
        </w:trPr>
        <w:tc>
          <w:tcPr>
            <w:tcW w:w="9752" w:type="dxa"/>
            <w:gridSpan w:val="2"/>
            <w:tcBorders>
              <w:top w:val="nil"/>
              <w:left w:val="nil"/>
              <w:bottom w:val="nil"/>
              <w:right w:val="nil"/>
            </w:tcBorders>
          </w:tcPr>
          <w:p w14:paraId="5436571B" w14:textId="77777777" w:rsidR="006C4A9C" w:rsidRPr="00265D71" w:rsidRDefault="006C4A9C" w:rsidP="00F76E8A"/>
        </w:tc>
      </w:tr>
      <w:tr w:rsidR="006C4A9C" w:rsidRPr="00265D71" w14:paraId="52150184" w14:textId="77777777" w:rsidTr="00F76E8A">
        <w:trPr>
          <w:trHeight w:val="240"/>
          <w:jc w:val="center"/>
        </w:trPr>
        <w:tc>
          <w:tcPr>
            <w:tcW w:w="4876" w:type="dxa"/>
            <w:tcBorders>
              <w:top w:val="nil"/>
              <w:left w:val="nil"/>
              <w:bottom w:val="nil"/>
              <w:right w:val="nil"/>
            </w:tcBorders>
          </w:tcPr>
          <w:p w14:paraId="1A17BBD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B8ED884" w14:textId="77777777" w:rsidR="006C4A9C" w:rsidRPr="00265D71" w:rsidRDefault="006C4A9C" w:rsidP="00F76E8A">
            <w:pPr>
              <w:pStyle w:val="AmColumnHeading"/>
            </w:pPr>
            <w:r w:rsidRPr="00265D71">
              <w:t>Emendamento</w:t>
            </w:r>
          </w:p>
        </w:tc>
      </w:tr>
      <w:tr w:rsidR="006C4A9C" w:rsidRPr="00265D71" w14:paraId="0678D2DF" w14:textId="77777777" w:rsidTr="00F76E8A">
        <w:trPr>
          <w:jc w:val="center"/>
        </w:trPr>
        <w:tc>
          <w:tcPr>
            <w:tcW w:w="4876" w:type="dxa"/>
            <w:tcBorders>
              <w:top w:val="nil"/>
              <w:left w:val="nil"/>
              <w:bottom w:val="nil"/>
              <w:right w:val="nil"/>
            </w:tcBorders>
          </w:tcPr>
          <w:p w14:paraId="0AE7FC53"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00C7A7B1" w14:textId="77777777" w:rsidR="006C4A9C" w:rsidRPr="00265D71" w:rsidRDefault="006C4A9C" w:rsidP="00F76E8A">
            <w:pPr>
              <w:pStyle w:val="Normal6a"/>
            </w:pPr>
            <w:r w:rsidRPr="00265D71">
              <w:tab/>
              <w:t xml:space="preserve">Data la particolare necessità di sostenere i minori in condizioni di povertà, gli Stati membri dovrebbero anche programmare risorse del FSE da destinare alle misure nell'ambito della garanzia per l'infanzia. </w:t>
            </w:r>
            <w:r w:rsidRPr="00265D71">
              <w:rPr>
                <w:b/>
                <w:i/>
              </w:rPr>
              <w:t>A tal fine, occorre prestare particolare attenzione ai minori in situazioni di vulnerabilità aggravata, compresi quelli esposti alla violenza, garantendo loro un accesso effettivo a servizi integrati di protezione dei minori, compresi meccanismi di assistenza immediata quali linee telefoniche dedicate e servizi di intervento precoce. Con tale obiettivo, il FSE dovrebbe anche agevolare l'accesso semplificato ai finanziamenti per le organizzazioni che forniscono tali servizi, in particolare quando devono far fronte a vincoli di finanziamento strutturale.</w:t>
            </w:r>
          </w:p>
        </w:tc>
      </w:tr>
    </w:tbl>
    <w:p w14:paraId="643E76D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4B6347BF" w14:textId="77777777" w:rsidR="006C4A9C" w:rsidRPr="00265D71" w:rsidRDefault="006C4A9C" w:rsidP="006C4A9C">
      <w:r w:rsidRPr="00265D71">
        <w:rPr>
          <w:rStyle w:val="HideTWBExt"/>
        </w:rPr>
        <w:t>&lt;/AmendB&gt;</w:t>
      </w:r>
    </w:p>
    <w:p w14:paraId="1516E18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248</w:t>
      </w:r>
      <w:r w:rsidRPr="00265D71">
        <w:rPr>
          <w:rStyle w:val="HideTWBExt"/>
          <w:b w:val="0"/>
        </w:rPr>
        <w:t>&lt;/NumAmB&gt;</w:t>
      </w:r>
    </w:p>
    <w:p w14:paraId="29D6C0F3"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2EB4FA01" w14:textId="77777777" w:rsidR="006C4A9C" w:rsidRPr="00265D71" w:rsidRDefault="006C4A9C" w:rsidP="006C4A9C">
      <w:pPr>
        <w:pStyle w:val="NormalBold"/>
      </w:pPr>
      <w:r w:rsidRPr="00265D71">
        <w:rPr>
          <w:rStyle w:val="HideTWBExt"/>
          <w:b w:val="0"/>
        </w:rPr>
        <w:t>&lt;/RepeatBlock-By&gt;</w:t>
      </w:r>
    </w:p>
    <w:p w14:paraId="6FE7B60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73F1731"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AB8EA1D" w14:textId="77777777" w:rsidTr="00F76E8A">
        <w:trPr>
          <w:trHeight w:hRule="exact" w:val="240"/>
          <w:jc w:val="center"/>
        </w:trPr>
        <w:tc>
          <w:tcPr>
            <w:tcW w:w="9752" w:type="dxa"/>
            <w:gridSpan w:val="2"/>
            <w:tcBorders>
              <w:top w:val="nil"/>
              <w:left w:val="nil"/>
              <w:bottom w:val="nil"/>
              <w:right w:val="nil"/>
            </w:tcBorders>
          </w:tcPr>
          <w:p w14:paraId="3A6974F7" w14:textId="77777777" w:rsidR="006C4A9C" w:rsidRPr="00265D71" w:rsidRDefault="006C4A9C" w:rsidP="00F76E8A"/>
        </w:tc>
      </w:tr>
      <w:tr w:rsidR="006C4A9C" w:rsidRPr="00265D71" w14:paraId="600F23DB" w14:textId="77777777" w:rsidTr="00F76E8A">
        <w:trPr>
          <w:trHeight w:val="240"/>
          <w:jc w:val="center"/>
        </w:trPr>
        <w:tc>
          <w:tcPr>
            <w:tcW w:w="4876" w:type="dxa"/>
            <w:tcBorders>
              <w:top w:val="nil"/>
              <w:left w:val="nil"/>
              <w:bottom w:val="nil"/>
              <w:right w:val="nil"/>
            </w:tcBorders>
          </w:tcPr>
          <w:p w14:paraId="22FA583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9161ACD" w14:textId="77777777" w:rsidR="006C4A9C" w:rsidRPr="00265D71" w:rsidRDefault="006C4A9C" w:rsidP="00F76E8A">
            <w:pPr>
              <w:pStyle w:val="AmColumnHeading"/>
            </w:pPr>
            <w:r w:rsidRPr="00265D71">
              <w:t>Emendamento</w:t>
            </w:r>
          </w:p>
        </w:tc>
      </w:tr>
      <w:tr w:rsidR="006C4A9C" w:rsidRPr="00265D71" w14:paraId="2C46B687" w14:textId="77777777" w:rsidTr="00F76E8A">
        <w:trPr>
          <w:jc w:val="center"/>
        </w:trPr>
        <w:tc>
          <w:tcPr>
            <w:tcW w:w="4876" w:type="dxa"/>
            <w:tcBorders>
              <w:top w:val="nil"/>
              <w:left w:val="nil"/>
              <w:bottom w:val="nil"/>
              <w:right w:val="nil"/>
            </w:tcBorders>
          </w:tcPr>
          <w:p w14:paraId="3FDF6C4A"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w:t>
            </w:r>
            <w:r w:rsidRPr="00265D71">
              <w:rPr>
                <w:b/>
                <w:i/>
              </w:rPr>
              <w:t>anche</w:t>
            </w:r>
            <w:r w:rsidRPr="00265D71">
              <w:t xml:space="preserve"> programmare risorse del </w:t>
            </w:r>
            <w:r w:rsidRPr="00265D71">
              <w:rPr>
                <w:b/>
                <w:i/>
              </w:rPr>
              <w:t>FSE</w:t>
            </w:r>
            <w:r w:rsidRPr="00265D71">
              <w:t xml:space="preserve"> da destinare alle misure nell'ambito della garanzia per l'infanzia.</w:t>
            </w:r>
          </w:p>
        </w:tc>
        <w:tc>
          <w:tcPr>
            <w:tcW w:w="4876" w:type="dxa"/>
            <w:tcBorders>
              <w:top w:val="nil"/>
              <w:left w:val="nil"/>
              <w:bottom w:val="nil"/>
              <w:right w:val="nil"/>
            </w:tcBorders>
          </w:tcPr>
          <w:p w14:paraId="794A23A7"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programmare risorse del </w:t>
            </w:r>
            <w:r w:rsidRPr="00265D71">
              <w:rPr>
                <w:b/>
                <w:i/>
              </w:rPr>
              <w:t>FSE+</w:t>
            </w:r>
            <w:r w:rsidRPr="00265D71">
              <w:t xml:space="preserve"> da destinare alle misure nell'ambito della garanzia per l'infanzia</w:t>
            </w:r>
            <w:r w:rsidRPr="00265D71">
              <w:rPr>
                <w:b/>
                <w:i/>
              </w:rPr>
              <w:t>, sulla base di una valutazione approfondita delle necessità, delle carenze e delle specificità territoriali individuate a livello nazionale e regionale</w:t>
            </w:r>
            <w:r w:rsidRPr="00265D71">
              <w:t>.</w:t>
            </w:r>
          </w:p>
        </w:tc>
      </w:tr>
    </w:tbl>
    <w:p w14:paraId="2FD5326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0FC9A8D" w14:textId="77777777" w:rsidR="006C4A9C" w:rsidRPr="00265D71" w:rsidRDefault="006C4A9C" w:rsidP="006C4A9C">
      <w:r w:rsidRPr="00265D71">
        <w:rPr>
          <w:rStyle w:val="HideTWBExt"/>
        </w:rPr>
        <w:t>&lt;/AmendB&gt;</w:t>
      </w:r>
    </w:p>
    <w:p w14:paraId="6B8F967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249</w:t>
      </w:r>
      <w:r w:rsidRPr="00265D71">
        <w:rPr>
          <w:rStyle w:val="HideTWBExt"/>
          <w:b w:val="0"/>
        </w:rPr>
        <w:t>&lt;/NumAmB&gt;</w:t>
      </w:r>
    </w:p>
    <w:p w14:paraId="7E8C8794"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03A410F" w14:textId="77777777" w:rsidR="006C4A9C" w:rsidRPr="00265D71" w:rsidRDefault="006C4A9C" w:rsidP="006C4A9C">
      <w:pPr>
        <w:pStyle w:val="NormalBold"/>
      </w:pPr>
      <w:r w:rsidRPr="00265D71">
        <w:rPr>
          <w:rStyle w:val="HideTWBExt"/>
          <w:b w:val="0"/>
        </w:rPr>
        <w:t>&lt;/RepeatBlock-By&gt;</w:t>
      </w:r>
    </w:p>
    <w:p w14:paraId="05DEC5E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E59EBBB"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5362F1D" w14:textId="77777777" w:rsidTr="00F76E8A">
        <w:trPr>
          <w:trHeight w:hRule="exact" w:val="240"/>
          <w:jc w:val="center"/>
        </w:trPr>
        <w:tc>
          <w:tcPr>
            <w:tcW w:w="9752" w:type="dxa"/>
            <w:gridSpan w:val="2"/>
            <w:tcBorders>
              <w:top w:val="nil"/>
              <w:left w:val="nil"/>
              <w:bottom w:val="nil"/>
              <w:right w:val="nil"/>
            </w:tcBorders>
          </w:tcPr>
          <w:p w14:paraId="6AB5381A" w14:textId="77777777" w:rsidR="006C4A9C" w:rsidRPr="00265D71" w:rsidRDefault="006C4A9C" w:rsidP="00F76E8A"/>
        </w:tc>
      </w:tr>
      <w:tr w:rsidR="006C4A9C" w:rsidRPr="00265D71" w14:paraId="28635882" w14:textId="77777777" w:rsidTr="00F76E8A">
        <w:trPr>
          <w:trHeight w:val="240"/>
          <w:jc w:val="center"/>
        </w:trPr>
        <w:tc>
          <w:tcPr>
            <w:tcW w:w="4876" w:type="dxa"/>
            <w:tcBorders>
              <w:top w:val="nil"/>
              <w:left w:val="nil"/>
              <w:bottom w:val="nil"/>
              <w:right w:val="nil"/>
            </w:tcBorders>
          </w:tcPr>
          <w:p w14:paraId="4ABA341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46C436B" w14:textId="77777777" w:rsidR="006C4A9C" w:rsidRPr="00265D71" w:rsidRDefault="006C4A9C" w:rsidP="00F76E8A">
            <w:pPr>
              <w:pStyle w:val="AmColumnHeading"/>
            </w:pPr>
            <w:r w:rsidRPr="00265D71">
              <w:t>Emendamento</w:t>
            </w:r>
          </w:p>
        </w:tc>
      </w:tr>
      <w:tr w:rsidR="006C4A9C" w:rsidRPr="00265D71" w14:paraId="09BA4F7F" w14:textId="77777777" w:rsidTr="00F76E8A">
        <w:trPr>
          <w:jc w:val="center"/>
        </w:trPr>
        <w:tc>
          <w:tcPr>
            <w:tcW w:w="4876" w:type="dxa"/>
            <w:tcBorders>
              <w:top w:val="nil"/>
              <w:left w:val="nil"/>
              <w:bottom w:val="nil"/>
              <w:right w:val="nil"/>
            </w:tcBorders>
          </w:tcPr>
          <w:p w14:paraId="064737A4"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752E3BD5"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anche programmare </w:t>
            </w:r>
            <w:r w:rsidRPr="00265D71">
              <w:rPr>
                <w:b/>
                <w:i/>
              </w:rPr>
              <w:t>almeno il 5 % delle</w:t>
            </w:r>
            <w:r w:rsidRPr="00265D71">
              <w:t xml:space="preserve"> risorse del FSE da destinare alle misure nell'ambito della garanzia per l'infanzia. </w:t>
            </w:r>
            <w:r w:rsidRPr="00265D71">
              <w:rPr>
                <w:b/>
                <w:i/>
              </w:rPr>
              <w:t>Gli Stati membri il cui tasso medio di AROPE per i minori è superiore alla media dell'UE dovrebbero destinare il 10 %.</w:t>
            </w:r>
          </w:p>
        </w:tc>
      </w:tr>
    </w:tbl>
    <w:p w14:paraId="4B886B0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B7E54EA" w14:textId="77777777" w:rsidR="006C4A9C" w:rsidRPr="00265D71" w:rsidRDefault="006C4A9C" w:rsidP="006C4A9C">
      <w:r w:rsidRPr="00265D71">
        <w:rPr>
          <w:rStyle w:val="HideTWBExt"/>
        </w:rPr>
        <w:t>&lt;/AmendB&gt;</w:t>
      </w:r>
    </w:p>
    <w:p w14:paraId="7317812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250</w:t>
      </w:r>
      <w:r w:rsidRPr="00265D71">
        <w:rPr>
          <w:rStyle w:val="HideTWBExt"/>
          <w:b w:val="0"/>
        </w:rPr>
        <w:t>&lt;/NumAmB&gt;</w:t>
      </w:r>
    </w:p>
    <w:p w14:paraId="67C19BCA"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09827545" w14:textId="77777777" w:rsidR="006C4A9C" w:rsidRPr="00265D71" w:rsidRDefault="006C4A9C" w:rsidP="006C4A9C">
      <w:pPr>
        <w:pStyle w:val="NormalBold"/>
      </w:pPr>
      <w:r w:rsidRPr="00265D71">
        <w:rPr>
          <w:rStyle w:val="HideTWBExt"/>
          <w:b w:val="0"/>
        </w:rPr>
        <w:t>&lt;/RepeatBlock-By&gt;</w:t>
      </w:r>
    </w:p>
    <w:p w14:paraId="6CD9863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FFF0E59"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8DB2EDE" w14:textId="77777777" w:rsidTr="00F76E8A">
        <w:trPr>
          <w:trHeight w:hRule="exact" w:val="240"/>
          <w:jc w:val="center"/>
        </w:trPr>
        <w:tc>
          <w:tcPr>
            <w:tcW w:w="9752" w:type="dxa"/>
            <w:gridSpan w:val="2"/>
            <w:tcBorders>
              <w:top w:val="nil"/>
              <w:left w:val="nil"/>
              <w:bottom w:val="nil"/>
              <w:right w:val="nil"/>
            </w:tcBorders>
          </w:tcPr>
          <w:p w14:paraId="26D65DDA" w14:textId="77777777" w:rsidR="006C4A9C" w:rsidRPr="00265D71" w:rsidRDefault="006C4A9C" w:rsidP="00F76E8A"/>
        </w:tc>
      </w:tr>
      <w:tr w:rsidR="006C4A9C" w:rsidRPr="00265D71" w14:paraId="38D5756D" w14:textId="77777777" w:rsidTr="00F76E8A">
        <w:trPr>
          <w:trHeight w:val="240"/>
          <w:jc w:val="center"/>
        </w:trPr>
        <w:tc>
          <w:tcPr>
            <w:tcW w:w="4876" w:type="dxa"/>
            <w:tcBorders>
              <w:top w:val="nil"/>
              <w:left w:val="nil"/>
              <w:bottom w:val="nil"/>
              <w:right w:val="nil"/>
            </w:tcBorders>
          </w:tcPr>
          <w:p w14:paraId="5BA1B6BD"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5EC646C" w14:textId="77777777" w:rsidR="006C4A9C" w:rsidRPr="00265D71" w:rsidRDefault="006C4A9C" w:rsidP="00F76E8A">
            <w:pPr>
              <w:pStyle w:val="AmColumnHeading"/>
            </w:pPr>
            <w:r w:rsidRPr="00265D71">
              <w:t>Emendamento</w:t>
            </w:r>
          </w:p>
        </w:tc>
      </w:tr>
      <w:tr w:rsidR="006C4A9C" w:rsidRPr="00265D71" w14:paraId="6D99B705" w14:textId="77777777" w:rsidTr="00F76E8A">
        <w:trPr>
          <w:jc w:val="center"/>
        </w:trPr>
        <w:tc>
          <w:tcPr>
            <w:tcW w:w="4876" w:type="dxa"/>
            <w:tcBorders>
              <w:top w:val="nil"/>
              <w:left w:val="nil"/>
              <w:bottom w:val="nil"/>
              <w:right w:val="nil"/>
            </w:tcBorders>
          </w:tcPr>
          <w:p w14:paraId="7006A98A"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4AA31642" w14:textId="77777777" w:rsidR="006C4A9C" w:rsidRPr="00265D71" w:rsidRDefault="006C4A9C" w:rsidP="00F76E8A">
            <w:pPr>
              <w:pStyle w:val="Normal6a"/>
            </w:pPr>
            <w:r w:rsidRPr="00265D71">
              <w:t>(20)</w:t>
            </w:r>
            <w:r w:rsidRPr="00265D71">
              <w:tab/>
              <w:t xml:space="preserve">Data la particolare necessità di sostenere i minori in condizioni di povertà, </w:t>
            </w:r>
            <w:r w:rsidRPr="00265D71">
              <w:rPr>
                <w:b/>
                <w:i/>
              </w:rPr>
              <w:t>e i minori che provengono da contesti socioeconomici svantaggiati,</w:t>
            </w:r>
            <w:r w:rsidRPr="00265D71">
              <w:t xml:space="preserve"> gli Stati membri dovrebbero anche programmare risorse del FSE da destinare alle misure nell'ambito della garanzia per l'infanzia.</w:t>
            </w:r>
          </w:p>
        </w:tc>
      </w:tr>
    </w:tbl>
    <w:p w14:paraId="3D0F1AE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786D81F" w14:textId="77777777" w:rsidR="006C4A9C" w:rsidRPr="00265D71" w:rsidRDefault="006C4A9C" w:rsidP="006C4A9C">
      <w:r w:rsidRPr="00265D71">
        <w:rPr>
          <w:rStyle w:val="HideTWBExt"/>
        </w:rPr>
        <w:t>&lt;/AmendB&gt;</w:t>
      </w:r>
    </w:p>
    <w:p w14:paraId="78708AA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251</w:t>
      </w:r>
      <w:r w:rsidRPr="00265D71">
        <w:rPr>
          <w:rStyle w:val="HideTWBExt"/>
          <w:b w:val="0"/>
        </w:rPr>
        <w:t>&lt;/NumAmB&gt;</w:t>
      </w:r>
    </w:p>
    <w:p w14:paraId="10841923"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36C51FEB" w14:textId="77777777" w:rsidR="006C4A9C" w:rsidRPr="00265D71" w:rsidRDefault="006C4A9C" w:rsidP="006C4A9C">
      <w:pPr>
        <w:pStyle w:val="NormalBold"/>
      </w:pPr>
      <w:r w:rsidRPr="00265D71">
        <w:rPr>
          <w:rStyle w:val="HideTWBExt"/>
          <w:b w:val="0"/>
        </w:rPr>
        <w:t>&lt;/RepeatBlock-By&gt;</w:t>
      </w:r>
    </w:p>
    <w:p w14:paraId="436649C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629DF44"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F098478" w14:textId="77777777" w:rsidTr="00F76E8A">
        <w:trPr>
          <w:trHeight w:hRule="exact" w:val="240"/>
          <w:jc w:val="center"/>
        </w:trPr>
        <w:tc>
          <w:tcPr>
            <w:tcW w:w="9752" w:type="dxa"/>
            <w:gridSpan w:val="2"/>
            <w:tcBorders>
              <w:top w:val="nil"/>
              <w:left w:val="nil"/>
              <w:bottom w:val="nil"/>
              <w:right w:val="nil"/>
            </w:tcBorders>
          </w:tcPr>
          <w:p w14:paraId="4F670A78" w14:textId="77777777" w:rsidR="006C4A9C" w:rsidRPr="00265D71" w:rsidRDefault="006C4A9C" w:rsidP="00F76E8A"/>
        </w:tc>
      </w:tr>
      <w:tr w:rsidR="006C4A9C" w:rsidRPr="00265D71" w14:paraId="5906CC20" w14:textId="77777777" w:rsidTr="00F76E8A">
        <w:trPr>
          <w:trHeight w:val="240"/>
          <w:jc w:val="center"/>
        </w:trPr>
        <w:tc>
          <w:tcPr>
            <w:tcW w:w="4876" w:type="dxa"/>
            <w:tcBorders>
              <w:top w:val="nil"/>
              <w:left w:val="nil"/>
              <w:bottom w:val="nil"/>
              <w:right w:val="nil"/>
            </w:tcBorders>
          </w:tcPr>
          <w:p w14:paraId="6B2BD87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C1D3F01" w14:textId="77777777" w:rsidR="006C4A9C" w:rsidRPr="00265D71" w:rsidRDefault="006C4A9C" w:rsidP="00F76E8A">
            <w:pPr>
              <w:pStyle w:val="AmColumnHeading"/>
            </w:pPr>
            <w:r w:rsidRPr="00265D71">
              <w:t>Emendamento</w:t>
            </w:r>
          </w:p>
        </w:tc>
      </w:tr>
      <w:tr w:rsidR="006C4A9C" w:rsidRPr="00265D71" w14:paraId="30DBCD3D" w14:textId="77777777" w:rsidTr="00F76E8A">
        <w:trPr>
          <w:jc w:val="center"/>
        </w:trPr>
        <w:tc>
          <w:tcPr>
            <w:tcW w:w="4876" w:type="dxa"/>
            <w:tcBorders>
              <w:top w:val="nil"/>
              <w:left w:val="nil"/>
              <w:bottom w:val="nil"/>
              <w:right w:val="nil"/>
            </w:tcBorders>
          </w:tcPr>
          <w:p w14:paraId="74D1BB64"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2D0EEE61"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r w:rsidRPr="00265D71">
              <w:rPr>
                <w:b/>
                <w:i/>
              </w:rPr>
              <w:t>, che dovrebbe avere un bilancio specifico di almeno 20 000 000 000 EUR</w:t>
            </w:r>
            <w:r w:rsidRPr="00265D71">
              <w:t>.</w:t>
            </w:r>
          </w:p>
        </w:tc>
      </w:tr>
    </w:tbl>
    <w:p w14:paraId="7B5D7A5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C2C66DA" w14:textId="77777777" w:rsidR="006C4A9C" w:rsidRPr="00265D71" w:rsidRDefault="006C4A9C" w:rsidP="006C4A9C">
      <w:r w:rsidRPr="00265D71">
        <w:rPr>
          <w:rStyle w:val="HideTWBExt"/>
        </w:rPr>
        <w:t>&lt;/AmendB&gt;</w:t>
      </w:r>
    </w:p>
    <w:p w14:paraId="096A359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252</w:t>
      </w:r>
      <w:r w:rsidRPr="00265D71">
        <w:rPr>
          <w:rStyle w:val="HideTWBExt"/>
          <w:b w:val="0"/>
        </w:rPr>
        <w:t>&lt;/NumAmB&gt;</w:t>
      </w:r>
    </w:p>
    <w:p w14:paraId="4A96D3BF"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174623D3" w14:textId="77777777" w:rsidR="006C4A9C" w:rsidRPr="00265D71" w:rsidRDefault="006C4A9C" w:rsidP="006C4A9C">
      <w:pPr>
        <w:pStyle w:val="NormalBold"/>
      </w:pPr>
      <w:r w:rsidRPr="00265D71">
        <w:rPr>
          <w:rStyle w:val="HideTWBExt"/>
          <w:b w:val="0"/>
        </w:rPr>
        <w:t>&lt;/RepeatBlock-By&gt;</w:t>
      </w:r>
    </w:p>
    <w:p w14:paraId="78D91C8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C28872A"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9F735A2" w14:textId="77777777" w:rsidTr="00F76E8A">
        <w:trPr>
          <w:trHeight w:hRule="exact" w:val="240"/>
          <w:jc w:val="center"/>
        </w:trPr>
        <w:tc>
          <w:tcPr>
            <w:tcW w:w="9752" w:type="dxa"/>
            <w:gridSpan w:val="2"/>
            <w:tcBorders>
              <w:top w:val="nil"/>
              <w:left w:val="nil"/>
              <w:bottom w:val="nil"/>
              <w:right w:val="nil"/>
            </w:tcBorders>
          </w:tcPr>
          <w:p w14:paraId="79D6368A" w14:textId="77777777" w:rsidR="006C4A9C" w:rsidRPr="00265D71" w:rsidRDefault="006C4A9C" w:rsidP="00F76E8A"/>
        </w:tc>
      </w:tr>
      <w:tr w:rsidR="006C4A9C" w:rsidRPr="00265D71" w14:paraId="6733FBD7" w14:textId="77777777" w:rsidTr="00F76E8A">
        <w:trPr>
          <w:trHeight w:val="240"/>
          <w:jc w:val="center"/>
        </w:trPr>
        <w:tc>
          <w:tcPr>
            <w:tcW w:w="4876" w:type="dxa"/>
            <w:tcBorders>
              <w:top w:val="nil"/>
              <w:left w:val="nil"/>
              <w:bottom w:val="nil"/>
              <w:right w:val="nil"/>
            </w:tcBorders>
          </w:tcPr>
          <w:p w14:paraId="0BD1581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92DA586" w14:textId="77777777" w:rsidR="006C4A9C" w:rsidRPr="00265D71" w:rsidRDefault="006C4A9C" w:rsidP="00F76E8A">
            <w:pPr>
              <w:pStyle w:val="AmColumnHeading"/>
            </w:pPr>
            <w:r w:rsidRPr="00265D71">
              <w:t>Emendamento</w:t>
            </w:r>
          </w:p>
        </w:tc>
      </w:tr>
      <w:tr w:rsidR="006C4A9C" w:rsidRPr="00265D71" w14:paraId="246457BC" w14:textId="77777777" w:rsidTr="00F76E8A">
        <w:trPr>
          <w:jc w:val="center"/>
        </w:trPr>
        <w:tc>
          <w:tcPr>
            <w:tcW w:w="4876" w:type="dxa"/>
            <w:tcBorders>
              <w:top w:val="nil"/>
              <w:left w:val="nil"/>
              <w:bottom w:val="nil"/>
              <w:right w:val="nil"/>
            </w:tcBorders>
          </w:tcPr>
          <w:p w14:paraId="5051522D"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5ACA77D7"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anche programmare risorse </w:t>
            </w:r>
            <w:r w:rsidRPr="00265D71">
              <w:rPr>
                <w:b/>
                <w:i/>
              </w:rPr>
              <w:t>sufficienti, stabili, prevedibili e circoscritte</w:t>
            </w:r>
            <w:r w:rsidRPr="00265D71">
              <w:t xml:space="preserve"> del FSE da destinare alle misure nell'ambito della garanzia per l'infanzia.</w:t>
            </w:r>
          </w:p>
        </w:tc>
      </w:tr>
    </w:tbl>
    <w:p w14:paraId="38869EF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F8D3124" w14:textId="77777777" w:rsidR="006C4A9C" w:rsidRPr="00265D71" w:rsidRDefault="006C4A9C" w:rsidP="006C4A9C">
      <w:r w:rsidRPr="00265D71">
        <w:rPr>
          <w:rStyle w:val="HideTWBExt"/>
        </w:rPr>
        <w:t>&lt;/AmendB&gt;</w:t>
      </w:r>
    </w:p>
    <w:p w14:paraId="423A984B"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253</w:t>
      </w:r>
      <w:r w:rsidRPr="00265D71">
        <w:rPr>
          <w:rStyle w:val="HideTWBExt"/>
          <w:b w:val="0"/>
        </w:rPr>
        <w:t>&lt;/NumAmB&gt;</w:t>
      </w:r>
    </w:p>
    <w:p w14:paraId="5CF13F6C"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2E1B0BB2" w14:textId="77777777" w:rsidR="006C4A9C" w:rsidRPr="00265D71" w:rsidRDefault="006C4A9C" w:rsidP="006C4A9C">
      <w:pPr>
        <w:pStyle w:val="NormalBold"/>
      </w:pPr>
      <w:r w:rsidRPr="00265D71">
        <w:rPr>
          <w:rStyle w:val="HideTWBExt"/>
          <w:b w:val="0"/>
        </w:rPr>
        <w:t>&lt;/RepeatBlock-By&gt;</w:t>
      </w:r>
    </w:p>
    <w:p w14:paraId="5E9C6FF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2817CA7"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A4DB4ED" w14:textId="77777777" w:rsidTr="00F76E8A">
        <w:trPr>
          <w:trHeight w:hRule="exact" w:val="240"/>
          <w:jc w:val="center"/>
        </w:trPr>
        <w:tc>
          <w:tcPr>
            <w:tcW w:w="9752" w:type="dxa"/>
            <w:gridSpan w:val="2"/>
            <w:tcBorders>
              <w:top w:val="nil"/>
              <w:left w:val="nil"/>
              <w:bottom w:val="nil"/>
              <w:right w:val="nil"/>
            </w:tcBorders>
          </w:tcPr>
          <w:p w14:paraId="2C97E58A" w14:textId="77777777" w:rsidR="006C4A9C" w:rsidRPr="00265D71" w:rsidRDefault="006C4A9C" w:rsidP="00F76E8A"/>
        </w:tc>
      </w:tr>
      <w:tr w:rsidR="006C4A9C" w:rsidRPr="00265D71" w14:paraId="41567597" w14:textId="77777777" w:rsidTr="00F76E8A">
        <w:trPr>
          <w:trHeight w:val="240"/>
          <w:jc w:val="center"/>
        </w:trPr>
        <w:tc>
          <w:tcPr>
            <w:tcW w:w="4876" w:type="dxa"/>
            <w:tcBorders>
              <w:top w:val="nil"/>
              <w:left w:val="nil"/>
              <w:bottom w:val="nil"/>
              <w:right w:val="nil"/>
            </w:tcBorders>
          </w:tcPr>
          <w:p w14:paraId="7222C11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A574748" w14:textId="77777777" w:rsidR="006C4A9C" w:rsidRPr="00265D71" w:rsidRDefault="006C4A9C" w:rsidP="00F76E8A">
            <w:pPr>
              <w:pStyle w:val="AmColumnHeading"/>
            </w:pPr>
            <w:r w:rsidRPr="00265D71">
              <w:t>Emendamento</w:t>
            </w:r>
          </w:p>
        </w:tc>
      </w:tr>
      <w:tr w:rsidR="006C4A9C" w:rsidRPr="00265D71" w14:paraId="35FD306D" w14:textId="77777777" w:rsidTr="00F76E8A">
        <w:trPr>
          <w:jc w:val="center"/>
        </w:trPr>
        <w:tc>
          <w:tcPr>
            <w:tcW w:w="4876" w:type="dxa"/>
            <w:tcBorders>
              <w:top w:val="nil"/>
              <w:left w:val="nil"/>
              <w:bottom w:val="nil"/>
              <w:right w:val="nil"/>
            </w:tcBorders>
          </w:tcPr>
          <w:p w14:paraId="2CE9F2EE" w14:textId="77777777" w:rsidR="006C4A9C" w:rsidRPr="00265D71" w:rsidRDefault="006C4A9C" w:rsidP="00F76E8A">
            <w:pPr>
              <w:pStyle w:val="Normal6a"/>
            </w:pPr>
            <w:r w:rsidRPr="00265D71">
              <w:t>(20)</w:t>
            </w:r>
            <w:r w:rsidRPr="00265D71">
              <w:tab/>
              <w:t>Data la particolare necessità di sostenere i minori in condizioni di povertà, gli Stati membri dovrebbero anche programmare risorse del FSE da destinare alle misure nell'ambito della garanzia per l'infanzia.</w:t>
            </w:r>
          </w:p>
        </w:tc>
        <w:tc>
          <w:tcPr>
            <w:tcW w:w="4876" w:type="dxa"/>
            <w:tcBorders>
              <w:top w:val="nil"/>
              <w:left w:val="nil"/>
              <w:bottom w:val="nil"/>
              <w:right w:val="nil"/>
            </w:tcBorders>
          </w:tcPr>
          <w:p w14:paraId="26195C78"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anche programmare risorse </w:t>
            </w:r>
            <w:r w:rsidRPr="00265D71">
              <w:rPr>
                <w:b/>
                <w:i/>
              </w:rPr>
              <w:t>sufficienti, stabili, prevedibili e circoscritte</w:t>
            </w:r>
            <w:r w:rsidRPr="00265D71">
              <w:t xml:space="preserve"> del FSE da destinare alle misure nell'ambito della garanzia per l'infanzia.</w:t>
            </w:r>
          </w:p>
        </w:tc>
      </w:tr>
    </w:tbl>
    <w:p w14:paraId="4D378E5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75CFAD8" w14:textId="77777777" w:rsidR="006C4A9C" w:rsidRPr="00265D71" w:rsidRDefault="006C4A9C" w:rsidP="006C4A9C">
      <w:r w:rsidRPr="00265D71">
        <w:rPr>
          <w:rStyle w:val="HideTWBExt"/>
        </w:rPr>
        <w:t>&lt;/AmendB&gt;</w:t>
      </w:r>
    </w:p>
    <w:p w14:paraId="56F56C8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254</w:t>
      </w:r>
      <w:r w:rsidRPr="00265D71">
        <w:rPr>
          <w:rStyle w:val="HideTWBExt"/>
          <w:b w:val="0"/>
        </w:rPr>
        <w:t>&lt;/NumAmB&gt;</w:t>
      </w:r>
    </w:p>
    <w:p w14:paraId="20524D3E"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106A0C35"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4F630812" w14:textId="77777777" w:rsidR="006C4A9C" w:rsidRPr="00265D71" w:rsidRDefault="006C4A9C" w:rsidP="006C4A9C">
      <w:pPr>
        <w:pStyle w:val="NormalBold"/>
      </w:pPr>
      <w:r w:rsidRPr="00265D71">
        <w:rPr>
          <w:rStyle w:val="HideTWBExt"/>
          <w:b w:val="0"/>
        </w:rPr>
        <w:t>&lt;/RepeatBlock-By&gt;</w:t>
      </w:r>
    </w:p>
    <w:p w14:paraId="25398AE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B93B7FC" w14:textId="77777777" w:rsidR="006C4A9C" w:rsidRPr="00265D71" w:rsidRDefault="006C4A9C" w:rsidP="006C4A9C">
      <w:pPr>
        <w:pStyle w:val="NormalBold"/>
      </w:pPr>
      <w:r w:rsidRPr="00265D71">
        <w:rPr>
          <w:rStyle w:val="HideTWBExt"/>
          <w:b w:val="0"/>
        </w:rPr>
        <w:t>&lt;Article&gt;</w:t>
      </w:r>
      <w:r w:rsidRPr="00265D71">
        <w:t>Considerando 20</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BE59687" w14:textId="77777777" w:rsidTr="00F76E8A">
        <w:trPr>
          <w:trHeight w:hRule="exact" w:val="240"/>
          <w:jc w:val="center"/>
        </w:trPr>
        <w:tc>
          <w:tcPr>
            <w:tcW w:w="9752" w:type="dxa"/>
            <w:gridSpan w:val="2"/>
            <w:tcBorders>
              <w:top w:val="nil"/>
              <w:left w:val="nil"/>
              <w:bottom w:val="nil"/>
              <w:right w:val="nil"/>
            </w:tcBorders>
          </w:tcPr>
          <w:p w14:paraId="5D060B1F" w14:textId="77777777" w:rsidR="006C4A9C" w:rsidRPr="00265D71" w:rsidRDefault="006C4A9C" w:rsidP="00F76E8A"/>
        </w:tc>
      </w:tr>
      <w:tr w:rsidR="006C4A9C" w:rsidRPr="00265D71" w14:paraId="76C92435" w14:textId="77777777" w:rsidTr="00F76E8A">
        <w:trPr>
          <w:trHeight w:val="240"/>
          <w:jc w:val="center"/>
        </w:trPr>
        <w:tc>
          <w:tcPr>
            <w:tcW w:w="4876" w:type="dxa"/>
            <w:tcBorders>
              <w:top w:val="nil"/>
              <w:left w:val="nil"/>
              <w:bottom w:val="nil"/>
              <w:right w:val="nil"/>
            </w:tcBorders>
          </w:tcPr>
          <w:p w14:paraId="41CC92F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02E99A4" w14:textId="77777777" w:rsidR="006C4A9C" w:rsidRPr="00265D71" w:rsidRDefault="006C4A9C" w:rsidP="00F76E8A">
            <w:pPr>
              <w:pStyle w:val="AmColumnHeading"/>
            </w:pPr>
            <w:r w:rsidRPr="00265D71">
              <w:t>Emendamento</w:t>
            </w:r>
          </w:p>
        </w:tc>
      </w:tr>
      <w:tr w:rsidR="006C4A9C" w:rsidRPr="00265D71" w14:paraId="03A30B03" w14:textId="77777777" w:rsidTr="00F76E8A">
        <w:trPr>
          <w:jc w:val="center"/>
        </w:trPr>
        <w:tc>
          <w:tcPr>
            <w:tcW w:w="4876" w:type="dxa"/>
            <w:tcBorders>
              <w:top w:val="nil"/>
              <w:left w:val="nil"/>
              <w:bottom w:val="nil"/>
              <w:right w:val="nil"/>
            </w:tcBorders>
          </w:tcPr>
          <w:p w14:paraId="1D7EFA38"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anche programmare risorse del FSE da destinare alle misure </w:t>
            </w:r>
            <w:r w:rsidRPr="00265D71">
              <w:rPr>
                <w:b/>
                <w:i/>
              </w:rPr>
              <w:t>nell'ambito della</w:t>
            </w:r>
            <w:r w:rsidRPr="00265D71">
              <w:t xml:space="preserve"> garanzia per l'infanzia.</w:t>
            </w:r>
          </w:p>
        </w:tc>
        <w:tc>
          <w:tcPr>
            <w:tcW w:w="4876" w:type="dxa"/>
            <w:tcBorders>
              <w:top w:val="nil"/>
              <w:left w:val="nil"/>
              <w:bottom w:val="nil"/>
              <w:right w:val="nil"/>
            </w:tcBorders>
          </w:tcPr>
          <w:p w14:paraId="2B51FEA7" w14:textId="77777777" w:rsidR="006C4A9C" w:rsidRPr="00265D71" w:rsidRDefault="006C4A9C" w:rsidP="00F76E8A">
            <w:pPr>
              <w:pStyle w:val="Normal6a"/>
            </w:pPr>
            <w:r w:rsidRPr="00265D71">
              <w:t>(20)</w:t>
            </w:r>
            <w:r w:rsidRPr="00265D71">
              <w:tab/>
              <w:t xml:space="preserve">Data la particolare necessità di sostenere i minori in condizioni di povertà, gli Stati membri dovrebbero anche programmare </w:t>
            </w:r>
            <w:r w:rsidRPr="00265D71">
              <w:rPr>
                <w:b/>
                <w:i/>
              </w:rPr>
              <w:t>almeno il 5 % delle</w:t>
            </w:r>
            <w:r w:rsidRPr="00265D71">
              <w:t xml:space="preserve"> risorse del FSE da destinare alle misure </w:t>
            </w:r>
            <w:r w:rsidRPr="00265D71">
              <w:rPr>
                <w:b/>
                <w:i/>
              </w:rPr>
              <w:t>volte ad affrontare la povertà infantile anche attraverso la</w:t>
            </w:r>
            <w:r w:rsidRPr="00265D71">
              <w:t xml:space="preserve"> garanzia per l'infanzia.</w:t>
            </w:r>
          </w:p>
        </w:tc>
      </w:tr>
    </w:tbl>
    <w:p w14:paraId="20EA2A5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267F512" w14:textId="77777777" w:rsidR="006C4A9C" w:rsidRPr="00265D71" w:rsidRDefault="006C4A9C" w:rsidP="006C4A9C">
      <w:r w:rsidRPr="00265D71">
        <w:rPr>
          <w:rStyle w:val="HideTWBExt"/>
        </w:rPr>
        <w:t>&lt;/AmendB&gt;</w:t>
      </w:r>
    </w:p>
    <w:p w14:paraId="0B2D6AE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255</w:t>
      </w:r>
      <w:r w:rsidRPr="00265D71">
        <w:rPr>
          <w:rStyle w:val="HideTWBExt"/>
          <w:b w:val="0"/>
        </w:rPr>
        <w:t>&lt;/NumAmB&gt;</w:t>
      </w:r>
    </w:p>
    <w:p w14:paraId="686BAEC8"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061D20B3"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267C380A" w14:textId="77777777" w:rsidR="006C4A9C" w:rsidRPr="00265D71" w:rsidRDefault="006C4A9C" w:rsidP="006C4A9C">
      <w:pPr>
        <w:pStyle w:val="NormalBold"/>
      </w:pPr>
      <w:r w:rsidRPr="00265D71">
        <w:rPr>
          <w:rStyle w:val="HideTWBExt"/>
          <w:b w:val="0"/>
        </w:rPr>
        <w:t>&lt;/RepeatBlock-By&gt;</w:t>
      </w:r>
    </w:p>
    <w:p w14:paraId="067E964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4157CF93" w14:textId="77777777" w:rsidR="006C4A9C" w:rsidRPr="00265D71" w:rsidRDefault="006C4A9C" w:rsidP="006C4A9C">
      <w:pPr>
        <w:pStyle w:val="NormalBold"/>
      </w:pPr>
      <w:r w:rsidRPr="00265D71">
        <w:rPr>
          <w:rStyle w:val="HideTWBExt"/>
          <w:b w:val="0"/>
        </w:rPr>
        <w:t>&lt;Article&gt;</w:t>
      </w:r>
      <w:r w:rsidRPr="00265D71">
        <w:t>Considerando 20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6D2815C" w14:textId="77777777" w:rsidTr="00F76E8A">
        <w:trPr>
          <w:trHeight w:hRule="exact" w:val="240"/>
          <w:jc w:val="center"/>
        </w:trPr>
        <w:tc>
          <w:tcPr>
            <w:tcW w:w="9752" w:type="dxa"/>
            <w:gridSpan w:val="2"/>
            <w:tcBorders>
              <w:top w:val="nil"/>
              <w:left w:val="nil"/>
              <w:bottom w:val="nil"/>
              <w:right w:val="nil"/>
            </w:tcBorders>
          </w:tcPr>
          <w:p w14:paraId="60C31391" w14:textId="77777777" w:rsidR="006C4A9C" w:rsidRPr="00265D71" w:rsidRDefault="006C4A9C" w:rsidP="00F76E8A"/>
        </w:tc>
      </w:tr>
      <w:tr w:rsidR="006C4A9C" w:rsidRPr="00265D71" w14:paraId="57D534FE" w14:textId="77777777" w:rsidTr="00F76E8A">
        <w:trPr>
          <w:trHeight w:val="240"/>
          <w:jc w:val="center"/>
        </w:trPr>
        <w:tc>
          <w:tcPr>
            <w:tcW w:w="4876" w:type="dxa"/>
            <w:tcBorders>
              <w:top w:val="nil"/>
              <w:left w:val="nil"/>
              <w:bottom w:val="nil"/>
              <w:right w:val="nil"/>
            </w:tcBorders>
          </w:tcPr>
          <w:p w14:paraId="44B97E8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B383EFD" w14:textId="77777777" w:rsidR="006C4A9C" w:rsidRPr="00265D71" w:rsidRDefault="006C4A9C" w:rsidP="00F76E8A">
            <w:pPr>
              <w:pStyle w:val="AmColumnHeading"/>
            </w:pPr>
            <w:r w:rsidRPr="00265D71">
              <w:t>Emendamento</w:t>
            </w:r>
          </w:p>
        </w:tc>
      </w:tr>
      <w:tr w:rsidR="006C4A9C" w:rsidRPr="00265D71" w14:paraId="66A2E42F" w14:textId="77777777" w:rsidTr="00F76E8A">
        <w:trPr>
          <w:jc w:val="center"/>
        </w:trPr>
        <w:tc>
          <w:tcPr>
            <w:tcW w:w="4876" w:type="dxa"/>
            <w:tcBorders>
              <w:top w:val="nil"/>
              <w:left w:val="nil"/>
              <w:bottom w:val="nil"/>
              <w:right w:val="nil"/>
            </w:tcBorders>
          </w:tcPr>
          <w:p w14:paraId="295EE03F" w14:textId="77777777" w:rsidR="006C4A9C" w:rsidRPr="00265D71" w:rsidRDefault="006C4A9C" w:rsidP="00F76E8A">
            <w:pPr>
              <w:pStyle w:val="Normal6a"/>
            </w:pPr>
          </w:p>
        </w:tc>
        <w:tc>
          <w:tcPr>
            <w:tcW w:w="4876" w:type="dxa"/>
            <w:tcBorders>
              <w:top w:val="nil"/>
              <w:left w:val="nil"/>
              <w:bottom w:val="nil"/>
              <w:right w:val="nil"/>
            </w:tcBorders>
          </w:tcPr>
          <w:p w14:paraId="37CDA0E9" w14:textId="77777777" w:rsidR="006C4A9C" w:rsidRPr="00265D71" w:rsidRDefault="006C4A9C" w:rsidP="00F76E8A">
            <w:pPr>
              <w:pStyle w:val="Normal6a"/>
            </w:pPr>
            <w:r w:rsidRPr="00265D71">
              <w:rPr>
                <w:b/>
                <w:i/>
              </w:rPr>
              <w:t>(20 bis)</w:t>
            </w:r>
            <w:r w:rsidRPr="00265D71">
              <w:tab/>
            </w:r>
            <w:r w:rsidRPr="00265D71">
              <w:rPr>
                <w:b/>
                <w:i/>
              </w:rPr>
              <w:t>Il FSE dovrebbe promuovere l'educazione all'alfabetizzazione digitale sia in contesti formali che non formali per garantire che tutti possano acquisire le competenze e le abilità necessarie per accedere in modo significativo all'ambiente digitale. Inoltre, il FSE dovrebbe sostenere gli Stati membri nell'attuazione delle misure stabilite nel piano d'azione dell'UE contro il bullismo online, garantendo in tal modo che le persone non siano socialmente escluse dall'ambiente digitale.</w:t>
            </w:r>
          </w:p>
        </w:tc>
      </w:tr>
    </w:tbl>
    <w:p w14:paraId="1218BB3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9D3D6AB" w14:textId="77777777" w:rsidR="006C4A9C" w:rsidRPr="00265D71" w:rsidRDefault="006C4A9C" w:rsidP="006C4A9C">
      <w:r w:rsidRPr="00265D71">
        <w:rPr>
          <w:rStyle w:val="HideTWBExt"/>
        </w:rPr>
        <w:t>&lt;/AmendB&gt;</w:t>
      </w:r>
    </w:p>
    <w:p w14:paraId="6DE68D70"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256</w:t>
      </w:r>
      <w:r w:rsidRPr="00265D71">
        <w:rPr>
          <w:rStyle w:val="HideTWBExt"/>
          <w:b w:val="0"/>
        </w:rPr>
        <w:t>&lt;/NumAmB&gt;</w:t>
      </w:r>
    </w:p>
    <w:p w14:paraId="40CCE412" w14:textId="77777777" w:rsidR="006C4A9C" w:rsidRPr="00265D71" w:rsidRDefault="006C4A9C" w:rsidP="006C4A9C">
      <w:pPr>
        <w:pStyle w:val="NormalBold"/>
      </w:pPr>
      <w:r w:rsidRPr="00265D71">
        <w:rPr>
          <w:rStyle w:val="HideTWBExt"/>
          <w:b w:val="0"/>
        </w:rPr>
        <w:t>&lt;RepeatBlock-By&gt;&lt;Members&gt;</w:t>
      </w:r>
      <w:r w:rsidRPr="00265D71">
        <w:t>Valérie Devaux, Grégory Allione, Laurence Farreng, Hristo Petrov, Irena Joveva</w:t>
      </w:r>
      <w:r w:rsidRPr="00265D71">
        <w:rPr>
          <w:rStyle w:val="HideTWBExt"/>
          <w:b w:val="0"/>
        </w:rPr>
        <w:t>&lt;/Members&gt;</w:t>
      </w:r>
    </w:p>
    <w:p w14:paraId="0F564D0D" w14:textId="77777777" w:rsidR="006C4A9C" w:rsidRPr="00265D71" w:rsidRDefault="006C4A9C" w:rsidP="006C4A9C">
      <w:pPr>
        <w:pStyle w:val="NormalBold"/>
      </w:pPr>
      <w:r w:rsidRPr="00265D71">
        <w:rPr>
          <w:rStyle w:val="HideTWBExt"/>
          <w:b w:val="0"/>
        </w:rPr>
        <w:t>&lt;/RepeatBlock-By&gt;</w:t>
      </w:r>
    </w:p>
    <w:p w14:paraId="7CD69C4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0361E3E"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D29D790" w14:textId="77777777" w:rsidTr="00F76E8A">
        <w:trPr>
          <w:trHeight w:hRule="exact" w:val="240"/>
          <w:jc w:val="center"/>
        </w:trPr>
        <w:tc>
          <w:tcPr>
            <w:tcW w:w="9752" w:type="dxa"/>
            <w:gridSpan w:val="2"/>
            <w:tcBorders>
              <w:top w:val="nil"/>
              <w:left w:val="nil"/>
              <w:bottom w:val="nil"/>
              <w:right w:val="nil"/>
            </w:tcBorders>
          </w:tcPr>
          <w:p w14:paraId="47331141" w14:textId="77777777" w:rsidR="006C4A9C" w:rsidRPr="00265D71" w:rsidRDefault="006C4A9C" w:rsidP="00F76E8A"/>
        </w:tc>
      </w:tr>
      <w:tr w:rsidR="006C4A9C" w:rsidRPr="00265D71" w14:paraId="5E189592" w14:textId="77777777" w:rsidTr="00F76E8A">
        <w:trPr>
          <w:trHeight w:val="240"/>
          <w:jc w:val="center"/>
        </w:trPr>
        <w:tc>
          <w:tcPr>
            <w:tcW w:w="4876" w:type="dxa"/>
            <w:tcBorders>
              <w:top w:val="nil"/>
              <w:left w:val="nil"/>
              <w:bottom w:val="nil"/>
              <w:right w:val="nil"/>
            </w:tcBorders>
          </w:tcPr>
          <w:p w14:paraId="193F66D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058EA13" w14:textId="77777777" w:rsidR="006C4A9C" w:rsidRPr="00265D71" w:rsidRDefault="006C4A9C" w:rsidP="00F76E8A">
            <w:pPr>
              <w:pStyle w:val="AmColumnHeading"/>
            </w:pPr>
            <w:r w:rsidRPr="00265D71">
              <w:t>Emendamento</w:t>
            </w:r>
          </w:p>
        </w:tc>
      </w:tr>
      <w:tr w:rsidR="006C4A9C" w:rsidRPr="00265D71" w14:paraId="7E74DF08" w14:textId="77777777" w:rsidTr="00F76E8A">
        <w:trPr>
          <w:jc w:val="center"/>
        </w:trPr>
        <w:tc>
          <w:tcPr>
            <w:tcW w:w="4876" w:type="dxa"/>
            <w:tcBorders>
              <w:top w:val="nil"/>
              <w:left w:val="nil"/>
              <w:bottom w:val="nil"/>
              <w:right w:val="nil"/>
            </w:tcBorders>
          </w:tcPr>
          <w:p w14:paraId="702EE47E" w14:textId="77777777" w:rsidR="006C4A9C" w:rsidRPr="00265D71" w:rsidRDefault="006C4A9C" w:rsidP="00F76E8A">
            <w:pPr>
              <w:pStyle w:val="Normal6a"/>
            </w:pPr>
            <w:r w:rsidRPr="00265D71">
              <w:t>(21)</w:t>
            </w:r>
            <w:r w:rsidRPr="00265D71">
              <w:tab/>
              <w:t xml:space="preserve">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w:t>
            </w:r>
            <w:r w:rsidRPr="00265D71">
              <w:rPr>
                <w:b/>
                <w:i/>
              </w:rPr>
              <w:t>risorse</w:t>
            </w:r>
            <w:r w:rsidRPr="00265D71">
              <w:t xml:space="preserve"> del FSE per affrontare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5200A989" w14:textId="77777777" w:rsidR="006C4A9C" w:rsidRPr="00265D71" w:rsidRDefault="006C4A9C" w:rsidP="00F76E8A">
            <w:pPr>
              <w:pStyle w:val="Normal6a"/>
            </w:pPr>
            <w:r w:rsidRPr="00265D71">
              <w:t>(21)</w:t>
            </w:r>
            <w:r w:rsidRPr="00265D71">
              <w:tab/>
            </w:r>
            <w:r w:rsidRPr="00265D71">
              <w:rPr>
                <w:b/>
                <w:i/>
              </w:rPr>
              <w:t>Nel 2024 quasi il 9 % della popolazione dell'Unione non era in grado di permettersi un pasto contenente carne, pesce o un equivalente vegetariano ogni due giorni</w:t>
            </w:r>
            <w:r w:rsidRPr="00265D71">
              <w:rPr>
                <w:b/>
                <w:i/>
                <w:vertAlign w:val="superscript"/>
              </w:rPr>
              <w:t>1 bis</w:t>
            </w:r>
            <w:r w:rsidRPr="00265D71">
              <w:rPr>
                <w:b/>
                <w:i/>
              </w:rPr>
              <w:t>.</w:t>
            </w:r>
            <w:r w:rsidRPr="00265D71">
              <w:t xml:space="preserve"> Il FSE dovrebbe contribuire alla riduzione della povertà sostenendo i programmi nazionali volti ad alleviare la deprivazione alimentare e materiale e a promuovere l'integrazione sociale delle persone a rischio di povertà o di esclusione sociale e delle persone indigenti</w:t>
            </w:r>
            <w:r w:rsidRPr="00265D71">
              <w:rPr>
                <w:b/>
                <w:i/>
              </w:rPr>
              <w:t>, tenendo conto delle esigenze specifiche di genere, quali i prodotti mestruali e per l'igiene personale essenziali</w:t>
            </w:r>
            <w:r w:rsidRPr="00265D71">
              <w:t xml:space="preserve">. Gli Stati membri dovrebbero stanziare </w:t>
            </w:r>
            <w:r w:rsidRPr="00265D71">
              <w:rPr>
                <w:b/>
                <w:i/>
              </w:rPr>
              <w:t>almeno il 10 %</w:t>
            </w:r>
            <w:r w:rsidRPr="00265D71">
              <w:t xml:space="preserve"> del FSE per affrontare le forme di povertà estrema con il maggiore impatto in termini di esclusione sociale, come la mancanza di una fissa dimora e la deprivazione alimentare e materiale. </w:t>
            </w:r>
            <w:r w:rsidRPr="00265D71">
              <w:rPr>
                <w:b/>
                <w:i/>
              </w:rPr>
              <w:t>La fornitura di prodotti alimentari e/o di assistenza materiale di base alle persone indigenti e più vulnerabili non dovrebbe sostituire le prestazioni sociali esistenti loro erogate in base ai sistemi sociali nazionali o conformemente alla legislazione nazionale. A causa della natura delle operazioni e della tipologia di destinatari finali, è necessario che si applichino norme più semplici al sostegno destinato alle misure di contrasto alla deprivazione materiale delle persone indigenti.</w:t>
            </w:r>
          </w:p>
        </w:tc>
      </w:tr>
      <w:tr w:rsidR="006C4A9C" w:rsidRPr="00265D71" w14:paraId="3F611EC0" w14:textId="77777777" w:rsidTr="00F76E8A">
        <w:trPr>
          <w:jc w:val="center"/>
        </w:trPr>
        <w:tc>
          <w:tcPr>
            <w:tcW w:w="4876" w:type="dxa"/>
            <w:tcBorders>
              <w:top w:val="nil"/>
              <w:left w:val="nil"/>
              <w:bottom w:val="nil"/>
              <w:right w:val="nil"/>
            </w:tcBorders>
          </w:tcPr>
          <w:p w14:paraId="649D362E" w14:textId="77777777" w:rsidR="006C4A9C" w:rsidRPr="00265D71" w:rsidRDefault="006C4A9C" w:rsidP="00F76E8A"/>
        </w:tc>
        <w:tc>
          <w:tcPr>
            <w:tcW w:w="4876" w:type="dxa"/>
            <w:tcBorders>
              <w:top w:val="nil"/>
              <w:left w:val="nil"/>
              <w:bottom w:val="nil"/>
              <w:right w:val="nil"/>
            </w:tcBorders>
          </w:tcPr>
          <w:p w14:paraId="7E3481B6" w14:textId="77777777" w:rsidR="006C4A9C" w:rsidRPr="00265D71" w:rsidRDefault="006C4A9C" w:rsidP="00F76E8A">
            <w:pPr>
              <w:pStyle w:val="Normal6a"/>
            </w:pPr>
            <w:r w:rsidRPr="00265D71">
              <w:rPr>
                <w:b/>
                <w:i/>
              </w:rPr>
              <w:t>_________________</w:t>
            </w:r>
          </w:p>
        </w:tc>
      </w:tr>
      <w:tr w:rsidR="006C4A9C" w:rsidRPr="00265D71" w14:paraId="7E9EB39C" w14:textId="77777777" w:rsidTr="00F76E8A">
        <w:trPr>
          <w:jc w:val="center"/>
        </w:trPr>
        <w:tc>
          <w:tcPr>
            <w:tcW w:w="4876" w:type="dxa"/>
            <w:tcBorders>
              <w:top w:val="nil"/>
              <w:left w:val="nil"/>
              <w:bottom w:val="nil"/>
              <w:right w:val="nil"/>
            </w:tcBorders>
          </w:tcPr>
          <w:p w14:paraId="0BE57A81" w14:textId="77777777" w:rsidR="006C4A9C" w:rsidRPr="00265D71" w:rsidRDefault="006C4A9C" w:rsidP="00F76E8A"/>
        </w:tc>
        <w:tc>
          <w:tcPr>
            <w:tcW w:w="4876" w:type="dxa"/>
            <w:tcBorders>
              <w:top w:val="nil"/>
              <w:left w:val="nil"/>
              <w:bottom w:val="nil"/>
              <w:right w:val="nil"/>
            </w:tcBorders>
          </w:tcPr>
          <w:p w14:paraId="7D9956AA" w14:textId="61382E65" w:rsidR="006C4A9C" w:rsidRPr="00265D71" w:rsidRDefault="006C4A9C" w:rsidP="00F76E8A">
            <w:pPr>
              <w:pStyle w:val="Normal6a"/>
            </w:pPr>
            <w:r w:rsidRPr="00265D71">
              <w:rPr>
                <w:b/>
                <w:i/>
                <w:vertAlign w:val="superscript"/>
              </w:rPr>
              <w:t>1 bis</w:t>
            </w:r>
            <w:r w:rsidRPr="00265D71">
              <w:t xml:space="preserve"> </w:t>
            </w:r>
            <w:r w:rsidRPr="00265D71">
              <w:rPr>
                <w:b/>
                <w:i/>
              </w:rPr>
              <w:t>https://ec.europa.eu/eurostat/web/products-eurostat-news/w/ddn-20250828-1?etrans=it</w:t>
            </w:r>
            <w:r w:rsidR="00CE1456" w:rsidRPr="00265D71">
              <w:rPr>
                <w:b/>
                <w:i/>
              </w:rPr>
              <w:t>.</w:t>
            </w:r>
          </w:p>
        </w:tc>
      </w:tr>
    </w:tbl>
    <w:p w14:paraId="295D719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0DC7D50" w14:textId="77777777" w:rsidR="006C4A9C" w:rsidRPr="00265D71" w:rsidRDefault="006C4A9C" w:rsidP="006C4A9C">
      <w:r w:rsidRPr="00265D71">
        <w:rPr>
          <w:rStyle w:val="HideTWBExt"/>
        </w:rPr>
        <w:t>&lt;/AmendB&gt;</w:t>
      </w:r>
    </w:p>
    <w:p w14:paraId="155E9C1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257</w:t>
      </w:r>
      <w:r w:rsidRPr="00265D71">
        <w:rPr>
          <w:rStyle w:val="HideTWBExt"/>
          <w:b w:val="0"/>
        </w:rPr>
        <w:t>&lt;/NumAmB&gt;</w:t>
      </w:r>
    </w:p>
    <w:p w14:paraId="6997B8C2"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7C97DB77"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68CB6122" w14:textId="77777777" w:rsidR="006C4A9C" w:rsidRPr="00265D71" w:rsidRDefault="006C4A9C" w:rsidP="006C4A9C">
      <w:pPr>
        <w:pStyle w:val="NormalBold"/>
      </w:pPr>
      <w:r w:rsidRPr="00265D71">
        <w:rPr>
          <w:rStyle w:val="HideTWBExt"/>
          <w:b w:val="0"/>
        </w:rPr>
        <w:t>&lt;/RepeatBlock-By&gt;</w:t>
      </w:r>
    </w:p>
    <w:p w14:paraId="5D5A4DC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C6607B5"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0D1425D" w14:textId="77777777" w:rsidTr="00F76E8A">
        <w:trPr>
          <w:trHeight w:hRule="exact" w:val="240"/>
          <w:jc w:val="center"/>
        </w:trPr>
        <w:tc>
          <w:tcPr>
            <w:tcW w:w="9752" w:type="dxa"/>
            <w:gridSpan w:val="2"/>
            <w:tcBorders>
              <w:top w:val="nil"/>
              <w:left w:val="nil"/>
              <w:bottom w:val="nil"/>
              <w:right w:val="nil"/>
            </w:tcBorders>
          </w:tcPr>
          <w:p w14:paraId="21428ABD" w14:textId="77777777" w:rsidR="006C4A9C" w:rsidRPr="00265D71" w:rsidRDefault="006C4A9C" w:rsidP="00F76E8A"/>
        </w:tc>
      </w:tr>
      <w:tr w:rsidR="006C4A9C" w:rsidRPr="00265D71" w14:paraId="4CCD0340" w14:textId="77777777" w:rsidTr="00F76E8A">
        <w:trPr>
          <w:trHeight w:val="240"/>
          <w:jc w:val="center"/>
        </w:trPr>
        <w:tc>
          <w:tcPr>
            <w:tcW w:w="4876" w:type="dxa"/>
            <w:tcBorders>
              <w:top w:val="nil"/>
              <w:left w:val="nil"/>
              <w:bottom w:val="nil"/>
              <w:right w:val="nil"/>
            </w:tcBorders>
          </w:tcPr>
          <w:p w14:paraId="46EBAB1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A10AD16" w14:textId="77777777" w:rsidR="006C4A9C" w:rsidRPr="00265D71" w:rsidRDefault="006C4A9C" w:rsidP="00F76E8A">
            <w:pPr>
              <w:pStyle w:val="AmColumnHeading"/>
            </w:pPr>
            <w:r w:rsidRPr="00265D71">
              <w:t>Emendamento</w:t>
            </w:r>
          </w:p>
        </w:tc>
      </w:tr>
      <w:tr w:rsidR="006C4A9C" w:rsidRPr="00265D71" w14:paraId="456A19B9" w14:textId="77777777" w:rsidTr="00F76E8A">
        <w:trPr>
          <w:jc w:val="center"/>
        </w:trPr>
        <w:tc>
          <w:tcPr>
            <w:tcW w:w="4876" w:type="dxa"/>
            <w:tcBorders>
              <w:top w:val="nil"/>
              <w:left w:val="nil"/>
              <w:bottom w:val="nil"/>
              <w:right w:val="nil"/>
            </w:tcBorders>
          </w:tcPr>
          <w:p w14:paraId="70029B6B" w14:textId="77777777" w:rsidR="006C4A9C" w:rsidRPr="00265D71" w:rsidRDefault="006C4A9C" w:rsidP="00F76E8A">
            <w:pPr>
              <w:pStyle w:val="Normal6a"/>
            </w:pPr>
            <w:r w:rsidRPr="00265D71">
              <w:t>(21)</w:t>
            </w:r>
            <w:r w:rsidRPr="00265D71">
              <w:tab/>
              <w:t xml:space="preserve">Il FSE dovrebbe contribuire </w:t>
            </w:r>
            <w:r w:rsidRPr="00265D71">
              <w:rPr>
                <w:b/>
                <w:i/>
              </w:rPr>
              <w:t>alla riduzione</w:t>
            </w:r>
            <w:r w:rsidRPr="00265D71">
              <w:t xml:space="preserve"> della povertà sostenendo i programmi nazionali volti ad alleviare la deprivazione alimentare e materiale e a promuovere l'integrazione sociale delle persone a rischio di povertà o di esclusione sociale </w:t>
            </w:r>
            <w:r w:rsidRPr="00265D71">
              <w:rPr>
                <w:b/>
                <w:i/>
              </w:rPr>
              <w:t>e delle persone indigenti</w:t>
            </w:r>
            <w:r w:rsidRPr="00265D71">
              <w:t xml:space="preserve">. Gli Stati membri dovrebbero </w:t>
            </w:r>
            <w:r w:rsidRPr="00265D71">
              <w:rPr>
                <w:b/>
                <w:i/>
              </w:rPr>
              <w:t>stanziare</w:t>
            </w:r>
            <w:r w:rsidRPr="00265D71">
              <w:t xml:space="preserve"> risorse del FSE per affrontare le forme di povertà estrema con il maggiore impatto in termini di esclusione sociale, come </w:t>
            </w:r>
            <w:r w:rsidRPr="00265D71">
              <w:rPr>
                <w:b/>
                <w:i/>
              </w:rPr>
              <w:t>la mancanza di una fissa dimora e</w:t>
            </w:r>
            <w:r w:rsidRPr="00265D71">
              <w:t xml:space="preserve"> la deprivazione alimentare e materiale.</w:t>
            </w:r>
          </w:p>
        </w:tc>
        <w:tc>
          <w:tcPr>
            <w:tcW w:w="4876" w:type="dxa"/>
            <w:tcBorders>
              <w:top w:val="nil"/>
              <w:left w:val="nil"/>
              <w:bottom w:val="nil"/>
              <w:right w:val="nil"/>
            </w:tcBorders>
          </w:tcPr>
          <w:p w14:paraId="2F114AAA" w14:textId="77777777" w:rsidR="006C4A9C" w:rsidRPr="00265D71" w:rsidRDefault="006C4A9C" w:rsidP="00F76E8A">
            <w:pPr>
              <w:pStyle w:val="Normal6a"/>
            </w:pPr>
            <w:r w:rsidRPr="00265D71">
              <w:t>(21)</w:t>
            </w:r>
            <w:r w:rsidRPr="00265D71">
              <w:tab/>
              <w:t xml:space="preserve">Il FSE dovrebbe contribuire </w:t>
            </w:r>
            <w:r w:rsidRPr="00265D71">
              <w:rPr>
                <w:b/>
                <w:i/>
              </w:rPr>
              <w:t>all'eliminazione</w:t>
            </w:r>
            <w:r w:rsidRPr="00265D71">
              <w:t xml:space="preserve"> della povertà sostenendo i programmi nazionali </w:t>
            </w:r>
            <w:r w:rsidRPr="00265D71">
              <w:rPr>
                <w:b/>
                <w:i/>
              </w:rPr>
              <w:t>e locali</w:t>
            </w:r>
            <w:r w:rsidRPr="00265D71">
              <w:t xml:space="preserve"> volti ad alleviare la deprivazione alimentare e materiale</w:t>
            </w:r>
            <w:r w:rsidRPr="00265D71">
              <w:rPr>
                <w:b/>
                <w:i/>
              </w:rPr>
              <w:t>, compresi i prodotti per l'igiene femminile,</w:t>
            </w:r>
            <w:r w:rsidRPr="00265D71">
              <w:t xml:space="preserve"> e a promuovere l'integrazione sociale delle persone a rischio di povertà o di esclusione sociale. Gli Stati membri dovrebbero </w:t>
            </w:r>
            <w:r w:rsidRPr="00265D71">
              <w:rPr>
                <w:b/>
                <w:i/>
              </w:rPr>
              <w:t>mirare a eliminare la povertà entro il 2050, in linea con l'obiettivo della strategia dell'UE contro la povertà e pertanto destinare almeno il 5 % delle</w:t>
            </w:r>
            <w:r w:rsidRPr="00265D71">
              <w:t xml:space="preserve"> risorse del FSE per affrontare le forme di povertà estrema con il maggiore impatto in termini di esclusione sociale, come la deprivazione alimentare e materiale. </w:t>
            </w:r>
            <w:r w:rsidRPr="00265D71">
              <w:rPr>
                <w:b/>
                <w:i/>
              </w:rPr>
              <w:t>Inoltre, gli Stati membri dovrebbero stanziare almeno il 5 % delle proprie risorse a misure rivolte specificamente alle persone senza fissa dimora.</w:t>
            </w:r>
          </w:p>
        </w:tc>
      </w:tr>
    </w:tbl>
    <w:p w14:paraId="1269B05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B9FB7AC" w14:textId="77777777" w:rsidR="006C4A9C" w:rsidRPr="00265D71" w:rsidRDefault="006C4A9C" w:rsidP="006C4A9C">
      <w:r w:rsidRPr="00265D71">
        <w:rPr>
          <w:rStyle w:val="HideTWBExt"/>
        </w:rPr>
        <w:t>&lt;/AmendB&gt;</w:t>
      </w:r>
    </w:p>
    <w:p w14:paraId="4BA51FC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258</w:t>
      </w:r>
      <w:r w:rsidRPr="00265D71">
        <w:rPr>
          <w:rStyle w:val="HideTWBExt"/>
          <w:b w:val="0"/>
        </w:rPr>
        <w:t>&lt;/NumAmB&gt;</w:t>
      </w:r>
    </w:p>
    <w:p w14:paraId="18C22F87"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Irena Joveva</w:t>
      </w:r>
      <w:r w:rsidRPr="00265D71">
        <w:rPr>
          <w:rStyle w:val="HideTWBExt"/>
          <w:b w:val="0"/>
        </w:rPr>
        <w:t>&lt;/Members&gt;</w:t>
      </w:r>
    </w:p>
    <w:p w14:paraId="6CA61406" w14:textId="77777777" w:rsidR="006C4A9C" w:rsidRPr="00265D71" w:rsidRDefault="006C4A9C" w:rsidP="006C4A9C">
      <w:pPr>
        <w:pStyle w:val="NormalBold"/>
      </w:pPr>
      <w:r w:rsidRPr="00265D71">
        <w:rPr>
          <w:rStyle w:val="HideTWBExt"/>
          <w:b w:val="0"/>
        </w:rPr>
        <w:t>&lt;/RepeatBlock-By&gt;</w:t>
      </w:r>
    </w:p>
    <w:p w14:paraId="3A5B1D0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4761A5E"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D0E4550" w14:textId="77777777" w:rsidTr="00F76E8A">
        <w:trPr>
          <w:trHeight w:hRule="exact" w:val="240"/>
          <w:jc w:val="center"/>
        </w:trPr>
        <w:tc>
          <w:tcPr>
            <w:tcW w:w="9752" w:type="dxa"/>
            <w:gridSpan w:val="2"/>
            <w:tcBorders>
              <w:top w:val="nil"/>
              <w:left w:val="nil"/>
              <w:bottom w:val="nil"/>
              <w:right w:val="nil"/>
            </w:tcBorders>
          </w:tcPr>
          <w:p w14:paraId="51DE6D27" w14:textId="77777777" w:rsidR="006C4A9C" w:rsidRPr="00265D71" w:rsidRDefault="006C4A9C" w:rsidP="00F76E8A"/>
        </w:tc>
      </w:tr>
      <w:tr w:rsidR="006C4A9C" w:rsidRPr="00265D71" w14:paraId="420C733B" w14:textId="77777777" w:rsidTr="00F76E8A">
        <w:trPr>
          <w:trHeight w:val="240"/>
          <w:jc w:val="center"/>
        </w:trPr>
        <w:tc>
          <w:tcPr>
            <w:tcW w:w="4876" w:type="dxa"/>
            <w:tcBorders>
              <w:top w:val="nil"/>
              <w:left w:val="nil"/>
              <w:bottom w:val="nil"/>
              <w:right w:val="nil"/>
            </w:tcBorders>
          </w:tcPr>
          <w:p w14:paraId="0785E73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7047BC1" w14:textId="77777777" w:rsidR="006C4A9C" w:rsidRPr="00265D71" w:rsidRDefault="006C4A9C" w:rsidP="00F76E8A">
            <w:pPr>
              <w:pStyle w:val="AmColumnHeading"/>
            </w:pPr>
            <w:r w:rsidRPr="00265D71">
              <w:t>Emendamento</w:t>
            </w:r>
          </w:p>
        </w:tc>
      </w:tr>
      <w:tr w:rsidR="006C4A9C" w:rsidRPr="00265D71" w14:paraId="650AEFDA" w14:textId="77777777" w:rsidTr="00F76E8A">
        <w:trPr>
          <w:jc w:val="center"/>
        </w:trPr>
        <w:tc>
          <w:tcPr>
            <w:tcW w:w="4876" w:type="dxa"/>
            <w:tcBorders>
              <w:top w:val="nil"/>
              <w:left w:val="nil"/>
              <w:bottom w:val="nil"/>
              <w:right w:val="nil"/>
            </w:tcBorders>
          </w:tcPr>
          <w:p w14:paraId="72AD6949" w14:textId="77777777" w:rsidR="006C4A9C" w:rsidRPr="00265D71" w:rsidRDefault="006C4A9C" w:rsidP="00F76E8A">
            <w:pPr>
              <w:pStyle w:val="Normal6a"/>
            </w:pPr>
            <w:r w:rsidRPr="00265D71">
              <w:t>(21)</w:t>
            </w:r>
            <w:r w:rsidRPr="00265D71">
              <w:tab/>
              <w:t xml:space="preserve">Il FSE dovrebbe contribuire </w:t>
            </w:r>
            <w:r w:rsidRPr="00265D71">
              <w:rPr>
                <w:b/>
                <w:i/>
              </w:rPr>
              <w:t>alla riduzione</w:t>
            </w:r>
            <w:r w:rsidRPr="00265D71">
              <w:t xml:space="preserve"> della povertà sostenendo i programmi nazionali volti ad alleviare la deprivazione alimentare e materiale e a promuovere l'integrazione sociale delle persone a rischio di povertà o di esclusione sociale </w:t>
            </w:r>
            <w:r w:rsidRPr="00265D71">
              <w:rPr>
                <w:b/>
                <w:i/>
              </w:rPr>
              <w:t>e</w:t>
            </w:r>
            <w:r w:rsidRPr="00265D71">
              <w:t xml:space="preserve"> delle persone indigenti. Gli Stati membri dovrebbero stanziare risorse del FSE per </w:t>
            </w:r>
            <w:r w:rsidRPr="00265D71">
              <w:rPr>
                <w:b/>
                <w:i/>
              </w:rPr>
              <w:t>affrontare</w:t>
            </w:r>
            <w:r w:rsidRPr="00265D71">
              <w:t xml:space="preserv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01AD00F9" w14:textId="77777777" w:rsidR="006C4A9C" w:rsidRPr="00265D71" w:rsidRDefault="006C4A9C" w:rsidP="00F76E8A">
            <w:pPr>
              <w:pStyle w:val="Normal6a"/>
            </w:pPr>
            <w:r w:rsidRPr="00265D71">
              <w:t>(21)</w:t>
            </w:r>
            <w:r w:rsidRPr="00265D71">
              <w:tab/>
              <w:t xml:space="preserve">Il FSE dovrebbe contribuire </w:t>
            </w:r>
            <w:r w:rsidRPr="00265D71">
              <w:rPr>
                <w:b/>
                <w:i/>
              </w:rPr>
              <w:t>all'eliminazione</w:t>
            </w:r>
            <w:r w:rsidRPr="00265D71">
              <w:t xml:space="preserve"> della povertà sostenendo i programmi nazionali</w:t>
            </w:r>
            <w:r w:rsidRPr="00265D71">
              <w:rPr>
                <w:b/>
                <w:i/>
              </w:rPr>
              <w:t>, regionali e locali</w:t>
            </w:r>
            <w:r w:rsidRPr="00265D71">
              <w:t xml:space="preserve"> volti ad alleviare la deprivazione alimentare e materiale e a promuovere l'integrazione sociale delle persone a rischio di povertà o di esclusione sociale</w:t>
            </w:r>
            <w:r w:rsidRPr="00265D71">
              <w:rPr>
                <w:b/>
                <w:i/>
              </w:rPr>
              <w:t>, comprese</w:t>
            </w:r>
            <w:r w:rsidRPr="00265D71">
              <w:t xml:space="preserve"> le persone indigenti. Gli Stati membri dovrebbero stanziare risorse del FSE per </w:t>
            </w:r>
            <w:r w:rsidRPr="00265D71">
              <w:rPr>
                <w:b/>
                <w:i/>
              </w:rPr>
              <w:t>eliminare la povertà entro il 2050, comprese</w:t>
            </w:r>
            <w:r w:rsidRPr="00265D71">
              <w:t xml:space="preserve"> le forme di povertà estrema con il maggiore impatto in termini di esclusione sociale, come </w:t>
            </w:r>
            <w:r w:rsidRPr="00265D71">
              <w:rPr>
                <w:b/>
                <w:i/>
              </w:rPr>
              <w:t>la povertà infantile,</w:t>
            </w:r>
            <w:r w:rsidRPr="00265D71">
              <w:t xml:space="preserve"> la mancanza di una fissa dimora e la deprivazione alimentare e materiale. </w:t>
            </w:r>
            <w:r w:rsidRPr="00265D71">
              <w:rPr>
                <w:b/>
                <w:i/>
              </w:rPr>
              <w:t>Gli Stati membri dovrebbero programmare almeno il 5 % delle risorse del FSE per sostenere le persone più indigenti.</w:t>
            </w:r>
          </w:p>
        </w:tc>
      </w:tr>
    </w:tbl>
    <w:p w14:paraId="6FA05C2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5FC52D4" w14:textId="77777777" w:rsidR="006C4A9C" w:rsidRPr="00265D71" w:rsidRDefault="006C4A9C" w:rsidP="006C4A9C">
      <w:r w:rsidRPr="00265D71">
        <w:rPr>
          <w:rStyle w:val="HideTWBExt"/>
        </w:rPr>
        <w:t>&lt;/AmendB&gt;</w:t>
      </w:r>
    </w:p>
    <w:p w14:paraId="40E2DD1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259</w:t>
      </w:r>
      <w:r w:rsidRPr="00265D71">
        <w:rPr>
          <w:rStyle w:val="HideTWBExt"/>
          <w:b w:val="0"/>
        </w:rPr>
        <w:t>&lt;/NumAmB&gt;</w:t>
      </w:r>
    </w:p>
    <w:p w14:paraId="5A480BDA"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18FB7DE5" w14:textId="77777777" w:rsidR="006C4A9C" w:rsidRPr="00265D71" w:rsidRDefault="006C4A9C" w:rsidP="006C4A9C">
      <w:pPr>
        <w:pStyle w:val="NormalBold"/>
      </w:pPr>
      <w:r w:rsidRPr="00265D71">
        <w:rPr>
          <w:rStyle w:val="HideTWBExt"/>
          <w:b w:val="0"/>
        </w:rPr>
        <w:t>&lt;/RepeatBlock-By&gt;</w:t>
      </w:r>
    </w:p>
    <w:p w14:paraId="0319698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0F2F1E9"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5E5D3C8" w14:textId="77777777" w:rsidTr="00F76E8A">
        <w:trPr>
          <w:trHeight w:hRule="exact" w:val="240"/>
          <w:jc w:val="center"/>
        </w:trPr>
        <w:tc>
          <w:tcPr>
            <w:tcW w:w="9752" w:type="dxa"/>
            <w:gridSpan w:val="2"/>
            <w:tcBorders>
              <w:top w:val="nil"/>
              <w:left w:val="nil"/>
              <w:bottom w:val="nil"/>
              <w:right w:val="nil"/>
            </w:tcBorders>
          </w:tcPr>
          <w:p w14:paraId="03372728" w14:textId="77777777" w:rsidR="006C4A9C" w:rsidRPr="00265D71" w:rsidRDefault="006C4A9C" w:rsidP="00F76E8A"/>
        </w:tc>
      </w:tr>
      <w:tr w:rsidR="006C4A9C" w:rsidRPr="00265D71" w14:paraId="6639E75A" w14:textId="77777777" w:rsidTr="00F76E8A">
        <w:trPr>
          <w:trHeight w:val="240"/>
          <w:jc w:val="center"/>
        </w:trPr>
        <w:tc>
          <w:tcPr>
            <w:tcW w:w="4876" w:type="dxa"/>
            <w:tcBorders>
              <w:top w:val="nil"/>
              <w:left w:val="nil"/>
              <w:bottom w:val="nil"/>
              <w:right w:val="nil"/>
            </w:tcBorders>
          </w:tcPr>
          <w:p w14:paraId="0CFA9DD3"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5854F25" w14:textId="77777777" w:rsidR="006C4A9C" w:rsidRPr="00265D71" w:rsidRDefault="006C4A9C" w:rsidP="00F76E8A">
            <w:pPr>
              <w:pStyle w:val="AmColumnHeading"/>
            </w:pPr>
            <w:r w:rsidRPr="00265D71">
              <w:t>Emendamento</w:t>
            </w:r>
          </w:p>
        </w:tc>
      </w:tr>
      <w:tr w:rsidR="006C4A9C" w:rsidRPr="00265D71" w14:paraId="31F7609A" w14:textId="77777777" w:rsidTr="00F76E8A">
        <w:trPr>
          <w:jc w:val="center"/>
        </w:trPr>
        <w:tc>
          <w:tcPr>
            <w:tcW w:w="4876" w:type="dxa"/>
            <w:tcBorders>
              <w:top w:val="nil"/>
              <w:left w:val="nil"/>
              <w:bottom w:val="nil"/>
              <w:right w:val="nil"/>
            </w:tcBorders>
          </w:tcPr>
          <w:p w14:paraId="566D4847" w14:textId="77777777" w:rsidR="006C4A9C" w:rsidRPr="00265D71" w:rsidRDefault="006C4A9C" w:rsidP="00F76E8A">
            <w:pPr>
              <w:pStyle w:val="Normal6a"/>
            </w:pPr>
            <w:r w:rsidRPr="00265D71">
              <w:t>(21)</w:t>
            </w:r>
            <w:r w:rsidRPr="00265D71">
              <w:tab/>
              <w:t xml:space="preserve">Il FSE dovrebbe contribuire </w:t>
            </w:r>
            <w:r w:rsidRPr="00265D71">
              <w:rPr>
                <w:b/>
                <w:i/>
              </w:rPr>
              <w:t>alla riduzione</w:t>
            </w:r>
            <w:r w:rsidRPr="00265D71">
              <w:t xml:space="preserve"> della povertà sostenendo i programmi nazionali volti ad alleviare la deprivazione alimentare e materiale e a promuovere l'integrazione sociale delle persone a rischio di povertà o di esclusione sociale e delle persone indigenti. Gli Stati membri dovrebbero stanziare risorse del FSE per affrontare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397AAACE" w14:textId="77777777" w:rsidR="006C4A9C" w:rsidRPr="00265D71" w:rsidRDefault="006C4A9C" w:rsidP="00F76E8A">
            <w:pPr>
              <w:pStyle w:val="Normal6a"/>
            </w:pPr>
            <w:r w:rsidRPr="00265D71">
              <w:t>(21)</w:t>
            </w:r>
            <w:r w:rsidRPr="00265D71">
              <w:tab/>
              <w:t xml:space="preserve">Il FSE dovrebbe contribuire </w:t>
            </w:r>
            <w:r w:rsidRPr="00265D71">
              <w:rPr>
                <w:b/>
                <w:i/>
              </w:rPr>
              <w:t>all'eliminazione</w:t>
            </w:r>
            <w:r w:rsidRPr="00265D71">
              <w:t xml:space="preserve"> della povertà sostenendo i programmi nazionali volti ad alleviare la deprivazione alimentare e materiale e a promuovere l'integrazione sociale delle persone a rischio di povertà o di esclusione sociale e delle persone indigenti. Gli Stati membri dovrebbero stanziare risorse </w:t>
            </w:r>
            <w:r w:rsidRPr="00265D71">
              <w:rPr>
                <w:b/>
                <w:i/>
              </w:rPr>
              <w:t>sufficienti, stabili, prevedibili e circoscritte</w:t>
            </w:r>
            <w:r w:rsidRPr="00265D71">
              <w:t xml:space="preserve"> del FSE per affrontare le forme di povertà estrema con il maggiore impatto in termini di esclusione sociale, come la mancanza di una fissa dimora e la deprivazione alimentare e materiale.</w:t>
            </w:r>
          </w:p>
        </w:tc>
      </w:tr>
    </w:tbl>
    <w:p w14:paraId="7A41BD8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710A5C1" w14:textId="77777777" w:rsidR="006C4A9C" w:rsidRPr="00265D71" w:rsidRDefault="006C4A9C" w:rsidP="006C4A9C">
      <w:r w:rsidRPr="00265D71">
        <w:rPr>
          <w:rStyle w:val="HideTWBExt"/>
        </w:rPr>
        <w:t>&lt;/AmendB&gt;</w:t>
      </w:r>
    </w:p>
    <w:p w14:paraId="58BC439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260</w:t>
      </w:r>
      <w:r w:rsidRPr="00265D71">
        <w:rPr>
          <w:rStyle w:val="HideTWBExt"/>
          <w:b w:val="0"/>
        </w:rPr>
        <w:t>&lt;/NumAmB&gt;</w:t>
      </w:r>
    </w:p>
    <w:p w14:paraId="4979EEEB"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65CF78E6" w14:textId="77777777" w:rsidR="006C4A9C" w:rsidRPr="00265D71" w:rsidRDefault="006C4A9C" w:rsidP="006C4A9C">
      <w:pPr>
        <w:pStyle w:val="NormalBold"/>
      </w:pPr>
      <w:r w:rsidRPr="00265D71">
        <w:rPr>
          <w:rStyle w:val="HideTWBExt"/>
          <w:b w:val="0"/>
        </w:rPr>
        <w:t>&lt;/RepeatBlock-By&gt;</w:t>
      </w:r>
    </w:p>
    <w:p w14:paraId="635DECF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5599328"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DE7BC4E" w14:textId="77777777" w:rsidTr="00F76E8A">
        <w:trPr>
          <w:trHeight w:hRule="exact" w:val="240"/>
          <w:jc w:val="center"/>
        </w:trPr>
        <w:tc>
          <w:tcPr>
            <w:tcW w:w="9752" w:type="dxa"/>
            <w:gridSpan w:val="2"/>
            <w:tcBorders>
              <w:top w:val="nil"/>
              <w:left w:val="nil"/>
              <w:bottom w:val="nil"/>
              <w:right w:val="nil"/>
            </w:tcBorders>
          </w:tcPr>
          <w:p w14:paraId="786F38EC" w14:textId="77777777" w:rsidR="006C4A9C" w:rsidRPr="00265D71" w:rsidRDefault="006C4A9C" w:rsidP="00F76E8A"/>
        </w:tc>
      </w:tr>
      <w:tr w:rsidR="006C4A9C" w:rsidRPr="00265D71" w14:paraId="7EFDEA85" w14:textId="77777777" w:rsidTr="00F76E8A">
        <w:trPr>
          <w:trHeight w:val="240"/>
          <w:jc w:val="center"/>
        </w:trPr>
        <w:tc>
          <w:tcPr>
            <w:tcW w:w="4876" w:type="dxa"/>
            <w:tcBorders>
              <w:top w:val="nil"/>
              <w:left w:val="nil"/>
              <w:bottom w:val="nil"/>
              <w:right w:val="nil"/>
            </w:tcBorders>
          </w:tcPr>
          <w:p w14:paraId="1E2FDED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D85BF05" w14:textId="77777777" w:rsidR="006C4A9C" w:rsidRPr="00265D71" w:rsidRDefault="006C4A9C" w:rsidP="00F76E8A">
            <w:pPr>
              <w:pStyle w:val="AmColumnHeading"/>
            </w:pPr>
            <w:r w:rsidRPr="00265D71">
              <w:t>Emendamento</w:t>
            </w:r>
          </w:p>
        </w:tc>
      </w:tr>
      <w:tr w:rsidR="006C4A9C" w:rsidRPr="00265D71" w14:paraId="3EDA99E3" w14:textId="77777777" w:rsidTr="00F76E8A">
        <w:trPr>
          <w:jc w:val="center"/>
        </w:trPr>
        <w:tc>
          <w:tcPr>
            <w:tcW w:w="4876" w:type="dxa"/>
            <w:tcBorders>
              <w:top w:val="nil"/>
              <w:left w:val="nil"/>
              <w:bottom w:val="nil"/>
              <w:right w:val="nil"/>
            </w:tcBorders>
          </w:tcPr>
          <w:p w14:paraId="6E1AE9FF" w14:textId="77777777" w:rsidR="006C4A9C" w:rsidRPr="00265D71" w:rsidRDefault="006C4A9C" w:rsidP="00F76E8A">
            <w:pPr>
              <w:pStyle w:val="Normal6a"/>
            </w:pPr>
            <w:r w:rsidRPr="00265D71">
              <w:t>(21)</w:t>
            </w:r>
            <w:r w:rsidRPr="00265D71">
              <w:tab/>
              <w:t>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risorse del FSE per affrontare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198FDB3E" w14:textId="77777777" w:rsidR="006C4A9C" w:rsidRPr="00265D71" w:rsidRDefault="006C4A9C" w:rsidP="00F76E8A">
            <w:pPr>
              <w:pStyle w:val="Normal6a"/>
            </w:pPr>
            <w:r w:rsidRPr="00265D71">
              <w:t>(21)</w:t>
            </w:r>
            <w:r w:rsidRPr="00265D71">
              <w:tab/>
              <w:t xml:space="preserve">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risorse </w:t>
            </w:r>
            <w:r w:rsidRPr="00265D71">
              <w:rPr>
                <w:b/>
                <w:i/>
              </w:rPr>
              <w:t>sufficienti, stabili, prevedibili e circoscritte</w:t>
            </w:r>
            <w:r w:rsidRPr="00265D71">
              <w:t xml:space="preserve"> del FSE per affrontare le forme di povertà estrema con il maggiore impatto in termini di esclusione sociale, come la mancanza di una fissa dimora e la deprivazione alimentare e materiale.</w:t>
            </w:r>
          </w:p>
        </w:tc>
      </w:tr>
    </w:tbl>
    <w:p w14:paraId="634E746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3D56711" w14:textId="77777777" w:rsidR="006C4A9C" w:rsidRPr="00265D71" w:rsidRDefault="006C4A9C" w:rsidP="006C4A9C">
      <w:r w:rsidRPr="00265D71">
        <w:rPr>
          <w:rStyle w:val="HideTWBExt"/>
        </w:rPr>
        <w:t>&lt;/AmendB&gt;</w:t>
      </w:r>
    </w:p>
    <w:p w14:paraId="511D6DA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261</w:t>
      </w:r>
      <w:r w:rsidRPr="00265D71">
        <w:rPr>
          <w:rStyle w:val="HideTWBExt"/>
          <w:b w:val="0"/>
        </w:rPr>
        <w:t>&lt;/NumAmB&gt;</w:t>
      </w:r>
    </w:p>
    <w:p w14:paraId="7104EA1F"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64969F85" w14:textId="77777777" w:rsidR="006C4A9C" w:rsidRPr="00265D71" w:rsidRDefault="006C4A9C" w:rsidP="006C4A9C">
      <w:pPr>
        <w:pStyle w:val="NormalBold"/>
      </w:pPr>
      <w:r w:rsidRPr="00265D71">
        <w:rPr>
          <w:rStyle w:val="HideTWBExt"/>
          <w:b w:val="0"/>
        </w:rPr>
        <w:t>&lt;/RepeatBlock-By&gt;</w:t>
      </w:r>
    </w:p>
    <w:p w14:paraId="01729FB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564EBC5"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3C71670" w14:textId="77777777" w:rsidTr="00F76E8A">
        <w:trPr>
          <w:trHeight w:hRule="exact" w:val="240"/>
          <w:jc w:val="center"/>
        </w:trPr>
        <w:tc>
          <w:tcPr>
            <w:tcW w:w="9752" w:type="dxa"/>
            <w:gridSpan w:val="2"/>
            <w:tcBorders>
              <w:top w:val="nil"/>
              <w:left w:val="nil"/>
              <w:bottom w:val="nil"/>
              <w:right w:val="nil"/>
            </w:tcBorders>
          </w:tcPr>
          <w:p w14:paraId="2BB5AD53" w14:textId="77777777" w:rsidR="006C4A9C" w:rsidRPr="00265D71" w:rsidRDefault="006C4A9C" w:rsidP="00F76E8A"/>
        </w:tc>
      </w:tr>
      <w:tr w:rsidR="006C4A9C" w:rsidRPr="00265D71" w14:paraId="03573068" w14:textId="77777777" w:rsidTr="00F76E8A">
        <w:trPr>
          <w:trHeight w:val="240"/>
          <w:jc w:val="center"/>
        </w:trPr>
        <w:tc>
          <w:tcPr>
            <w:tcW w:w="4876" w:type="dxa"/>
            <w:tcBorders>
              <w:top w:val="nil"/>
              <w:left w:val="nil"/>
              <w:bottom w:val="nil"/>
              <w:right w:val="nil"/>
            </w:tcBorders>
          </w:tcPr>
          <w:p w14:paraId="37B4C19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C7443BB" w14:textId="77777777" w:rsidR="006C4A9C" w:rsidRPr="00265D71" w:rsidRDefault="006C4A9C" w:rsidP="00F76E8A">
            <w:pPr>
              <w:pStyle w:val="AmColumnHeading"/>
            </w:pPr>
            <w:r w:rsidRPr="00265D71">
              <w:t>Emendamento</w:t>
            </w:r>
          </w:p>
        </w:tc>
      </w:tr>
      <w:tr w:rsidR="006C4A9C" w:rsidRPr="00265D71" w14:paraId="5E875C3B" w14:textId="77777777" w:rsidTr="00F76E8A">
        <w:trPr>
          <w:jc w:val="center"/>
        </w:trPr>
        <w:tc>
          <w:tcPr>
            <w:tcW w:w="4876" w:type="dxa"/>
            <w:tcBorders>
              <w:top w:val="nil"/>
              <w:left w:val="nil"/>
              <w:bottom w:val="nil"/>
              <w:right w:val="nil"/>
            </w:tcBorders>
          </w:tcPr>
          <w:p w14:paraId="42E8C698" w14:textId="77777777" w:rsidR="006C4A9C" w:rsidRPr="00265D71" w:rsidRDefault="006C4A9C" w:rsidP="00F76E8A">
            <w:pPr>
              <w:pStyle w:val="Normal6a"/>
            </w:pPr>
            <w:r w:rsidRPr="00265D71">
              <w:t>(21)</w:t>
            </w:r>
            <w:r w:rsidRPr="00265D71">
              <w:tab/>
              <w:t>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risorse del FSE per affrontare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771793A0" w14:textId="77777777" w:rsidR="006C4A9C" w:rsidRPr="00265D71" w:rsidRDefault="006C4A9C" w:rsidP="00F76E8A">
            <w:pPr>
              <w:pStyle w:val="Normal6a"/>
            </w:pPr>
            <w:r w:rsidRPr="00265D71">
              <w:t>(21)</w:t>
            </w:r>
            <w:r w:rsidRPr="00265D71">
              <w:tab/>
              <w:t xml:space="preserve">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risorse </w:t>
            </w:r>
            <w:r w:rsidRPr="00265D71">
              <w:rPr>
                <w:b/>
                <w:i/>
              </w:rPr>
              <w:t>sufficienti, stabili, prevedibili e circoscritte</w:t>
            </w:r>
            <w:r w:rsidRPr="00265D71">
              <w:t xml:space="preserve"> del FSE per affrontare le forme di povertà estrema con il maggiore impatto in termini di esclusione sociale, come la mancanza di una fissa dimora e la deprivazione alimentare e materiale.</w:t>
            </w:r>
          </w:p>
        </w:tc>
      </w:tr>
    </w:tbl>
    <w:p w14:paraId="09EA2E0F"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7F5BB21" w14:textId="77777777" w:rsidR="006C4A9C" w:rsidRPr="00265D71" w:rsidRDefault="006C4A9C" w:rsidP="006C4A9C">
      <w:r w:rsidRPr="00265D71">
        <w:rPr>
          <w:rStyle w:val="HideTWBExt"/>
        </w:rPr>
        <w:t>&lt;/AmendB&gt;</w:t>
      </w:r>
    </w:p>
    <w:p w14:paraId="79DA77D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262</w:t>
      </w:r>
      <w:r w:rsidRPr="00265D71">
        <w:rPr>
          <w:rStyle w:val="HideTWBExt"/>
          <w:b w:val="0"/>
        </w:rPr>
        <w:t>&lt;/NumAmB&gt;</w:t>
      </w:r>
    </w:p>
    <w:p w14:paraId="4D3490AE"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749F3CBF" w14:textId="77777777" w:rsidR="006C4A9C" w:rsidRPr="00265D71" w:rsidRDefault="006C4A9C" w:rsidP="006C4A9C">
      <w:pPr>
        <w:pStyle w:val="NormalBold"/>
      </w:pPr>
      <w:r w:rsidRPr="00265D71">
        <w:rPr>
          <w:rStyle w:val="HideTWBExt"/>
          <w:b w:val="0"/>
        </w:rPr>
        <w:t>&lt;/RepeatBlock-By&gt;</w:t>
      </w:r>
    </w:p>
    <w:p w14:paraId="1BEA6DE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B876DAC" w14:textId="77777777" w:rsidR="006C4A9C" w:rsidRPr="00265D71" w:rsidRDefault="006C4A9C" w:rsidP="006C4A9C">
      <w:pPr>
        <w:pStyle w:val="NormalBold"/>
      </w:pPr>
      <w:r w:rsidRPr="00265D71">
        <w:rPr>
          <w:rStyle w:val="HideTWBExt"/>
          <w:b w:val="0"/>
        </w:rPr>
        <w:t>&lt;Article&gt;</w:t>
      </w:r>
      <w:r w:rsidRPr="00265D71">
        <w:t>Considerando 21</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A0ED79F" w14:textId="77777777" w:rsidTr="00F76E8A">
        <w:trPr>
          <w:trHeight w:hRule="exact" w:val="240"/>
          <w:jc w:val="center"/>
        </w:trPr>
        <w:tc>
          <w:tcPr>
            <w:tcW w:w="9752" w:type="dxa"/>
            <w:gridSpan w:val="2"/>
            <w:tcBorders>
              <w:top w:val="nil"/>
              <w:left w:val="nil"/>
              <w:bottom w:val="nil"/>
              <w:right w:val="nil"/>
            </w:tcBorders>
          </w:tcPr>
          <w:p w14:paraId="658713C8" w14:textId="77777777" w:rsidR="006C4A9C" w:rsidRPr="00265D71" w:rsidRDefault="006C4A9C" w:rsidP="00F76E8A"/>
        </w:tc>
      </w:tr>
      <w:tr w:rsidR="006C4A9C" w:rsidRPr="00265D71" w14:paraId="0EE504AC" w14:textId="77777777" w:rsidTr="00F76E8A">
        <w:trPr>
          <w:trHeight w:val="240"/>
          <w:jc w:val="center"/>
        </w:trPr>
        <w:tc>
          <w:tcPr>
            <w:tcW w:w="4876" w:type="dxa"/>
            <w:tcBorders>
              <w:top w:val="nil"/>
              <w:left w:val="nil"/>
              <w:bottom w:val="nil"/>
              <w:right w:val="nil"/>
            </w:tcBorders>
          </w:tcPr>
          <w:p w14:paraId="76729AD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5AA3CA3" w14:textId="77777777" w:rsidR="006C4A9C" w:rsidRPr="00265D71" w:rsidRDefault="006C4A9C" w:rsidP="00F76E8A">
            <w:pPr>
              <w:pStyle w:val="AmColumnHeading"/>
            </w:pPr>
            <w:r w:rsidRPr="00265D71">
              <w:t>Emendamento</w:t>
            </w:r>
          </w:p>
        </w:tc>
      </w:tr>
      <w:tr w:rsidR="006C4A9C" w:rsidRPr="00265D71" w14:paraId="7AD763F1" w14:textId="77777777" w:rsidTr="00F76E8A">
        <w:trPr>
          <w:jc w:val="center"/>
        </w:trPr>
        <w:tc>
          <w:tcPr>
            <w:tcW w:w="4876" w:type="dxa"/>
            <w:tcBorders>
              <w:top w:val="nil"/>
              <w:left w:val="nil"/>
              <w:bottom w:val="nil"/>
              <w:right w:val="nil"/>
            </w:tcBorders>
          </w:tcPr>
          <w:p w14:paraId="02F0EA98" w14:textId="77777777" w:rsidR="006C4A9C" w:rsidRPr="00265D71" w:rsidRDefault="006C4A9C" w:rsidP="00F76E8A">
            <w:pPr>
              <w:pStyle w:val="Normal6a"/>
            </w:pPr>
            <w:r w:rsidRPr="00265D71">
              <w:t>(21)</w:t>
            </w:r>
            <w:r w:rsidRPr="00265D71">
              <w:tab/>
              <w:t>Il FSE dovrebbe contribuire alla riduzione della povertà sostenendo i programmi nazionali volti ad alleviare la deprivazione alimentare e materiale e a promuovere l'integrazione sociale delle persone a rischio di povertà o di esclusione sociale e delle persone indigenti. Gli Stati membri dovrebbero stanziare risorse del FSE per affrontare le forme di povertà estrema con il maggiore impatto in termini di esclusione sociale, come la mancanza di una fissa dimora e la deprivazione alimentare e materiale.</w:t>
            </w:r>
          </w:p>
        </w:tc>
        <w:tc>
          <w:tcPr>
            <w:tcW w:w="4876" w:type="dxa"/>
            <w:tcBorders>
              <w:top w:val="nil"/>
              <w:left w:val="nil"/>
              <w:bottom w:val="nil"/>
              <w:right w:val="nil"/>
            </w:tcBorders>
          </w:tcPr>
          <w:p w14:paraId="6F646DDB" w14:textId="77777777" w:rsidR="006C4A9C" w:rsidRPr="00265D71" w:rsidRDefault="006C4A9C" w:rsidP="00F76E8A">
            <w:pPr>
              <w:pStyle w:val="Normal6a"/>
            </w:pPr>
            <w:r w:rsidRPr="00265D71">
              <w:t>(21)</w:t>
            </w:r>
            <w:r w:rsidRPr="00265D71">
              <w:tab/>
              <w:t xml:space="preserve">Il FSE dovrebbe contribuire alla riduzione della povertà sostenendo i programmi nazionali volti ad alleviare la deprivazione alimentare e materiale e a promuovere l'integrazione sociale </w:t>
            </w:r>
            <w:r w:rsidRPr="00265D71">
              <w:rPr>
                <w:b/>
                <w:i/>
              </w:rPr>
              <w:t>e lavorativa</w:t>
            </w:r>
            <w:r w:rsidRPr="00265D71">
              <w:t xml:space="preserve"> delle persone a rischio di povertà o di esclusione sociale e delle persone indigenti. Gli Stati membri dovrebbero stanziare risorse del FSE per affrontare le forme di povertà estrema con il maggiore impatto in termini di esclusione sociale, come la mancanza di una fissa dimora e la deprivazione alimentare e materiale.</w:t>
            </w:r>
          </w:p>
        </w:tc>
      </w:tr>
    </w:tbl>
    <w:p w14:paraId="34220F5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9B40B2D" w14:textId="77777777" w:rsidR="006C4A9C" w:rsidRPr="00265D71" w:rsidRDefault="006C4A9C" w:rsidP="006C4A9C">
      <w:r w:rsidRPr="00265D71">
        <w:rPr>
          <w:rStyle w:val="HideTWBExt"/>
        </w:rPr>
        <w:t>&lt;/AmendB&gt;</w:t>
      </w:r>
    </w:p>
    <w:p w14:paraId="308567A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263</w:t>
      </w:r>
      <w:r w:rsidRPr="00265D71">
        <w:rPr>
          <w:rStyle w:val="HideTWBExt"/>
          <w:b w:val="0"/>
        </w:rPr>
        <w:t>&lt;/NumAmB&gt;</w:t>
      </w:r>
    </w:p>
    <w:p w14:paraId="08E66450" w14:textId="77777777" w:rsidR="006C4A9C" w:rsidRPr="00265D71" w:rsidRDefault="006C4A9C" w:rsidP="006C4A9C">
      <w:pPr>
        <w:pStyle w:val="NormalBold"/>
      </w:pPr>
      <w:r w:rsidRPr="00265D71">
        <w:rPr>
          <w:rStyle w:val="HideTWBExt"/>
          <w:b w:val="0"/>
        </w:rPr>
        <w:t>&lt;RepeatBlock-By&gt;&lt;Members&gt;</w:t>
      </w:r>
      <w:r w:rsidRPr="00265D71">
        <w:t>Estrella Galán, Konstantinos Arvanitis, Leila Chaibi, João Oliveira, Özlem Demirel, Li Andersson</w:t>
      </w:r>
      <w:r w:rsidRPr="00265D71">
        <w:rPr>
          <w:rStyle w:val="HideTWBExt"/>
          <w:b w:val="0"/>
        </w:rPr>
        <w:t>&lt;/Members&gt;</w:t>
      </w:r>
    </w:p>
    <w:p w14:paraId="09A30118" w14:textId="77777777" w:rsidR="006C4A9C" w:rsidRPr="00265D71" w:rsidRDefault="006C4A9C" w:rsidP="006C4A9C">
      <w:pPr>
        <w:pStyle w:val="NormalBold"/>
      </w:pPr>
      <w:r w:rsidRPr="00265D71">
        <w:rPr>
          <w:rStyle w:val="HideTWBExt"/>
          <w:b w:val="0"/>
        </w:rPr>
        <w:t>&lt;/RepeatBlock-By&gt;</w:t>
      </w:r>
    </w:p>
    <w:p w14:paraId="4D6DB9C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57BF842" w14:textId="77777777" w:rsidR="006C4A9C" w:rsidRPr="00265D71" w:rsidRDefault="006C4A9C" w:rsidP="006C4A9C">
      <w:pPr>
        <w:pStyle w:val="NormalBold"/>
      </w:pPr>
      <w:r w:rsidRPr="00265D71">
        <w:rPr>
          <w:rStyle w:val="HideTWBExt"/>
          <w:b w:val="0"/>
        </w:rPr>
        <w:t>&lt;Article&gt;</w:t>
      </w:r>
      <w:r w:rsidRPr="00265D71">
        <w:t>Considerando 21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A97D664" w14:textId="77777777" w:rsidTr="00F76E8A">
        <w:trPr>
          <w:trHeight w:hRule="exact" w:val="240"/>
          <w:jc w:val="center"/>
        </w:trPr>
        <w:tc>
          <w:tcPr>
            <w:tcW w:w="9752" w:type="dxa"/>
            <w:gridSpan w:val="2"/>
            <w:tcBorders>
              <w:top w:val="nil"/>
              <w:left w:val="nil"/>
              <w:bottom w:val="nil"/>
              <w:right w:val="nil"/>
            </w:tcBorders>
          </w:tcPr>
          <w:p w14:paraId="7FEFB8F7" w14:textId="77777777" w:rsidR="006C4A9C" w:rsidRPr="00265D71" w:rsidRDefault="006C4A9C" w:rsidP="00F76E8A"/>
        </w:tc>
      </w:tr>
      <w:tr w:rsidR="006C4A9C" w:rsidRPr="00265D71" w14:paraId="432B7A27" w14:textId="77777777" w:rsidTr="00F76E8A">
        <w:trPr>
          <w:trHeight w:val="240"/>
          <w:jc w:val="center"/>
        </w:trPr>
        <w:tc>
          <w:tcPr>
            <w:tcW w:w="4876" w:type="dxa"/>
            <w:tcBorders>
              <w:top w:val="nil"/>
              <w:left w:val="nil"/>
              <w:bottom w:val="nil"/>
              <w:right w:val="nil"/>
            </w:tcBorders>
          </w:tcPr>
          <w:p w14:paraId="1E087B2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668F27D" w14:textId="77777777" w:rsidR="006C4A9C" w:rsidRPr="00265D71" w:rsidRDefault="006C4A9C" w:rsidP="00F76E8A">
            <w:pPr>
              <w:pStyle w:val="AmColumnHeading"/>
            </w:pPr>
            <w:r w:rsidRPr="00265D71">
              <w:t>Emendamento</w:t>
            </w:r>
          </w:p>
        </w:tc>
      </w:tr>
      <w:tr w:rsidR="006C4A9C" w:rsidRPr="00265D71" w14:paraId="22EB6A24" w14:textId="77777777" w:rsidTr="00F76E8A">
        <w:trPr>
          <w:jc w:val="center"/>
        </w:trPr>
        <w:tc>
          <w:tcPr>
            <w:tcW w:w="4876" w:type="dxa"/>
            <w:tcBorders>
              <w:top w:val="nil"/>
              <w:left w:val="nil"/>
              <w:bottom w:val="nil"/>
              <w:right w:val="nil"/>
            </w:tcBorders>
          </w:tcPr>
          <w:p w14:paraId="75FA14B7" w14:textId="77777777" w:rsidR="006C4A9C" w:rsidRPr="00265D71" w:rsidRDefault="006C4A9C" w:rsidP="00F76E8A">
            <w:pPr>
              <w:pStyle w:val="Normal6a"/>
            </w:pPr>
          </w:p>
        </w:tc>
        <w:tc>
          <w:tcPr>
            <w:tcW w:w="4876" w:type="dxa"/>
            <w:tcBorders>
              <w:top w:val="nil"/>
              <w:left w:val="nil"/>
              <w:bottom w:val="nil"/>
              <w:right w:val="nil"/>
            </w:tcBorders>
          </w:tcPr>
          <w:p w14:paraId="15F99590" w14:textId="77777777" w:rsidR="006C4A9C" w:rsidRPr="00265D71" w:rsidRDefault="006C4A9C" w:rsidP="00F76E8A">
            <w:pPr>
              <w:pStyle w:val="Normal6a"/>
            </w:pPr>
            <w:r w:rsidRPr="00265D71">
              <w:rPr>
                <w:b/>
                <w:i/>
              </w:rPr>
              <w:t>(21 bis)</w:t>
            </w:r>
            <w:r w:rsidRPr="00265D71">
              <w:tab/>
            </w:r>
            <w:r w:rsidRPr="00265D71">
              <w:rPr>
                <w:b/>
                <w:i/>
              </w:rPr>
              <w:t>Il FSE dovrebbe incoraggiare e sostenere gli Stati membri a introdurre misure volte a garantire il diritto a un alloggio dignitoso, a prezzi abbordabili e di qualità per tutti, in particolare per le persone in situazioni di vulnerabilità e i giovani, anche attraverso lo sviluppo di alloggi sociali e pubblici, la regolamentazione degli affitti, la prevenzione degli sfratti, la lotta contro la mancanza di una fissa dimora e le situazioni più estreme di esclusione abitativa.</w:t>
            </w:r>
          </w:p>
        </w:tc>
      </w:tr>
    </w:tbl>
    <w:p w14:paraId="3C539CB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EB06781" w14:textId="77777777" w:rsidR="006C4A9C" w:rsidRPr="00265D71" w:rsidRDefault="006C4A9C" w:rsidP="006C4A9C">
      <w:r w:rsidRPr="00265D71">
        <w:rPr>
          <w:rStyle w:val="HideTWBExt"/>
        </w:rPr>
        <w:t>&lt;/AmendB&gt;</w:t>
      </w:r>
    </w:p>
    <w:p w14:paraId="660290B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264</w:t>
      </w:r>
      <w:r w:rsidRPr="00265D71">
        <w:rPr>
          <w:rStyle w:val="HideTWBExt"/>
          <w:b w:val="0"/>
        </w:rPr>
        <w:t>&lt;/NumAmB&gt;</w:t>
      </w:r>
    </w:p>
    <w:p w14:paraId="0B77C81B" w14:textId="77777777" w:rsidR="006C4A9C" w:rsidRPr="00265D71" w:rsidRDefault="006C4A9C" w:rsidP="006C4A9C">
      <w:pPr>
        <w:pStyle w:val="NormalBold"/>
      </w:pPr>
      <w:r w:rsidRPr="00265D71">
        <w:rPr>
          <w:rStyle w:val="HideTWBExt"/>
          <w:b w:val="0"/>
        </w:rPr>
        <w:t>&lt;RepeatBlock-By&gt;&lt;Members&gt;</w:t>
      </w:r>
      <w:r w:rsidRPr="00265D71">
        <w:t>Loucas Fourlas</w:t>
      </w:r>
      <w:r w:rsidRPr="00265D71">
        <w:rPr>
          <w:rStyle w:val="HideTWBExt"/>
          <w:b w:val="0"/>
        </w:rPr>
        <w:t>&lt;/Members&gt;</w:t>
      </w:r>
    </w:p>
    <w:p w14:paraId="0D4469AF" w14:textId="77777777" w:rsidR="006C4A9C" w:rsidRPr="00265D71" w:rsidRDefault="006C4A9C" w:rsidP="006C4A9C">
      <w:pPr>
        <w:pStyle w:val="NormalBold"/>
      </w:pPr>
      <w:r w:rsidRPr="00265D71">
        <w:rPr>
          <w:rStyle w:val="HideTWBExt"/>
          <w:b w:val="0"/>
        </w:rPr>
        <w:t>&lt;/RepeatBlock-By&gt;</w:t>
      </w:r>
    </w:p>
    <w:p w14:paraId="1497290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60EC6B2" w14:textId="77777777" w:rsidR="006C4A9C" w:rsidRPr="00265D71" w:rsidRDefault="006C4A9C" w:rsidP="006C4A9C">
      <w:pPr>
        <w:pStyle w:val="NormalBold"/>
      </w:pPr>
      <w:r w:rsidRPr="00265D71">
        <w:rPr>
          <w:rStyle w:val="HideTWBExt"/>
          <w:b w:val="0"/>
        </w:rPr>
        <w:t>&lt;Article&gt;</w:t>
      </w:r>
      <w:r w:rsidRPr="00265D71">
        <w:t>Considerando 22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475EC1B" w14:textId="77777777" w:rsidTr="00F76E8A">
        <w:trPr>
          <w:trHeight w:hRule="exact" w:val="240"/>
          <w:jc w:val="center"/>
        </w:trPr>
        <w:tc>
          <w:tcPr>
            <w:tcW w:w="9752" w:type="dxa"/>
            <w:gridSpan w:val="2"/>
            <w:tcBorders>
              <w:top w:val="nil"/>
              <w:left w:val="nil"/>
              <w:bottom w:val="nil"/>
              <w:right w:val="nil"/>
            </w:tcBorders>
          </w:tcPr>
          <w:p w14:paraId="7FE94E83" w14:textId="77777777" w:rsidR="006C4A9C" w:rsidRPr="00265D71" w:rsidRDefault="006C4A9C" w:rsidP="00F76E8A"/>
        </w:tc>
      </w:tr>
      <w:tr w:rsidR="006C4A9C" w:rsidRPr="00265D71" w14:paraId="322834D3" w14:textId="77777777" w:rsidTr="00F76E8A">
        <w:trPr>
          <w:trHeight w:val="240"/>
          <w:jc w:val="center"/>
        </w:trPr>
        <w:tc>
          <w:tcPr>
            <w:tcW w:w="4876" w:type="dxa"/>
            <w:tcBorders>
              <w:top w:val="nil"/>
              <w:left w:val="nil"/>
              <w:bottom w:val="nil"/>
              <w:right w:val="nil"/>
            </w:tcBorders>
          </w:tcPr>
          <w:p w14:paraId="2AEF8CA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2F45330" w14:textId="77777777" w:rsidR="006C4A9C" w:rsidRPr="00265D71" w:rsidRDefault="006C4A9C" w:rsidP="00F76E8A">
            <w:pPr>
              <w:pStyle w:val="AmColumnHeading"/>
            </w:pPr>
            <w:r w:rsidRPr="00265D71">
              <w:t>Emendamento</w:t>
            </w:r>
          </w:p>
        </w:tc>
      </w:tr>
      <w:tr w:rsidR="006C4A9C" w:rsidRPr="00265D71" w14:paraId="6CE555E1" w14:textId="77777777" w:rsidTr="00F76E8A">
        <w:trPr>
          <w:jc w:val="center"/>
        </w:trPr>
        <w:tc>
          <w:tcPr>
            <w:tcW w:w="4876" w:type="dxa"/>
            <w:tcBorders>
              <w:top w:val="nil"/>
              <w:left w:val="nil"/>
              <w:bottom w:val="nil"/>
              <w:right w:val="nil"/>
            </w:tcBorders>
          </w:tcPr>
          <w:p w14:paraId="4B7F5B11" w14:textId="77777777" w:rsidR="006C4A9C" w:rsidRPr="00265D71" w:rsidRDefault="006C4A9C" w:rsidP="00F76E8A">
            <w:pPr>
              <w:pStyle w:val="Normal6a"/>
            </w:pPr>
            <w:r w:rsidRPr="00265D71">
              <w:t>(22)</w:t>
            </w:r>
            <w:r w:rsidRPr="00265D71">
              <w:tab/>
              <w:t>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pertanto destinare un importo adeguato di risorse a questa sfida. Gli Stati membri che registrano una grave disoccupazione giovanile dovrebbero assegnare risorse del FSE al sostegno dell'occupabilità dei giovani.</w:t>
            </w:r>
          </w:p>
        </w:tc>
        <w:tc>
          <w:tcPr>
            <w:tcW w:w="4876" w:type="dxa"/>
            <w:tcBorders>
              <w:top w:val="nil"/>
              <w:left w:val="nil"/>
              <w:bottom w:val="nil"/>
              <w:right w:val="nil"/>
            </w:tcBorders>
          </w:tcPr>
          <w:p w14:paraId="6FD581E6" w14:textId="77777777" w:rsidR="006C4A9C" w:rsidRPr="00265D71" w:rsidRDefault="006C4A9C" w:rsidP="00F76E8A">
            <w:pPr>
              <w:pStyle w:val="Normal6a"/>
            </w:pPr>
            <w:r w:rsidRPr="00265D71">
              <w:t>(22)</w:t>
            </w:r>
            <w:r w:rsidRPr="00265D71">
              <w:tab/>
              <w:t xml:space="preserve">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pertanto destinare un importo adeguato di risorse a questa sfida. Gli Stati membri che registrano una grave disoccupazione giovanile dovrebbero assegnare risorse del FSE al sostegno dell'occupabilità dei giovani </w:t>
            </w:r>
            <w:r w:rsidRPr="00265D71">
              <w:rPr>
                <w:b/>
                <w:i/>
              </w:rPr>
              <w:t>e dei giovani appartenenti a gruppi vulnerabili, come gli studenti bloccati nelle zone occupate di Cipro</w:t>
            </w:r>
            <w:r w:rsidRPr="00265D71">
              <w:t>.</w:t>
            </w:r>
          </w:p>
        </w:tc>
      </w:tr>
    </w:tbl>
    <w:p w14:paraId="351C865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{EL}</w:t>
      </w:r>
      <w:r w:rsidRPr="00265D71">
        <w:t>el</w:t>
      </w:r>
      <w:r w:rsidRPr="00265D71">
        <w:rPr>
          <w:rStyle w:val="HideTWBExt"/>
        </w:rPr>
        <w:t>&lt;/Original&gt;</w:t>
      </w:r>
    </w:p>
    <w:p w14:paraId="01EC5B0E" w14:textId="0AC05BA4" w:rsidR="006C4A9C" w:rsidRPr="00265D71" w:rsidRDefault="006C4A9C" w:rsidP="006C4A9C">
      <w:r w:rsidRPr="00265D71">
        <w:rPr>
          <w:rStyle w:val="HideTWBExt"/>
        </w:rPr>
        <w:t>&lt;/AmendB&gt;</w:t>
      </w:r>
    </w:p>
    <w:p w14:paraId="05F0144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265</w:t>
      </w:r>
      <w:r w:rsidRPr="00265D71">
        <w:rPr>
          <w:rStyle w:val="HideTWBExt"/>
          <w:b w:val="0"/>
        </w:rPr>
        <w:t>&lt;/NumAmB&gt;</w:t>
      </w:r>
    </w:p>
    <w:p w14:paraId="6646D616"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468FF238" w14:textId="77777777" w:rsidR="006C4A9C" w:rsidRPr="00265D71" w:rsidRDefault="006C4A9C" w:rsidP="006C4A9C">
      <w:pPr>
        <w:pStyle w:val="NormalBold"/>
      </w:pPr>
      <w:r w:rsidRPr="00265D71">
        <w:rPr>
          <w:rStyle w:val="HideTWBExt"/>
          <w:b w:val="0"/>
        </w:rPr>
        <w:t>&lt;/RepeatBlock-By&gt;</w:t>
      </w:r>
    </w:p>
    <w:p w14:paraId="1B4C1B3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1BD1B1E" w14:textId="77777777" w:rsidR="006C4A9C" w:rsidRPr="00265D71" w:rsidRDefault="006C4A9C" w:rsidP="006C4A9C">
      <w:pPr>
        <w:pStyle w:val="NormalBold"/>
      </w:pPr>
      <w:r w:rsidRPr="00265D71">
        <w:rPr>
          <w:rStyle w:val="HideTWBExt"/>
          <w:b w:val="0"/>
        </w:rPr>
        <w:t>&lt;Article&gt;</w:t>
      </w:r>
      <w:r w:rsidRPr="00265D71">
        <w:t>Considerando 22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6398970" w14:textId="77777777" w:rsidTr="00F76E8A">
        <w:trPr>
          <w:trHeight w:hRule="exact" w:val="240"/>
          <w:jc w:val="center"/>
        </w:trPr>
        <w:tc>
          <w:tcPr>
            <w:tcW w:w="9752" w:type="dxa"/>
            <w:gridSpan w:val="2"/>
            <w:tcBorders>
              <w:top w:val="nil"/>
              <w:left w:val="nil"/>
              <w:bottom w:val="nil"/>
              <w:right w:val="nil"/>
            </w:tcBorders>
          </w:tcPr>
          <w:p w14:paraId="5EC63DB1" w14:textId="77777777" w:rsidR="006C4A9C" w:rsidRPr="00265D71" w:rsidRDefault="006C4A9C" w:rsidP="00F76E8A"/>
        </w:tc>
      </w:tr>
      <w:tr w:rsidR="006C4A9C" w:rsidRPr="00265D71" w14:paraId="5E5409DB" w14:textId="77777777" w:rsidTr="00F76E8A">
        <w:trPr>
          <w:trHeight w:val="240"/>
          <w:jc w:val="center"/>
        </w:trPr>
        <w:tc>
          <w:tcPr>
            <w:tcW w:w="4876" w:type="dxa"/>
            <w:tcBorders>
              <w:top w:val="nil"/>
              <w:left w:val="nil"/>
              <w:bottom w:val="nil"/>
              <w:right w:val="nil"/>
            </w:tcBorders>
          </w:tcPr>
          <w:p w14:paraId="185A7B3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623675DA" w14:textId="77777777" w:rsidR="006C4A9C" w:rsidRPr="00265D71" w:rsidRDefault="006C4A9C" w:rsidP="00F76E8A">
            <w:pPr>
              <w:pStyle w:val="AmColumnHeading"/>
            </w:pPr>
            <w:r w:rsidRPr="00265D71">
              <w:t>Emendamento</w:t>
            </w:r>
          </w:p>
        </w:tc>
      </w:tr>
      <w:tr w:rsidR="006C4A9C" w:rsidRPr="00265D71" w14:paraId="60275C1E" w14:textId="77777777" w:rsidTr="00F76E8A">
        <w:trPr>
          <w:jc w:val="center"/>
        </w:trPr>
        <w:tc>
          <w:tcPr>
            <w:tcW w:w="4876" w:type="dxa"/>
            <w:tcBorders>
              <w:top w:val="nil"/>
              <w:left w:val="nil"/>
              <w:bottom w:val="nil"/>
              <w:right w:val="nil"/>
            </w:tcBorders>
          </w:tcPr>
          <w:p w14:paraId="590AF258" w14:textId="77777777" w:rsidR="006C4A9C" w:rsidRPr="00265D71" w:rsidRDefault="006C4A9C" w:rsidP="00F76E8A">
            <w:pPr>
              <w:pStyle w:val="Normal6a"/>
            </w:pPr>
            <w:r w:rsidRPr="00265D71">
              <w:t>(22)</w:t>
            </w:r>
            <w:r w:rsidRPr="00265D71">
              <w:tab/>
              <w:t>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pertanto destinare un importo adeguato di risorse a questa sfida. Gli Stati membri che registrano una grave disoccupazione giovanile dovrebbero assegnare risorse del FSE al sostegno dell'occupabilità dei giovani.</w:t>
            </w:r>
          </w:p>
        </w:tc>
        <w:tc>
          <w:tcPr>
            <w:tcW w:w="4876" w:type="dxa"/>
            <w:tcBorders>
              <w:top w:val="nil"/>
              <w:left w:val="nil"/>
              <w:bottom w:val="nil"/>
              <w:right w:val="nil"/>
            </w:tcBorders>
          </w:tcPr>
          <w:p w14:paraId="1400075E" w14:textId="77777777" w:rsidR="006C4A9C" w:rsidRPr="00265D71" w:rsidRDefault="006C4A9C" w:rsidP="00F76E8A">
            <w:pPr>
              <w:pStyle w:val="Normal6a"/>
            </w:pPr>
            <w:r w:rsidRPr="00265D71">
              <w:t>(22)</w:t>
            </w:r>
            <w:r w:rsidRPr="00265D71">
              <w:tab/>
              <w:t xml:space="preserve">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w:t>
            </w:r>
            <w:r w:rsidRPr="00265D71">
              <w:rPr>
                <w:b/>
                <w:i/>
              </w:rPr>
              <w:t>e rafforzando l'imprenditorialità giovanile</w:t>
            </w:r>
            <w:r w:rsidRPr="00265D71">
              <w:t xml:space="preserve">. Gli Stati membri dovrebbero pertanto destinare un importo adeguato di risorse a questa sfida. Gli Stati membri che registrano una grave disoccupazione giovanile dovrebbero assegnare risorse del FSE al sostegno dell'occupabilità dei giovani </w:t>
            </w:r>
            <w:r w:rsidRPr="00265D71">
              <w:rPr>
                <w:b/>
                <w:i/>
              </w:rPr>
              <w:t>attraverso la stabilità lavorativa</w:t>
            </w:r>
            <w:r w:rsidRPr="00265D71">
              <w:t>.</w:t>
            </w:r>
          </w:p>
        </w:tc>
      </w:tr>
    </w:tbl>
    <w:p w14:paraId="6105C2D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5117B91" w14:textId="77777777" w:rsidR="006C4A9C" w:rsidRPr="00265D71" w:rsidRDefault="006C4A9C" w:rsidP="006C4A9C">
      <w:r w:rsidRPr="00265D71">
        <w:rPr>
          <w:rStyle w:val="HideTWBExt"/>
        </w:rPr>
        <w:t>&lt;/AmendB&gt;</w:t>
      </w:r>
    </w:p>
    <w:p w14:paraId="6962365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266</w:t>
      </w:r>
      <w:r w:rsidRPr="00265D71">
        <w:rPr>
          <w:rStyle w:val="HideTWBExt"/>
          <w:b w:val="0"/>
        </w:rPr>
        <w:t>&lt;/NumAmB&gt;</w:t>
      </w:r>
    </w:p>
    <w:p w14:paraId="77CC1AE5"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6C30BB39" w14:textId="77777777" w:rsidR="006C4A9C" w:rsidRPr="00265D71" w:rsidRDefault="006C4A9C" w:rsidP="006C4A9C">
      <w:pPr>
        <w:pStyle w:val="NormalBold"/>
      </w:pPr>
      <w:r w:rsidRPr="00265D71">
        <w:rPr>
          <w:rStyle w:val="HideTWBExt"/>
          <w:b w:val="0"/>
        </w:rPr>
        <w:t>&lt;/RepeatBlock-By&gt;</w:t>
      </w:r>
    </w:p>
    <w:p w14:paraId="248B799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5C531E9" w14:textId="77777777" w:rsidR="006C4A9C" w:rsidRPr="00265D71" w:rsidRDefault="006C4A9C" w:rsidP="006C4A9C">
      <w:pPr>
        <w:pStyle w:val="NormalBold"/>
      </w:pPr>
      <w:r w:rsidRPr="00265D71">
        <w:rPr>
          <w:rStyle w:val="HideTWBExt"/>
          <w:b w:val="0"/>
        </w:rPr>
        <w:t>&lt;Article&gt;</w:t>
      </w:r>
      <w:r w:rsidRPr="00265D71">
        <w:t>Considerando 22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C44CE3B" w14:textId="77777777" w:rsidTr="00F76E8A">
        <w:trPr>
          <w:trHeight w:hRule="exact" w:val="240"/>
          <w:jc w:val="center"/>
        </w:trPr>
        <w:tc>
          <w:tcPr>
            <w:tcW w:w="9752" w:type="dxa"/>
            <w:gridSpan w:val="2"/>
            <w:tcBorders>
              <w:top w:val="nil"/>
              <w:left w:val="nil"/>
              <w:bottom w:val="nil"/>
              <w:right w:val="nil"/>
            </w:tcBorders>
          </w:tcPr>
          <w:p w14:paraId="4918821F" w14:textId="77777777" w:rsidR="006C4A9C" w:rsidRPr="00265D71" w:rsidRDefault="006C4A9C" w:rsidP="00F76E8A"/>
        </w:tc>
      </w:tr>
      <w:tr w:rsidR="006C4A9C" w:rsidRPr="00265D71" w14:paraId="6E9F8249" w14:textId="77777777" w:rsidTr="00F76E8A">
        <w:trPr>
          <w:trHeight w:val="240"/>
          <w:jc w:val="center"/>
        </w:trPr>
        <w:tc>
          <w:tcPr>
            <w:tcW w:w="4876" w:type="dxa"/>
            <w:tcBorders>
              <w:top w:val="nil"/>
              <w:left w:val="nil"/>
              <w:bottom w:val="nil"/>
              <w:right w:val="nil"/>
            </w:tcBorders>
          </w:tcPr>
          <w:p w14:paraId="06A887A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A68B975" w14:textId="77777777" w:rsidR="006C4A9C" w:rsidRPr="00265D71" w:rsidRDefault="006C4A9C" w:rsidP="00F76E8A">
            <w:pPr>
              <w:pStyle w:val="AmColumnHeading"/>
            </w:pPr>
            <w:r w:rsidRPr="00265D71">
              <w:t>Emendamento</w:t>
            </w:r>
          </w:p>
        </w:tc>
      </w:tr>
      <w:tr w:rsidR="006C4A9C" w:rsidRPr="00265D71" w14:paraId="6C4EC749" w14:textId="77777777" w:rsidTr="00F76E8A">
        <w:trPr>
          <w:jc w:val="center"/>
        </w:trPr>
        <w:tc>
          <w:tcPr>
            <w:tcW w:w="4876" w:type="dxa"/>
            <w:tcBorders>
              <w:top w:val="nil"/>
              <w:left w:val="nil"/>
              <w:bottom w:val="nil"/>
              <w:right w:val="nil"/>
            </w:tcBorders>
          </w:tcPr>
          <w:p w14:paraId="785620FA" w14:textId="77777777" w:rsidR="006C4A9C" w:rsidRPr="00265D71" w:rsidRDefault="006C4A9C" w:rsidP="00F76E8A">
            <w:pPr>
              <w:pStyle w:val="Normal6a"/>
            </w:pPr>
            <w:r w:rsidRPr="00265D71">
              <w:t>(22)</w:t>
            </w:r>
            <w:r w:rsidRPr="00265D71">
              <w:tab/>
              <w:t xml:space="preserve">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w:t>
            </w:r>
            <w:r w:rsidRPr="00265D71">
              <w:rPr>
                <w:b/>
                <w:i/>
              </w:rPr>
              <w:t>pertanto</w:t>
            </w:r>
            <w:r w:rsidRPr="00265D71">
              <w:t xml:space="preserve"> destinare un importo adeguato di risorse a questa sfida. Gli Stati membri che registrano una grave disoccupazione giovanile dovrebbero assegnare risorse del FSE al sostegno dell'occupabilità dei giovani.</w:t>
            </w:r>
          </w:p>
        </w:tc>
        <w:tc>
          <w:tcPr>
            <w:tcW w:w="4876" w:type="dxa"/>
            <w:tcBorders>
              <w:top w:val="nil"/>
              <w:left w:val="nil"/>
              <w:bottom w:val="nil"/>
              <w:right w:val="nil"/>
            </w:tcBorders>
          </w:tcPr>
          <w:p w14:paraId="1B3C1DC5" w14:textId="77777777" w:rsidR="006C4A9C" w:rsidRPr="00265D71" w:rsidRDefault="006C4A9C" w:rsidP="00F76E8A">
            <w:pPr>
              <w:pStyle w:val="Normal6a"/>
            </w:pPr>
            <w:r w:rsidRPr="00265D71">
              <w:t>(22)</w:t>
            </w:r>
            <w:r w:rsidRPr="00265D71">
              <w:tab/>
              <w:t xml:space="preserve">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w:t>
            </w:r>
            <w:r w:rsidRPr="00265D71">
              <w:rPr>
                <w:b/>
                <w:i/>
              </w:rPr>
              <w:t>Tutti</w:t>
            </w:r>
            <w:r w:rsidRPr="00265D71">
              <w:t xml:space="preserve"> gli Stati membri dovrebbero destinare un importo adeguato di risorse a questa sfida. Gli Stati membri che registrano una grave disoccupazione giovanile</w:t>
            </w:r>
            <w:r w:rsidRPr="00265D71">
              <w:rPr>
                <w:b/>
                <w:i/>
              </w:rPr>
              <w:t>, con un tasso di disoccupazione giovanile al di sopra della media dell'UE,</w:t>
            </w:r>
            <w:r w:rsidRPr="00265D71">
              <w:t xml:space="preserve"> dovrebbero assegnare </w:t>
            </w:r>
            <w:r w:rsidRPr="00265D71">
              <w:rPr>
                <w:b/>
                <w:i/>
              </w:rPr>
              <w:t>almeno il 15 % delle</w:t>
            </w:r>
            <w:r w:rsidRPr="00265D71">
              <w:t xml:space="preserve"> risorse del FSE al sostegno dell'occupabilità dei giovani.</w:t>
            </w:r>
          </w:p>
        </w:tc>
      </w:tr>
    </w:tbl>
    <w:p w14:paraId="2540289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962FADC" w14:textId="77777777" w:rsidR="006C4A9C" w:rsidRPr="00265D71" w:rsidRDefault="006C4A9C" w:rsidP="006C4A9C">
      <w:r w:rsidRPr="00265D71">
        <w:rPr>
          <w:rStyle w:val="HideTWBExt"/>
        </w:rPr>
        <w:t>&lt;/AmendB&gt;</w:t>
      </w:r>
    </w:p>
    <w:p w14:paraId="732DAE9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267</w:t>
      </w:r>
      <w:r w:rsidRPr="00265D71">
        <w:rPr>
          <w:rStyle w:val="HideTWBExt"/>
          <w:b w:val="0"/>
        </w:rPr>
        <w:t>&lt;/NumAmB&gt;</w:t>
      </w:r>
    </w:p>
    <w:p w14:paraId="3A8F20E8"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1FEE4684" w14:textId="77777777" w:rsidR="006C4A9C" w:rsidRPr="00265D71" w:rsidRDefault="006C4A9C" w:rsidP="006C4A9C">
      <w:pPr>
        <w:pStyle w:val="NormalBold"/>
      </w:pPr>
      <w:r w:rsidRPr="00265D71">
        <w:rPr>
          <w:rStyle w:val="HideTWBExt"/>
          <w:b w:val="0"/>
        </w:rPr>
        <w:t>&lt;/RepeatBlock-By&gt;</w:t>
      </w:r>
    </w:p>
    <w:p w14:paraId="1313EE7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EAF89F7" w14:textId="77777777" w:rsidR="006C4A9C" w:rsidRPr="00265D71" w:rsidRDefault="006C4A9C" w:rsidP="006C4A9C">
      <w:pPr>
        <w:pStyle w:val="NormalBold"/>
      </w:pPr>
      <w:r w:rsidRPr="00265D71">
        <w:rPr>
          <w:rStyle w:val="HideTWBExt"/>
          <w:b w:val="0"/>
        </w:rPr>
        <w:t>&lt;Article&gt;</w:t>
      </w:r>
      <w:r w:rsidRPr="00265D71">
        <w:t>Considerando 22</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E91B856" w14:textId="77777777" w:rsidTr="00F76E8A">
        <w:trPr>
          <w:trHeight w:hRule="exact" w:val="240"/>
          <w:jc w:val="center"/>
        </w:trPr>
        <w:tc>
          <w:tcPr>
            <w:tcW w:w="9752" w:type="dxa"/>
            <w:gridSpan w:val="2"/>
            <w:tcBorders>
              <w:top w:val="nil"/>
              <w:left w:val="nil"/>
              <w:bottom w:val="nil"/>
              <w:right w:val="nil"/>
            </w:tcBorders>
          </w:tcPr>
          <w:p w14:paraId="2F4CC0EB" w14:textId="77777777" w:rsidR="006C4A9C" w:rsidRPr="00265D71" w:rsidRDefault="006C4A9C" w:rsidP="00F76E8A"/>
        </w:tc>
      </w:tr>
      <w:tr w:rsidR="006C4A9C" w:rsidRPr="00265D71" w14:paraId="5B027E56" w14:textId="77777777" w:rsidTr="00F76E8A">
        <w:trPr>
          <w:trHeight w:val="240"/>
          <w:jc w:val="center"/>
        </w:trPr>
        <w:tc>
          <w:tcPr>
            <w:tcW w:w="4876" w:type="dxa"/>
            <w:tcBorders>
              <w:top w:val="nil"/>
              <w:left w:val="nil"/>
              <w:bottom w:val="nil"/>
              <w:right w:val="nil"/>
            </w:tcBorders>
          </w:tcPr>
          <w:p w14:paraId="2759813A"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FBF5A93" w14:textId="77777777" w:rsidR="006C4A9C" w:rsidRPr="00265D71" w:rsidRDefault="006C4A9C" w:rsidP="00F76E8A">
            <w:pPr>
              <w:pStyle w:val="AmColumnHeading"/>
            </w:pPr>
            <w:r w:rsidRPr="00265D71">
              <w:t>Emendamento</w:t>
            </w:r>
          </w:p>
        </w:tc>
      </w:tr>
      <w:tr w:rsidR="006C4A9C" w:rsidRPr="00265D71" w14:paraId="4C31233D" w14:textId="77777777" w:rsidTr="00F76E8A">
        <w:trPr>
          <w:jc w:val="center"/>
        </w:trPr>
        <w:tc>
          <w:tcPr>
            <w:tcW w:w="4876" w:type="dxa"/>
            <w:tcBorders>
              <w:top w:val="nil"/>
              <w:left w:val="nil"/>
              <w:bottom w:val="nil"/>
              <w:right w:val="nil"/>
            </w:tcBorders>
          </w:tcPr>
          <w:p w14:paraId="09B58748" w14:textId="77777777" w:rsidR="006C4A9C" w:rsidRPr="00265D71" w:rsidRDefault="006C4A9C" w:rsidP="00F76E8A">
            <w:pPr>
              <w:pStyle w:val="Normal6a"/>
            </w:pPr>
            <w:r w:rsidRPr="00265D71">
              <w:t>(22)</w:t>
            </w:r>
            <w:r w:rsidRPr="00265D71">
              <w:tab/>
              <w:t>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pertanto destinare un importo adeguato di risorse a questa sfida. Gli Stati membri che registrano una grave disoccupazione giovanile dovrebbero assegnare risorse del FSE al sostegno dell'occupabilità dei giovani.</w:t>
            </w:r>
          </w:p>
        </w:tc>
        <w:tc>
          <w:tcPr>
            <w:tcW w:w="4876" w:type="dxa"/>
            <w:tcBorders>
              <w:top w:val="nil"/>
              <w:left w:val="nil"/>
              <w:bottom w:val="nil"/>
              <w:right w:val="nil"/>
            </w:tcBorders>
          </w:tcPr>
          <w:p w14:paraId="14138710" w14:textId="77777777" w:rsidR="006C4A9C" w:rsidRPr="00265D71" w:rsidRDefault="006C4A9C" w:rsidP="00F76E8A">
            <w:pPr>
              <w:pStyle w:val="Normal6a"/>
            </w:pPr>
            <w:r w:rsidRPr="00265D71">
              <w:t>(22)</w:t>
            </w:r>
            <w:r w:rsidRPr="00265D71">
              <w:tab/>
              <w:t xml:space="preserve">In considerazione del persistere di livelli elevati di disoccupazione e inattività giovanile in alcuni Stati membri e alcune regioni, che interessano in particolare i giovani che non hanno un lavoro, né seguono un percorso scolastico o formativo, è necessario che tali Stati membri continuino a investire risorse sufficienti del FSE in misure volte a promuovere l'occupazione giovanile, anche attraverso l'attuazione della garanzia per i giovani. Gli Stati membri dovrebbero pertanto destinare un importo adeguato di risorse a questa sfida. Gli Stati membri che registrano una grave disoccupazione giovanile dovrebbero assegnare risorse </w:t>
            </w:r>
            <w:r w:rsidRPr="00265D71">
              <w:rPr>
                <w:b/>
                <w:i/>
              </w:rPr>
              <w:t>sufficienti, stabili, prevedibili e circoscritte</w:t>
            </w:r>
            <w:r w:rsidRPr="00265D71">
              <w:t xml:space="preserve"> del FSE al sostegno dell'occupabilità dei giovani.</w:t>
            </w:r>
          </w:p>
        </w:tc>
      </w:tr>
    </w:tbl>
    <w:p w14:paraId="1421BE5E"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D90E281" w14:textId="77777777" w:rsidR="006C4A9C" w:rsidRPr="00265D71" w:rsidRDefault="006C4A9C" w:rsidP="006C4A9C">
      <w:r w:rsidRPr="00265D71">
        <w:rPr>
          <w:rStyle w:val="HideTWBExt"/>
        </w:rPr>
        <w:t>&lt;/AmendB&gt;</w:t>
      </w:r>
    </w:p>
    <w:p w14:paraId="337B617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268</w:t>
      </w:r>
      <w:r w:rsidRPr="00265D71">
        <w:rPr>
          <w:rStyle w:val="HideTWBExt"/>
          <w:b w:val="0"/>
        </w:rPr>
        <w:t>&lt;/NumAmB&gt;</w:t>
      </w:r>
    </w:p>
    <w:p w14:paraId="1F56236A" w14:textId="77777777" w:rsidR="006C4A9C" w:rsidRPr="00265D71" w:rsidRDefault="006C4A9C" w:rsidP="006C4A9C">
      <w:pPr>
        <w:pStyle w:val="NormalBold"/>
      </w:pPr>
      <w:r w:rsidRPr="00265D71">
        <w:rPr>
          <w:rStyle w:val="HideTWBExt"/>
          <w:b w:val="0"/>
        </w:rPr>
        <w:t>&lt;RepeatBlock-By&gt;&lt;Members&gt;</w:t>
      </w:r>
      <w:r w:rsidRPr="00265D71">
        <w:t>Valérie Devaux, Grégory Allione, Laurence Farreng, Hristo Petrov, Irena Joveva, Brigitte van den Berg</w:t>
      </w:r>
      <w:r w:rsidRPr="00265D71">
        <w:rPr>
          <w:rStyle w:val="HideTWBExt"/>
          <w:b w:val="0"/>
        </w:rPr>
        <w:t>&lt;/Members&gt;</w:t>
      </w:r>
    </w:p>
    <w:p w14:paraId="4699660C" w14:textId="77777777" w:rsidR="006C4A9C" w:rsidRPr="00265D71" w:rsidRDefault="006C4A9C" w:rsidP="006C4A9C">
      <w:pPr>
        <w:pStyle w:val="NormalBold"/>
      </w:pPr>
      <w:r w:rsidRPr="00265D71">
        <w:rPr>
          <w:rStyle w:val="HideTWBExt"/>
          <w:b w:val="0"/>
        </w:rPr>
        <w:t>&lt;/RepeatBlock-By&gt;</w:t>
      </w:r>
    </w:p>
    <w:p w14:paraId="05ECB5F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50D6732" w14:textId="77777777" w:rsidR="006C4A9C" w:rsidRPr="00265D71" w:rsidRDefault="006C4A9C" w:rsidP="006C4A9C">
      <w:pPr>
        <w:pStyle w:val="NormalBold"/>
      </w:pPr>
      <w:r w:rsidRPr="00265D71">
        <w:rPr>
          <w:rStyle w:val="HideTWBExt"/>
          <w:b w:val="0"/>
        </w:rPr>
        <w:t>&lt;Article&gt;</w:t>
      </w:r>
      <w:r w:rsidRPr="00265D71">
        <w:t>Considerando 22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F422A4F" w14:textId="77777777" w:rsidTr="00F76E8A">
        <w:trPr>
          <w:trHeight w:hRule="exact" w:val="240"/>
          <w:jc w:val="center"/>
        </w:trPr>
        <w:tc>
          <w:tcPr>
            <w:tcW w:w="9752" w:type="dxa"/>
            <w:gridSpan w:val="2"/>
            <w:tcBorders>
              <w:top w:val="nil"/>
              <w:left w:val="nil"/>
              <w:bottom w:val="nil"/>
              <w:right w:val="nil"/>
            </w:tcBorders>
          </w:tcPr>
          <w:p w14:paraId="4E3CD848" w14:textId="77777777" w:rsidR="006C4A9C" w:rsidRPr="00265D71" w:rsidRDefault="006C4A9C" w:rsidP="00F76E8A"/>
        </w:tc>
      </w:tr>
      <w:tr w:rsidR="006C4A9C" w:rsidRPr="00265D71" w14:paraId="4573D64F" w14:textId="77777777" w:rsidTr="00F76E8A">
        <w:trPr>
          <w:trHeight w:val="240"/>
          <w:jc w:val="center"/>
        </w:trPr>
        <w:tc>
          <w:tcPr>
            <w:tcW w:w="4876" w:type="dxa"/>
            <w:tcBorders>
              <w:top w:val="nil"/>
              <w:left w:val="nil"/>
              <w:bottom w:val="nil"/>
              <w:right w:val="nil"/>
            </w:tcBorders>
          </w:tcPr>
          <w:p w14:paraId="785DDE9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431CC35" w14:textId="77777777" w:rsidR="006C4A9C" w:rsidRPr="00265D71" w:rsidRDefault="006C4A9C" w:rsidP="00F76E8A">
            <w:pPr>
              <w:pStyle w:val="AmColumnHeading"/>
            </w:pPr>
            <w:r w:rsidRPr="00265D71">
              <w:t>Emendamento</w:t>
            </w:r>
          </w:p>
        </w:tc>
      </w:tr>
      <w:tr w:rsidR="006C4A9C" w:rsidRPr="00265D71" w14:paraId="73FD51A5" w14:textId="77777777" w:rsidTr="00F76E8A">
        <w:trPr>
          <w:jc w:val="center"/>
        </w:trPr>
        <w:tc>
          <w:tcPr>
            <w:tcW w:w="4876" w:type="dxa"/>
            <w:tcBorders>
              <w:top w:val="nil"/>
              <w:left w:val="nil"/>
              <w:bottom w:val="nil"/>
              <w:right w:val="nil"/>
            </w:tcBorders>
          </w:tcPr>
          <w:p w14:paraId="07F1725D" w14:textId="77777777" w:rsidR="006C4A9C" w:rsidRPr="00265D71" w:rsidRDefault="006C4A9C" w:rsidP="00F76E8A">
            <w:pPr>
              <w:pStyle w:val="Normal6a"/>
            </w:pPr>
          </w:p>
        </w:tc>
        <w:tc>
          <w:tcPr>
            <w:tcW w:w="4876" w:type="dxa"/>
            <w:tcBorders>
              <w:top w:val="nil"/>
              <w:left w:val="nil"/>
              <w:bottom w:val="nil"/>
              <w:right w:val="nil"/>
            </w:tcBorders>
          </w:tcPr>
          <w:p w14:paraId="54BD0F35" w14:textId="77777777" w:rsidR="006C4A9C" w:rsidRPr="00265D71" w:rsidRDefault="006C4A9C" w:rsidP="00F76E8A">
            <w:pPr>
              <w:pStyle w:val="Normal6a"/>
            </w:pPr>
            <w:r w:rsidRPr="00265D71">
              <w:rPr>
                <w:b/>
                <w:i/>
              </w:rPr>
              <w:t>(22 bis)</w:t>
            </w:r>
            <w:r w:rsidRPr="00265D71">
              <w:tab/>
            </w:r>
            <w:r w:rsidRPr="00265D71">
              <w:rPr>
                <w:b/>
                <w:i/>
              </w:rPr>
              <w:t>Data l'importanza dell'accesso all'assistenza sanitaria, il FSE dovrebbe garantire sinergie e complementarità con il Fondo europeo per la competitività (ECF) proposto, in particolare in relazione all'obiettivo di sostenere la salute, e con la proposta di regolamento che istituisce il Fondo europeo per la coesione economica, sociale e territoriale, l'agricoltura e lo sviluppo rurale, la pesca e la politica marittima, la prosperità e la sicurezza per il periodo 2028-2034 (piani NRP).</w:t>
            </w:r>
          </w:p>
        </w:tc>
      </w:tr>
    </w:tbl>
    <w:p w14:paraId="58322EA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833FB42" w14:textId="77777777" w:rsidR="006C4A9C" w:rsidRPr="00265D71" w:rsidRDefault="006C4A9C" w:rsidP="006C4A9C">
      <w:r w:rsidRPr="00265D71">
        <w:rPr>
          <w:rStyle w:val="HideTWBExt"/>
        </w:rPr>
        <w:t>&lt;/AmendB&gt;</w:t>
      </w:r>
    </w:p>
    <w:p w14:paraId="5E8B08D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269</w:t>
      </w:r>
      <w:r w:rsidRPr="00265D71">
        <w:rPr>
          <w:rStyle w:val="HideTWBExt"/>
          <w:b w:val="0"/>
        </w:rPr>
        <w:t>&lt;/NumAmB&gt;</w:t>
      </w:r>
    </w:p>
    <w:p w14:paraId="16DF5A3B" w14:textId="77777777" w:rsidR="006C4A9C" w:rsidRPr="00265D71" w:rsidRDefault="006C4A9C" w:rsidP="006C4A9C">
      <w:pPr>
        <w:pStyle w:val="NormalBold"/>
      </w:pPr>
      <w:r w:rsidRPr="00265D71">
        <w:rPr>
          <w:rStyle w:val="HideTWBExt"/>
          <w:b w:val="0"/>
        </w:rPr>
        <w:t>&lt;RepeatBlock-By&gt;&lt;Members&gt;</w:t>
      </w:r>
      <w:r w:rsidRPr="00265D71">
        <w:t>Maravillas Abadía Jover, Rosa Estaràs Ferragut</w:t>
      </w:r>
      <w:r w:rsidRPr="00265D71">
        <w:rPr>
          <w:rStyle w:val="HideTWBExt"/>
          <w:b w:val="0"/>
        </w:rPr>
        <w:t>&lt;/Members&gt;</w:t>
      </w:r>
    </w:p>
    <w:p w14:paraId="11954468" w14:textId="77777777" w:rsidR="006C4A9C" w:rsidRPr="00265D71" w:rsidRDefault="006C4A9C" w:rsidP="006C4A9C">
      <w:pPr>
        <w:pStyle w:val="NormalBold"/>
      </w:pPr>
      <w:r w:rsidRPr="00265D71">
        <w:rPr>
          <w:rStyle w:val="HideTWBExt"/>
          <w:b w:val="0"/>
        </w:rPr>
        <w:t>&lt;/RepeatBlock-By&gt;</w:t>
      </w:r>
    </w:p>
    <w:p w14:paraId="266DFB6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451C1E1"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720E8D3" w14:textId="77777777" w:rsidTr="00F76E8A">
        <w:trPr>
          <w:trHeight w:hRule="exact" w:val="240"/>
          <w:jc w:val="center"/>
        </w:trPr>
        <w:tc>
          <w:tcPr>
            <w:tcW w:w="9752" w:type="dxa"/>
            <w:gridSpan w:val="2"/>
            <w:tcBorders>
              <w:top w:val="nil"/>
              <w:left w:val="nil"/>
              <w:bottom w:val="nil"/>
              <w:right w:val="nil"/>
            </w:tcBorders>
          </w:tcPr>
          <w:p w14:paraId="2F87C86E" w14:textId="77777777" w:rsidR="006C4A9C" w:rsidRPr="00265D71" w:rsidRDefault="006C4A9C" w:rsidP="00F76E8A"/>
        </w:tc>
      </w:tr>
      <w:tr w:rsidR="006C4A9C" w:rsidRPr="00265D71" w14:paraId="70999FD4" w14:textId="77777777" w:rsidTr="00F76E8A">
        <w:trPr>
          <w:trHeight w:val="240"/>
          <w:jc w:val="center"/>
        </w:trPr>
        <w:tc>
          <w:tcPr>
            <w:tcW w:w="4876" w:type="dxa"/>
            <w:tcBorders>
              <w:top w:val="nil"/>
              <w:left w:val="nil"/>
              <w:bottom w:val="nil"/>
              <w:right w:val="nil"/>
            </w:tcBorders>
          </w:tcPr>
          <w:p w14:paraId="1490975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A0B5A73" w14:textId="77777777" w:rsidR="006C4A9C" w:rsidRPr="00265D71" w:rsidRDefault="006C4A9C" w:rsidP="00F76E8A">
            <w:pPr>
              <w:pStyle w:val="AmColumnHeading"/>
            </w:pPr>
            <w:r w:rsidRPr="00265D71">
              <w:t>Emendamento</w:t>
            </w:r>
          </w:p>
        </w:tc>
      </w:tr>
      <w:tr w:rsidR="006C4A9C" w:rsidRPr="00265D71" w14:paraId="451415E3" w14:textId="77777777" w:rsidTr="00F76E8A">
        <w:trPr>
          <w:jc w:val="center"/>
        </w:trPr>
        <w:tc>
          <w:tcPr>
            <w:tcW w:w="4876" w:type="dxa"/>
            <w:tcBorders>
              <w:top w:val="nil"/>
              <w:left w:val="nil"/>
              <w:bottom w:val="nil"/>
              <w:right w:val="nil"/>
            </w:tcBorders>
          </w:tcPr>
          <w:p w14:paraId="50956EBE" w14:textId="77777777" w:rsidR="006C4A9C" w:rsidRPr="00265D71" w:rsidRDefault="006C4A9C" w:rsidP="00F76E8A">
            <w:pPr>
              <w:pStyle w:val="Normal6a"/>
            </w:pPr>
            <w:r w:rsidRPr="00265D71">
              <w:t>(23)</w:t>
            </w:r>
            <w:r w:rsidRPr="00265D71">
              <w:tab/>
              <w:t>L'attuazione efficiente ed efficace delle azioni sostenute dal FSE dipende dalla qualità della governance e del partenariato tra tutti gli attori ai livelli territoriali pertinenti 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0FC64A11" w14:textId="77777777" w:rsidR="006C4A9C" w:rsidRPr="00265D71" w:rsidRDefault="006C4A9C" w:rsidP="00F76E8A">
            <w:pPr>
              <w:pStyle w:val="Normal6a"/>
            </w:pPr>
            <w:r w:rsidRPr="00265D71">
              <w:t>(23)</w:t>
            </w:r>
            <w:r w:rsidRPr="00265D71">
              <w:tab/>
              <w:t>L'attuazione efficiente ed efficace delle azioni sostenute dal FSE dipende dalla qualità della governance</w:t>
            </w:r>
            <w:r w:rsidRPr="00265D71">
              <w:rPr>
                <w:b/>
                <w:i/>
              </w:rPr>
              <w:t>, garantendo strutture di governance specifiche, con autorità di gestione chiaramente individuate, strutturalmente dipendenti dai ministeri specializzati nel settore,</w:t>
            </w:r>
            <w:r w:rsidRPr="00265D71">
              <w:t xml:space="preserve"> e del partenariato tra tutti gli attori ai livelli territoriali pertinenti e gli attori socioeconomici, in particolare le parti sociali</w:t>
            </w:r>
            <w:r w:rsidRPr="00265D71">
              <w:rPr>
                <w:b/>
                <w:i/>
              </w:rPr>
              <w:t>, i soggetti dell'economia sociale</w:t>
            </w:r>
            <w:r w:rsidRPr="00265D71">
              <w:t xml:space="preserve"> e la società civile. È pertanto fondamentale che gli Stati membri incoraggino la partecipazione delle parti sociali e della società civile all'attuazione del FSE </w:t>
            </w:r>
            <w:r w:rsidRPr="00265D71">
              <w:rPr>
                <w:b/>
                <w:i/>
              </w:rPr>
              <w:t>e allo sviluppo dei progetti</w:t>
            </w:r>
            <w:r w:rsidRPr="00265D71">
              <w:t>. Gli Stati membri che hanno ricevuto una raccomandazione specifica per paese in questo ambito dovrebbero assegnare risorse del FSE alla promozione dello sviluppo delle capacità delle parti sociali e delle organizzazioni della società civile.</w:t>
            </w:r>
          </w:p>
        </w:tc>
      </w:tr>
    </w:tbl>
    <w:p w14:paraId="2E9889A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CE5532A" w14:textId="77777777" w:rsidR="006C4A9C" w:rsidRPr="00265D71" w:rsidRDefault="006C4A9C" w:rsidP="006C4A9C">
      <w:r w:rsidRPr="00265D71">
        <w:rPr>
          <w:rStyle w:val="HideTWBExt"/>
        </w:rPr>
        <w:t>&lt;/AmendB&gt;</w:t>
      </w:r>
    </w:p>
    <w:p w14:paraId="5411838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270</w:t>
      </w:r>
      <w:r w:rsidRPr="00265D71">
        <w:rPr>
          <w:rStyle w:val="HideTWBExt"/>
          <w:b w:val="0"/>
        </w:rPr>
        <w:t>&lt;/NumAmB&gt;</w:t>
      </w:r>
    </w:p>
    <w:p w14:paraId="3EEFA9A2"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0B4B92A8" w14:textId="77777777" w:rsidR="006C4A9C" w:rsidRPr="00265D71" w:rsidRDefault="006C4A9C" w:rsidP="006C4A9C">
      <w:pPr>
        <w:pStyle w:val="NormalBold"/>
      </w:pPr>
      <w:r w:rsidRPr="00265D71">
        <w:rPr>
          <w:rStyle w:val="HideTWBExt"/>
          <w:b w:val="0"/>
        </w:rPr>
        <w:t>&lt;/RepeatBlock-By&gt;</w:t>
      </w:r>
    </w:p>
    <w:p w14:paraId="6D45F299"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F78C0EF"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D1DF5C7" w14:textId="77777777" w:rsidTr="00F76E8A">
        <w:trPr>
          <w:trHeight w:hRule="exact" w:val="240"/>
          <w:jc w:val="center"/>
        </w:trPr>
        <w:tc>
          <w:tcPr>
            <w:tcW w:w="9752" w:type="dxa"/>
            <w:gridSpan w:val="2"/>
            <w:tcBorders>
              <w:top w:val="nil"/>
              <w:left w:val="nil"/>
              <w:bottom w:val="nil"/>
              <w:right w:val="nil"/>
            </w:tcBorders>
          </w:tcPr>
          <w:p w14:paraId="468E5349" w14:textId="77777777" w:rsidR="006C4A9C" w:rsidRPr="00265D71" w:rsidRDefault="006C4A9C" w:rsidP="00F76E8A"/>
        </w:tc>
      </w:tr>
      <w:tr w:rsidR="006C4A9C" w:rsidRPr="00265D71" w14:paraId="0DBD4E5D" w14:textId="77777777" w:rsidTr="00F76E8A">
        <w:trPr>
          <w:trHeight w:val="240"/>
          <w:jc w:val="center"/>
        </w:trPr>
        <w:tc>
          <w:tcPr>
            <w:tcW w:w="4876" w:type="dxa"/>
            <w:tcBorders>
              <w:top w:val="nil"/>
              <w:left w:val="nil"/>
              <w:bottom w:val="nil"/>
              <w:right w:val="nil"/>
            </w:tcBorders>
          </w:tcPr>
          <w:p w14:paraId="616AC07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76661A8" w14:textId="77777777" w:rsidR="006C4A9C" w:rsidRPr="00265D71" w:rsidRDefault="006C4A9C" w:rsidP="00F76E8A">
            <w:pPr>
              <w:pStyle w:val="AmColumnHeading"/>
            </w:pPr>
            <w:r w:rsidRPr="00265D71">
              <w:t>Emendamento</w:t>
            </w:r>
          </w:p>
        </w:tc>
      </w:tr>
      <w:tr w:rsidR="006C4A9C" w:rsidRPr="00265D71" w14:paraId="2A6EA358" w14:textId="77777777" w:rsidTr="00F76E8A">
        <w:trPr>
          <w:jc w:val="center"/>
        </w:trPr>
        <w:tc>
          <w:tcPr>
            <w:tcW w:w="4876" w:type="dxa"/>
            <w:tcBorders>
              <w:top w:val="nil"/>
              <w:left w:val="nil"/>
              <w:bottom w:val="nil"/>
              <w:right w:val="nil"/>
            </w:tcBorders>
          </w:tcPr>
          <w:p w14:paraId="32740194" w14:textId="77777777" w:rsidR="006C4A9C" w:rsidRPr="00265D71" w:rsidRDefault="006C4A9C" w:rsidP="00F76E8A">
            <w:pPr>
              <w:pStyle w:val="Normal6a"/>
            </w:pPr>
            <w:r w:rsidRPr="00265D71">
              <w:t>(23)</w:t>
            </w:r>
            <w:r w:rsidRPr="00265D71">
              <w:tab/>
              <w:t>L'attuazione efficiente ed efficace delle azioni sostenute dal FSE dipende dalla qualità della governance e del partenariato tra tutti gli attori ai livelli territoriali pertinenti 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276D62A9" w14:textId="77777777" w:rsidR="006C4A9C" w:rsidRPr="00265D71" w:rsidRDefault="006C4A9C" w:rsidP="00F76E8A">
            <w:pPr>
              <w:pStyle w:val="Normal6a"/>
            </w:pPr>
            <w:r w:rsidRPr="00265D71">
              <w:t>(23)</w:t>
            </w:r>
            <w:r w:rsidRPr="00265D71">
              <w:tab/>
              <w:t>L'attuazione efficiente ed efficace delle azioni sostenute dal FSE dipende dalla qualità della governance</w:t>
            </w:r>
            <w:r w:rsidRPr="00265D71">
              <w:rPr>
                <w:b/>
                <w:i/>
              </w:rPr>
              <w:t>, comprese strutture di governance specifiche e autorità di gestione chiaramente individuate, strutturalmente dipendenti dai ministeri nazionali specializzati nel settore del lavoro e dell'inclusione sociale,</w:t>
            </w:r>
            <w:r w:rsidRPr="00265D71">
              <w:t xml:space="preserve"> e del partenariato tra tutti gli attori ai livelli territoriali pertinenti 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r>
    </w:tbl>
    <w:p w14:paraId="717D386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BEA255A" w14:textId="77777777" w:rsidR="006C4A9C" w:rsidRPr="00265D71" w:rsidRDefault="006C4A9C" w:rsidP="006C4A9C">
      <w:r w:rsidRPr="00265D71">
        <w:rPr>
          <w:rStyle w:val="HideTWBExt"/>
        </w:rPr>
        <w:t>&lt;/AmendB&gt;</w:t>
      </w:r>
    </w:p>
    <w:p w14:paraId="59DD382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271</w:t>
      </w:r>
      <w:r w:rsidRPr="00265D71">
        <w:rPr>
          <w:rStyle w:val="HideTWBExt"/>
          <w:b w:val="0"/>
        </w:rPr>
        <w:t>&lt;/NumAmB&gt;</w:t>
      </w:r>
    </w:p>
    <w:p w14:paraId="16C111E8" w14:textId="77777777" w:rsidR="006C4A9C" w:rsidRPr="00265D71" w:rsidRDefault="006C4A9C" w:rsidP="006C4A9C">
      <w:pPr>
        <w:pStyle w:val="NormalBold"/>
      </w:pPr>
      <w:r w:rsidRPr="00265D71">
        <w:rPr>
          <w:rStyle w:val="HideTWBExt"/>
          <w:b w:val="0"/>
        </w:rPr>
        <w:t>&lt;RepeatBlock-By&gt;&lt;Members&gt;</w:t>
      </w:r>
      <w:r w:rsidRPr="00265D71">
        <w:t>Estrella Galán, Konstantinos Arvanitis, João Oliveira, Özlem Demirel, Li Andersson</w:t>
      </w:r>
      <w:r w:rsidRPr="00265D71">
        <w:rPr>
          <w:rStyle w:val="HideTWBExt"/>
          <w:b w:val="0"/>
        </w:rPr>
        <w:t>&lt;/Members&gt;</w:t>
      </w:r>
    </w:p>
    <w:p w14:paraId="07D8B8EB" w14:textId="77777777" w:rsidR="006C4A9C" w:rsidRPr="00265D71" w:rsidRDefault="006C4A9C" w:rsidP="006C4A9C">
      <w:pPr>
        <w:pStyle w:val="NormalBold"/>
      </w:pPr>
      <w:r w:rsidRPr="00265D71">
        <w:rPr>
          <w:rStyle w:val="HideTWBExt"/>
          <w:b w:val="0"/>
        </w:rPr>
        <w:t>&lt;/RepeatBlock-By&gt;</w:t>
      </w:r>
    </w:p>
    <w:p w14:paraId="203AB55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74C67C9"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2BF2D57" w14:textId="77777777" w:rsidTr="00F76E8A">
        <w:trPr>
          <w:trHeight w:hRule="exact" w:val="240"/>
          <w:jc w:val="center"/>
        </w:trPr>
        <w:tc>
          <w:tcPr>
            <w:tcW w:w="9752" w:type="dxa"/>
            <w:gridSpan w:val="2"/>
            <w:tcBorders>
              <w:top w:val="nil"/>
              <w:left w:val="nil"/>
              <w:bottom w:val="nil"/>
              <w:right w:val="nil"/>
            </w:tcBorders>
          </w:tcPr>
          <w:p w14:paraId="193649F0" w14:textId="77777777" w:rsidR="006C4A9C" w:rsidRPr="00265D71" w:rsidRDefault="006C4A9C" w:rsidP="00F76E8A"/>
        </w:tc>
      </w:tr>
      <w:tr w:rsidR="006C4A9C" w:rsidRPr="00265D71" w14:paraId="2C0643A3" w14:textId="77777777" w:rsidTr="00F76E8A">
        <w:trPr>
          <w:trHeight w:val="240"/>
          <w:jc w:val="center"/>
        </w:trPr>
        <w:tc>
          <w:tcPr>
            <w:tcW w:w="4876" w:type="dxa"/>
            <w:tcBorders>
              <w:top w:val="nil"/>
              <w:left w:val="nil"/>
              <w:bottom w:val="nil"/>
              <w:right w:val="nil"/>
            </w:tcBorders>
          </w:tcPr>
          <w:p w14:paraId="0B3B427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B70A8BD" w14:textId="77777777" w:rsidR="006C4A9C" w:rsidRPr="00265D71" w:rsidRDefault="006C4A9C" w:rsidP="00F76E8A">
            <w:pPr>
              <w:pStyle w:val="AmColumnHeading"/>
            </w:pPr>
            <w:r w:rsidRPr="00265D71">
              <w:t>Emendamento</w:t>
            </w:r>
          </w:p>
        </w:tc>
      </w:tr>
      <w:tr w:rsidR="006C4A9C" w:rsidRPr="00265D71" w14:paraId="594DF4F3" w14:textId="77777777" w:rsidTr="00F76E8A">
        <w:trPr>
          <w:jc w:val="center"/>
        </w:trPr>
        <w:tc>
          <w:tcPr>
            <w:tcW w:w="4876" w:type="dxa"/>
            <w:tcBorders>
              <w:top w:val="nil"/>
              <w:left w:val="nil"/>
              <w:bottom w:val="nil"/>
              <w:right w:val="nil"/>
            </w:tcBorders>
          </w:tcPr>
          <w:p w14:paraId="075D8A20" w14:textId="77777777" w:rsidR="006C4A9C" w:rsidRPr="00265D71" w:rsidRDefault="006C4A9C" w:rsidP="00F76E8A">
            <w:pPr>
              <w:pStyle w:val="Normal6a"/>
            </w:pPr>
            <w:r w:rsidRPr="00265D71">
              <w:t>(23)</w:t>
            </w:r>
            <w:r w:rsidRPr="00265D71">
              <w:tab/>
              <w:t xml:space="preserve">L'attuazione </w:t>
            </w:r>
            <w:r w:rsidRPr="00265D71">
              <w:rPr>
                <w:b/>
                <w:i/>
              </w:rPr>
              <w:t>efficiente ed efficace</w:t>
            </w:r>
            <w:r w:rsidRPr="00265D71">
              <w:t xml:space="preserve"> delle azioni sostenute dal FSE dipende dalla qualità della governance </w:t>
            </w:r>
            <w:r w:rsidRPr="00265D71">
              <w:rPr>
                <w:b/>
                <w:i/>
              </w:rPr>
              <w:t>e del</w:t>
            </w:r>
            <w:r w:rsidRPr="00265D71">
              <w:t xml:space="preserve"> partenariato tra tutti gli attori ai livelli territoriali pertinenti e gli attori socioeconomici, in particolare le parti sociali e </w:t>
            </w:r>
            <w:r w:rsidRPr="00265D71">
              <w:rPr>
                <w:b/>
                <w:i/>
              </w:rPr>
              <w:t>la</w:t>
            </w:r>
            <w:r w:rsidRPr="00265D71">
              <w:t xml:space="preserve"> società civile. È pertanto fondamentale che gli Stati membri incoraggino la partecipazione delle parti sociali e della società civile all'attuazione del FSE. Gli Stati membri </w:t>
            </w:r>
            <w:r w:rsidRPr="00265D71">
              <w:rPr>
                <w:b/>
                <w:i/>
              </w:rPr>
              <w:t>che hanno ricevuto una raccomandazione specifica per paese in questo ambito</w:t>
            </w:r>
            <w:r w:rsidRPr="00265D71">
              <w:t xml:space="preserve">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2A88B329" w14:textId="77777777" w:rsidR="006C4A9C" w:rsidRPr="00265D71" w:rsidRDefault="006C4A9C" w:rsidP="00F76E8A">
            <w:pPr>
              <w:pStyle w:val="Normal6a"/>
            </w:pPr>
            <w:r w:rsidRPr="00265D71">
              <w:t>(23)</w:t>
            </w:r>
            <w:r w:rsidRPr="00265D71">
              <w:tab/>
              <w:t>L'attuazione delle azioni sostenute dal FSE, dipende dalla qualità della governance</w:t>
            </w:r>
            <w:r w:rsidRPr="00265D71">
              <w:rPr>
                <w:b/>
                <w:i/>
              </w:rPr>
              <w:t>, garantendo strutture di governance specifiche con autorità di gestione chiaramente individuate, strutturalmente dipendenti dai ministeri specializzati nel settore del lavoro e dell'inclusione sociale e si basa su un</w:t>
            </w:r>
            <w:r w:rsidRPr="00265D71">
              <w:t xml:space="preserve"> partenariato </w:t>
            </w:r>
            <w:r w:rsidRPr="00265D71">
              <w:rPr>
                <w:b/>
                <w:i/>
              </w:rPr>
              <w:t>efficace e strutturato</w:t>
            </w:r>
            <w:r w:rsidRPr="00265D71">
              <w:t xml:space="preserve"> tra tutti gli attori ai livelli territoriali pertinenti e gli attori socioeconomici, in particolare le parti sociali e </w:t>
            </w:r>
            <w:r w:rsidRPr="00265D71">
              <w:rPr>
                <w:b/>
                <w:i/>
              </w:rPr>
              <w:t>le organizzazioni della</w:t>
            </w:r>
            <w:r w:rsidRPr="00265D71">
              <w:t xml:space="preserve"> società civile. È pertanto fondamentale che gli Stati membri incoraggino la partecipazione delle parti sociali e della società civile all'attuazione del FSE. Gli Stati membri dovrebbero assegnare risorse del FSE alla promozione dello sviluppo delle capacità delle parti sociali e delle organizzazioni della società civile.</w:t>
            </w:r>
          </w:p>
        </w:tc>
      </w:tr>
    </w:tbl>
    <w:p w14:paraId="1EBAEBF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3FA31FB" w14:textId="77777777" w:rsidR="006C4A9C" w:rsidRPr="00265D71" w:rsidRDefault="006C4A9C" w:rsidP="006C4A9C">
      <w:r w:rsidRPr="00265D71">
        <w:rPr>
          <w:rStyle w:val="HideTWBExt"/>
        </w:rPr>
        <w:t>&lt;/AmendB&gt;</w:t>
      </w:r>
    </w:p>
    <w:p w14:paraId="49D0296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272</w:t>
      </w:r>
      <w:r w:rsidRPr="00265D71">
        <w:rPr>
          <w:rStyle w:val="HideTWBExt"/>
          <w:b w:val="0"/>
        </w:rPr>
        <w:t>&lt;/NumAmB&gt;</w:t>
      </w:r>
    </w:p>
    <w:p w14:paraId="51D20586"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012AD819" w14:textId="77777777" w:rsidR="006C4A9C" w:rsidRPr="00265D71" w:rsidRDefault="006C4A9C" w:rsidP="006C4A9C">
      <w:pPr>
        <w:pStyle w:val="NormalBold"/>
      </w:pPr>
      <w:r w:rsidRPr="00265D71">
        <w:rPr>
          <w:rStyle w:val="HideTWBExt"/>
          <w:b w:val="0"/>
        </w:rPr>
        <w:t>&lt;/RepeatBlock-By&gt;</w:t>
      </w:r>
    </w:p>
    <w:p w14:paraId="63B0F89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73CC971"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7234EA85" w14:textId="77777777" w:rsidTr="00F76E8A">
        <w:trPr>
          <w:trHeight w:hRule="exact" w:val="240"/>
          <w:jc w:val="center"/>
        </w:trPr>
        <w:tc>
          <w:tcPr>
            <w:tcW w:w="9752" w:type="dxa"/>
            <w:gridSpan w:val="2"/>
            <w:tcBorders>
              <w:top w:val="nil"/>
              <w:left w:val="nil"/>
              <w:bottom w:val="nil"/>
              <w:right w:val="nil"/>
            </w:tcBorders>
          </w:tcPr>
          <w:p w14:paraId="1208AF2C" w14:textId="77777777" w:rsidR="006C4A9C" w:rsidRPr="00265D71" w:rsidRDefault="006C4A9C" w:rsidP="00F76E8A"/>
        </w:tc>
      </w:tr>
      <w:tr w:rsidR="006C4A9C" w:rsidRPr="00265D71" w14:paraId="5545147F" w14:textId="77777777" w:rsidTr="00F76E8A">
        <w:trPr>
          <w:trHeight w:val="240"/>
          <w:jc w:val="center"/>
        </w:trPr>
        <w:tc>
          <w:tcPr>
            <w:tcW w:w="4876" w:type="dxa"/>
            <w:tcBorders>
              <w:top w:val="nil"/>
              <w:left w:val="nil"/>
              <w:bottom w:val="nil"/>
              <w:right w:val="nil"/>
            </w:tcBorders>
          </w:tcPr>
          <w:p w14:paraId="7315F1B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2BE6EDFF" w14:textId="77777777" w:rsidR="006C4A9C" w:rsidRPr="00265D71" w:rsidRDefault="006C4A9C" w:rsidP="00F76E8A">
            <w:pPr>
              <w:pStyle w:val="AmColumnHeading"/>
            </w:pPr>
            <w:r w:rsidRPr="00265D71">
              <w:t>Emendamento</w:t>
            </w:r>
          </w:p>
        </w:tc>
      </w:tr>
      <w:tr w:rsidR="006C4A9C" w:rsidRPr="00265D71" w14:paraId="5504A235" w14:textId="77777777" w:rsidTr="00F76E8A">
        <w:trPr>
          <w:jc w:val="center"/>
        </w:trPr>
        <w:tc>
          <w:tcPr>
            <w:tcW w:w="4876" w:type="dxa"/>
            <w:tcBorders>
              <w:top w:val="nil"/>
              <w:left w:val="nil"/>
              <w:bottom w:val="nil"/>
              <w:right w:val="nil"/>
            </w:tcBorders>
          </w:tcPr>
          <w:p w14:paraId="56302334" w14:textId="77777777" w:rsidR="006C4A9C" w:rsidRPr="00265D71" w:rsidRDefault="006C4A9C" w:rsidP="00F76E8A">
            <w:pPr>
              <w:pStyle w:val="Normal6a"/>
            </w:pPr>
            <w:r w:rsidRPr="00265D71">
              <w:t>(23)</w:t>
            </w:r>
            <w:r w:rsidRPr="00265D71">
              <w:tab/>
              <w:t xml:space="preserve">L'attuazione </w:t>
            </w:r>
            <w:r w:rsidRPr="00265D71">
              <w:rPr>
                <w:b/>
                <w:i/>
              </w:rPr>
              <w:t>efficiente ed efficace delle azioni sostenute dal</w:t>
            </w:r>
            <w:r w:rsidRPr="00265D71">
              <w:t xml:space="preserve"> FSE dipende dalla qualità della governance e </w:t>
            </w:r>
            <w:r w:rsidRPr="00265D71">
              <w:rPr>
                <w:b/>
                <w:i/>
              </w:rPr>
              <w:t>del</w:t>
            </w:r>
            <w:r w:rsidRPr="00265D71">
              <w:t xml:space="preserve"> partenariato tra </w:t>
            </w:r>
            <w:r w:rsidRPr="00265D71">
              <w:rPr>
                <w:b/>
                <w:i/>
              </w:rPr>
              <w:t>tutti gli attori ai livelli territoriali pertinenti e gli attori socioeconomici, in particolare</w:t>
            </w:r>
            <w:r w:rsidRPr="00265D71">
              <w:t xml:space="preserve"> le parti sociali e </w:t>
            </w:r>
            <w:r w:rsidRPr="00265D71">
              <w:rPr>
                <w:b/>
                <w:i/>
              </w:rPr>
              <w:t>la</w:t>
            </w:r>
            <w:r w:rsidRPr="00265D71">
              <w:t xml:space="preserve"> società civile. È pertanto fondamentale che gli Stati membri </w:t>
            </w:r>
            <w:r w:rsidRPr="00265D71">
              <w:rPr>
                <w:b/>
                <w:i/>
              </w:rPr>
              <w:t>incoraggino</w:t>
            </w:r>
            <w:r w:rsidRPr="00265D71">
              <w:t xml:space="preserve"> la partecipazione delle parti sociali </w:t>
            </w:r>
            <w:r w:rsidRPr="00265D71">
              <w:rPr>
                <w:b/>
                <w:i/>
              </w:rPr>
              <w:t>e</w:t>
            </w:r>
            <w:r w:rsidRPr="00265D71">
              <w:t xml:space="preserv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0FC35E48" w14:textId="77777777" w:rsidR="006C4A9C" w:rsidRPr="00265D71" w:rsidRDefault="006C4A9C" w:rsidP="00F76E8A">
            <w:pPr>
              <w:pStyle w:val="Normal6a"/>
            </w:pPr>
            <w:r w:rsidRPr="00265D71">
              <w:t>(23)</w:t>
            </w:r>
            <w:r w:rsidRPr="00265D71">
              <w:tab/>
              <w:t xml:space="preserve">L'attuazione </w:t>
            </w:r>
            <w:r w:rsidRPr="00265D71">
              <w:rPr>
                <w:b/>
                <w:i/>
              </w:rPr>
              <w:t>del</w:t>
            </w:r>
            <w:r w:rsidRPr="00265D71">
              <w:t xml:space="preserve"> FSE dipende dalla qualità della governance</w:t>
            </w:r>
            <w:r w:rsidRPr="00265D71">
              <w:rPr>
                <w:b/>
                <w:i/>
              </w:rPr>
              <w:t>, garantendo strutture di governance specifiche con autorità di gestione chiaramente individuate,</w:t>
            </w:r>
            <w:r w:rsidRPr="00265D71">
              <w:t xml:space="preserve"> e </w:t>
            </w:r>
            <w:r w:rsidRPr="00265D71">
              <w:rPr>
                <w:b/>
                <w:i/>
              </w:rPr>
              <w:t>si basa su un</w:t>
            </w:r>
            <w:r w:rsidRPr="00265D71">
              <w:t xml:space="preserve"> partenariato </w:t>
            </w:r>
            <w:r w:rsidRPr="00265D71">
              <w:rPr>
                <w:b/>
                <w:i/>
              </w:rPr>
              <w:t>efficace e strutturato</w:t>
            </w:r>
            <w:r w:rsidRPr="00265D71">
              <w:t xml:space="preserve"> tra </w:t>
            </w:r>
            <w:r w:rsidRPr="00265D71">
              <w:rPr>
                <w:b/>
                <w:i/>
              </w:rPr>
              <w:t>le autorità pubbliche,</w:t>
            </w:r>
            <w:r w:rsidRPr="00265D71">
              <w:t xml:space="preserve"> le parti sociali</w:t>
            </w:r>
            <w:r w:rsidRPr="00265D71">
              <w:rPr>
                <w:b/>
                <w:i/>
              </w:rPr>
              <w:t>, le organizzazioni della</w:t>
            </w:r>
            <w:r w:rsidRPr="00265D71">
              <w:t xml:space="preserve"> società civile </w:t>
            </w:r>
            <w:r w:rsidRPr="00265D71">
              <w:rPr>
                <w:b/>
                <w:i/>
              </w:rPr>
              <w:t>e le autorità locali e regionali</w:t>
            </w:r>
            <w:r w:rsidRPr="00265D71">
              <w:t xml:space="preserve">. È pertanto fondamentale che gli Stati membri </w:t>
            </w:r>
            <w:r w:rsidRPr="00265D71">
              <w:rPr>
                <w:b/>
                <w:i/>
              </w:rPr>
              <w:t>agevolino</w:t>
            </w:r>
            <w:r w:rsidRPr="00265D71">
              <w:t xml:space="preserve"> la partecipazione delle parti sociali</w:t>
            </w:r>
            <w:r w:rsidRPr="00265D71">
              <w:rPr>
                <w:b/>
                <w:i/>
              </w:rPr>
              <w:t>,</w:t>
            </w:r>
            <w:r w:rsidRPr="00265D71">
              <w:t xml:space="preserve"> della società civile </w:t>
            </w:r>
            <w:r w:rsidRPr="00265D71">
              <w:rPr>
                <w:b/>
                <w:i/>
              </w:rPr>
              <w:t>e delle autorità locali e regionali alla progettazione,</w:t>
            </w:r>
            <w:r w:rsidRPr="00265D71">
              <w:t xml:space="preserve"> all'attuazione </w:t>
            </w:r>
            <w:r w:rsidRPr="00265D71">
              <w:rPr>
                <w:b/>
                <w:i/>
              </w:rPr>
              <w:t>e alla valutazione</w:t>
            </w:r>
            <w:r w:rsidRPr="00265D71">
              <w:t xml:space="preserve"> del FSE </w:t>
            </w:r>
            <w:r w:rsidRPr="00265D71">
              <w:rPr>
                <w:b/>
                <w:i/>
              </w:rPr>
              <w:t>e allo sviluppo dei progetti</w:t>
            </w:r>
            <w:r w:rsidRPr="00265D71">
              <w:t>. Gli Stati membri che hanno ricevuto una raccomandazione specifica per paese in questo ambito dovrebbero assegnare risorse del FSE alla promozione dello sviluppo delle capacità delle parti sociali e delle organizzazioni della società civile.</w:t>
            </w:r>
          </w:p>
        </w:tc>
      </w:tr>
    </w:tbl>
    <w:p w14:paraId="2DCFB1F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3EBC526" w14:textId="77777777" w:rsidR="006C4A9C" w:rsidRPr="00265D71" w:rsidRDefault="006C4A9C" w:rsidP="006C4A9C">
      <w:r w:rsidRPr="00265D71">
        <w:rPr>
          <w:rStyle w:val="HideTWBExt"/>
        </w:rPr>
        <w:t>&lt;/AmendB&gt;</w:t>
      </w:r>
    </w:p>
    <w:p w14:paraId="2B19D8A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273</w:t>
      </w:r>
      <w:r w:rsidRPr="00265D71">
        <w:rPr>
          <w:rStyle w:val="HideTWBExt"/>
          <w:b w:val="0"/>
        </w:rPr>
        <w:t>&lt;/NumAmB&gt;</w:t>
      </w:r>
    </w:p>
    <w:p w14:paraId="19988D01"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0C662427" w14:textId="77777777" w:rsidR="006C4A9C" w:rsidRPr="00265D71" w:rsidRDefault="006C4A9C" w:rsidP="006C4A9C">
      <w:pPr>
        <w:pStyle w:val="NormalBold"/>
      </w:pPr>
      <w:r w:rsidRPr="00265D71">
        <w:rPr>
          <w:rStyle w:val="HideTWBExt"/>
          <w:b w:val="0"/>
        </w:rPr>
        <w:t>&lt;/RepeatBlock-By&gt;</w:t>
      </w:r>
    </w:p>
    <w:p w14:paraId="458595E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0D49F6D"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AC08777" w14:textId="77777777" w:rsidTr="00F76E8A">
        <w:trPr>
          <w:trHeight w:hRule="exact" w:val="240"/>
          <w:jc w:val="center"/>
        </w:trPr>
        <w:tc>
          <w:tcPr>
            <w:tcW w:w="9752" w:type="dxa"/>
            <w:gridSpan w:val="2"/>
            <w:tcBorders>
              <w:top w:val="nil"/>
              <w:left w:val="nil"/>
              <w:bottom w:val="nil"/>
              <w:right w:val="nil"/>
            </w:tcBorders>
          </w:tcPr>
          <w:p w14:paraId="67F4F0A3" w14:textId="77777777" w:rsidR="006C4A9C" w:rsidRPr="00265D71" w:rsidRDefault="006C4A9C" w:rsidP="00F76E8A"/>
        </w:tc>
      </w:tr>
      <w:tr w:rsidR="006C4A9C" w:rsidRPr="00265D71" w14:paraId="73C51B47" w14:textId="77777777" w:rsidTr="00F76E8A">
        <w:trPr>
          <w:trHeight w:val="240"/>
          <w:jc w:val="center"/>
        </w:trPr>
        <w:tc>
          <w:tcPr>
            <w:tcW w:w="4876" w:type="dxa"/>
            <w:tcBorders>
              <w:top w:val="nil"/>
              <w:left w:val="nil"/>
              <w:bottom w:val="nil"/>
              <w:right w:val="nil"/>
            </w:tcBorders>
          </w:tcPr>
          <w:p w14:paraId="0719A970"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E85F2EB" w14:textId="77777777" w:rsidR="006C4A9C" w:rsidRPr="00265D71" w:rsidRDefault="006C4A9C" w:rsidP="00F76E8A">
            <w:pPr>
              <w:pStyle w:val="AmColumnHeading"/>
            </w:pPr>
            <w:r w:rsidRPr="00265D71">
              <w:t>Emendamento</w:t>
            </w:r>
          </w:p>
        </w:tc>
      </w:tr>
      <w:tr w:rsidR="006C4A9C" w:rsidRPr="00265D71" w14:paraId="04A9B447" w14:textId="77777777" w:rsidTr="00F76E8A">
        <w:trPr>
          <w:jc w:val="center"/>
        </w:trPr>
        <w:tc>
          <w:tcPr>
            <w:tcW w:w="4876" w:type="dxa"/>
            <w:tcBorders>
              <w:top w:val="nil"/>
              <w:left w:val="nil"/>
              <w:bottom w:val="nil"/>
              <w:right w:val="nil"/>
            </w:tcBorders>
          </w:tcPr>
          <w:p w14:paraId="6BB46103"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tra tutti gli attori ai livelli territoriali </w:t>
            </w:r>
            <w:r w:rsidRPr="00265D71">
              <w:rPr>
                <w:b/>
                <w:i/>
              </w:rPr>
              <w:t>pertinenti e</w:t>
            </w:r>
            <w:r w:rsidRPr="00265D71">
              <w:t xml:space="preserv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01FA916D"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w:t>
            </w:r>
            <w:r w:rsidRPr="00265D71">
              <w:rPr>
                <w:b/>
                <w:i/>
              </w:rPr>
              <w:t>rafforzato</w:t>
            </w:r>
            <w:r w:rsidRPr="00265D71">
              <w:t xml:space="preserve"> tra tutti gli attori ai livelli territoriali </w:t>
            </w:r>
            <w:r w:rsidRPr="00265D71">
              <w:rPr>
                <w:b/>
                <w:i/>
              </w:rPr>
              <w:t>che dovrebbero essere coinvolti nella progettazione, nella gestione, nell'attuazione e nella valutazione del fondo nonché dal partenariato con</w:t>
            </w:r>
            <w:r w:rsidRPr="00265D71">
              <w:t xml:space="preserv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r>
    </w:tbl>
    <w:p w14:paraId="7D75CBAD"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B13B269" w14:textId="77777777" w:rsidR="006C4A9C" w:rsidRPr="00265D71" w:rsidRDefault="006C4A9C" w:rsidP="006C4A9C">
      <w:r w:rsidRPr="00265D71">
        <w:rPr>
          <w:rStyle w:val="HideTWBExt"/>
        </w:rPr>
        <w:t>&lt;/AmendB&gt;</w:t>
      </w:r>
    </w:p>
    <w:p w14:paraId="245369ED"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274</w:t>
      </w:r>
      <w:r w:rsidRPr="00265D71">
        <w:rPr>
          <w:rStyle w:val="HideTWBExt"/>
          <w:b w:val="0"/>
        </w:rPr>
        <w:t>&lt;/NumAmB&gt;</w:t>
      </w:r>
    </w:p>
    <w:p w14:paraId="2F137F6B"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1A0BE8F1" w14:textId="77777777" w:rsidR="006C4A9C" w:rsidRPr="00265D71" w:rsidRDefault="006C4A9C" w:rsidP="006C4A9C">
      <w:pPr>
        <w:pStyle w:val="NormalBold"/>
      </w:pPr>
      <w:r w:rsidRPr="00265D71">
        <w:rPr>
          <w:rStyle w:val="HideTWBExt"/>
          <w:b w:val="0"/>
        </w:rPr>
        <w:t>&lt;/RepeatBlock-By&gt;</w:t>
      </w:r>
    </w:p>
    <w:p w14:paraId="55F41A7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0A790C3"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AEE2496" w14:textId="77777777" w:rsidTr="00F76E8A">
        <w:trPr>
          <w:trHeight w:hRule="exact" w:val="240"/>
          <w:jc w:val="center"/>
        </w:trPr>
        <w:tc>
          <w:tcPr>
            <w:tcW w:w="9752" w:type="dxa"/>
            <w:gridSpan w:val="2"/>
            <w:tcBorders>
              <w:top w:val="nil"/>
              <w:left w:val="nil"/>
              <w:bottom w:val="nil"/>
              <w:right w:val="nil"/>
            </w:tcBorders>
          </w:tcPr>
          <w:p w14:paraId="07693A4C" w14:textId="77777777" w:rsidR="006C4A9C" w:rsidRPr="00265D71" w:rsidRDefault="006C4A9C" w:rsidP="00F76E8A"/>
        </w:tc>
      </w:tr>
      <w:tr w:rsidR="006C4A9C" w:rsidRPr="00265D71" w14:paraId="1C322C9C" w14:textId="77777777" w:rsidTr="00F76E8A">
        <w:trPr>
          <w:trHeight w:val="240"/>
          <w:jc w:val="center"/>
        </w:trPr>
        <w:tc>
          <w:tcPr>
            <w:tcW w:w="4876" w:type="dxa"/>
            <w:tcBorders>
              <w:top w:val="nil"/>
              <w:left w:val="nil"/>
              <w:bottom w:val="nil"/>
              <w:right w:val="nil"/>
            </w:tcBorders>
          </w:tcPr>
          <w:p w14:paraId="4CFE8A6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C113BDB" w14:textId="77777777" w:rsidR="006C4A9C" w:rsidRPr="00265D71" w:rsidRDefault="006C4A9C" w:rsidP="00F76E8A">
            <w:pPr>
              <w:pStyle w:val="AmColumnHeading"/>
            </w:pPr>
            <w:r w:rsidRPr="00265D71">
              <w:t>Emendamento</w:t>
            </w:r>
          </w:p>
        </w:tc>
      </w:tr>
      <w:tr w:rsidR="006C4A9C" w:rsidRPr="00265D71" w14:paraId="334990DE" w14:textId="77777777" w:rsidTr="00F76E8A">
        <w:trPr>
          <w:jc w:val="center"/>
        </w:trPr>
        <w:tc>
          <w:tcPr>
            <w:tcW w:w="4876" w:type="dxa"/>
            <w:tcBorders>
              <w:top w:val="nil"/>
              <w:left w:val="nil"/>
              <w:bottom w:val="nil"/>
              <w:right w:val="nil"/>
            </w:tcBorders>
          </w:tcPr>
          <w:p w14:paraId="4BE60D4D"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tra tutti gli attori ai livelli territoriali pertinenti e gli attori socioeconomici, in particolare le parti sociali e la società civile. È pertanto fondamentale che gli Stati membri </w:t>
            </w:r>
            <w:r w:rsidRPr="00265D71">
              <w:rPr>
                <w:b/>
                <w:i/>
              </w:rPr>
              <w:t>incoraggino</w:t>
            </w:r>
            <w:r w:rsidRPr="00265D71">
              <w:t xml:space="preserve">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53991864"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w:t>
            </w:r>
            <w:r w:rsidRPr="00265D71">
              <w:rPr>
                <w:b/>
                <w:i/>
              </w:rPr>
              <w:t>dalla solida attuazione</w:t>
            </w:r>
            <w:r w:rsidRPr="00265D71">
              <w:t xml:space="preserve"> del </w:t>
            </w:r>
            <w:r w:rsidRPr="00265D71">
              <w:rPr>
                <w:b/>
                <w:i/>
              </w:rPr>
              <w:t>principio di</w:t>
            </w:r>
            <w:r w:rsidRPr="00265D71">
              <w:t xml:space="preserve"> partenariato tra tutti gli attori ai livelli territoriali pertinenti e gli attori socioeconomici, in particolare le parti sociali e la società civile </w:t>
            </w:r>
            <w:r w:rsidRPr="00265D71">
              <w:rPr>
                <w:b/>
                <w:i/>
              </w:rPr>
              <w:t>in tutte le fasi pertinenti</w:t>
            </w:r>
            <w:r w:rsidRPr="00265D71">
              <w:t xml:space="preserve">. È pertanto fondamentale che gli Stati membri </w:t>
            </w:r>
            <w:r w:rsidRPr="00265D71">
              <w:rPr>
                <w:b/>
                <w:i/>
              </w:rPr>
              <w:t>garantiscano</w:t>
            </w:r>
            <w:r w:rsidRPr="00265D71">
              <w:t xml:space="preserve"> la partecipazione delle parti sociali e della società civile </w:t>
            </w:r>
            <w:r w:rsidRPr="00265D71">
              <w:rPr>
                <w:b/>
                <w:i/>
              </w:rPr>
              <w:t>alla progettazione,</w:t>
            </w:r>
            <w:r w:rsidRPr="00265D71">
              <w:t xml:space="preserve"> all'attuazione</w:t>
            </w:r>
            <w:r w:rsidRPr="00265D71">
              <w:rPr>
                <w:b/>
                <w:i/>
              </w:rPr>
              <w:t>, al monitoraggio e alla valutazione</w:t>
            </w:r>
            <w:r w:rsidRPr="00265D71">
              <w:t xml:space="preserve"> del FSE. Gli Stati membri che hanno ricevuto una raccomandazione specifica per paese in questo ambito dovrebbero assegnare </w:t>
            </w:r>
            <w:r w:rsidRPr="00265D71">
              <w:rPr>
                <w:b/>
                <w:i/>
              </w:rPr>
              <w:t>almeno lo 0,25 % delle</w:t>
            </w:r>
            <w:r w:rsidRPr="00265D71">
              <w:t xml:space="preserve"> risorse del FSE alla promozione dello sviluppo delle capacità delle parti sociali e delle organizzazioni della società civile.</w:t>
            </w:r>
          </w:p>
        </w:tc>
      </w:tr>
    </w:tbl>
    <w:p w14:paraId="284754A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386CFB3" w14:textId="77777777" w:rsidR="006C4A9C" w:rsidRPr="00265D71" w:rsidRDefault="006C4A9C" w:rsidP="006C4A9C">
      <w:r w:rsidRPr="00265D71">
        <w:rPr>
          <w:rStyle w:val="HideTWBExt"/>
        </w:rPr>
        <w:t>&lt;/AmendB&gt;</w:t>
      </w:r>
    </w:p>
    <w:p w14:paraId="5C4EA17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275</w:t>
      </w:r>
      <w:r w:rsidRPr="00265D71">
        <w:rPr>
          <w:rStyle w:val="HideTWBExt"/>
          <w:b w:val="0"/>
        </w:rPr>
        <w:t>&lt;/NumAmB&gt;</w:t>
      </w:r>
    </w:p>
    <w:p w14:paraId="4F94FC6A" w14:textId="77777777" w:rsidR="006C4A9C" w:rsidRPr="00265D71" w:rsidRDefault="006C4A9C" w:rsidP="006C4A9C">
      <w:pPr>
        <w:pStyle w:val="NormalBold"/>
      </w:pPr>
      <w:r w:rsidRPr="00265D71">
        <w:rPr>
          <w:rStyle w:val="HideTWBExt"/>
          <w:b w:val="0"/>
        </w:rPr>
        <w:t>&lt;RepeatBlock-By&gt;&lt;Members&gt;</w:t>
      </w:r>
      <w:r w:rsidRPr="00265D71">
        <w:t>Andrzej Buła, Jagna Marczułajtis-Walczak</w:t>
      </w:r>
      <w:r w:rsidRPr="00265D71">
        <w:rPr>
          <w:rStyle w:val="HideTWBExt"/>
          <w:b w:val="0"/>
        </w:rPr>
        <w:t>&lt;/Members&gt;</w:t>
      </w:r>
    </w:p>
    <w:p w14:paraId="21A45277" w14:textId="77777777" w:rsidR="006C4A9C" w:rsidRPr="00265D71" w:rsidRDefault="006C4A9C" w:rsidP="006C4A9C">
      <w:pPr>
        <w:pStyle w:val="NormalBold"/>
      </w:pPr>
      <w:r w:rsidRPr="00265D71">
        <w:rPr>
          <w:rStyle w:val="HideTWBExt"/>
          <w:b w:val="0"/>
        </w:rPr>
        <w:t>&lt;/RepeatBlock-By&gt;</w:t>
      </w:r>
    </w:p>
    <w:p w14:paraId="37FC5E8C"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7C3E6FD"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F00C12C" w14:textId="77777777" w:rsidTr="00F76E8A">
        <w:trPr>
          <w:trHeight w:hRule="exact" w:val="240"/>
          <w:jc w:val="center"/>
        </w:trPr>
        <w:tc>
          <w:tcPr>
            <w:tcW w:w="9752" w:type="dxa"/>
            <w:gridSpan w:val="2"/>
            <w:tcBorders>
              <w:top w:val="nil"/>
              <w:left w:val="nil"/>
              <w:bottom w:val="nil"/>
              <w:right w:val="nil"/>
            </w:tcBorders>
          </w:tcPr>
          <w:p w14:paraId="618178B6" w14:textId="77777777" w:rsidR="006C4A9C" w:rsidRPr="00265D71" w:rsidRDefault="006C4A9C" w:rsidP="00F76E8A"/>
        </w:tc>
      </w:tr>
      <w:tr w:rsidR="006C4A9C" w:rsidRPr="00265D71" w14:paraId="5181C453" w14:textId="77777777" w:rsidTr="00F76E8A">
        <w:trPr>
          <w:trHeight w:val="240"/>
          <w:jc w:val="center"/>
        </w:trPr>
        <w:tc>
          <w:tcPr>
            <w:tcW w:w="4876" w:type="dxa"/>
            <w:tcBorders>
              <w:top w:val="nil"/>
              <w:left w:val="nil"/>
              <w:bottom w:val="nil"/>
              <w:right w:val="nil"/>
            </w:tcBorders>
          </w:tcPr>
          <w:p w14:paraId="1AFF93C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9D4BDCA" w14:textId="77777777" w:rsidR="006C4A9C" w:rsidRPr="00265D71" w:rsidRDefault="006C4A9C" w:rsidP="00F76E8A">
            <w:pPr>
              <w:pStyle w:val="AmColumnHeading"/>
            </w:pPr>
            <w:r w:rsidRPr="00265D71">
              <w:t>Emendamento</w:t>
            </w:r>
          </w:p>
        </w:tc>
      </w:tr>
      <w:tr w:rsidR="006C4A9C" w:rsidRPr="00265D71" w14:paraId="599D623E" w14:textId="77777777" w:rsidTr="00F76E8A">
        <w:trPr>
          <w:jc w:val="center"/>
        </w:trPr>
        <w:tc>
          <w:tcPr>
            <w:tcW w:w="4876" w:type="dxa"/>
            <w:tcBorders>
              <w:top w:val="nil"/>
              <w:left w:val="nil"/>
              <w:bottom w:val="nil"/>
              <w:right w:val="nil"/>
            </w:tcBorders>
          </w:tcPr>
          <w:p w14:paraId="7A558B1A" w14:textId="77777777" w:rsidR="006C4A9C" w:rsidRPr="00265D71" w:rsidRDefault="006C4A9C" w:rsidP="00F76E8A">
            <w:pPr>
              <w:pStyle w:val="Normal6a"/>
            </w:pPr>
            <w:r w:rsidRPr="00265D71">
              <w:t>(23)</w:t>
            </w:r>
            <w:r w:rsidRPr="00265D71">
              <w:tab/>
              <w:t>L'attuazione efficiente ed efficace delle azioni sostenute dal FSE dipende dalla qualità della governance e del partenariato tra tutti gli attori ai livelli territoriali pertinenti 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e delle organizzazioni della società civile.</w:t>
            </w:r>
          </w:p>
        </w:tc>
        <w:tc>
          <w:tcPr>
            <w:tcW w:w="4876" w:type="dxa"/>
            <w:tcBorders>
              <w:top w:val="nil"/>
              <w:left w:val="nil"/>
              <w:bottom w:val="nil"/>
              <w:right w:val="nil"/>
            </w:tcBorders>
          </w:tcPr>
          <w:p w14:paraId="3EC65450"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tra tutti gli attori ai livelli territoriali pertinenti e gli attori socioeconomici, in particolare le parti sociali e la società civile. È pertanto fondamentale che gli Stati membri incoraggino la partecipazione delle parti sociali e della società civile all'attuazione del FSE. Gli Stati membri che hanno ricevuto una raccomandazione specifica per paese in questo ambito dovrebbero assegnare risorse del FSE alla promozione dello sviluppo delle capacità delle parti sociali, degli istituti di istruzione, delle organizzazioni della società civile </w:t>
            </w:r>
            <w:r w:rsidRPr="00265D71">
              <w:rPr>
                <w:b/>
                <w:i/>
              </w:rPr>
              <w:t>e lo sviluppo di capacità amministrative all'interno delle autorità locali e regionali</w:t>
            </w:r>
            <w:r w:rsidRPr="00265D71">
              <w:t>.</w:t>
            </w:r>
          </w:p>
        </w:tc>
      </w:tr>
    </w:tbl>
    <w:p w14:paraId="05CED4E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{PL}</w:t>
      </w:r>
      <w:r w:rsidRPr="00265D71">
        <w:t>pl</w:t>
      </w:r>
      <w:r w:rsidRPr="00265D71">
        <w:rPr>
          <w:rStyle w:val="HideTWBExt"/>
        </w:rPr>
        <w:t>&lt;/Original&gt;</w:t>
      </w:r>
    </w:p>
    <w:p w14:paraId="02D47EA2" w14:textId="0D734B5F" w:rsidR="006C4A9C" w:rsidRPr="00265D71" w:rsidRDefault="006C4A9C" w:rsidP="006C4A9C">
      <w:r w:rsidRPr="00265D71">
        <w:rPr>
          <w:rStyle w:val="HideTWBExt"/>
        </w:rPr>
        <w:t>&lt;/AmendB&gt;</w:t>
      </w:r>
    </w:p>
    <w:p w14:paraId="72715C89"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276</w:t>
      </w:r>
      <w:r w:rsidRPr="00265D71">
        <w:rPr>
          <w:rStyle w:val="HideTWBExt"/>
          <w:b w:val="0"/>
        </w:rPr>
        <w:t>&lt;/NumAmB&gt;</w:t>
      </w:r>
    </w:p>
    <w:p w14:paraId="01F7DE52" w14:textId="77777777" w:rsidR="006C4A9C" w:rsidRPr="00265D71" w:rsidRDefault="006C4A9C" w:rsidP="006C4A9C">
      <w:pPr>
        <w:pStyle w:val="NormalBold"/>
      </w:pPr>
      <w:r w:rsidRPr="00265D71">
        <w:rPr>
          <w:rStyle w:val="HideTWBExt"/>
          <w:b w:val="0"/>
        </w:rPr>
        <w:t>&lt;RepeatBlock-By&gt;&lt;Members&gt;</w:t>
      </w:r>
      <w:r w:rsidRPr="00265D71">
        <w:t>Séverine Werbrouck, Margarita de la Pisa Carrión, Mélanie Disdier, Pál Szekeres</w:t>
      </w:r>
      <w:r w:rsidRPr="00265D71">
        <w:rPr>
          <w:rStyle w:val="HideTWBExt"/>
          <w:b w:val="0"/>
        </w:rPr>
        <w:t>&lt;/Members&gt;</w:t>
      </w:r>
    </w:p>
    <w:p w14:paraId="1D18AEA8" w14:textId="77777777" w:rsidR="006C4A9C" w:rsidRPr="00265D71" w:rsidRDefault="006C4A9C" w:rsidP="006C4A9C">
      <w:pPr>
        <w:pStyle w:val="NormalBold"/>
      </w:pPr>
      <w:r w:rsidRPr="00265D71">
        <w:rPr>
          <w:rStyle w:val="HideTWBExt"/>
          <w:b w:val="0"/>
        </w:rPr>
        <w:t>&lt;/RepeatBlock-By&gt;</w:t>
      </w:r>
    </w:p>
    <w:p w14:paraId="56F125B8"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C40E7A5" w14:textId="77777777" w:rsidR="006C4A9C" w:rsidRPr="00265D71" w:rsidRDefault="006C4A9C" w:rsidP="006C4A9C">
      <w:pPr>
        <w:pStyle w:val="NormalBold"/>
      </w:pPr>
      <w:r w:rsidRPr="00265D71">
        <w:rPr>
          <w:rStyle w:val="HideTWBExt"/>
          <w:b w:val="0"/>
        </w:rPr>
        <w:t>&lt;Article&gt;</w:t>
      </w:r>
      <w:r w:rsidRPr="00265D71">
        <w:t>Considerando 23</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392D1CF" w14:textId="77777777" w:rsidTr="00F76E8A">
        <w:trPr>
          <w:trHeight w:hRule="exact" w:val="240"/>
          <w:jc w:val="center"/>
        </w:trPr>
        <w:tc>
          <w:tcPr>
            <w:tcW w:w="9752" w:type="dxa"/>
            <w:gridSpan w:val="2"/>
            <w:tcBorders>
              <w:top w:val="nil"/>
              <w:left w:val="nil"/>
              <w:bottom w:val="nil"/>
              <w:right w:val="nil"/>
            </w:tcBorders>
          </w:tcPr>
          <w:p w14:paraId="6103A30B" w14:textId="77777777" w:rsidR="006C4A9C" w:rsidRPr="00265D71" w:rsidRDefault="006C4A9C" w:rsidP="00F76E8A"/>
        </w:tc>
      </w:tr>
      <w:tr w:rsidR="006C4A9C" w:rsidRPr="00265D71" w14:paraId="4494C6C7" w14:textId="77777777" w:rsidTr="00F76E8A">
        <w:trPr>
          <w:trHeight w:val="240"/>
          <w:jc w:val="center"/>
        </w:trPr>
        <w:tc>
          <w:tcPr>
            <w:tcW w:w="4876" w:type="dxa"/>
            <w:tcBorders>
              <w:top w:val="nil"/>
              <w:left w:val="nil"/>
              <w:bottom w:val="nil"/>
              <w:right w:val="nil"/>
            </w:tcBorders>
          </w:tcPr>
          <w:p w14:paraId="1287D2D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FB10188" w14:textId="77777777" w:rsidR="006C4A9C" w:rsidRPr="00265D71" w:rsidRDefault="006C4A9C" w:rsidP="00F76E8A">
            <w:pPr>
              <w:pStyle w:val="AmColumnHeading"/>
            </w:pPr>
            <w:r w:rsidRPr="00265D71">
              <w:t>Emendamento</w:t>
            </w:r>
          </w:p>
        </w:tc>
      </w:tr>
      <w:tr w:rsidR="006C4A9C" w:rsidRPr="00265D71" w14:paraId="3410FAC0" w14:textId="77777777" w:rsidTr="00F76E8A">
        <w:trPr>
          <w:jc w:val="center"/>
        </w:trPr>
        <w:tc>
          <w:tcPr>
            <w:tcW w:w="4876" w:type="dxa"/>
            <w:tcBorders>
              <w:top w:val="nil"/>
              <w:left w:val="nil"/>
              <w:bottom w:val="nil"/>
              <w:right w:val="nil"/>
            </w:tcBorders>
          </w:tcPr>
          <w:p w14:paraId="1A9A8A40"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tra tutti gli attori ai livelli territoriali pertinenti e gli attori socioeconomici, in particolare le parti sociali e la società civile. </w:t>
            </w:r>
            <w:r w:rsidRPr="00265D71">
              <w:rPr>
                <w:b/>
                <w:i/>
              </w:rPr>
              <w:t>È pertanto fondamentale che gli Stati membri incoraggino la partecipazione</w:t>
            </w:r>
            <w:r w:rsidRPr="00265D71">
              <w:t xml:space="preserve"> delle parti sociali </w:t>
            </w:r>
            <w:r w:rsidRPr="00265D71">
              <w:rPr>
                <w:b/>
                <w:i/>
              </w:rPr>
              <w:t xml:space="preserve">e della società civile all'attuazione del FSE. Gli Stati membri che hanno ricevuto una raccomandazione specifica per paese in questo ambito dovrebbero assegnare risorse del FSE alla promozione dello sviluppo delle capacità delle parti sociali </w:t>
            </w:r>
            <w:r w:rsidRPr="00265D71">
              <w:t>e delle organizzazioni della società civile.</w:t>
            </w:r>
          </w:p>
        </w:tc>
        <w:tc>
          <w:tcPr>
            <w:tcW w:w="4876" w:type="dxa"/>
            <w:tcBorders>
              <w:top w:val="nil"/>
              <w:left w:val="nil"/>
              <w:bottom w:val="nil"/>
              <w:right w:val="nil"/>
            </w:tcBorders>
          </w:tcPr>
          <w:p w14:paraId="35B67771" w14:textId="77777777" w:rsidR="006C4A9C" w:rsidRPr="00265D71" w:rsidRDefault="006C4A9C" w:rsidP="00F76E8A">
            <w:pPr>
              <w:pStyle w:val="Normal6a"/>
            </w:pPr>
            <w:r w:rsidRPr="00265D71">
              <w:t>(23)</w:t>
            </w:r>
            <w:r w:rsidRPr="00265D71">
              <w:tab/>
              <w:t xml:space="preserve">L'attuazione efficiente ed efficace delle azioni sostenute dal FSE dipende dalla qualità della governance e del partenariato tra tutti gli attori ai livelli territoriali pertinenti e gli attori socioeconomici, in particolare le parti sociali e la società civile. </w:t>
            </w:r>
            <w:r w:rsidRPr="00265D71">
              <w:rPr>
                <w:b/>
                <w:i/>
              </w:rPr>
              <w:t>Tuttavia il FSE non dovrebbe diventare il principale canale di finanziamento o di profitto</w:t>
            </w:r>
            <w:r w:rsidRPr="00265D71">
              <w:t xml:space="preserve"> delle parti sociali e delle organizzazioni della società civile. </w:t>
            </w:r>
            <w:r w:rsidRPr="00265D71">
              <w:rPr>
                <w:b/>
                <w:i/>
              </w:rPr>
              <w:t>Il finanziamento di tali strutture a titolo delle risorse del FSE non dovrebbe superare un importo che corrisponda ragionevolmente ai costi sostenuti per l'attuazione dei programmi.</w:t>
            </w:r>
          </w:p>
        </w:tc>
      </w:tr>
    </w:tbl>
    <w:p w14:paraId="0A706348"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{FR}</w:t>
      </w:r>
      <w:r w:rsidRPr="00265D71">
        <w:t>fr</w:t>
      </w:r>
      <w:r w:rsidRPr="00265D71">
        <w:rPr>
          <w:rStyle w:val="HideTWBExt"/>
        </w:rPr>
        <w:t>&lt;/Original&gt;</w:t>
      </w:r>
    </w:p>
    <w:p w14:paraId="655163AE" w14:textId="43A2E740" w:rsidR="006C4A9C" w:rsidRPr="00265D71" w:rsidRDefault="006C4A9C" w:rsidP="006C4A9C">
      <w:r w:rsidRPr="00265D71">
        <w:rPr>
          <w:rStyle w:val="HideTWBExt"/>
        </w:rPr>
        <w:t>&lt;/AmendB&gt;</w:t>
      </w:r>
    </w:p>
    <w:p w14:paraId="6F2F39F2"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277</w:t>
      </w:r>
      <w:r w:rsidRPr="00265D71">
        <w:rPr>
          <w:rStyle w:val="HideTWBExt"/>
          <w:b w:val="0"/>
        </w:rPr>
        <w:t>&lt;/NumAmB&gt;</w:t>
      </w:r>
    </w:p>
    <w:p w14:paraId="01CEF7FF"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7C0CA782" w14:textId="77777777" w:rsidR="006C4A9C" w:rsidRPr="00265D71" w:rsidRDefault="006C4A9C" w:rsidP="006C4A9C">
      <w:pPr>
        <w:pStyle w:val="NormalBold"/>
      </w:pPr>
      <w:r w:rsidRPr="00265D71">
        <w:rPr>
          <w:rStyle w:val="HideTWBExt"/>
          <w:b w:val="0"/>
        </w:rPr>
        <w:t>&lt;/RepeatBlock-By&gt;</w:t>
      </w:r>
    </w:p>
    <w:p w14:paraId="0C83171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C18ED3A" w14:textId="77777777" w:rsidR="006C4A9C" w:rsidRPr="00265D71" w:rsidRDefault="006C4A9C" w:rsidP="006C4A9C">
      <w:pPr>
        <w:pStyle w:val="NormalBold"/>
      </w:pPr>
      <w:r w:rsidRPr="00265D71">
        <w:rPr>
          <w:rStyle w:val="HideTWBExt"/>
          <w:b w:val="0"/>
        </w:rPr>
        <w:t>&lt;Article&gt;</w:t>
      </w:r>
      <w:r w:rsidRPr="00265D71">
        <w:t>Considerando 23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8081881" w14:textId="77777777" w:rsidTr="00F76E8A">
        <w:trPr>
          <w:trHeight w:hRule="exact" w:val="240"/>
          <w:jc w:val="center"/>
        </w:trPr>
        <w:tc>
          <w:tcPr>
            <w:tcW w:w="9752" w:type="dxa"/>
            <w:gridSpan w:val="2"/>
            <w:tcBorders>
              <w:top w:val="nil"/>
              <w:left w:val="nil"/>
              <w:bottom w:val="nil"/>
              <w:right w:val="nil"/>
            </w:tcBorders>
          </w:tcPr>
          <w:p w14:paraId="03517BD4" w14:textId="77777777" w:rsidR="006C4A9C" w:rsidRPr="00265D71" w:rsidRDefault="006C4A9C" w:rsidP="00F76E8A"/>
        </w:tc>
      </w:tr>
      <w:tr w:rsidR="006C4A9C" w:rsidRPr="00265D71" w14:paraId="21DE40CF" w14:textId="77777777" w:rsidTr="00F76E8A">
        <w:trPr>
          <w:trHeight w:val="240"/>
          <w:jc w:val="center"/>
        </w:trPr>
        <w:tc>
          <w:tcPr>
            <w:tcW w:w="4876" w:type="dxa"/>
            <w:tcBorders>
              <w:top w:val="nil"/>
              <w:left w:val="nil"/>
              <w:bottom w:val="nil"/>
              <w:right w:val="nil"/>
            </w:tcBorders>
          </w:tcPr>
          <w:p w14:paraId="19A0F851"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F62F1AC" w14:textId="77777777" w:rsidR="006C4A9C" w:rsidRPr="00265D71" w:rsidRDefault="006C4A9C" w:rsidP="00F76E8A">
            <w:pPr>
              <w:pStyle w:val="AmColumnHeading"/>
            </w:pPr>
            <w:r w:rsidRPr="00265D71">
              <w:t>Emendamento</w:t>
            </w:r>
          </w:p>
        </w:tc>
      </w:tr>
      <w:tr w:rsidR="006C4A9C" w:rsidRPr="00265D71" w14:paraId="2BD76AF1" w14:textId="77777777" w:rsidTr="00F76E8A">
        <w:trPr>
          <w:jc w:val="center"/>
        </w:trPr>
        <w:tc>
          <w:tcPr>
            <w:tcW w:w="4876" w:type="dxa"/>
            <w:tcBorders>
              <w:top w:val="nil"/>
              <w:left w:val="nil"/>
              <w:bottom w:val="nil"/>
              <w:right w:val="nil"/>
            </w:tcBorders>
          </w:tcPr>
          <w:p w14:paraId="6668F933" w14:textId="77777777" w:rsidR="006C4A9C" w:rsidRPr="00265D71" w:rsidRDefault="006C4A9C" w:rsidP="00F76E8A">
            <w:pPr>
              <w:pStyle w:val="Normal6a"/>
            </w:pPr>
          </w:p>
        </w:tc>
        <w:tc>
          <w:tcPr>
            <w:tcW w:w="4876" w:type="dxa"/>
            <w:tcBorders>
              <w:top w:val="nil"/>
              <w:left w:val="nil"/>
              <w:bottom w:val="nil"/>
              <w:right w:val="nil"/>
            </w:tcBorders>
          </w:tcPr>
          <w:p w14:paraId="642CF59D" w14:textId="77777777" w:rsidR="006C4A9C" w:rsidRPr="00265D71" w:rsidRDefault="006C4A9C" w:rsidP="00F76E8A">
            <w:pPr>
              <w:pStyle w:val="Normal6a"/>
            </w:pPr>
            <w:r w:rsidRPr="00265D71">
              <w:rPr>
                <w:b/>
                <w:i/>
              </w:rPr>
              <w:t>(23 bis)</w:t>
            </w:r>
            <w:r w:rsidRPr="00265D71">
              <w:tab/>
            </w:r>
            <w:r w:rsidRPr="00265D71">
              <w:rPr>
                <w:b/>
                <w:i/>
              </w:rPr>
              <w:t>La Commissione e gli Stati membri dovrebbero adoperarsi per migliorare l'accesso alle opportunità di finanziamento, tenendo conto delle esigenze e della natura delle piccole organizzazioni che erogano aiuti, in particolare ai gruppi vulnerabili ed emarginati con capacità amministrativa limitata, anche garantendo che gli obblighi di comunicazione non siano sproporzionati rispetto alle dimensioni del beneficiario.</w:t>
            </w:r>
          </w:p>
        </w:tc>
      </w:tr>
    </w:tbl>
    <w:p w14:paraId="022E7067"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A9AD285" w14:textId="77777777" w:rsidR="006C4A9C" w:rsidRPr="00265D71" w:rsidRDefault="006C4A9C" w:rsidP="006C4A9C">
      <w:r w:rsidRPr="00265D71">
        <w:rPr>
          <w:rStyle w:val="HideTWBExt"/>
        </w:rPr>
        <w:t>&lt;/AmendB&gt;</w:t>
      </w:r>
    </w:p>
    <w:p w14:paraId="606853EF"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278</w:t>
      </w:r>
      <w:r w:rsidRPr="00265D71">
        <w:rPr>
          <w:rStyle w:val="HideTWBExt"/>
          <w:b w:val="0"/>
        </w:rPr>
        <w:t>&lt;/NumAmB&gt;</w:t>
      </w:r>
    </w:p>
    <w:p w14:paraId="1D68EB84"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5D1FEBD0" w14:textId="77777777" w:rsidR="006C4A9C" w:rsidRPr="00265D71" w:rsidRDefault="006C4A9C" w:rsidP="006C4A9C">
      <w:pPr>
        <w:pStyle w:val="NormalBold"/>
      </w:pPr>
      <w:r w:rsidRPr="00265D71">
        <w:rPr>
          <w:rStyle w:val="HideTWBExt"/>
          <w:b w:val="0"/>
        </w:rPr>
        <w:t>&lt;/RepeatBlock-By&gt;</w:t>
      </w:r>
    </w:p>
    <w:p w14:paraId="2CA661A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5FC39E1" w14:textId="77777777" w:rsidR="006C4A9C" w:rsidRPr="00265D71" w:rsidRDefault="006C4A9C" w:rsidP="006C4A9C">
      <w:pPr>
        <w:pStyle w:val="NormalBold"/>
      </w:pPr>
      <w:r w:rsidRPr="00265D71">
        <w:rPr>
          <w:rStyle w:val="HideTWBExt"/>
          <w:b w:val="0"/>
        </w:rPr>
        <w:t>&lt;Article&gt;</w:t>
      </w:r>
      <w:r w:rsidRPr="00265D71">
        <w:t>Considerando 23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EBB121C" w14:textId="77777777" w:rsidTr="00F76E8A">
        <w:trPr>
          <w:trHeight w:hRule="exact" w:val="240"/>
          <w:jc w:val="center"/>
        </w:trPr>
        <w:tc>
          <w:tcPr>
            <w:tcW w:w="9752" w:type="dxa"/>
            <w:gridSpan w:val="2"/>
            <w:tcBorders>
              <w:top w:val="nil"/>
              <w:left w:val="nil"/>
              <w:bottom w:val="nil"/>
              <w:right w:val="nil"/>
            </w:tcBorders>
          </w:tcPr>
          <w:p w14:paraId="38451ECB" w14:textId="77777777" w:rsidR="006C4A9C" w:rsidRPr="00265D71" w:rsidRDefault="006C4A9C" w:rsidP="00F76E8A"/>
        </w:tc>
      </w:tr>
      <w:tr w:rsidR="006C4A9C" w:rsidRPr="00265D71" w14:paraId="2D29C0AA" w14:textId="77777777" w:rsidTr="00F76E8A">
        <w:trPr>
          <w:trHeight w:val="240"/>
          <w:jc w:val="center"/>
        </w:trPr>
        <w:tc>
          <w:tcPr>
            <w:tcW w:w="4876" w:type="dxa"/>
            <w:tcBorders>
              <w:top w:val="nil"/>
              <w:left w:val="nil"/>
              <w:bottom w:val="nil"/>
              <w:right w:val="nil"/>
            </w:tcBorders>
          </w:tcPr>
          <w:p w14:paraId="79B2972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35CE0D2" w14:textId="77777777" w:rsidR="006C4A9C" w:rsidRPr="00265D71" w:rsidRDefault="006C4A9C" w:rsidP="00F76E8A">
            <w:pPr>
              <w:pStyle w:val="AmColumnHeading"/>
            </w:pPr>
            <w:r w:rsidRPr="00265D71">
              <w:t>Emendamento</w:t>
            </w:r>
          </w:p>
        </w:tc>
      </w:tr>
      <w:tr w:rsidR="006C4A9C" w:rsidRPr="00265D71" w14:paraId="282F4595" w14:textId="77777777" w:rsidTr="00F76E8A">
        <w:trPr>
          <w:jc w:val="center"/>
        </w:trPr>
        <w:tc>
          <w:tcPr>
            <w:tcW w:w="4876" w:type="dxa"/>
            <w:tcBorders>
              <w:top w:val="nil"/>
              <w:left w:val="nil"/>
              <w:bottom w:val="nil"/>
              <w:right w:val="nil"/>
            </w:tcBorders>
          </w:tcPr>
          <w:p w14:paraId="35D11492" w14:textId="77777777" w:rsidR="006C4A9C" w:rsidRPr="00265D71" w:rsidRDefault="006C4A9C" w:rsidP="00F76E8A">
            <w:pPr>
              <w:pStyle w:val="Normal6a"/>
            </w:pPr>
          </w:p>
        </w:tc>
        <w:tc>
          <w:tcPr>
            <w:tcW w:w="4876" w:type="dxa"/>
            <w:tcBorders>
              <w:top w:val="nil"/>
              <w:left w:val="nil"/>
              <w:bottom w:val="nil"/>
              <w:right w:val="nil"/>
            </w:tcBorders>
          </w:tcPr>
          <w:p w14:paraId="310F0493" w14:textId="77777777" w:rsidR="006C4A9C" w:rsidRPr="00265D71" w:rsidRDefault="006C4A9C" w:rsidP="00F76E8A">
            <w:pPr>
              <w:pStyle w:val="Normal6a"/>
            </w:pPr>
            <w:r w:rsidRPr="00265D71">
              <w:rPr>
                <w:b/>
                <w:i/>
              </w:rPr>
              <w:t>(23 bis)</w:t>
            </w:r>
            <w:r w:rsidRPr="00265D71">
              <w:tab/>
            </w:r>
            <w:r w:rsidRPr="00265D71">
              <w:rPr>
                <w:b/>
                <w:i/>
              </w:rPr>
              <w:t>Al fine di ridurre gli oneri amministrativi per gli Stati membri e i beneficiari, la raccolta dei dati e gli obblighi di comunicazione nell'ambito del FSE dovrebbero essere proporzionati, razionalizzati e mantenuti il più semplice possibile, garantendo nel contempo un monitoraggio e una rendicontabilità adeguati.</w:t>
            </w:r>
          </w:p>
        </w:tc>
      </w:tr>
    </w:tbl>
    <w:p w14:paraId="388D383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CB2CD68" w14:textId="77777777" w:rsidR="006C4A9C" w:rsidRPr="00265D71" w:rsidRDefault="006C4A9C" w:rsidP="006C4A9C">
      <w:r w:rsidRPr="00265D71">
        <w:rPr>
          <w:rStyle w:val="HideTWBExt"/>
        </w:rPr>
        <w:t>&lt;/AmendB&gt;</w:t>
      </w:r>
    </w:p>
    <w:p w14:paraId="4CB0E41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279</w:t>
      </w:r>
      <w:r w:rsidRPr="00265D71">
        <w:rPr>
          <w:rStyle w:val="HideTWBExt"/>
          <w:b w:val="0"/>
        </w:rPr>
        <w:t>&lt;/NumAmB&gt;</w:t>
      </w:r>
    </w:p>
    <w:p w14:paraId="392B4463"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4BEB515F" w14:textId="77777777" w:rsidR="006C4A9C" w:rsidRPr="00265D71" w:rsidRDefault="006C4A9C" w:rsidP="006C4A9C">
      <w:pPr>
        <w:pStyle w:val="NormalBold"/>
      </w:pPr>
      <w:r w:rsidRPr="00265D71">
        <w:rPr>
          <w:rStyle w:val="HideTWBExt"/>
          <w:b w:val="0"/>
        </w:rPr>
        <w:t>&lt;/RepeatBlock-By&gt;</w:t>
      </w:r>
    </w:p>
    <w:p w14:paraId="1D9D875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F5D3E83" w14:textId="77777777" w:rsidR="006C4A9C" w:rsidRPr="00265D71" w:rsidRDefault="006C4A9C" w:rsidP="006C4A9C">
      <w:pPr>
        <w:pStyle w:val="NormalBold"/>
      </w:pPr>
      <w:r w:rsidRPr="00265D71">
        <w:rPr>
          <w:rStyle w:val="HideTWBExt"/>
          <w:b w:val="0"/>
        </w:rPr>
        <w:t>&lt;Article&gt;</w:t>
      </w:r>
      <w:r w:rsidRPr="00265D71">
        <w:t>Considerando 23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2D9B71B" w14:textId="77777777" w:rsidTr="00F76E8A">
        <w:trPr>
          <w:trHeight w:hRule="exact" w:val="240"/>
          <w:jc w:val="center"/>
        </w:trPr>
        <w:tc>
          <w:tcPr>
            <w:tcW w:w="9752" w:type="dxa"/>
            <w:gridSpan w:val="2"/>
            <w:tcBorders>
              <w:top w:val="nil"/>
              <w:left w:val="nil"/>
              <w:bottom w:val="nil"/>
              <w:right w:val="nil"/>
            </w:tcBorders>
          </w:tcPr>
          <w:p w14:paraId="77340CBD" w14:textId="77777777" w:rsidR="006C4A9C" w:rsidRPr="00265D71" w:rsidRDefault="006C4A9C" w:rsidP="00F76E8A"/>
        </w:tc>
      </w:tr>
      <w:tr w:rsidR="006C4A9C" w:rsidRPr="00265D71" w14:paraId="6A422E1C" w14:textId="77777777" w:rsidTr="00F76E8A">
        <w:trPr>
          <w:trHeight w:val="240"/>
          <w:jc w:val="center"/>
        </w:trPr>
        <w:tc>
          <w:tcPr>
            <w:tcW w:w="4876" w:type="dxa"/>
            <w:tcBorders>
              <w:top w:val="nil"/>
              <w:left w:val="nil"/>
              <w:bottom w:val="nil"/>
              <w:right w:val="nil"/>
            </w:tcBorders>
          </w:tcPr>
          <w:p w14:paraId="155257C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2FF613D" w14:textId="77777777" w:rsidR="006C4A9C" w:rsidRPr="00265D71" w:rsidRDefault="006C4A9C" w:rsidP="00F76E8A">
            <w:pPr>
              <w:pStyle w:val="AmColumnHeading"/>
            </w:pPr>
            <w:r w:rsidRPr="00265D71">
              <w:t>Emendamento</w:t>
            </w:r>
          </w:p>
        </w:tc>
      </w:tr>
      <w:tr w:rsidR="006C4A9C" w:rsidRPr="00265D71" w14:paraId="114A7FBA" w14:textId="77777777" w:rsidTr="00F76E8A">
        <w:trPr>
          <w:jc w:val="center"/>
        </w:trPr>
        <w:tc>
          <w:tcPr>
            <w:tcW w:w="4876" w:type="dxa"/>
            <w:tcBorders>
              <w:top w:val="nil"/>
              <w:left w:val="nil"/>
              <w:bottom w:val="nil"/>
              <w:right w:val="nil"/>
            </w:tcBorders>
          </w:tcPr>
          <w:p w14:paraId="07EFD6EB" w14:textId="77777777" w:rsidR="006C4A9C" w:rsidRPr="00265D71" w:rsidRDefault="006C4A9C" w:rsidP="00F76E8A">
            <w:pPr>
              <w:pStyle w:val="Normal6a"/>
            </w:pPr>
          </w:p>
        </w:tc>
        <w:tc>
          <w:tcPr>
            <w:tcW w:w="4876" w:type="dxa"/>
            <w:tcBorders>
              <w:top w:val="nil"/>
              <w:left w:val="nil"/>
              <w:bottom w:val="nil"/>
              <w:right w:val="nil"/>
            </w:tcBorders>
          </w:tcPr>
          <w:p w14:paraId="1714BAAF" w14:textId="77777777" w:rsidR="006C4A9C" w:rsidRPr="00265D71" w:rsidRDefault="006C4A9C" w:rsidP="00F76E8A">
            <w:pPr>
              <w:pStyle w:val="Normal6a"/>
            </w:pPr>
            <w:r w:rsidRPr="00265D71">
              <w:rPr>
                <w:b/>
                <w:i/>
              </w:rPr>
              <w:t>(23 ter)</w:t>
            </w:r>
            <w:r w:rsidRPr="00265D71">
              <w:tab/>
            </w:r>
            <w:r w:rsidRPr="00265D71">
              <w:rPr>
                <w:b/>
                <w:i/>
              </w:rPr>
              <w:t>Gli Stati membri dovrebbero garantire che l'accesso alle opportunità di finanziamento del FSE sia reso disponibile in modo tempestivo per garantire prevedibilità e stabilità alle organizzazioni beneficiarie che forniscono aiuti e servizi in linea con gli obiettivi del presente regolamento.</w:t>
            </w:r>
          </w:p>
        </w:tc>
      </w:tr>
    </w:tbl>
    <w:p w14:paraId="7212C63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54BA019" w14:textId="77777777" w:rsidR="006C4A9C" w:rsidRPr="00265D71" w:rsidRDefault="006C4A9C" w:rsidP="006C4A9C">
      <w:r w:rsidRPr="00265D71">
        <w:rPr>
          <w:rStyle w:val="HideTWBExt"/>
        </w:rPr>
        <w:t>&lt;/AmendB&gt;</w:t>
      </w:r>
    </w:p>
    <w:p w14:paraId="2D43F9F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280</w:t>
      </w:r>
      <w:r w:rsidRPr="00265D71">
        <w:rPr>
          <w:rStyle w:val="HideTWBExt"/>
          <w:b w:val="0"/>
        </w:rPr>
        <w:t>&lt;/NumAmB&gt;</w:t>
      </w:r>
    </w:p>
    <w:p w14:paraId="23D8B286" w14:textId="77777777" w:rsidR="006C4A9C" w:rsidRPr="00265D71" w:rsidRDefault="006C4A9C" w:rsidP="006C4A9C">
      <w:pPr>
        <w:pStyle w:val="NormalBold"/>
      </w:pPr>
      <w:r w:rsidRPr="00265D71">
        <w:rPr>
          <w:rStyle w:val="HideTWBExt"/>
          <w:b w:val="0"/>
        </w:rPr>
        <w:t>&lt;RepeatBlock-By&gt;&lt;Members&gt;</w:t>
      </w:r>
      <w:r w:rsidRPr="00265D71">
        <w:t>David Casa</w:t>
      </w:r>
      <w:r w:rsidRPr="00265D71">
        <w:rPr>
          <w:rStyle w:val="HideTWBExt"/>
          <w:b w:val="0"/>
        </w:rPr>
        <w:t>&lt;/Members&gt;</w:t>
      </w:r>
    </w:p>
    <w:p w14:paraId="4B4590F3" w14:textId="77777777" w:rsidR="006C4A9C" w:rsidRPr="00265D71" w:rsidRDefault="006C4A9C" w:rsidP="006C4A9C">
      <w:pPr>
        <w:pStyle w:val="NormalBold"/>
      </w:pPr>
      <w:r w:rsidRPr="00265D71">
        <w:rPr>
          <w:rStyle w:val="HideTWBExt"/>
          <w:b w:val="0"/>
        </w:rPr>
        <w:t>&lt;/RepeatBlock-By&gt;</w:t>
      </w:r>
    </w:p>
    <w:p w14:paraId="46D6A50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386B758" w14:textId="77777777" w:rsidR="006C4A9C" w:rsidRPr="00265D71" w:rsidRDefault="006C4A9C" w:rsidP="006C4A9C">
      <w:pPr>
        <w:pStyle w:val="NormalBold"/>
      </w:pPr>
      <w:r w:rsidRPr="00265D71">
        <w:rPr>
          <w:rStyle w:val="HideTWBExt"/>
          <w:b w:val="0"/>
        </w:rPr>
        <w:t>&lt;Article&gt;</w:t>
      </w:r>
      <w:r w:rsidRPr="00265D71">
        <w:t>Considerando 23 quater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22E5E03" w14:textId="77777777" w:rsidTr="00F76E8A">
        <w:trPr>
          <w:trHeight w:hRule="exact" w:val="240"/>
          <w:jc w:val="center"/>
        </w:trPr>
        <w:tc>
          <w:tcPr>
            <w:tcW w:w="9752" w:type="dxa"/>
            <w:gridSpan w:val="2"/>
            <w:tcBorders>
              <w:top w:val="nil"/>
              <w:left w:val="nil"/>
              <w:bottom w:val="nil"/>
              <w:right w:val="nil"/>
            </w:tcBorders>
          </w:tcPr>
          <w:p w14:paraId="523479B8" w14:textId="77777777" w:rsidR="006C4A9C" w:rsidRPr="00265D71" w:rsidRDefault="006C4A9C" w:rsidP="00F76E8A"/>
        </w:tc>
      </w:tr>
      <w:tr w:rsidR="006C4A9C" w:rsidRPr="00265D71" w14:paraId="73078214" w14:textId="77777777" w:rsidTr="00F76E8A">
        <w:trPr>
          <w:trHeight w:val="240"/>
          <w:jc w:val="center"/>
        </w:trPr>
        <w:tc>
          <w:tcPr>
            <w:tcW w:w="4876" w:type="dxa"/>
            <w:tcBorders>
              <w:top w:val="nil"/>
              <w:left w:val="nil"/>
              <w:bottom w:val="nil"/>
              <w:right w:val="nil"/>
            </w:tcBorders>
          </w:tcPr>
          <w:p w14:paraId="07D96E96"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B742DA2" w14:textId="77777777" w:rsidR="006C4A9C" w:rsidRPr="00265D71" w:rsidRDefault="006C4A9C" w:rsidP="00F76E8A">
            <w:pPr>
              <w:pStyle w:val="AmColumnHeading"/>
            </w:pPr>
            <w:r w:rsidRPr="00265D71">
              <w:t>Emendamento</w:t>
            </w:r>
          </w:p>
        </w:tc>
      </w:tr>
      <w:tr w:rsidR="006C4A9C" w:rsidRPr="00265D71" w14:paraId="76B0BA82" w14:textId="77777777" w:rsidTr="00F76E8A">
        <w:trPr>
          <w:jc w:val="center"/>
        </w:trPr>
        <w:tc>
          <w:tcPr>
            <w:tcW w:w="4876" w:type="dxa"/>
            <w:tcBorders>
              <w:top w:val="nil"/>
              <w:left w:val="nil"/>
              <w:bottom w:val="nil"/>
              <w:right w:val="nil"/>
            </w:tcBorders>
          </w:tcPr>
          <w:p w14:paraId="02163E7E" w14:textId="77777777" w:rsidR="006C4A9C" w:rsidRPr="00265D71" w:rsidRDefault="006C4A9C" w:rsidP="00F76E8A">
            <w:pPr>
              <w:pStyle w:val="Normal6a"/>
            </w:pPr>
          </w:p>
        </w:tc>
        <w:tc>
          <w:tcPr>
            <w:tcW w:w="4876" w:type="dxa"/>
            <w:tcBorders>
              <w:top w:val="nil"/>
              <w:left w:val="nil"/>
              <w:bottom w:val="nil"/>
              <w:right w:val="nil"/>
            </w:tcBorders>
          </w:tcPr>
          <w:p w14:paraId="2A6819C1" w14:textId="77777777" w:rsidR="006C4A9C" w:rsidRPr="00265D71" w:rsidRDefault="006C4A9C" w:rsidP="00F76E8A">
            <w:pPr>
              <w:pStyle w:val="Normal6a"/>
            </w:pPr>
            <w:r w:rsidRPr="00265D71">
              <w:rPr>
                <w:b/>
                <w:i/>
              </w:rPr>
              <w:t>(23 quater)</w:t>
            </w:r>
            <w:r w:rsidRPr="00265D71">
              <w:tab/>
            </w:r>
            <w:r w:rsidRPr="00265D71">
              <w:rPr>
                <w:b/>
                <w:i/>
              </w:rPr>
              <w:t>Gli indicatori di prestazione dovrebbero tenere conto delle misure del FSE nei casi in cui la raccolta dei dati è più difficile, come quelle volte a sostenere le persone più vulnerabili o emarginate.</w:t>
            </w:r>
          </w:p>
        </w:tc>
      </w:tr>
    </w:tbl>
    <w:p w14:paraId="74F00350"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36BBF818" w14:textId="77777777" w:rsidR="006C4A9C" w:rsidRPr="00265D71" w:rsidRDefault="006C4A9C" w:rsidP="006C4A9C">
      <w:r w:rsidRPr="00265D71">
        <w:rPr>
          <w:rStyle w:val="HideTWBExt"/>
        </w:rPr>
        <w:t>&lt;/AmendB&gt;</w:t>
      </w:r>
    </w:p>
    <w:p w14:paraId="7319FE2E"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281</w:t>
      </w:r>
      <w:r w:rsidRPr="00265D71">
        <w:rPr>
          <w:rStyle w:val="HideTWBExt"/>
          <w:b w:val="0"/>
        </w:rPr>
        <w:t>&lt;/NumAmB&gt;</w:t>
      </w:r>
    </w:p>
    <w:p w14:paraId="473918EE" w14:textId="77777777" w:rsidR="006C4A9C" w:rsidRPr="00265D71" w:rsidRDefault="006C4A9C" w:rsidP="006C4A9C">
      <w:pPr>
        <w:pStyle w:val="NormalBold"/>
      </w:pPr>
      <w:r w:rsidRPr="00265D71">
        <w:rPr>
          <w:rStyle w:val="HideTWBExt"/>
          <w:b w:val="0"/>
        </w:rPr>
        <w:t>&lt;RepeatBlock-By&gt;&lt;Members&gt;</w:t>
      </w:r>
      <w:r w:rsidRPr="00265D71">
        <w:t>Villy Søvndal, Kira Marie Peter-Hansen, Maria Ohisalo</w:t>
      </w:r>
      <w:r w:rsidRPr="00265D71">
        <w:rPr>
          <w:rStyle w:val="HideTWBExt"/>
          <w:b w:val="0"/>
        </w:rPr>
        <w:t>&lt;/Members&gt;</w:t>
      </w:r>
    </w:p>
    <w:p w14:paraId="747E43CA" w14:textId="77777777" w:rsidR="006C4A9C" w:rsidRPr="00265D71" w:rsidRDefault="006C4A9C" w:rsidP="006C4A9C">
      <w:r w:rsidRPr="00265D71">
        <w:rPr>
          <w:rStyle w:val="HideTWBExt"/>
        </w:rPr>
        <w:t>&lt;AuNomDe&gt;</w:t>
      </w:r>
      <w:r w:rsidRPr="00265D71">
        <w:rPr>
          <w:rStyle w:val="HideTWBInt"/>
        </w:rPr>
        <w:t>{Verts/ALE}</w:t>
      </w:r>
      <w:r w:rsidRPr="00265D71">
        <w:t>a nome del gruppo Verts/ALE</w:t>
      </w:r>
      <w:r w:rsidRPr="00265D71">
        <w:rPr>
          <w:rStyle w:val="HideTWBExt"/>
        </w:rPr>
        <w:t>&lt;/AuNomDe&gt;</w:t>
      </w:r>
    </w:p>
    <w:p w14:paraId="2AFB9AB7" w14:textId="77777777" w:rsidR="006C4A9C" w:rsidRPr="00265D71" w:rsidRDefault="006C4A9C" w:rsidP="006C4A9C">
      <w:pPr>
        <w:pStyle w:val="NormalBold"/>
      </w:pPr>
      <w:r w:rsidRPr="00265D71">
        <w:rPr>
          <w:rStyle w:val="HideTWBExt"/>
          <w:b w:val="0"/>
        </w:rPr>
        <w:t>&lt;/RepeatBlock-By&gt;</w:t>
      </w:r>
    </w:p>
    <w:p w14:paraId="116B1B8D"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50CA51F"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2631757" w14:textId="77777777" w:rsidTr="00F76E8A">
        <w:trPr>
          <w:trHeight w:hRule="exact" w:val="240"/>
          <w:jc w:val="center"/>
        </w:trPr>
        <w:tc>
          <w:tcPr>
            <w:tcW w:w="9752" w:type="dxa"/>
            <w:gridSpan w:val="2"/>
            <w:tcBorders>
              <w:top w:val="nil"/>
              <w:left w:val="nil"/>
              <w:bottom w:val="nil"/>
              <w:right w:val="nil"/>
            </w:tcBorders>
          </w:tcPr>
          <w:p w14:paraId="6127793E" w14:textId="77777777" w:rsidR="006C4A9C" w:rsidRPr="00265D71" w:rsidRDefault="006C4A9C" w:rsidP="00F76E8A"/>
        </w:tc>
      </w:tr>
      <w:tr w:rsidR="006C4A9C" w:rsidRPr="00265D71" w14:paraId="7887ED17" w14:textId="77777777" w:rsidTr="00F76E8A">
        <w:trPr>
          <w:trHeight w:val="240"/>
          <w:jc w:val="center"/>
        </w:trPr>
        <w:tc>
          <w:tcPr>
            <w:tcW w:w="4876" w:type="dxa"/>
            <w:tcBorders>
              <w:top w:val="nil"/>
              <w:left w:val="nil"/>
              <w:bottom w:val="nil"/>
              <w:right w:val="nil"/>
            </w:tcBorders>
          </w:tcPr>
          <w:p w14:paraId="6E8339F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B52F4D9" w14:textId="77777777" w:rsidR="006C4A9C" w:rsidRPr="00265D71" w:rsidRDefault="006C4A9C" w:rsidP="00F76E8A">
            <w:pPr>
              <w:pStyle w:val="AmColumnHeading"/>
            </w:pPr>
            <w:r w:rsidRPr="00265D71">
              <w:t>Emendamento</w:t>
            </w:r>
          </w:p>
        </w:tc>
      </w:tr>
      <w:tr w:rsidR="006C4A9C" w:rsidRPr="00265D71" w14:paraId="00DB2E4F" w14:textId="77777777" w:rsidTr="00F76E8A">
        <w:trPr>
          <w:jc w:val="center"/>
        </w:trPr>
        <w:tc>
          <w:tcPr>
            <w:tcW w:w="4876" w:type="dxa"/>
            <w:tcBorders>
              <w:top w:val="nil"/>
              <w:left w:val="nil"/>
              <w:bottom w:val="nil"/>
              <w:right w:val="nil"/>
            </w:tcBorders>
          </w:tcPr>
          <w:p w14:paraId="119F7768"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w:t>
            </w:r>
            <w:r w:rsidRPr="00265D71">
              <w:rPr>
                <w:b/>
                <w:i/>
              </w:rPr>
              <w:t>migliorare</w:t>
            </w:r>
            <w:r w:rsidRPr="00265D71">
              <w:t xml:space="preserve"> l'occupazione e la mobilità professionale, </w:t>
            </w:r>
            <w:r w:rsidRPr="00265D71">
              <w:rPr>
                <w:b/>
                <w:i/>
              </w:rPr>
              <w:t>in particolare per i giovani,</w:t>
            </w:r>
            <w:r w:rsidRPr="00265D71">
              <w:t xml:space="preserve"> l'istruzione e le competenze e l'inclusione sociale.</w:t>
            </w:r>
          </w:p>
        </w:tc>
        <w:tc>
          <w:tcPr>
            <w:tcW w:w="4876" w:type="dxa"/>
            <w:tcBorders>
              <w:top w:val="nil"/>
              <w:left w:val="nil"/>
              <w:bottom w:val="nil"/>
              <w:right w:val="nil"/>
            </w:tcBorders>
          </w:tcPr>
          <w:p w14:paraId="2DB48190" w14:textId="77777777" w:rsidR="006C4A9C" w:rsidRPr="00265D71" w:rsidRDefault="006C4A9C" w:rsidP="00F76E8A">
            <w:pPr>
              <w:pStyle w:val="Normal6a"/>
            </w:pPr>
            <w:r w:rsidRPr="00265D71">
              <w:t>(24)</w:t>
            </w:r>
            <w:r w:rsidRPr="00265D71">
              <w:tab/>
              <w:t xml:space="preserve">Tenuto conto </w:t>
            </w:r>
            <w:r w:rsidRPr="00265D71">
              <w:rPr>
                <w:b/>
                <w:i/>
              </w:rPr>
              <w:t>della dotazione finanziaria limitata del FSE e</w:t>
            </w:r>
            <w:r w:rsidRPr="00265D71">
              <w:t xml:space="preserve"> delle caratteristiche e dei vincoli specifici delle regioni ultraperiferiche, gli Stati membri dovrebbero includere nel loro capitolo dedicato a tali regioni </w:t>
            </w:r>
            <w:r w:rsidRPr="00265D71">
              <w:rPr>
                <w:b/>
                <w:i/>
              </w:rPr>
              <w:t>o nel loro piano di partenariato nazionale e regionale,</w:t>
            </w:r>
            <w:r w:rsidRPr="00265D71">
              <w:t xml:space="preserve"> misure volte a </w:t>
            </w:r>
            <w:r w:rsidRPr="00265D71">
              <w:rPr>
                <w:b/>
                <w:i/>
              </w:rPr>
              <w:t>eliminare la povertà in conformità del regolamento XXX [regolamento sui piani NRP], rafforzando le infrastrutture sociali e i servizi essenziali,</w:t>
            </w:r>
            <w:r w:rsidRPr="00265D71">
              <w:t xml:space="preserve"> l'occupazione e la mobilità professionale, l'istruzione e le competenze e l'inclusione sociale.</w:t>
            </w:r>
          </w:p>
        </w:tc>
      </w:tr>
    </w:tbl>
    <w:p w14:paraId="738C3AA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5B21997" w14:textId="77777777" w:rsidR="006C4A9C" w:rsidRPr="00265D71" w:rsidRDefault="006C4A9C" w:rsidP="006C4A9C">
      <w:r w:rsidRPr="00265D71">
        <w:rPr>
          <w:rStyle w:val="HideTWBExt"/>
        </w:rPr>
        <w:t>&lt;/AmendB&gt;</w:t>
      </w:r>
    </w:p>
    <w:p w14:paraId="39F6CD37"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282</w:t>
      </w:r>
      <w:r w:rsidRPr="00265D71">
        <w:rPr>
          <w:rStyle w:val="HideTWBExt"/>
          <w:b w:val="0"/>
        </w:rPr>
        <w:t>&lt;/NumAmB&gt;</w:t>
      </w:r>
    </w:p>
    <w:p w14:paraId="4C2B7BEA" w14:textId="77777777" w:rsidR="006C4A9C" w:rsidRPr="00265D71" w:rsidRDefault="006C4A9C" w:rsidP="006C4A9C">
      <w:pPr>
        <w:pStyle w:val="NormalBold"/>
      </w:pPr>
      <w:r w:rsidRPr="00265D71">
        <w:rPr>
          <w:rStyle w:val="HideTWBExt"/>
          <w:b w:val="0"/>
        </w:rPr>
        <w:t>&lt;RepeatBlock-By&gt;&lt;Members&gt;</w:t>
      </w:r>
      <w:r w:rsidRPr="00265D71">
        <w:t>Miriam Lexmann</w:t>
      </w:r>
      <w:r w:rsidRPr="00265D71">
        <w:rPr>
          <w:rStyle w:val="HideTWBExt"/>
          <w:b w:val="0"/>
        </w:rPr>
        <w:t>&lt;/Members&gt;</w:t>
      </w:r>
    </w:p>
    <w:p w14:paraId="3B3D9E0B" w14:textId="77777777" w:rsidR="006C4A9C" w:rsidRPr="00265D71" w:rsidRDefault="006C4A9C" w:rsidP="006C4A9C">
      <w:pPr>
        <w:pStyle w:val="NormalBold"/>
      </w:pPr>
      <w:r w:rsidRPr="00265D71">
        <w:rPr>
          <w:rStyle w:val="HideTWBExt"/>
          <w:b w:val="0"/>
        </w:rPr>
        <w:t>&lt;/RepeatBlock-By&gt;</w:t>
      </w:r>
    </w:p>
    <w:p w14:paraId="45E4E443"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915B720"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39545486" w14:textId="77777777" w:rsidTr="00F76E8A">
        <w:trPr>
          <w:trHeight w:hRule="exact" w:val="240"/>
          <w:jc w:val="center"/>
        </w:trPr>
        <w:tc>
          <w:tcPr>
            <w:tcW w:w="9752" w:type="dxa"/>
            <w:gridSpan w:val="2"/>
            <w:tcBorders>
              <w:top w:val="nil"/>
              <w:left w:val="nil"/>
              <w:bottom w:val="nil"/>
              <w:right w:val="nil"/>
            </w:tcBorders>
          </w:tcPr>
          <w:p w14:paraId="511F5031" w14:textId="77777777" w:rsidR="006C4A9C" w:rsidRPr="00265D71" w:rsidRDefault="006C4A9C" w:rsidP="00F76E8A"/>
        </w:tc>
      </w:tr>
      <w:tr w:rsidR="006C4A9C" w:rsidRPr="00265D71" w14:paraId="516596F9" w14:textId="77777777" w:rsidTr="00F76E8A">
        <w:trPr>
          <w:trHeight w:val="240"/>
          <w:jc w:val="center"/>
        </w:trPr>
        <w:tc>
          <w:tcPr>
            <w:tcW w:w="4876" w:type="dxa"/>
            <w:tcBorders>
              <w:top w:val="nil"/>
              <w:left w:val="nil"/>
              <w:bottom w:val="nil"/>
              <w:right w:val="nil"/>
            </w:tcBorders>
          </w:tcPr>
          <w:p w14:paraId="733B61A8"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81E6716" w14:textId="77777777" w:rsidR="006C4A9C" w:rsidRPr="00265D71" w:rsidRDefault="006C4A9C" w:rsidP="00F76E8A">
            <w:pPr>
              <w:pStyle w:val="AmColumnHeading"/>
            </w:pPr>
            <w:r w:rsidRPr="00265D71">
              <w:t>Emendamento</w:t>
            </w:r>
          </w:p>
        </w:tc>
      </w:tr>
      <w:tr w:rsidR="006C4A9C" w:rsidRPr="00265D71" w14:paraId="30502863" w14:textId="77777777" w:rsidTr="00F76E8A">
        <w:trPr>
          <w:jc w:val="center"/>
        </w:trPr>
        <w:tc>
          <w:tcPr>
            <w:tcW w:w="4876" w:type="dxa"/>
            <w:tcBorders>
              <w:top w:val="nil"/>
              <w:left w:val="nil"/>
              <w:bottom w:val="nil"/>
              <w:right w:val="nil"/>
            </w:tcBorders>
          </w:tcPr>
          <w:p w14:paraId="415DC272"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e l'inclusione sociale.</w:t>
            </w:r>
          </w:p>
        </w:tc>
        <w:tc>
          <w:tcPr>
            <w:tcW w:w="4876" w:type="dxa"/>
            <w:tcBorders>
              <w:top w:val="nil"/>
              <w:left w:val="nil"/>
              <w:bottom w:val="nil"/>
              <w:right w:val="nil"/>
            </w:tcBorders>
          </w:tcPr>
          <w:p w14:paraId="44F97026"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e l'inclusione sociale</w:t>
            </w:r>
            <w:r w:rsidRPr="00265D71">
              <w:rPr>
                <w:b/>
                <w:i/>
              </w:rPr>
              <w:t>, con particolare attenzione ai gruppi vulnerabili come le persone con disabilità o le persone senza fissa dimora, garantendo che le loro esigenze specifiche siano adeguatamente affrontate</w:t>
            </w:r>
            <w:r w:rsidRPr="00265D71">
              <w:t>.</w:t>
            </w:r>
          </w:p>
        </w:tc>
      </w:tr>
    </w:tbl>
    <w:p w14:paraId="0E2A3BDA"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0546E487" w14:textId="77777777" w:rsidR="006C4A9C" w:rsidRPr="00265D71" w:rsidRDefault="006C4A9C" w:rsidP="006C4A9C">
      <w:r w:rsidRPr="00265D71">
        <w:rPr>
          <w:rStyle w:val="HideTWBExt"/>
        </w:rPr>
        <w:t>&lt;/AmendB&gt;</w:t>
      </w:r>
    </w:p>
    <w:p w14:paraId="4D485A1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283</w:t>
      </w:r>
      <w:r w:rsidRPr="00265D71">
        <w:rPr>
          <w:rStyle w:val="HideTWBExt"/>
          <w:b w:val="0"/>
        </w:rPr>
        <w:t>&lt;/NumAmB&gt;</w:t>
      </w:r>
    </w:p>
    <w:p w14:paraId="6BB456CD"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0072F6C1" w14:textId="77777777" w:rsidR="006C4A9C" w:rsidRPr="00265D71" w:rsidRDefault="006C4A9C" w:rsidP="006C4A9C">
      <w:pPr>
        <w:pStyle w:val="NormalBold"/>
      </w:pPr>
      <w:r w:rsidRPr="00265D71">
        <w:rPr>
          <w:rStyle w:val="HideTWBExt"/>
          <w:b w:val="0"/>
        </w:rPr>
        <w:t>&lt;/RepeatBlock-By&gt;</w:t>
      </w:r>
    </w:p>
    <w:p w14:paraId="5570FC64"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A8F5D98"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BE7F085" w14:textId="77777777" w:rsidTr="00F76E8A">
        <w:trPr>
          <w:trHeight w:hRule="exact" w:val="240"/>
          <w:jc w:val="center"/>
        </w:trPr>
        <w:tc>
          <w:tcPr>
            <w:tcW w:w="9752" w:type="dxa"/>
            <w:gridSpan w:val="2"/>
            <w:tcBorders>
              <w:top w:val="nil"/>
              <w:left w:val="nil"/>
              <w:bottom w:val="nil"/>
              <w:right w:val="nil"/>
            </w:tcBorders>
          </w:tcPr>
          <w:p w14:paraId="190690A6" w14:textId="77777777" w:rsidR="006C4A9C" w:rsidRPr="00265D71" w:rsidRDefault="006C4A9C" w:rsidP="00F76E8A"/>
        </w:tc>
      </w:tr>
      <w:tr w:rsidR="006C4A9C" w:rsidRPr="00265D71" w14:paraId="2A2E310E" w14:textId="77777777" w:rsidTr="00F76E8A">
        <w:trPr>
          <w:trHeight w:val="240"/>
          <w:jc w:val="center"/>
        </w:trPr>
        <w:tc>
          <w:tcPr>
            <w:tcW w:w="4876" w:type="dxa"/>
            <w:tcBorders>
              <w:top w:val="nil"/>
              <w:left w:val="nil"/>
              <w:bottom w:val="nil"/>
              <w:right w:val="nil"/>
            </w:tcBorders>
          </w:tcPr>
          <w:p w14:paraId="7C02EB57"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70B5E52" w14:textId="77777777" w:rsidR="006C4A9C" w:rsidRPr="00265D71" w:rsidRDefault="006C4A9C" w:rsidP="00F76E8A">
            <w:pPr>
              <w:pStyle w:val="AmColumnHeading"/>
            </w:pPr>
            <w:r w:rsidRPr="00265D71">
              <w:t>Emendamento</w:t>
            </w:r>
          </w:p>
        </w:tc>
      </w:tr>
      <w:tr w:rsidR="006C4A9C" w:rsidRPr="00265D71" w14:paraId="5486B13D" w14:textId="77777777" w:rsidTr="00F76E8A">
        <w:trPr>
          <w:jc w:val="center"/>
        </w:trPr>
        <w:tc>
          <w:tcPr>
            <w:tcW w:w="4876" w:type="dxa"/>
            <w:tcBorders>
              <w:top w:val="nil"/>
              <w:left w:val="nil"/>
              <w:bottom w:val="nil"/>
              <w:right w:val="nil"/>
            </w:tcBorders>
          </w:tcPr>
          <w:p w14:paraId="491CA194"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w:t>
            </w:r>
            <w:r w:rsidRPr="00265D71">
              <w:rPr>
                <w:b/>
                <w:i/>
              </w:rPr>
              <w:t>e</w:t>
            </w:r>
            <w:r w:rsidRPr="00265D71">
              <w:t xml:space="preserve"> l'inclusione sociale.</w:t>
            </w:r>
          </w:p>
        </w:tc>
        <w:tc>
          <w:tcPr>
            <w:tcW w:w="4876" w:type="dxa"/>
            <w:tcBorders>
              <w:top w:val="nil"/>
              <w:left w:val="nil"/>
              <w:bottom w:val="nil"/>
              <w:right w:val="nil"/>
            </w:tcBorders>
          </w:tcPr>
          <w:p w14:paraId="6A6F8D25"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migliorare l'occupazione e la mobilità professionale, in particolare per i giovani, </w:t>
            </w:r>
            <w:r w:rsidRPr="00265D71">
              <w:rPr>
                <w:b/>
                <w:i/>
              </w:rPr>
              <w:t>sostenendo</w:t>
            </w:r>
            <w:r w:rsidRPr="00265D71">
              <w:t xml:space="preserve"> l'istruzione e le competenze</w:t>
            </w:r>
            <w:r w:rsidRPr="00265D71">
              <w:rPr>
                <w:b/>
                <w:i/>
              </w:rPr>
              <w:t>, garantendo</w:t>
            </w:r>
            <w:r w:rsidRPr="00265D71">
              <w:t xml:space="preserve"> l'inclusione sociale </w:t>
            </w:r>
            <w:r w:rsidRPr="00265D71">
              <w:rPr>
                <w:b/>
                <w:i/>
              </w:rPr>
              <w:t>ed eliminando la povertà attraverso investimenti in servizi pubblici e sociali accessibili</w:t>
            </w:r>
            <w:r w:rsidRPr="00265D71">
              <w:t>.</w:t>
            </w:r>
          </w:p>
        </w:tc>
      </w:tr>
    </w:tbl>
    <w:p w14:paraId="4E4A411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1B0A1BF" w14:textId="77777777" w:rsidR="006C4A9C" w:rsidRPr="00265D71" w:rsidRDefault="006C4A9C" w:rsidP="006C4A9C">
      <w:r w:rsidRPr="00265D71">
        <w:rPr>
          <w:rStyle w:val="HideTWBExt"/>
        </w:rPr>
        <w:t>&lt;/AmendB&gt;</w:t>
      </w:r>
    </w:p>
    <w:p w14:paraId="19B8997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284</w:t>
      </w:r>
      <w:r w:rsidRPr="00265D71">
        <w:rPr>
          <w:rStyle w:val="HideTWBExt"/>
          <w:b w:val="0"/>
        </w:rPr>
        <w:t>&lt;/NumAmB&gt;</w:t>
      </w:r>
    </w:p>
    <w:p w14:paraId="59E3514D"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00B2DB3B" w14:textId="77777777" w:rsidR="006C4A9C" w:rsidRPr="00265D71" w:rsidRDefault="006C4A9C" w:rsidP="006C4A9C">
      <w:pPr>
        <w:pStyle w:val="NormalBold"/>
      </w:pPr>
      <w:r w:rsidRPr="00265D71">
        <w:rPr>
          <w:rStyle w:val="HideTWBExt"/>
          <w:b w:val="0"/>
        </w:rPr>
        <w:t>&lt;/RepeatBlock-By&gt;</w:t>
      </w:r>
    </w:p>
    <w:p w14:paraId="68911B4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1CF8EFE"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1613504" w14:textId="77777777" w:rsidTr="00F76E8A">
        <w:trPr>
          <w:trHeight w:hRule="exact" w:val="240"/>
          <w:jc w:val="center"/>
        </w:trPr>
        <w:tc>
          <w:tcPr>
            <w:tcW w:w="9752" w:type="dxa"/>
            <w:gridSpan w:val="2"/>
            <w:tcBorders>
              <w:top w:val="nil"/>
              <w:left w:val="nil"/>
              <w:bottom w:val="nil"/>
              <w:right w:val="nil"/>
            </w:tcBorders>
          </w:tcPr>
          <w:p w14:paraId="32AD6750" w14:textId="77777777" w:rsidR="006C4A9C" w:rsidRPr="00265D71" w:rsidRDefault="006C4A9C" w:rsidP="00F76E8A"/>
        </w:tc>
      </w:tr>
      <w:tr w:rsidR="006C4A9C" w:rsidRPr="00265D71" w14:paraId="06AF1A3D" w14:textId="77777777" w:rsidTr="00F76E8A">
        <w:trPr>
          <w:trHeight w:val="240"/>
          <w:jc w:val="center"/>
        </w:trPr>
        <w:tc>
          <w:tcPr>
            <w:tcW w:w="4876" w:type="dxa"/>
            <w:tcBorders>
              <w:top w:val="nil"/>
              <w:left w:val="nil"/>
              <w:bottom w:val="nil"/>
              <w:right w:val="nil"/>
            </w:tcBorders>
          </w:tcPr>
          <w:p w14:paraId="493BA2D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0FE2B10E" w14:textId="77777777" w:rsidR="006C4A9C" w:rsidRPr="00265D71" w:rsidRDefault="006C4A9C" w:rsidP="00F76E8A">
            <w:pPr>
              <w:pStyle w:val="AmColumnHeading"/>
            </w:pPr>
            <w:r w:rsidRPr="00265D71">
              <w:t>Emendamento</w:t>
            </w:r>
          </w:p>
        </w:tc>
      </w:tr>
      <w:tr w:rsidR="006C4A9C" w:rsidRPr="00265D71" w14:paraId="32F00D3D" w14:textId="77777777" w:rsidTr="00F76E8A">
        <w:trPr>
          <w:jc w:val="center"/>
        </w:trPr>
        <w:tc>
          <w:tcPr>
            <w:tcW w:w="4876" w:type="dxa"/>
            <w:tcBorders>
              <w:top w:val="nil"/>
              <w:left w:val="nil"/>
              <w:bottom w:val="nil"/>
              <w:right w:val="nil"/>
            </w:tcBorders>
          </w:tcPr>
          <w:p w14:paraId="068E59D3"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e l'inclusione sociale.</w:t>
            </w:r>
          </w:p>
        </w:tc>
        <w:tc>
          <w:tcPr>
            <w:tcW w:w="4876" w:type="dxa"/>
            <w:tcBorders>
              <w:top w:val="nil"/>
              <w:left w:val="nil"/>
              <w:bottom w:val="nil"/>
              <w:right w:val="nil"/>
            </w:tcBorders>
          </w:tcPr>
          <w:p w14:paraId="1E18A7F4"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migliorare l'occupazione e la mobilità professionale, in particolare per </w:t>
            </w:r>
            <w:r w:rsidRPr="00265D71">
              <w:rPr>
                <w:b/>
                <w:i/>
              </w:rPr>
              <w:t>le persone in situazioni di vulnerabilità,</w:t>
            </w:r>
            <w:r w:rsidRPr="00265D71">
              <w:t xml:space="preserve"> i giovani, l'istruzione e le competenze e l'inclusione sociale.</w:t>
            </w:r>
          </w:p>
        </w:tc>
      </w:tr>
    </w:tbl>
    <w:p w14:paraId="3E38AF95"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1FB4B97A" w14:textId="77777777" w:rsidR="006C4A9C" w:rsidRPr="00265D71" w:rsidRDefault="006C4A9C" w:rsidP="006C4A9C">
      <w:r w:rsidRPr="00265D71">
        <w:rPr>
          <w:rStyle w:val="HideTWBExt"/>
        </w:rPr>
        <w:t>&lt;/AmendB&gt;</w:t>
      </w:r>
    </w:p>
    <w:p w14:paraId="1AF1294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285</w:t>
      </w:r>
      <w:r w:rsidRPr="00265D71">
        <w:rPr>
          <w:rStyle w:val="HideTWBExt"/>
          <w:b w:val="0"/>
        </w:rPr>
        <w:t>&lt;/NumAmB&gt;</w:t>
      </w:r>
    </w:p>
    <w:p w14:paraId="30C960FC" w14:textId="77777777" w:rsidR="006C4A9C" w:rsidRPr="00265D71" w:rsidRDefault="006C4A9C" w:rsidP="006C4A9C">
      <w:pPr>
        <w:pStyle w:val="NormalBold"/>
      </w:pPr>
      <w:r w:rsidRPr="00265D71">
        <w:rPr>
          <w:rStyle w:val="HideTWBExt"/>
          <w:b w:val="0"/>
        </w:rPr>
        <w:t>&lt;RepeatBlock-By&gt;&lt;Members&gt;</w:t>
      </w:r>
      <w:r w:rsidRPr="00265D71">
        <w:t>Alicia Homs Ginel, Idoia Mendia, Marit Maij</w:t>
      </w:r>
      <w:r w:rsidRPr="00265D71">
        <w:rPr>
          <w:rStyle w:val="HideTWBExt"/>
          <w:b w:val="0"/>
        </w:rPr>
        <w:t>&lt;/Members&gt;</w:t>
      </w:r>
    </w:p>
    <w:p w14:paraId="389A755F" w14:textId="77777777" w:rsidR="006C4A9C" w:rsidRPr="00265D71" w:rsidRDefault="006C4A9C" w:rsidP="006C4A9C">
      <w:pPr>
        <w:pStyle w:val="NormalBold"/>
      </w:pPr>
      <w:r w:rsidRPr="00265D71">
        <w:rPr>
          <w:rStyle w:val="HideTWBExt"/>
          <w:b w:val="0"/>
        </w:rPr>
        <w:t>&lt;/RepeatBlock-By&gt;</w:t>
      </w:r>
    </w:p>
    <w:p w14:paraId="18957E7A"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3A21D44E"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F8D7D0A" w14:textId="77777777" w:rsidTr="00F76E8A">
        <w:trPr>
          <w:trHeight w:hRule="exact" w:val="240"/>
          <w:jc w:val="center"/>
        </w:trPr>
        <w:tc>
          <w:tcPr>
            <w:tcW w:w="9752" w:type="dxa"/>
            <w:gridSpan w:val="2"/>
            <w:tcBorders>
              <w:top w:val="nil"/>
              <w:left w:val="nil"/>
              <w:bottom w:val="nil"/>
              <w:right w:val="nil"/>
            </w:tcBorders>
          </w:tcPr>
          <w:p w14:paraId="3EDA80D7" w14:textId="77777777" w:rsidR="006C4A9C" w:rsidRPr="00265D71" w:rsidRDefault="006C4A9C" w:rsidP="00F76E8A"/>
        </w:tc>
      </w:tr>
      <w:tr w:rsidR="006C4A9C" w:rsidRPr="00265D71" w14:paraId="5840BCC1" w14:textId="77777777" w:rsidTr="00F76E8A">
        <w:trPr>
          <w:trHeight w:val="240"/>
          <w:jc w:val="center"/>
        </w:trPr>
        <w:tc>
          <w:tcPr>
            <w:tcW w:w="4876" w:type="dxa"/>
            <w:tcBorders>
              <w:top w:val="nil"/>
              <w:left w:val="nil"/>
              <w:bottom w:val="nil"/>
              <w:right w:val="nil"/>
            </w:tcBorders>
          </w:tcPr>
          <w:p w14:paraId="5202C6AB"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4F8C6663" w14:textId="77777777" w:rsidR="006C4A9C" w:rsidRPr="00265D71" w:rsidRDefault="006C4A9C" w:rsidP="00F76E8A">
            <w:pPr>
              <w:pStyle w:val="AmColumnHeading"/>
            </w:pPr>
            <w:r w:rsidRPr="00265D71">
              <w:t>Emendamento</w:t>
            </w:r>
          </w:p>
        </w:tc>
      </w:tr>
      <w:tr w:rsidR="006C4A9C" w:rsidRPr="00265D71" w14:paraId="0E577DCA" w14:textId="77777777" w:rsidTr="00F76E8A">
        <w:trPr>
          <w:jc w:val="center"/>
        </w:trPr>
        <w:tc>
          <w:tcPr>
            <w:tcW w:w="4876" w:type="dxa"/>
            <w:tcBorders>
              <w:top w:val="nil"/>
              <w:left w:val="nil"/>
              <w:bottom w:val="nil"/>
              <w:right w:val="nil"/>
            </w:tcBorders>
          </w:tcPr>
          <w:p w14:paraId="46961B51"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e l'inclusione sociale.</w:t>
            </w:r>
          </w:p>
        </w:tc>
        <w:tc>
          <w:tcPr>
            <w:tcW w:w="4876" w:type="dxa"/>
            <w:tcBorders>
              <w:top w:val="nil"/>
              <w:left w:val="nil"/>
              <w:bottom w:val="nil"/>
              <w:right w:val="nil"/>
            </w:tcBorders>
          </w:tcPr>
          <w:p w14:paraId="07A2DF27"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migliorare l'occupazione e la mobilità professionale, in particolare per </w:t>
            </w:r>
            <w:r w:rsidRPr="00265D71">
              <w:rPr>
                <w:b/>
                <w:i/>
              </w:rPr>
              <w:t>le persone in situazioni di vulnerabilità,</w:t>
            </w:r>
            <w:r w:rsidRPr="00265D71">
              <w:t xml:space="preserve"> i giovani, l'istruzione e le competenze e l'inclusione sociale.</w:t>
            </w:r>
          </w:p>
        </w:tc>
      </w:tr>
    </w:tbl>
    <w:p w14:paraId="4D815EB6"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771B4C06" w14:textId="77777777" w:rsidR="006C4A9C" w:rsidRPr="00265D71" w:rsidRDefault="006C4A9C" w:rsidP="006C4A9C">
      <w:r w:rsidRPr="00265D71">
        <w:rPr>
          <w:rStyle w:val="HideTWBExt"/>
        </w:rPr>
        <w:t>&lt;/AmendB&gt;</w:t>
      </w:r>
    </w:p>
    <w:p w14:paraId="11CF32F6"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286</w:t>
      </w:r>
      <w:r w:rsidRPr="00265D71">
        <w:rPr>
          <w:rStyle w:val="HideTWBExt"/>
          <w:b w:val="0"/>
        </w:rPr>
        <w:t>&lt;/NumAmB&gt;</w:t>
      </w:r>
    </w:p>
    <w:p w14:paraId="54E2B12D" w14:textId="77777777" w:rsidR="006C4A9C" w:rsidRPr="00265D71" w:rsidRDefault="006C4A9C" w:rsidP="006C4A9C">
      <w:pPr>
        <w:pStyle w:val="NormalBold"/>
      </w:pPr>
      <w:r w:rsidRPr="00265D71">
        <w:rPr>
          <w:rStyle w:val="HideTWBExt"/>
          <w:b w:val="0"/>
        </w:rPr>
        <w:t>&lt;RepeatBlock-By&gt;&lt;Members&gt;</w:t>
      </w:r>
      <w:r w:rsidRPr="00265D71">
        <w:t>Georgiana Teodorescu</w:t>
      </w:r>
      <w:r w:rsidRPr="00265D71">
        <w:rPr>
          <w:rStyle w:val="HideTWBExt"/>
          <w:b w:val="0"/>
        </w:rPr>
        <w:t>&lt;/Members&gt;</w:t>
      </w:r>
    </w:p>
    <w:p w14:paraId="17B3F2D4" w14:textId="77777777" w:rsidR="006C4A9C" w:rsidRPr="00265D71" w:rsidRDefault="006C4A9C" w:rsidP="006C4A9C">
      <w:pPr>
        <w:pStyle w:val="NormalBold"/>
      </w:pPr>
      <w:r w:rsidRPr="00265D71">
        <w:rPr>
          <w:rStyle w:val="HideTWBExt"/>
          <w:b w:val="0"/>
        </w:rPr>
        <w:t>&lt;/RepeatBlock-By&gt;</w:t>
      </w:r>
    </w:p>
    <w:p w14:paraId="6D775C92"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72737AA"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4FC4B7EA" w14:textId="77777777" w:rsidTr="00F76E8A">
        <w:trPr>
          <w:trHeight w:hRule="exact" w:val="240"/>
          <w:jc w:val="center"/>
        </w:trPr>
        <w:tc>
          <w:tcPr>
            <w:tcW w:w="9752" w:type="dxa"/>
            <w:gridSpan w:val="2"/>
            <w:tcBorders>
              <w:top w:val="nil"/>
              <w:left w:val="nil"/>
              <w:bottom w:val="nil"/>
              <w:right w:val="nil"/>
            </w:tcBorders>
          </w:tcPr>
          <w:p w14:paraId="568F3A84" w14:textId="77777777" w:rsidR="006C4A9C" w:rsidRPr="00265D71" w:rsidRDefault="006C4A9C" w:rsidP="00F76E8A"/>
        </w:tc>
      </w:tr>
      <w:tr w:rsidR="006C4A9C" w:rsidRPr="00265D71" w14:paraId="7B3191B7" w14:textId="77777777" w:rsidTr="00F76E8A">
        <w:trPr>
          <w:trHeight w:val="240"/>
          <w:jc w:val="center"/>
        </w:trPr>
        <w:tc>
          <w:tcPr>
            <w:tcW w:w="4876" w:type="dxa"/>
            <w:tcBorders>
              <w:top w:val="nil"/>
              <w:left w:val="nil"/>
              <w:bottom w:val="nil"/>
              <w:right w:val="nil"/>
            </w:tcBorders>
          </w:tcPr>
          <w:p w14:paraId="48D05D4E"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C98563E" w14:textId="77777777" w:rsidR="006C4A9C" w:rsidRPr="00265D71" w:rsidRDefault="006C4A9C" w:rsidP="00F76E8A">
            <w:pPr>
              <w:pStyle w:val="AmColumnHeading"/>
            </w:pPr>
            <w:r w:rsidRPr="00265D71">
              <w:t>Emendamento</w:t>
            </w:r>
          </w:p>
        </w:tc>
      </w:tr>
      <w:tr w:rsidR="006C4A9C" w:rsidRPr="00265D71" w14:paraId="54531953" w14:textId="77777777" w:rsidTr="00F76E8A">
        <w:trPr>
          <w:jc w:val="center"/>
        </w:trPr>
        <w:tc>
          <w:tcPr>
            <w:tcW w:w="4876" w:type="dxa"/>
            <w:tcBorders>
              <w:top w:val="nil"/>
              <w:left w:val="nil"/>
              <w:bottom w:val="nil"/>
              <w:right w:val="nil"/>
            </w:tcBorders>
          </w:tcPr>
          <w:p w14:paraId="37B009CC"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nel loro capitolo dedicato a tali regioni misure volte a migliorare l'occupazione e la mobilità professionale, in particolare per i giovani, l'istruzione e le competenze e l'inclusione sociale.</w:t>
            </w:r>
          </w:p>
        </w:tc>
        <w:tc>
          <w:tcPr>
            <w:tcW w:w="4876" w:type="dxa"/>
            <w:tcBorders>
              <w:top w:val="nil"/>
              <w:left w:val="nil"/>
              <w:bottom w:val="nil"/>
              <w:right w:val="nil"/>
            </w:tcBorders>
          </w:tcPr>
          <w:p w14:paraId="7774BBBC"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nel loro capitolo dedicato a tali regioni misure volte a migliorare l'occupazione e </w:t>
            </w:r>
            <w:r w:rsidRPr="00265D71">
              <w:rPr>
                <w:b/>
                <w:i/>
              </w:rPr>
              <w:t>agevolando</w:t>
            </w:r>
            <w:r w:rsidRPr="00265D71">
              <w:t xml:space="preserve"> la mobilità professionale, in particolare per i giovani, l'istruzione e le competenze e l'inclusione sociale.</w:t>
            </w:r>
          </w:p>
        </w:tc>
      </w:tr>
    </w:tbl>
    <w:p w14:paraId="12FF731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6CEE6549" w14:textId="77777777" w:rsidR="006C4A9C" w:rsidRPr="00265D71" w:rsidRDefault="006C4A9C" w:rsidP="006C4A9C">
      <w:r w:rsidRPr="00265D71">
        <w:rPr>
          <w:rStyle w:val="HideTWBExt"/>
        </w:rPr>
        <w:t>&lt;/AmendB&gt;</w:t>
      </w:r>
    </w:p>
    <w:p w14:paraId="3BF8FC8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287</w:t>
      </w:r>
      <w:r w:rsidRPr="00265D71">
        <w:rPr>
          <w:rStyle w:val="HideTWBExt"/>
          <w:b w:val="0"/>
        </w:rPr>
        <w:t>&lt;/NumAmB&gt;</w:t>
      </w:r>
    </w:p>
    <w:p w14:paraId="59FC1451" w14:textId="77777777" w:rsidR="006C4A9C" w:rsidRPr="00265D71" w:rsidRDefault="006C4A9C" w:rsidP="006C4A9C">
      <w:pPr>
        <w:pStyle w:val="NormalBold"/>
      </w:pPr>
      <w:r w:rsidRPr="00265D71">
        <w:rPr>
          <w:rStyle w:val="HideTWBExt"/>
          <w:b w:val="0"/>
        </w:rPr>
        <w:t>&lt;RepeatBlock-By&gt;&lt;Members&gt;</w:t>
      </w:r>
      <w:r w:rsidRPr="00265D71">
        <w:t>Estrella Galán, Leila Chaibi, Konstantinos Arvanitis, João Oliveira, Özlem Demirel, Li Andersson</w:t>
      </w:r>
      <w:r w:rsidRPr="00265D71">
        <w:rPr>
          <w:rStyle w:val="HideTWBExt"/>
          <w:b w:val="0"/>
        </w:rPr>
        <w:t>&lt;/Members&gt;</w:t>
      </w:r>
    </w:p>
    <w:p w14:paraId="36A44264" w14:textId="77777777" w:rsidR="006C4A9C" w:rsidRPr="00265D71" w:rsidRDefault="006C4A9C" w:rsidP="006C4A9C">
      <w:pPr>
        <w:pStyle w:val="NormalBold"/>
      </w:pPr>
      <w:r w:rsidRPr="00265D71">
        <w:rPr>
          <w:rStyle w:val="HideTWBExt"/>
          <w:b w:val="0"/>
        </w:rPr>
        <w:t>&lt;/RepeatBlock-By&gt;</w:t>
      </w:r>
    </w:p>
    <w:p w14:paraId="5693BD6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7CD7339F" w14:textId="77777777" w:rsidR="006C4A9C" w:rsidRPr="00265D71" w:rsidRDefault="006C4A9C" w:rsidP="006C4A9C">
      <w:pPr>
        <w:pStyle w:val="NormalBold"/>
      </w:pPr>
      <w:r w:rsidRPr="00265D71">
        <w:rPr>
          <w:rStyle w:val="HideTWBExt"/>
          <w:b w:val="0"/>
        </w:rPr>
        <w:t>&lt;Article&gt;</w:t>
      </w:r>
      <w:r w:rsidRPr="00265D71">
        <w:t>Considerando 24</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609C91D2" w14:textId="77777777" w:rsidTr="00F76E8A">
        <w:trPr>
          <w:trHeight w:hRule="exact" w:val="240"/>
          <w:jc w:val="center"/>
        </w:trPr>
        <w:tc>
          <w:tcPr>
            <w:tcW w:w="9752" w:type="dxa"/>
            <w:gridSpan w:val="2"/>
            <w:tcBorders>
              <w:top w:val="nil"/>
              <w:left w:val="nil"/>
              <w:bottom w:val="nil"/>
              <w:right w:val="nil"/>
            </w:tcBorders>
          </w:tcPr>
          <w:p w14:paraId="66E454F8" w14:textId="77777777" w:rsidR="006C4A9C" w:rsidRPr="00265D71" w:rsidRDefault="006C4A9C" w:rsidP="00F76E8A"/>
        </w:tc>
      </w:tr>
      <w:tr w:rsidR="006C4A9C" w:rsidRPr="00265D71" w14:paraId="74C4F61B" w14:textId="77777777" w:rsidTr="00F76E8A">
        <w:trPr>
          <w:trHeight w:val="240"/>
          <w:jc w:val="center"/>
        </w:trPr>
        <w:tc>
          <w:tcPr>
            <w:tcW w:w="4876" w:type="dxa"/>
            <w:tcBorders>
              <w:top w:val="nil"/>
              <w:left w:val="nil"/>
              <w:bottom w:val="nil"/>
              <w:right w:val="nil"/>
            </w:tcBorders>
          </w:tcPr>
          <w:p w14:paraId="71931C6C"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3B65418" w14:textId="77777777" w:rsidR="006C4A9C" w:rsidRPr="00265D71" w:rsidRDefault="006C4A9C" w:rsidP="00F76E8A">
            <w:pPr>
              <w:pStyle w:val="AmColumnHeading"/>
            </w:pPr>
            <w:r w:rsidRPr="00265D71">
              <w:t>Emendamento</w:t>
            </w:r>
          </w:p>
        </w:tc>
      </w:tr>
      <w:tr w:rsidR="006C4A9C" w:rsidRPr="00265D71" w14:paraId="56B8E32D" w14:textId="77777777" w:rsidTr="00F76E8A">
        <w:trPr>
          <w:jc w:val="center"/>
        </w:trPr>
        <w:tc>
          <w:tcPr>
            <w:tcW w:w="4876" w:type="dxa"/>
            <w:tcBorders>
              <w:top w:val="nil"/>
              <w:left w:val="nil"/>
              <w:bottom w:val="nil"/>
              <w:right w:val="nil"/>
            </w:tcBorders>
          </w:tcPr>
          <w:p w14:paraId="43225E66" w14:textId="77777777" w:rsidR="006C4A9C" w:rsidRPr="00265D71" w:rsidRDefault="006C4A9C" w:rsidP="00F76E8A">
            <w:pPr>
              <w:pStyle w:val="Normal6a"/>
            </w:pPr>
            <w:r w:rsidRPr="00265D71">
              <w:t>(24)</w:t>
            </w:r>
            <w:r w:rsidRPr="00265D71">
              <w:tab/>
              <w:t xml:space="preserve">Tenuto conto delle caratteristiche e dei vincoli specifici delle regioni ultraperiferiche, gli Stati membri dovrebbero includere </w:t>
            </w:r>
            <w:r w:rsidRPr="00265D71">
              <w:rPr>
                <w:b/>
                <w:i/>
              </w:rPr>
              <w:t>nel loro capitolo dedicato a tali regioni</w:t>
            </w:r>
            <w:r w:rsidRPr="00265D71">
              <w:t xml:space="preserve"> misure volte a migliorare l'occupazione e la mobilità professionale, in particolare per i giovani, l'istruzione e le competenze e l'inclusione sociale.</w:t>
            </w:r>
          </w:p>
        </w:tc>
        <w:tc>
          <w:tcPr>
            <w:tcW w:w="4876" w:type="dxa"/>
            <w:tcBorders>
              <w:top w:val="nil"/>
              <w:left w:val="nil"/>
              <w:bottom w:val="nil"/>
              <w:right w:val="nil"/>
            </w:tcBorders>
          </w:tcPr>
          <w:p w14:paraId="188C3ACF" w14:textId="77777777" w:rsidR="006C4A9C" w:rsidRPr="00265D71" w:rsidRDefault="006C4A9C" w:rsidP="00F76E8A">
            <w:pPr>
              <w:pStyle w:val="Normal6a"/>
            </w:pPr>
            <w:r w:rsidRPr="00265D71">
              <w:t>(24)</w:t>
            </w:r>
            <w:r w:rsidRPr="00265D71">
              <w:tab/>
              <w:t>Tenuto conto delle caratteristiche e dei vincoli specifici delle regioni ultraperiferiche, gli Stati membri dovrebbero includere misure volte a migliorare l'occupazione e la mobilità professionale, in particolare per i giovani, l'istruzione e le competenze e l'inclusione sociale.</w:t>
            </w:r>
          </w:p>
        </w:tc>
      </w:tr>
    </w:tbl>
    <w:p w14:paraId="0DF0163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4E91A9F4" w14:textId="77777777" w:rsidR="006C4A9C" w:rsidRPr="00265D71" w:rsidRDefault="006C4A9C" w:rsidP="006C4A9C">
      <w:r w:rsidRPr="00265D71">
        <w:rPr>
          <w:rStyle w:val="HideTWBExt"/>
        </w:rPr>
        <w:t>&lt;/AmendB&gt;</w:t>
      </w:r>
    </w:p>
    <w:p w14:paraId="5ED32398"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288</w:t>
      </w:r>
      <w:r w:rsidRPr="00265D71">
        <w:rPr>
          <w:rStyle w:val="HideTWBExt"/>
          <w:b w:val="0"/>
        </w:rPr>
        <w:t>&lt;/NumAmB&gt;</w:t>
      </w:r>
    </w:p>
    <w:p w14:paraId="6509720E" w14:textId="77777777" w:rsidR="006C4A9C" w:rsidRPr="00265D71" w:rsidRDefault="006C4A9C" w:rsidP="006C4A9C">
      <w:pPr>
        <w:pStyle w:val="NormalBold"/>
      </w:pPr>
      <w:r w:rsidRPr="00265D71">
        <w:rPr>
          <w:rStyle w:val="HideTWBExt"/>
          <w:b w:val="0"/>
        </w:rPr>
        <w:t>&lt;RepeatBlock-By&gt;&lt;Members&gt;</w:t>
      </w:r>
      <w:r w:rsidRPr="00265D71">
        <w:t>Margarita de la Pisa Carrión</w:t>
      </w:r>
      <w:r w:rsidRPr="00265D71">
        <w:rPr>
          <w:rStyle w:val="HideTWBExt"/>
          <w:b w:val="0"/>
        </w:rPr>
        <w:t>&lt;/Members&gt;</w:t>
      </w:r>
    </w:p>
    <w:p w14:paraId="36697C3F" w14:textId="77777777" w:rsidR="006C4A9C" w:rsidRPr="00265D71" w:rsidRDefault="006C4A9C" w:rsidP="006C4A9C">
      <w:pPr>
        <w:pStyle w:val="NormalBold"/>
      </w:pPr>
      <w:r w:rsidRPr="00265D71">
        <w:rPr>
          <w:rStyle w:val="HideTWBExt"/>
          <w:b w:val="0"/>
        </w:rPr>
        <w:t>&lt;/RepeatBlock-By&gt;</w:t>
      </w:r>
    </w:p>
    <w:p w14:paraId="07D04BB7"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5CF56240" w14:textId="77777777" w:rsidR="006C4A9C" w:rsidRPr="00265D71" w:rsidRDefault="006C4A9C" w:rsidP="006C4A9C">
      <w:pPr>
        <w:pStyle w:val="NormalBold"/>
      </w:pPr>
      <w:r w:rsidRPr="00265D71">
        <w:rPr>
          <w:rStyle w:val="HideTWBExt"/>
          <w:b w:val="0"/>
        </w:rPr>
        <w:t>&lt;Article&gt;</w:t>
      </w:r>
      <w:r w:rsidRPr="00265D71">
        <w:t>Considerando 25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F7C2F6E" w14:textId="77777777" w:rsidTr="00F76E8A">
        <w:trPr>
          <w:trHeight w:hRule="exact" w:val="240"/>
          <w:jc w:val="center"/>
        </w:trPr>
        <w:tc>
          <w:tcPr>
            <w:tcW w:w="9752" w:type="dxa"/>
            <w:gridSpan w:val="2"/>
            <w:tcBorders>
              <w:top w:val="nil"/>
              <w:left w:val="nil"/>
              <w:bottom w:val="nil"/>
              <w:right w:val="nil"/>
            </w:tcBorders>
          </w:tcPr>
          <w:p w14:paraId="4CC728FC" w14:textId="77777777" w:rsidR="006C4A9C" w:rsidRPr="00265D71" w:rsidRDefault="006C4A9C" w:rsidP="00F76E8A"/>
        </w:tc>
      </w:tr>
      <w:tr w:rsidR="006C4A9C" w:rsidRPr="00265D71" w14:paraId="4F5A49B4" w14:textId="77777777" w:rsidTr="00F76E8A">
        <w:trPr>
          <w:trHeight w:val="240"/>
          <w:jc w:val="center"/>
        </w:trPr>
        <w:tc>
          <w:tcPr>
            <w:tcW w:w="4876" w:type="dxa"/>
            <w:tcBorders>
              <w:top w:val="nil"/>
              <w:left w:val="nil"/>
              <w:bottom w:val="nil"/>
              <w:right w:val="nil"/>
            </w:tcBorders>
          </w:tcPr>
          <w:p w14:paraId="2A34474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2A06BF4" w14:textId="77777777" w:rsidR="006C4A9C" w:rsidRPr="00265D71" w:rsidRDefault="006C4A9C" w:rsidP="00F76E8A">
            <w:pPr>
              <w:pStyle w:val="AmColumnHeading"/>
            </w:pPr>
            <w:r w:rsidRPr="00265D71">
              <w:t>Emendamento</w:t>
            </w:r>
          </w:p>
        </w:tc>
      </w:tr>
      <w:tr w:rsidR="006C4A9C" w:rsidRPr="00265D71" w14:paraId="4A9EB39C" w14:textId="77777777" w:rsidTr="00F76E8A">
        <w:trPr>
          <w:jc w:val="center"/>
        </w:trPr>
        <w:tc>
          <w:tcPr>
            <w:tcW w:w="4876" w:type="dxa"/>
            <w:tcBorders>
              <w:top w:val="nil"/>
              <w:left w:val="nil"/>
              <w:bottom w:val="nil"/>
              <w:right w:val="nil"/>
            </w:tcBorders>
          </w:tcPr>
          <w:p w14:paraId="55CA64F7" w14:textId="77777777" w:rsidR="006C4A9C" w:rsidRPr="00265D71" w:rsidRDefault="006C4A9C" w:rsidP="00F76E8A">
            <w:pPr>
              <w:pStyle w:val="Normal6a"/>
            </w:pPr>
            <w:r w:rsidRPr="00265D71">
              <w:t>(25)</w:t>
            </w:r>
            <w:r w:rsidRPr="00265D71">
              <w:tab/>
              <w:t>Poiché l'obiettivo del presente regolamento, vale a dire aumentare l'efficacia dei mercati del lavoro e promuovere l'accesso a un'occupazione di qualità</w:t>
            </w:r>
            <w:r w:rsidRPr="00265D71">
              <w:rPr>
                <w:b/>
                <w:i/>
              </w:rPr>
              <w:t>, migliorare l'accesso all'istruzione e alla formazione e il loro livello qualitativo, promuovere l'inclusione sociale e la salute e ridurre la povertà</w:t>
            </w:r>
            <w:r w:rsidRPr="00265D71">
              <w:t>,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50904B1F" w14:textId="77777777" w:rsidR="006C4A9C" w:rsidRPr="00265D71" w:rsidRDefault="006C4A9C" w:rsidP="00F76E8A">
            <w:pPr>
              <w:pStyle w:val="Normal6a"/>
            </w:pPr>
            <w:r w:rsidRPr="00265D71">
              <w:t>(25)</w:t>
            </w:r>
            <w:r w:rsidRPr="00265D71">
              <w:tab/>
              <w:t>Poiché l'obiettivo del presente regolamento, vale a dire aumentare l'efficacia dei mercati del lavoro e promuovere l'accesso a un'occupazione di qualità,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455D4F39"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27B51899" w14:textId="77777777" w:rsidR="006C4A9C" w:rsidRPr="00265D71" w:rsidRDefault="006C4A9C" w:rsidP="006C4A9C">
      <w:r w:rsidRPr="00265D71">
        <w:rPr>
          <w:rStyle w:val="HideTWBExt"/>
        </w:rPr>
        <w:t>&lt;/AmendB&gt;</w:t>
      </w:r>
    </w:p>
    <w:p w14:paraId="7ABBDC95"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289</w:t>
      </w:r>
      <w:r w:rsidRPr="00265D71">
        <w:rPr>
          <w:rStyle w:val="HideTWBExt"/>
          <w:b w:val="0"/>
        </w:rPr>
        <w:t>&lt;/NumAmB&gt;</w:t>
      </w:r>
    </w:p>
    <w:p w14:paraId="140A4042" w14:textId="77777777" w:rsidR="006C4A9C" w:rsidRPr="00265D71" w:rsidRDefault="006C4A9C" w:rsidP="006C4A9C">
      <w:pPr>
        <w:pStyle w:val="NormalBold"/>
      </w:pPr>
      <w:r w:rsidRPr="00265D71">
        <w:rPr>
          <w:rStyle w:val="HideTWBExt"/>
          <w:b w:val="0"/>
        </w:rPr>
        <w:t>&lt;RepeatBlock-By&gt;&lt;Members&gt;</w:t>
      </w:r>
      <w:r w:rsidRPr="00265D71">
        <w:t>Hristo Petrov, Martin Hojsík, Brigitte van den Berg, Valérie Devaux, Grégory Allione</w:t>
      </w:r>
      <w:r w:rsidRPr="00265D71">
        <w:rPr>
          <w:rStyle w:val="HideTWBExt"/>
          <w:b w:val="0"/>
        </w:rPr>
        <w:t>&lt;/Members&gt;</w:t>
      </w:r>
    </w:p>
    <w:p w14:paraId="684FEED4" w14:textId="77777777" w:rsidR="006C4A9C" w:rsidRPr="00265D71" w:rsidRDefault="006C4A9C" w:rsidP="006C4A9C">
      <w:pPr>
        <w:pStyle w:val="NormalBold"/>
      </w:pPr>
      <w:r w:rsidRPr="00265D71">
        <w:rPr>
          <w:rStyle w:val="HideTWBExt"/>
          <w:b w:val="0"/>
        </w:rPr>
        <w:t>&lt;/RepeatBlock-By&gt;</w:t>
      </w:r>
    </w:p>
    <w:p w14:paraId="5D8A2676"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17F268D7" w14:textId="77777777" w:rsidR="006C4A9C" w:rsidRPr="00265D71" w:rsidRDefault="006C4A9C" w:rsidP="006C4A9C">
      <w:pPr>
        <w:pStyle w:val="NormalBold"/>
      </w:pPr>
      <w:r w:rsidRPr="00265D71">
        <w:rPr>
          <w:rStyle w:val="HideTWBExt"/>
          <w:b w:val="0"/>
        </w:rPr>
        <w:t>&lt;Article&gt;</w:t>
      </w:r>
      <w:r w:rsidRPr="00265D71">
        <w:t>Considerando 25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5B95B88" w14:textId="77777777" w:rsidTr="00F76E8A">
        <w:trPr>
          <w:trHeight w:hRule="exact" w:val="240"/>
          <w:jc w:val="center"/>
        </w:trPr>
        <w:tc>
          <w:tcPr>
            <w:tcW w:w="9752" w:type="dxa"/>
            <w:gridSpan w:val="2"/>
            <w:tcBorders>
              <w:top w:val="nil"/>
              <w:left w:val="nil"/>
              <w:bottom w:val="nil"/>
              <w:right w:val="nil"/>
            </w:tcBorders>
          </w:tcPr>
          <w:p w14:paraId="49ACD021" w14:textId="77777777" w:rsidR="006C4A9C" w:rsidRPr="00265D71" w:rsidRDefault="006C4A9C" w:rsidP="00F76E8A"/>
        </w:tc>
      </w:tr>
      <w:tr w:rsidR="006C4A9C" w:rsidRPr="00265D71" w14:paraId="551465EE" w14:textId="77777777" w:rsidTr="00F76E8A">
        <w:trPr>
          <w:trHeight w:val="240"/>
          <w:jc w:val="center"/>
        </w:trPr>
        <w:tc>
          <w:tcPr>
            <w:tcW w:w="4876" w:type="dxa"/>
            <w:tcBorders>
              <w:top w:val="nil"/>
              <w:left w:val="nil"/>
              <w:bottom w:val="nil"/>
              <w:right w:val="nil"/>
            </w:tcBorders>
          </w:tcPr>
          <w:p w14:paraId="32F9263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1B3B82C4" w14:textId="77777777" w:rsidR="006C4A9C" w:rsidRPr="00265D71" w:rsidRDefault="006C4A9C" w:rsidP="00F76E8A">
            <w:pPr>
              <w:pStyle w:val="AmColumnHeading"/>
            </w:pPr>
            <w:r w:rsidRPr="00265D71">
              <w:t>Emendamento</w:t>
            </w:r>
          </w:p>
        </w:tc>
      </w:tr>
      <w:tr w:rsidR="006C4A9C" w:rsidRPr="00265D71" w14:paraId="0E5A3F56" w14:textId="77777777" w:rsidTr="00F76E8A">
        <w:trPr>
          <w:jc w:val="center"/>
        </w:trPr>
        <w:tc>
          <w:tcPr>
            <w:tcW w:w="4876" w:type="dxa"/>
            <w:tcBorders>
              <w:top w:val="nil"/>
              <w:left w:val="nil"/>
              <w:bottom w:val="nil"/>
              <w:right w:val="nil"/>
            </w:tcBorders>
          </w:tcPr>
          <w:p w14:paraId="0A97354E" w14:textId="77777777" w:rsidR="006C4A9C" w:rsidRPr="00265D71" w:rsidRDefault="006C4A9C" w:rsidP="00F76E8A">
            <w:pPr>
              <w:pStyle w:val="Normal6a"/>
            </w:pPr>
            <w:r w:rsidRPr="00265D71">
              <w:t>(25)</w:t>
            </w:r>
            <w:r w:rsidRPr="00265D71">
              <w:tab/>
              <w:t xml:space="preserve">Poiché l'obiettivo del presente regolamento, vale a dire aumentare l'efficacia dei mercati del lavoro e promuovere l'accesso a un'occupazione di qualità, migliorare l'accesso all'istruzione e alla formazione e il loro livello qualitativo, promuovere l'inclusione sociale e la salute e </w:t>
            </w:r>
            <w:r w:rsidRPr="00265D71">
              <w:rPr>
                <w:b/>
                <w:i/>
              </w:rPr>
              <w:t>ridurre</w:t>
            </w:r>
            <w:r w:rsidRPr="00265D71">
              <w:t xml:space="preserve"> la povertà,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65E49CA4" w14:textId="77777777" w:rsidR="006C4A9C" w:rsidRPr="00265D71" w:rsidRDefault="006C4A9C" w:rsidP="00F76E8A">
            <w:pPr>
              <w:pStyle w:val="Normal6a"/>
            </w:pPr>
            <w:r w:rsidRPr="00265D71">
              <w:t>(25)</w:t>
            </w:r>
            <w:r w:rsidRPr="00265D71">
              <w:tab/>
              <w:t xml:space="preserve">Poiché l'obiettivo del presente regolamento, vale a dire aumentare l'efficacia dei mercati del lavoro e promuovere l'accesso a un'occupazione di qualità, migliorare l'accesso all'istruzione e alla formazione e il loro livello qualitativo, promuovere l'inclusione sociale e la salute e </w:t>
            </w:r>
            <w:r w:rsidRPr="00265D71">
              <w:rPr>
                <w:b/>
                <w:i/>
              </w:rPr>
              <w:t>eliminare</w:t>
            </w:r>
            <w:r w:rsidRPr="00265D71">
              <w:t xml:space="preserve"> la povertà, </w:t>
            </w:r>
            <w:r w:rsidRPr="00265D71">
              <w:rPr>
                <w:b/>
                <w:i/>
              </w:rPr>
              <w:t>compresa la povertà infantile,</w:t>
            </w:r>
            <w:r w:rsidRPr="00265D71">
              <w:t xml:space="preserve">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373C6E1B"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2458CD90" w14:textId="77777777" w:rsidR="006C4A9C" w:rsidRPr="00265D71" w:rsidRDefault="006C4A9C" w:rsidP="006C4A9C">
      <w:r w:rsidRPr="00265D71">
        <w:rPr>
          <w:rStyle w:val="HideTWBExt"/>
        </w:rPr>
        <w:t>&lt;/AmendB&gt;</w:t>
      </w:r>
    </w:p>
    <w:p w14:paraId="4317E2A4"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290</w:t>
      </w:r>
      <w:r w:rsidRPr="00265D71">
        <w:rPr>
          <w:rStyle w:val="HideTWBExt"/>
          <w:b w:val="0"/>
        </w:rPr>
        <w:t>&lt;/NumAmB&gt;</w:t>
      </w:r>
    </w:p>
    <w:p w14:paraId="065E75BD" w14:textId="77777777" w:rsidR="006C4A9C" w:rsidRPr="00265D71" w:rsidRDefault="006C4A9C" w:rsidP="006C4A9C">
      <w:pPr>
        <w:pStyle w:val="NormalBold"/>
      </w:pPr>
      <w:r w:rsidRPr="00265D71">
        <w:rPr>
          <w:rStyle w:val="HideTWBExt"/>
          <w:b w:val="0"/>
        </w:rPr>
        <w:t>&lt;RepeatBlock-By&gt;&lt;Members&gt;</w:t>
      </w:r>
      <w:r w:rsidRPr="00265D71">
        <w:t>Brigitte van den Berg, Martin Hojsík, Jana Toom, Hristo Petrov, Valérie Devaux, Grégory Allione, Laurence Farreng, Irena Joveva</w:t>
      </w:r>
      <w:r w:rsidRPr="00265D71">
        <w:rPr>
          <w:rStyle w:val="HideTWBExt"/>
          <w:b w:val="0"/>
        </w:rPr>
        <w:t>&lt;/Members&gt;</w:t>
      </w:r>
    </w:p>
    <w:p w14:paraId="70D78410" w14:textId="77777777" w:rsidR="006C4A9C" w:rsidRPr="00265D71" w:rsidRDefault="006C4A9C" w:rsidP="006C4A9C">
      <w:pPr>
        <w:pStyle w:val="NormalBold"/>
      </w:pPr>
      <w:r w:rsidRPr="00265D71">
        <w:rPr>
          <w:rStyle w:val="HideTWBExt"/>
          <w:b w:val="0"/>
        </w:rPr>
        <w:t>&lt;/RepeatBlock-By&gt;</w:t>
      </w:r>
    </w:p>
    <w:p w14:paraId="16F240B1"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66A888E9" w14:textId="77777777" w:rsidR="006C4A9C" w:rsidRPr="00265D71" w:rsidRDefault="006C4A9C" w:rsidP="006C4A9C">
      <w:pPr>
        <w:pStyle w:val="NormalBold"/>
      </w:pPr>
      <w:r w:rsidRPr="00265D71">
        <w:rPr>
          <w:rStyle w:val="HideTWBExt"/>
          <w:b w:val="0"/>
        </w:rPr>
        <w:t>&lt;Article&gt;</w:t>
      </w:r>
      <w:r w:rsidRPr="00265D71">
        <w:t>Considerando 25</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140CA309" w14:textId="77777777" w:rsidTr="00F76E8A">
        <w:trPr>
          <w:trHeight w:hRule="exact" w:val="240"/>
          <w:jc w:val="center"/>
        </w:trPr>
        <w:tc>
          <w:tcPr>
            <w:tcW w:w="9752" w:type="dxa"/>
            <w:gridSpan w:val="2"/>
            <w:tcBorders>
              <w:top w:val="nil"/>
              <w:left w:val="nil"/>
              <w:bottom w:val="nil"/>
              <w:right w:val="nil"/>
            </w:tcBorders>
          </w:tcPr>
          <w:p w14:paraId="6A993ED7" w14:textId="77777777" w:rsidR="006C4A9C" w:rsidRPr="00265D71" w:rsidRDefault="006C4A9C" w:rsidP="00F76E8A"/>
        </w:tc>
      </w:tr>
      <w:tr w:rsidR="006C4A9C" w:rsidRPr="00265D71" w14:paraId="0DB5A157" w14:textId="77777777" w:rsidTr="00F76E8A">
        <w:trPr>
          <w:trHeight w:val="240"/>
          <w:jc w:val="center"/>
        </w:trPr>
        <w:tc>
          <w:tcPr>
            <w:tcW w:w="4876" w:type="dxa"/>
            <w:tcBorders>
              <w:top w:val="nil"/>
              <w:left w:val="nil"/>
              <w:bottom w:val="nil"/>
              <w:right w:val="nil"/>
            </w:tcBorders>
          </w:tcPr>
          <w:p w14:paraId="43D75D72"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828BBB3" w14:textId="77777777" w:rsidR="006C4A9C" w:rsidRPr="00265D71" w:rsidRDefault="006C4A9C" w:rsidP="00F76E8A">
            <w:pPr>
              <w:pStyle w:val="AmColumnHeading"/>
            </w:pPr>
            <w:r w:rsidRPr="00265D71">
              <w:t>Emendamento</w:t>
            </w:r>
          </w:p>
        </w:tc>
      </w:tr>
      <w:tr w:rsidR="006C4A9C" w:rsidRPr="00265D71" w14:paraId="4D3B95BD" w14:textId="77777777" w:rsidTr="00F76E8A">
        <w:trPr>
          <w:jc w:val="center"/>
        </w:trPr>
        <w:tc>
          <w:tcPr>
            <w:tcW w:w="4876" w:type="dxa"/>
            <w:tcBorders>
              <w:top w:val="nil"/>
              <w:left w:val="nil"/>
              <w:bottom w:val="nil"/>
              <w:right w:val="nil"/>
            </w:tcBorders>
          </w:tcPr>
          <w:p w14:paraId="0BFB3BE2" w14:textId="77777777" w:rsidR="006C4A9C" w:rsidRPr="00265D71" w:rsidRDefault="006C4A9C" w:rsidP="00F76E8A">
            <w:pPr>
              <w:pStyle w:val="Normal6a"/>
            </w:pPr>
            <w:r w:rsidRPr="00265D71">
              <w:t>(25)</w:t>
            </w:r>
            <w:r w:rsidRPr="00265D71">
              <w:tab/>
              <w:t xml:space="preserve">Poiché l'obiettivo del presente regolamento, vale a dire aumentare l'efficacia dei mercati del lavoro e promuovere l'accesso a un'occupazione di qualità, migliorare l'accesso all'istruzione e alla formazione e il loro livello qualitativo, promuovere l'inclusione sociale e la salute e </w:t>
            </w:r>
            <w:r w:rsidRPr="00265D71">
              <w:rPr>
                <w:b/>
                <w:i/>
              </w:rPr>
              <w:t>ridurre</w:t>
            </w:r>
            <w:r w:rsidRPr="00265D71">
              <w:t xml:space="preserve"> la povertà,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r w:rsidRPr="00265D71">
              <w:rPr>
                <w:b/>
                <w:i/>
              </w:rPr>
              <w:t>,</w:t>
            </w:r>
          </w:p>
        </w:tc>
        <w:tc>
          <w:tcPr>
            <w:tcW w:w="4876" w:type="dxa"/>
            <w:tcBorders>
              <w:top w:val="nil"/>
              <w:left w:val="nil"/>
              <w:bottom w:val="nil"/>
              <w:right w:val="nil"/>
            </w:tcBorders>
          </w:tcPr>
          <w:p w14:paraId="40350632" w14:textId="77777777" w:rsidR="006C4A9C" w:rsidRPr="00265D71" w:rsidRDefault="006C4A9C" w:rsidP="00F76E8A">
            <w:pPr>
              <w:pStyle w:val="Normal6a"/>
            </w:pPr>
            <w:r w:rsidRPr="00265D71">
              <w:t>(25)</w:t>
            </w:r>
            <w:r w:rsidRPr="00265D71">
              <w:tab/>
              <w:t xml:space="preserve">Poiché l'obiettivo del presente regolamento, vale a dire aumentare l'efficacia dei mercati del lavoro e promuovere l'accesso a un'occupazione di qualità, migliorare l'accesso all'istruzione e alla formazione e il loro livello qualitativo, promuovere l'inclusione sociale e la salute e </w:t>
            </w:r>
            <w:r w:rsidRPr="00265D71">
              <w:rPr>
                <w:b/>
                <w:i/>
              </w:rPr>
              <w:t>eliminare</w:t>
            </w:r>
            <w:r w:rsidRPr="00265D71">
              <w:t xml:space="preserve"> la povertà, non può essere conseguito in misura sufficiente dagli Stati membri, ma può essere conseguito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r w:rsidRPr="00265D71">
              <w:rPr>
                <w:b/>
                <w:i/>
              </w:rPr>
              <w:t>.</w:t>
            </w:r>
          </w:p>
        </w:tc>
      </w:tr>
    </w:tbl>
    <w:p w14:paraId="01EC4AE1"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{EN}</w:t>
      </w:r>
      <w:r w:rsidRPr="00265D71">
        <w:t>en</w:t>
      </w:r>
      <w:r w:rsidRPr="00265D71">
        <w:rPr>
          <w:rStyle w:val="HideTWBExt"/>
        </w:rPr>
        <w:t>&lt;/Original&gt;</w:t>
      </w:r>
    </w:p>
    <w:p w14:paraId="5DFAAAE1" w14:textId="13D9A6F5" w:rsidR="006C4A9C" w:rsidRPr="00265D71" w:rsidRDefault="006C4A9C" w:rsidP="006C4A9C">
      <w:r w:rsidRPr="00265D71">
        <w:rPr>
          <w:rStyle w:val="HideTWBExt"/>
        </w:rPr>
        <w:t>&lt;/AmendB&gt;</w:t>
      </w:r>
    </w:p>
    <w:p w14:paraId="2C11D231"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291</w:t>
      </w:r>
      <w:r w:rsidRPr="00265D71">
        <w:rPr>
          <w:rStyle w:val="HideTWBExt"/>
          <w:b w:val="0"/>
        </w:rPr>
        <w:t>&lt;/NumAmB&gt;</w:t>
      </w:r>
    </w:p>
    <w:p w14:paraId="42B97246"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5F61C46A" w14:textId="77777777" w:rsidR="006C4A9C" w:rsidRPr="00265D71" w:rsidRDefault="006C4A9C" w:rsidP="006C4A9C">
      <w:pPr>
        <w:pStyle w:val="NormalBold"/>
      </w:pPr>
      <w:r w:rsidRPr="00265D71">
        <w:rPr>
          <w:rStyle w:val="HideTWBExt"/>
          <w:b w:val="0"/>
        </w:rPr>
        <w:t>&lt;/RepeatBlock-By&gt;</w:t>
      </w:r>
    </w:p>
    <w:p w14:paraId="44B9004E"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084D9C76" w14:textId="77777777" w:rsidR="006C4A9C" w:rsidRPr="00265D71" w:rsidRDefault="006C4A9C" w:rsidP="006C4A9C">
      <w:pPr>
        <w:pStyle w:val="NormalBold"/>
      </w:pPr>
      <w:r w:rsidRPr="00265D71">
        <w:rPr>
          <w:rStyle w:val="HideTWBExt"/>
          <w:b w:val="0"/>
        </w:rPr>
        <w:t>&lt;Article&gt;</w:t>
      </w:r>
      <w:r w:rsidRPr="00265D71">
        <w:t>Considerando 25 bis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2D693087" w14:textId="77777777" w:rsidTr="00F76E8A">
        <w:trPr>
          <w:trHeight w:hRule="exact" w:val="240"/>
          <w:jc w:val="center"/>
        </w:trPr>
        <w:tc>
          <w:tcPr>
            <w:tcW w:w="9752" w:type="dxa"/>
            <w:gridSpan w:val="2"/>
            <w:tcBorders>
              <w:top w:val="nil"/>
              <w:left w:val="nil"/>
              <w:bottom w:val="nil"/>
              <w:right w:val="nil"/>
            </w:tcBorders>
          </w:tcPr>
          <w:p w14:paraId="24781277" w14:textId="77777777" w:rsidR="006C4A9C" w:rsidRPr="00265D71" w:rsidRDefault="006C4A9C" w:rsidP="00F76E8A"/>
        </w:tc>
      </w:tr>
      <w:tr w:rsidR="006C4A9C" w:rsidRPr="00265D71" w14:paraId="57ABB1D6" w14:textId="77777777" w:rsidTr="00F76E8A">
        <w:trPr>
          <w:trHeight w:val="240"/>
          <w:jc w:val="center"/>
        </w:trPr>
        <w:tc>
          <w:tcPr>
            <w:tcW w:w="4876" w:type="dxa"/>
            <w:tcBorders>
              <w:top w:val="nil"/>
              <w:left w:val="nil"/>
              <w:bottom w:val="nil"/>
              <w:right w:val="nil"/>
            </w:tcBorders>
          </w:tcPr>
          <w:p w14:paraId="377787F4"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7FA77E78" w14:textId="77777777" w:rsidR="006C4A9C" w:rsidRPr="00265D71" w:rsidRDefault="006C4A9C" w:rsidP="00F76E8A">
            <w:pPr>
              <w:pStyle w:val="AmColumnHeading"/>
            </w:pPr>
            <w:r w:rsidRPr="00265D71">
              <w:t>Emendamento</w:t>
            </w:r>
          </w:p>
        </w:tc>
      </w:tr>
      <w:tr w:rsidR="006C4A9C" w:rsidRPr="00265D71" w14:paraId="25217D54" w14:textId="77777777" w:rsidTr="00F76E8A">
        <w:trPr>
          <w:jc w:val="center"/>
        </w:trPr>
        <w:tc>
          <w:tcPr>
            <w:tcW w:w="4876" w:type="dxa"/>
            <w:tcBorders>
              <w:top w:val="nil"/>
              <w:left w:val="nil"/>
              <w:bottom w:val="nil"/>
              <w:right w:val="nil"/>
            </w:tcBorders>
          </w:tcPr>
          <w:p w14:paraId="70D23C7A" w14:textId="77777777" w:rsidR="006C4A9C" w:rsidRPr="00265D71" w:rsidRDefault="006C4A9C" w:rsidP="00F76E8A">
            <w:pPr>
              <w:pStyle w:val="Normal6a"/>
            </w:pPr>
          </w:p>
        </w:tc>
        <w:tc>
          <w:tcPr>
            <w:tcW w:w="4876" w:type="dxa"/>
            <w:tcBorders>
              <w:top w:val="nil"/>
              <w:left w:val="nil"/>
              <w:bottom w:val="nil"/>
              <w:right w:val="nil"/>
            </w:tcBorders>
          </w:tcPr>
          <w:p w14:paraId="4C66F713" w14:textId="77777777" w:rsidR="006C4A9C" w:rsidRPr="00265D71" w:rsidRDefault="006C4A9C" w:rsidP="00F76E8A">
            <w:pPr>
              <w:pStyle w:val="Normal6a"/>
            </w:pPr>
            <w:r w:rsidRPr="00265D71">
              <w:rPr>
                <w:b/>
                <w:i/>
              </w:rPr>
              <w:t>(25 bis)</w:t>
            </w:r>
            <w:r w:rsidRPr="00265D71">
              <w:tab/>
            </w:r>
            <w:r w:rsidRPr="00265D71">
              <w:rPr>
                <w:b/>
                <w:i/>
              </w:rPr>
              <w:t>La semplificazione e l'eliminazione degli ostacoli amministrativi, delle duplicazioni e della burocrazia superflua dovrebbero essere principi guida per la gestione del FSE, come per gli altri programmi dell'Unione europea. I beneficiari finali dei diversi programmi e delle varie linee di sostegno dovrebbero essere al centro dell'attenzione e dell'azione, accelerando l'erogazione degli aiuti, semplificando le procedure a loro destinate e fornendo formazione, orientamento e assistenza, oltre a garantire un'adeguata promozione delle risorse esistenti e delle iniziative in corso.</w:t>
            </w:r>
          </w:p>
        </w:tc>
      </w:tr>
    </w:tbl>
    <w:p w14:paraId="10D1C8CC"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5B11064F" w14:textId="77777777" w:rsidR="006C4A9C" w:rsidRPr="00265D71" w:rsidRDefault="006C4A9C" w:rsidP="006C4A9C">
      <w:r w:rsidRPr="00265D71">
        <w:rPr>
          <w:rStyle w:val="HideTWBExt"/>
        </w:rPr>
        <w:t>&lt;/AmendB&gt;</w:t>
      </w:r>
    </w:p>
    <w:p w14:paraId="4855550A"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292</w:t>
      </w:r>
      <w:r w:rsidRPr="00265D71">
        <w:rPr>
          <w:rStyle w:val="HideTWBExt"/>
          <w:b w:val="0"/>
        </w:rPr>
        <w:t>&lt;/NumAmB&gt;</w:t>
      </w:r>
    </w:p>
    <w:p w14:paraId="0CAC2CB0" w14:textId="77777777" w:rsidR="006C4A9C" w:rsidRPr="00265D71" w:rsidRDefault="006C4A9C" w:rsidP="006C4A9C">
      <w:pPr>
        <w:pStyle w:val="NormalBold"/>
      </w:pPr>
      <w:r w:rsidRPr="00265D71">
        <w:rPr>
          <w:rStyle w:val="HideTWBExt"/>
          <w:b w:val="0"/>
        </w:rPr>
        <w:t>&lt;RepeatBlock-By&gt;&lt;Members&gt;</w:t>
      </w:r>
      <w:r w:rsidRPr="00265D71">
        <w:t>Rosa Estaràs Ferragut, Maravillas Abadía Jover</w:t>
      </w:r>
      <w:r w:rsidRPr="00265D71">
        <w:rPr>
          <w:rStyle w:val="HideTWBExt"/>
          <w:b w:val="0"/>
        </w:rPr>
        <w:t>&lt;/Members&gt;</w:t>
      </w:r>
    </w:p>
    <w:p w14:paraId="443B1D6D" w14:textId="77777777" w:rsidR="006C4A9C" w:rsidRPr="00265D71" w:rsidRDefault="006C4A9C" w:rsidP="006C4A9C">
      <w:pPr>
        <w:pStyle w:val="NormalBold"/>
      </w:pPr>
      <w:r w:rsidRPr="00265D71">
        <w:rPr>
          <w:rStyle w:val="HideTWBExt"/>
          <w:b w:val="0"/>
        </w:rPr>
        <w:t>&lt;/RepeatBlock-By&gt;</w:t>
      </w:r>
    </w:p>
    <w:p w14:paraId="2AE4AEFF"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21A42A8" w14:textId="77777777" w:rsidR="006C4A9C" w:rsidRPr="00265D71" w:rsidRDefault="006C4A9C" w:rsidP="006C4A9C">
      <w:pPr>
        <w:pStyle w:val="NormalBold"/>
      </w:pPr>
      <w:r w:rsidRPr="00265D71">
        <w:rPr>
          <w:rStyle w:val="HideTWBExt"/>
          <w:b w:val="0"/>
        </w:rPr>
        <w:t>&lt;Article&gt;</w:t>
      </w:r>
      <w:r w:rsidRPr="00265D71">
        <w:t>Considerando 25 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017CDC3E" w14:textId="77777777" w:rsidTr="00F76E8A">
        <w:trPr>
          <w:trHeight w:hRule="exact" w:val="240"/>
          <w:jc w:val="center"/>
        </w:trPr>
        <w:tc>
          <w:tcPr>
            <w:tcW w:w="9752" w:type="dxa"/>
            <w:gridSpan w:val="2"/>
            <w:tcBorders>
              <w:top w:val="nil"/>
              <w:left w:val="nil"/>
              <w:bottom w:val="nil"/>
              <w:right w:val="nil"/>
            </w:tcBorders>
          </w:tcPr>
          <w:p w14:paraId="647BEE96" w14:textId="77777777" w:rsidR="006C4A9C" w:rsidRPr="00265D71" w:rsidRDefault="006C4A9C" w:rsidP="00F76E8A"/>
        </w:tc>
      </w:tr>
      <w:tr w:rsidR="006C4A9C" w:rsidRPr="00265D71" w14:paraId="2FFD8339" w14:textId="77777777" w:rsidTr="00F76E8A">
        <w:trPr>
          <w:trHeight w:val="240"/>
          <w:jc w:val="center"/>
        </w:trPr>
        <w:tc>
          <w:tcPr>
            <w:tcW w:w="4876" w:type="dxa"/>
            <w:tcBorders>
              <w:top w:val="nil"/>
              <w:left w:val="nil"/>
              <w:bottom w:val="nil"/>
              <w:right w:val="nil"/>
            </w:tcBorders>
          </w:tcPr>
          <w:p w14:paraId="2E19F1A5"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3458067C" w14:textId="77777777" w:rsidR="006C4A9C" w:rsidRPr="00265D71" w:rsidRDefault="006C4A9C" w:rsidP="00F76E8A">
            <w:pPr>
              <w:pStyle w:val="AmColumnHeading"/>
            </w:pPr>
            <w:r w:rsidRPr="00265D71">
              <w:t>Emendamento</w:t>
            </w:r>
          </w:p>
        </w:tc>
      </w:tr>
      <w:tr w:rsidR="006C4A9C" w:rsidRPr="00265D71" w14:paraId="32325696" w14:textId="77777777" w:rsidTr="00F76E8A">
        <w:trPr>
          <w:jc w:val="center"/>
        </w:trPr>
        <w:tc>
          <w:tcPr>
            <w:tcW w:w="4876" w:type="dxa"/>
            <w:tcBorders>
              <w:top w:val="nil"/>
              <w:left w:val="nil"/>
              <w:bottom w:val="nil"/>
              <w:right w:val="nil"/>
            </w:tcBorders>
          </w:tcPr>
          <w:p w14:paraId="2B9FFE6F" w14:textId="77777777" w:rsidR="006C4A9C" w:rsidRPr="00265D71" w:rsidRDefault="006C4A9C" w:rsidP="00F76E8A">
            <w:pPr>
              <w:pStyle w:val="Normal6a"/>
            </w:pPr>
          </w:p>
        </w:tc>
        <w:tc>
          <w:tcPr>
            <w:tcW w:w="4876" w:type="dxa"/>
            <w:tcBorders>
              <w:top w:val="nil"/>
              <w:left w:val="nil"/>
              <w:bottom w:val="nil"/>
              <w:right w:val="nil"/>
            </w:tcBorders>
          </w:tcPr>
          <w:p w14:paraId="33F0A68E" w14:textId="77777777" w:rsidR="006C4A9C" w:rsidRPr="00265D71" w:rsidRDefault="006C4A9C" w:rsidP="00F76E8A">
            <w:pPr>
              <w:pStyle w:val="Normal6a"/>
            </w:pPr>
            <w:r w:rsidRPr="00265D71">
              <w:rPr>
                <w:b/>
                <w:i/>
              </w:rPr>
              <w:t>(25 ter)</w:t>
            </w:r>
            <w:r w:rsidRPr="00265D71">
              <w:tab/>
            </w:r>
            <w:r w:rsidRPr="00265D71">
              <w:rPr>
                <w:b/>
                <w:i/>
              </w:rPr>
              <w:t>In linea con le raccomandazioni della Corte dei conti europea, occorre rafforzare le valutazioni d'impatto dei vari programmi, interventi e linee di sostegno. Inoltre, occorre garantire anche la tracciabilità di tali fondi fino ai destinatari finali, evitando così che l'UE possa finanziare organizzazioni o entità che violano i principi fondamentali dello Stato di diritto o dei diritti umani o, in definitiva, i principi fondamentali dell'Unione.</w:t>
            </w:r>
          </w:p>
        </w:tc>
      </w:tr>
    </w:tbl>
    <w:p w14:paraId="50309524"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72D663B3" w14:textId="77777777" w:rsidR="006C4A9C" w:rsidRPr="00265D71" w:rsidRDefault="006C4A9C" w:rsidP="006C4A9C">
      <w:r w:rsidRPr="00265D71">
        <w:rPr>
          <w:rStyle w:val="HideTWBExt"/>
        </w:rPr>
        <w:t>&lt;/AmendB&gt;</w:t>
      </w:r>
    </w:p>
    <w:p w14:paraId="2ED1EBA3" w14:textId="77777777" w:rsidR="006C4A9C" w:rsidRPr="00265D71" w:rsidRDefault="006C4A9C" w:rsidP="006C4A9C">
      <w:pPr>
        <w:pStyle w:val="AmNumberTabs"/>
      </w:pPr>
      <w:r w:rsidRPr="00265D71">
        <w:rPr>
          <w:rStyle w:val="HideTWBExt"/>
          <w:b w:val="0"/>
        </w:rPr>
        <w:t>&lt;AmendB&gt;</w:t>
      </w:r>
      <w:r w:rsidRPr="00265D71">
        <w:t>Emendamento</w:t>
      </w:r>
      <w:r w:rsidRPr="00265D71">
        <w:tab/>
      </w:r>
      <w:r w:rsidRPr="00265D71">
        <w:tab/>
      </w:r>
      <w:r w:rsidRPr="00265D71">
        <w:rPr>
          <w:rStyle w:val="HideTWBExt"/>
          <w:b w:val="0"/>
        </w:rPr>
        <w:t>&lt;NumAmB&gt;</w:t>
      </w:r>
      <w:r w:rsidRPr="00265D71">
        <w:t>293</w:t>
      </w:r>
      <w:r w:rsidRPr="00265D71">
        <w:rPr>
          <w:rStyle w:val="HideTWBExt"/>
          <w:b w:val="0"/>
        </w:rPr>
        <w:t>&lt;/NumAmB&gt;</w:t>
      </w:r>
    </w:p>
    <w:p w14:paraId="464999D7" w14:textId="77777777" w:rsidR="006C4A9C" w:rsidRPr="00265D71" w:rsidRDefault="006C4A9C" w:rsidP="006C4A9C">
      <w:pPr>
        <w:pStyle w:val="NormalBold"/>
      </w:pPr>
      <w:r w:rsidRPr="00265D71">
        <w:rPr>
          <w:rStyle w:val="HideTWBExt"/>
          <w:b w:val="0"/>
        </w:rPr>
        <w:t>&lt;RepeatBlock-By&gt;&lt;Members&gt;</w:t>
      </w:r>
      <w:r w:rsidRPr="00265D71">
        <w:t>Rosa Estaràs Ferragut</w:t>
      </w:r>
      <w:r w:rsidRPr="00265D71">
        <w:rPr>
          <w:rStyle w:val="HideTWBExt"/>
          <w:b w:val="0"/>
        </w:rPr>
        <w:t>&lt;/Members&gt;</w:t>
      </w:r>
    </w:p>
    <w:p w14:paraId="109FADD7" w14:textId="77777777" w:rsidR="006C4A9C" w:rsidRPr="00265D71" w:rsidRDefault="006C4A9C" w:rsidP="006C4A9C">
      <w:pPr>
        <w:pStyle w:val="NormalBold"/>
      </w:pPr>
      <w:r w:rsidRPr="00265D71">
        <w:rPr>
          <w:rStyle w:val="HideTWBExt"/>
          <w:b w:val="0"/>
        </w:rPr>
        <w:t>&lt;/RepeatBlock-By&gt;</w:t>
      </w:r>
    </w:p>
    <w:p w14:paraId="58DCD7B0" w14:textId="77777777" w:rsidR="006C4A9C" w:rsidRPr="00265D71" w:rsidRDefault="006C4A9C" w:rsidP="006C4A9C">
      <w:pPr>
        <w:pStyle w:val="NormalBold"/>
      </w:pPr>
      <w:r w:rsidRPr="00265D71">
        <w:rPr>
          <w:rStyle w:val="HideTWBExt"/>
          <w:b w:val="0"/>
        </w:rPr>
        <w:t>&lt;DocAmend&gt;</w:t>
      </w:r>
      <w:r w:rsidRPr="00265D71">
        <w:t>Proposta di regolamento</w:t>
      </w:r>
      <w:r w:rsidRPr="00265D71">
        <w:rPr>
          <w:rStyle w:val="HideTWBExt"/>
          <w:b w:val="0"/>
        </w:rPr>
        <w:t>&lt;/DocAmend&gt;</w:t>
      </w:r>
    </w:p>
    <w:p w14:paraId="2B4B58D3" w14:textId="77777777" w:rsidR="006C4A9C" w:rsidRPr="00265D71" w:rsidRDefault="006C4A9C" w:rsidP="006C4A9C">
      <w:pPr>
        <w:pStyle w:val="NormalBold"/>
      </w:pPr>
      <w:r w:rsidRPr="00265D71">
        <w:rPr>
          <w:rStyle w:val="HideTWBExt"/>
          <w:b w:val="0"/>
        </w:rPr>
        <w:t>&lt;Article&gt;</w:t>
      </w:r>
      <w:r w:rsidRPr="00265D71">
        <w:t>Considerando 25 quater (nuovo)</w:t>
      </w:r>
      <w:r w:rsidRPr="00265D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4A9C" w:rsidRPr="00265D71" w14:paraId="57E45E37" w14:textId="77777777" w:rsidTr="00F76E8A">
        <w:trPr>
          <w:trHeight w:hRule="exact" w:val="240"/>
          <w:jc w:val="center"/>
        </w:trPr>
        <w:tc>
          <w:tcPr>
            <w:tcW w:w="9752" w:type="dxa"/>
            <w:gridSpan w:val="2"/>
            <w:tcBorders>
              <w:top w:val="nil"/>
              <w:left w:val="nil"/>
              <w:bottom w:val="nil"/>
              <w:right w:val="nil"/>
            </w:tcBorders>
          </w:tcPr>
          <w:p w14:paraId="049B60FC" w14:textId="77777777" w:rsidR="006C4A9C" w:rsidRPr="00265D71" w:rsidRDefault="006C4A9C" w:rsidP="00F76E8A"/>
        </w:tc>
      </w:tr>
      <w:tr w:rsidR="006C4A9C" w:rsidRPr="00265D71" w14:paraId="302FB242" w14:textId="77777777" w:rsidTr="00F76E8A">
        <w:trPr>
          <w:trHeight w:val="240"/>
          <w:jc w:val="center"/>
        </w:trPr>
        <w:tc>
          <w:tcPr>
            <w:tcW w:w="4876" w:type="dxa"/>
            <w:tcBorders>
              <w:top w:val="nil"/>
              <w:left w:val="nil"/>
              <w:bottom w:val="nil"/>
              <w:right w:val="nil"/>
            </w:tcBorders>
          </w:tcPr>
          <w:p w14:paraId="6EFF466F" w14:textId="77777777" w:rsidR="006C4A9C" w:rsidRPr="00265D71" w:rsidRDefault="006C4A9C" w:rsidP="00F76E8A">
            <w:pPr>
              <w:pStyle w:val="AmColumnHeading"/>
            </w:pPr>
            <w:r w:rsidRPr="00265D71">
              <w:t>Testo della Commissione</w:t>
            </w:r>
          </w:p>
        </w:tc>
        <w:tc>
          <w:tcPr>
            <w:tcW w:w="4876" w:type="dxa"/>
            <w:tcBorders>
              <w:top w:val="nil"/>
              <w:left w:val="nil"/>
              <w:bottom w:val="nil"/>
              <w:right w:val="nil"/>
            </w:tcBorders>
          </w:tcPr>
          <w:p w14:paraId="523E0416" w14:textId="77777777" w:rsidR="006C4A9C" w:rsidRPr="00265D71" w:rsidRDefault="006C4A9C" w:rsidP="00F76E8A">
            <w:pPr>
              <w:pStyle w:val="AmColumnHeading"/>
            </w:pPr>
            <w:r w:rsidRPr="00265D71">
              <w:t>Emendamento</w:t>
            </w:r>
          </w:p>
        </w:tc>
      </w:tr>
      <w:tr w:rsidR="006C4A9C" w:rsidRPr="00265D71" w14:paraId="7106C6DC" w14:textId="77777777" w:rsidTr="00F76E8A">
        <w:trPr>
          <w:jc w:val="center"/>
        </w:trPr>
        <w:tc>
          <w:tcPr>
            <w:tcW w:w="4876" w:type="dxa"/>
            <w:tcBorders>
              <w:top w:val="nil"/>
              <w:left w:val="nil"/>
              <w:bottom w:val="nil"/>
              <w:right w:val="nil"/>
            </w:tcBorders>
          </w:tcPr>
          <w:p w14:paraId="30D667E4" w14:textId="77777777" w:rsidR="006C4A9C" w:rsidRPr="00265D71" w:rsidRDefault="006C4A9C" w:rsidP="00F76E8A">
            <w:pPr>
              <w:pStyle w:val="Normal6a"/>
            </w:pPr>
          </w:p>
        </w:tc>
        <w:tc>
          <w:tcPr>
            <w:tcW w:w="4876" w:type="dxa"/>
            <w:tcBorders>
              <w:top w:val="nil"/>
              <w:left w:val="nil"/>
              <w:bottom w:val="nil"/>
              <w:right w:val="nil"/>
            </w:tcBorders>
          </w:tcPr>
          <w:p w14:paraId="2C5C6E78" w14:textId="77777777" w:rsidR="006C4A9C" w:rsidRPr="00265D71" w:rsidRDefault="006C4A9C" w:rsidP="00F76E8A">
            <w:pPr>
              <w:pStyle w:val="Normal6a"/>
            </w:pPr>
            <w:r w:rsidRPr="00265D71">
              <w:rPr>
                <w:b/>
                <w:i/>
              </w:rPr>
              <w:t>(25 quater)</w:t>
            </w:r>
            <w:r w:rsidRPr="00265D71">
              <w:tab/>
            </w:r>
            <w:r w:rsidRPr="00265D71">
              <w:rPr>
                <w:b/>
                <w:i/>
              </w:rPr>
              <w:t>L'UE si impegna a promuovere e tutelare la salute, la dignità e l'accesso delle donne a un'assistenza sanitaria e a servizi di sostegno di alta qualità in tutta l'UE. In tale contesto, l'organizzazione e la fornitura dei servizi sanitari e dell'assistenza medica, comprese le politiche relative alla salute riproduttiva, rimangono principalmente di competenza degli Stati membri, in conformità del principio di sussidiarietà sancito dai trattati, e devono rispettare i quadri giuridici nazionali. Gli strumenti di bilancio dell'UE dovrebbero pertanto concentrarsi sul sostegno all'assistenza sanitaria preventiva, materna e delle donne, nonché alla ricerca sulle disuguaglianze in materia di salute e sulla loro riduzione. I finanziamenti dell'UE devono rispettare debitamente le competenze degli Stati membri e non devono essere utilizzati per finanziare direttamente procedure in settori in cui gli Stati membri mantengono la responsabilità principale. È importante portare avanti una collaborazione che tuteli i diritti e il benessere delle donne, preservando al contempo l'unità europea su questioni etiche delicate.</w:t>
            </w:r>
          </w:p>
        </w:tc>
      </w:tr>
    </w:tbl>
    <w:p w14:paraId="2C07DAE3" w14:textId="77777777" w:rsidR="006C4A9C" w:rsidRPr="00265D71" w:rsidRDefault="006C4A9C" w:rsidP="006C4A9C">
      <w:pPr>
        <w:pStyle w:val="AmOrLang"/>
      </w:pPr>
      <w:r w:rsidRPr="00265D71">
        <w:t xml:space="preserve">Or. </w:t>
      </w:r>
      <w:r w:rsidRPr="00265D71">
        <w:rPr>
          <w:rStyle w:val="HideTWBExt"/>
        </w:rPr>
        <w:t>&lt;Original&gt;</w:t>
      </w:r>
      <w:r w:rsidRPr="00265D71">
        <w:rPr>
          <w:rStyle w:val="HideTWBInt"/>
        </w:rPr>
        <w:t>{ES}</w:t>
      </w:r>
      <w:r w:rsidRPr="00265D71">
        <w:t>es</w:t>
      </w:r>
      <w:r w:rsidRPr="00265D71">
        <w:rPr>
          <w:rStyle w:val="HideTWBExt"/>
        </w:rPr>
        <w:t>&lt;/Original&gt;</w:t>
      </w:r>
    </w:p>
    <w:p w14:paraId="19CBABED" w14:textId="3443EFF1" w:rsidR="006C4A9C" w:rsidRPr="00265D71" w:rsidRDefault="006C4A9C" w:rsidP="006C4A9C">
      <w:r w:rsidRPr="00265D71">
        <w:rPr>
          <w:rStyle w:val="HideTWBExt"/>
        </w:rPr>
        <w:t>&lt;/AmendB&gt;&lt;/RepeatBlock-AmendB&gt;</w:t>
      </w:r>
    </w:p>
    <w:p w14:paraId="225849EC" w14:textId="55A7D6B5" w:rsidR="002F6894" w:rsidRPr="00265D71" w:rsidRDefault="002F6894" w:rsidP="006C4A9C"/>
    <w:sectPr w:rsidR="002F6894" w:rsidRPr="00265D71" w:rsidSect="00D21AD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5867" w14:textId="77777777" w:rsidR="00AC3562" w:rsidRPr="0073127A" w:rsidRDefault="00AC3562">
      <w:r w:rsidRPr="0073127A">
        <w:separator/>
      </w:r>
    </w:p>
  </w:endnote>
  <w:endnote w:type="continuationSeparator" w:id="0">
    <w:p w14:paraId="66B071AF" w14:textId="77777777" w:rsidR="00AC3562" w:rsidRPr="0073127A" w:rsidRDefault="00AC3562">
      <w:r w:rsidRPr="007312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9E63" w14:textId="4F9E5516" w:rsidR="00D21AD7" w:rsidRPr="004948DC" w:rsidRDefault="00D21AD7" w:rsidP="00D21AD7">
    <w:pPr>
      <w:pStyle w:val="EPFooter"/>
      <w:rPr>
        <w:lang w:val="de-DE"/>
      </w:rPr>
    </w:pPr>
    <w:r w:rsidRPr="004948DC">
      <w:rPr>
        <w:lang w:val="de-DE"/>
      </w:rPr>
      <w:t>PE</w:t>
    </w:r>
    <w:r w:rsidRPr="00265D71">
      <w:rPr>
        <w:rStyle w:val="HideTWBExt"/>
      </w:rPr>
      <w:t>&lt;NoPE&gt;</w:t>
    </w:r>
    <w:r w:rsidRPr="004948DC">
      <w:rPr>
        <w:lang w:val="de-DE"/>
      </w:rPr>
      <w:t>788.859</w:t>
    </w:r>
    <w:r w:rsidRPr="00265D71">
      <w:rPr>
        <w:rStyle w:val="HideTWBExt"/>
      </w:rPr>
      <w:t>&lt;/NoPE&gt;&lt;Version&gt;</w:t>
    </w:r>
    <w:r w:rsidRPr="004948DC">
      <w:rPr>
        <w:lang w:val="de-DE"/>
      </w:rPr>
      <w:t>v01-00</w:t>
    </w:r>
    <w:r w:rsidRPr="00265D71">
      <w:rPr>
        <w:rStyle w:val="HideTWBExt"/>
      </w:rPr>
      <w:t>&lt;/Version&gt;</w:t>
    </w:r>
    <w:r w:rsidRPr="004948DC">
      <w:rPr>
        <w:lang w:val="de-DE"/>
      </w:rPr>
      <w:tab/>
    </w:r>
    <w:r w:rsidRPr="0073127A">
      <w:fldChar w:fldCharType="begin"/>
    </w:r>
    <w:r w:rsidRPr="004948DC">
      <w:rPr>
        <w:lang w:val="de-DE"/>
      </w:rPr>
      <w:instrText xml:space="preserve"> PAGE  \* MERGEFORMAT </w:instrText>
    </w:r>
    <w:r w:rsidRPr="0073127A">
      <w:fldChar w:fldCharType="separate"/>
    </w:r>
    <w:r w:rsidRPr="004948DC">
      <w:rPr>
        <w:noProof/>
        <w:lang w:val="de-DE"/>
      </w:rPr>
      <w:t>2</w:t>
    </w:r>
    <w:r w:rsidRPr="0073127A">
      <w:fldChar w:fldCharType="end"/>
    </w:r>
    <w:r w:rsidRPr="004948DC">
      <w:rPr>
        <w:lang w:val="de-DE"/>
      </w:rPr>
      <w:t>/</w:t>
    </w:r>
    <w:r>
      <w:fldChar w:fldCharType="begin"/>
    </w:r>
    <w:r w:rsidRPr="004948DC">
      <w:rPr>
        <w:lang w:val="de-DE"/>
      </w:rPr>
      <w:instrText xml:space="preserve"> NUMPAGES  \* MERGEFORMAT </w:instrText>
    </w:r>
    <w:r>
      <w:fldChar w:fldCharType="separate"/>
    </w:r>
    <w:r w:rsidRPr="004948DC">
      <w:rPr>
        <w:noProof/>
        <w:lang w:val="de-DE"/>
      </w:rPr>
      <w:t>205</w:t>
    </w:r>
    <w:r>
      <w:rPr>
        <w:noProof/>
      </w:rPr>
      <w:fldChar w:fldCharType="end"/>
    </w:r>
    <w:r w:rsidRPr="004948DC">
      <w:rPr>
        <w:lang w:val="de-DE"/>
      </w:rPr>
      <w:tab/>
    </w:r>
    <w:r w:rsidRPr="00265D71">
      <w:rPr>
        <w:rStyle w:val="HideTWBExt"/>
      </w:rPr>
      <w:t>&lt;PathFdR&gt;</w:t>
    </w:r>
    <w:r w:rsidR="0073127A" w:rsidRPr="004948DC">
      <w:rPr>
        <w:lang w:val="de-DE"/>
      </w:rPr>
      <w:t>AM\1343769IT.docx</w:t>
    </w:r>
    <w:r w:rsidRPr="00265D71">
      <w:rPr>
        <w:rStyle w:val="HideTWBExt"/>
      </w:rPr>
      <w:t>&lt;/PathFdR&gt;</w:t>
    </w:r>
  </w:p>
  <w:p w14:paraId="2B9F88C1" w14:textId="7ED4F02C" w:rsidR="002F6894" w:rsidRPr="0073127A" w:rsidRDefault="00D21AD7" w:rsidP="00D21AD7">
    <w:pPr>
      <w:pStyle w:val="EPFooter2"/>
    </w:pPr>
    <w:r w:rsidRPr="0073127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B88B" w14:textId="2BA7C7E0" w:rsidR="00D21AD7" w:rsidRPr="004948DC" w:rsidRDefault="00D21AD7" w:rsidP="00D21AD7">
    <w:pPr>
      <w:pStyle w:val="EPFooter"/>
      <w:rPr>
        <w:lang w:val="en-GB"/>
      </w:rPr>
    </w:pPr>
    <w:r w:rsidRPr="00265D71">
      <w:rPr>
        <w:rStyle w:val="HideTWBExt"/>
      </w:rPr>
      <w:t>&lt;PathFdR&gt;</w:t>
    </w:r>
    <w:r w:rsidR="0073127A" w:rsidRPr="004948DC">
      <w:rPr>
        <w:lang w:val="en-GB"/>
      </w:rPr>
      <w:t>AM\1343769IT.docx</w:t>
    </w:r>
    <w:r w:rsidRPr="00265D71">
      <w:rPr>
        <w:rStyle w:val="HideTWBExt"/>
      </w:rPr>
      <w:t>&lt;/PathFdR&gt;</w:t>
    </w:r>
    <w:r w:rsidRPr="004948DC">
      <w:rPr>
        <w:lang w:val="en-GB"/>
      </w:rPr>
      <w:tab/>
    </w:r>
    <w:r w:rsidRPr="0073127A">
      <w:fldChar w:fldCharType="begin"/>
    </w:r>
    <w:r w:rsidRPr="004948DC">
      <w:rPr>
        <w:lang w:val="en-GB"/>
      </w:rPr>
      <w:instrText xml:space="preserve"> PAGE  \* MERGEFORMAT </w:instrText>
    </w:r>
    <w:r w:rsidRPr="0073127A">
      <w:fldChar w:fldCharType="separate"/>
    </w:r>
    <w:r w:rsidRPr="004948DC">
      <w:rPr>
        <w:noProof/>
        <w:lang w:val="en-GB"/>
      </w:rPr>
      <w:t>3</w:t>
    </w:r>
    <w:r w:rsidRPr="0073127A">
      <w:fldChar w:fldCharType="end"/>
    </w:r>
    <w:r w:rsidRPr="004948DC">
      <w:rPr>
        <w:lang w:val="en-GB"/>
      </w:rPr>
      <w:t>/</w:t>
    </w:r>
    <w:r>
      <w:fldChar w:fldCharType="begin"/>
    </w:r>
    <w:r w:rsidRPr="004948DC">
      <w:rPr>
        <w:lang w:val="en-GB"/>
      </w:rPr>
      <w:instrText xml:space="preserve"> NUMPAGES  \* MERGEFORMAT </w:instrText>
    </w:r>
    <w:r>
      <w:fldChar w:fldCharType="separate"/>
    </w:r>
    <w:r w:rsidRPr="004948DC">
      <w:rPr>
        <w:noProof/>
        <w:lang w:val="en-GB"/>
      </w:rPr>
      <w:t>205</w:t>
    </w:r>
    <w:r>
      <w:rPr>
        <w:noProof/>
      </w:rPr>
      <w:fldChar w:fldCharType="end"/>
    </w:r>
    <w:r w:rsidRPr="004948DC">
      <w:rPr>
        <w:lang w:val="en-GB"/>
      </w:rPr>
      <w:tab/>
      <w:t>PE</w:t>
    </w:r>
    <w:r w:rsidRPr="00265D71">
      <w:rPr>
        <w:rStyle w:val="HideTWBExt"/>
      </w:rPr>
      <w:t>&lt;NoPE&gt;</w:t>
    </w:r>
    <w:r w:rsidRPr="004948DC">
      <w:rPr>
        <w:lang w:val="en-GB"/>
      </w:rPr>
      <w:t>788.859</w:t>
    </w:r>
    <w:r w:rsidRPr="00265D71">
      <w:rPr>
        <w:rStyle w:val="HideTWBExt"/>
      </w:rPr>
      <w:t>&lt;/NoPE&gt;&lt;Version&gt;</w:t>
    </w:r>
    <w:r w:rsidRPr="004948DC">
      <w:rPr>
        <w:lang w:val="en-GB"/>
      </w:rPr>
      <w:t>v01-00</w:t>
    </w:r>
    <w:r w:rsidRPr="00265D71">
      <w:rPr>
        <w:rStyle w:val="HideTWBExt"/>
      </w:rPr>
      <w:t>&lt;/Version&gt;</w:t>
    </w:r>
  </w:p>
  <w:p w14:paraId="7137F668" w14:textId="52F8AD36" w:rsidR="002F6894" w:rsidRPr="004948DC" w:rsidRDefault="00D21AD7" w:rsidP="00D21AD7">
    <w:pPr>
      <w:pStyle w:val="EPFooter2"/>
      <w:rPr>
        <w:lang w:val="en-GB"/>
      </w:rPr>
    </w:pPr>
    <w:r w:rsidRPr="004948DC">
      <w:rPr>
        <w:lang w:val="en-GB"/>
      </w:rPr>
      <w:tab/>
    </w:r>
    <w:r w:rsidRPr="004948DC">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FF5C" w14:textId="7B26FCE9" w:rsidR="00D21AD7" w:rsidRPr="0073127A" w:rsidRDefault="00D21AD7" w:rsidP="00D21AD7">
    <w:pPr>
      <w:pStyle w:val="EPFooter"/>
    </w:pPr>
    <w:r w:rsidRPr="00265D71">
      <w:rPr>
        <w:rStyle w:val="HideTWBExt"/>
      </w:rPr>
      <w:t>&lt;PathFdR&gt;</w:t>
    </w:r>
    <w:r w:rsidR="0073127A" w:rsidRPr="0073127A">
      <w:t>AM\1343769IT.docx</w:t>
    </w:r>
    <w:r w:rsidRPr="00265D71">
      <w:rPr>
        <w:rStyle w:val="HideTWBExt"/>
      </w:rPr>
      <w:t>&lt;/PathFdR&gt;</w:t>
    </w:r>
    <w:r w:rsidRPr="0073127A">
      <w:tab/>
    </w:r>
    <w:r w:rsidRPr="0073127A">
      <w:tab/>
      <w:t>PE</w:t>
    </w:r>
    <w:r w:rsidRPr="00265D71">
      <w:rPr>
        <w:rStyle w:val="HideTWBExt"/>
      </w:rPr>
      <w:t>&lt;NoPE&gt;</w:t>
    </w:r>
    <w:r w:rsidRPr="0073127A">
      <w:t>788.859</w:t>
    </w:r>
    <w:r w:rsidRPr="00265D71">
      <w:rPr>
        <w:rStyle w:val="HideTWBExt"/>
      </w:rPr>
      <w:t>&lt;/NoPE&gt;&lt;Version&gt;</w:t>
    </w:r>
    <w:r w:rsidRPr="0073127A">
      <w:t>v01-00</w:t>
    </w:r>
    <w:r w:rsidRPr="00265D71">
      <w:rPr>
        <w:rStyle w:val="HideTWBExt"/>
      </w:rPr>
      <w:t>&lt;/Version&gt;</w:t>
    </w:r>
  </w:p>
  <w:p w14:paraId="22551943" w14:textId="0B708A57" w:rsidR="002F6894" w:rsidRPr="0073127A" w:rsidRDefault="00D21AD7" w:rsidP="00D21AD7">
    <w:pPr>
      <w:pStyle w:val="EPFooter2"/>
    </w:pPr>
    <w:r w:rsidRPr="0073127A">
      <w:t>IT</w:t>
    </w:r>
    <w:r w:rsidRPr="0073127A">
      <w:tab/>
    </w:r>
    <w:r w:rsidRPr="0073127A">
      <w:rPr>
        <w:b w:val="0"/>
        <w:i/>
        <w:color w:val="C0C0C0"/>
        <w:sz w:val="22"/>
      </w:rPr>
      <w:t>Unita nella diversità</w:t>
    </w:r>
    <w:r w:rsidRPr="0073127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E66C5" w14:textId="77777777" w:rsidR="00AC3562" w:rsidRPr="0073127A" w:rsidRDefault="00AC3562">
      <w:r w:rsidRPr="0073127A">
        <w:separator/>
      </w:r>
    </w:p>
  </w:footnote>
  <w:footnote w:type="continuationSeparator" w:id="0">
    <w:p w14:paraId="6A4DAE8C" w14:textId="77777777" w:rsidR="00AC3562" w:rsidRPr="0073127A" w:rsidRDefault="00AC3562">
      <w:r w:rsidRPr="007312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8F5C" w14:textId="77777777" w:rsidR="0062291B" w:rsidRDefault="0062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2D4C" w14:textId="77777777" w:rsidR="0062291B" w:rsidRDefault="00622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C053" w14:textId="77777777" w:rsidR="0062291B" w:rsidRDefault="006229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IT"/>
    <w:docVar w:name="TXTLANGUEMIN" w:val="it"/>
    <w:docVar w:name="TXTNRPE" w:val="788.859"/>
    <w:docVar w:name="TXTPEorAP" w:val="PE"/>
    <w:docVar w:name="TXTROUTE" w:val="AM\1343769IT.docx"/>
    <w:docVar w:name="TXTVERSION" w:val="01-00"/>
  </w:docVars>
  <w:rsids>
    <w:rsidRoot w:val="00A77B3E"/>
    <w:rsid w:val="0010598B"/>
    <w:rsid w:val="0015032F"/>
    <w:rsid w:val="001C1D90"/>
    <w:rsid w:val="001F4CD3"/>
    <w:rsid w:val="00265D71"/>
    <w:rsid w:val="002A57C2"/>
    <w:rsid w:val="002F6894"/>
    <w:rsid w:val="004948DC"/>
    <w:rsid w:val="0060095B"/>
    <w:rsid w:val="0062291B"/>
    <w:rsid w:val="006C4A9C"/>
    <w:rsid w:val="0073127A"/>
    <w:rsid w:val="007D21D3"/>
    <w:rsid w:val="007F10B6"/>
    <w:rsid w:val="00813431"/>
    <w:rsid w:val="008B7A39"/>
    <w:rsid w:val="009B4CAB"/>
    <w:rsid w:val="00A77B3E"/>
    <w:rsid w:val="00AC3562"/>
    <w:rsid w:val="00AF0EAB"/>
    <w:rsid w:val="00B90F79"/>
    <w:rsid w:val="00C3462C"/>
    <w:rsid w:val="00C4150B"/>
    <w:rsid w:val="00CA2A55"/>
    <w:rsid w:val="00CE1456"/>
    <w:rsid w:val="00D21AD7"/>
    <w:rsid w:val="00D22AF2"/>
    <w:rsid w:val="00EB3156"/>
    <w:rsid w:val="00F5210B"/>
    <w:rsid w:val="00F525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0D258"/>
  <w15:docId w15:val="{D4630F0F-7FF0-4550-8023-AFD76938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C4A9C"/>
    <w:pPr>
      <w:tabs>
        <w:tab w:val="center" w:pos="4153"/>
        <w:tab w:val="right" w:pos="8306"/>
      </w:tabs>
    </w:pPr>
  </w:style>
  <w:style w:type="character" w:customStyle="1" w:styleId="HeaderChar">
    <w:name w:val="Header Char"/>
    <w:basedOn w:val="DefaultParagraphFont"/>
    <w:link w:val="Header"/>
    <w:rsid w:val="006C4A9C"/>
    <w:rPr>
      <w:sz w:val="24"/>
      <w:szCs w:val="24"/>
    </w:rPr>
  </w:style>
  <w:style w:type="paragraph" w:styleId="Footer">
    <w:name w:val="footer"/>
    <w:basedOn w:val="Normal"/>
    <w:link w:val="FooterChar"/>
    <w:rsid w:val="002A57C2"/>
    <w:pPr>
      <w:tabs>
        <w:tab w:val="center" w:pos="4513"/>
        <w:tab w:val="right" w:pos="9026"/>
      </w:tabs>
    </w:pPr>
  </w:style>
  <w:style w:type="character" w:customStyle="1" w:styleId="FooterChar">
    <w:name w:val="Footer Char"/>
    <w:basedOn w:val="DefaultParagraphFont"/>
    <w:link w:val="Footer"/>
    <w:rsid w:val="002A57C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205</Pages>
  <Words>66916</Words>
  <Characters>407306</Characters>
  <Application>Microsoft Office Word</Application>
  <DocSecurity>0</DocSecurity>
  <Lines>13573</Lines>
  <Paragraphs>2238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AM_Com_LegReport</vt:lpstr>
      <vt:lpstr>AM_Com_LegReport</vt:lpstr>
    </vt:vector>
  </TitlesOfParts>
  <Company/>
  <LinksUpToDate>false</LinksUpToDate>
  <CharactersWithSpaces>472242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LEITENBERGER Andrea</cp:lastModifiedBy>
  <cp:revision>2</cp:revision>
  <dcterms:created xsi:type="dcterms:W3CDTF">2026-05-29T09:55:00Z</dcterms:created>
  <dcterms:modified xsi:type="dcterms:W3CDTF">2026-05-29T09:55:00Z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AM\1343769IT.docx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- 2026/05/29 11:54</vt:lpwstr>
  </property>
</Properties>
</file>