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85BC2" w:rsidRPr="00EB5C03" w14:paraId="51C3E3B0" w14:textId="77777777">
        <w:trPr>
          <w:trHeight w:hRule="exact" w:val="1417"/>
          <w:jc w:val="center"/>
        </w:trPr>
        <w:tc>
          <w:tcPr>
            <w:tcW w:w="6804" w:type="dxa"/>
            <w:tcBorders>
              <w:top w:val="nil"/>
              <w:left w:val="nil"/>
              <w:bottom w:val="nil"/>
              <w:right w:val="nil"/>
            </w:tcBorders>
            <w:vAlign w:val="center"/>
          </w:tcPr>
          <w:p w14:paraId="6980C59D" w14:textId="44CD29FF" w:rsidR="00E85BC2" w:rsidRPr="00EB5C03" w:rsidRDefault="002C7D7B">
            <w:pPr>
              <w:pStyle w:val="EPName"/>
            </w:pPr>
            <w:r w:rsidRPr="00EB5C03">
              <w:t>Europe</w:t>
            </w:r>
            <w:r w:rsidR="0099739B" w:rsidRPr="00EB5C03">
              <w:t>es</w:t>
            </w:r>
            <w:r w:rsidRPr="00EB5C03">
              <w:t xml:space="preserve"> Parl</w:t>
            </w:r>
            <w:r w:rsidR="0099739B" w:rsidRPr="00EB5C03">
              <w:t>e</w:t>
            </w:r>
            <w:r w:rsidRPr="00EB5C03">
              <w:t>ment</w:t>
            </w:r>
          </w:p>
          <w:p w14:paraId="0C29F8C5" w14:textId="77777777" w:rsidR="00E85BC2" w:rsidRPr="00EB5C03" w:rsidRDefault="002C7D7B">
            <w:pPr>
              <w:pStyle w:val="EPTerm"/>
            </w:pPr>
            <w:r w:rsidRPr="00EB5C03">
              <w:t>2024-2029</w:t>
            </w:r>
          </w:p>
        </w:tc>
        <w:tc>
          <w:tcPr>
            <w:tcW w:w="2268" w:type="dxa"/>
            <w:tcBorders>
              <w:top w:val="nil"/>
              <w:left w:val="nil"/>
              <w:bottom w:val="nil"/>
              <w:right w:val="nil"/>
            </w:tcBorders>
          </w:tcPr>
          <w:p w14:paraId="41396426" w14:textId="77777777" w:rsidR="00E85BC2" w:rsidRPr="00EB5C03" w:rsidRDefault="004E033C">
            <w:pPr>
              <w:pStyle w:val="EPLogo"/>
            </w:pPr>
            <w:r w:rsidRPr="00EB5C03">
              <w:pict w14:anchorId="482BE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302C7A1" w14:textId="77777777" w:rsidR="00E85BC2" w:rsidRPr="00EB5C03" w:rsidRDefault="002C7D7B">
      <w:pPr>
        <w:pStyle w:val="LineTop"/>
      </w:pPr>
      <w:r w:rsidRPr="00EB5C03">
        <w:t xml:space="preserve"> </w:t>
      </w:r>
    </w:p>
    <w:p w14:paraId="7CB14C84" w14:textId="74FA53CC" w:rsidR="00E85BC2" w:rsidRPr="00EB5C03" w:rsidRDefault="002C7D7B" w:rsidP="0099739B">
      <w:pPr>
        <w:pStyle w:val="EPBody"/>
      </w:pPr>
      <w:r w:rsidRPr="00EB5C03">
        <w:rPr>
          <w:rStyle w:val="HideTWBExt"/>
          <w:rFonts w:eastAsia="Times New Roman"/>
          <w:i w:val="0"/>
        </w:rPr>
        <w:t>&lt;Commission&gt;</w:t>
      </w:r>
      <w:r w:rsidRPr="00EB5C03">
        <w:rPr>
          <w:rStyle w:val="HideTWBInt"/>
          <w:i w:val="0"/>
        </w:rPr>
        <w:t>{EMPL}</w:t>
      </w:r>
      <w:r w:rsidR="0099739B" w:rsidRPr="00EB5C03">
        <w:t>Commissie werkgelegenheid en sociale zaken</w:t>
      </w:r>
      <w:r w:rsidRPr="00EB5C03">
        <w:rPr>
          <w:rStyle w:val="HideTWBExt"/>
          <w:rFonts w:eastAsia="Times New Roman"/>
          <w:i w:val="0"/>
        </w:rPr>
        <w:t>&lt;/Commission&gt;</w:t>
      </w:r>
    </w:p>
    <w:p w14:paraId="38D16CC6" w14:textId="77777777" w:rsidR="00E85BC2" w:rsidRPr="00EB5C03" w:rsidRDefault="002C7D7B">
      <w:pPr>
        <w:pStyle w:val="LineBottom"/>
      </w:pPr>
      <w:r w:rsidRPr="00EB5C03">
        <w:t xml:space="preserve"> </w:t>
      </w:r>
    </w:p>
    <w:p w14:paraId="5546B57B" w14:textId="77777777" w:rsidR="00E85BC2" w:rsidRPr="00EB5C03" w:rsidRDefault="002C7D7B">
      <w:pPr>
        <w:pStyle w:val="CoverReference"/>
      </w:pPr>
      <w:r w:rsidRPr="00EB5C03">
        <w:rPr>
          <w:rStyle w:val="HideTWBExt"/>
          <w:rFonts w:eastAsia="Times New Roman"/>
          <w:b w:val="0"/>
        </w:rPr>
        <w:t>&lt;RefProc&gt;</w:t>
      </w:r>
      <w:r w:rsidRPr="00EB5C03">
        <w:t>2025/0239</w:t>
      </w:r>
      <w:r w:rsidRPr="00EB5C03">
        <w:rPr>
          <w:rStyle w:val="HideTWBExt"/>
          <w:rFonts w:eastAsia="Times New Roman"/>
          <w:b w:val="0"/>
        </w:rPr>
        <w:t>&lt;/RefProc&gt;&lt;RefTypeProc&gt;</w:t>
      </w:r>
      <w:r w:rsidRPr="00EB5C03">
        <w:t>(COD)</w:t>
      </w:r>
      <w:r w:rsidRPr="00EB5C03">
        <w:rPr>
          <w:rStyle w:val="HideTWBExt"/>
          <w:rFonts w:eastAsia="Times New Roman"/>
          <w:b w:val="0"/>
        </w:rPr>
        <w:t>&lt;/RefTypeProc&gt;</w:t>
      </w:r>
    </w:p>
    <w:p w14:paraId="14AD0973" w14:textId="77777777" w:rsidR="00E85BC2" w:rsidRPr="00EB5C03" w:rsidRDefault="002C7D7B">
      <w:pPr>
        <w:pStyle w:val="CoverDate"/>
      </w:pPr>
      <w:r w:rsidRPr="00EB5C03">
        <w:rPr>
          <w:rStyle w:val="HideTWBExt"/>
        </w:rPr>
        <w:t>&lt;Date&gt;</w:t>
      </w:r>
      <w:r w:rsidRPr="00EB5C03">
        <w:rPr>
          <w:rStyle w:val="HideTWBInt"/>
        </w:rPr>
        <w:t>{12/05/2026}</w:t>
      </w:r>
      <w:r w:rsidRPr="00EB5C03">
        <w:t>12.5.2026</w:t>
      </w:r>
      <w:r w:rsidRPr="00EB5C03">
        <w:rPr>
          <w:rStyle w:val="HideTWBExt"/>
        </w:rPr>
        <w:t>&lt;/Date&gt;</w:t>
      </w:r>
    </w:p>
    <w:p w14:paraId="4D504B7B" w14:textId="1755C51F" w:rsidR="00E85BC2" w:rsidRPr="00EB5C03" w:rsidRDefault="002C7D7B">
      <w:pPr>
        <w:pStyle w:val="CoverDocType"/>
      </w:pPr>
      <w:r w:rsidRPr="00EB5C03">
        <w:rPr>
          <w:rStyle w:val="HideTWBExt"/>
          <w:b w:val="0"/>
        </w:rPr>
        <w:t>&lt;TypeAM&gt;</w:t>
      </w:r>
      <w:r w:rsidRPr="00EB5C03">
        <w:t>AMEND</w:t>
      </w:r>
      <w:r w:rsidR="0099739B" w:rsidRPr="00EB5C03">
        <w:t>E</w:t>
      </w:r>
      <w:r w:rsidRPr="00EB5C03">
        <w:t>MENT</w:t>
      </w:r>
      <w:r w:rsidR="0099739B" w:rsidRPr="00EB5C03">
        <w:t>EN</w:t>
      </w:r>
      <w:r w:rsidRPr="00EB5C03">
        <w:rPr>
          <w:rStyle w:val="HideTWBExt"/>
          <w:b w:val="0"/>
        </w:rPr>
        <w:t>&lt;/TypeAM&gt;</w:t>
      </w:r>
    </w:p>
    <w:p w14:paraId="1C6C8B32" w14:textId="53D38301" w:rsidR="00E85BC2" w:rsidRPr="00EB5C03" w:rsidRDefault="002C7D7B">
      <w:pPr>
        <w:pStyle w:val="CoverDocType24a"/>
      </w:pPr>
      <w:r w:rsidRPr="00EB5C03">
        <w:rPr>
          <w:rStyle w:val="HideTWBExt"/>
          <w:rFonts w:eastAsia="Times New Roman"/>
          <w:b w:val="0"/>
        </w:rPr>
        <w:t>&lt;RangeAM&gt;</w:t>
      </w:r>
      <w:r w:rsidRPr="00EB5C03">
        <w:t>47</w:t>
      </w:r>
      <w:r w:rsidR="00EB5C03">
        <w:t xml:space="preserve"> </w:t>
      </w:r>
      <w:r w:rsidRPr="00EB5C03">
        <w:t>-</w:t>
      </w:r>
      <w:r w:rsidR="00EB5C03">
        <w:t xml:space="preserve"> </w:t>
      </w:r>
      <w:r w:rsidRPr="00EB5C03">
        <w:t>293</w:t>
      </w:r>
      <w:r w:rsidRPr="00EB5C03">
        <w:rPr>
          <w:rStyle w:val="HideTWBExt"/>
          <w:rFonts w:eastAsia="Times New Roman"/>
          <w:b w:val="0"/>
        </w:rPr>
        <w:t>&lt;/RangeAM&gt;</w:t>
      </w:r>
    </w:p>
    <w:p w14:paraId="0B24CB05" w14:textId="1206D225" w:rsidR="00E85BC2" w:rsidRPr="00EB5C03" w:rsidRDefault="002C7D7B">
      <w:pPr>
        <w:pStyle w:val="CoverBold"/>
      </w:pPr>
      <w:r w:rsidRPr="00EB5C03">
        <w:rPr>
          <w:rStyle w:val="HideTWBExt"/>
          <w:b w:val="0"/>
        </w:rPr>
        <w:t>&lt;TitreType&gt;</w:t>
      </w:r>
      <w:r w:rsidR="0099739B" w:rsidRPr="00EB5C03">
        <w:t>Ontwerpverslag</w:t>
      </w:r>
      <w:r w:rsidRPr="00EB5C03">
        <w:rPr>
          <w:rStyle w:val="HideTWBExt"/>
          <w:b w:val="0"/>
        </w:rPr>
        <w:t>&lt;/TitreType&gt;</w:t>
      </w:r>
    </w:p>
    <w:p w14:paraId="1D8D27BB" w14:textId="77777777" w:rsidR="00E85BC2" w:rsidRPr="00EB5C03" w:rsidRDefault="002C7D7B">
      <w:pPr>
        <w:pStyle w:val="CoverBold"/>
      </w:pPr>
      <w:r w:rsidRPr="00EB5C03">
        <w:rPr>
          <w:rStyle w:val="HideTWBExt"/>
          <w:b w:val="0"/>
        </w:rPr>
        <w:t>&lt;Rapporteur&gt;</w:t>
      </w:r>
      <w:r w:rsidRPr="00EB5C03">
        <w:t>Marit Maij, David Casa</w:t>
      </w:r>
      <w:r w:rsidRPr="00EB5C03">
        <w:rPr>
          <w:rStyle w:val="HideTWBExt"/>
          <w:b w:val="0"/>
        </w:rPr>
        <w:t>&lt;/Rapporteur&gt;</w:t>
      </w:r>
    </w:p>
    <w:p w14:paraId="4B39EB27" w14:textId="77777777" w:rsidR="00E85BC2" w:rsidRPr="00EB5C03" w:rsidRDefault="002C7D7B">
      <w:pPr>
        <w:pStyle w:val="CoverNormal24a"/>
      </w:pPr>
      <w:r w:rsidRPr="00EB5C03">
        <w:rPr>
          <w:rStyle w:val="HideTWBExt"/>
        </w:rPr>
        <w:t>&lt;DocRefPE&gt;</w:t>
      </w:r>
      <w:r w:rsidRPr="00EB5C03">
        <w:t>(PE784.181v01-00)</w:t>
      </w:r>
      <w:r w:rsidRPr="00EB5C03">
        <w:rPr>
          <w:rStyle w:val="HideTWBExt"/>
        </w:rPr>
        <w:t>&lt;/DocRefPE&gt;</w:t>
      </w:r>
    </w:p>
    <w:p w14:paraId="07FF162E" w14:textId="382CD079" w:rsidR="00E85BC2" w:rsidRPr="00EB5C03" w:rsidRDefault="002C7D7B" w:rsidP="0099739B">
      <w:pPr>
        <w:pStyle w:val="CoverNormal24a"/>
      </w:pPr>
      <w:r w:rsidRPr="00EB5C03">
        <w:rPr>
          <w:rStyle w:val="HideTWBExt"/>
        </w:rPr>
        <w:t>&lt;Titre&gt;</w:t>
      </w:r>
      <w:r w:rsidR="0099739B" w:rsidRPr="00EB5C03">
        <w:t>Oprichting van het Europees Sociaal Fonds als onderdeel van het plan voor nationaal en regionaal partnerschap vastgesteld bij Verordening (EU) [het NRP-plan] tot vaststelling van de voorwaarden voor de uitvoering van de steun van de Unie voor hoogwaardige werkgelegenheid, vaardigheden en sociale inclusie voor de periode van 2028 tot en met 2034</w:t>
      </w:r>
      <w:r w:rsidRPr="00EB5C03">
        <w:rPr>
          <w:rStyle w:val="HideTWBExt"/>
        </w:rPr>
        <w:t>&lt;/Titre&gt;</w:t>
      </w:r>
    </w:p>
    <w:p w14:paraId="6002A279" w14:textId="4273FBFA" w:rsidR="00E85BC2" w:rsidRPr="00EB5C03" w:rsidRDefault="002C7D7B">
      <w:pPr>
        <w:pStyle w:val="CoverNormal"/>
      </w:pPr>
      <w:r w:rsidRPr="00EB5C03">
        <w:rPr>
          <w:rStyle w:val="HideTWBExt"/>
        </w:rPr>
        <w:t>&lt;DocAmend&gt;</w:t>
      </w:r>
      <w:r w:rsidR="0099739B" w:rsidRPr="00EB5C03">
        <w:t>Voorstel voor een verordening</w:t>
      </w:r>
      <w:r w:rsidRPr="00EB5C03">
        <w:rPr>
          <w:rStyle w:val="HideTWBExt"/>
        </w:rPr>
        <w:t>&lt;/DocAmend&gt;</w:t>
      </w:r>
    </w:p>
    <w:p w14:paraId="601FEBE6" w14:textId="77777777" w:rsidR="00E85BC2" w:rsidRPr="00EB5C03" w:rsidRDefault="002C7D7B">
      <w:pPr>
        <w:pStyle w:val="CoverNormal24a"/>
      </w:pPr>
      <w:r w:rsidRPr="00EB5C03">
        <w:rPr>
          <w:rStyle w:val="HideTWBExt"/>
        </w:rPr>
        <w:t>&lt;DocRef&gt;</w:t>
      </w:r>
      <w:r w:rsidRPr="00EB5C03">
        <w:t>(COM(2025)0558 – 2025/0239(COD))</w:t>
      </w:r>
      <w:r w:rsidRPr="00EB5C03">
        <w:rPr>
          <w:rStyle w:val="HideTWBExt"/>
        </w:rPr>
        <w:t>&lt;/DocRef&gt;</w:t>
      </w:r>
    </w:p>
    <w:p w14:paraId="43A9BEA1" w14:textId="77777777" w:rsidR="00E85BC2" w:rsidRPr="00EB5C03" w:rsidRDefault="002C7D7B">
      <w:r w:rsidRPr="00EB5C03">
        <w:br w:type="page"/>
      </w:r>
      <w:r w:rsidRPr="00EB5C03">
        <w:lastRenderedPageBreak/>
        <w:t>AM_Com_LegReport</w:t>
      </w:r>
    </w:p>
    <w:p w14:paraId="4BA8364F" w14:textId="239FEC2D" w:rsidR="005D1DEB" w:rsidRPr="00EB5C03" w:rsidRDefault="002C7D7B" w:rsidP="005D1DEB">
      <w:pPr>
        <w:pStyle w:val="AmNumberTabs"/>
      </w:pPr>
      <w:r w:rsidRPr="00EB5C03">
        <w:br w:type="page"/>
      </w:r>
      <w:r w:rsidR="005D1DEB" w:rsidRPr="00EB5C03">
        <w:rPr>
          <w:rStyle w:val="HideTWBExt"/>
          <w:b w:val="0"/>
        </w:rPr>
        <w:lastRenderedPageBreak/>
        <w:t>&lt;RepeatBlock-AmendA&gt;&lt;AmendA&gt;</w:t>
      </w:r>
      <w:r w:rsidR="005D1DEB" w:rsidRPr="00EB5C03">
        <w:t>Amendement</w:t>
      </w:r>
      <w:r w:rsidR="005D1DEB" w:rsidRPr="00EB5C03">
        <w:tab/>
      </w:r>
      <w:r w:rsidR="005D1DEB" w:rsidRPr="00EB5C03">
        <w:tab/>
      </w:r>
      <w:r w:rsidR="005D1DEB" w:rsidRPr="00EB5C03">
        <w:rPr>
          <w:rStyle w:val="HideTWBExt"/>
          <w:b w:val="0"/>
        </w:rPr>
        <w:t>&lt;NumAmA&gt;</w:t>
      </w:r>
      <w:r w:rsidR="005D1DEB" w:rsidRPr="00EB5C03">
        <w:t>47</w:t>
      </w:r>
      <w:r w:rsidR="005D1DEB" w:rsidRPr="00EB5C03">
        <w:rPr>
          <w:rStyle w:val="HideTWBExt"/>
          <w:b w:val="0"/>
        </w:rPr>
        <w:t>&lt;/NumAmA&gt;</w:t>
      </w:r>
    </w:p>
    <w:p w14:paraId="0F384A6C"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7D8BBCEA" w14:textId="77777777" w:rsidR="005D1DEB" w:rsidRPr="00EB5C03" w:rsidRDefault="005D1DEB" w:rsidP="005D1DEB">
      <w:pPr>
        <w:pStyle w:val="NormalBold"/>
      </w:pPr>
      <w:r w:rsidRPr="00EB5C03">
        <w:rPr>
          <w:rStyle w:val="HideTWBExt"/>
          <w:b w:val="0"/>
        </w:rPr>
        <w:t>&lt;/RepeatBlock-By&gt;</w:t>
      </w:r>
    </w:p>
    <w:p w14:paraId="74DB593C" w14:textId="77777777" w:rsidR="005D1DEB" w:rsidRPr="00EB5C03" w:rsidRDefault="005D1DEB" w:rsidP="005D1DEB">
      <w:pPr>
        <w:pStyle w:val="NormalBold"/>
      </w:pPr>
      <w:r w:rsidRPr="00EB5C03">
        <w:rPr>
          <w:rStyle w:val="HideTWBExt"/>
          <w:b w:val="0"/>
        </w:rPr>
        <w:t>&lt;DocAmend&gt;</w:t>
      </w:r>
      <w:r w:rsidRPr="00EB5C03">
        <w:t>Ontwerpwetgevingsresolutie</w:t>
      </w:r>
      <w:r w:rsidRPr="00EB5C03">
        <w:rPr>
          <w:rStyle w:val="HideTWBExt"/>
          <w:b w:val="0"/>
        </w:rPr>
        <w:t>&lt;/DocAmend&gt;</w:t>
      </w:r>
    </w:p>
    <w:p w14:paraId="1DFB594C" w14:textId="77777777" w:rsidR="005D1DEB" w:rsidRPr="00EB5C03" w:rsidRDefault="005D1DEB" w:rsidP="005D1DEB">
      <w:pPr>
        <w:pStyle w:val="NormalBold"/>
      </w:pPr>
      <w:r w:rsidRPr="00EB5C03">
        <w:rPr>
          <w:rStyle w:val="HideTWBExt"/>
          <w:b w:val="0"/>
        </w:rPr>
        <w:t>&lt;Article&gt;</w:t>
      </w:r>
      <w:r w:rsidRPr="00EB5C03">
        <w:t>Visum 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88D5690" w14:textId="77777777" w:rsidTr="00556227">
        <w:trPr>
          <w:trHeight w:hRule="exact" w:val="240"/>
          <w:jc w:val="center"/>
        </w:trPr>
        <w:tc>
          <w:tcPr>
            <w:tcW w:w="9752" w:type="dxa"/>
            <w:gridSpan w:val="2"/>
            <w:tcBorders>
              <w:top w:val="nil"/>
              <w:left w:val="nil"/>
              <w:bottom w:val="nil"/>
              <w:right w:val="nil"/>
            </w:tcBorders>
          </w:tcPr>
          <w:p w14:paraId="4E9D6DE2" w14:textId="77777777" w:rsidR="005D1DEB" w:rsidRPr="00EB5C03" w:rsidRDefault="005D1DEB" w:rsidP="00556227"/>
        </w:tc>
      </w:tr>
      <w:tr w:rsidR="005D1DEB" w:rsidRPr="00EB5C03" w14:paraId="622A9783" w14:textId="77777777" w:rsidTr="00556227">
        <w:trPr>
          <w:trHeight w:val="240"/>
          <w:jc w:val="center"/>
        </w:trPr>
        <w:tc>
          <w:tcPr>
            <w:tcW w:w="4876" w:type="dxa"/>
            <w:tcBorders>
              <w:top w:val="nil"/>
              <w:left w:val="nil"/>
              <w:bottom w:val="nil"/>
              <w:right w:val="nil"/>
            </w:tcBorders>
          </w:tcPr>
          <w:p w14:paraId="313E9586" w14:textId="77777777" w:rsidR="005D1DEB" w:rsidRPr="00EB5C03" w:rsidRDefault="005D1DEB" w:rsidP="00556227">
            <w:pPr>
              <w:pStyle w:val="AmColumnHeading"/>
            </w:pPr>
            <w:r w:rsidRPr="00EB5C03">
              <w:t>Ontwerpwetgevingsresolutie</w:t>
            </w:r>
          </w:p>
        </w:tc>
        <w:tc>
          <w:tcPr>
            <w:tcW w:w="4876" w:type="dxa"/>
            <w:tcBorders>
              <w:top w:val="nil"/>
              <w:left w:val="nil"/>
              <w:bottom w:val="nil"/>
              <w:right w:val="nil"/>
            </w:tcBorders>
          </w:tcPr>
          <w:p w14:paraId="48FB0CE5" w14:textId="77777777" w:rsidR="005D1DEB" w:rsidRPr="00EB5C03" w:rsidRDefault="005D1DEB" w:rsidP="00556227">
            <w:pPr>
              <w:pStyle w:val="AmColumnHeading"/>
            </w:pPr>
            <w:r w:rsidRPr="00EB5C03">
              <w:t>Amendement</w:t>
            </w:r>
          </w:p>
        </w:tc>
      </w:tr>
      <w:tr w:rsidR="005D1DEB" w:rsidRPr="00EB5C03" w14:paraId="7BAD0B5D" w14:textId="77777777" w:rsidTr="00556227">
        <w:trPr>
          <w:jc w:val="center"/>
        </w:trPr>
        <w:tc>
          <w:tcPr>
            <w:tcW w:w="4876" w:type="dxa"/>
            <w:tcBorders>
              <w:top w:val="nil"/>
              <w:left w:val="nil"/>
              <w:bottom w:val="nil"/>
              <w:right w:val="nil"/>
            </w:tcBorders>
          </w:tcPr>
          <w:p w14:paraId="17037321" w14:textId="77777777" w:rsidR="005D1DEB" w:rsidRPr="00EB5C03" w:rsidRDefault="005D1DEB" w:rsidP="00556227">
            <w:pPr>
              <w:pStyle w:val="Normal6a"/>
            </w:pPr>
          </w:p>
        </w:tc>
        <w:tc>
          <w:tcPr>
            <w:tcW w:w="4876" w:type="dxa"/>
            <w:tcBorders>
              <w:top w:val="nil"/>
              <w:left w:val="nil"/>
              <w:bottom w:val="nil"/>
              <w:right w:val="nil"/>
            </w:tcBorders>
          </w:tcPr>
          <w:p w14:paraId="7A647A19" w14:textId="77777777" w:rsidR="005D1DEB" w:rsidRPr="00EB5C03" w:rsidRDefault="005D1DEB" w:rsidP="00556227">
            <w:pPr>
              <w:pStyle w:val="Normal6a"/>
            </w:pPr>
            <w:r w:rsidRPr="00EB5C03">
              <w:rPr>
                <w:b/>
                <w:i/>
              </w:rPr>
              <w:t>–</w:t>
            </w:r>
            <w:r w:rsidRPr="00EB5C03">
              <w:tab/>
            </w:r>
            <w:r w:rsidRPr="00EB5C03">
              <w:rPr>
                <w:b/>
                <w:i/>
              </w:rPr>
              <w:t>gezien het Advies 09/2026 van de Europese Rekenkamer over het voorstel 2025/0240 (COD) voor een verordening van het Europees Parlement en de Raad tot oprichting van het Europees Fonds voor economische, sociale en territoriale cohesie, landbouw en platteland, visserij en maritieme zaken, welvaart en veiligheid voor de periode 2028-2034 en tot wijziging van Verordening (EU) 2023/955 en Verordening (EU, Euratom) 2024/250,</w:t>
            </w:r>
          </w:p>
        </w:tc>
      </w:tr>
    </w:tbl>
    <w:p w14:paraId="3899D96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13656E8" w14:textId="77777777" w:rsidR="005D1DEB" w:rsidRPr="00EB5C03" w:rsidRDefault="005D1DEB" w:rsidP="005D1DEB">
      <w:r w:rsidRPr="00EB5C03">
        <w:rPr>
          <w:rStyle w:val="HideTWBExt"/>
        </w:rPr>
        <w:t>&lt;/AmendA&gt;</w:t>
      </w:r>
    </w:p>
    <w:p w14:paraId="08F913C1" w14:textId="77777777" w:rsidR="005D1DEB" w:rsidRPr="00EB5C03" w:rsidRDefault="005D1DEB" w:rsidP="005D1DEB">
      <w:pPr>
        <w:pStyle w:val="AmNumberTabs"/>
      </w:pPr>
      <w:r w:rsidRPr="00EB5C03">
        <w:rPr>
          <w:rStyle w:val="HideTWBExt"/>
          <w:b w:val="0"/>
        </w:rPr>
        <w:t>&lt;AmendA&gt;</w:t>
      </w:r>
      <w:r w:rsidRPr="00EB5C03">
        <w:t>Amendement</w:t>
      </w:r>
      <w:r w:rsidRPr="00EB5C03">
        <w:tab/>
      </w:r>
      <w:r w:rsidRPr="00EB5C03">
        <w:tab/>
      </w:r>
      <w:r w:rsidRPr="00EB5C03">
        <w:rPr>
          <w:rStyle w:val="HideTWBExt"/>
          <w:b w:val="0"/>
        </w:rPr>
        <w:t>&lt;NumAmA&gt;</w:t>
      </w:r>
      <w:r w:rsidRPr="00EB5C03">
        <w:t>48</w:t>
      </w:r>
      <w:r w:rsidRPr="00EB5C03">
        <w:rPr>
          <w:rStyle w:val="HideTWBExt"/>
          <w:b w:val="0"/>
        </w:rPr>
        <w:t>&lt;/NumAmA&gt;</w:t>
      </w:r>
    </w:p>
    <w:p w14:paraId="56779B1E"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4586BD18" w14:textId="77777777" w:rsidR="005D1DEB" w:rsidRPr="00EB5C03" w:rsidRDefault="005D1DEB" w:rsidP="005D1DEB">
      <w:pPr>
        <w:pStyle w:val="NormalBold"/>
      </w:pPr>
      <w:r w:rsidRPr="00EB5C03">
        <w:rPr>
          <w:rStyle w:val="HideTWBExt"/>
          <w:b w:val="0"/>
        </w:rPr>
        <w:t>&lt;/RepeatBlock-By&gt;</w:t>
      </w:r>
    </w:p>
    <w:p w14:paraId="5D110A79" w14:textId="77777777" w:rsidR="005D1DEB" w:rsidRPr="00EB5C03" w:rsidRDefault="005D1DEB" w:rsidP="005D1DEB">
      <w:pPr>
        <w:pStyle w:val="NormalBold"/>
      </w:pPr>
      <w:r w:rsidRPr="00EB5C03">
        <w:rPr>
          <w:rStyle w:val="HideTWBExt"/>
          <w:b w:val="0"/>
        </w:rPr>
        <w:t>&lt;DocAmend&gt;</w:t>
      </w:r>
      <w:r w:rsidRPr="00EB5C03">
        <w:t>Ontwerpwetgevingsresolutie</w:t>
      </w:r>
      <w:r w:rsidRPr="00EB5C03">
        <w:rPr>
          <w:rStyle w:val="HideTWBExt"/>
          <w:b w:val="0"/>
        </w:rPr>
        <w:t>&lt;/DocAmend&gt;</w:t>
      </w:r>
    </w:p>
    <w:p w14:paraId="71CBAC1B" w14:textId="77777777" w:rsidR="005D1DEB" w:rsidRPr="00EB5C03" w:rsidRDefault="005D1DEB" w:rsidP="005D1DEB">
      <w:pPr>
        <w:pStyle w:val="NormalBold"/>
      </w:pPr>
      <w:r w:rsidRPr="00EB5C03">
        <w:rPr>
          <w:rStyle w:val="HideTWBExt"/>
          <w:b w:val="0"/>
        </w:rPr>
        <w:t>&lt;Article&gt;</w:t>
      </w:r>
      <w:r w:rsidRPr="00EB5C03">
        <w:t>Visum 8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FF00F3C" w14:textId="77777777" w:rsidTr="00556227">
        <w:trPr>
          <w:trHeight w:hRule="exact" w:val="240"/>
          <w:jc w:val="center"/>
        </w:trPr>
        <w:tc>
          <w:tcPr>
            <w:tcW w:w="9752" w:type="dxa"/>
            <w:gridSpan w:val="2"/>
            <w:tcBorders>
              <w:top w:val="nil"/>
              <w:left w:val="nil"/>
              <w:bottom w:val="nil"/>
              <w:right w:val="nil"/>
            </w:tcBorders>
          </w:tcPr>
          <w:p w14:paraId="2D967415" w14:textId="77777777" w:rsidR="005D1DEB" w:rsidRPr="00EB5C03" w:rsidRDefault="005D1DEB" w:rsidP="00556227"/>
        </w:tc>
      </w:tr>
      <w:tr w:rsidR="005D1DEB" w:rsidRPr="00EB5C03" w14:paraId="52FF1632" w14:textId="77777777" w:rsidTr="00556227">
        <w:trPr>
          <w:trHeight w:val="240"/>
          <w:jc w:val="center"/>
        </w:trPr>
        <w:tc>
          <w:tcPr>
            <w:tcW w:w="4876" w:type="dxa"/>
            <w:tcBorders>
              <w:top w:val="nil"/>
              <w:left w:val="nil"/>
              <w:bottom w:val="nil"/>
              <w:right w:val="nil"/>
            </w:tcBorders>
          </w:tcPr>
          <w:p w14:paraId="3785672F" w14:textId="77777777" w:rsidR="005D1DEB" w:rsidRPr="00EB5C03" w:rsidRDefault="005D1DEB" w:rsidP="00556227">
            <w:pPr>
              <w:pStyle w:val="AmColumnHeading"/>
            </w:pPr>
            <w:r w:rsidRPr="00EB5C03">
              <w:t>Ontwerpwetgevingsresolutie</w:t>
            </w:r>
          </w:p>
        </w:tc>
        <w:tc>
          <w:tcPr>
            <w:tcW w:w="4876" w:type="dxa"/>
            <w:tcBorders>
              <w:top w:val="nil"/>
              <w:left w:val="nil"/>
              <w:bottom w:val="nil"/>
              <w:right w:val="nil"/>
            </w:tcBorders>
          </w:tcPr>
          <w:p w14:paraId="13D44F9E" w14:textId="77777777" w:rsidR="005D1DEB" w:rsidRPr="00EB5C03" w:rsidRDefault="005D1DEB" w:rsidP="00556227">
            <w:pPr>
              <w:pStyle w:val="AmColumnHeading"/>
            </w:pPr>
            <w:r w:rsidRPr="00EB5C03">
              <w:t>Amendement</w:t>
            </w:r>
          </w:p>
        </w:tc>
      </w:tr>
      <w:tr w:rsidR="005D1DEB" w:rsidRPr="00EB5C03" w14:paraId="048D5544" w14:textId="77777777" w:rsidTr="00556227">
        <w:trPr>
          <w:jc w:val="center"/>
        </w:trPr>
        <w:tc>
          <w:tcPr>
            <w:tcW w:w="4876" w:type="dxa"/>
            <w:tcBorders>
              <w:top w:val="nil"/>
              <w:left w:val="nil"/>
              <w:bottom w:val="nil"/>
              <w:right w:val="nil"/>
            </w:tcBorders>
          </w:tcPr>
          <w:p w14:paraId="1F03660A" w14:textId="77777777" w:rsidR="005D1DEB" w:rsidRPr="00EB5C03" w:rsidRDefault="005D1DEB" w:rsidP="00556227">
            <w:pPr>
              <w:pStyle w:val="Normal6a"/>
            </w:pPr>
          </w:p>
        </w:tc>
        <w:tc>
          <w:tcPr>
            <w:tcW w:w="4876" w:type="dxa"/>
            <w:tcBorders>
              <w:top w:val="nil"/>
              <w:left w:val="nil"/>
              <w:bottom w:val="nil"/>
              <w:right w:val="nil"/>
            </w:tcBorders>
          </w:tcPr>
          <w:p w14:paraId="606E5A5C" w14:textId="77777777" w:rsidR="005D1DEB" w:rsidRPr="00EB5C03" w:rsidRDefault="005D1DEB" w:rsidP="00556227">
            <w:pPr>
              <w:pStyle w:val="Normal6a"/>
            </w:pPr>
            <w:r w:rsidRPr="00EB5C03">
              <w:rPr>
                <w:b/>
                <w:i/>
              </w:rPr>
              <w:t>–</w:t>
            </w:r>
            <w:r w:rsidRPr="00EB5C03">
              <w:tab/>
            </w:r>
            <w:r w:rsidRPr="00EB5C03">
              <w:rPr>
                <w:b/>
                <w:i/>
              </w:rPr>
              <w:t>gezien de richtsnoeren van de Europese Commissie over zelfstandig wonen en inclusie in de gemeenschap voor personen met een handicap van 20 november 2024,</w:t>
            </w:r>
          </w:p>
        </w:tc>
      </w:tr>
    </w:tbl>
    <w:p w14:paraId="3D0CBD0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CBBF57B" w14:textId="77777777" w:rsidR="005D1DEB" w:rsidRPr="00EB5C03" w:rsidRDefault="005D1DEB" w:rsidP="005D1DEB">
      <w:r w:rsidRPr="00EB5C03">
        <w:rPr>
          <w:rStyle w:val="HideTWBExt"/>
        </w:rPr>
        <w:t>&lt;/AmendA&gt;</w:t>
      </w:r>
    </w:p>
    <w:p w14:paraId="75560B9B" w14:textId="77777777" w:rsidR="005D1DEB" w:rsidRPr="00EB5C03" w:rsidRDefault="005D1DEB" w:rsidP="005D1DEB">
      <w:pPr>
        <w:pStyle w:val="AmNumberTabs"/>
      </w:pPr>
      <w:r w:rsidRPr="00EB5C03">
        <w:rPr>
          <w:rStyle w:val="HideTWBExt"/>
          <w:b w:val="0"/>
        </w:rPr>
        <w:t>&lt;AmendA&gt;</w:t>
      </w:r>
      <w:r w:rsidRPr="00EB5C03">
        <w:t>Amendement</w:t>
      </w:r>
      <w:r w:rsidRPr="00EB5C03">
        <w:tab/>
      </w:r>
      <w:r w:rsidRPr="00EB5C03">
        <w:tab/>
      </w:r>
      <w:r w:rsidRPr="00EB5C03">
        <w:rPr>
          <w:rStyle w:val="HideTWBExt"/>
          <w:b w:val="0"/>
        </w:rPr>
        <w:t>&lt;NumAmA&gt;</w:t>
      </w:r>
      <w:r w:rsidRPr="00EB5C03">
        <w:t>49</w:t>
      </w:r>
      <w:r w:rsidRPr="00EB5C03">
        <w:rPr>
          <w:rStyle w:val="HideTWBExt"/>
          <w:b w:val="0"/>
        </w:rPr>
        <w:t>&lt;/NumAmA&gt;</w:t>
      </w:r>
    </w:p>
    <w:p w14:paraId="01083099"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323D17A7" w14:textId="77777777" w:rsidR="005D1DEB" w:rsidRPr="00EB5C03" w:rsidRDefault="005D1DEB" w:rsidP="005D1DEB">
      <w:pPr>
        <w:pStyle w:val="NormalBold"/>
      </w:pPr>
      <w:r w:rsidRPr="00EB5C03">
        <w:rPr>
          <w:rStyle w:val="HideTWBExt"/>
          <w:b w:val="0"/>
        </w:rPr>
        <w:t>&lt;/RepeatBlock-By&gt;</w:t>
      </w:r>
    </w:p>
    <w:p w14:paraId="6CC132BD" w14:textId="77777777" w:rsidR="005D1DEB" w:rsidRPr="00EB5C03" w:rsidRDefault="005D1DEB" w:rsidP="005D1DEB">
      <w:pPr>
        <w:pStyle w:val="NormalBold"/>
      </w:pPr>
      <w:r w:rsidRPr="00EB5C03">
        <w:rPr>
          <w:rStyle w:val="HideTWBExt"/>
          <w:b w:val="0"/>
        </w:rPr>
        <w:t>&lt;DocAmend&gt;</w:t>
      </w:r>
      <w:r w:rsidRPr="00EB5C03">
        <w:t>Ontwerpwetgevingsresolutie</w:t>
      </w:r>
      <w:r w:rsidRPr="00EB5C03">
        <w:rPr>
          <w:rStyle w:val="HideTWBExt"/>
          <w:b w:val="0"/>
        </w:rPr>
        <w:t>&lt;/DocAmend&gt;</w:t>
      </w:r>
    </w:p>
    <w:p w14:paraId="4AC47688" w14:textId="77777777" w:rsidR="005D1DEB" w:rsidRPr="00EB5C03" w:rsidRDefault="005D1DEB" w:rsidP="005D1DEB">
      <w:pPr>
        <w:pStyle w:val="NormalBold"/>
      </w:pPr>
      <w:r w:rsidRPr="00EB5C03">
        <w:rPr>
          <w:rStyle w:val="HideTWBExt"/>
          <w:b w:val="0"/>
        </w:rPr>
        <w:t>&lt;Article&gt;</w:t>
      </w:r>
      <w:r w:rsidRPr="00EB5C03">
        <w:t>Visum 9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F31B71" w14:textId="77777777" w:rsidTr="00556227">
        <w:trPr>
          <w:trHeight w:hRule="exact" w:val="240"/>
          <w:jc w:val="center"/>
        </w:trPr>
        <w:tc>
          <w:tcPr>
            <w:tcW w:w="9752" w:type="dxa"/>
            <w:gridSpan w:val="2"/>
            <w:tcBorders>
              <w:top w:val="nil"/>
              <w:left w:val="nil"/>
              <w:bottom w:val="nil"/>
              <w:right w:val="nil"/>
            </w:tcBorders>
          </w:tcPr>
          <w:p w14:paraId="6E0416FF" w14:textId="77777777" w:rsidR="005D1DEB" w:rsidRPr="00EB5C03" w:rsidRDefault="005D1DEB" w:rsidP="00556227"/>
        </w:tc>
      </w:tr>
      <w:tr w:rsidR="005D1DEB" w:rsidRPr="00EB5C03" w14:paraId="005C0711" w14:textId="77777777" w:rsidTr="00556227">
        <w:trPr>
          <w:trHeight w:val="240"/>
          <w:jc w:val="center"/>
        </w:trPr>
        <w:tc>
          <w:tcPr>
            <w:tcW w:w="4876" w:type="dxa"/>
            <w:tcBorders>
              <w:top w:val="nil"/>
              <w:left w:val="nil"/>
              <w:bottom w:val="nil"/>
              <w:right w:val="nil"/>
            </w:tcBorders>
          </w:tcPr>
          <w:p w14:paraId="6270799E" w14:textId="77777777" w:rsidR="005D1DEB" w:rsidRPr="00EB5C03" w:rsidRDefault="005D1DEB" w:rsidP="00556227">
            <w:pPr>
              <w:pStyle w:val="AmColumnHeading"/>
            </w:pPr>
            <w:r w:rsidRPr="00EB5C03">
              <w:lastRenderedPageBreak/>
              <w:t>Ontwerpwetgevingsresolutie</w:t>
            </w:r>
          </w:p>
        </w:tc>
        <w:tc>
          <w:tcPr>
            <w:tcW w:w="4876" w:type="dxa"/>
            <w:tcBorders>
              <w:top w:val="nil"/>
              <w:left w:val="nil"/>
              <w:bottom w:val="nil"/>
              <w:right w:val="nil"/>
            </w:tcBorders>
          </w:tcPr>
          <w:p w14:paraId="0FF68BC0" w14:textId="77777777" w:rsidR="005D1DEB" w:rsidRPr="00EB5C03" w:rsidRDefault="005D1DEB" w:rsidP="00556227">
            <w:pPr>
              <w:pStyle w:val="AmColumnHeading"/>
            </w:pPr>
            <w:r w:rsidRPr="00EB5C03">
              <w:t>Amendement</w:t>
            </w:r>
          </w:p>
        </w:tc>
      </w:tr>
      <w:tr w:rsidR="005D1DEB" w:rsidRPr="00EB5C03" w14:paraId="0EBA7B45" w14:textId="77777777" w:rsidTr="00556227">
        <w:trPr>
          <w:jc w:val="center"/>
        </w:trPr>
        <w:tc>
          <w:tcPr>
            <w:tcW w:w="4876" w:type="dxa"/>
            <w:tcBorders>
              <w:top w:val="nil"/>
              <w:left w:val="nil"/>
              <w:bottom w:val="nil"/>
              <w:right w:val="nil"/>
            </w:tcBorders>
          </w:tcPr>
          <w:p w14:paraId="6587C122" w14:textId="77777777" w:rsidR="005D1DEB" w:rsidRPr="00EB5C03" w:rsidRDefault="005D1DEB" w:rsidP="00556227">
            <w:pPr>
              <w:pStyle w:val="Normal6a"/>
            </w:pPr>
          </w:p>
        </w:tc>
        <w:tc>
          <w:tcPr>
            <w:tcW w:w="4876" w:type="dxa"/>
            <w:tcBorders>
              <w:top w:val="nil"/>
              <w:left w:val="nil"/>
              <w:bottom w:val="nil"/>
              <w:right w:val="nil"/>
            </w:tcBorders>
          </w:tcPr>
          <w:p w14:paraId="24092AC5" w14:textId="77777777" w:rsidR="005D1DEB" w:rsidRPr="00EB5C03" w:rsidRDefault="005D1DEB" w:rsidP="00556227">
            <w:pPr>
              <w:pStyle w:val="Normal6a"/>
            </w:pPr>
            <w:r w:rsidRPr="00EB5C03">
              <w:rPr>
                <w:b/>
                <w:i/>
              </w:rPr>
              <w:t>–</w:t>
            </w:r>
            <w:r w:rsidRPr="00EB5C03">
              <w:tab/>
            </w:r>
            <w:r w:rsidRPr="00EB5C03">
              <w:rPr>
                <w:b/>
                <w:i/>
              </w:rPr>
              <w:t>gezien het Verdrag van de Verenigde Naties inzake de rechten van personen met een handicap, dat in 2010 door de Europese Unie is geratificeerd,</w:t>
            </w:r>
          </w:p>
        </w:tc>
      </w:tr>
    </w:tbl>
    <w:p w14:paraId="2317C64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21E852E" w14:textId="77777777" w:rsidR="005D1DEB" w:rsidRPr="00EB5C03" w:rsidRDefault="005D1DEB" w:rsidP="005D1DEB">
      <w:r w:rsidRPr="00EB5C03">
        <w:rPr>
          <w:rStyle w:val="HideTWBExt"/>
        </w:rPr>
        <w:t>&lt;/AmendA&gt;</w:t>
      </w:r>
    </w:p>
    <w:p w14:paraId="1A63173D" w14:textId="77777777" w:rsidR="005D1DEB" w:rsidRPr="00EB5C03" w:rsidRDefault="005D1DEB" w:rsidP="005D1DEB">
      <w:pPr>
        <w:pStyle w:val="AmNumberTabs"/>
      </w:pPr>
      <w:r w:rsidRPr="00EB5C03">
        <w:rPr>
          <w:rStyle w:val="HideTWBExt"/>
          <w:b w:val="0"/>
        </w:rPr>
        <w:t>&lt;AmendA&gt;</w:t>
      </w:r>
      <w:r w:rsidRPr="00EB5C03">
        <w:t>Amendement</w:t>
      </w:r>
      <w:r w:rsidRPr="00EB5C03">
        <w:tab/>
      </w:r>
      <w:r w:rsidRPr="00EB5C03">
        <w:tab/>
      </w:r>
      <w:r w:rsidRPr="00EB5C03">
        <w:rPr>
          <w:rStyle w:val="HideTWBExt"/>
          <w:b w:val="0"/>
        </w:rPr>
        <w:t>&lt;NumAmA&gt;</w:t>
      </w:r>
      <w:r w:rsidRPr="00EB5C03">
        <w:t>50</w:t>
      </w:r>
      <w:r w:rsidRPr="00EB5C03">
        <w:rPr>
          <w:rStyle w:val="HideTWBExt"/>
          <w:b w:val="0"/>
        </w:rPr>
        <w:t>&lt;/NumAmA&gt;</w:t>
      </w:r>
    </w:p>
    <w:p w14:paraId="667F3DE0"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3A75957D" w14:textId="77777777" w:rsidR="005D1DEB" w:rsidRPr="00EB5C03" w:rsidRDefault="005D1DEB" w:rsidP="005D1DEB">
      <w:pPr>
        <w:pStyle w:val="NormalBold"/>
      </w:pPr>
      <w:r w:rsidRPr="00EB5C03">
        <w:rPr>
          <w:rStyle w:val="HideTWBExt"/>
          <w:b w:val="0"/>
        </w:rPr>
        <w:t>&lt;/RepeatBlock-By&gt;</w:t>
      </w:r>
    </w:p>
    <w:p w14:paraId="4BF4B174" w14:textId="77777777" w:rsidR="005D1DEB" w:rsidRPr="00EB5C03" w:rsidRDefault="005D1DEB" w:rsidP="005D1DEB">
      <w:pPr>
        <w:pStyle w:val="NormalBold"/>
      </w:pPr>
      <w:r w:rsidRPr="00EB5C03">
        <w:rPr>
          <w:rStyle w:val="HideTWBExt"/>
          <w:b w:val="0"/>
        </w:rPr>
        <w:t>&lt;DocAmend&gt;</w:t>
      </w:r>
      <w:r w:rsidRPr="00EB5C03">
        <w:t>Ontwerpwetgevingsresolutie</w:t>
      </w:r>
      <w:r w:rsidRPr="00EB5C03">
        <w:rPr>
          <w:rStyle w:val="HideTWBExt"/>
          <w:b w:val="0"/>
        </w:rPr>
        <w:t>&lt;/DocAmend&gt;</w:t>
      </w:r>
    </w:p>
    <w:p w14:paraId="05488F34" w14:textId="77777777" w:rsidR="005D1DEB" w:rsidRPr="00EB5C03" w:rsidRDefault="005D1DEB" w:rsidP="005D1DEB">
      <w:pPr>
        <w:pStyle w:val="NormalBold"/>
      </w:pPr>
      <w:r w:rsidRPr="00EB5C03">
        <w:rPr>
          <w:rStyle w:val="HideTWBExt"/>
          <w:b w:val="0"/>
        </w:rPr>
        <w:t>&lt;Article&gt;</w:t>
      </w:r>
      <w:r w:rsidRPr="00EB5C03">
        <w:t>Visum 9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402BDDF" w14:textId="77777777" w:rsidTr="00556227">
        <w:trPr>
          <w:trHeight w:hRule="exact" w:val="240"/>
          <w:jc w:val="center"/>
        </w:trPr>
        <w:tc>
          <w:tcPr>
            <w:tcW w:w="9752" w:type="dxa"/>
            <w:gridSpan w:val="2"/>
            <w:tcBorders>
              <w:top w:val="nil"/>
              <w:left w:val="nil"/>
              <w:bottom w:val="nil"/>
              <w:right w:val="nil"/>
            </w:tcBorders>
          </w:tcPr>
          <w:p w14:paraId="4BAA6C1F" w14:textId="77777777" w:rsidR="005D1DEB" w:rsidRPr="00EB5C03" w:rsidRDefault="005D1DEB" w:rsidP="00556227"/>
        </w:tc>
      </w:tr>
      <w:tr w:rsidR="005D1DEB" w:rsidRPr="00EB5C03" w14:paraId="54DCCA9C" w14:textId="77777777" w:rsidTr="00556227">
        <w:trPr>
          <w:trHeight w:val="240"/>
          <w:jc w:val="center"/>
        </w:trPr>
        <w:tc>
          <w:tcPr>
            <w:tcW w:w="4876" w:type="dxa"/>
            <w:tcBorders>
              <w:top w:val="nil"/>
              <w:left w:val="nil"/>
              <w:bottom w:val="nil"/>
              <w:right w:val="nil"/>
            </w:tcBorders>
          </w:tcPr>
          <w:p w14:paraId="583B0155" w14:textId="77777777" w:rsidR="005D1DEB" w:rsidRPr="00EB5C03" w:rsidRDefault="005D1DEB" w:rsidP="00556227">
            <w:pPr>
              <w:pStyle w:val="AmColumnHeading"/>
            </w:pPr>
            <w:r w:rsidRPr="00EB5C03">
              <w:t>Ontwerpwetgevingsresolutie</w:t>
            </w:r>
          </w:p>
        </w:tc>
        <w:tc>
          <w:tcPr>
            <w:tcW w:w="4876" w:type="dxa"/>
            <w:tcBorders>
              <w:top w:val="nil"/>
              <w:left w:val="nil"/>
              <w:bottom w:val="nil"/>
              <w:right w:val="nil"/>
            </w:tcBorders>
          </w:tcPr>
          <w:p w14:paraId="6AAEF43D" w14:textId="77777777" w:rsidR="005D1DEB" w:rsidRPr="00EB5C03" w:rsidRDefault="005D1DEB" w:rsidP="00556227">
            <w:pPr>
              <w:pStyle w:val="AmColumnHeading"/>
            </w:pPr>
            <w:r w:rsidRPr="00EB5C03">
              <w:t>Amendement</w:t>
            </w:r>
          </w:p>
        </w:tc>
      </w:tr>
      <w:tr w:rsidR="005D1DEB" w:rsidRPr="00EB5C03" w14:paraId="5E9E337F" w14:textId="77777777" w:rsidTr="00556227">
        <w:trPr>
          <w:jc w:val="center"/>
        </w:trPr>
        <w:tc>
          <w:tcPr>
            <w:tcW w:w="4876" w:type="dxa"/>
            <w:tcBorders>
              <w:top w:val="nil"/>
              <w:left w:val="nil"/>
              <w:bottom w:val="nil"/>
              <w:right w:val="nil"/>
            </w:tcBorders>
          </w:tcPr>
          <w:p w14:paraId="3555A594" w14:textId="77777777" w:rsidR="005D1DEB" w:rsidRPr="00EB5C03" w:rsidRDefault="005D1DEB" w:rsidP="00556227">
            <w:pPr>
              <w:pStyle w:val="Normal6a"/>
            </w:pPr>
          </w:p>
        </w:tc>
        <w:tc>
          <w:tcPr>
            <w:tcW w:w="4876" w:type="dxa"/>
            <w:tcBorders>
              <w:top w:val="nil"/>
              <w:left w:val="nil"/>
              <w:bottom w:val="nil"/>
              <w:right w:val="nil"/>
            </w:tcBorders>
          </w:tcPr>
          <w:p w14:paraId="31BDEF9D" w14:textId="77777777" w:rsidR="005D1DEB" w:rsidRPr="00EB5C03" w:rsidRDefault="005D1DEB" w:rsidP="00556227">
            <w:pPr>
              <w:pStyle w:val="Normal6a"/>
            </w:pPr>
            <w:r w:rsidRPr="00EB5C03">
              <w:rPr>
                <w:b/>
                <w:i/>
              </w:rPr>
              <w:t>–</w:t>
            </w:r>
            <w:r w:rsidRPr="00EB5C03">
              <w:tab/>
            </w:r>
            <w:r w:rsidRPr="00EB5C03">
              <w:rPr>
                <w:b/>
                <w:i/>
              </w:rPr>
              <w:t>gezien de resolutie van het Europees Parlement van 27 november 2025 over de EU-strategie voor de rechten van personen met een handicap na 2024,</w:t>
            </w:r>
          </w:p>
        </w:tc>
      </w:tr>
    </w:tbl>
    <w:p w14:paraId="762A8AB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917964B" w14:textId="77777777" w:rsidR="005D1DEB" w:rsidRPr="00EB5C03" w:rsidRDefault="005D1DEB" w:rsidP="005D1DEB">
      <w:r w:rsidRPr="00EB5C03">
        <w:rPr>
          <w:rStyle w:val="HideTWBExt"/>
        </w:rPr>
        <w:t>&lt;/AmendA&gt;</w:t>
      </w:r>
    </w:p>
    <w:p w14:paraId="75BD4B24" w14:textId="77777777" w:rsidR="005D1DEB" w:rsidRPr="00EB5C03" w:rsidRDefault="005D1DEB" w:rsidP="005D1DEB">
      <w:pPr>
        <w:pStyle w:val="AmNumberTabs"/>
      </w:pPr>
      <w:r w:rsidRPr="00EB5C03">
        <w:rPr>
          <w:rStyle w:val="HideTWBExt"/>
          <w:b w:val="0"/>
        </w:rPr>
        <w:t>&lt;AmendA&gt;</w:t>
      </w:r>
      <w:r w:rsidRPr="00EB5C03">
        <w:t>Amendement</w:t>
      </w:r>
      <w:r w:rsidRPr="00EB5C03">
        <w:tab/>
      </w:r>
      <w:r w:rsidRPr="00EB5C03">
        <w:tab/>
      </w:r>
      <w:r w:rsidRPr="00EB5C03">
        <w:rPr>
          <w:rStyle w:val="HideTWBExt"/>
          <w:b w:val="0"/>
        </w:rPr>
        <w:t>&lt;NumAmA&gt;</w:t>
      </w:r>
      <w:r w:rsidRPr="00EB5C03">
        <w:t>51</w:t>
      </w:r>
      <w:r w:rsidRPr="00EB5C03">
        <w:rPr>
          <w:rStyle w:val="HideTWBExt"/>
          <w:b w:val="0"/>
        </w:rPr>
        <w:t>&lt;/NumAmA&gt;</w:t>
      </w:r>
    </w:p>
    <w:p w14:paraId="79F892E5" w14:textId="77777777" w:rsidR="005D1DEB" w:rsidRPr="00EB5C03" w:rsidRDefault="005D1DEB" w:rsidP="005D1DEB">
      <w:pPr>
        <w:pStyle w:val="NormalBold"/>
      </w:pPr>
      <w:r w:rsidRPr="00EB5C03">
        <w:rPr>
          <w:rStyle w:val="HideTWBExt"/>
          <w:b w:val="0"/>
        </w:rPr>
        <w:t>&lt;RepeatBlock-By&gt;&lt;Members&gt;</w:t>
      </w:r>
      <w:r w:rsidRPr="00EB5C03">
        <w:t>Séverine Werbrouck</w:t>
      </w:r>
      <w:r w:rsidRPr="00EB5C03">
        <w:rPr>
          <w:rStyle w:val="HideTWBExt"/>
          <w:b w:val="0"/>
        </w:rPr>
        <w:t>&lt;/Members&gt;</w:t>
      </w:r>
    </w:p>
    <w:p w14:paraId="50284DE8" w14:textId="77777777" w:rsidR="005D1DEB" w:rsidRPr="00EB5C03" w:rsidRDefault="005D1DEB" w:rsidP="005D1DEB">
      <w:pPr>
        <w:pStyle w:val="NormalBold"/>
      </w:pPr>
      <w:r w:rsidRPr="00EB5C03">
        <w:rPr>
          <w:rStyle w:val="HideTWBExt"/>
          <w:b w:val="0"/>
        </w:rPr>
        <w:t>&lt;/RepeatBlock-By&gt;</w:t>
      </w:r>
    </w:p>
    <w:p w14:paraId="35419AB8" w14:textId="77777777" w:rsidR="005D1DEB" w:rsidRPr="00EB5C03" w:rsidRDefault="005D1DEB" w:rsidP="005D1DEB">
      <w:pPr>
        <w:pStyle w:val="NormalBold"/>
      </w:pPr>
      <w:r w:rsidRPr="00EB5C03">
        <w:rPr>
          <w:rStyle w:val="HideTWBExt"/>
          <w:b w:val="0"/>
        </w:rPr>
        <w:t>&lt;DocAmend&gt;</w:t>
      </w:r>
      <w:r w:rsidRPr="00EB5C03">
        <w:t>Ontwerpwetgevingsresolutie</w:t>
      </w:r>
      <w:r w:rsidRPr="00EB5C03">
        <w:rPr>
          <w:rStyle w:val="HideTWBExt"/>
          <w:b w:val="0"/>
        </w:rPr>
        <w:t>&lt;/DocAmend&gt;</w:t>
      </w:r>
    </w:p>
    <w:p w14:paraId="30D94BBA" w14:textId="77777777" w:rsidR="005D1DEB" w:rsidRPr="00EB5C03" w:rsidRDefault="005D1DEB" w:rsidP="005D1DEB">
      <w:pPr>
        <w:pStyle w:val="NormalBold"/>
      </w:pPr>
      <w:r w:rsidRPr="00EB5C03">
        <w:rPr>
          <w:rStyle w:val="HideTWBExt"/>
          <w:b w:val="0"/>
        </w:rPr>
        <w:t>&lt;Article&gt;</w:t>
      </w:r>
      <w:r w:rsidRPr="00EB5C03">
        <w:t>Paragraaf 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F6170F0" w14:textId="77777777" w:rsidTr="00556227">
        <w:trPr>
          <w:trHeight w:hRule="exact" w:val="240"/>
          <w:jc w:val="center"/>
        </w:trPr>
        <w:tc>
          <w:tcPr>
            <w:tcW w:w="9752" w:type="dxa"/>
            <w:gridSpan w:val="2"/>
            <w:tcBorders>
              <w:top w:val="nil"/>
              <w:left w:val="nil"/>
              <w:bottom w:val="nil"/>
              <w:right w:val="nil"/>
            </w:tcBorders>
          </w:tcPr>
          <w:p w14:paraId="1B3AF1F8" w14:textId="77777777" w:rsidR="005D1DEB" w:rsidRPr="00EB5C03" w:rsidRDefault="005D1DEB" w:rsidP="00556227"/>
        </w:tc>
      </w:tr>
      <w:tr w:rsidR="005D1DEB" w:rsidRPr="00EB5C03" w14:paraId="750301AF" w14:textId="77777777" w:rsidTr="00556227">
        <w:trPr>
          <w:trHeight w:val="240"/>
          <w:jc w:val="center"/>
        </w:trPr>
        <w:tc>
          <w:tcPr>
            <w:tcW w:w="4876" w:type="dxa"/>
            <w:tcBorders>
              <w:top w:val="nil"/>
              <w:left w:val="nil"/>
              <w:bottom w:val="nil"/>
              <w:right w:val="nil"/>
            </w:tcBorders>
          </w:tcPr>
          <w:p w14:paraId="183689B9" w14:textId="77777777" w:rsidR="005D1DEB" w:rsidRPr="00EB5C03" w:rsidRDefault="005D1DEB" w:rsidP="00556227">
            <w:pPr>
              <w:pStyle w:val="AmColumnHeading"/>
            </w:pPr>
            <w:r w:rsidRPr="00EB5C03">
              <w:t>Ontwerpwetgevingsresolutie</w:t>
            </w:r>
          </w:p>
        </w:tc>
        <w:tc>
          <w:tcPr>
            <w:tcW w:w="4876" w:type="dxa"/>
            <w:tcBorders>
              <w:top w:val="nil"/>
              <w:left w:val="nil"/>
              <w:bottom w:val="nil"/>
              <w:right w:val="nil"/>
            </w:tcBorders>
          </w:tcPr>
          <w:p w14:paraId="7F4E2C36" w14:textId="77777777" w:rsidR="005D1DEB" w:rsidRPr="00EB5C03" w:rsidRDefault="005D1DEB" w:rsidP="00556227">
            <w:pPr>
              <w:pStyle w:val="AmColumnHeading"/>
            </w:pPr>
            <w:r w:rsidRPr="00EB5C03">
              <w:t>Amendement</w:t>
            </w:r>
          </w:p>
        </w:tc>
      </w:tr>
      <w:tr w:rsidR="005D1DEB" w:rsidRPr="00EB5C03" w14:paraId="04F42766" w14:textId="77777777" w:rsidTr="00556227">
        <w:trPr>
          <w:jc w:val="center"/>
        </w:trPr>
        <w:tc>
          <w:tcPr>
            <w:tcW w:w="4876" w:type="dxa"/>
            <w:tcBorders>
              <w:top w:val="nil"/>
              <w:left w:val="nil"/>
              <w:bottom w:val="nil"/>
              <w:right w:val="nil"/>
            </w:tcBorders>
          </w:tcPr>
          <w:p w14:paraId="0F649056" w14:textId="77777777" w:rsidR="005D1DEB" w:rsidRPr="00EB5C03" w:rsidRDefault="005D1DEB" w:rsidP="00556227">
            <w:pPr>
              <w:pStyle w:val="Normal6a"/>
            </w:pPr>
          </w:p>
        </w:tc>
        <w:tc>
          <w:tcPr>
            <w:tcW w:w="4876" w:type="dxa"/>
            <w:tcBorders>
              <w:top w:val="nil"/>
              <w:left w:val="nil"/>
              <w:bottom w:val="nil"/>
              <w:right w:val="nil"/>
            </w:tcBorders>
          </w:tcPr>
          <w:p w14:paraId="2001ED2A" w14:textId="77777777" w:rsidR="005D1DEB" w:rsidRPr="00EB5C03" w:rsidRDefault="005D1DEB" w:rsidP="00556227">
            <w:pPr>
              <w:pStyle w:val="Normal6a"/>
            </w:pPr>
            <w:r w:rsidRPr="00EB5C03">
              <w:rPr>
                <w:b/>
                <w:i/>
              </w:rPr>
              <w:t>2 bis.</w:t>
            </w:r>
            <w:r w:rsidRPr="00EB5C03">
              <w:tab/>
            </w:r>
            <w:r w:rsidRPr="00EB5C03">
              <w:rPr>
                <w:b/>
                <w:i/>
              </w:rPr>
              <w:t>verzoekt de Commissie haar voorstellen betreffende Verordening (EU) XX [NRP-plan] en Verordening XX [Prestaties] dienovereenkomstig aan te passen, zodat deze in overeenstemming zijn met het verzoek van het Parlement betreffende het Europees Sociaal Fonds;</w:t>
            </w:r>
          </w:p>
        </w:tc>
      </w:tr>
    </w:tbl>
    <w:p w14:paraId="25981DF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57C16EA1" w14:textId="49343265" w:rsidR="005D1DEB" w:rsidRPr="00EB5C03" w:rsidRDefault="005D1DEB" w:rsidP="005D1DEB">
      <w:r w:rsidRPr="00EB5C03">
        <w:rPr>
          <w:rStyle w:val="HideTWBExt"/>
        </w:rPr>
        <w:t>&lt;/AmendA&gt;&lt;/RepeatBlock-AmendA&gt;</w:t>
      </w:r>
    </w:p>
    <w:p w14:paraId="001D1950" w14:textId="727E216F" w:rsidR="005D1DEB" w:rsidRPr="00EB5C03" w:rsidRDefault="005D1DEB" w:rsidP="005D1DEB">
      <w:pPr>
        <w:pStyle w:val="AmNumberTabs"/>
      </w:pPr>
      <w:r w:rsidRPr="00EB5C03">
        <w:rPr>
          <w:rStyle w:val="HideTWBExt"/>
          <w:b w:val="0"/>
        </w:rPr>
        <w:t>&lt;RepeatBlock-AmendB&gt;&lt;AmendB&gt;</w:t>
      </w:r>
      <w:r w:rsidRPr="00EB5C03">
        <w:t>Amendement</w:t>
      </w:r>
      <w:r w:rsidRPr="00EB5C03">
        <w:tab/>
      </w:r>
      <w:r w:rsidRPr="00EB5C03">
        <w:tab/>
      </w:r>
      <w:r w:rsidRPr="00EB5C03">
        <w:rPr>
          <w:rStyle w:val="HideTWBExt"/>
          <w:b w:val="0"/>
        </w:rPr>
        <w:t>&lt;NumAmB&gt;</w:t>
      </w:r>
      <w:r w:rsidRPr="00EB5C03">
        <w:t>52</w:t>
      </w:r>
      <w:r w:rsidRPr="00EB5C03">
        <w:rPr>
          <w:rStyle w:val="HideTWBExt"/>
          <w:b w:val="0"/>
        </w:rPr>
        <w:t>&lt;/NumAmB&gt;</w:t>
      </w:r>
    </w:p>
    <w:p w14:paraId="7760D0A0" w14:textId="77777777" w:rsidR="005D1DEB" w:rsidRPr="00EB5C03" w:rsidRDefault="005D1DEB" w:rsidP="005D1DEB">
      <w:pPr>
        <w:pStyle w:val="NormalBold"/>
      </w:pPr>
      <w:r w:rsidRPr="00EB5C03">
        <w:rPr>
          <w:rStyle w:val="HideTWBExt"/>
          <w:b w:val="0"/>
        </w:rPr>
        <w:t>&lt;RepeatBlock-By&gt;&lt;Members&gt;</w:t>
      </w:r>
      <w:r w:rsidRPr="00EB5C03">
        <w:t>Séverine Werbrouck, Mélanie Disdier</w:t>
      </w:r>
      <w:r w:rsidRPr="00EB5C03">
        <w:rPr>
          <w:rStyle w:val="HideTWBExt"/>
          <w:b w:val="0"/>
        </w:rPr>
        <w:t>&lt;/Members&gt;</w:t>
      </w:r>
    </w:p>
    <w:p w14:paraId="58307DAA" w14:textId="77777777" w:rsidR="005D1DEB" w:rsidRPr="00EB5C03" w:rsidRDefault="005D1DEB" w:rsidP="005D1DEB">
      <w:pPr>
        <w:pStyle w:val="NormalBold"/>
      </w:pPr>
      <w:r w:rsidRPr="00EB5C03">
        <w:rPr>
          <w:rStyle w:val="HideTWBExt"/>
          <w:b w:val="0"/>
        </w:rPr>
        <w:lastRenderedPageBreak/>
        <w:t>&lt;/RepeatBlock-By&gt;</w:t>
      </w:r>
    </w:p>
    <w:p w14:paraId="5751CE6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8692C79" w14:textId="77777777" w:rsidR="005D1DEB" w:rsidRPr="00EB5C03" w:rsidRDefault="005D1DEB" w:rsidP="005D1DEB">
      <w:pPr>
        <w:pStyle w:val="NormalBold"/>
      </w:pPr>
      <w:r w:rsidRPr="00EB5C03">
        <w:rPr>
          <w:rStyle w:val="HideTWBExt"/>
          <w:b w:val="0"/>
        </w:rPr>
        <w:t>&lt;Article&gt;</w:t>
      </w:r>
      <w:r w:rsidRPr="00EB5C03">
        <w:t>Titel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52B02ED" w14:textId="77777777" w:rsidTr="00556227">
        <w:trPr>
          <w:trHeight w:hRule="exact" w:val="240"/>
          <w:jc w:val="center"/>
        </w:trPr>
        <w:tc>
          <w:tcPr>
            <w:tcW w:w="9752" w:type="dxa"/>
            <w:gridSpan w:val="2"/>
            <w:tcBorders>
              <w:top w:val="nil"/>
              <w:left w:val="nil"/>
              <w:bottom w:val="nil"/>
              <w:right w:val="nil"/>
            </w:tcBorders>
          </w:tcPr>
          <w:p w14:paraId="75DC07FA" w14:textId="77777777" w:rsidR="005D1DEB" w:rsidRPr="00EB5C03" w:rsidRDefault="005D1DEB" w:rsidP="00556227"/>
        </w:tc>
      </w:tr>
      <w:tr w:rsidR="005D1DEB" w:rsidRPr="00EB5C03" w14:paraId="6265220A" w14:textId="77777777" w:rsidTr="00556227">
        <w:trPr>
          <w:trHeight w:val="240"/>
          <w:jc w:val="center"/>
        </w:trPr>
        <w:tc>
          <w:tcPr>
            <w:tcW w:w="4876" w:type="dxa"/>
            <w:tcBorders>
              <w:top w:val="nil"/>
              <w:left w:val="nil"/>
              <w:bottom w:val="nil"/>
              <w:right w:val="nil"/>
            </w:tcBorders>
          </w:tcPr>
          <w:p w14:paraId="2E1BF06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0E16826" w14:textId="77777777" w:rsidR="005D1DEB" w:rsidRPr="00EB5C03" w:rsidRDefault="005D1DEB" w:rsidP="00556227">
            <w:pPr>
              <w:pStyle w:val="AmColumnHeading"/>
            </w:pPr>
            <w:r w:rsidRPr="00EB5C03">
              <w:t>Amendement</w:t>
            </w:r>
          </w:p>
        </w:tc>
      </w:tr>
      <w:tr w:rsidR="005D1DEB" w:rsidRPr="00EB5C03" w14:paraId="1B24C689" w14:textId="77777777" w:rsidTr="00556227">
        <w:trPr>
          <w:jc w:val="center"/>
        </w:trPr>
        <w:tc>
          <w:tcPr>
            <w:tcW w:w="4876" w:type="dxa"/>
            <w:tcBorders>
              <w:top w:val="nil"/>
              <w:left w:val="nil"/>
              <w:bottom w:val="nil"/>
              <w:right w:val="nil"/>
            </w:tcBorders>
          </w:tcPr>
          <w:p w14:paraId="5CD7C83A" w14:textId="77777777" w:rsidR="005D1DEB" w:rsidRPr="00EB5C03" w:rsidRDefault="005D1DEB" w:rsidP="00556227">
            <w:pPr>
              <w:pStyle w:val="Normal6a"/>
            </w:pPr>
            <w:r w:rsidRPr="00EB5C03">
              <w:t>Voorstel voor een</w:t>
            </w:r>
          </w:p>
          <w:p w14:paraId="5D294245" w14:textId="77777777" w:rsidR="005D1DEB" w:rsidRPr="00EB5C03" w:rsidRDefault="005D1DEB" w:rsidP="00556227">
            <w:pPr>
              <w:pStyle w:val="Normal6a"/>
            </w:pPr>
            <w:r w:rsidRPr="00EB5C03">
              <w:t>VERORDENING VAN HET EUROPEES PARLEMENT EN DE RAAD</w:t>
            </w:r>
          </w:p>
          <w:p w14:paraId="12E02BCF" w14:textId="77777777" w:rsidR="005D1DEB" w:rsidRPr="00EB5C03" w:rsidRDefault="005D1DEB" w:rsidP="00556227">
            <w:pPr>
              <w:pStyle w:val="Normal6a"/>
            </w:pPr>
            <w:r w:rsidRPr="00EB5C03">
              <w:t xml:space="preserve">tot oprichting van het Europees Sociaal Fonds </w:t>
            </w:r>
            <w:r w:rsidRPr="00EB5C03">
              <w:rPr>
                <w:b/>
                <w:bCs/>
                <w:i/>
                <w:iCs/>
              </w:rPr>
              <w:t>als onderdeel van het plan voor nationaal en regionaal partnerschap vastgesteld bij Verordening (EU) [het NRP-plan] tot vaststelling van de voorwaarden voor de uitvoering van de steun van de Unie voor hoogwaardige werkgelegenheid, vaardigheden en sociale inclusie voor de periode van 2028 tot en met 2034</w:t>
            </w:r>
          </w:p>
        </w:tc>
        <w:tc>
          <w:tcPr>
            <w:tcW w:w="4876" w:type="dxa"/>
            <w:tcBorders>
              <w:top w:val="nil"/>
              <w:left w:val="nil"/>
              <w:bottom w:val="nil"/>
              <w:right w:val="nil"/>
            </w:tcBorders>
          </w:tcPr>
          <w:p w14:paraId="3CFD5667" w14:textId="77777777" w:rsidR="005D1DEB" w:rsidRPr="00EB5C03" w:rsidRDefault="005D1DEB" w:rsidP="00556227">
            <w:pPr>
              <w:pStyle w:val="Normal6a"/>
            </w:pPr>
            <w:r w:rsidRPr="00EB5C03">
              <w:t>Voorstel voor een</w:t>
            </w:r>
          </w:p>
          <w:p w14:paraId="5DE87BB7" w14:textId="77777777" w:rsidR="005D1DEB" w:rsidRPr="00EB5C03" w:rsidRDefault="005D1DEB" w:rsidP="00556227">
            <w:pPr>
              <w:pStyle w:val="Normal6a"/>
            </w:pPr>
            <w:r w:rsidRPr="00EB5C03">
              <w:t>VERORDENING VAN HET EUROPEES PARLEMENT EN DE RAAD</w:t>
            </w:r>
          </w:p>
          <w:p w14:paraId="3ADF1491" w14:textId="77777777" w:rsidR="005D1DEB" w:rsidRPr="00EB5C03" w:rsidRDefault="005D1DEB" w:rsidP="00556227">
            <w:pPr>
              <w:pStyle w:val="Normal6a"/>
            </w:pPr>
            <w:r w:rsidRPr="00EB5C03">
              <w:t xml:space="preserve">tot oprichting van het Europees Sociaal Fonds </w:t>
            </w:r>
            <w:r w:rsidRPr="00EB5C03">
              <w:rPr>
                <w:b/>
                <w:bCs/>
                <w:i/>
                <w:iCs/>
              </w:rPr>
              <w:t>(ESF)</w:t>
            </w:r>
          </w:p>
        </w:tc>
      </w:tr>
    </w:tbl>
    <w:p w14:paraId="6CE130A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1614BAC2" w14:textId="77777777" w:rsidR="005D1DEB" w:rsidRPr="00EB5C03" w:rsidRDefault="005D1DEB" w:rsidP="005D1DEB">
      <w:r w:rsidRPr="00EB5C03">
        <w:rPr>
          <w:rStyle w:val="HideTWBExt"/>
        </w:rPr>
        <w:t>&lt;/AmendB&gt;</w:t>
      </w:r>
    </w:p>
    <w:p w14:paraId="0AC1E49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53</w:t>
      </w:r>
      <w:r w:rsidRPr="00EB5C03">
        <w:rPr>
          <w:rStyle w:val="HideTWBExt"/>
          <w:b w:val="0"/>
        </w:rPr>
        <w:t>&lt;/NumAmB&gt;</w:t>
      </w:r>
    </w:p>
    <w:p w14:paraId="4B6AA3B5"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55173B75" w14:textId="77777777" w:rsidR="005D1DEB" w:rsidRPr="00EB5C03" w:rsidRDefault="005D1DEB" w:rsidP="005D1DEB">
      <w:pPr>
        <w:pStyle w:val="NormalBold"/>
      </w:pPr>
      <w:r w:rsidRPr="00EB5C03">
        <w:rPr>
          <w:rStyle w:val="HideTWBExt"/>
          <w:b w:val="0"/>
        </w:rPr>
        <w:t>&lt;/RepeatBlock-By&gt;</w:t>
      </w:r>
    </w:p>
    <w:p w14:paraId="7750D62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333E65C" w14:textId="77777777" w:rsidR="005D1DEB" w:rsidRPr="00EB5C03" w:rsidRDefault="005D1DEB" w:rsidP="005D1DEB">
      <w:pPr>
        <w:pStyle w:val="NormalBold"/>
      </w:pPr>
      <w:r w:rsidRPr="00EB5C03">
        <w:rPr>
          <w:rStyle w:val="HideTWBExt"/>
          <w:b w:val="0"/>
        </w:rPr>
        <w:t>&lt;Article&gt;</w:t>
      </w:r>
      <w:r w:rsidRPr="00EB5C03">
        <w:t>Titel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CEFDF1D" w14:textId="77777777" w:rsidTr="00556227">
        <w:trPr>
          <w:trHeight w:hRule="exact" w:val="240"/>
          <w:jc w:val="center"/>
        </w:trPr>
        <w:tc>
          <w:tcPr>
            <w:tcW w:w="9752" w:type="dxa"/>
            <w:gridSpan w:val="2"/>
            <w:tcBorders>
              <w:top w:val="nil"/>
              <w:left w:val="nil"/>
              <w:bottom w:val="nil"/>
              <w:right w:val="nil"/>
            </w:tcBorders>
          </w:tcPr>
          <w:p w14:paraId="29195C1F" w14:textId="77777777" w:rsidR="005D1DEB" w:rsidRPr="00EB5C03" w:rsidRDefault="005D1DEB" w:rsidP="00556227"/>
        </w:tc>
      </w:tr>
      <w:tr w:rsidR="005D1DEB" w:rsidRPr="00EB5C03" w14:paraId="354502AB" w14:textId="77777777" w:rsidTr="00556227">
        <w:trPr>
          <w:trHeight w:val="240"/>
          <w:jc w:val="center"/>
        </w:trPr>
        <w:tc>
          <w:tcPr>
            <w:tcW w:w="4876" w:type="dxa"/>
            <w:tcBorders>
              <w:top w:val="nil"/>
              <w:left w:val="nil"/>
              <w:bottom w:val="nil"/>
              <w:right w:val="nil"/>
            </w:tcBorders>
          </w:tcPr>
          <w:p w14:paraId="294F2AD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D2A27C8" w14:textId="77777777" w:rsidR="005D1DEB" w:rsidRPr="00EB5C03" w:rsidRDefault="005D1DEB" w:rsidP="00556227">
            <w:pPr>
              <w:pStyle w:val="AmColumnHeading"/>
            </w:pPr>
            <w:r w:rsidRPr="00EB5C03">
              <w:t>Amendement</w:t>
            </w:r>
          </w:p>
        </w:tc>
      </w:tr>
      <w:tr w:rsidR="005D1DEB" w:rsidRPr="00EB5C03" w14:paraId="57D9241B" w14:textId="77777777" w:rsidTr="00556227">
        <w:trPr>
          <w:jc w:val="center"/>
        </w:trPr>
        <w:tc>
          <w:tcPr>
            <w:tcW w:w="4876" w:type="dxa"/>
            <w:tcBorders>
              <w:top w:val="nil"/>
              <w:left w:val="nil"/>
              <w:bottom w:val="nil"/>
              <w:right w:val="nil"/>
            </w:tcBorders>
          </w:tcPr>
          <w:p w14:paraId="338419E3" w14:textId="77777777" w:rsidR="005D1DEB" w:rsidRPr="00EB5C03" w:rsidRDefault="005D1DEB" w:rsidP="00556227">
            <w:pPr>
              <w:pStyle w:val="Normal6a"/>
            </w:pPr>
            <w:r w:rsidRPr="00EB5C03">
              <w:t>Voorstel voor een</w:t>
            </w:r>
          </w:p>
          <w:p w14:paraId="6DE1E30B" w14:textId="77777777" w:rsidR="005D1DEB" w:rsidRPr="00EB5C03" w:rsidRDefault="005D1DEB" w:rsidP="00556227">
            <w:pPr>
              <w:pStyle w:val="Normal6a"/>
            </w:pPr>
            <w:r w:rsidRPr="00EB5C03">
              <w:t>VERORDENING VAN HET EUROPEES PARLEMENT EN DE RAAD</w:t>
            </w:r>
          </w:p>
          <w:p w14:paraId="0DD00513" w14:textId="77777777" w:rsidR="005D1DEB" w:rsidRPr="00EB5C03" w:rsidRDefault="005D1DEB" w:rsidP="00556227">
            <w:pPr>
              <w:pStyle w:val="Normal6a"/>
            </w:pPr>
            <w:r w:rsidRPr="00EB5C03">
              <w:t xml:space="preserve">tot oprichting van het Europees Sociaal Fonds </w:t>
            </w:r>
            <w:r w:rsidRPr="00EB5C03">
              <w:rPr>
                <w:b/>
                <w:bCs/>
                <w:i/>
                <w:iCs/>
              </w:rPr>
              <w:t>als onderdeel van het plan voor nationaal en regionaal partnerschap vastgesteld bij Verordening (EU) [het NRP-plan] tot vaststelling van de voorwaarden voor de uitvoering van de steun van de Unie voor hoogwaardige werkgelegenheid, vaardigheden en sociale inclusie</w:t>
            </w:r>
            <w:r w:rsidRPr="00EB5C03">
              <w:t xml:space="preserve"> voor de periode van 2028 tot en met 2034</w:t>
            </w:r>
          </w:p>
        </w:tc>
        <w:tc>
          <w:tcPr>
            <w:tcW w:w="4876" w:type="dxa"/>
            <w:tcBorders>
              <w:top w:val="nil"/>
              <w:left w:val="nil"/>
              <w:bottom w:val="nil"/>
              <w:right w:val="nil"/>
            </w:tcBorders>
          </w:tcPr>
          <w:p w14:paraId="005F68EC" w14:textId="77777777" w:rsidR="005D1DEB" w:rsidRPr="00EB5C03" w:rsidRDefault="005D1DEB" w:rsidP="00556227">
            <w:pPr>
              <w:pStyle w:val="Normal6a"/>
            </w:pPr>
            <w:r w:rsidRPr="00EB5C03">
              <w:t>Voorstel voor een</w:t>
            </w:r>
          </w:p>
          <w:p w14:paraId="6748CFFE" w14:textId="77777777" w:rsidR="005D1DEB" w:rsidRPr="00EB5C03" w:rsidRDefault="005D1DEB" w:rsidP="00556227">
            <w:pPr>
              <w:pStyle w:val="Normal6a"/>
            </w:pPr>
            <w:r w:rsidRPr="00EB5C03">
              <w:t>VERORDENING VAN HET EUROPEES PARLEMENT EN DE RAAD</w:t>
            </w:r>
          </w:p>
          <w:p w14:paraId="6F602E32" w14:textId="77777777" w:rsidR="005D1DEB" w:rsidRPr="00EB5C03" w:rsidRDefault="005D1DEB" w:rsidP="00556227">
            <w:pPr>
              <w:pStyle w:val="Normal6a"/>
            </w:pPr>
            <w:r w:rsidRPr="00EB5C03">
              <w:t>tot oprichting van het Europees Sociaal Fonds voor de periode van 2028 tot en met 2034</w:t>
            </w:r>
          </w:p>
        </w:tc>
      </w:tr>
    </w:tbl>
    <w:p w14:paraId="404B080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9800E26" w14:textId="77777777" w:rsidR="005D1DEB" w:rsidRPr="00EB5C03" w:rsidRDefault="005D1DEB" w:rsidP="005D1DEB">
      <w:r w:rsidRPr="00EB5C03">
        <w:rPr>
          <w:rStyle w:val="HideTWBExt"/>
        </w:rPr>
        <w:lastRenderedPageBreak/>
        <w:t>&lt;/AmendB&gt;</w:t>
      </w:r>
    </w:p>
    <w:p w14:paraId="07D773B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54</w:t>
      </w:r>
      <w:r w:rsidRPr="00EB5C03">
        <w:rPr>
          <w:rStyle w:val="HideTWBExt"/>
          <w:b w:val="0"/>
        </w:rPr>
        <w:t>&lt;/NumAmB&gt;</w:t>
      </w:r>
    </w:p>
    <w:p w14:paraId="6F7E5C43" w14:textId="77777777" w:rsidR="005D1DEB" w:rsidRPr="00EB5C03" w:rsidRDefault="005D1DEB" w:rsidP="005D1DEB">
      <w:pPr>
        <w:pStyle w:val="NormalBold"/>
      </w:pPr>
      <w:r w:rsidRPr="00EB5C03">
        <w:rPr>
          <w:rStyle w:val="HideTWBExt"/>
          <w:b w:val="0"/>
        </w:rPr>
        <w:t>&lt;RepeatBlock-By&gt;&lt;Members&gt;</w:t>
      </w:r>
      <w:r w:rsidRPr="00EB5C03">
        <w:t>Valérie Devaux, Grégory Allione, Laurence Farreng, Hristo Petrov, Irena Joveva, Brigitte van den Berg</w:t>
      </w:r>
      <w:r w:rsidRPr="00EB5C03">
        <w:rPr>
          <w:rStyle w:val="HideTWBExt"/>
          <w:b w:val="0"/>
        </w:rPr>
        <w:t>&lt;/Members&gt;</w:t>
      </w:r>
    </w:p>
    <w:p w14:paraId="5DA6660E" w14:textId="77777777" w:rsidR="005D1DEB" w:rsidRPr="00EB5C03" w:rsidRDefault="005D1DEB" w:rsidP="005D1DEB">
      <w:pPr>
        <w:pStyle w:val="NormalBold"/>
      </w:pPr>
      <w:r w:rsidRPr="00EB5C03">
        <w:rPr>
          <w:rStyle w:val="HideTWBExt"/>
          <w:b w:val="0"/>
        </w:rPr>
        <w:t>&lt;/RepeatBlock-By&gt;</w:t>
      </w:r>
    </w:p>
    <w:p w14:paraId="53A620B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7411EF0" w14:textId="77777777" w:rsidR="005D1DEB" w:rsidRPr="00EB5C03" w:rsidRDefault="005D1DEB" w:rsidP="005D1DEB">
      <w:pPr>
        <w:pStyle w:val="NormalBold"/>
      </w:pPr>
      <w:r w:rsidRPr="00EB5C03">
        <w:rPr>
          <w:rStyle w:val="HideTWBExt"/>
          <w:b w:val="0"/>
        </w:rPr>
        <w:t>&lt;Article&gt;</w:t>
      </w:r>
      <w:r w:rsidRPr="00EB5C03">
        <w:t>Visum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EE03E33" w14:textId="77777777" w:rsidTr="00556227">
        <w:trPr>
          <w:trHeight w:hRule="exact" w:val="240"/>
          <w:jc w:val="center"/>
        </w:trPr>
        <w:tc>
          <w:tcPr>
            <w:tcW w:w="9752" w:type="dxa"/>
            <w:gridSpan w:val="2"/>
            <w:tcBorders>
              <w:top w:val="nil"/>
              <w:left w:val="nil"/>
              <w:bottom w:val="nil"/>
              <w:right w:val="nil"/>
            </w:tcBorders>
          </w:tcPr>
          <w:p w14:paraId="084CA19A" w14:textId="77777777" w:rsidR="005D1DEB" w:rsidRPr="00EB5C03" w:rsidRDefault="005D1DEB" w:rsidP="00556227"/>
        </w:tc>
      </w:tr>
      <w:tr w:rsidR="005D1DEB" w:rsidRPr="00EB5C03" w14:paraId="694BD0D3" w14:textId="77777777" w:rsidTr="00556227">
        <w:trPr>
          <w:trHeight w:val="240"/>
          <w:jc w:val="center"/>
        </w:trPr>
        <w:tc>
          <w:tcPr>
            <w:tcW w:w="4876" w:type="dxa"/>
            <w:tcBorders>
              <w:top w:val="nil"/>
              <w:left w:val="nil"/>
              <w:bottom w:val="nil"/>
              <w:right w:val="nil"/>
            </w:tcBorders>
          </w:tcPr>
          <w:p w14:paraId="7BBF1FA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E2DACD1" w14:textId="77777777" w:rsidR="005D1DEB" w:rsidRPr="00EB5C03" w:rsidRDefault="005D1DEB" w:rsidP="00556227">
            <w:pPr>
              <w:pStyle w:val="AmColumnHeading"/>
            </w:pPr>
            <w:r w:rsidRPr="00EB5C03">
              <w:t>Amendement</w:t>
            </w:r>
          </w:p>
        </w:tc>
      </w:tr>
      <w:tr w:rsidR="005D1DEB" w:rsidRPr="00EB5C03" w14:paraId="73E6BB6F" w14:textId="77777777" w:rsidTr="00556227">
        <w:trPr>
          <w:jc w:val="center"/>
        </w:trPr>
        <w:tc>
          <w:tcPr>
            <w:tcW w:w="4876" w:type="dxa"/>
            <w:tcBorders>
              <w:top w:val="nil"/>
              <w:left w:val="nil"/>
              <w:bottom w:val="nil"/>
              <w:right w:val="nil"/>
            </w:tcBorders>
          </w:tcPr>
          <w:p w14:paraId="1C971515" w14:textId="77777777" w:rsidR="005D1DEB" w:rsidRPr="00EB5C03" w:rsidRDefault="005D1DEB" w:rsidP="00556227">
            <w:pPr>
              <w:pStyle w:val="Normal6a"/>
            </w:pPr>
            <w:r w:rsidRPr="00EB5C03">
              <w:t>Gezien het Verdrag betreffende de werking van de Europese Unie, en met name artikel </w:t>
            </w:r>
            <w:r w:rsidRPr="00EB5C03">
              <w:rPr>
                <w:b/>
                <w:bCs/>
                <w:i/>
                <w:iCs/>
              </w:rPr>
              <w:t>164</w:t>
            </w:r>
            <w:r w:rsidRPr="00EB5C03">
              <w:t xml:space="preserve"> en artikel 175, lid 3,</w:t>
            </w:r>
          </w:p>
        </w:tc>
        <w:tc>
          <w:tcPr>
            <w:tcW w:w="4876" w:type="dxa"/>
            <w:tcBorders>
              <w:top w:val="nil"/>
              <w:left w:val="nil"/>
              <w:bottom w:val="nil"/>
              <w:right w:val="nil"/>
            </w:tcBorders>
          </w:tcPr>
          <w:p w14:paraId="6B1085B7" w14:textId="77777777" w:rsidR="005D1DEB" w:rsidRPr="00EB5C03" w:rsidRDefault="005D1DEB" w:rsidP="00556227">
            <w:pPr>
              <w:pStyle w:val="Normal6a"/>
            </w:pPr>
            <w:r w:rsidRPr="00EB5C03">
              <w:t>Gezien het Verdrag betreffende de werking van de Europese Unie, en met name artikel </w:t>
            </w:r>
            <w:r w:rsidRPr="00EB5C03">
              <w:rPr>
                <w:b/>
                <w:bCs/>
                <w:i/>
                <w:iCs/>
              </w:rPr>
              <w:t>9, artikel 164, artikel 168,</w:t>
            </w:r>
            <w:r w:rsidRPr="00EB5C03">
              <w:t xml:space="preserve"> en artikel 175, lid 3,</w:t>
            </w:r>
          </w:p>
        </w:tc>
      </w:tr>
    </w:tbl>
    <w:p w14:paraId="75B1783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45D2581" w14:textId="77777777" w:rsidR="005D1DEB" w:rsidRPr="00EB5C03" w:rsidRDefault="005D1DEB" w:rsidP="005D1DEB">
      <w:r w:rsidRPr="00EB5C03">
        <w:rPr>
          <w:rStyle w:val="HideTWBExt"/>
        </w:rPr>
        <w:t>&lt;/AmendB&gt;</w:t>
      </w:r>
    </w:p>
    <w:p w14:paraId="183402A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55</w:t>
      </w:r>
      <w:r w:rsidRPr="00EB5C03">
        <w:rPr>
          <w:rStyle w:val="HideTWBExt"/>
          <w:b w:val="0"/>
        </w:rPr>
        <w:t>&lt;/NumAmB&gt;</w:t>
      </w:r>
    </w:p>
    <w:p w14:paraId="1E5755D5"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17847B96" w14:textId="77777777" w:rsidR="005D1DEB" w:rsidRPr="00EB5C03" w:rsidRDefault="005D1DEB" w:rsidP="005D1DEB">
      <w:pPr>
        <w:pStyle w:val="NormalBold"/>
      </w:pPr>
      <w:r w:rsidRPr="00EB5C03">
        <w:rPr>
          <w:rStyle w:val="HideTWBExt"/>
          <w:b w:val="0"/>
        </w:rPr>
        <w:t>&lt;/RepeatBlock-By&gt;</w:t>
      </w:r>
    </w:p>
    <w:p w14:paraId="5085ED9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CF90B0E" w14:textId="77777777" w:rsidR="005D1DEB" w:rsidRPr="00EB5C03" w:rsidRDefault="005D1DEB" w:rsidP="005D1DEB">
      <w:pPr>
        <w:pStyle w:val="NormalBold"/>
      </w:pPr>
      <w:r w:rsidRPr="00EB5C03">
        <w:rPr>
          <w:rStyle w:val="HideTWBExt"/>
          <w:b w:val="0"/>
        </w:rPr>
        <w:t>&lt;Article&gt;</w:t>
      </w:r>
      <w:r w:rsidRPr="00EB5C03">
        <w:t>Visum 1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A01D976" w14:textId="77777777" w:rsidTr="00556227">
        <w:trPr>
          <w:trHeight w:hRule="exact" w:val="240"/>
          <w:jc w:val="center"/>
        </w:trPr>
        <w:tc>
          <w:tcPr>
            <w:tcW w:w="9752" w:type="dxa"/>
            <w:gridSpan w:val="2"/>
            <w:tcBorders>
              <w:top w:val="nil"/>
              <w:left w:val="nil"/>
              <w:bottom w:val="nil"/>
              <w:right w:val="nil"/>
            </w:tcBorders>
          </w:tcPr>
          <w:p w14:paraId="3929F752" w14:textId="77777777" w:rsidR="005D1DEB" w:rsidRPr="00EB5C03" w:rsidRDefault="005D1DEB" w:rsidP="00556227"/>
        </w:tc>
      </w:tr>
      <w:tr w:rsidR="005D1DEB" w:rsidRPr="00EB5C03" w14:paraId="7545BEC0" w14:textId="77777777" w:rsidTr="00556227">
        <w:trPr>
          <w:trHeight w:val="240"/>
          <w:jc w:val="center"/>
        </w:trPr>
        <w:tc>
          <w:tcPr>
            <w:tcW w:w="4876" w:type="dxa"/>
            <w:tcBorders>
              <w:top w:val="nil"/>
              <w:left w:val="nil"/>
              <w:bottom w:val="nil"/>
              <w:right w:val="nil"/>
            </w:tcBorders>
          </w:tcPr>
          <w:p w14:paraId="5400411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8CDABD4" w14:textId="77777777" w:rsidR="005D1DEB" w:rsidRPr="00EB5C03" w:rsidRDefault="005D1DEB" w:rsidP="00556227">
            <w:pPr>
              <w:pStyle w:val="AmColumnHeading"/>
            </w:pPr>
            <w:r w:rsidRPr="00EB5C03">
              <w:t>Amendement</w:t>
            </w:r>
          </w:p>
        </w:tc>
      </w:tr>
      <w:tr w:rsidR="005D1DEB" w:rsidRPr="00EB5C03" w14:paraId="03F78B0E" w14:textId="77777777" w:rsidTr="00556227">
        <w:trPr>
          <w:jc w:val="center"/>
        </w:trPr>
        <w:tc>
          <w:tcPr>
            <w:tcW w:w="4876" w:type="dxa"/>
            <w:tcBorders>
              <w:top w:val="nil"/>
              <w:left w:val="nil"/>
              <w:bottom w:val="nil"/>
              <w:right w:val="nil"/>
            </w:tcBorders>
          </w:tcPr>
          <w:p w14:paraId="0FB3CAAF" w14:textId="77777777" w:rsidR="005D1DEB" w:rsidRPr="00EB5C03" w:rsidRDefault="005D1DEB" w:rsidP="00556227">
            <w:pPr>
              <w:pStyle w:val="Normal6a"/>
            </w:pPr>
          </w:p>
        </w:tc>
        <w:tc>
          <w:tcPr>
            <w:tcW w:w="4876" w:type="dxa"/>
            <w:tcBorders>
              <w:top w:val="nil"/>
              <w:left w:val="nil"/>
              <w:bottom w:val="nil"/>
              <w:right w:val="nil"/>
            </w:tcBorders>
          </w:tcPr>
          <w:p w14:paraId="7F7343A8" w14:textId="77777777" w:rsidR="005D1DEB" w:rsidRPr="00EB5C03" w:rsidRDefault="005D1DEB" w:rsidP="00556227">
            <w:pPr>
              <w:pStyle w:val="Normal6a"/>
            </w:pPr>
            <w:r w:rsidRPr="00EB5C03">
              <w:rPr>
                <w:b/>
                <w:i/>
              </w:rPr>
              <w:t>gezien het Verdrag betreffende de werking van de Europese Unie (VWEU), met name Titel XI (“het Europees Sociaal Fonds”),</w:t>
            </w:r>
          </w:p>
        </w:tc>
      </w:tr>
    </w:tbl>
    <w:p w14:paraId="4A9E57D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379D0FC7" w14:textId="77777777" w:rsidR="005D1DEB" w:rsidRPr="00EB5C03" w:rsidRDefault="005D1DEB" w:rsidP="005D1DEB">
      <w:r w:rsidRPr="00EB5C03">
        <w:rPr>
          <w:rStyle w:val="HideTWBExt"/>
        </w:rPr>
        <w:t>&lt;/AmendB&gt;</w:t>
      </w:r>
    </w:p>
    <w:p w14:paraId="57FC48A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56</w:t>
      </w:r>
      <w:r w:rsidRPr="00EB5C03">
        <w:rPr>
          <w:rStyle w:val="HideTWBExt"/>
          <w:b w:val="0"/>
        </w:rPr>
        <w:t>&lt;/NumAmB&gt;</w:t>
      </w:r>
    </w:p>
    <w:p w14:paraId="047BC1A1"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1ABFEF3E" w14:textId="77777777" w:rsidR="005D1DEB" w:rsidRPr="00EB5C03" w:rsidRDefault="005D1DEB" w:rsidP="005D1DEB">
      <w:pPr>
        <w:pStyle w:val="NormalBold"/>
      </w:pPr>
      <w:r w:rsidRPr="00EB5C03">
        <w:rPr>
          <w:rStyle w:val="HideTWBExt"/>
          <w:b w:val="0"/>
        </w:rPr>
        <w:t>&lt;/RepeatBlock-By&gt;</w:t>
      </w:r>
    </w:p>
    <w:p w14:paraId="5049E86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E649653" w14:textId="77777777" w:rsidR="005D1DEB" w:rsidRPr="00EB5C03" w:rsidRDefault="005D1DEB" w:rsidP="005D1DEB">
      <w:pPr>
        <w:pStyle w:val="NormalBold"/>
      </w:pPr>
      <w:r w:rsidRPr="00EB5C03">
        <w:rPr>
          <w:rStyle w:val="HideTWBExt"/>
          <w:b w:val="0"/>
        </w:rPr>
        <w:t>&lt;Article&gt;</w:t>
      </w:r>
      <w:r w:rsidRPr="00EB5C03">
        <w:t>Visum 1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AE80FDD" w14:textId="77777777" w:rsidTr="00556227">
        <w:trPr>
          <w:trHeight w:hRule="exact" w:val="240"/>
          <w:jc w:val="center"/>
        </w:trPr>
        <w:tc>
          <w:tcPr>
            <w:tcW w:w="9752" w:type="dxa"/>
            <w:gridSpan w:val="2"/>
            <w:tcBorders>
              <w:top w:val="nil"/>
              <w:left w:val="nil"/>
              <w:bottom w:val="nil"/>
              <w:right w:val="nil"/>
            </w:tcBorders>
          </w:tcPr>
          <w:p w14:paraId="33E7B3C3" w14:textId="77777777" w:rsidR="005D1DEB" w:rsidRPr="00EB5C03" w:rsidRDefault="005D1DEB" w:rsidP="00556227"/>
        </w:tc>
      </w:tr>
      <w:tr w:rsidR="005D1DEB" w:rsidRPr="00EB5C03" w14:paraId="1322A170" w14:textId="77777777" w:rsidTr="00556227">
        <w:trPr>
          <w:trHeight w:val="240"/>
          <w:jc w:val="center"/>
        </w:trPr>
        <w:tc>
          <w:tcPr>
            <w:tcW w:w="4876" w:type="dxa"/>
            <w:tcBorders>
              <w:top w:val="nil"/>
              <w:left w:val="nil"/>
              <w:bottom w:val="nil"/>
              <w:right w:val="nil"/>
            </w:tcBorders>
          </w:tcPr>
          <w:p w14:paraId="13B56AD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1CFFCD1" w14:textId="77777777" w:rsidR="005D1DEB" w:rsidRPr="00EB5C03" w:rsidRDefault="005D1DEB" w:rsidP="00556227">
            <w:pPr>
              <w:pStyle w:val="AmColumnHeading"/>
            </w:pPr>
            <w:r w:rsidRPr="00EB5C03">
              <w:t>Amendement</w:t>
            </w:r>
          </w:p>
        </w:tc>
      </w:tr>
      <w:tr w:rsidR="005D1DEB" w:rsidRPr="00EB5C03" w14:paraId="25229601" w14:textId="77777777" w:rsidTr="00556227">
        <w:trPr>
          <w:jc w:val="center"/>
        </w:trPr>
        <w:tc>
          <w:tcPr>
            <w:tcW w:w="4876" w:type="dxa"/>
            <w:tcBorders>
              <w:top w:val="nil"/>
              <w:left w:val="nil"/>
              <w:bottom w:val="nil"/>
              <w:right w:val="nil"/>
            </w:tcBorders>
          </w:tcPr>
          <w:p w14:paraId="3298126A" w14:textId="77777777" w:rsidR="005D1DEB" w:rsidRPr="00EB5C03" w:rsidRDefault="005D1DEB" w:rsidP="00556227">
            <w:pPr>
              <w:pStyle w:val="Normal6a"/>
            </w:pPr>
          </w:p>
        </w:tc>
        <w:tc>
          <w:tcPr>
            <w:tcW w:w="4876" w:type="dxa"/>
            <w:tcBorders>
              <w:top w:val="nil"/>
              <w:left w:val="nil"/>
              <w:bottom w:val="nil"/>
              <w:right w:val="nil"/>
            </w:tcBorders>
          </w:tcPr>
          <w:p w14:paraId="0F07465A" w14:textId="77777777" w:rsidR="005D1DEB" w:rsidRPr="00EB5C03" w:rsidRDefault="005D1DEB" w:rsidP="00556227">
            <w:pPr>
              <w:pStyle w:val="Normal6a"/>
            </w:pPr>
            <w:r w:rsidRPr="00EB5C03">
              <w:rPr>
                <w:b/>
                <w:i/>
              </w:rPr>
              <w:t>gezien het interim-verslag over het voorstel voor een meerjarig financieel kader 2028-2034 (P10_TA(2026)0111), en met name paragraaf 38 ervan,</w:t>
            </w:r>
          </w:p>
        </w:tc>
      </w:tr>
    </w:tbl>
    <w:p w14:paraId="3AE17DC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77A22356" w14:textId="77777777" w:rsidR="005D1DEB" w:rsidRPr="00EB5C03" w:rsidRDefault="005D1DEB" w:rsidP="005D1DEB">
      <w:r w:rsidRPr="00EB5C03">
        <w:rPr>
          <w:rStyle w:val="HideTWBExt"/>
        </w:rPr>
        <w:lastRenderedPageBreak/>
        <w:t>&lt;/AmendB&gt;</w:t>
      </w:r>
    </w:p>
    <w:p w14:paraId="1AE4867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57</w:t>
      </w:r>
      <w:r w:rsidRPr="00EB5C03">
        <w:rPr>
          <w:rStyle w:val="HideTWBExt"/>
          <w:b w:val="0"/>
        </w:rPr>
        <w:t>&lt;/NumAmB&gt;</w:t>
      </w:r>
    </w:p>
    <w:p w14:paraId="4C0804E9" w14:textId="77777777" w:rsidR="005D1DEB" w:rsidRPr="00EB5C03" w:rsidRDefault="005D1DEB" w:rsidP="005D1DEB">
      <w:pPr>
        <w:pStyle w:val="NormalBold"/>
      </w:pPr>
      <w:r w:rsidRPr="00EB5C03">
        <w:rPr>
          <w:rStyle w:val="HideTWBExt"/>
          <w:b w:val="0"/>
        </w:rPr>
        <w:t>&lt;RepeatBlock-By&gt;&lt;Members&gt;</w:t>
      </w:r>
      <w:r w:rsidRPr="00EB5C03">
        <w:t>Isabelle Le Callennec</w:t>
      </w:r>
      <w:r w:rsidRPr="00EB5C03">
        <w:rPr>
          <w:rStyle w:val="HideTWBExt"/>
          <w:b w:val="0"/>
        </w:rPr>
        <w:t>&lt;/Members&gt;</w:t>
      </w:r>
    </w:p>
    <w:p w14:paraId="6AB12B85" w14:textId="77777777" w:rsidR="005D1DEB" w:rsidRPr="00EB5C03" w:rsidRDefault="005D1DEB" w:rsidP="005D1DEB">
      <w:pPr>
        <w:pStyle w:val="NormalBold"/>
      </w:pPr>
      <w:r w:rsidRPr="00EB5C03">
        <w:rPr>
          <w:rStyle w:val="HideTWBExt"/>
          <w:b w:val="0"/>
        </w:rPr>
        <w:t>&lt;/RepeatBlock-By&gt;</w:t>
      </w:r>
    </w:p>
    <w:p w14:paraId="29DF751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C9BE325"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B8BC52B" w14:textId="77777777" w:rsidTr="00556227">
        <w:trPr>
          <w:trHeight w:hRule="exact" w:val="240"/>
          <w:jc w:val="center"/>
        </w:trPr>
        <w:tc>
          <w:tcPr>
            <w:tcW w:w="9752" w:type="dxa"/>
            <w:gridSpan w:val="2"/>
            <w:tcBorders>
              <w:top w:val="nil"/>
              <w:left w:val="nil"/>
              <w:bottom w:val="nil"/>
              <w:right w:val="nil"/>
            </w:tcBorders>
          </w:tcPr>
          <w:p w14:paraId="036602F3" w14:textId="77777777" w:rsidR="005D1DEB" w:rsidRPr="00EB5C03" w:rsidRDefault="005D1DEB" w:rsidP="00556227"/>
        </w:tc>
      </w:tr>
      <w:tr w:rsidR="005D1DEB" w:rsidRPr="00EB5C03" w14:paraId="2EA247D4" w14:textId="77777777" w:rsidTr="00556227">
        <w:trPr>
          <w:trHeight w:val="240"/>
          <w:jc w:val="center"/>
        </w:trPr>
        <w:tc>
          <w:tcPr>
            <w:tcW w:w="4876" w:type="dxa"/>
            <w:tcBorders>
              <w:top w:val="nil"/>
              <w:left w:val="nil"/>
              <w:bottom w:val="nil"/>
              <w:right w:val="nil"/>
            </w:tcBorders>
          </w:tcPr>
          <w:p w14:paraId="3C17F8D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EB2DBAC" w14:textId="77777777" w:rsidR="005D1DEB" w:rsidRPr="00EB5C03" w:rsidRDefault="005D1DEB" w:rsidP="00556227">
            <w:pPr>
              <w:pStyle w:val="AmColumnHeading"/>
            </w:pPr>
            <w:r w:rsidRPr="00EB5C03">
              <w:t>Amendement</w:t>
            </w:r>
          </w:p>
        </w:tc>
      </w:tr>
      <w:tr w:rsidR="005D1DEB" w:rsidRPr="00EB5C03" w14:paraId="6CC1464E" w14:textId="77777777" w:rsidTr="00556227">
        <w:trPr>
          <w:jc w:val="center"/>
        </w:trPr>
        <w:tc>
          <w:tcPr>
            <w:tcW w:w="4876" w:type="dxa"/>
            <w:tcBorders>
              <w:top w:val="nil"/>
              <w:left w:val="nil"/>
              <w:bottom w:val="nil"/>
              <w:right w:val="nil"/>
            </w:tcBorders>
          </w:tcPr>
          <w:p w14:paraId="22AA4AB0"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w:t>
            </w:r>
            <w:r w:rsidRPr="00EB5C03">
              <w:rPr>
                <w:b/>
                <w:bCs/>
                <w:i/>
                <w:iCs/>
              </w:rPr>
              <w:t>Europees Sociaal Fonds (ESF)</w:t>
            </w:r>
            <w:r w:rsidRPr="00EB5C03">
              <w:t xml:space="preserve">.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w:t>
            </w:r>
            <w:r w:rsidRPr="00EB5C03">
              <w:lastRenderedPageBreak/>
              <w:t>overeenkomstig artikel 174 van het Verdrag.</w:t>
            </w:r>
          </w:p>
        </w:tc>
        <w:tc>
          <w:tcPr>
            <w:tcW w:w="4876" w:type="dxa"/>
            <w:tcBorders>
              <w:top w:val="nil"/>
              <w:left w:val="nil"/>
              <w:bottom w:val="nil"/>
              <w:right w:val="nil"/>
            </w:tcBorders>
          </w:tcPr>
          <w:p w14:paraId="79FFFE07" w14:textId="77777777" w:rsidR="005D1DEB" w:rsidRPr="00EB5C03" w:rsidRDefault="005D1DEB" w:rsidP="00556227">
            <w:pPr>
              <w:pStyle w:val="Normal6a"/>
            </w:pPr>
            <w:r w:rsidRPr="00EB5C03">
              <w:lastRenderedPageBreak/>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w:t>
            </w:r>
            <w:r w:rsidRPr="00EB5C03">
              <w:rPr>
                <w:b/>
                <w:i/>
              </w:rPr>
              <w:t>Bij artikel 162 van het Verdrag betreffende de werking van de Europese Unie (VWEU) wordt het Europees Sociaal Fonds (ESF) opgericht om de werkgelegenheidskansen voor werknemers op de interne markt te verbeteren, waardoor de levensstandaard wordt verhoogd, de tewerkstelling wordt vereenvoudigd, hun geografische en beroepsmobiliteit in de Unie wordt bevorderd, en hun aanpassing aan veranderingen in het bedrijfsleven en in productiestelsels gemakkelijker te maken, met name door beroepsopleiding en omscholing.</w:t>
            </w:r>
            <w:r w:rsidRPr="00EB5C03">
              <w:t xml:space="preserve"> De twintig beginselen van de Europese pijler van sociale rechten moeten als leidraad dienen voor de acties in het kader van het </w:t>
            </w:r>
            <w:r w:rsidRPr="00EB5C03">
              <w:rPr>
                <w:b/>
                <w:bCs/>
                <w:i/>
                <w:iCs/>
              </w:rPr>
              <w:t>ESF</w:t>
            </w:r>
            <w:r w:rsidRPr="00EB5C03">
              <w:t xml:space="preserve">.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t>
            </w:r>
            <w:r w:rsidRPr="00EB5C03">
              <w:lastRenderedPageBreak/>
              <w:t xml:space="preserve">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w:t>
            </w:r>
            <w:r w:rsidRPr="00EB5C03">
              <w:rPr>
                <w:b/>
                <w:bCs/>
                <w:i/>
                <w:iCs/>
              </w:rPr>
              <w:t>om gelijke kansen te waarborgen, een bijdrage te leveren aan de uitbanning van armoede, gelijke toegang tot de arbeidsmarkt, billijke en hoogwaardige arbeidsvoorwaarden, inclusie en sociale bescherming te waarborgen, waarbij met name aandacht wordt besteed aan hoogwaardige en inclusieve voorzieningen voor onderwijs en opleiding, een leven lang leren, investeringen in kinderen en jongeren en toegang tot basisdiensten,</w:t>
            </w:r>
            <w:r w:rsidRPr="00EB5C03">
              <w:t xml:space="preserve"> en daardoor bijdragen aan de economische, territoriale en sociale samenhang overeenkomstig artikel 174 van het Verdrag.</w:t>
            </w:r>
          </w:p>
        </w:tc>
      </w:tr>
    </w:tbl>
    <w:p w14:paraId="4DB3109A" w14:textId="77777777" w:rsidR="005D1DEB" w:rsidRPr="00EB5C03" w:rsidRDefault="005D1DEB" w:rsidP="005D1DEB">
      <w:pPr>
        <w:pStyle w:val="AmOrLang"/>
      </w:pPr>
      <w:r w:rsidRPr="00EB5C03">
        <w:lastRenderedPageBreak/>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990BDEF" w14:textId="77777777" w:rsidR="005D1DEB" w:rsidRPr="00EB5C03" w:rsidRDefault="005D1DEB" w:rsidP="005D1DEB">
      <w:r w:rsidRPr="00EB5C03">
        <w:rPr>
          <w:rStyle w:val="HideTWBExt"/>
        </w:rPr>
        <w:t>&lt;/AmendB&gt;</w:t>
      </w:r>
    </w:p>
    <w:p w14:paraId="660B581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58</w:t>
      </w:r>
      <w:r w:rsidRPr="00EB5C03">
        <w:rPr>
          <w:rStyle w:val="HideTWBExt"/>
          <w:b w:val="0"/>
        </w:rPr>
        <w:t>&lt;/NumAmB&gt;</w:t>
      </w:r>
    </w:p>
    <w:p w14:paraId="5C400B34"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1FFAAC59" w14:textId="77777777" w:rsidR="005D1DEB" w:rsidRPr="00EB5C03" w:rsidRDefault="005D1DEB" w:rsidP="005D1DEB">
      <w:pPr>
        <w:pStyle w:val="NormalBold"/>
      </w:pPr>
      <w:r w:rsidRPr="00EB5C03">
        <w:rPr>
          <w:rStyle w:val="HideTWBExt"/>
          <w:b w:val="0"/>
        </w:rPr>
        <w:t>&lt;/RepeatBlock-By&gt;</w:t>
      </w:r>
    </w:p>
    <w:p w14:paraId="6EB29FB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A6BB20"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AF4F6CC" w14:textId="77777777" w:rsidTr="00556227">
        <w:trPr>
          <w:trHeight w:hRule="exact" w:val="240"/>
          <w:jc w:val="center"/>
        </w:trPr>
        <w:tc>
          <w:tcPr>
            <w:tcW w:w="9752" w:type="dxa"/>
            <w:gridSpan w:val="2"/>
            <w:tcBorders>
              <w:top w:val="nil"/>
              <w:left w:val="nil"/>
              <w:bottom w:val="nil"/>
              <w:right w:val="nil"/>
            </w:tcBorders>
          </w:tcPr>
          <w:p w14:paraId="78658D91" w14:textId="77777777" w:rsidR="005D1DEB" w:rsidRPr="00EB5C03" w:rsidRDefault="005D1DEB" w:rsidP="00556227"/>
        </w:tc>
      </w:tr>
      <w:tr w:rsidR="005D1DEB" w:rsidRPr="00EB5C03" w14:paraId="3720B28E" w14:textId="77777777" w:rsidTr="00556227">
        <w:trPr>
          <w:trHeight w:val="240"/>
          <w:jc w:val="center"/>
        </w:trPr>
        <w:tc>
          <w:tcPr>
            <w:tcW w:w="4876" w:type="dxa"/>
            <w:tcBorders>
              <w:top w:val="nil"/>
              <w:left w:val="nil"/>
              <w:bottom w:val="nil"/>
              <w:right w:val="nil"/>
            </w:tcBorders>
          </w:tcPr>
          <w:p w14:paraId="52ACEB8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ED40716" w14:textId="77777777" w:rsidR="005D1DEB" w:rsidRPr="00EB5C03" w:rsidRDefault="005D1DEB" w:rsidP="00556227">
            <w:pPr>
              <w:pStyle w:val="AmColumnHeading"/>
            </w:pPr>
            <w:r w:rsidRPr="00EB5C03">
              <w:t>Amendement</w:t>
            </w:r>
          </w:p>
        </w:tc>
      </w:tr>
      <w:tr w:rsidR="005D1DEB" w:rsidRPr="00EB5C03" w14:paraId="7B614C6C" w14:textId="77777777" w:rsidTr="00556227">
        <w:trPr>
          <w:jc w:val="center"/>
        </w:trPr>
        <w:tc>
          <w:tcPr>
            <w:tcW w:w="4876" w:type="dxa"/>
            <w:tcBorders>
              <w:top w:val="nil"/>
              <w:left w:val="nil"/>
              <w:bottom w:val="nil"/>
              <w:right w:val="nil"/>
            </w:tcBorders>
          </w:tcPr>
          <w:p w14:paraId="7C6ECA13" w14:textId="77777777" w:rsidR="005D1DEB" w:rsidRPr="00EB5C03" w:rsidRDefault="005D1DEB" w:rsidP="00556227">
            <w:pPr>
              <w:pStyle w:val="Normal6a"/>
            </w:pPr>
            <w:r w:rsidRPr="00EB5C03">
              <w:t>(1)</w:t>
            </w:r>
            <w:r w:rsidRPr="00EB5C03">
              <w:tab/>
            </w:r>
            <w:r w:rsidRPr="00EB5C03">
              <w:rPr>
                <w:b/>
                <w:i/>
              </w:rPr>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w:t>
            </w:r>
            <w:r w:rsidRPr="00EB5C03">
              <w:rPr>
                <w:b/>
                <w:bCs/>
                <w:i/>
                <w:iCs/>
              </w:rPr>
              <w:t xml:space="preserve">De twintig beginselen van de Europese pijler van sociale rechten moeten als leidraad dienen voor de acties in het kader van </w:t>
            </w:r>
            <w:r w:rsidRPr="00EB5C03">
              <w:t>het Europees Sociaal Fonds (ESF)</w:t>
            </w:r>
            <w:r w:rsidRPr="00EB5C03">
              <w:rPr>
                <w:b/>
                <w:bCs/>
                <w:i/>
                <w:iCs/>
              </w:rPr>
              <w:t>.</w:t>
            </w:r>
            <w:r w:rsidRPr="00EB5C03">
              <w:rPr>
                <w:b/>
                <w:i/>
              </w:rPr>
              <w:t xml:space="preserve"> </w:t>
            </w:r>
            <w:r w:rsidRPr="00EB5C03">
              <w:rPr>
                <w:b/>
                <w:bCs/>
                <w:i/>
                <w:iCs/>
              </w:rPr>
              <w:t>Op 4 maart 2021 heeft de Commissie een actieplan voor de uitvoering van de Europese pijler van sociale rechten (het “actieplan”) uitgebracht met ambitieuze maar realistische kerndoelen van de</w:t>
            </w:r>
            <w:r w:rsidRPr="00EB5C03">
              <w:t xml:space="preserve"> Unie</w:t>
            </w:r>
            <w:r w:rsidRPr="00EB5C03">
              <w:rPr>
                <w:b/>
                <w:bCs/>
                <w:i/>
                <w:iCs/>
              </w:rPr>
              <w:t xml:space="preserv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w:t>
            </w:r>
            <w:r w:rsidRPr="00EB5C03">
              <w:t>.</w:t>
            </w:r>
            <w:r w:rsidRPr="00EB5C03">
              <w:rPr>
                <w:b/>
                <w:i/>
              </w:rPr>
              <w:t xml:space="preserve"> </w:t>
            </w:r>
            <w:r w:rsidRPr="00EB5C03">
              <w:rPr>
                <w:b/>
                <w:bCs/>
                <w:i/>
                <w:iCs/>
              </w:rPr>
              <w:t xml:space="preserve">Om bij te dragen tot de uitvoering van </w:t>
            </w:r>
            <w:r w:rsidRPr="00EB5C03">
              <w:t>de Europese pijler van sociale rechten</w:t>
            </w:r>
            <w:r w:rsidRPr="00EB5C03">
              <w:rPr>
                <w:b/>
                <w:bCs/>
                <w:i/>
                <w:iCs/>
              </w:rPr>
              <w:t xml:space="preserve"> moet </w:t>
            </w:r>
            <w:r w:rsidRPr="00EB5C03">
              <w:t>het</w:t>
            </w:r>
            <w:r w:rsidRPr="00EB5C03">
              <w:rPr>
                <w:b/>
                <w:bCs/>
                <w:i/>
                <w:iCs/>
              </w:rPr>
              <w:t xml:space="preserve"> ESF investeringen </w:t>
            </w:r>
            <w:r w:rsidRPr="00EB5C03">
              <w:t>in</w:t>
            </w:r>
            <w:r w:rsidRPr="00EB5C03">
              <w:rPr>
                <w:b/>
                <w:bCs/>
                <w:i/>
                <w:iCs/>
              </w:rPr>
              <w:t xml:space="preserve"> mensen en hervormingen van de systemen op de beleidsgebieden werkgelegenheid, onderwijs en sociale inclusie ondersteunen en daardoor bijdragen aan de economische, territoriale en sociale</w:t>
            </w:r>
            <w:r w:rsidRPr="00EB5C03">
              <w:t xml:space="preserve"> </w:t>
            </w:r>
            <w:r w:rsidRPr="00EB5C03">
              <w:rPr>
                <w:b/>
                <w:bCs/>
                <w:i/>
                <w:iCs/>
              </w:rPr>
              <w:t>samenhang</w:t>
            </w:r>
            <w:r w:rsidRPr="00EB5C03">
              <w:t xml:space="preserve"> </w:t>
            </w:r>
            <w:r w:rsidRPr="00EB5C03">
              <w:rPr>
                <w:b/>
                <w:bCs/>
                <w:i/>
                <w:iCs/>
              </w:rPr>
              <w:t>overeenkomstig artikel 174 van het Verdrag</w:t>
            </w:r>
            <w:r w:rsidRPr="00EB5C03">
              <w:t>.</w:t>
            </w:r>
          </w:p>
        </w:tc>
        <w:tc>
          <w:tcPr>
            <w:tcW w:w="4876" w:type="dxa"/>
            <w:tcBorders>
              <w:top w:val="nil"/>
              <w:left w:val="nil"/>
              <w:bottom w:val="nil"/>
              <w:right w:val="nil"/>
            </w:tcBorders>
          </w:tcPr>
          <w:p w14:paraId="414B2899" w14:textId="77777777" w:rsidR="005D1DEB" w:rsidRPr="00EB5C03" w:rsidRDefault="005D1DEB" w:rsidP="00556227">
            <w:pPr>
              <w:pStyle w:val="Normal6a"/>
            </w:pPr>
            <w:r w:rsidRPr="00EB5C03">
              <w:t>(1)</w:t>
            </w:r>
            <w:r w:rsidRPr="00EB5C03">
              <w:tab/>
            </w:r>
            <w:r w:rsidRPr="00EB5C03">
              <w:rPr>
                <w:b/>
                <w:bCs/>
                <w:i/>
                <w:iCs/>
              </w:rPr>
              <w:t>Brengt in herinnering dat</w:t>
            </w:r>
            <w:r w:rsidRPr="00EB5C03">
              <w:t xml:space="preserve"> het Europees Sociaal Fonds (ESF) </w:t>
            </w:r>
            <w:r w:rsidRPr="00EB5C03">
              <w:rPr>
                <w:b/>
                <w:bCs/>
                <w:i/>
                <w:iCs/>
              </w:rPr>
              <w:t xml:space="preserve">is opgericht overeenkomstig Titel XI van het Verdrag betreffende de werking van de Europese </w:t>
            </w:r>
            <w:r w:rsidRPr="00EB5C03">
              <w:t>Unie.</w:t>
            </w:r>
            <w:r w:rsidRPr="00EB5C03">
              <w:rPr>
                <w:b/>
                <w:i/>
              </w:rPr>
              <w:t xml:space="preserve"> </w:t>
            </w:r>
            <w:r w:rsidRPr="00EB5C03">
              <w:rPr>
                <w:b/>
                <w:bCs/>
                <w:i/>
                <w:iCs/>
              </w:rPr>
              <w:t>In artikel 162 VWEU zijn de doelstellingen en middelen van het ESF vastgelegd, te weten:</w:t>
            </w:r>
            <w:r w:rsidRPr="00EB5C03">
              <w:rPr>
                <w:b/>
                <w:i/>
              </w:rPr>
              <w:t xml:space="preserve"> </w:t>
            </w:r>
            <w:r w:rsidRPr="00EB5C03">
              <w:rPr>
                <w:b/>
                <w:bCs/>
                <w:i/>
                <w:iCs/>
              </w:rPr>
              <w:t>de tewerkstelling vergemakkelijken en de geografische en beroepsmobiliteit bevorderen, de aanpassing van de arbeidsmarkt aan veranderingen in het bedrijfsleven gemakkelijker maken, met name door ondersteuning van beroepsopleiding en omscholing.</w:t>
            </w:r>
            <w:r w:rsidRPr="00EB5C03">
              <w:rPr>
                <w:b/>
                <w:i/>
              </w:rPr>
              <w:t xml:space="preserve"> Brengt in dit verband in herinnering dat het kader het enige juridisch bindende instrument is. </w:t>
            </w:r>
            <w:r w:rsidRPr="00EB5C03">
              <w:rPr>
                <w:b/>
                <w:bCs/>
                <w:i/>
                <w:iCs/>
              </w:rPr>
              <w:t xml:space="preserve">Overwegende dat het opnemen van nieuwe, niet-bindende doelen, met name </w:t>
            </w:r>
            <w:r w:rsidRPr="00EB5C03">
              <w:t>de Europese pijler van sociale rechten</w:t>
            </w:r>
            <w:r w:rsidRPr="00EB5C03">
              <w:rPr>
                <w:b/>
                <w:bCs/>
                <w:i/>
                <w:iCs/>
              </w:rPr>
              <w:t xml:space="preserve">, </w:t>
            </w:r>
            <w:r w:rsidRPr="00EB5C03">
              <w:t>het</w:t>
            </w:r>
            <w:r w:rsidRPr="00EB5C03">
              <w:rPr>
                <w:b/>
                <w:bCs/>
                <w:i/>
                <w:iCs/>
              </w:rPr>
              <w:t xml:space="preserve"> actieplan voor armoedebestrijding of de specifieke landenaanbevelingen </w:t>
            </w:r>
            <w:r w:rsidRPr="00EB5C03">
              <w:t>in</w:t>
            </w:r>
            <w:r w:rsidRPr="00EB5C03">
              <w:rPr>
                <w:b/>
                <w:bCs/>
                <w:i/>
                <w:iCs/>
              </w:rPr>
              <w:t xml:space="preserve"> het kader van het Europees Semester, niet de rechtsgrondslag van dit fonds vormen</w:t>
            </w:r>
            <w:r w:rsidRPr="00EB5C03">
              <w:t>.</w:t>
            </w:r>
            <w:r w:rsidRPr="00EB5C03">
              <w:rPr>
                <w:b/>
                <w:i/>
              </w:rPr>
              <w:t xml:space="preserve"> </w:t>
            </w:r>
            <w:r w:rsidRPr="00EB5C03">
              <w:rPr>
                <w:b/>
                <w:bCs/>
                <w:i/>
                <w:iCs/>
              </w:rPr>
              <w:t>Overwegende dat het opnemen van nevendoelstellingen de doelstellingen en middelen van de steun die het Europees Sociaal Fonds al decennialang verleent, niet significant mag wijzigen of vervangen.</w:t>
            </w:r>
          </w:p>
        </w:tc>
      </w:tr>
    </w:tbl>
    <w:p w14:paraId="5EBDB91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2F721932" w14:textId="77777777" w:rsidR="005D1DEB" w:rsidRPr="00EB5C03" w:rsidRDefault="005D1DEB" w:rsidP="005D1DEB">
      <w:r w:rsidRPr="00EB5C03">
        <w:rPr>
          <w:rStyle w:val="HideTWBExt"/>
        </w:rPr>
        <w:t>&lt;/AmendB&gt;</w:t>
      </w:r>
    </w:p>
    <w:p w14:paraId="0302E44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59</w:t>
      </w:r>
      <w:r w:rsidRPr="00EB5C03">
        <w:rPr>
          <w:rStyle w:val="HideTWBExt"/>
          <w:b w:val="0"/>
        </w:rPr>
        <w:t>&lt;/NumAmB&gt;</w:t>
      </w:r>
    </w:p>
    <w:p w14:paraId="20FD1A4B"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28E66B31" w14:textId="77777777" w:rsidR="005D1DEB" w:rsidRPr="00EB5C03" w:rsidRDefault="005D1DEB" w:rsidP="005D1DEB">
      <w:pPr>
        <w:pStyle w:val="NormalBold"/>
      </w:pPr>
      <w:r w:rsidRPr="00EB5C03">
        <w:rPr>
          <w:rStyle w:val="HideTWBExt"/>
          <w:b w:val="0"/>
        </w:rPr>
        <w:t>&lt;/RepeatBlock-By&gt;</w:t>
      </w:r>
    </w:p>
    <w:p w14:paraId="2AAB0D4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F28DB11"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34695AE" w14:textId="77777777" w:rsidTr="00556227">
        <w:trPr>
          <w:trHeight w:hRule="exact" w:val="240"/>
          <w:jc w:val="center"/>
        </w:trPr>
        <w:tc>
          <w:tcPr>
            <w:tcW w:w="9752" w:type="dxa"/>
            <w:gridSpan w:val="2"/>
            <w:tcBorders>
              <w:top w:val="nil"/>
              <w:left w:val="nil"/>
              <w:bottom w:val="nil"/>
              <w:right w:val="nil"/>
            </w:tcBorders>
          </w:tcPr>
          <w:p w14:paraId="5D69148F" w14:textId="77777777" w:rsidR="005D1DEB" w:rsidRPr="00EB5C03" w:rsidRDefault="005D1DEB" w:rsidP="00556227"/>
        </w:tc>
      </w:tr>
      <w:tr w:rsidR="005D1DEB" w:rsidRPr="00EB5C03" w14:paraId="069B2150" w14:textId="77777777" w:rsidTr="00556227">
        <w:trPr>
          <w:trHeight w:val="240"/>
          <w:jc w:val="center"/>
        </w:trPr>
        <w:tc>
          <w:tcPr>
            <w:tcW w:w="4876" w:type="dxa"/>
            <w:tcBorders>
              <w:top w:val="nil"/>
              <w:left w:val="nil"/>
              <w:bottom w:val="nil"/>
              <w:right w:val="nil"/>
            </w:tcBorders>
          </w:tcPr>
          <w:p w14:paraId="65E904F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7710A0B" w14:textId="77777777" w:rsidR="005D1DEB" w:rsidRPr="00EB5C03" w:rsidRDefault="005D1DEB" w:rsidP="00556227">
            <w:pPr>
              <w:pStyle w:val="AmColumnHeading"/>
            </w:pPr>
            <w:r w:rsidRPr="00EB5C03">
              <w:t>Amendement</w:t>
            </w:r>
          </w:p>
        </w:tc>
      </w:tr>
      <w:tr w:rsidR="005D1DEB" w:rsidRPr="00EB5C03" w14:paraId="7DEFE35B" w14:textId="77777777" w:rsidTr="00556227">
        <w:trPr>
          <w:jc w:val="center"/>
        </w:trPr>
        <w:tc>
          <w:tcPr>
            <w:tcW w:w="4876" w:type="dxa"/>
            <w:tcBorders>
              <w:top w:val="nil"/>
              <w:left w:val="nil"/>
              <w:bottom w:val="nil"/>
              <w:right w:val="nil"/>
            </w:tcBorders>
          </w:tcPr>
          <w:p w14:paraId="0859C153" w14:textId="77777777" w:rsidR="005D1DEB" w:rsidRPr="00EB5C03" w:rsidRDefault="005D1DEB" w:rsidP="00556227">
            <w:pPr>
              <w:pStyle w:val="Normal6a"/>
            </w:pPr>
            <w:r w:rsidRPr="00EB5C03">
              <w:t>(1)</w:t>
            </w:r>
            <w:r w:rsidRPr="00EB5C03">
              <w:tab/>
              <w:t>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overeenkomstig artikel 174 van het Verdrag.</w:t>
            </w:r>
          </w:p>
        </w:tc>
        <w:tc>
          <w:tcPr>
            <w:tcW w:w="4876" w:type="dxa"/>
            <w:tcBorders>
              <w:top w:val="nil"/>
              <w:left w:val="nil"/>
              <w:bottom w:val="nil"/>
              <w:right w:val="nil"/>
            </w:tcBorders>
          </w:tcPr>
          <w:p w14:paraId="765A36A9"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w:t>
            </w:r>
            <w:r w:rsidRPr="00EB5C03">
              <w:rPr>
                <w:b/>
                <w:bCs/>
                <w:i/>
                <w:iCs/>
              </w:rPr>
              <w:t>om gelijke kansen te waarborgen, een bijdrage te leveren aan de uitbanning van armoede, gelijke toegang tot de arbeidsmarkt, billijke en hoogwaardige arbeidsvoorwaarden, sociale bescherming en inclusie te waarborgen, waarbij met name aandacht wordt besteed aan hoogwaardige en inclusieve voorzieningen voor onderwijs en opleiding, een leven lang leren, investeringen in kinderen en jongeren en groep mensen in een kwetsbare situatie en toegang tot basisdiensten,</w:t>
            </w:r>
            <w:r w:rsidRPr="00EB5C03">
              <w:t xml:space="preserve"> en daardoor bijdragen aan de economische, territoriale en sociale samenhang overeenkomstig artikel 174 van het Verdrag.</w:t>
            </w:r>
          </w:p>
        </w:tc>
      </w:tr>
    </w:tbl>
    <w:p w14:paraId="76F224E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27E7BB9" w14:textId="77777777" w:rsidR="005D1DEB" w:rsidRPr="00EB5C03" w:rsidRDefault="005D1DEB" w:rsidP="005D1DEB">
      <w:r w:rsidRPr="00EB5C03">
        <w:rPr>
          <w:rStyle w:val="HideTWBExt"/>
        </w:rPr>
        <w:t>&lt;/AmendB&gt;</w:t>
      </w:r>
    </w:p>
    <w:p w14:paraId="52C7FB6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60</w:t>
      </w:r>
      <w:r w:rsidRPr="00EB5C03">
        <w:rPr>
          <w:rStyle w:val="HideTWBExt"/>
          <w:b w:val="0"/>
        </w:rPr>
        <w:t>&lt;/NumAmB&gt;</w:t>
      </w:r>
    </w:p>
    <w:p w14:paraId="5D045A83"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0B1137FF" w14:textId="77777777" w:rsidR="005D1DEB" w:rsidRPr="00EB5C03" w:rsidRDefault="005D1DEB" w:rsidP="005D1DEB">
      <w:pPr>
        <w:pStyle w:val="NormalBold"/>
      </w:pPr>
      <w:r w:rsidRPr="00EB5C03">
        <w:rPr>
          <w:rStyle w:val="HideTWBExt"/>
          <w:b w:val="0"/>
        </w:rPr>
        <w:t>&lt;/RepeatBlock-By&gt;</w:t>
      </w:r>
    </w:p>
    <w:p w14:paraId="2E9DF46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CB5C0D2"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DF8469A" w14:textId="77777777" w:rsidTr="00556227">
        <w:trPr>
          <w:trHeight w:hRule="exact" w:val="240"/>
          <w:jc w:val="center"/>
        </w:trPr>
        <w:tc>
          <w:tcPr>
            <w:tcW w:w="9752" w:type="dxa"/>
            <w:gridSpan w:val="2"/>
            <w:tcBorders>
              <w:top w:val="nil"/>
              <w:left w:val="nil"/>
              <w:bottom w:val="nil"/>
              <w:right w:val="nil"/>
            </w:tcBorders>
          </w:tcPr>
          <w:p w14:paraId="63B33B56" w14:textId="77777777" w:rsidR="005D1DEB" w:rsidRPr="00EB5C03" w:rsidRDefault="005D1DEB" w:rsidP="00556227"/>
        </w:tc>
      </w:tr>
      <w:tr w:rsidR="005D1DEB" w:rsidRPr="00EB5C03" w14:paraId="3F4C67CA" w14:textId="77777777" w:rsidTr="00556227">
        <w:trPr>
          <w:trHeight w:val="240"/>
          <w:jc w:val="center"/>
        </w:trPr>
        <w:tc>
          <w:tcPr>
            <w:tcW w:w="4876" w:type="dxa"/>
            <w:tcBorders>
              <w:top w:val="nil"/>
              <w:left w:val="nil"/>
              <w:bottom w:val="nil"/>
              <w:right w:val="nil"/>
            </w:tcBorders>
          </w:tcPr>
          <w:p w14:paraId="68B9858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04417A8" w14:textId="77777777" w:rsidR="005D1DEB" w:rsidRPr="00EB5C03" w:rsidRDefault="005D1DEB" w:rsidP="00556227">
            <w:pPr>
              <w:pStyle w:val="AmColumnHeading"/>
            </w:pPr>
            <w:r w:rsidRPr="00EB5C03">
              <w:t>Amendement</w:t>
            </w:r>
          </w:p>
        </w:tc>
      </w:tr>
      <w:tr w:rsidR="005D1DEB" w:rsidRPr="00EB5C03" w14:paraId="627B1CF9" w14:textId="77777777" w:rsidTr="00556227">
        <w:trPr>
          <w:jc w:val="center"/>
        </w:trPr>
        <w:tc>
          <w:tcPr>
            <w:tcW w:w="4876" w:type="dxa"/>
            <w:tcBorders>
              <w:top w:val="nil"/>
              <w:left w:val="nil"/>
              <w:bottom w:val="nil"/>
              <w:right w:val="nil"/>
            </w:tcBorders>
          </w:tcPr>
          <w:p w14:paraId="71368F77" w14:textId="77777777" w:rsidR="005D1DEB" w:rsidRPr="00EB5C03" w:rsidRDefault="005D1DEB" w:rsidP="00556227">
            <w:pPr>
              <w:pStyle w:val="Normal6a"/>
            </w:pPr>
            <w:r w:rsidRPr="00EB5C03">
              <w:t>(1)</w:t>
            </w:r>
            <w:r w:rsidRPr="00EB5C03">
              <w:tab/>
              <w:t>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overeenkomstig artikel 174 van het Verdrag.</w:t>
            </w:r>
          </w:p>
        </w:tc>
        <w:tc>
          <w:tcPr>
            <w:tcW w:w="4876" w:type="dxa"/>
            <w:tcBorders>
              <w:top w:val="nil"/>
              <w:left w:val="nil"/>
              <w:bottom w:val="nil"/>
              <w:right w:val="nil"/>
            </w:tcBorders>
          </w:tcPr>
          <w:p w14:paraId="552AB553"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w:t>
            </w:r>
            <w:r w:rsidRPr="00EB5C03">
              <w:rPr>
                <w:b/>
                <w:bCs/>
                <w:i/>
                <w:iCs/>
              </w:rPr>
              <w:t>om gelijke kansen te waarborgen, een bijdrage te leveren aan de uitbanning van armoede, gelijke toegang tot de arbeidsmarkt, billijke en hoogwaardige arbeidsvoorwaarden, sociale bescherming en inclusie te waarborgen, waarbij met name aandacht wordt besteed aan hoogwaardige en inclusieve voorzieningen voor onderwijs en opleiding, een leven lang leren, investeringen in kinderen, jongeren en mensen in een kwetsbare situatie en toegang tot basisdiensten,</w:t>
            </w:r>
            <w:r w:rsidRPr="00EB5C03">
              <w:t xml:space="preserve"> en daardoor bijdragen aan de economische, territoriale en sociale samenhang overeenkomstig artikel 174 van het Verdrag.</w:t>
            </w:r>
          </w:p>
        </w:tc>
      </w:tr>
    </w:tbl>
    <w:p w14:paraId="281364E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B12FA11" w14:textId="77777777" w:rsidR="005D1DEB" w:rsidRPr="00EB5C03" w:rsidRDefault="005D1DEB" w:rsidP="005D1DEB">
      <w:r w:rsidRPr="00EB5C03">
        <w:rPr>
          <w:rStyle w:val="HideTWBExt"/>
        </w:rPr>
        <w:t>&lt;/AmendB&gt;</w:t>
      </w:r>
    </w:p>
    <w:p w14:paraId="787F7BC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61</w:t>
      </w:r>
      <w:r w:rsidRPr="00EB5C03">
        <w:rPr>
          <w:rStyle w:val="HideTWBExt"/>
          <w:b w:val="0"/>
        </w:rPr>
        <w:t>&lt;/NumAmB&gt;</w:t>
      </w:r>
    </w:p>
    <w:p w14:paraId="4DBD2D88"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6D888DF3" w14:textId="77777777" w:rsidR="005D1DEB" w:rsidRPr="00EB5C03" w:rsidRDefault="005D1DEB" w:rsidP="005D1DEB">
      <w:pPr>
        <w:pStyle w:val="NormalBold"/>
      </w:pPr>
      <w:r w:rsidRPr="00EB5C03">
        <w:rPr>
          <w:rStyle w:val="HideTWBExt"/>
          <w:b w:val="0"/>
        </w:rPr>
        <w:t>&lt;/RepeatBlock-By&gt;</w:t>
      </w:r>
    </w:p>
    <w:p w14:paraId="2ABA916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269B6AC"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FA0D7EB" w14:textId="77777777" w:rsidTr="00556227">
        <w:trPr>
          <w:trHeight w:hRule="exact" w:val="240"/>
          <w:jc w:val="center"/>
        </w:trPr>
        <w:tc>
          <w:tcPr>
            <w:tcW w:w="9752" w:type="dxa"/>
            <w:gridSpan w:val="2"/>
            <w:tcBorders>
              <w:top w:val="nil"/>
              <w:left w:val="nil"/>
              <w:bottom w:val="nil"/>
              <w:right w:val="nil"/>
            </w:tcBorders>
          </w:tcPr>
          <w:p w14:paraId="3C91C78A" w14:textId="77777777" w:rsidR="005D1DEB" w:rsidRPr="00EB5C03" w:rsidRDefault="005D1DEB" w:rsidP="00556227"/>
        </w:tc>
      </w:tr>
      <w:tr w:rsidR="005D1DEB" w:rsidRPr="00EB5C03" w14:paraId="220B8FD9" w14:textId="77777777" w:rsidTr="00556227">
        <w:trPr>
          <w:trHeight w:val="240"/>
          <w:jc w:val="center"/>
        </w:trPr>
        <w:tc>
          <w:tcPr>
            <w:tcW w:w="4876" w:type="dxa"/>
            <w:tcBorders>
              <w:top w:val="nil"/>
              <w:left w:val="nil"/>
              <w:bottom w:val="nil"/>
              <w:right w:val="nil"/>
            </w:tcBorders>
          </w:tcPr>
          <w:p w14:paraId="1888239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9CA542A" w14:textId="77777777" w:rsidR="005D1DEB" w:rsidRPr="00EB5C03" w:rsidRDefault="005D1DEB" w:rsidP="00556227">
            <w:pPr>
              <w:pStyle w:val="AmColumnHeading"/>
            </w:pPr>
            <w:r w:rsidRPr="00EB5C03">
              <w:t>Amendement</w:t>
            </w:r>
          </w:p>
        </w:tc>
      </w:tr>
      <w:tr w:rsidR="005D1DEB" w:rsidRPr="00EB5C03" w14:paraId="50A87CC1" w14:textId="77777777" w:rsidTr="00556227">
        <w:trPr>
          <w:jc w:val="center"/>
        </w:trPr>
        <w:tc>
          <w:tcPr>
            <w:tcW w:w="4876" w:type="dxa"/>
            <w:tcBorders>
              <w:top w:val="nil"/>
              <w:left w:val="nil"/>
              <w:bottom w:val="nil"/>
              <w:right w:val="nil"/>
            </w:tcBorders>
          </w:tcPr>
          <w:p w14:paraId="309A4157" w14:textId="77777777" w:rsidR="005D1DEB" w:rsidRPr="00EB5C03" w:rsidRDefault="005D1DEB" w:rsidP="00556227">
            <w:pPr>
              <w:pStyle w:val="Normal6a"/>
            </w:pPr>
            <w:r w:rsidRPr="00EB5C03">
              <w:t>(1)</w:t>
            </w:r>
            <w:r w:rsidRPr="00EB5C03">
              <w:tab/>
              <w:t>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overeenkomstig artikel 174 van het Verdrag.</w:t>
            </w:r>
          </w:p>
        </w:tc>
        <w:tc>
          <w:tcPr>
            <w:tcW w:w="4876" w:type="dxa"/>
            <w:tcBorders>
              <w:top w:val="nil"/>
              <w:left w:val="nil"/>
              <w:bottom w:val="nil"/>
              <w:right w:val="nil"/>
            </w:tcBorders>
          </w:tcPr>
          <w:p w14:paraId="28C9615A"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w:t>
            </w:r>
            <w:r w:rsidRPr="00EB5C03">
              <w:rPr>
                <w:b/>
                <w:bCs/>
                <w:i/>
                <w:iCs/>
              </w:rPr>
              <w:t>om een bijdrage te leveren aan de uitbanning van armoede en gelijke kansen, gelijke toegang tot de arbeidsmarkt, billijke en hoogwaardige arbeidsvoorwaarden, sociale bescherming en inclusie te waarborgen, waarbij met name aandacht wordt besteed aan hoogwaardige en inclusieve voorzieningen voor onderwijs en opleiding, een leven lang leren, investeringen in kinderen en jongeren en toegang tot basisdiensten,</w:t>
            </w:r>
            <w:r w:rsidRPr="00EB5C03">
              <w:t xml:space="preserve"> en daardoor bijdragen aan de economische, territoriale en sociale samenhang overeenkomstig artikel 174 van het Verdrag.</w:t>
            </w:r>
          </w:p>
        </w:tc>
      </w:tr>
    </w:tbl>
    <w:p w14:paraId="6AC6E7C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B5C9AD" w14:textId="77777777" w:rsidR="005D1DEB" w:rsidRPr="00EB5C03" w:rsidRDefault="005D1DEB" w:rsidP="005D1DEB">
      <w:r w:rsidRPr="00EB5C03">
        <w:rPr>
          <w:rStyle w:val="HideTWBExt"/>
        </w:rPr>
        <w:t>&lt;/AmendB&gt;</w:t>
      </w:r>
    </w:p>
    <w:p w14:paraId="4AFFB07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62</w:t>
      </w:r>
      <w:r w:rsidRPr="00EB5C03">
        <w:rPr>
          <w:rStyle w:val="HideTWBExt"/>
          <w:b w:val="0"/>
        </w:rPr>
        <w:t>&lt;/NumAmB&gt;</w:t>
      </w:r>
    </w:p>
    <w:p w14:paraId="4E2258D1"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16B6269D" w14:textId="77777777" w:rsidR="005D1DEB" w:rsidRPr="00EB5C03" w:rsidRDefault="005D1DEB" w:rsidP="005D1DEB">
      <w:pPr>
        <w:pStyle w:val="NormalBold"/>
      </w:pPr>
      <w:r w:rsidRPr="00EB5C03">
        <w:rPr>
          <w:rStyle w:val="HideTWBExt"/>
          <w:b w:val="0"/>
        </w:rPr>
        <w:t>&lt;/RepeatBlock-By&gt;</w:t>
      </w:r>
    </w:p>
    <w:p w14:paraId="64F422F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4EE0D9D"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9CB55BD" w14:textId="77777777" w:rsidTr="00556227">
        <w:trPr>
          <w:trHeight w:hRule="exact" w:val="240"/>
          <w:jc w:val="center"/>
        </w:trPr>
        <w:tc>
          <w:tcPr>
            <w:tcW w:w="9752" w:type="dxa"/>
            <w:gridSpan w:val="2"/>
            <w:tcBorders>
              <w:top w:val="nil"/>
              <w:left w:val="nil"/>
              <w:bottom w:val="nil"/>
              <w:right w:val="nil"/>
            </w:tcBorders>
          </w:tcPr>
          <w:p w14:paraId="3B8CF622" w14:textId="77777777" w:rsidR="005D1DEB" w:rsidRPr="00EB5C03" w:rsidRDefault="005D1DEB" w:rsidP="00556227"/>
        </w:tc>
      </w:tr>
      <w:tr w:rsidR="005D1DEB" w:rsidRPr="00EB5C03" w14:paraId="563E43A3" w14:textId="77777777" w:rsidTr="00556227">
        <w:trPr>
          <w:trHeight w:val="240"/>
          <w:jc w:val="center"/>
        </w:trPr>
        <w:tc>
          <w:tcPr>
            <w:tcW w:w="4876" w:type="dxa"/>
            <w:tcBorders>
              <w:top w:val="nil"/>
              <w:left w:val="nil"/>
              <w:bottom w:val="nil"/>
              <w:right w:val="nil"/>
            </w:tcBorders>
          </w:tcPr>
          <w:p w14:paraId="78A4EFE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A944C41" w14:textId="77777777" w:rsidR="005D1DEB" w:rsidRPr="00EB5C03" w:rsidRDefault="005D1DEB" w:rsidP="00556227">
            <w:pPr>
              <w:pStyle w:val="AmColumnHeading"/>
            </w:pPr>
            <w:r w:rsidRPr="00EB5C03">
              <w:t>Amendement</w:t>
            </w:r>
          </w:p>
        </w:tc>
      </w:tr>
      <w:tr w:rsidR="005D1DEB" w:rsidRPr="00EB5C03" w14:paraId="3E9688AA" w14:textId="77777777" w:rsidTr="00556227">
        <w:trPr>
          <w:jc w:val="center"/>
        </w:trPr>
        <w:tc>
          <w:tcPr>
            <w:tcW w:w="4876" w:type="dxa"/>
            <w:tcBorders>
              <w:top w:val="nil"/>
              <w:left w:val="nil"/>
              <w:bottom w:val="nil"/>
              <w:right w:val="nil"/>
            </w:tcBorders>
          </w:tcPr>
          <w:p w14:paraId="2DB59EE1" w14:textId="77777777" w:rsidR="005D1DEB" w:rsidRPr="00EB5C03" w:rsidRDefault="005D1DEB" w:rsidP="00556227">
            <w:pPr>
              <w:pStyle w:val="Normal6a"/>
            </w:pPr>
            <w:r w:rsidRPr="00EB5C03">
              <w:t>(1)</w:t>
            </w:r>
            <w:r w:rsidRPr="00EB5C03">
              <w:tab/>
              <w:t>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overeenkomstig artikel 174 van het Verdrag.</w:t>
            </w:r>
          </w:p>
        </w:tc>
        <w:tc>
          <w:tcPr>
            <w:tcW w:w="4876" w:type="dxa"/>
            <w:tcBorders>
              <w:top w:val="nil"/>
              <w:left w:val="nil"/>
              <w:bottom w:val="nil"/>
              <w:right w:val="nil"/>
            </w:tcBorders>
          </w:tcPr>
          <w:p w14:paraId="2B9CEF56"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w:t>
            </w:r>
            <w:r w:rsidRPr="00EB5C03">
              <w:rPr>
                <w:b/>
                <w:bCs/>
                <w:i/>
                <w:iCs/>
              </w:rPr>
              <w:t>vaardigheden,</w:t>
            </w:r>
            <w:r w:rsidRPr="00EB5C03">
              <w:t xml:space="preserve"> onderwijs </w:t>
            </w:r>
            <w:r w:rsidRPr="00EB5C03">
              <w:rPr>
                <w:b/>
                <w:bCs/>
                <w:i/>
                <w:iCs/>
              </w:rPr>
              <w:t>en opleiding,</w:t>
            </w:r>
            <w:r w:rsidRPr="00EB5C03">
              <w:t xml:space="preserve"> en sociale inclusie ondersteunen en daardoor </w:t>
            </w:r>
            <w:r w:rsidRPr="00EB5C03">
              <w:rPr>
                <w:b/>
                <w:bCs/>
                <w:i/>
                <w:iCs/>
              </w:rPr>
              <w:t>de werkgelegenheidskansen verbeteren en de levensstandaard verhogen overeenkomstig artikel 162 van het Verdrag en</w:t>
            </w:r>
            <w:r w:rsidRPr="00EB5C03">
              <w:t xml:space="preserve"> bijdragen aan de economische, territoriale en sociale samenhang overeenkomstig artikel 174 van het Verdrag.</w:t>
            </w:r>
          </w:p>
        </w:tc>
      </w:tr>
    </w:tbl>
    <w:p w14:paraId="3005B41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5DB3B2F" w14:textId="77777777" w:rsidR="005D1DEB" w:rsidRPr="00EB5C03" w:rsidRDefault="005D1DEB" w:rsidP="005D1DEB">
      <w:r w:rsidRPr="00EB5C03">
        <w:rPr>
          <w:rStyle w:val="HideTWBExt"/>
        </w:rPr>
        <w:t>&lt;/AmendB&gt;</w:t>
      </w:r>
    </w:p>
    <w:p w14:paraId="43C3F5E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63</w:t>
      </w:r>
      <w:r w:rsidRPr="00EB5C03">
        <w:rPr>
          <w:rStyle w:val="HideTWBExt"/>
          <w:b w:val="0"/>
        </w:rPr>
        <w:t>&lt;/NumAmB&gt;</w:t>
      </w:r>
    </w:p>
    <w:p w14:paraId="4FBDE567"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431680A0" w14:textId="77777777" w:rsidR="005D1DEB" w:rsidRPr="00EB5C03" w:rsidRDefault="005D1DEB" w:rsidP="005D1DEB">
      <w:pPr>
        <w:pStyle w:val="NormalBold"/>
      </w:pPr>
      <w:r w:rsidRPr="00EB5C03">
        <w:rPr>
          <w:rStyle w:val="HideTWBExt"/>
          <w:b w:val="0"/>
        </w:rPr>
        <w:t>&lt;/RepeatBlock-By&gt;</w:t>
      </w:r>
    </w:p>
    <w:p w14:paraId="51515CA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95C6D67" w14:textId="77777777" w:rsidR="005D1DEB" w:rsidRPr="00EB5C03" w:rsidRDefault="005D1DEB" w:rsidP="005D1DEB">
      <w:pPr>
        <w:pStyle w:val="NormalBold"/>
      </w:pPr>
      <w:r w:rsidRPr="00EB5C03">
        <w:rPr>
          <w:rStyle w:val="HideTWBExt"/>
          <w:b w:val="0"/>
        </w:rPr>
        <w:t>&lt;Article&gt;</w:t>
      </w:r>
      <w:r w:rsidRPr="00EB5C03">
        <w:t>Overweging 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D862EF2" w14:textId="77777777" w:rsidTr="00556227">
        <w:trPr>
          <w:trHeight w:hRule="exact" w:val="240"/>
          <w:jc w:val="center"/>
        </w:trPr>
        <w:tc>
          <w:tcPr>
            <w:tcW w:w="9752" w:type="dxa"/>
            <w:gridSpan w:val="2"/>
            <w:tcBorders>
              <w:top w:val="nil"/>
              <w:left w:val="nil"/>
              <w:bottom w:val="nil"/>
              <w:right w:val="nil"/>
            </w:tcBorders>
          </w:tcPr>
          <w:p w14:paraId="29DDD020" w14:textId="77777777" w:rsidR="005D1DEB" w:rsidRPr="00EB5C03" w:rsidRDefault="005D1DEB" w:rsidP="00556227"/>
        </w:tc>
      </w:tr>
      <w:tr w:rsidR="005D1DEB" w:rsidRPr="00EB5C03" w14:paraId="69B6FD48" w14:textId="77777777" w:rsidTr="00556227">
        <w:trPr>
          <w:trHeight w:val="240"/>
          <w:jc w:val="center"/>
        </w:trPr>
        <w:tc>
          <w:tcPr>
            <w:tcW w:w="4876" w:type="dxa"/>
            <w:tcBorders>
              <w:top w:val="nil"/>
              <w:left w:val="nil"/>
              <w:bottom w:val="nil"/>
              <w:right w:val="nil"/>
            </w:tcBorders>
          </w:tcPr>
          <w:p w14:paraId="5FC3D32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8865D1" w14:textId="77777777" w:rsidR="005D1DEB" w:rsidRPr="00EB5C03" w:rsidRDefault="005D1DEB" w:rsidP="00556227">
            <w:pPr>
              <w:pStyle w:val="AmColumnHeading"/>
            </w:pPr>
            <w:r w:rsidRPr="00EB5C03">
              <w:t>Amendement</w:t>
            </w:r>
          </w:p>
        </w:tc>
      </w:tr>
      <w:tr w:rsidR="005D1DEB" w:rsidRPr="00EB5C03" w14:paraId="6E6B0D51" w14:textId="77777777" w:rsidTr="00556227">
        <w:trPr>
          <w:jc w:val="center"/>
        </w:trPr>
        <w:tc>
          <w:tcPr>
            <w:tcW w:w="4876" w:type="dxa"/>
            <w:tcBorders>
              <w:top w:val="nil"/>
              <w:left w:val="nil"/>
              <w:bottom w:val="nil"/>
              <w:right w:val="nil"/>
            </w:tcBorders>
          </w:tcPr>
          <w:p w14:paraId="2C1FA4D3" w14:textId="77777777" w:rsidR="005D1DEB" w:rsidRPr="00EB5C03" w:rsidRDefault="005D1DEB" w:rsidP="00556227">
            <w:pPr>
              <w:pStyle w:val="Normal6a"/>
            </w:pPr>
            <w:r w:rsidRPr="00EB5C03">
              <w:t>(1)</w:t>
            </w:r>
            <w:r w:rsidRPr="00EB5C03">
              <w:tab/>
              <w:t>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onderwijs en sociale inclusie ondersteunen en daardoor bijdragen aan de economische, territoriale en sociale samenhang overeenkomstig artikel 174 van het Verdrag.</w:t>
            </w:r>
          </w:p>
        </w:tc>
        <w:tc>
          <w:tcPr>
            <w:tcW w:w="4876" w:type="dxa"/>
            <w:tcBorders>
              <w:top w:val="nil"/>
              <w:left w:val="nil"/>
              <w:bottom w:val="nil"/>
              <w:right w:val="nil"/>
            </w:tcBorders>
          </w:tcPr>
          <w:p w14:paraId="5502FB2F" w14:textId="77777777" w:rsidR="005D1DEB" w:rsidRPr="00EB5C03" w:rsidRDefault="005D1DEB" w:rsidP="00556227">
            <w:pPr>
              <w:pStyle w:val="Normal6a"/>
            </w:pPr>
            <w:r w:rsidRPr="00EB5C03">
              <w:t>(1)</w:t>
            </w:r>
            <w:r w:rsidRPr="00EB5C03">
              <w:tab/>
              <w:t xml:space="preserve">Op 17 november 2017 hebben het Europees Parlement, de Raad en de Commissie gezamenlijk de Europese pijler van sociale rechten afgekondigd als reactie op de sociale uitdagingen in Europa. De twintig kernbeginselen van de pijler zijn opgebouwd rond drie categorieën: gelijke kansen en toegang tot de arbeidsmarkt; billijke arbeidsvoorwaarden; sociale bescherming en inclusie. De twintig beginselen van de Europese pijler van sociale rechten moeten als leidraad dienen voor de acties in het kader van het Europees Sociaal Fonds (ESF). Op 4 maart 2021 heeft de Commissie een actieplan voor de uitvoering van de Europese pijler van sociale rechten (het “actieplan”) uitgebracht met ambitieuze maar realistische kerndoelen van de Unie voor 2030 inzake werkgelegenheid (dat ten minste 78 % van de bevolking in de leeftijdsgroep van 20 tot en met 64 jaar een baan moet hebben), vaardigheden (dat ten minste 60 % van alle volwassenen jaarlijks aan een opleiding moet deelnemen) en armoedebestrijding (dat het aantal mensen dat met armoede of sociale uitsluiting wordt bedreigd, met ten minste 15 miljoen afneemt, onder wie ten minste 5 miljoen kinderen) (de “kerndoelen van de Unie voor 2030”) en aanvullende subdoelen, alsook het herziene sociale scorebord. Om bij te dragen tot de uitvoering van de Europese pijler van sociale rechten moet het ESF investeringen in mensen en hervormingen van de systemen op de beleidsgebieden werkgelegenheid, </w:t>
            </w:r>
            <w:r w:rsidRPr="00EB5C03">
              <w:rPr>
                <w:b/>
                <w:bCs/>
                <w:i/>
                <w:iCs/>
              </w:rPr>
              <w:t>vaardigheden,</w:t>
            </w:r>
            <w:r w:rsidRPr="00EB5C03">
              <w:t xml:space="preserve"> onderwijs </w:t>
            </w:r>
            <w:r w:rsidRPr="00EB5C03">
              <w:rPr>
                <w:b/>
                <w:bCs/>
                <w:i/>
                <w:iCs/>
              </w:rPr>
              <w:t>en opleiding</w:t>
            </w:r>
            <w:r w:rsidRPr="00EB5C03">
              <w:t xml:space="preserve"> en sociale inclusie ondersteunen en daardoor bijdragen aan de economische, territoriale en sociale samenhang overeenkomstig artikel 174 van het Verdrag.</w:t>
            </w:r>
          </w:p>
        </w:tc>
      </w:tr>
    </w:tbl>
    <w:p w14:paraId="1BEAD51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AFC8B60" w14:textId="77777777" w:rsidR="005D1DEB" w:rsidRPr="00EB5C03" w:rsidRDefault="005D1DEB" w:rsidP="005D1DEB">
      <w:r w:rsidRPr="00EB5C03">
        <w:rPr>
          <w:rStyle w:val="HideTWBExt"/>
        </w:rPr>
        <w:t>&lt;/AmendB&gt;</w:t>
      </w:r>
    </w:p>
    <w:p w14:paraId="2C1756A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64</w:t>
      </w:r>
      <w:r w:rsidRPr="00EB5C03">
        <w:rPr>
          <w:rStyle w:val="HideTWBExt"/>
          <w:b w:val="0"/>
        </w:rPr>
        <w:t>&lt;/NumAmB&gt;</w:t>
      </w:r>
    </w:p>
    <w:p w14:paraId="16636BCE"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7F2B8756" w14:textId="77777777" w:rsidR="005D1DEB" w:rsidRPr="00EB5C03" w:rsidRDefault="005D1DEB" w:rsidP="005D1DEB">
      <w:pPr>
        <w:pStyle w:val="NormalBold"/>
      </w:pPr>
      <w:r w:rsidRPr="00EB5C03">
        <w:rPr>
          <w:rStyle w:val="HideTWBExt"/>
          <w:b w:val="0"/>
        </w:rPr>
        <w:t>&lt;/RepeatBlock-By&gt;</w:t>
      </w:r>
    </w:p>
    <w:p w14:paraId="43F3F5B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126308C" w14:textId="77777777" w:rsidR="005D1DEB" w:rsidRPr="00EB5C03" w:rsidRDefault="005D1DEB" w:rsidP="005D1DEB">
      <w:pPr>
        <w:pStyle w:val="NormalBold"/>
      </w:pPr>
      <w:r w:rsidRPr="00EB5C03">
        <w:rPr>
          <w:rStyle w:val="HideTWBExt"/>
          <w:b w:val="0"/>
        </w:rPr>
        <w:t>&lt;Article&gt;</w:t>
      </w:r>
      <w:r w:rsidRPr="00EB5C03">
        <w:t>Overweging 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C1A577F" w14:textId="77777777" w:rsidTr="00556227">
        <w:trPr>
          <w:trHeight w:hRule="exact" w:val="240"/>
          <w:jc w:val="center"/>
        </w:trPr>
        <w:tc>
          <w:tcPr>
            <w:tcW w:w="9752" w:type="dxa"/>
            <w:gridSpan w:val="2"/>
            <w:tcBorders>
              <w:top w:val="nil"/>
              <w:left w:val="nil"/>
              <w:bottom w:val="nil"/>
              <w:right w:val="nil"/>
            </w:tcBorders>
          </w:tcPr>
          <w:p w14:paraId="31210DC7" w14:textId="77777777" w:rsidR="005D1DEB" w:rsidRPr="00EB5C03" w:rsidRDefault="005D1DEB" w:rsidP="00556227"/>
        </w:tc>
      </w:tr>
      <w:tr w:rsidR="005D1DEB" w:rsidRPr="00EB5C03" w14:paraId="7BAFCECA" w14:textId="77777777" w:rsidTr="00556227">
        <w:trPr>
          <w:trHeight w:val="240"/>
          <w:jc w:val="center"/>
        </w:trPr>
        <w:tc>
          <w:tcPr>
            <w:tcW w:w="4876" w:type="dxa"/>
            <w:tcBorders>
              <w:top w:val="nil"/>
              <w:left w:val="nil"/>
              <w:bottom w:val="nil"/>
              <w:right w:val="nil"/>
            </w:tcBorders>
          </w:tcPr>
          <w:p w14:paraId="799B7E0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D400294" w14:textId="77777777" w:rsidR="005D1DEB" w:rsidRPr="00EB5C03" w:rsidRDefault="005D1DEB" w:rsidP="00556227">
            <w:pPr>
              <w:pStyle w:val="AmColumnHeading"/>
            </w:pPr>
            <w:r w:rsidRPr="00EB5C03">
              <w:t>Amendement</w:t>
            </w:r>
          </w:p>
        </w:tc>
      </w:tr>
      <w:tr w:rsidR="005D1DEB" w:rsidRPr="00EB5C03" w14:paraId="2B1AFF0F" w14:textId="77777777" w:rsidTr="00556227">
        <w:trPr>
          <w:jc w:val="center"/>
        </w:trPr>
        <w:tc>
          <w:tcPr>
            <w:tcW w:w="4876" w:type="dxa"/>
            <w:tcBorders>
              <w:top w:val="nil"/>
              <w:left w:val="nil"/>
              <w:bottom w:val="nil"/>
              <w:right w:val="nil"/>
            </w:tcBorders>
          </w:tcPr>
          <w:p w14:paraId="229D1239"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banen te scheppen en sociale cohesie te bevorderen. Het ESF vormt het belangrijkste instrument van de Unie voor het </w:t>
            </w:r>
            <w:r w:rsidRPr="00EB5C03">
              <w:rPr>
                <w:b/>
                <w:bCs/>
                <w:i/>
                <w:iCs/>
              </w:rPr>
              <w:t>ondersteunen van de werkgelegenheidsrichtsnoeren en</w:t>
            </w:r>
            <w:r w:rsidRPr="00EB5C03">
              <w:t xml:space="preserve">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w:t>
            </w:r>
            <w:r w:rsidRPr="00EB5C03">
              <w:rPr>
                <w:vertAlign w:val="superscript"/>
              </w:rPr>
              <w:t>1</w:t>
            </w:r>
            <w:r w:rsidRPr="00EB5C03">
              <w:t xml:space="preserve"> [uiterlijk op 1 januari 2027 door de Raad vast te stellen werkgelegenheidsrichtsnoeren].</w:t>
            </w:r>
          </w:p>
        </w:tc>
        <w:tc>
          <w:tcPr>
            <w:tcW w:w="4876" w:type="dxa"/>
            <w:tcBorders>
              <w:top w:val="nil"/>
              <w:left w:val="nil"/>
              <w:bottom w:val="nil"/>
              <w:right w:val="nil"/>
            </w:tcBorders>
          </w:tcPr>
          <w:p w14:paraId="7ED0CB7A"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w:t>
            </w:r>
            <w:r w:rsidRPr="00EB5C03">
              <w:rPr>
                <w:b/>
                <w:bCs/>
                <w:i/>
                <w:iCs/>
              </w:rPr>
              <w:t>hoogwaardige</w:t>
            </w:r>
            <w:r w:rsidRPr="00EB5C03">
              <w:t xml:space="preserve"> banen te scheppen en sociale cohesie te bevorderen. Het ESF vormt het belangrijkste instrument van de Unie voor </w:t>
            </w:r>
            <w:r w:rsidRPr="00EB5C03">
              <w:rPr>
                <w:b/>
                <w:bCs/>
                <w:i/>
                <w:iCs/>
              </w:rPr>
              <w:t>het investeren in mensen,</w:t>
            </w:r>
            <w:r w:rsidRPr="00EB5C03">
              <w:t xml:space="preserve"> het bereiken van de doelstellingen van de Unie op het gebied van werkgelegenheids- en sociaal beleid</w:t>
            </w:r>
            <w:r w:rsidRPr="00EB5C03">
              <w:rPr>
                <w:b/>
                <w:bCs/>
                <w:i/>
                <w:iCs/>
              </w:rPr>
              <w:t xml:space="preserve"> en het ondersteunen van de werkgelegenheidsrichtsnoeren</w:t>
            </w:r>
            <w:r w:rsidRPr="00EB5C03">
              <w:t>. De werkgelegenheidsrichtsnoeren vormen een aanvulling op de beginselen van de Europese pijler van sociale rechten</w:t>
            </w:r>
            <w:r w:rsidRPr="00EB5C03">
              <w:rPr>
                <w:b/>
                <w:bCs/>
                <w:i/>
                <w:iCs/>
              </w:rPr>
              <w:t xml:space="preserve"> en worden ondersteund door het Europees Semester en het bijbehorende kader voor sociale convergentie</w:t>
            </w:r>
            <w:r w:rsidRPr="00EB5C03">
              <w:t>. Derhalve moet het toepassingsgebied van het ESF voor 2028 tot en met 2034 volledig worden afgestemd op Besluit (EU) … van de Raad</w:t>
            </w:r>
            <w:r w:rsidRPr="00EB5C03">
              <w:rPr>
                <w:vertAlign w:val="superscript"/>
              </w:rPr>
              <w:t>1</w:t>
            </w:r>
            <w:r w:rsidRPr="00EB5C03">
              <w:t xml:space="preserve"> [uiterlijk op 1 januari 2027 door de Raad vast te stellen werkgelegenheidsrichtsnoeren]</w:t>
            </w:r>
            <w:r w:rsidRPr="00EB5C03">
              <w:rPr>
                <w:b/>
                <w:bCs/>
                <w:i/>
                <w:iCs/>
              </w:rPr>
              <w:t xml:space="preserve"> en op de relevante landenspecifieke aanbevelingen in het kader van het Europees Semester</w:t>
            </w:r>
            <w:r w:rsidRPr="00EB5C03">
              <w:t>.</w:t>
            </w:r>
          </w:p>
        </w:tc>
      </w:tr>
      <w:tr w:rsidR="005D1DEB" w:rsidRPr="00EB5C03" w14:paraId="2EE47E16" w14:textId="77777777" w:rsidTr="00556227">
        <w:trPr>
          <w:jc w:val="center"/>
        </w:trPr>
        <w:tc>
          <w:tcPr>
            <w:tcW w:w="4876" w:type="dxa"/>
            <w:tcBorders>
              <w:top w:val="nil"/>
              <w:left w:val="nil"/>
              <w:bottom w:val="nil"/>
              <w:right w:val="nil"/>
            </w:tcBorders>
          </w:tcPr>
          <w:p w14:paraId="45B7A01D" w14:textId="77777777" w:rsidR="005D1DEB" w:rsidRPr="00EB5C03" w:rsidRDefault="005D1DEB" w:rsidP="00556227">
            <w:pPr>
              <w:pStyle w:val="Normal6a"/>
            </w:pPr>
            <w:r w:rsidRPr="00EB5C03">
              <w:rPr>
                <w:b/>
                <w:i/>
              </w:rPr>
              <w:t>_________________</w:t>
            </w:r>
          </w:p>
        </w:tc>
        <w:tc>
          <w:tcPr>
            <w:tcW w:w="4876" w:type="dxa"/>
            <w:tcBorders>
              <w:top w:val="nil"/>
              <w:left w:val="nil"/>
              <w:bottom w:val="nil"/>
              <w:right w:val="nil"/>
            </w:tcBorders>
          </w:tcPr>
          <w:p w14:paraId="3086652F" w14:textId="77777777" w:rsidR="005D1DEB" w:rsidRPr="00EB5C03" w:rsidRDefault="005D1DEB" w:rsidP="00556227">
            <w:pPr>
              <w:pStyle w:val="Normal6a"/>
            </w:pPr>
            <w:r w:rsidRPr="00EB5C03">
              <w:rPr>
                <w:b/>
                <w:i/>
              </w:rPr>
              <w:t>_________________</w:t>
            </w:r>
          </w:p>
        </w:tc>
      </w:tr>
      <w:tr w:rsidR="005D1DEB" w:rsidRPr="00EB5C03" w14:paraId="44D558B1" w14:textId="77777777" w:rsidTr="00556227">
        <w:trPr>
          <w:jc w:val="center"/>
        </w:trPr>
        <w:tc>
          <w:tcPr>
            <w:tcW w:w="4876" w:type="dxa"/>
            <w:tcBorders>
              <w:top w:val="nil"/>
              <w:left w:val="nil"/>
              <w:bottom w:val="nil"/>
              <w:right w:val="nil"/>
            </w:tcBorders>
          </w:tcPr>
          <w:p w14:paraId="0EC5ECCF" w14:textId="77777777" w:rsidR="005D1DEB" w:rsidRPr="00EB5C03" w:rsidRDefault="005D1DEB" w:rsidP="00556227">
            <w:pPr>
              <w:pStyle w:val="Normal6a"/>
            </w:pPr>
            <w:r w:rsidRPr="00EB5C03">
              <w:rPr>
                <w:vertAlign w:val="superscript"/>
              </w:rPr>
              <w:t>1</w:t>
            </w:r>
            <w:r w:rsidRPr="00EB5C03">
              <w:t xml:space="preserve"> Publicatieverwijzing invoegen.</w:t>
            </w:r>
          </w:p>
        </w:tc>
        <w:tc>
          <w:tcPr>
            <w:tcW w:w="4876" w:type="dxa"/>
            <w:tcBorders>
              <w:top w:val="nil"/>
              <w:left w:val="nil"/>
              <w:bottom w:val="nil"/>
              <w:right w:val="nil"/>
            </w:tcBorders>
          </w:tcPr>
          <w:p w14:paraId="5A1A7A5E" w14:textId="77777777" w:rsidR="005D1DEB" w:rsidRPr="00EB5C03" w:rsidRDefault="005D1DEB" w:rsidP="00556227">
            <w:pPr>
              <w:pStyle w:val="Normal6a"/>
            </w:pPr>
            <w:r w:rsidRPr="00EB5C03">
              <w:rPr>
                <w:vertAlign w:val="superscript"/>
              </w:rPr>
              <w:t>1</w:t>
            </w:r>
            <w:r w:rsidRPr="00EB5C03">
              <w:t xml:space="preserve"> Publicatieverwijzing invoegen.</w:t>
            </w:r>
          </w:p>
        </w:tc>
      </w:tr>
    </w:tbl>
    <w:p w14:paraId="47B8516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5177A65" w14:textId="77777777" w:rsidR="005D1DEB" w:rsidRPr="00EB5C03" w:rsidRDefault="005D1DEB" w:rsidP="005D1DEB">
      <w:r w:rsidRPr="00EB5C03">
        <w:rPr>
          <w:rStyle w:val="HideTWBExt"/>
        </w:rPr>
        <w:t>&lt;/AmendB&gt;</w:t>
      </w:r>
    </w:p>
    <w:p w14:paraId="6D060D5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65</w:t>
      </w:r>
      <w:r w:rsidRPr="00EB5C03">
        <w:rPr>
          <w:rStyle w:val="HideTWBExt"/>
          <w:b w:val="0"/>
        </w:rPr>
        <w:t>&lt;/NumAmB&gt;</w:t>
      </w:r>
    </w:p>
    <w:p w14:paraId="1C3ADDEF"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w:t>
      </w:r>
      <w:r w:rsidRPr="00EB5C03">
        <w:rPr>
          <w:rStyle w:val="HideTWBExt"/>
          <w:b w:val="0"/>
        </w:rPr>
        <w:t>&lt;/Members&gt;</w:t>
      </w:r>
    </w:p>
    <w:p w14:paraId="1960E222" w14:textId="77777777" w:rsidR="005D1DEB" w:rsidRPr="00EB5C03" w:rsidRDefault="005D1DEB" w:rsidP="005D1DEB">
      <w:pPr>
        <w:pStyle w:val="NormalBold"/>
      </w:pPr>
      <w:r w:rsidRPr="00EB5C03">
        <w:rPr>
          <w:rStyle w:val="HideTWBExt"/>
          <w:b w:val="0"/>
        </w:rPr>
        <w:t>&lt;/RepeatBlock-By&gt;</w:t>
      </w:r>
    </w:p>
    <w:p w14:paraId="34CFF0B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85194F0" w14:textId="77777777" w:rsidR="005D1DEB" w:rsidRPr="00EB5C03" w:rsidRDefault="005D1DEB" w:rsidP="005D1DEB">
      <w:pPr>
        <w:pStyle w:val="NormalBold"/>
      </w:pPr>
      <w:r w:rsidRPr="00EB5C03">
        <w:rPr>
          <w:rStyle w:val="HideTWBExt"/>
          <w:b w:val="0"/>
        </w:rPr>
        <w:t>&lt;Article&gt;</w:t>
      </w:r>
      <w:r w:rsidRPr="00EB5C03">
        <w:t>Overweging 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5BFC625" w14:textId="77777777" w:rsidTr="00556227">
        <w:trPr>
          <w:trHeight w:hRule="exact" w:val="240"/>
          <w:jc w:val="center"/>
        </w:trPr>
        <w:tc>
          <w:tcPr>
            <w:tcW w:w="9752" w:type="dxa"/>
            <w:gridSpan w:val="2"/>
            <w:tcBorders>
              <w:top w:val="nil"/>
              <w:left w:val="nil"/>
              <w:bottom w:val="nil"/>
              <w:right w:val="nil"/>
            </w:tcBorders>
          </w:tcPr>
          <w:p w14:paraId="5CCB7E79" w14:textId="77777777" w:rsidR="005D1DEB" w:rsidRPr="00EB5C03" w:rsidRDefault="005D1DEB" w:rsidP="00556227"/>
        </w:tc>
      </w:tr>
      <w:tr w:rsidR="005D1DEB" w:rsidRPr="00EB5C03" w14:paraId="4CC19058" w14:textId="77777777" w:rsidTr="00556227">
        <w:trPr>
          <w:trHeight w:val="240"/>
          <w:jc w:val="center"/>
        </w:trPr>
        <w:tc>
          <w:tcPr>
            <w:tcW w:w="4876" w:type="dxa"/>
            <w:tcBorders>
              <w:top w:val="nil"/>
              <w:left w:val="nil"/>
              <w:bottom w:val="nil"/>
              <w:right w:val="nil"/>
            </w:tcBorders>
          </w:tcPr>
          <w:p w14:paraId="2921394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A9F4FB3" w14:textId="77777777" w:rsidR="005D1DEB" w:rsidRPr="00EB5C03" w:rsidRDefault="005D1DEB" w:rsidP="00556227">
            <w:pPr>
              <w:pStyle w:val="AmColumnHeading"/>
            </w:pPr>
            <w:r w:rsidRPr="00EB5C03">
              <w:t>Amendement</w:t>
            </w:r>
          </w:p>
        </w:tc>
      </w:tr>
      <w:tr w:rsidR="005D1DEB" w:rsidRPr="00EB5C03" w14:paraId="073F11E9" w14:textId="77777777" w:rsidTr="00556227">
        <w:trPr>
          <w:jc w:val="center"/>
        </w:trPr>
        <w:tc>
          <w:tcPr>
            <w:tcW w:w="4876" w:type="dxa"/>
            <w:tcBorders>
              <w:top w:val="nil"/>
              <w:left w:val="nil"/>
              <w:bottom w:val="nil"/>
              <w:right w:val="nil"/>
            </w:tcBorders>
          </w:tcPr>
          <w:p w14:paraId="38CB65CC"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w:t>
            </w:r>
            <w:r w:rsidRPr="00EB5C03">
              <w:rPr>
                <w:b/>
                <w:bCs/>
                <w:i/>
                <w:iCs/>
              </w:rPr>
              <w:t>belangrijk</w:t>
            </w:r>
            <w:r w:rsidRPr="00EB5C03">
              <w:t xml:space="preserve"> instrument voor de coördinatie van het sociaal en werkgelegenheidsbeleid van de Unie en van de lidstaten. Ze voorzien in gemeenschappelijke prioriteiten en doelstellingen voor het werkgelegenheids-, onderwijs-, vaardigheden- en sociaal beleid</w:t>
            </w:r>
            <w:r w:rsidRPr="00EB5C03">
              <w:rPr>
                <w:b/>
                <w:bCs/>
                <w:i/>
                <w:iCs/>
              </w:rPr>
              <w:t xml:space="preserve"> met het oog op het versterken van de concurrentiekracht van de Unie en om van de Unie een betere plaats te maken om te investeren, banen te scheppen en sociale cohesie te bevorderen</w:t>
            </w:r>
            <w:r w:rsidRPr="00EB5C03">
              <w:t xml:space="preserve">. Het ESF vormt het belangrijkste instrument van de Unie voor het </w:t>
            </w:r>
            <w:r w:rsidRPr="00EB5C03">
              <w:rPr>
                <w:b/>
                <w:bCs/>
                <w:i/>
                <w:iCs/>
              </w:rPr>
              <w:t>ondersteunen van de werkgelegenheidsrichtsnoeren en</w:t>
            </w:r>
            <w:r w:rsidRPr="00EB5C03">
              <w:t xml:space="preserve">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w:t>
            </w:r>
            <w:r w:rsidRPr="00EB5C03">
              <w:rPr>
                <w:b/>
                <w:bCs/>
                <w:i/>
                <w:iCs/>
                <w:vertAlign w:val="superscript"/>
              </w:rPr>
              <w:t>1</w:t>
            </w:r>
            <w:r w:rsidRPr="00EB5C03">
              <w:t xml:space="preserve"> [uiterlijk op 1 januari 2027 door de Raad vast te stellen werkgelegenheidsrichtsnoeren].</w:t>
            </w:r>
          </w:p>
        </w:tc>
        <w:tc>
          <w:tcPr>
            <w:tcW w:w="4876" w:type="dxa"/>
            <w:tcBorders>
              <w:top w:val="nil"/>
              <w:left w:val="nil"/>
              <w:bottom w:val="nil"/>
              <w:right w:val="nil"/>
            </w:tcBorders>
          </w:tcPr>
          <w:p w14:paraId="6E0D172D"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instrument voor de coördinatie van het sociaal en werkgelegenheidsbeleid van de Unie en van de lidstaten. Ze voorzien in gemeenschappelijke prioriteiten en doelstellingen voor het werkgelegenheids-, onderwijs-, vaardigheden- en sociaal beleid. Het ESF vormt het belangrijkste instrument van de Unie voor het </w:t>
            </w:r>
            <w:r w:rsidRPr="00EB5C03">
              <w:rPr>
                <w:b/>
                <w:bCs/>
                <w:i/>
                <w:iCs/>
              </w:rPr>
              <w:t>ondersteunen van de werkgelegenheidsrichtsnoeren en</w:t>
            </w:r>
            <w:r w:rsidRPr="00EB5C03">
              <w:t xml:space="preserve">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 [uiterlijk op 1 januari 2027 door de Raad vast te stellen werkgelegenheidsrichtsnoeren].</w:t>
            </w:r>
          </w:p>
        </w:tc>
      </w:tr>
      <w:tr w:rsidR="005D1DEB" w:rsidRPr="00EB5C03" w14:paraId="0F745891" w14:textId="77777777" w:rsidTr="00556227">
        <w:trPr>
          <w:jc w:val="center"/>
        </w:trPr>
        <w:tc>
          <w:tcPr>
            <w:tcW w:w="4876" w:type="dxa"/>
            <w:tcBorders>
              <w:top w:val="nil"/>
              <w:left w:val="nil"/>
              <w:bottom w:val="nil"/>
              <w:right w:val="nil"/>
            </w:tcBorders>
          </w:tcPr>
          <w:p w14:paraId="199ED52A" w14:textId="77777777" w:rsidR="005D1DEB" w:rsidRPr="00EB5C03" w:rsidRDefault="005D1DEB" w:rsidP="00556227">
            <w:pPr>
              <w:pStyle w:val="Normal6a"/>
            </w:pPr>
            <w:r w:rsidRPr="00EB5C03">
              <w:rPr>
                <w:b/>
                <w:i/>
              </w:rPr>
              <w:t>_________________</w:t>
            </w:r>
          </w:p>
        </w:tc>
        <w:tc>
          <w:tcPr>
            <w:tcW w:w="4876" w:type="dxa"/>
            <w:tcBorders>
              <w:top w:val="nil"/>
              <w:left w:val="nil"/>
              <w:bottom w:val="nil"/>
              <w:right w:val="nil"/>
            </w:tcBorders>
          </w:tcPr>
          <w:p w14:paraId="7D64649A" w14:textId="77777777" w:rsidR="005D1DEB" w:rsidRPr="00EB5C03" w:rsidRDefault="005D1DEB" w:rsidP="00556227"/>
        </w:tc>
      </w:tr>
      <w:tr w:rsidR="005D1DEB" w:rsidRPr="00EB5C03" w14:paraId="74683434" w14:textId="77777777" w:rsidTr="00556227">
        <w:trPr>
          <w:jc w:val="center"/>
        </w:trPr>
        <w:tc>
          <w:tcPr>
            <w:tcW w:w="4876" w:type="dxa"/>
            <w:tcBorders>
              <w:top w:val="nil"/>
              <w:left w:val="nil"/>
              <w:bottom w:val="nil"/>
              <w:right w:val="nil"/>
            </w:tcBorders>
          </w:tcPr>
          <w:p w14:paraId="7D766673" w14:textId="77777777" w:rsidR="005D1DEB" w:rsidRPr="00EB5C03" w:rsidRDefault="005D1DEB" w:rsidP="00556227">
            <w:pPr>
              <w:pStyle w:val="Normal6a"/>
            </w:pPr>
            <w:r w:rsidRPr="00EB5C03">
              <w:rPr>
                <w:b/>
                <w:bCs/>
                <w:i/>
                <w:iCs/>
                <w:vertAlign w:val="superscript"/>
              </w:rPr>
              <w:t>1</w:t>
            </w:r>
            <w:r w:rsidRPr="00EB5C03">
              <w:rPr>
                <w:b/>
                <w:bCs/>
                <w:i/>
                <w:iCs/>
              </w:rPr>
              <w:t xml:space="preserve"> Publicatieverwijzing invoegen.</w:t>
            </w:r>
          </w:p>
        </w:tc>
        <w:tc>
          <w:tcPr>
            <w:tcW w:w="4876" w:type="dxa"/>
            <w:tcBorders>
              <w:top w:val="nil"/>
              <w:left w:val="nil"/>
              <w:bottom w:val="nil"/>
              <w:right w:val="nil"/>
            </w:tcBorders>
          </w:tcPr>
          <w:p w14:paraId="42453753" w14:textId="77777777" w:rsidR="005D1DEB" w:rsidRPr="00EB5C03" w:rsidRDefault="005D1DEB" w:rsidP="00556227"/>
        </w:tc>
      </w:tr>
    </w:tbl>
    <w:p w14:paraId="5CA7B2E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8796F2" w14:textId="77777777" w:rsidR="005D1DEB" w:rsidRPr="00EB5C03" w:rsidRDefault="005D1DEB" w:rsidP="005D1DEB">
      <w:r w:rsidRPr="00EB5C03">
        <w:rPr>
          <w:rStyle w:val="HideTWBExt"/>
        </w:rPr>
        <w:t>&lt;/AmendB&gt;</w:t>
      </w:r>
    </w:p>
    <w:p w14:paraId="6F2879F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66</w:t>
      </w:r>
      <w:r w:rsidRPr="00EB5C03">
        <w:rPr>
          <w:rStyle w:val="HideTWBExt"/>
          <w:b w:val="0"/>
        </w:rPr>
        <w:t>&lt;/NumAmB&gt;</w:t>
      </w:r>
    </w:p>
    <w:p w14:paraId="7EDC4E46"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64B3C758" w14:textId="77777777" w:rsidR="005D1DEB" w:rsidRPr="00EB5C03" w:rsidRDefault="005D1DEB" w:rsidP="005D1DEB">
      <w:pPr>
        <w:pStyle w:val="NormalBold"/>
      </w:pPr>
      <w:r w:rsidRPr="00EB5C03">
        <w:rPr>
          <w:rStyle w:val="HideTWBExt"/>
          <w:b w:val="0"/>
        </w:rPr>
        <w:t>&lt;/RepeatBlock-By&gt;</w:t>
      </w:r>
    </w:p>
    <w:p w14:paraId="5FF354C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5095AE0" w14:textId="77777777" w:rsidR="005D1DEB" w:rsidRPr="00EB5C03" w:rsidRDefault="005D1DEB" w:rsidP="005D1DEB">
      <w:pPr>
        <w:pStyle w:val="NormalBold"/>
      </w:pPr>
      <w:r w:rsidRPr="00EB5C03">
        <w:rPr>
          <w:rStyle w:val="HideTWBExt"/>
          <w:b w:val="0"/>
        </w:rPr>
        <w:t>&lt;Article&gt;</w:t>
      </w:r>
      <w:r w:rsidRPr="00EB5C03">
        <w:t>Overweging 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ACC9BA4" w14:textId="77777777" w:rsidTr="00556227">
        <w:trPr>
          <w:trHeight w:hRule="exact" w:val="240"/>
          <w:jc w:val="center"/>
        </w:trPr>
        <w:tc>
          <w:tcPr>
            <w:tcW w:w="9752" w:type="dxa"/>
            <w:gridSpan w:val="2"/>
            <w:tcBorders>
              <w:top w:val="nil"/>
              <w:left w:val="nil"/>
              <w:bottom w:val="nil"/>
              <w:right w:val="nil"/>
            </w:tcBorders>
          </w:tcPr>
          <w:p w14:paraId="22EFF667" w14:textId="77777777" w:rsidR="005D1DEB" w:rsidRPr="00EB5C03" w:rsidRDefault="005D1DEB" w:rsidP="00556227"/>
        </w:tc>
      </w:tr>
      <w:tr w:rsidR="005D1DEB" w:rsidRPr="00EB5C03" w14:paraId="430C6055" w14:textId="77777777" w:rsidTr="00556227">
        <w:trPr>
          <w:trHeight w:val="240"/>
          <w:jc w:val="center"/>
        </w:trPr>
        <w:tc>
          <w:tcPr>
            <w:tcW w:w="4876" w:type="dxa"/>
            <w:tcBorders>
              <w:top w:val="nil"/>
              <w:left w:val="nil"/>
              <w:bottom w:val="nil"/>
              <w:right w:val="nil"/>
            </w:tcBorders>
          </w:tcPr>
          <w:p w14:paraId="467BD4B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79B7CB8" w14:textId="77777777" w:rsidR="005D1DEB" w:rsidRPr="00EB5C03" w:rsidRDefault="005D1DEB" w:rsidP="00556227">
            <w:pPr>
              <w:pStyle w:val="AmColumnHeading"/>
            </w:pPr>
            <w:r w:rsidRPr="00EB5C03">
              <w:t>Amendement</w:t>
            </w:r>
          </w:p>
        </w:tc>
      </w:tr>
      <w:tr w:rsidR="005D1DEB" w:rsidRPr="00EB5C03" w14:paraId="600F7D1E" w14:textId="77777777" w:rsidTr="00556227">
        <w:trPr>
          <w:jc w:val="center"/>
        </w:trPr>
        <w:tc>
          <w:tcPr>
            <w:tcW w:w="4876" w:type="dxa"/>
            <w:tcBorders>
              <w:top w:val="nil"/>
              <w:left w:val="nil"/>
              <w:bottom w:val="nil"/>
              <w:right w:val="nil"/>
            </w:tcBorders>
          </w:tcPr>
          <w:p w14:paraId="4CD86D47" w14:textId="77777777" w:rsidR="005D1DEB" w:rsidRPr="00EB5C03" w:rsidRDefault="005D1DEB" w:rsidP="00556227">
            <w:pPr>
              <w:pStyle w:val="Normal6a"/>
            </w:pPr>
            <w:r w:rsidRPr="00EB5C03">
              <w:t>(2)</w:t>
            </w:r>
            <w:r w:rsidRPr="00EB5C03">
              <w:tab/>
              <w:t>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banen te scheppen en sociale cohesie te bevorderen. Het ESF vormt het belangrijkste instrument van de Unie voor het ondersteunen van de werkgelegenheidsrichtsnoeren en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w:t>
            </w:r>
            <w:r w:rsidRPr="00EB5C03">
              <w:rPr>
                <w:vertAlign w:val="superscript"/>
              </w:rPr>
              <w:t>1</w:t>
            </w:r>
            <w:r w:rsidRPr="00EB5C03">
              <w:t xml:space="preserve"> [uiterlijk op 1 januari 2027 door de Raad vast te stellen werkgelegenheidsrichtsnoeren].</w:t>
            </w:r>
          </w:p>
        </w:tc>
        <w:tc>
          <w:tcPr>
            <w:tcW w:w="4876" w:type="dxa"/>
            <w:tcBorders>
              <w:top w:val="nil"/>
              <w:left w:val="nil"/>
              <w:bottom w:val="nil"/>
              <w:right w:val="nil"/>
            </w:tcBorders>
          </w:tcPr>
          <w:p w14:paraId="25E512D0" w14:textId="77777777" w:rsidR="005D1DEB" w:rsidRPr="00EB5C03" w:rsidRDefault="005D1DEB" w:rsidP="00556227">
            <w:pPr>
              <w:pStyle w:val="Normal6a"/>
            </w:pPr>
            <w:r w:rsidRPr="00EB5C03">
              <w:t>(2)</w:t>
            </w:r>
            <w:r w:rsidRPr="00EB5C03">
              <w:tab/>
              <w:t>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banen te scheppen en sociale cohesie te bevorderen. Het ESF vormt het belangrijkste instrument van de Unie voor het ondersteunen van de werkgelegenheidsrichtsnoeren en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w:t>
            </w:r>
            <w:r w:rsidRPr="00EB5C03">
              <w:rPr>
                <w:vertAlign w:val="superscript"/>
              </w:rPr>
              <w:t>1</w:t>
            </w:r>
            <w:r w:rsidRPr="00EB5C03">
              <w:t xml:space="preserve"> [uiterlijk op 1 januari 2027 door de Raad vast te stellen werkgelegenheidsrichtsnoeren]</w:t>
            </w:r>
            <w:r w:rsidRPr="00EB5C03">
              <w:rPr>
                <w:b/>
                <w:i/>
              </w:rPr>
              <w:t>, waarbij rekening wordt gehouden met de behoeften van de EU-gebieden</w:t>
            </w:r>
            <w:r w:rsidRPr="00EB5C03">
              <w:t>.</w:t>
            </w:r>
          </w:p>
        </w:tc>
      </w:tr>
      <w:tr w:rsidR="005D1DEB" w:rsidRPr="00EB5C03" w14:paraId="3FAC0F23" w14:textId="77777777" w:rsidTr="00556227">
        <w:trPr>
          <w:jc w:val="center"/>
        </w:trPr>
        <w:tc>
          <w:tcPr>
            <w:tcW w:w="4876" w:type="dxa"/>
            <w:tcBorders>
              <w:top w:val="nil"/>
              <w:left w:val="nil"/>
              <w:bottom w:val="nil"/>
              <w:right w:val="nil"/>
            </w:tcBorders>
          </w:tcPr>
          <w:p w14:paraId="4D3FD3A5" w14:textId="77777777" w:rsidR="005D1DEB" w:rsidRPr="00EB5C03" w:rsidRDefault="005D1DEB" w:rsidP="00556227">
            <w:pPr>
              <w:pStyle w:val="Normal6a"/>
            </w:pPr>
            <w:r w:rsidRPr="00EB5C03">
              <w:rPr>
                <w:b/>
                <w:i/>
              </w:rPr>
              <w:t>_________________</w:t>
            </w:r>
          </w:p>
        </w:tc>
        <w:tc>
          <w:tcPr>
            <w:tcW w:w="4876" w:type="dxa"/>
            <w:tcBorders>
              <w:top w:val="nil"/>
              <w:left w:val="nil"/>
              <w:bottom w:val="nil"/>
              <w:right w:val="nil"/>
            </w:tcBorders>
          </w:tcPr>
          <w:p w14:paraId="24A7426D" w14:textId="77777777" w:rsidR="005D1DEB" w:rsidRPr="00EB5C03" w:rsidRDefault="005D1DEB" w:rsidP="00556227">
            <w:pPr>
              <w:pStyle w:val="Normal6a"/>
            </w:pPr>
            <w:r w:rsidRPr="00EB5C03">
              <w:rPr>
                <w:b/>
                <w:i/>
              </w:rPr>
              <w:t>_________________</w:t>
            </w:r>
          </w:p>
        </w:tc>
      </w:tr>
      <w:tr w:rsidR="005D1DEB" w:rsidRPr="00EB5C03" w14:paraId="7697939D" w14:textId="77777777" w:rsidTr="00556227">
        <w:trPr>
          <w:jc w:val="center"/>
        </w:trPr>
        <w:tc>
          <w:tcPr>
            <w:tcW w:w="4876" w:type="dxa"/>
            <w:tcBorders>
              <w:top w:val="nil"/>
              <w:left w:val="nil"/>
              <w:bottom w:val="nil"/>
              <w:right w:val="nil"/>
            </w:tcBorders>
          </w:tcPr>
          <w:p w14:paraId="46CD8CC1" w14:textId="77777777" w:rsidR="005D1DEB" w:rsidRPr="00EB5C03" w:rsidRDefault="005D1DEB" w:rsidP="00556227">
            <w:pPr>
              <w:pStyle w:val="Normal6a"/>
            </w:pPr>
            <w:r w:rsidRPr="00EB5C03">
              <w:rPr>
                <w:vertAlign w:val="superscript"/>
              </w:rPr>
              <w:t>1</w:t>
            </w:r>
            <w:r w:rsidRPr="00EB5C03">
              <w:t xml:space="preserve"> Publicatieverwijzing invoegen.</w:t>
            </w:r>
          </w:p>
        </w:tc>
        <w:tc>
          <w:tcPr>
            <w:tcW w:w="4876" w:type="dxa"/>
            <w:tcBorders>
              <w:top w:val="nil"/>
              <w:left w:val="nil"/>
              <w:bottom w:val="nil"/>
              <w:right w:val="nil"/>
            </w:tcBorders>
          </w:tcPr>
          <w:p w14:paraId="569D9630" w14:textId="77777777" w:rsidR="005D1DEB" w:rsidRPr="00EB5C03" w:rsidRDefault="005D1DEB" w:rsidP="00556227">
            <w:pPr>
              <w:pStyle w:val="Normal6a"/>
            </w:pPr>
            <w:r w:rsidRPr="00EB5C03">
              <w:rPr>
                <w:vertAlign w:val="superscript"/>
              </w:rPr>
              <w:t>1</w:t>
            </w:r>
            <w:r w:rsidRPr="00EB5C03">
              <w:t xml:space="preserve"> Publicatieverwijzing invoegen.</w:t>
            </w:r>
          </w:p>
        </w:tc>
      </w:tr>
    </w:tbl>
    <w:p w14:paraId="3006E89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1416D589" w14:textId="77777777" w:rsidR="005D1DEB" w:rsidRPr="00EB5C03" w:rsidRDefault="005D1DEB" w:rsidP="005D1DEB">
      <w:r w:rsidRPr="00EB5C03">
        <w:rPr>
          <w:rStyle w:val="HideTWBExt"/>
        </w:rPr>
        <w:t>&lt;/AmendB&gt;</w:t>
      </w:r>
    </w:p>
    <w:p w14:paraId="151BFC6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67</w:t>
      </w:r>
      <w:r w:rsidRPr="00EB5C03">
        <w:rPr>
          <w:rStyle w:val="HideTWBExt"/>
          <w:b w:val="0"/>
        </w:rPr>
        <w:t>&lt;/NumAmB&gt;</w:t>
      </w:r>
    </w:p>
    <w:p w14:paraId="6DAEDCF9"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68602953" w14:textId="77777777" w:rsidR="005D1DEB" w:rsidRPr="00EB5C03" w:rsidRDefault="005D1DEB" w:rsidP="005D1DEB">
      <w:pPr>
        <w:pStyle w:val="NormalBold"/>
      </w:pPr>
      <w:r w:rsidRPr="00EB5C03">
        <w:rPr>
          <w:rStyle w:val="HideTWBExt"/>
          <w:b w:val="0"/>
        </w:rPr>
        <w:t>&lt;/RepeatBlock-By&gt;</w:t>
      </w:r>
    </w:p>
    <w:p w14:paraId="4C1E528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2501AA5" w14:textId="77777777" w:rsidR="005D1DEB" w:rsidRPr="00EB5C03" w:rsidRDefault="005D1DEB" w:rsidP="005D1DEB">
      <w:pPr>
        <w:pStyle w:val="NormalBold"/>
      </w:pPr>
      <w:r w:rsidRPr="00EB5C03">
        <w:rPr>
          <w:rStyle w:val="HideTWBExt"/>
          <w:b w:val="0"/>
        </w:rPr>
        <w:t>&lt;Article&gt;</w:t>
      </w:r>
      <w:r w:rsidRPr="00EB5C03">
        <w:t>Overweging 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62116AD" w14:textId="77777777" w:rsidTr="00556227">
        <w:trPr>
          <w:trHeight w:hRule="exact" w:val="240"/>
          <w:jc w:val="center"/>
        </w:trPr>
        <w:tc>
          <w:tcPr>
            <w:tcW w:w="9752" w:type="dxa"/>
            <w:gridSpan w:val="2"/>
            <w:tcBorders>
              <w:top w:val="nil"/>
              <w:left w:val="nil"/>
              <w:bottom w:val="nil"/>
              <w:right w:val="nil"/>
            </w:tcBorders>
          </w:tcPr>
          <w:p w14:paraId="161B087B" w14:textId="77777777" w:rsidR="005D1DEB" w:rsidRPr="00EB5C03" w:rsidRDefault="005D1DEB" w:rsidP="00556227"/>
        </w:tc>
      </w:tr>
      <w:tr w:rsidR="005D1DEB" w:rsidRPr="00EB5C03" w14:paraId="5755C843" w14:textId="77777777" w:rsidTr="00556227">
        <w:trPr>
          <w:trHeight w:val="240"/>
          <w:jc w:val="center"/>
        </w:trPr>
        <w:tc>
          <w:tcPr>
            <w:tcW w:w="4876" w:type="dxa"/>
            <w:tcBorders>
              <w:top w:val="nil"/>
              <w:left w:val="nil"/>
              <w:bottom w:val="nil"/>
              <w:right w:val="nil"/>
            </w:tcBorders>
          </w:tcPr>
          <w:p w14:paraId="5E6FA2F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BCBDFCD" w14:textId="77777777" w:rsidR="005D1DEB" w:rsidRPr="00EB5C03" w:rsidRDefault="005D1DEB" w:rsidP="00556227">
            <w:pPr>
              <w:pStyle w:val="AmColumnHeading"/>
            </w:pPr>
            <w:r w:rsidRPr="00EB5C03">
              <w:t>Amendement</w:t>
            </w:r>
          </w:p>
        </w:tc>
      </w:tr>
      <w:tr w:rsidR="005D1DEB" w:rsidRPr="00EB5C03" w14:paraId="696B19EF" w14:textId="77777777" w:rsidTr="00556227">
        <w:trPr>
          <w:jc w:val="center"/>
        </w:trPr>
        <w:tc>
          <w:tcPr>
            <w:tcW w:w="4876" w:type="dxa"/>
            <w:tcBorders>
              <w:top w:val="nil"/>
              <w:left w:val="nil"/>
              <w:bottom w:val="nil"/>
              <w:right w:val="nil"/>
            </w:tcBorders>
          </w:tcPr>
          <w:p w14:paraId="10F097DF"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banen te scheppen en sociale cohesie te bevorderen. Het ESF vormt het belangrijkste instrument van de Unie voor het </w:t>
            </w:r>
            <w:r w:rsidRPr="00EB5C03">
              <w:rPr>
                <w:b/>
                <w:bCs/>
                <w:i/>
                <w:iCs/>
              </w:rPr>
              <w:t>ondersteunen van de werkgelegenheidsrichtsnoeren en</w:t>
            </w:r>
            <w:r w:rsidRPr="00EB5C03">
              <w:t xml:space="preserve"> het bereiken van de doelstellingen van de Unie op het gebied van werkgelegenheids- en sociaal beleid. De werkgelegenheidsrichtsnoeren vormen een aanvulling op de beginselen van de Europese pijler van sociale rechten. Derhalve moet het toepassingsgebied van het ESF voor 2028 tot en met 2034 volledig worden afgestemd op Besluit (EU) … van de Raad</w:t>
            </w:r>
            <w:r w:rsidRPr="00EB5C03">
              <w:rPr>
                <w:b/>
                <w:bCs/>
                <w:i/>
                <w:iCs/>
                <w:vertAlign w:val="superscript"/>
              </w:rPr>
              <w:t>1</w:t>
            </w:r>
            <w:r w:rsidRPr="00EB5C03">
              <w:t xml:space="preserve"> [uiterlijk op 1 januari 2027 door de Raad vast te stellen werkgelegenheidsrichtsnoeren].</w:t>
            </w:r>
          </w:p>
        </w:tc>
        <w:tc>
          <w:tcPr>
            <w:tcW w:w="4876" w:type="dxa"/>
            <w:tcBorders>
              <w:top w:val="nil"/>
              <w:left w:val="nil"/>
              <w:bottom w:val="nil"/>
              <w:right w:val="nil"/>
            </w:tcBorders>
          </w:tcPr>
          <w:p w14:paraId="78FEFE34" w14:textId="77777777" w:rsidR="005D1DEB" w:rsidRPr="00EB5C03" w:rsidRDefault="005D1DEB" w:rsidP="00556227">
            <w:pPr>
              <w:pStyle w:val="Normal6a"/>
            </w:pPr>
            <w:r w:rsidRPr="00EB5C03">
              <w:t>(2)</w:t>
            </w:r>
            <w:r w:rsidRPr="00EB5C03">
              <w:tab/>
              <w:t xml:space="preserve">De richtsnoeren voor het werkgelegenheidsbeleid van de lidstaten, zoals vermeld in artikel 148, lid 2, van het Verdrag, die jaarlijks door de Raad worden vastgesteld in het kader van het Europees Semester, vormen een belangrijk instrument voor de coördinatie van het sociaal en werkgelegenheidsbeleid van de Unie en van de lidstaten. Ze voorzien in gemeenschappelijke prioriteiten en doelstellingen voor het werkgelegenheids-, onderwijs-, vaardigheden- en sociaal beleid met het oog op het versterken van de concurrentiekracht van de Unie en om van de Unie een betere plaats te maken om te investeren, </w:t>
            </w:r>
            <w:r w:rsidRPr="00EB5C03">
              <w:rPr>
                <w:b/>
                <w:bCs/>
                <w:i/>
                <w:iCs/>
              </w:rPr>
              <w:t>hoogwaardige</w:t>
            </w:r>
            <w:r w:rsidRPr="00EB5C03">
              <w:t xml:space="preserve"> banen te scheppen en sociale cohesie te bevorderen. Het ESF vormt het belangrijkste instrument van de Unie voor </w:t>
            </w:r>
            <w:r w:rsidRPr="00EB5C03">
              <w:rPr>
                <w:b/>
                <w:bCs/>
                <w:i/>
                <w:iCs/>
              </w:rPr>
              <w:t>het investeren in mensen,</w:t>
            </w:r>
            <w:r w:rsidRPr="00EB5C03">
              <w:t xml:space="preserve"> het bereiken van de doelstellingen van de Unie op het gebied van werkgelegenheids- en sociaal beleid</w:t>
            </w:r>
            <w:r w:rsidRPr="00EB5C03">
              <w:rPr>
                <w:b/>
                <w:bCs/>
                <w:i/>
                <w:iCs/>
              </w:rPr>
              <w:t xml:space="preserve"> en het ondersteunen van de werkgelegenheidsrichtsnoeren</w:t>
            </w:r>
            <w:r w:rsidRPr="00EB5C03">
              <w:t>. De werkgelegenheidsrichtsnoeren vormen een aanvulling op de beginselen van de Europese pijler van sociale rechten. Derhalve moet het toepassingsgebied van het ESF voor 2028 tot en met 2034 volledig worden afgestemd op Besluit (EU) … van de Raad</w:t>
            </w:r>
            <w:r w:rsidRPr="00EB5C03">
              <w:rPr>
                <w:vertAlign w:val="superscript"/>
              </w:rPr>
              <w:t>1</w:t>
            </w:r>
            <w:r w:rsidRPr="00EB5C03">
              <w:t xml:space="preserve"> [uiterlijk op 1 januari 2027 door de Raad vast te stellen werkgelegenheidsrichtsnoeren].</w:t>
            </w:r>
          </w:p>
        </w:tc>
      </w:tr>
      <w:tr w:rsidR="005D1DEB" w:rsidRPr="00EB5C03" w14:paraId="34DAB2E3" w14:textId="77777777" w:rsidTr="00556227">
        <w:trPr>
          <w:jc w:val="center"/>
        </w:trPr>
        <w:tc>
          <w:tcPr>
            <w:tcW w:w="4876" w:type="dxa"/>
            <w:tcBorders>
              <w:top w:val="nil"/>
              <w:left w:val="nil"/>
              <w:bottom w:val="nil"/>
              <w:right w:val="nil"/>
            </w:tcBorders>
          </w:tcPr>
          <w:p w14:paraId="4CCEC834" w14:textId="77777777" w:rsidR="005D1DEB" w:rsidRPr="00EB5C03" w:rsidRDefault="005D1DEB" w:rsidP="00556227">
            <w:pPr>
              <w:pStyle w:val="Normal6a"/>
            </w:pPr>
            <w:r w:rsidRPr="00EB5C03">
              <w:rPr>
                <w:b/>
                <w:i/>
              </w:rPr>
              <w:t>_________________</w:t>
            </w:r>
          </w:p>
        </w:tc>
        <w:tc>
          <w:tcPr>
            <w:tcW w:w="4876" w:type="dxa"/>
            <w:tcBorders>
              <w:top w:val="nil"/>
              <w:left w:val="nil"/>
              <w:bottom w:val="nil"/>
              <w:right w:val="nil"/>
            </w:tcBorders>
          </w:tcPr>
          <w:p w14:paraId="33E35FB0" w14:textId="77777777" w:rsidR="005D1DEB" w:rsidRPr="00EB5C03" w:rsidRDefault="005D1DEB" w:rsidP="00556227">
            <w:pPr>
              <w:pStyle w:val="Normal6a"/>
            </w:pPr>
            <w:r w:rsidRPr="00EB5C03">
              <w:rPr>
                <w:b/>
                <w:i/>
              </w:rPr>
              <w:t>_________________</w:t>
            </w:r>
          </w:p>
        </w:tc>
      </w:tr>
      <w:tr w:rsidR="005D1DEB" w:rsidRPr="00EB5C03" w14:paraId="7A9A08B8" w14:textId="77777777" w:rsidTr="00556227">
        <w:trPr>
          <w:jc w:val="center"/>
        </w:trPr>
        <w:tc>
          <w:tcPr>
            <w:tcW w:w="4876" w:type="dxa"/>
            <w:tcBorders>
              <w:top w:val="nil"/>
              <w:left w:val="nil"/>
              <w:bottom w:val="nil"/>
              <w:right w:val="nil"/>
            </w:tcBorders>
          </w:tcPr>
          <w:p w14:paraId="450D8109" w14:textId="77777777" w:rsidR="005D1DEB" w:rsidRPr="00EB5C03" w:rsidRDefault="005D1DEB" w:rsidP="00556227">
            <w:pPr>
              <w:pStyle w:val="Normal6a"/>
            </w:pPr>
            <w:r w:rsidRPr="00EB5C03">
              <w:rPr>
                <w:vertAlign w:val="superscript"/>
              </w:rPr>
              <w:t>1</w:t>
            </w:r>
            <w:r w:rsidRPr="00EB5C03">
              <w:t xml:space="preserve"> Publicatieverwijzing invoegen.</w:t>
            </w:r>
          </w:p>
        </w:tc>
        <w:tc>
          <w:tcPr>
            <w:tcW w:w="4876" w:type="dxa"/>
            <w:tcBorders>
              <w:top w:val="nil"/>
              <w:left w:val="nil"/>
              <w:bottom w:val="nil"/>
              <w:right w:val="nil"/>
            </w:tcBorders>
          </w:tcPr>
          <w:p w14:paraId="321C168E" w14:textId="77777777" w:rsidR="005D1DEB" w:rsidRPr="00EB5C03" w:rsidRDefault="005D1DEB" w:rsidP="00556227">
            <w:pPr>
              <w:pStyle w:val="Normal6a"/>
            </w:pPr>
            <w:r w:rsidRPr="00EB5C03">
              <w:rPr>
                <w:vertAlign w:val="superscript"/>
              </w:rPr>
              <w:t>1</w:t>
            </w:r>
            <w:r w:rsidRPr="00EB5C03">
              <w:t xml:space="preserve"> Publicatieverwijzing invoegen.</w:t>
            </w:r>
          </w:p>
        </w:tc>
      </w:tr>
    </w:tbl>
    <w:p w14:paraId="024D717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0065DA8" w14:textId="77777777" w:rsidR="005D1DEB" w:rsidRPr="00EB5C03" w:rsidRDefault="005D1DEB" w:rsidP="005D1DEB">
      <w:r w:rsidRPr="00EB5C03">
        <w:rPr>
          <w:rStyle w:val="HideTWBExt"/>
        </w:rPr>
        <w:t>&lt;/AmendB&gt;</w:t>
      </w:r>
    </w:p>
    <w:p w14:paraId="516D75D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68</w:t>
      </w:r>
      <w:r w:rsidRPr="00EB5C03">
        <w:rPr>
          <w:rStyle w:val="HideTWBExt"/>
          <w:b w:val="0"/>
        </w:rPr>
        <w:t>&lt;/NumAmB&gt;</w:t>
      </w:r>
    </w:p>
    <w:p w14:paraId="6F4F937F"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5ADA64C6" w14:textId="77777777" w:rsidR="005D1DEB" w:rsidRPr="00EB5C03" w:rsidRDefault="005D1DEB" w:rsidP="005D1DEB">
      <w:pPr>
        <w:pStyle w:val="NormalBold"/>
      </w:pPr>
      <w:r w:rsidRPr="00EB5C03">
        <w:rPr>
          <w:rStyle w:val="HideTWBExt"/>
          <w:b w:val="0"/>
        </w:rPr>
        <w:t>&lt;/RepeatBlock-By&gt;</w:t>
      </w:r>
    </w:p>
    <w:p w14:paraId="0758E0A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AFA056" w14:textId="77777777" w:rsidR="005D1DEB" w:rsidRPr="00EB5C03" w:rsidRDefault="005D1DEB" w:rsidP="005D1DEB">
      <w:pPr>
        <w:pStyle w:val="NormalBold"/>
      </w:pPr>
      <w:r w:rsidRPr="00EB5C03">
        <w:rPr>
          <w:rStyle w:val="HideTWBExt"/>
          <w:b w:val="0"/>
        </w:rPr>
        <w:t>&lt;Article&gt;</w:t>
      </w:r>
      <w:r w:rsidRPr="00EB5C03">
        <w:t>Overweging 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DD7372D" w14:textId="77777777" w:rsidTr="00556227">
        <w:trPr>
          <w:trHeight w:hRule="exact" w:val="240"/>
          <w:jc w:val="center"/>
        </w:trPr>
        <w:tc>
          <w:tcPr>
            <w:tcW w:w="9752" w:type="dxa"/>
            <w:gridSpan w:val="2"/>
            <w:tcBorders>
              <w:top w:val="nil"/>
              <w:left w:val="nil"/>
              <w:bottom w:val="nil"/>
              <w:right w:val="nil"/>
            </w:tcBorders>
          </w:tcPr>
          <w:p w14:paraId="27A7077E" w14:textId="77777777" w:rsidR="005D1DEB" w:rsidRPr="00EB5C03" w:rsidRDefault="005D1DEB" w:rsidP="00556227"/>
        </w:tc>
      </w:tr>
      <w:tr w:rsidR="005D1DEB" w:rsidRPr="00EB5C03" w14:paraId="728ABAE5" w14:textId="77777777" w:rsidTr="00556227">
        <w:trPr>
          <w:trHeight w:val="240"/>
          <w:jc w:val="center"/>
        </w:trPr>
        <w:tc>
          <w:tcPr>
            <w:tcW w:w="4876" w:type="dxa"/>
            <w:tcBorders>
              <w:top w:val="nil"/>
              <w:left w:val="nil"/>
              <w:bottom w:val="nil"/>
              <w:right w:val="nil"/>
            </w:tcBorders>
          </w:tcPr>
          <w:p w14:paraId="546CA15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676B1AA" w14:textId="77777777" w:rsidR="005D1DEB" w:rsidRPr="00EB5C03" w:rsidRDefault="005D1DEB" w:rsidP="00556227">
            <w:pPr>
              <w:pStyle w:val="AmColumnHeading"/>
            </w:pPr>
            <w:r w:rsidRPr="00EB5C03">
              <w:t>Amendement</w:t>
            </w:r>
          </w:p>
        </w:tc>
      </w:tr>
      <w:tr w:rsidR="005D1DEB" w:rsidRPr="00EB5C03" w14:paraId="7019BDA1" w14:textId="77777777" w:rsidTr="00556227">
        <w:trPr>
          <w:jc w:val="center"/>
        </w:trPr>
        <w:tc>
          <w:tcPr>
            <w:tcW w:w="4876" w:type="dxa"/>
            <w:tcBorders>
              <w:top w:val="nil"/>
              <w:left w:val="nil"/>
              <w:bottom w:val="nil"/>
              <w:right w:val="nil"/>
            </w:tcBorders>
          </w:tcPr>
          <w:p w14:paraId="4F30D1DC" w14:textId="77777777" w:rsidR="005D1DEB" w:rsidRPr="00EB5C03" w:rsidRDefault="005D1DEB" w:rsidP="00556227">
            <w:pPr>
              <w:pStyle w:val="Normal6a"/>
            </w:pPr>
            <w:r w:rsidRPr="00EB5C03">
              <w:t>(2)</w:t>
            </w:r>
            <w:r w:rsidRPr="00EB5C03">
              <w:tab/>
            </w:r>
            <w:r w:rsidRPr="00EB5C03">
              <w:rPr>
                <w:b/>
                <w:bCs/>
                <w:i/>
                <w:iCs/>
              </w:rPr>
              <w:t>De richtsnoeren voor het werkgelegenheidsbeleid van de lidstaten, zoals vermeld in artikel 148</w:t>
            </w:r>
            <w:r w:rsidRPr="00EB5C03">
              <w:t>,</w:t>
            </w:r>
            <w:r w:rsidRPr="00EB5C03">
              <w:rPr>
                <w:b/>
                <w:bCs/>
              </w:rPr>
              <w:t xml:space="preserve"> </w:t>
            </w:r>
            <w:r w:rsidRPr="00EB5C03">
              <w:t xml:space="preserve">lid 2, van het Verdrag, </w:t>
            </w:r>
            <w:r w:rsidRPr="00EB5C03">
              <w:rPr>
                <w:b/>
                <w:bCs/>
                <w:i/>
                <w:iCs/>
              </w:rPr>
              <w:t>die</w:t>
            </w:r>
            <w:r w:rsidRPr="00EB5C03">
              <w:t xml:space="preserve"> jaarlijks </w:t>
            </w:r>
            <w:r w:rsidRPr="00EB5C03">
              <w:rPr>
                <w:b/>
                <w:bCs/>
                <w:i/>
                <w:iCs/>
              </w:rPr>
              <w:t>door de Raad worden vastgesteld in het kader van het Europees Semester, vormen een belangrijk instrument voor de coördinatie van het sociaal en werkgelegenheidsbeleid van de Unie en van de lidstaten.</w:t>
            </w:r>
            <w:r w:rsidRPr="00EB5C03">
              <w:rPr>
                <w:b/>
                <w:i/>
              </w:rPr>
              <w:t xml:space="preserve"> Ze voorzien in gemeenschappelijke prioriteiten en doelstellingen voor het werkgelegenheids-, onderwijs-, vaardigheden- en sociaal beleid met het oog op het versterken van de concurrentiekracht van de Unie en om van de Unie een betere plaats te maken om te investeren, banen te scheppen en sociale cohesie te bevorderen. </w:t>
            </w:r>
            <w:r w:rsidRPr="00EB5C03">
              <w:rPr>
                <w:b/>
                <w:bCs/>
                <w:i/>
                <w:iCs/>
              </w:rPr>
              <w:t>Het ESF vormt het belangrijkste instrument van de Unie voor het ondersteunen van</w:t>
            </w:r>
            <w:r w:rsidRPr="00EB5C03">
              <w:t xml:space="preserve"> </w:t>
            </w:r>
            <w:r w:rsidRPr="00EB5C03">
              <w:rPr>
                <w:b/>
                <w:bCs/>
                <w:i/>
                <w:iCs/>
              </w:rPr>
              <w:t>de</w:t>
            </w:r>
            <w:r w:rsidRPr="00EB5C03">
              <w:t xml:space="preserve"> werkgelegenheidsrichtsnoeren </w:t>
            </w:r>
            <w:r w:rsidRPr="00EB5C03">
              <w:rPr>
                <w:b/>
                <w:bCs/>
                <w:i/>
                <w:iCs/>
              </w:rPr>
              <w:t>en</w:t>
            </w:r>
            <w:r w:rsidRPr="00EB5C03">
              <w:t xml:space="preserve"> </w:t>
            </w:r>
            <w:r w:rsidRPr="00EB5C03">
              <w:rPr>
                <w:b/>
                <w:bCs/>
                <w:i/>
                <w:iCs/>
              </w:rPr>
              <w:t>het bereiken van de doelstellingen van de Unie op het gebied van werkgelegenheids- en sociaal beleid</w:t>
            </w:r>
            <w:r w:rsidRPr="00EB5C03">
              <w:t>.</w:t>
            </w:r>
            <w:r w:rsidRPr="00EB5C03">
              <w:rPr>
                <w:b/>
                <w:i/>
              </w:rPr>
              <w:t xml:space="preserve"> </w:t>
            </w:r>
            <w:r w:rsidRPr="00EB5C03">
              <w:rPr>
                <w:b/>
                <w:bCs/>
                <w:i/>
                <w:iCs/>
              </w:rPr>
              <w:t>De</w:t>
            </w:r>
            <w:r w:rsidRPr="00EB5C03">
              <w:t xml:space="preserve"> </w:t>
            </w:r>
            <w:r w:rsidRPr="00EB5C03">
              <w:rPr>
                <w:b/>
                <w:bCs/>
                <w:i/>
                <w:iCs/>
              </w:rPr>
              <w:t>werkgelegenheidsrichtsnoeren</w:t>
            </w:r>
            <w:r w:rsidRPr="00EB5C03">
              <w:t xml:space="preserve"> </w:t>
            </w:r>
            <w:r w:rsidRPr="00EB5C03">
              <w:rPr>
                <w:b/>
                <w:bCs/>
                <w:i/>
                <w:iCs/>
              </w:rPr>
              <w:t>vormen een aanvulling op de beginselen van de Europese pijler van sociale rechten.</w:t>
            </w:r>
            <w:r w:rsidRPr="00EB5C03">
              <w:t xml:space="preserve"> </w:t>
            </w:r>
            <w:r w:rsidRPr="00EB5C03">
              <w:rPr>
                <w:b/>
                <w:bCs/>
                <w:i/>
                <w:iCs/>
              </w:rPr>
              <w:t xml:space="preserve">Derhalve moet </w:t>
            </w:r>
            <w:r w:rsidRPr="00EB5C03">
              <w:t xml:space="preserve">het toepassingsgebied van het ESF voor 2028 tot en met 2034 </w:t>
            </w:r>
            <w:r w:rsidRPr="00EB5C03">
              <w:rPr>
                <w:b/>
                <w:bCs/>
                <w:i/>
                <w:iCs/>
              </w:rPr>
              <w:t>volledig worden afgestemd op Besluit (EU) … van de Raad</w:t>
            </w:r>
            <w:r w:rsidRPr="00EB5C03">
              <w:rPr>
                <w:b/>
                <w:bCs/>
                <w:i/>
                <w:iCs/>
                <w:vertAlign w:val="superscript"/>
              </w:rPr>
              <w:t>1</w:t>
            </w:r>
            <w:r w:rsidRPr="00EB5C03">
              <w:rPr>
                <w:b/>
                <w:bCs/>
                <w:i/>
                <w:iCs/>
              </w:rPr>
              <w:t xml:space="preserve"> [uiterlijk op 1 januari 2027 door de Raad vast te stellen werkgelegenheidsrichtsnoeren]</w:t>
            </w:r>
            <w:r w:rsidRPr="00EB5C03">
              <w:t>.</w:t>
            </w:r>
          </w:p>
        </w:tc>
        <w:tc>
          <w:tcPr>
            <w:tcW w:w="4876" w:type="dxa"/>
            <w:tcBorders>
              <w:top w:val="nil"/>
              <w:left w:val="nil"/>
              <w:bottom w:val="nil"/>
              <w:right w:val="nil"/>
            </w:tcBorders>
          </w:tcPr>
          <w:p w14:paraId="1EEFC9B4" w14:textId="77777777" w:rsidR="005D1DEB" w:rsidRPr="00EB5C03" w:rsidRDefault="005D1DEB" w:rsidP="00556227">
            <w:pPr>
              <w:pStyle w:val="Normal6a"/>
            </w:pPr>
            <w:r w:rsidRPr="00EB5C03">
              <w:t>(2)</w:t>
            </w:r>
            <w:r w:rsidRPr="00EB5C03">
              <w:tab/>
            </w:r>
            <w:r w:rsidRPr="00EB5C03">
              <w:rPr>
                <w:b/>
                <w:bCs/>
                <w:i/>
                <w:iCs/>
              </w:rPr>
              <w:t>Overeenkomstig artikelen 5</w:t>
            </w:r>
            <w:r w:rsidRPr="00EB5C03">
              <w:t xml:space="preserve">, </w:t>
            </w:r>
            <w:r w:rsidRPr="00EB5C03">
              <w:rPr>
                <w:b/>
                <w:bCs/>
                <w:i/>
                <w:iCs/>
              </w:rPr>
              <w:t xml:space="preserve">met name </w:t>
            </w:r>
            <w:r w:rsidRPr="00EB5C03">
              <w:t>lid</w:t>
            </w:r>
            <w:r w:rsidRPr="00EB5C03">
              <w:rPr>
                <w:b/>
                <w:bCs/>
                <w:i/>
                <w:iCs/>
              </w:rPr>
              <w:t xml:space="preserve"> </w:t>
            </w:r>
            <w:r w:rsidRPr="00EB5C03">
              <w:t>2</w:t>
            </w:r>
            <w:r w:rsidRPr="00EB5C03">
              <w:rPr>
                <w:b/>
                <w:bCs/>
                <w:i/>
                <w:iCs/>
              </w:rPr>
              <w:t xml:space="preserve"> ervan</w:t>
            </w:r>
            <w:r w:rsidRPr="00EB5C03">
              <w:t xml:space="preserve">, </w:t>
            </w:r>
            <w:r w:rsidRPr="00EB5C03">
              <w:rPr>
                <w:b/>
                <w:bCs/>
                <w:i/>
                <w:iCs/>
              </w:rPr>
              <w:t xml:space="preserve">en 148 </w:t>
            </w:r>
            <w:r w:rsidRPr="00EB5C03">
              <w:t>van het Verdrag</w:t>
            </w:r>
            <w:r w:rsidRPr="00EB5C03">
              <w:rPr>
                <w:b/>
                <w:bCs/>
                <w:i/>
                <w:iCs/>
              </w:rPr>
              <w:t xml:space="preserve"> betreffende de werking van de Europese Unie</w:t>
            </w:r>
            <w:r w:rsidRPr="00EB5C03">
              <w:t>,</w:t>
            </w:r>
            <w:r w:rsidRPr="00EB5C03">
              <w:rPr>
                <w:b/>
                <w:bCs/>
                <w:i/>
                <w:iCs/>
              </w:rPr>
              <w:t xml:space="preserve"> stelt de Raad </w:t>
            </w:r>
            <w:r w:rsidRPr="00EB5C03">
              <w:t xml:space="preserve">jaarlijks werkgelegenheidsrichtsnoeren </w:t>
            </w:r>
            <w:r w:rsidRPr="00EB5C03">
              <w:rPr>
                <w:b/>
                <w:bCs/>
                <w:i/>
                <w:iCs/>
              </w:rPr>
              <w:t>op</w:t>
            </w:r>
            <w:r w:rsidRPr="00EB5C03">
              <w:t>.</w:t>
            </w:r>
            <w:r w:rsidRPr="00EB5C03">
              <w:rPr>
                <w:b/>
                <w:i/>
              </w:rPr>
              <w:t xml:space="preserve"> </w:t>
            </w:r>
            <w:r w:rsidRPr="00EB5C03">
              <w:rPr>
                <w:b/>
                <w:bCs/>
                <w:i/>
                <w:iCs/>
              </w:rPr>
              <w:t>Deze</w:t>
            </w:r>
            <w:r w:rsidRPr="00EB5C03">
              <w:t xml:space="preserve"> </w:t>
            </w:r>
            <w:r w:rsidRPr="00EB5C03">
              <w:rPr>
                <w:b/>
                <w:bCs/>
                <w:i/>
                <w:iCs/>
              </w:rPr>
              <w:t>richtsnoeren</w:t>
            </w:r>
            <w:r w:rsidRPr="00EB5C03">
              <w:t xml:space="preserve"> </w:t>
            </w:r>
            <w:r w:rsidRPr="00EB5C03">
              <w:rPr>
                <w:b/>
                <w:bCs/>
                <w:i/>
                <w:iCs/>
              </w:rPr>
              <w:t>hebben betrekking op het economisch beleid, en daarmee op de werkgelegenheidssituatie in de lidstaten. Op deze basis stemmen de lidstaten hun beleid op het gebied van werkgelegenheid af teneinde de doelstellingen te verwezenlijken ter bevordering van een geschoolde beroepsbevolking en ter versterking van de arbeidsmarkt in het licht van economische instabiliteit.</w:t>
            </w:r>
            <w:r w:rsidRPr="00EB5C03">
              <w:t xml:space="preserve"> </w:t>
            </w:r>
            <w:r w:rsidRPr="00EB5C03">
              <w:rPr>
                <w:b/>
                <w:i/>
              </w:rPr>
              <w:t xml:space="preserve">Deze richtsnoeren hebben geen betrekking op sociale zaken, een gebied waarop de ondersteunende bevoegdheden van de Europese Unie beperkt zijn tot artikel 153 VWEU. Het feit dat deze richtsnoeren steeds meer betrekking hebben op sociaal beleid, kan de reikwijdte en de doeltreffendheid van de daarin opgenomen aanbevelingen vertekenen. </w:t>
            </w:r>
            <w:r w:rsidRPr="00EB5C03">
              <w:rPr>
                <w:b/>
                <w:bCs/>
                <w:i/>
                <w:iCs/>
              </w:rPr>
              <w:t>Daarbij, rekening houdend met de niet-bindende aard van de richtsnoeren, kunnen deze aanbevelingen als basis dienen voor het opstellen van</w:t>
            </w:r>
            <w:r w:rsidRPr="00EB5C03">
              <w:rPr>
                <w:i/>
                <w:iCs/>
              </w:rPr>
              <w:t xml:space="preserve"> </w:t>
            </w:r>
            <w:r w:rsidRPr="00EB5C03">
              <w:t>het toepassingsgebied van het ESF voor 2028 tot en met 2034</w:t>
            </w:r>
            <w:r w:rsidRPr="00EB5C03">
              <w:rPr>
                <w:b/>
                <w:bCs/>
                <w:i/>
                <w:iCs/>
              </w:rPr>
              <w:t>,</w:t>
            </w:r>
            <w:r w:rsidRPr="00EB5C03">
              <w:t xml:space="preserve"> </w:t>
            </w:r>
            <w:r w:rsidRPr="00EB5C03">
              <w:rPr>
                <w:b/>
                <w:bCs/>
                <w:i/>
                <w:iCs/>
              </w:rPr>
              <w:t>zonder bindende doelstellingen voor te schrijven</w:t>
            </w:r>
            <w:r w:rsidRPr="00EB5C03">
              <w:t>.</w:t>
            </w:r>
          </w:p>
        </w:tc>
      </w:tr>
      <w:tr w:rsidR="005D1DEB" w:rsidRPr="00EB5C03" w14:paraId="216D34A5" w14:textId="77777777" w:rsidTr="00556227">
        <w:trPr>
          <w:jc w:val="center"/>
        </w:trPr>
        <w:tc>
          <w:tcPr>
            <w:tcW w:w="4876" w:type="dxa"/>
            <w:tcBorders>
              <w:top w:val="nil"/>
              <w:left w:val="nil"/>
              <w:bottom w:val="nil"/>
              <w:right w:val="nil"/>
            </w:tcBorders>
          </w:tcPr>
          <w:p w14:paraId="268CAF05" w14:textId="77777777" w:rsidR="005D1DEB" w:rsidRPr="00EB5C03" w:rsidRDefault="005D1DEB" w:rsidP="00556227">
            <w:pPr>
              <w:pStyle w:val="Normal6a"/>
            </w:pPr>
            <w:r w:rsidRPr="00EB5C03">
              <w:rPr>
                <w:b/>
                <w:i/>
              </w:rPr>
              <w:t>_________________</w:t>
            </w:r>
          </w:p>
        </w:tc>
        <w:tc>
          <w:tcPr>
            <w:tcW w:w="4876" w:type="dxa"/>
            <w:tcBorders>
              <w:top w:val="nil"/>
              <w:left w:val="nil"/>
              <w:bottom w:val="nil"/>
              <w:right w:val="nil"/>
            </w:tcBorders>
          </w:tcPr>
          <w:p w14:paraId="7E230B16" w14:textId="77777777" w:rsidR="005D1DEB" w:rsidRPr="00EB5C03" w:rsidRDefault="005D1DEB" w:rsidP="00556227"/>
        </w:tc>
      </w:tr>
      <w:tr w:rsidR="005D1DEB" w:rsidRPr="00EB5C03" w14:paraId="2E174A7A" w14:textId="77777777" w:rsidTr="00556227">
        <w:trPr>
          <w:jc w:val="center"/>
        </w:trPr>
        <w:tc>
          <w:tcPr>
            <w:tcW w:w="4876" w:type="dxa"/>
            <w:tcBorders>
              <w:top w:val="nil"/>
              <w:left w:val="nil"/>
              <w:bottom w:val="nil"/>
              <w:right w:val="nil"/>
            </w:tcBorders>
          </w:tcPr>
          <w:p w14:paraId="758955E9" w14:textId="77777777" w:rsidR="005D1DEB" w:rsidRPr="00EB5C03" w:rsidRDefault="005D1DEB" w:rsidP="00556227">
            <w:pPr>
              <w:pStyle w:val="Normal6a"/>
            </w:pPr>
            <w:r w:rsidRPr="00EB5C03">
              <w:rPr>
                <w:b/>
                <w:bCs/>
                <w:i/>
                <w:iCs/>
                <w:vertAlign w:val="superscript"/>
              </w:rPr>
              <w:t>1</w:t>
            </w:r>
            <w:r w:rsidRPr="00EB5C03">
              <w:rPr>
                <w:b/>
                <w:bCs/>
                <w:i/>
                <w:iCs/>
              </w:rPr>
              <w:t xml:space="preserve"> Publicatieverwijzing invoegen.</w:t>
            </w:r>
          </w:p>
        </w:tc>
        <w:tc>
          <w:tcPr>
            <w:tcW w:w="4876" w:type="dxa"/>
            <w:tcBorders>
              <w:top w:val="nil"/>
              <w:left w:val="nil"/>
              <w:bottom w:val="nil"/>
              <w:right w:val="nil"/>
            </w:tcBorders>
          </w:tcPr>
          <w:p w14:paraId="30B1BFC9" w14:textId="77777777" w:rsidR="005D1DEB" w:rsidRPr="00EB5C03" w:rsidRDefault="005D1DEB" w:rsidP="00556227"/>
        </w:tc>
      </w:tr>
    </w:tbl>
    <w:p w14:paraId="4E90F69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2A5121FA" w14:textId="77777777" w:rsidR="005D1DEB" w:rsidRPr="00EB5C03" w:rsidRDefault="005D1DEB" w:rsidP="005D1DEB">
      <w:r w:rsidRPr="00EB5C03">
        <w:rPr>
          <w:rStyle w:val="HideTWBExt"/>
        </w:rPr>
        <w:t>&lt;/AmendB&gt;</w:t>
      </w:r>
    </w:p>
    <w:p w14:paraId="544050C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69</w:t>
      </w:r>
      <w:r w:rsidRPr="00EB5C03">
        <w:rPr>
          <w:rStyle w:val="HideTWBExt"/>
          <w:b w:val="0"/>
        </w:rPr>
        <w:t>&lt;/NumAmB&gt;</w:t>
      </w:r>
    </w:p>
    <w:p w14:paraId="4266F74C"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 Martin Hojsík</w:t>
      </w:r>
      <w:r w:rsidRPr="00EB5C03">
        <w:rPr>
          <w:rStyle w:val="HideTWBExt"/>
          <w:b w:val="0"/>
        </w:rPr>
        <w:t>&lt;/Members&gt;</w:t>
      </w:r>
    </w:p>
    <w:p w14:paraId="0329E9C4" w14:textId="77777777" w:rsidR="005D1DEB" w:rsidRPr="00EB5C03" w:rsidRDefault="005D1DEB" w:rsidP="005D1DEB">
      <w:pPr>
        <w:pStyle w:val="NormalBold"/>
      </w:pPr>
      <w:r w:rsidRPr="00EB5C03">
        <w:rPr>
          <w:rStyle w:val="HideTWBExt"/>
          <w:b w:val="0"/>
        </w:rPr>
        <w:t>&lt;/RepeatBlock-By&gt;</w:t>
      </w:r>
    </w:p>
    <w:p w14:paraId="79F9BEC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D197399" w14:textId="77777777" w:rsidR="005D1DEB" w:rsidRPr="00EB5C03" w:rsidRDefault="005D1DEB" w:rsidP="005D1DEB">
      <w:pPr>
        <w:pStyle w:val="NormalBold"/>
      </w:pPr>
      <w:r w:rsidRPr="00EB5C03">
        <w:rPr>
          <w:rStyle w:val="HideTWBExt"/>
          <w:b w:val="0"/>
        </w:rPr>
        <w:t>&lt;Article&gt;</w:t>
      </w:r>
      <w:r w:rsidRPr="00EB5C03">
        <w:t>Overweging 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8BBFDA3" w14:textId="77777777" w:rsidTr="00556227">
        <w:trPr>
          <w:trHeight w:hRule="exact" w:val="240"/>
          <w:jc w:val="center"/>
        </w:trPr>
        <w:tc>
          <w:tcPr>
            <w:tcW w:w="9752" w:type="dxa"/>
            <w:gridSpan w:val="2"/>
            <w:tcBorders>
              <w:top w:val="nil"/>
              <w:left w:val="nil"/>
              <w:bottom w:val="nil"/>
              <w:right w:val="nil"/>
            </w:tcBorders>
          </w:tcPr>
          <w:p w14:paraId="54749D1B" w14:textId="77777777" w:rsidR="005D1DEB" w:rsidRPr="00EB5C03" w:rsidRDefault="005D1DEB" w:rsidP="00556227"/>
        </w:tc>
      </w:tr>
      <w:tr w:rsidR="005D1DEB" w:rsidRPr="00EB5C03" w14:paraId="32BB3D79" w14:textId="77777777" w:rsidTr="00556227">
        <w:trPr>
          <w:trHeight w:val="240"/>
          <w:jc w:val="center"/>
        </w:trPr>
        <w:tc>
          <w:tcPr>
            <w:tcW w:w="4876" w:type="dxa"/>
            <w:tcBorders>
              <w:top w:val="nil"/>
              <w:left w:val="nil"/>
              <w:bottom w:val="nil"/>
              <w:right w:val="nil"/>
            </w:tcBorders>
          </w:tcPr>
          <w:p w14:paraId="7EFE0E1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3703557" w14:textId="77777777" w:rsidR="005D1DEB" w:rsidRPr="00EB5C03" w:rsidRDefault="005D1DEB" w:rsidP="00556227">
            <w:pPr>
              <w:pStyle w:val="AmColumnHeading"/>
            </w:pPr>
            <w:r w:rsidRPr="00EB5C03">
              <w:t>Amendement</w:t>
            </w:r>
          </w:p>
        </w:tc>
      </w:tr>
      <w:tr w:rsidR="005D1DEB" w:rsidRPr="00EB5C03" w14:paraId="261B0F71" w14:textId="77777777" w:rsidTr="00556227">
        <w:trPr>
          <w:jc w:val="center"/>
        </w:trPr>
        <w:tc>
          <w:tcPr>
            <w:tcW w:w="4876" w:type="dxa"/>
            <w:tcBorders>
              <w:top w:val="nil"/>
              <w:left w:val="nil"/>
              <w:bottom w:val="nil"/>
              <w:right w:val="nil"/>
            </w:tcBorders>
          </w:tcPr>
          <w:p w14:paraId="54320FF7" w14:textId="77777777" w:rsidR="005D1DEB" w:rsidRPr="00EB5C03" w:rsidRDefault="005D1DEB" w:rsidP="00556227">
            <w:pPr>
              <w:pStyle w:val="Normal6a"/>
            </w:pPr>
          </w:p>
        </w:tc>
        <w:tc>
          <w:tcPr>
            <w:tcW w:w="4876" w:type="dxa"/>
            <w:tcBorders>
              <w:top w:val="nil"/>
              <w:left w:val="nil"/>
              <w:bottom w:val="nil"/>
              <w:right w:val="nil"/>
            </w:tcBorders>
          </w:tcPr>
          <w:p w14:paraId="1F9B5BBC" w14:textId="77777777" w:rsidR="005D1DEB" w:rsidRPr="00EB5C03" w:rsidRDefault="005D1DEB" w:rsidP="00556227">
            <w:pPr>
              <w:pStyle w:val="Normal6a"/>
            </w:pPr>
            <w:r w:rsidRPr="00EB5C03">
              <w:rPr>
                <w:b/>
                <w:i/>
              </w:rPr>
              <w:t>(2 bis)</w:t>
            </w:r>
            <w:r w:rsidRPr="00EB5C03">
              <w:tab/>
            </w:r>
            <w:r w:rsidRPr="00EB5C03">
              <w:rPr>
                <w:b/>
                <w:i/>
              </w:rPr>
              <w:t>Bij artikel 162 van het Verdrag betreffende de werking van de Europese Unie (VWEU) wordt het Europees Sociaal Fonds opgericht om de werkgelegenheidskansen voor werknemers op de interne markt te verbeteren en zo de levensstandaard te verhogen; dit Fonds heeft ten doel binnen de Unie de tewerkstelling te vergemakkelijken en de geografische en beroepsmobiliteit van de werknemers te bevorderen, alsmede de aanpassing aan veranderingen in het bedrijfsleven en in productiestelsels gemakkelijker te maken, met name door beroepsopleiding en omscholing.</w:t>
            </w:r>
          </w:p>
        </w:tc>
      </w:tr>
    </w:tbl>
    <w:p w14:paraId="772C3B3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6E88CA9" w14:textId="77777777" w:rsidR="005D1DEB" w:rsidRPr="00EB5C03" w:rsidRDefault="005D1DEB" w:rsidP="005D1DEB">
      <w:r w:rsidRPr="00EB5C03">
        <w:rPr>
          <w:rStyle w:val="HideTWBExt"/>
        </w:rPr>
        <w:t>&lt;/AmendB&gt;</w:t>
      </w:r>
    </w:p>
    <w:p w14:paraId="7E4DC9D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70</w:t>
      </w:r>
      <w:r w:rsidRPr="00EB5C03">
        <w:rPr>
          <w:rStyle w:val="HideTWBExt"/>
          <w:b w:val="0"/>
        </w:rPr>
        <w:t>&lt;/NumAmB&gt;</w:t>
      </w:r>
    </w:p>
    <w:p w14:paraId="09445376"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1D428526"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1BFACDE3" w14:textId="77777777" w:rsidR="005D1DEB" w:rsidRPr="00EB5C03" w:rsidRDefault="005D1DEB" w:rsidP="005D1DEB">
      <w:pPr>
        <w:pStyle w:val="NormalBold"/>
      </w:pPr>
      <w:r w:rsidRPr="00EB5C03">
        <w:rPr>
          <w:rStyle w:val="HideTWBExt"/>
          <w:b w:val="0"/>
        </w:rPr>
        <w:t>&lt;/RepeatBlock-By&gt;</w:t>
      </w:r>
    </w:p>
    <w:p w14:paraId="7FB9311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E9D1EF6" w14:textId="77777777" w:rsidR="005D1DEB" w:rsidRPr="00EB5C03" w:rsidRDefault="005D1DEB" w:rsidP="005D1DEB">
      <w:pPr>
        <w:pStyle w:val="NormalBold"/>
      </w:pPr>
      <w:r w:rsidRPr="00EB5C03">
        <w:rPr>
          <w:rStyle w:val="HideTWBExt"/>
          <w:b w:val="0"/>
        </w:rPr>
        <w:t>&lt;Article&gt;</w:t>
      </w:r>
      <w:r w:rsidRPr="00EB5C03">
        <w:t>Overweging 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C4318CA" w14:textId="77777777" w:rsidTr="00556227">
        <w:trPr>
          <w:trHeight w:hRule="exact" w:val="240"/>
          <w:jc w:val="center"/>
        </w:trPr>
        <w:tc>
          <w:tcPr>
            <w:tcW w:w="9752" w:type="dxa"/>
            <w:gridSpan w:val="2"/>
            <w:tcBorders>
              <w:top w:val="nil"/>
              <w:left w:val="nil"/>
              <w:bottom w:val="nil"/>
              <w:right w:val="nil"/>
            </w:tcBorders>
          </w:tcPr>
          <w:p w14:paraId="6CB9BAE0" w14:textId="77777777" w:rsidR="005D1DEB" w:rsidRPr="00EB5C03" w:rsidRDefault="005D1DEB" w:rsidP="00556227"/>
        </w:tc>
      </w:tr>
      <w:tr w:rsidR="005D1DEB" w:rsidRPr="00EB5C03" w14:paraId="7D9DDA2E" w14:textId="77777777" w:rsidTr="00556227">
        <w:trPr>
          <w:trHeight w:val="240"/>
          <w:jc w:val="center"/>
        </w:trPr>
        <w:tc>
          <w:tcPr>
            <w:tcW w:w="4876" w:type="dxa"/>
            <w:tcBorders>
              <w:top w:val="nil"/>
              <w:left w:val="nil"/>
              <w:bottom w:val="nil"/>
              <w:right w:val="nil"/>
            </w:tcBorders>
          </w:tcPr>
          <w:p w14:paraId="251AC92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A30FB2" w14:textId="77777777" w:rsidR="005D1DEB" w:rsidRPr="00EB5C03" w:rsidRDefault="005D1DEB" w:rsidP="00556227">
            <w:pPr>
              <w:pStyle w:val="AmColumnHeading"/>
            </w:pPr>
            <w:r w:rsidRPr="00EB5C03">
              <w:t>Amendement</w:t>
            </w:r>
          </w:p>
        </w:tc>
      </w:tr>
      <w:tr w:rsidR="005D1DEB" w:rsidRPr="00EB5C03" w14:paraId="03E7EE5E" w14:textId="77777777" w:rsidTr="00556227">
        <w:trPr>
          <w:jc w:val="center"/>
        </w:trPr>
        <w:tc>
          <w:tcPr>
            <w:tcW w:w="4876" w:type="dxa"/>
            <w:tcBorders>
              <w:top w:val="nil"/>
              <w:left w:val="nil"/>
              <w:bottom w:val="nil"/>
              <w:right w:val="nil"/>
            </w:tcBorders>
          </w:tcPr>
          <w:p w14:paraId="2BC81198" w14:textId="77777777" w:rsidR="005D1DEB" w:rsidRPr="00EB5C03" w:rsidRDefault="005D1DEB" w:rsidP="00556227">
            <w:pPr>
              <w:pStyle w:val="Normal6a"/>
            </w:pPr>
          </w:p>
        </w:tc>
        <w:tc>
          <w:tcPr>
            <w:tcW w:w="4876" w:type="dxa"/>
            <w:tcBorders>
              <w:top w:val="nil"/>
              <w:left w:val="nil"/>
              <w:bottom w:val="nil"/>
              <w:right w:val="nil"/>
            </w:tcBorders>
          </w:tcPr>
          <w:p w14:paraId="3557C9DD" w14:textId="77777777" w:rsidR="005D1DEB" w:rsidRPr="00EB5C03" w:rsidRDefault="005D1DEB" w:rsidP="00556227">
            <w:pPr>
              <w:pStyle w:val="Normal6a"/>
            </w:pPr>
            <w:r w:rsidRPr="00EB5C03">
              <w:rPr>
                <w:b/>
                <w:i/>
              </w:rPr>
              <w:t>(2 bis)</w:t>
            </w:r>
            <w:r w:rsidRPr="00EB5C03">
              <w:tab/>
            </w:r>
            <w:r w:rsidRPr="00EB5C03">
              <w:rPr>
                <w:b/>
                <w:i/>
              </w:rPr>
              <w:t>Gezien de aanhoudende armoede en sociale uitsluiting in de hele Europese Unie, moet het Europees Sociaal Fonds (ESF) bijdragen aan de doeltreffende uitvoering van de kaders en doelstellingen van de Unie die erop gericht zijn armoede geleidelijk terug te dringen en deze uiteindelijk tegen 2050 uit te bannen. In dit opzicht moeten interventies van het ESF de toepassing van de beginselen van de Europese pijler van sociale rechten ondersteunen, bijdragen aan de verwezenlijking van de sociale doelstellingen van Porto en de uitvoering van de EU-strategie tegen armoede versterken.</w:t>
            </w:r>
          </w:p>
        </w:tc>
      </w:tr>
    </w:tbl>
    <w:p w14:paraId="73B03FC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B8B6E8A" w14:textId="77777777" w:rsidR="005D1DEB" w:rsidRPr="00EB5C03" w:rsidRDefault="005D1DEB" w:rsidP="005D1DEB">
      <w:r w:rsidRPr="00EB5C03">
        <w:rPr>
          <w:rStyle w:val="HideTWBExt"/>
        </w:rPr>
        <w:t>&lt;/AmendB&gt;</w:t>
      </w:r>
    </w:p>
    <w:p w14:paraId="06BC046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71</w:t>
      </w:r>
      <w:r w:rsidRPr="00EB5C03">
        <w:rPr>
          <w:rStyle w:val="HideTWBExt"/>
          <w:b w:val="0"/>
        </w:rPr>
        <w:t>&lt;/NumAmB&gt;</w:t>
      </w:r>
    </w:p>
    <w:p w14:paraId="760103F5"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 Martin Hojsík</w:t>
      </w:r>
      <w:r w:rsidRPr="00EB5C03">
        <w:rPr>
          <w:rStyle w:val="HideTWBExt"/>
          <w:b w:val="0"/>
        </w:rPr>
        <w:t>&lt;/Members&gt;</w:t>
      </w:r>
    </w:p>
    <w:p w14:paraId="2001BE79" w14:textId="77777777" w:rsidR="005D1DEB" w:rsidRPr="00EB5C03" w:rsidRDefault="005D1DEB" w:rsidP="005D1DEB">
      <w:pPr>
        <w:pStyle w:val="NormalBold"/>
      </w:pPr>
      <w:r w:rsidRPr="00EB5C03">
        <w:rPr>
          <w:rStyle w:val="HideTWBExt"/>
          <w:b w:val="0"/>
        </w:rPr>
        <w:t>&lt;/RepeatBlock-By&gt;</w:t>
      </w:r>
    </w:p>
    <w:p w14:paraId="7DF4F42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9479852" w14:textId="77777777" w:rsidR="005D1DEB" w:rsidRPr="00EB5C03" w:rsidRDefault="005D1DEB" w:rsidP="005D1DEB">
      <w:pPr>
        <w:pStyle w:val="NormalBold"/>
      </w:pPr>
      <w:r w:rsidRPr="00EB5C03">
        <w:rPr>
          <w:rStyle w:val="HideTWBExt"/>
          <w:b w:val="0"/>
        </w:rPr>
        <w:t>&lt;Article&gt;</w:t>
      </w:r>
      <w:r w:rsidRPr="00EB5C03">
        <w:t>Overweging 2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8409FAE" w14:textId="77777777" w:rsidTr="00556227">
        <w:trPr>
          <w:trHeight w:hRule="exact" w:val="240"/>
          <w:jc w:val="center"/>
        </w:trPr>
        <w:tc>
          <w:tcPr>
            <w:tcW w:w="9752" w:type="dxa"/>
            <w:gridSpan w:val="2"/>
            <w:tcBorders>
              <w:top w:val="nil"/>
              <w:left w:val="nil"/>
              <w:bottom w:val="nil"/>
              <w:right w:val="nil"/>
            </w:tcBorders>
          </w:tcPr>
          <w:p w14:paraId="0AAB49F3" w14:textId="77777777" w:rsidR="005D1DEB" w:rsidRPr="00EB5C03" w:rsidRDefault="005D1DEB" w:rsidP="00556227"/>
        </w:tc>
      </w:tr>
      <w:tr w:rsidR="005D1DEB" w:rsidRPr="00EB5C03" w14:paraId="0871590F" w14:textId="77777777" w:rsidTr="00556227">
        <w:trPr>
          <w:trHeight w:val="240"/>
          <w:jc w:val="center"/>
        </w:trPr>
        <w:tc>
          <w:tcPr>
            <w:tcW w:w="4876" w:type="dxa"/>
            <w:tcBorders>
              <w:top w:val="nil"/>
              <w:left w:val="nil"/>
              <w:bottom w:val="nil"/>
              <w:right w:val="nil"/>
            </w:tcBorders>
          </w:tcPr>
          <w:p w14:paraId="123ABD1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274DDE4" w14:textId="77777777" w:rsidR="005D1DEB" w:rsidRPr="00EB5C03" w:rsidRDefault="005D1DEB" w:rsidP="00556227">
            <w:pPr>
              <w:pStyle w:val="AmColumnHeading"/>
            </w:pPr>
            <w:r w:rsidRPr="00EB5C03">
              <w:t>Amendement</w:t>
            </w:r>
          </w:p>
        </w:tc>
      </w:tr>
      <w:tr w:rsidR="005D1DEB" w:rsidRPr="00EB5C03" w14:paraId="709860CC" w14:textId="77777777" w:rsidTr="00556227">
        <w:trPr>
          <w:jc w:val="center"/>
        </w:trPr>
        <w:tc>
          <w:tcPr>
            <w:tcW w:w="4876" w:type="dxa"/>
            <w:tcBorders>
              <w:top w:val="nil"/>
              <w:left w:val="nil"/>
              <w:bottom w:val="nil"/>
              <w:right w:val="nil"/>
            </w:tcBorders>
          </w:tcPr>
          <w:p w14:paraId="7F725735" w14:textId="77777777" w:rsidR="005D1DEB" w:rsidRPr="00EB5C03" w:rsidRDefault="005D1DEB" w:rsidP="00556227">
            <w:pPr>
              <w:pStyle w:val="Normal6a"/>
            </w:pPr>
          </w:p>
        </w:tc>
        <w:tc>
          <w:tcPr>
            <w:tcW w:w="4876" w:type="dxa"/>
            <w:tcBorders>
              <w:top w:val="nil"/>
              <w:left w:val="nil"/>
              <w:bottom w:val="nil"/>
              <w:right w:val="nil"/>
            </w:tcBorders>
          </w:tcPr>
          <w:p w14:paraId="60888663" w14:textId="77777777" w:rsidR="005D1DEB" w:rsidRPr="00EB5C03" w:rsidRDefault="005D1DEB" w:rsidP="00556227">
            <w:pPr>
              <w:pStyle w:val="Normal6a"/>
            </w:pPr>
            <w:r w:rsidRPr="00EB5C03">
              <w:rPr>
                <w:b/>
                <w:i/>
              </w:rPr>
              <w:t>(2 ter)</w:t>
            </w:r>
            <w:r w:rsidRPr="00EB5C03">
              <w:tab/>
            </w:r>
            <w:r w:rsidRPr="00EB5C03">
              <w:rPr>
                <w:b/>
                <w:i/>
              </w:rPr>
              <w:t>Artikel 174 van het Verdrag betreffende de werking van de Europese Unie (VWEU) bepaalt dat teneinde de harmonische ontwikkeling van de Unie in haar geheel te bevorderen, de Unie haar optreden dat gericht is op de versterking van de economische, sociale en territoriale samenhang ontwikkelt en vervolgt. De Unie stelt zich in het bijzonder ten doel, de verschillen tussen de ontwikkelingsniveaus van de onderscheiden regio’s en de achterstand van de minst begunstigde regio’s te verkleinen.</w:t>
            </w:r>
          </w:p>
        </w:tc>
      </w:tr>
    </w:tbl>
    <w:p w14:paraId="20C6745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869D564" w14:textId="77777777" w:rsidR="005D1DEB" w:rsidRPr="00EB5C03" w:rsidRDefault="005D1DEB" w:rsidP="005D1DEB">
      <w:r w:rsidRPr="00EB5C03">
        <w:rPr>
          <w:rStyle w:val="HideTWBExt"/>
        </w:rPr>
        <w:t>&lt;/AmendB&gt;</w:t>
      </w:r>
    </w:p>
    <w:p w14:paraId="0DDC4CB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72</w:t>
      </w:r>
      <w:r w:rsidRPr="00EB5C03">
        <w:rPr>
          <w:rStyle w:val="HideTWBExt"/>
          <w:b w:val="0"/>
        </w:rPr>
        <w:t>&lt;/NumAmB&gt;</w:t>
      </w:r>
    </w:p>
    <w:p w14:paraId="57788417"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45703E3F" w14:textId="77777777" w:rsidR="005D1DEB" w:rsidRPr="00EB5C03" w:rsidRDefault="005D1DEB" w:rsidP="005D1DEB">
      <w:pPr>
        <w:pStyle w:val="NormalBold"/>
      </w:pPr>
      <w:r w:rsidRPr="00EB5C03">
        <w:rPr>
          <w:rStyle w:val="HideTWBExt"/>
          <w:b w:val="0"/>
        </w:rPr>
        <w:t>&lt;/RepeatBlock-By&gt;</w:t>
      </w:r>
    </w:p>
    <w:p w14:paraId="7E10D33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6831CF9"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DB9D5CC" w14:textId="77777777" w:rsidTr="00556227">
        <w:trPr>
          <w:trHeight w:hRule="exact" w:val="240"/>
          <w:jc w:val="center"/>
        </w:trPr>
        <w:tc>
          <w:tcPr>
            <w:tcW w:w="9752" w:type="dxa"/>
            <w:gridSpan w:val="2"/>
            <w:tcBorders>
              <w:top w:val="nil"/>
              <w:left w:val="nil"/>
              <w:bottom w:val="nil"/>
              <w:right w:val="nil"/>
            </w:tcBorders>
          </w:tcPr>
          <w:p w14:paraId="4EFB6761" w14:textId="77777777" w:rsidR="005D1DEB" w:rsidRPr="00EB5C03" w:rsidRDefault="005D1DEB" w:rsidP="00556227"/>
        </w:tc>
      </w:tr>
      <w:tr w:rsidR="005D1DEB" w:rsidRPr="00EB5C03" w14:paraId="31FE26E0" w14:textId="77777777" w:rsidTr="00556227">
        <w:trPr>
          <w:trHeight w:val="240"/>
          <w:jc w:val="center"/>
        </w:trPr>
        <w:tc>
          <w:tcPr>
            <w:tcW w:w="4876" w:type="dxa"/>
            <w:tcBorders>
              <w:top w:val="nil"/>
              <w:left w:val="nil"/>
              <w:bottom w:val="nil"/>
              <w:right w:val="nil"/>
            </w:tcBorders>
          </w:tcPr>
          <w:p w14:paraId="7D4BB99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D1CB950" w14:textId="77777777" w:rsidR="005D1DEB" w:rsidRPr="00EB5C03" w:rsidRDefault="005D1DEB" w:rsidP="00556227">
            <w:pPr>
              <w:pStyle w:val="AmColumnHeading"/>
            </w:pPr>
            <w:r w:rsidRPr="00EB5C03">
              <w:t>Amendement</w:t>
            </w:r>
          </w:p>
        </w:tc>
      </w:tr>
      <w:tr w:rsidR="005D1DEB" w:rsidRPr="00EB5C03" w14:paraId="1025B830" w14:textId="77777777" w:rsidTr="00556227">
        <w:trPr>
          <w:jc w:val="center"/>
        </w:trPr>
        <w:tc>
          <w:tcPr>
            <w:tcW w:w="4876" w:type="dxa"/>
            <w:tcBorders>
              <w:top w:val="nil"/>
              <w:left w:val="nil"/>
              <w:bottom w:val="nil"/>
              <w:right w:val="nil"/>
            </w:tcBorders>
          </w:tcPr>
          <w:p w14:paraId="7E264007"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w:t>
            </w:r>
            <w:r w:rsidRPr="00EB5C03">
              <w:rPr>
                <w:b/>
                <w:bCs/>
                <w:i/>
                <w:iCs/>
              </w:rPr>
              <w:t>hervormingsprioriteiten</w:t>
            </w:r>
            <w:r w:rsidRPr="00EB5C03">
              <w:t xml:space="preserve">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1C7358E3" w14:textId="77777777" w:rsidR="005D1DEB" w:rsidRPr="00EB5C03" w:rsidRDefault="005D1DEB" w:rsidP="00556227">
            <w:pPr>
              <w:pStyle w:val="Normal6a"/>
            </w:pPr>
            <w:r w:rsidRPr="00EB5C03">
              <w:t>(3)</w:t>
            </w:r>
            <w:r w:rsidRPr="00EB5C03">
              <w:tab/>
              <w:t xml:space="preserve">Het Europees Semester voor coördinatie van het economisch </w:t>
            </w:r>
            <w:r w:rsidRPr="00EB5C03">
              <w:rPr>
                <w:b/>
                <w:bCs/>
                <w:i/>
                <w:iCs/>
              </w:rPr>
              <w:t>en sociaal</w:t>
            </w:r>
            <w:r w:rsidRPr="00EB5C03">
              <w:t xml:space="preserve"> beleid is het kader op Unieniveau voor de vaststelling van nationale </w:t>
            </w:r>
            <w:r w:rsidRPr="00EB5C03">
              <w:rPr>
                <w:b/>
                <w:bCs/>
                <w:i/>
                <w:iCs/>
              </w:rPr>
              <w:t>hervormings- en investeringsprioriteiten</w:t>
            </w:r>
            <w:r w:rsidRPr="00EB5C03">
              <w:t xml:space="preserve"> en het toezicht op de uitvoering ervan. De lidstaten moeten jaarlijkse voortgangsverslagen indienen met betrekking tot de uitvoering van hun budgettair-structurele plannen voor de middellange termijn</w:t>
            </w:r>
            <w:r w:rsidRPr="00EB5C03">
              <w:rPr>
                <w:b/>
                <w:bCs/>
                <w:i/>
                <w:iCs/>
              </w:rPr>
              <w:t>, met inbegrip van informatie over de uitvoering van bredere hervormingen en investeringen in het kader van het Europees Semester</w:t>
            </w:r>
            <w:r w:rsidRPr="00EB5C03">
              <w:t xml:space="preserve">. Dat kader moet de grondslag vormen voor een coherente inzet van de Uniefinanciering, onder meer met het oog op het maximaliseren van de toegevoegde waarde van de te ontvangen financiële steun. </w:t>
            </w:r>
            <w:r w:rsidRPr="00EB5C03">
              <w:rPr>
                <w:b/>
                <w:bCs/>
                <w:i/>
                <w:iCs/>
              </w:rPr>
              <w:t>De lidstaten moeten ESF-middelen gebruiken om de uitdagingen aan te pakken die zijn geïdentificeerd in de relevante landenspecifieke aanbevelingen die zijn vastgesteld overeenkomstig artikel 121, lid 2 en artikel 148, lid 4, VWEU, en in het Europees Semester die binnen het toepassingsgebied vallen van de specifieke doelstellingen van het ESF.</w:t>
            </w:r>
          </w:p>
        </w:tc>
      </w:tr>
    </w:tbl>
    <w:p w14:paraId="1217B40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2611E12" w14:textId="77777777" w:rsidR="005D1DEB" w:rsidRPr="00EB5C03" w:rsidRDefault="005D1DEB" w:rsidP="005D1DEB">
      <w:r w:rsidRPr="00EB5C03">
        <w:rPr>
          <w:rStyle w:val="HideTWBExt"/>
        </w:rPr>
        <w:t>&lt;/AmendB&gt;</w:t>
      </w:r>
    </w:p>
    <w:p w14:paraId="24468E6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73</w:t>
      </w:r>
      <w:r w:rsidRPr="00EB5C03">
        <w:rPr>
          <w:rStyle w:val="HideTWBExt"/>
          <w:b w:val="0"/>
        </w:rPr>
        <w:t>&lt;/NumAmB&gt;</w:t>
      </w:r>
    </w:p>
    <w:p w14:paraId="41D27650"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Özlem Demirel, Li Andersson</w:t>
      </w:r>
      <w:r w:rsidRPr="00EB5C03">
        <w:rPr>
          <w:rStyle w:val="HideTWBExt"/>
          <w:b w:val="0"/>
        </w:rPr>
        <w:t>&lt;/Members&gt;</w:t>
      </w:r>
    </w:p>
    <w:p w14:paraId="4211B3ED" w14:textId="77777777" w:rsidR="005D1DEB" w:rsidRPr="00EB5C03" w:rsidRDefault="005D1DEB" w:rsidP="005D1DEB">
      <w:pPr>
        <w:pStyle w:val="NormalBold"/>
      </w:pPr>
      <w:r w:rsidRPr="00EB5C03">
        <w:rPr>
          <w:rStyle w:val="HideTWBExt"/>
          <w:b w:val="0"/>
        </w:rPr>
        <w:t>&lt;/RepeatBlock-By&gt;</w:t>
      </w:r>
    </w:p>
    <w:p w14:paraId="3C30754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A0FC0AB"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2C7007E" w14:textId="77777777" w:rsidTr="00556227">
        <w:trPr>
          <w:trHeight w:hRule="exact" w:val="240"/>
          <w:jc w:val="center"/>
        </w:trPr>
        <w:tc>
          <w:tcPr>
            <w:tcW w:w="9752" w:type="dxa"/>
            <w:gridSpan w:val="2"/>
            <w:tcBorders>
              <w:top w:val="nil"/>
              <w:left w:val="nil"/>
              <w:bottom w:val="nil"/>
              <w:right w:val="nil"/>
            </w:tcBorders>
          </w:tcPr>
          <w:p w14:paraId="395F297A" w14:textId="77777777" w:rsidR="005D1DEB" w:rsidRPr="00EB5C03" w:rsidRDefault="005D1DEB" w:rsidP="00556227"/>
        </w:tc>
      </w:tr>
      <w:tr w:rsidR="005D1DEB" w:rsidRPr="00EB5C03" w14:paraId="5EEB855A" w14:textId="77777777" w:rsidTr="00556227">
        <w:trPr>
          <w:trHeight w:val="240"/>
          <w:jc w:val="center"/>
        </w:trPr>
        <w:tc>
          <w:tcPr>
            <w:tcW w:w="4876" w:type="dxa"/>
            <w:tcBorders>
              <w:top w:val="nil"/>
              <w:left w:val="nil"/>
              <w:bottom w:val="nil"/>
              <w:right w:val="nil"/>
            </w:tcBorders>
          </w:tcPr>
          <w:p w14:paraId="776AAD1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27EA0CC" w14:textId="77777777" w:rsidR="005D1DEB" w:rsidRPr="00EB5C03" w:rsidRDefault="005D1DEB" w:rsidP="00556227">
            <w:pPr>
              <w:pStyle w:val="AmColumnHeading"/>
            </w:pPr>
            <w:r w:rsidRPr="00EB5C03">
              <w:t>Amendement</w:t>
            </w:r>
          </w:p>
        </w:tc>
      </w:tr>
      <w:tr w:rsidR="005D1DEB" w:rsidRPr="00EB5C03" w14:paraId="512A3D81" w14:textId="77777777" w:rsidTr="00556227">
        <w:trPr>
          <w:jc w:val="center"/>
        </w:trPr>
        <w:tc>
          <w:tcPr>
            <w:tcW w:w="4876" w:type="dxa"/>
            <w:tcBorders>
              <w:top w:val="nil"/>
              <w:left w:val="nil"/>
              <w:bottom w:val="nil"/>
              <w:right w:val="nil"/>
            </w:tcBorders>
          </w:tcPr>
          <w:p w14:paraId="0C67C655"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w:t>
            </w:r>
            <w:r w:rsidRPr="00EB5C03">
              <w:rPr>
                <w:b/>
                <w:bCs/>
                <w:i/>
                <w:iCs/>
              </w:rPr>
              <w:t>hervormingsprioriteiten</w:t>
            </w:r>
            <w:r w:rsidRPr="00EB5C03">
              <w:t xml:space="preserve">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04306F4B"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w:t>
            </w:r>
            <w:r w:rsidRPr="00EB5C03">
              <w:rPr>
                <w:b/>
                <w:bCs/>
                <w:i/>
                <w:iCs/>
              </w:rPr>
              <w:t>hervormingsprioriteiten</w:t>
            </w:r>
            <w:r w:rsidRPr="00EB5C03">
              <w:t xml:space="preserve"> en het toezicht op de uitvoering ervan. De lidstaten moeten jaarlijkse voortgangsverslagen indienen met betrekking tot de uitvoering van hun budgettair-structurele plannen voor de middellange termijn. Dat kader moet </w:t>
            </w:r>
            <w:r w:rsidRPr="00EB5C03">
              <w:rPr>
                <w:b/>
                <w:bCs/>
                <w:i/>
                <w:iCs/>
              </w:rPr>
              <w:t>worden opgesteld in nauwe samenwerking met de sociale partners, in het bijzonder de vakbonden, en met daadwerkelijke en gestructureerde deelname van het maatschappelijk middenveld, en moet</w:t>
            </w:r>
            <w:r w:rsidRPr="00EB5C03">
              <w:t xml:space="preserve"> de grondslag vormen voor een coherente inzet van de Uniefinanciering, onder meer met het oog op het maximaliseren van de toegevoegde waarde van de te ontvangen financiële steun. </w:t>
            </w:r>
            <w:r w:rsidRPr="00EB5C03">
              <w:rPr>
                <w:b/>
                <w:i/>
              </w:rPr>
              <w:t>Dit mechanisme garandeert de volledige integratie van de doelstellingen op het gebied van sociale cohesie en sociale inclusie, op gelijke voet met economische doelstellingen. Het richt zich met name systematisch en consequent op de situatie van kwetsbare groepen.</w:t>
            </w:r>
          </w:p>
        </w:tc>
      </w:tr>
    </w:tbl>
    <w:p w14:paraId="5C864C9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735F934" w14:textId="77777777" w:rsidR="005D1DEB" w:rsidRPr="00EB5C03" w:rsidRDefault="005D1DEB" w:rsidP="005D1DEB">
      <w:r w:rsidRPr="00EB5C03">
        <w:rPr>
          <w:rStyle w:val="HideTWBExt"/>
        </w:rPr>
        <w:t>&lt;/AmendB&gt;</w:t>
      </w:r>
    </w:p>
    <w:p w14:paraId="783C9224" w14:textId="77777777" w:rsidR="005D1DEB" w:rsidRPr="00EB5C03" w:rsidRDefault="005D1DEB" w:rsidP="00EB5C03">
      <w:pPr>
        <w:pStyle w:val="AmNumberTabs"/>
        <w:keepNext/>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74</w:t>
      </w:r>
      <w:r w:rsidRPr="00EB5C03">
        <w:rPr>
          <w:rStyle w:val="HideTWBExt"/>
          <w:b w:val="0"/>
        </w:rPr>
        <w:t>&lt;/NumAmB&gt;</w:t>
      </w:r>
    </w:p>
    <w:p w14:paraId="46BF6504"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379320B2" w14:textId="77777777" w:rsidR="005D1DEB" w:rsidRPr="00EB5C03" w:rsidRDefault="005D1DEB" w:rsidP="005D1DEB">
      <w:pPr>
        <w:pStyle w:val="NormalBold"/>
      </w:pPr>
      <w:r w:rsidRPr="00EB5C03">
        <w:rPr>
          <w:rStyle w:val="HideTWBExt"/>
          <w:b w:val="0"/>
        </w:rPr>
        <w:t>&lt;/RepeatBlock-By&gt;</w:t>
      </w:r>
    </w:p>
    <w:p w14:paraId="225A292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E89001"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BC6BB38" w14:textId="77777777" w:rsidTr="00556227">
        <w:trPr>
          <w:trHeight w:hRule="exact" w:val="240"/>
          <w:jc w:val="center"/>
        </w:trPr>
        <w:tc>
          <w:tcPr>
            <w:tcW w:w="9752" w:type="dxa"/>
            <w:gridSpan w:val="2"/>
            <w:tcBorders>
              <w:top w:val="nil"/>
              <w:left w:val="nil"/>
              <w:bottom w:val="nil"/>
              <w:right w:val="nil"/>
            </w:tcBorders>
          </w:tcPr>
          <w:p w14:paraId="2FE97F55" w14:textId="77777777" w:rsidR="005D1DEB" w:rsidRPr="00EB5C03" w:rsidRDefault="005D1DEB" w:rsidP="00556227"/>
        </w:tc>
      </w:tr>
      <w:tr w:rsidR="005D1DEB" w:rsidRPr="00EB5C03" w14:paraId="66C4E040" w14:textId="77777777" w:rsidTr="00556227">
        <w:trPr>
          <w:trHeight w:val="240"/>
          <w:jc w:val="center"/>
        </w:trPr>
        <w:tc>
          <w:tcPr>
            <w:tcW w:w="4876" w:type="dxa"/>
            <w:tcBorders>
              <w:top w:val="nil"/>
              <w:left w:val="nil"/>
              <w:bottom w:val="nil"/>
              <w:right w:val="nil"/>
            </w:tcBorders>
          </w:tcPr>
          <w:p w14:paraId="020916E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1C17C28" w14:textId="77777777" w:rsidR="005D1DEB" w:rsidRPr="00EB5C03" w:rsidRDefault="005D1DEB" w:rsidP="00556227">
            <w:pPr>
              <w:pStyle w:val="AmColumnHeading"/>
            </w:pPr>
            <w:r w:rsidRPr="00EB5C03">
              <w:t>Amendement</w:t>
            </w:r>
          </w:p>
        </w:tc>
      </w:tr>
      <w:tr w:rsidR="005D1DEB" w:rsidRPr="00EB5C03" w14:paraId="61C8AABC" w14:textId="77777777" w:rsidTr="00556227">
        <w:trPr>
          <w:jc w:val="center"/>
        </w:trPr>
        <w:tc>
          <w:tcPr>
            <w:tcW w:w="4876" w:type="dxa"/>
            <w:tcBorders>
              <w:top w:val="nil"/>
              <w:left w:val="nil"/>
              <w:bottom w:val="nil"/>
              <w:right w:val="nil"/>
            </w:tcBorders>
          </w:tcPr>
          <w:p w14:paraId="29DBE04D"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w:t>
            </w:r>
            <w:r w:rsidRPr="00EB5C03">
              <w:rPr>
                <w:b/>
                <w:bCs/>
                <w:i/>
                <w:iCs/>
              </w:rPr>
              <w:t>hervormingsprioriteiten</w:t>
            </w:r>
            <w:r w:rsidRPr="00EB5C03">
              <w:t xml:space="preserve">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7338B6C5" w14:textId="77777777" w:rsidR="005D1DEB" w:rsidRPr="00EB5C03" w:rsidRDefault="005D1DEB" w:rsidP="00556227">
            <w:pPr>
              <w:pStyle w:val="Normal6a"/>
            </w:pPr>
            <w:r w:rsidRPr="00EB5C03">
              <w:t>(3)</w:t>
            </w:r>
            <w:r w:rsidRPr="00EB5C03">
              <w:tab/>
              <w:t xml:space="preserve">Het Europees Semester voor coördinatie van het economisch </w:t>
            </w:r>
            <w:r w:rsidRPr="00EB5C03">
              <w:rPr>
                <w:b/>
                <w:bCs/>
                <w:i/>
                <w:iCs/>
              </w:rPr>
              <w:t>en sociaal</w:t>
            </w:r>
            <w:r w:rsidRPr="00EB5C03">
              <w:t xml:space="preserve"> beleid is het kader op Unieniveau voor de vaststelling van nationale </w:t>
            </w:r>
            <w:r w:rsidRPr="00EB5C03">
              <w:rPr>
                <w:b/>
                <w:bCs/>
                <w:i/>
                <w:iCs/>
              </w:rPr>
              <w:t>hervormings- en investeringsprioriteiten</w:t>
            </w:r>
            <w:r w:rsidRPr="00EB5C03">
              <w:t xml:space="preserve">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 </w:t>
            </w:r>
            <w:r w:rsidRPr="00EB5C03">
              <w:rPr>
                <w:b/>
                <w:bCs/>
                <w:i/>
                <w:iCs/>
              </w:rPr>
              <w:t>De lidstaten moeten ESF-middelen gebruiken om de uitdagingen aan te pakken die zijn geïdentificeerd in de relevante landenspecifieke aanbevelingen die zijn vastgesteld overeenkomstig artikel 121, lid 2 en artikel 148, lid 4, VWEU, en in het Europees Semester die binnen het toepassingsgebied vallen van de specifieke doelstellingen van het ESF.</w:t>
            </w:r>
          </w:p>
        </w:tc>
      </w:tr>
    </w:tbl>
    <w:p w14:paraId="6A4AE23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5D50B61" w14:textId="77777777" w:rsidR="005D1DEB" w:rsidRPr="00EB5C03" w:rsidRDefault="005D1DEB" w:rsidP="005D1DEB">
      <w:r w:rsidRPr="00EB5C03">
        <w:rPr>
          <w:rStyle w:val="HideTWBExt"/>
        </w:rPr>
        <w:t>&lt;/AmendB&gt;</w:t>
      </w:r>
    </w:p>
    <w:p w14:paraId="23DE4B4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75</w:t>
      </w:r>
      <w:r w:rsidRPr="00EB5C03">
        <w:rPr>
          <w:rStyle w:val="HideTWBExt"/>
          <w:b w:val="0"/>
        </w:rPr>
        <w:t>&lt;/NumAmB&gt;</w:t>
      </w:r>
    </w:p>
    <w:p w14:paraId="21F99591"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7EEBA1CE" w14:textId="77777777" w:rsidR="005D1DEB" w:rsidRPr="00EB5C03" w:rsidRDefault="005D1DEB" w:rsidP="005D1DEB">
      <w:pPr>
        <w:pStyle w:val="NormalBold"/>
      </w:pPr>
      <w:r w:rsidRPr="00EB5C03">
        <w:rPr>
          <w:rStyle w:val="HideTWBExt"/>
          <w:b w:val="0"/>
        </w:rPr>
        <w:t>&lt;/RepeatBlock-By&gt;</w:t>
      </w:r>
    </w:p>
    <w:p w14:paraId="30AB5CA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90DBC59"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654C350" w14:textId="77777777" w:rsidTr="00556227">
        <w:trPr>
          <w:trHeight w:hRule="exact" w:val="240"/>
          <w:jc w:val="center"/>
        </w:trPr>
        <w:tc>
          <w:tcPr>
            <w:tcW w:w="9752" w:type="dxa"/>
            <w:gridSpan w:val="2"/>
            <w:tcBorders>
              <w:top w:val="nil"/>
              <w:left w:val="nil"/>
              <w:bottom w:val="nil"/>
              <w:right w:val="nil"/>
            </w:tcBorders>
          </w:tcPr>
          <w:p w14:paraId="5EFF61B8" w14:textId="77777777" w:rsidR="005D1DEB" w:rsidRPr="00EB5C03" w:rsidRDefault="005D1DEB" w:rsidP="00556227"/>
        </w:tc>
      </w:tr>
      <w:tr w:rsidR="005D1DEB" w:rsidRPr="00EB5C03" w14:paraId="11956971" w14:textId="77777777" w:rsidTr="00556227">
        <w:trPr>
          <w:trHeight w:val="240"/>
          <w:jc w:val="center"/>
        </w:trPr>
        <w:tc>
          <w:tcPr>
            <w:tcW w:w="4876" w:type="dxa"/>
            <w:tcBorders>
              <w:top w:val="nil"/>
              <w:left w:val="nil"/>
              <w:bottom w:val="nil"/>
              <w:right w:val="nil"/>
            </w:tcBorders>
          </w:tcPr>
          <w:p w14:paraId="7CD5840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63670E3" w14:textId="77777777" w:rsidR="005D1DEB" w:rsidRPr="00EB5C03" w:rsidRDefault="005D1DEB" w:rsidP="00556227">
            <w:pPr>
              <w:pStyle w:val="AmColumnHeading"/>
            </w:pPr>
            <w:r w:rsidRPr="00EB5C03">
              <w:t>Amendement</w:t>
            </w:r>
          </w:p>
        </w:tc>
      </w:tr>
      <w:tr w:rsidR="005D1DEB" w:rsidRPr="00EB5C03" w14:paraId="20E5CF5D" w14:textId="77777777" w:rsidTr="00556227">
        <w:trPr>
          <w:jc w:val="center"/>
        </w:trPr>
        <w:tc>
          <w:tcPr>
            <w:tcW w:w="4876" w:type="dxa"/>
            <w:tcBorders>
              <w:top w:val="nil"/>
              <w:left w:val="nil"/>
              <w:bottom w:val="nil"/>
              <w:right w:val="nil"/>
            </w:tcBorders>
          </w:tcPr>
          <w:p w14:paraId="2BFAD7A3" w14:textId="77777777" w:rsidR="005D1DEB" w:rsidRPr="00EB5C03" w:rsidRDefault="005D1DEB" w:rsidP="00556227">
            <w:pPr>
              <w:pStyle w:val="Normal6a"/>
            </w:pPr>
            <w:r w:rsidRPr="00EB5C03">
              <w:t>(3)</w:t>
            </w:r>
            <w:r w:rsidRPr="00EB5C03">
              <w:tab/>
              <w:t>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512F5BE9"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 </w:t>
            </w:r>
            <w:r w:rsidRPr="00EB5C03">
              <w:rPr>
                <w:b/>
                <w:i/>
              </w:rPr>
              <w:t>Het is cruciaal dat deze mechanismen, naast de economische doelstellingen, volledig rekening houden met de doelstellingen inzake sociale cohesie en inclusie. Zij moeten met name op formele en consequente wijze gericht zijn op de situatie van kwetsbare groepen zoals de Roma.</w:t>
            </w:r>
          </w:p>
        </w:tc>
      </w:tr>
    </w:tbl>
    <w:p w14:paraId="2B50F4D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BCD653F" w14:textId="77777777" w:rsidR="005D1DEB" w:rsidRPr="00EB5C03" w:rsidRDefault="005D1DEB" w:rsidP="005D1DEB">
      <w:r w:rsidRPr="00EB5C03">
        <w:rPr>
          <w:rStyle w:val="HideTWBExt"/>
        </w:rPr>
        <w:t>&lt;/AmendB&gt;</w:t>
      </w:r>
    </w:p>
    <w:p w14:paraId="4DD3A13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76</w:t>
      </w:r>
      <w:r w:rsidRPr="00EB5C03">
        <w:rPr>
          <w:rStyle w:val="HideTWBExt"/>
          <w:b w:val="0"/>
        </w:rPr>
        <w:t>&lt;/NumAmB&gt;</w:t>
      </w:r>
    </w:p>
    <w:p w14:paraId="4ADC8BD4"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09ED1D7C" w14:textId="77777777" w:rsidR="005D1DEB" w:rsidRPr="00EB5C03" w:rsidRDefault="005D1DEB" w:rsidP="005D1DEB">
      <w:pPr>
        <w:pStyle w:val="NormalBold"/>
      </w:pPr>
      <w:r w:rsidRPr="00EB5C03">
        <w:rPr>
          <w:rStyle w:val="HideTWBExt"/>
          <w:b w:val="0"/>
        </w:rPr>
        <w:t>&lt;/RepeatBlock-By&gt;</w:t>
      </w:r>
    </w:p>
    <w:p w14:paraId="6890CCE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6109B5F"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1A896A6" w14:textId="77777777" w:rsidTr="00556227">
        <w:trPr>
          <w:trHeight w:hRule="exact" w:val="240"/>
          <w:jc w:val="center"/>
        </w:trPr>
        <w:tc>
          <w:tcPr>
            <w:tcW w:w="9752" w:type="dxa"/>
            <w:gridSpan w:val="2"/>
            <w:tcBorders>
              <w:top w:val="nil"/>
              <w:left w:val="nil"/>
              <w:bottom w:val="nil"/>
              <w:right w:val="nil"/>
            </w:tcBorders>
          </w:tcPr>
          <w:p w14:paraId="162557DE" w14:textId="77777777" w:rsidR="005D1DEB" w:rsidRPr="00EB5C03" w:rsidRDefault="005D1DEB" w:rsidP="00556227"/>
        </w:tc>
      </w:tr>
      <w:tr w:rsidR="005D1DEB" w:rsidRPr="00EB5C03" w14:paraId="5FCBD4C1" w14:textId="77777777" w:rsidTr="00556227">
        <w:trPr>
          <w:trHeight w:val="240"/>
          <w:jc w:val="center"/>
        </w:trPr>
        <w:tc>
          <w:tcPr>
            <w:tcW w:w="4876" w:type="dxa"/>
            <w:tcBorders>
              <w:top w:val="nil"/>
              <w:left w:val="nil"/>
              <w:bottom w:val="nil"/>
              <w:right w:val="nil"/>
            </w:tcBorders>
          </w:tcPr>
          <w:p w14:paraId="2BA81E3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B9C21DC" w14:textId="77777777" w:rsidR="005D1DEB" w:rsidRPr="00EB5C03" w:rsidRDefault="005D1DEB" w:rsidP="00556227">
            <w:pPr>
              <w:pStyle w:val="AmColumnHeading"/>
            </w:pPr>
            <w:r w:rsidRPr="00EB5C03">
              <w:t>Amendement</w:t>
            </w:r>
          </w:p>
        </w:tc>
      </w:tr>
      <w:tr w:rsidR="005D1DEB" w:rsidRPr="00EB5C03" w14:paraId="73891785" w14:textId="77777777" w:rsidTr="00556227">
        <w:trPr>
          <w:jc w:val="center"/>
        </w:trPr>
        <w:tc>
          <w:tcPr>
            <w:tcW w:w="4876" w:type="dxa"/>
            <w:tcBorders>
              <w:top w:val="nil"/>
              <w:left w:val="nil"/>
              <w:bottom w:val="nil"/>
              <w:right w:val="nil"/>
            </w:tcBorders>
          </w:tcPr>
          <w:p w14:paraId="29ADD63E" w14:textId="77777777" w:rsidR="005D1DEB" w:rsidRPr="00EB5C03" w:rsidRDefault="005D1DEB" w:rsidP="00556227">
            <w:pPr>
              <w:pStyle w:val="Normal6a"/>
            </w:pPr>
            <w:r w:rsidRPr="00EB5C03">
              <w:t>(3)</w:t>
            </w:r>
            <w:r w:rsidRPr="00EB5C03">
              <w:tab/>
              <w:t>Het Europees Semester</w:t>
            </w:r>
            <w:r w:rsidRPr="00EB5C03">
              <w:rPr>
                <w:b/>
                <w:bCs/>
                <w:i/>
                <w:iCs/>
              </w:rPr>
              <w:t xml:space="preserve"> voor coördinatie van het economisch beleid is het kader op Unieniveau voor de vaststelling van</w:t>
            </w:r>
            <w:r w:rsidRPr="00EB5C03">
              <w:t xml:space="preserve"> nationale </w:t>
            </w:r>
            <w:r w:rsidRPr="00EB5C03">
              <w:rPr>
                <w:b/>
                <w:bCs/>
                <w:i/>
                <w:iCs/>
              </w:rPr>
              <w:t>hervormingsprioriteiten en het toezicht op de uitvoering ervan</w:t>
            </w:r>
            <w:r w:rsidRPr="00EB5C03">
              <w:t xml:space="preserve">. </w:t>
            </w:r>
            <w:r w:rsidRPr="00EB5C03">
              <w:rPr>
                <w:b/>
                <w:i/>
              </w:rPr>
              <w:t>De lidstaten moeten jaarlijkse voortgangsverslagen indienen met betrekking tot de uitvoering van hun budgettair-structurele plannen voor de middellange termijn. 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0D00D21B" w14:textId="77777777" w:rsidR="005D1DEB" w:rsidRPr="00EB5C03" w:rsidRDefault="005D1DEB" w:rsidP="00556227">
            <w:pPr>
              <w:pStyle w:val="Normal6a"/>
            </w:pPr>
            <w:r w:rsidRPr="00EB5C03">
              <w:t>(3)</w:t>
            </w:r>
            <w:r w:rsidRPr="00EB5C03">
              <w:tab/>
            </w:r>
            <w:r w:rsidRPr="00EB5C03">
              <w:rPr>
                <w:b/>
                <w:bCs/>
                <w:i/>
                <w:iCs/>
              </w:rPr>
              <w:t>De lidstaten programmeren hun middelen van het Europees Sociaal Fonds door prioriteit te geven aan interventies die inspelen op de uitdagingen die vastgesteld in het kader van</w:t>
            </w:r>
            <w:r w:rsidRPr="00EB5C03">
              <w:t xml:space="preserve"> het Europees Semester</w:t>
            </w:r>
            <w:r w:rsidRPr="00EB5C03">
              <w:rPr>
                <w:b/>
                <w:bCs/>
                <w:i/>
                <w:iCs/>
              </w:rPr>
              <w:t>, onder meer in hun</w:t>
            </w:r>
            <w:r w:rsidRPr="00EB5C03">
              <w:t xml:space="preserve"> nationale </w:t>
            </w:r>
            <w:r w:rsidRPr="00EB5C03">
              <w:rPr>
                <w:b/>
                <w:bCs/>
                <w:i/>
                <w:iCs/>
              </w:rPr>
              <w:t>hervormingsprogramma’s</w:t>
            </w:r>
            <w:r w:rsidRPr="00EB5C03">
              <w:t>.</w:t>
            </w:r>
          </w:p>
        </w:tc>
      </w:tr>
    </w:tbl>
    <w:p w14:paraId="6D582E9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01536A" w14:textId="77777777" w:rsidR="005D1DEB" w:rsidRPr="00EB5C03" w:rsidRDefault="005D1DEB" w:rsidP="005D1DEB">
      <w:r w:rsidRPr="00EB5C03">
        <w:rPr>
          <w:rStyle w:val="HideTWBExt"/>
        </w:rPr>
        <w:t>&lt;/AmendB&gt;</w:t>
      </w:r>
    </w:p>
    <w:p w14:paraId="3AEC62B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77</w:t>
      </w:r>
      <w:r w:rsidRPr="00EB5C03">
        <w:rPr>
          <w:rStyle w:val="HideTWBExt"/>
          <w:b w:val="0"/>
        </w:rPr>
        <w:t>&lt;/NumAmB&gt;</w:t>
      </w:r>
    </w:p>
    <w:p w14:paraId="1993619E"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4614B627" w14:textId="77777777" w:rsidR="005D1DEB" w:rsidRPr="00EB5C03" w:rsidRDefault="005D1DEB" w:rsidP="005D1DEB">
      <w:pPr>
        <w:pStyle w:val="NormalBold"/>
      </w:pPr>
      <w:r w:rsidRPr="00EB5C03">
        <w:rPr>
          <w:rStyle w:val="HideTWBExt"/>
          <w:b w:val="0"/>
        </w:rPr>
        <w:t>&lt;/RepeatBlock-By&gt;</w:t>
      </w:r>
    </w:p>
    <w:p w14:paraId="239CC22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D0E653"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23EE621" w14:textId="77777777" w:rsidTr="00556227">
        <w:trPr>
          <w:trHeight w:hRule="exact" w:val="240"/>
          <w:jc w:val="center"/>
        </w:trPr>
        <w:tc>
          <w:tcPr>
            <w:tcW w:w="9752" w:type="dxa"/>
            <w:gridSpan w:val="2"/>
            <w:tcBorders>
              <w:top w:val="nil"/>
              <w:left w:val="nil"/>
              <w:bottom w:val="nil"/>
              <w:right w:val="nil"/>
            </w:tcBorders>
          </w:tcPr>
          <w:p w14:paraId="1C20D2AD" w14:textId="77777777" w:rsidR="005D1DEB" w:rsidRPr="00EB5C03" w:rsidRDefault="005D1DEB" w:rsidP="00556227"/>
        </w:tc>
      </w:tr>
      <w:tr w:rsidR="005D1DEB" w:rsidRPr="00EB5C03" w14:paraId="46301BDE" w14:textId="77777777" w:rsidTr="00556227">
        <w:trPr>
          <w:trHeight w:val="240"/>
          <w:jc w:val="center"/>
        </w:trPr>
        <w:tc>
          <w:tcPr>
            <w:tcW w:w="4876" w:type="dxa"/>
            <w:tcBorders>
              <w:top w:val="nil"/>
              <w:left w:val="nil"/>
              <w:bottom w:val="nil"/>
              <w:right w:val="nil"/>
            </w:tcBorders>
          </w:tcPr>
          <w:p w14:paraId="320F4B1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BFA52B" w14:textId="77777777" w:rsidR="005D1DEB" w:rsidRPr="00EB5C03" w:rsidRDefault="005D1DEB" w:rsidP="00556227">
            <w:pPr>
              <w:pStyle w:val="AmColumnHeading"/>
            </w:pPr>
            <w:r w:rsidRPr="00EB5C03">
              <w:t>Amendement</w:t>
            </w:r>
          </w:p>
        </w:tc>
      </w:tr>
      <w:tr w:rsidR="005D1DEB" w:rsidRPr="00EB5C03" w14:paraId="26F051B4" w14:textId="77777777" w:rsidTr="00556227">
        <w:trPr>
          <w:jc w:val="center"/>
        </w:trPr>
        <w:tc>
          <w:tcPr>
            <w:tcW w:w="4876" w:type="dxa"/>
            <w:tcBorders>
              <w:top w:val="nil"/>
              <w:left w:val="nil"/>
              <w:bottom w:val="nil"/>
              <w:right w:val="nil"/>
            </w:tcBorders>
          </w:tcPr>
          <w:p w14:paraId="3EA9E4CC"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w:t>
            </w:r>
            <w:r w:rsidRPr="00EB5C03">
              <w:rPr>
                <w:b/>
                <w:bCs/>
                <w:i/>
                <w:iCs/>
              </w:rPr>
              <w:t>Dat kader moet de grondslag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16BB3516"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w:t>
            </w:r>
            <w:r w:rsidRPr="00EB5C03">
              <w:rPr>
                <w:b/>
                <w:i/>
              </w:rPr>
              <w:t xml:space="preserve">Het is cruciaal dat deze mechanismen, naast de economische doelstellingen, volledig rekening houden met de doelstellingen inzake sociale cohesie en inclusie. </w:t>
            </w:r>
            <w:r w:rsidRPr="00EB5C03">
              <w:rPr>
                <w:b/>
                <w:bCs/>
                <w:i/>
                <w:iCs/>
              </w:rPr>
              <w:t>Zij moeten met name op formele en consequente wijze gericht zijn op de situatie van kwetsbare groepen.</w:t>
            </w:r>
          </w:p>
        </w:tc>
      </w:tr>
    </w:tbl>
    <w:p w14:paraId="6C7B2F8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CDAE5F2" w14:textId="77777777" w:rsidR="005D1DEB" w:rsidRPr="00EB5C03" w:rsidRDefault="005D1DEB" w:rsidP="005D1DEB">
      <w:r w:rsidRPr="00EB5C03">
        <w:rPr>
          <w:rStyle w:val="HideTWBExt"/>
        </w:rPr>
        <w:t>&lt;/AmendB&gt;</w:t>
      </w:r>
    </w:p>
    <w:p w14:paraId="0D7024D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78</w:t>
      </w:r>
      <w:r w:rsidRPr="00EB5C03">
        <w:rPr>
          <w:rStyle w:val="HideTWBExt"/>
          <w:b w:val="0"/>
        </w:rPr>
        <w:t>&lt;/NumAmB&gt;</w:t>
      </w:r>
    </w:p>
    <w:p w14:paraId="2241B6C1"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4E0CC681" w14:textId="77777777" w:rsidR="005D1DEB" w:rsidRPr="00EB5C03" w:rsidRDefault="005D1DEB" w:rsidP="005D1DEB">
      <w:pPr>
        <w:pStyle w:val="NormalBold"/>
      </w:pPr>
      <w:r w:rsidRPr="00EB5C03">
        <w:rPr>
          <w:rStyle w:val="HideTWBExt"/>
          <w:b w:val="0"/>
        </w:rPr>
        <w:t>&lt;/RepeatBlock-By&gt;</w:t>
      </w:r>
    </w:p>
    <w:p w14:paraId="5B282C2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F321C6C" w14:textId="77777777" w:rsidR="005D1DEB" w:rsidRPr="00EB5C03" w:rsidRDefault="005D1DEB" w:rsidP="005D1DEB">
      <w:pPr>
        <w:pStyle w:val="NormalBold"/>
      </w:pPr>
      <w:r w:rsidRPr="00EB5C03">
        <w:rPr>
          <w:rStyle w:val="HideTWBExt"/>
          <w:b w:val="0"/>
        </w:rPr>
        <w:t>&lt;Article&gt;</w:t>
      </w:r>
      <w:r w:rsidRPr="00EB5C03">
        <w:t>Overweging 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26F4E3" w14:textId="77777777" w:rsidTr="00556227">
        <w:trPr>
          <w:trHeight w:hRule="exact" w:val="240"/>
          <w:jc w:val="center"/>
        </w:trPr>
        <w:tc>
          <w:tcPr>
            <w:tcW w:w="9752" w:type="dxa"/>
            <w:gridSpan w:val="2"/>
            <w:tcBorders>
              <w:top w:val="nil"/>
              <w:left w:val="nil"/>
              <w:bottom w:val="nil"/>
              <w:right w:val="nil"/>
            </w:tcBorders>
          </w:tcPr>
          <w:p w14:paraId="30792FAE" w14:textId="77777777" w:rsidR="005D1DEB" w:rsidRPr="00EB5C03" w:rsidRDefault="005D1DEB" w:rsidP="00556227"/>
        </w:tc>
      </w:tr>
      <w:tr w:rsidR="005D1DEB" w:rsidRPr="00EB5C03" w14:paraId="0E46B5A5" w14:textId="77777777" w:rsidTr="00556227">
        <w:trPr>
          <w:trHeight w:val="240"/>
          <w:jc w:val="center"/>
        </w:trPr>
        <w:tc>
          <w:tcPr>
            <w:tcW w:w="4876" w:type="dxa"/>
            <w:tcBorders>
              <w:top w:val="nil"/>
              <w:left w:val="nil"/>
              <w:bottom w:val="nil"/>
              <w:right w:val="nil"/>
            </w:tcBorders>
          </w:tcPr>
          <w:p w14:paraId="558D77A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F348E60" w14:textId="77777777" w:rsidR="005D1DEB" w:rsidRPr="00EB5C03" w:rsidRDefault="005D1DEB" w:rsidP="00556227">
            <w:pPr>
              <w:pStyle w:val="AmColumnHeading"/>
            </w:pPr>
            <w:r w:rsidRPr="00EB5C03">
              <w:t>Amendement</w:t>
            </w:r>
          </w:p>
        </w:tc>
      </w:tr>
      <w:tr w:rsidR="005D1DEB" w:rsidRPr="00EB5C03" w14:paraId="3359C281" w14:textId="77777777" w:rsidTr="00556227">
        <w:trPr>
          <w:jc w:val="center"/>
        </w:trPr>
        <w:tc>
          <w:tcPr>
            <w:tcW w:w="4876" w:type="dxa"/>
            <w:tcBorders>
              <w:top w:val="nil"/>
              <w:left w:val="nil"/>
              <w:bottom w:val="nil"/>
              <w:right w:val="nil"/>
            </w:tcBorders>
          </w:tcPr>
          <w:p w14:paraId="49B33A55"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Dat kader moet </w:t>
            </w:r>
            <w:r w:rsidRPr="00EB5C03">
              <w:rPr>
                <w:b/>
                <w:bCs/>
                <w:i/>
                <w:iCs/>
              </w:rPr>
              <w:t>de</w:t>
            </w:r>
            <w:r w:rsidRPr="00EB5C03">
              <w:t xml:space="preserve"> </w:t>
            </w:r>
            <w:r w:rsidRPr="00EB5C03">
              <w:rPr>
                <w:b/>
                <w:bCs/>
                <w:i/>
                <w:iCs/>
              </w:rPr>
              <w:t>grondslag</w:t>
            </w:r>
            <w:r w:rsidRPr="00EB5C03">
              <w:t xml:space="preserve"> vormen voor een coherente inzet van de Uniefinanciering, onder meer met het oog op het maximaliseren van de toegevoegde waarde van de te ontvangen financiële steun.</w:t>
            </w:r>
          </w:p>
        </w:tc>
        <w:tc>
          <w:tcPr>
            <w:tcW w:w="4876" w:type="dxa"/>
            <w:tcBorders>
              <w:top w:val="nil"/>
              <w:left w:val="nil"/>
              <w:bottom w:val="nil"/>
              <w:right w:val="nil"/>
            </w:tcBorders>
          </w:tcPr>
          <w:p w14:paraId="7BD19BFA" w14:textId="77777777" w:rsidR="005D1DEB" w:rsidRPr="00EB5C03" w:rsidRDefault="005D1DEB" w:rsidP="00556227">
            <w:pPr>
              <w:pStyle w:val="Normal6a"/>
            </w:pPr>
            <w:r w:rsidRPr="00EB5C03">
              <w:t>(3)</w:t>
            </w:r>
            <w:r w:rsidRPr="00EB5C03">
              <w:tab/>
              <w:t xml:space="preserve">Het Europees Semester voor coördinatie van het economisch beleid is het kader op Unieniveau voor de vaststelling van nationale hervormingsprioriteiten en het toezicht op de uitvoering ervan. De lidstaten moeten jaarlijkse voortgangsverslagen indienen met betrekking tot de uitvoering van hun budgettair-structurele plannen voor de middellange termijn. Dat kader moet </w:t>
            </w:r>
            <w:r w:rsidRPr="00EB5C03">
              <w:rPr>
                <w:b/>
                <w:bCs/>
                <w:i/>
                <w:iCs/>
              </w:rPr>
              <w:t>het niet-bindende voorstel</w:t>
            </w:r>
            <w:r w:rsidRPr="00EB5C03">
              <w:t xml:space="preserve"> vormen voor een coherente inzet van de Uniefinanciering, onder meer met het oog op het maximaliseren van de toegevoegde waarde van de te ontvangen financiële steun.</w:t>
            </w:r>
          </w:p>
        </w:tc>
      </w:tr>
    </w:tbl>
    <w:p w14:paraId="15878BE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0C1004BA" w14:textId="77777777" w:rsidR="005D1DEB" w:rsidRPr="00EB5C03" w:rsidRDefault="005D1DEB" w:rsidP="005D1DEB">
      <w:r w:rsidRPr="00EB5C03">
        <w:rPr>
          <w:rStyle w:val="HideTWBExt"/>
        </w:rPr>
        <w:t>&lt;/AmendB&gt;</w:t>
      </w:r>
    </w:p>
    <w:p w14:paraId="77226F1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79</w:t>
      </w:r>
      <w:r w:rsidRPr="00EB5C03">
        <w:rPr>
          <w:rStyle w:val="HideTWBExt"/>
          <w:b w:val="0"/>
        </w:rPr>
        <w:t>&lt;/NumAmB&gt;</w:t>
      </w:r>
    </w:p>
    <w:p w14:paraId="7F0BE080" w14:textId="77777777" w:rsidR="005D1DEB" w:rsidRPr="00EB5C03" w:rsidRDefault="005D1DEB" w:rsidP="005D1DEB">
      <w:pPr>
        <w:pStyle w:val="NormalBold"/>
      </w:pPr>
      <w:r w:rsidRPr="00EB5C03">
        <w:rPr>
          <w:rStyle w:val="HideTWBExt"/>
          <w:b w:val="0"/>
        </w:rPr>
        <w:t>&lt;RepeatBlock-By&gt;&lt;Members&gt;</w:t>
      </w:r>
      <w:r w:rsidRPr="00EB5C03">
        <w:t>Hristo Petrov, Martin Hojsík, Elisabetta Gualmini, Brigitte van den Berg, Valérie Devaux, Grégory Allione</w:t>
      </w:r>
      <w:r w:rsidRPr="00EB5C03">
        <w:rPr>
          <w:rStyle w:val="HideTWBExt"/>
          <w:b w:val="0"/>
        </w:rPr>
        <w:t>&lt;/Members&gt;</w:t>
      </w:r>
    </w:p>
    <w:p w14:paraId="05B07C20" w14:textId="77777777" w:rsidR="005D1DEB" w:rsidRPr="00EB5C03" w:rsidRDefault="005D1DEB" w:rsidP="005D1DEB">
      <w:pPr>
        <w:pStyle w:val="NormalBold"/>
      </w:pPr>
      <w:r w:rsidRPr="00EB5C03">
        <w:rPr>
          <w:rStyle w:val="HideTWBExt"/>
          <w:b w:val="0"/>
        </w:rPr>
        <w:t>&lt;/RepeatBlock-By&gt;</w:t>
      </w:r>
    </w:p>
    <w:p w14:paraId="5E96813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EE7C730"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6DEE857" w14:textId="77777777" w:rsidTr="00556227">
        <w:trPr>
          <w:trHeight w:hRule="exact" w:val="240"/>
          <w:jc w:val="center"/>
        </w:trPr>
        <w:tc>
          <w:tcPr>
            <w:tcW w:w="9752" w:type="dxa"/>
            <w:gridSpan w:val="2"/>
            <w:tcBorders>
              <w:top w:val="nil"/>
              <w:left w:val="nil"/>
              <w:bottom w:val="nil"/>
              <w:right w:val="nil"/>
            </w:tcBorders>
          </w:tcPr>
          <w:p w14:paraId="2CD15CB9" w14:textId="77777777" w:rsidR="005D1DEB" w:rsidRPr="00EB5C03" w:rsidRDefault="005D1DEB" w:rsidP="00556227"/>
        </w:tc>
      </w:tr>
      <w:tr w:rsidR="005D1DEB" w:rsidRPr="00EB5C03" w14:paraId="3F5D8944" w14:textId="77777777" w:rsidTr="00556227">
        <w:trPr>
          <w:trHeight w:val="240"/>
          <w:jc w:val="center"/>
        </w:trPr>
        <w:tc>
          <w:tcPr>
            <w:tcW w:w="4876" w:type="dxa"/>
            <w:tcBorders>
              <w:top w:val="nil"/>
              <w:left w:val="nil"/>
              <w:bottom w:val="nil"/>
              <w:right w:val="nil"/>
            </w:tcBorders>
          </w:tcPr>
          <w:p w14:paraId="6084483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DD35480" w14:textId="77777777" w:rsidR="005D1DEB" w:rsidRPr="00EB5C03" w:rsidRDefault="005D1DEB" w:rsidP="00556227">
            <w:pPr>
              <w:pStyle w:val="AmColumnHeading"/>
            </w:pPr>
            <w:r w:rsidRPr="00EB5C03">
              <w:t>Amendement</w:t>
            </w:r>
          </w:p>
        </w:tc>
      </w:tr>
      <w:tr w:rsidR="005D1DEB" w:rsidRPr="00EB5C03" w14:paraId="612118FD" w14:textId="77777777" w:rsidTr="00556227">
        <w:trPr>
          <w:jc w:val="center"/>
        </w:trPr>
        <w:tc>
          <w:tcPr>
            <w:tcW w:w="4876" w:type="dxa"/>
            <w:tcBorders>
              <w:top w:val="nil"/>
              <w:left w:val="nil"/>
              <w:bottom w:val="nil"/>
              <w:right w:val="nil"/>
            </w:tcBorders>
          </w:tcPr>
          <w:p w14:paraId="0267DC95"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het beheer van migratiestromen </w:t>
            </w:r>
            <w:r w:rsidRPr="00EB5C03">
              <w:rPr>
                <w:b/>
                <w:bCs/>
                <w:i/>
                <w:iCs/>
              </w:rPr>
              <w:t>en</w:t>
            </w:r>
            <w:r w:rsidRPr="00EB5C03">
              <w:t xml:space="preserve">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658602AA" w14:textId="77777777" w:rsidR="005D1DEB" w:rsidRPr="00EB5C03" w:rsidRDefault="005D1DEB" w:rsidP="00556227">
            <w:pPr>
              <w:pStyle w:val="Normal6a"/>
            </w:pPr>
            <w:r w:rsidRPr="00EB5C03">
              <w:t>(4)</w:t>
            </w:r>
            <w:r w:rsidRPr="00EB5C03">
              <w:tab/>
              <w:t xml:space="preserve">De Unie wordt geconfronteerd met structurele uitdagingen </w:t>
            </w:r>
            <w:r w:rsidRPr="00EB5C03">
              <w:rPr>
                <w:b/>
                <w:bCs/>
                <w:i/>
                <w:iCs/>
              </w:rPr>
              <w:t>en schokken</w:t>
            </w:r>
            <w:r w:rsidRPr="00EB5C03">
              <w:t xml:space="preserve"> die voortvloeien uit de economische globalisering, kwetsbare toeleveringsketens, het beheer van migratiestromen</w:t>
            </w:r>
            <w:r w:rsidRPr="00EB5C03">
              <w:rPr>
                <w:b/>
                <w:bCs/>
                <w:i/>
                <w:iCs/>
              </w:rPr>
              <w:t>,</w:t>
            </w:r>
            <w:r w:rsidRPr="00EB5C03">
              <w:t xml:space="preserve"> de toegenomen bedreiging van de veiligheid, de transitie naar schone energie, technologische en demografische verandering, </w:t>
            </w:r>
            <w:r w:rsidRPr="00EB5C03">
              <w:rPr>
                <w:b/>
                <w:bCs/>
                <w:i/>
                <w:iCs/>
              </w:rPr>
              <w:t>ontslagen en</w:t>
            </w:r>
            <w:r w:rsidRPr="00EB5C03">
              <w:t xml:space="preserve"> de vergrijzing van de beroepsbevolking</w:t>
            </w:r>
            <w:r w:rsidRPr="00EB5C03">
              <w:rPr>
                <w:b/>
                <w:bCs/>
                <w:i/>
                <w:iCs/>
              </w:rPr>
              <w:t>, een groeiende sociale polarisatie met gevolgen voor verschillende bevolkingsgroepen, aanhoudende genderongelijkheden en een toenemende aantasting van vrouwenrechten</w:t>
            </w:r>
            <w:r w:rsidRPr="00EB5C03">
              <w:t xml:space="preserve">, het tekort aan sociale </w:t>
            </w:r>
            <w:r w:rsidRPr="00EB5C03">
              <w:rPr>
                <w:b/>
                <w:bCs/>
                <w:i/>
                <w:iCs/>
              </w:rPr>
              <w:t>en betaalbare</w:t>
            </w:r>
            <w:r w:rsidRPr="00EB5C03">
              <w:t xml:space="preserve"> woningen</w:t>
            </w:r>
            <w:r w:rsidRPr="00EB5C03">
              <w:rPr>
                <w:b/>
                <w:bCs/>
                <w:i/>
                <w:iCs/>
              </w:rPr>
              <w:t>, hardnekkige armoede, waaronder kinderarmoede, en sociale uitsluiting,</w:t>
            </w:r>
            <w:r w:rsidRPr="00EB5C03">
              <w:t xml:space="preserve"> en toenemende tekorten aan vaardigheden en arbeidskrachten in veel sectoren en regio’s.</w:t>
            </w:r>
          </w:p>
        </w:tc>
      </w:tr>
    </w:tbl>
    <w:p w14:paraId="4DC87B9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F3A86AF" w14:textId="77777777" w:rsidR="005D1DEB" w:rsidRPr="00EB5C03" w:rsidRDefault="005D1DEB" w:rsidP="005D1DEB">
      <w:r w:rsidRPr="00EB5C03">
        <w:rPr>
          <w:rStyle w:val="HideTWBExt"/>
        </w:rPr>
        <w:t>&lt;/AmendB&gt;</w:t>
      </w:r>
    </w:p>
    <w:p w14:paraId="05EC775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80</w:t>
      </w:r>
      <w:r w:rsidRPr="00EB5C03">
        <w:rPr>
          <w:rStyle w:val="HideTWBExt"/>
          <w:b w:val="0"/>
        </w:rPr>
        <w:t>&lt;/NumAmB&gt;</w:t>
      </w:r>
    </w:p>
    <w:p w14:paraId="5BAA71BC"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34DA172F" w14:textId="77777777" w:rsidR="005D1DEB" w:rsidRPr="00EB5C03" w:rsidRDefault="005D1DEB" w:rsidP="005D1DEB">
      <w:pPr>
        <w:pStyle w:val="NormalBold"/>
      </w:pPr>
      <w:r w:rsidRPr="00EB5C03">
        <w:rPr>
          <w:rStyle w:val="HideTWBExt"/>
          <w:b w:val="0"/>
        </w:rPr>
        <w:t>&lt;/RepeatBlock-By&gt;</w:t>
      </w:r>
    </w:p>
    <w:p w14:paraId="2DB8306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E25C074"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7DE7133" w14:textId="77777777" w:rsidTr="00556227">
        <w:trPr>
          <w:trHeight w:hRule="exact" w:val="240"/>
          <w:jc w:val="center"/>
        </w:trPr>
        <w:tc>
          <w:tcPr>
            <w:tcW w:w="9752" w:type="dxa"/>
            <w:gridSpan w:val="2"/>
            <w:tcBorders>
              <w:top w:val="nil"/>
              <w:left w:val="nil"/>
              <w:bottom w:val="nil"/>
              <w:right w:val="nil"/>
            </w:tcBorders>
          </w:tcPr>
          <w:p w14:paraId="5954DE3B" w14:textId="77777777" w:rsidR="005D1DEB" w:rsidRPr="00EB5C03" w:rsidRDefault="005D1DEB" w:rsidP="00556227"/>
        </w:tc>
      </w:tr>
      <w:tr w:rsidR="005D1DEB" w:rsidRPr="00EB5C03" w14:paraId="7D8A061F" w14:textId="77777777" w:rsidTr="00556227">
        <w:trPr>
          <w:trHeight w:val="240"/>
          <w:jc w:val="center"/>
        </w:trPr>
        <w:tc>
          <w:tcPr>
            <w:tcW w:w="4876" w:type="dxa"/>
            <w:tcBorders>
              <w:top w:val="nil"/>
              <w:left w:val="nil"/>
              <w:bottom w:val="nil"/>
              <w:right w:val="nil"/>
            </w:tcBorders>
          </w:tcPr>
          <w:p w14:paraId="1BA97D5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03ADF01" w14:textId="77777777" w:rsidR="005D1DEB" w:rsidRPr="00EB5C03" w:rsidRDefault="005D1DEB" w:rsidP="00556227">
            <w:pPr>
              <w:pStyle w:val="AmColumnHeading"/>
            </w:pPr>
            <w:r w:rsidRPr="00EB5C03">
              <w:t>Amendement</w:t>
            </w:r>
          </w:p>
        </w:tc>
      </w:tr>
      <w:tr w:rsidR="005D1DEB" w:rsidRPr="00EB5C03" w14:paraId="30DF0365" w14:textId="77777777" w:rsidTr="00556227">
        <w:trPr>
          <w:jc w:val="center"/>
        </w:trPr>
        <w:tc>
          <w:tcPr>
            <w:tcW w:w="4876" w:type="dxa"/>
            <w:tcBorders>
              <w:top w:val="nil"/>
              <w:left w:val="nil"/>
              <w:bottom w:val="nil"/>
              <w:right w:val="nil"/>
            </w:tcBorders>
          </w:tcPr>
          <w:p w14:paraId="3319CE85"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00149684"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w:t>
            </w:r>
            <w:r w:rsidRPr="00EB5C03">
              <w:rPr>
                <w:b/>
                <w:bCs/>
                <w:i/>
                <w:iCs/>
              </w:rPr>
              <w:t xml:space="preserve"> en de digitale transitie</w:t>
            </w:r>
            <w:r w:rsidRPr="00EB5C03">
              <w:t>, technologische en demografische verandering</w:t>
            </w:r>
            <w:r w:rsidRPr="00EB5C03">
              <w:rPr>
                <w:b/>
                <w:bCs/>
                <w:i/>
                <w:iCs/>
              </w:rPr>
              <w:t xml:space="preserve"> en de zorgcrisis en de sociale organisatie van de zorg,</w:t>
            </w:r>
            <w:r w:rsidRPr="00EB5C03">
              <w:t xml:space="preserve"> de vergrijzing van de beroepsbevolking, het tekort aan sociale woningen</w:t>
            </w:r>
            <w:r w:rsidRPr="00EB5C03">
              <w:rPr>
                <w:b/>
                <w:bCs/>
                <w:i/>
                <w:iCs/>
              </w:rPr>
              <w:t>, de toename van multidimensionale armoede, met inbegrip van armoede onder werkenden, en kinderarmoede,</w:t>
            </w:r>
            <w:r w:rsidRPr="00EB5C03">
              <w:t xml:space="preserve"> en toenemende tekorten aan vaardigheden en arbeidskrachten in veel sectoren en regio’s.</w:t>
            </w:r>
          </w:p>
        </w:tc>
      </w:tr>
    </w:tbl>
    <w:p w14:paraId="7692116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CB3AB56" w14:textId="77777777" w:rsidR="005D1DEB" w:rsidRPr="00EB5C03" w:rsidRDefault="005D1DEB" w:rsidP="005D1DEB">
      <w:r w:rsidRPr="00EB5C03">
        <w:rPr>
          <w:rStyle w:val="HideTWBExt"/>
        </w:rPr>
        <w:t>&lt;/AmendB&gt;</w:t>
      </w:r>
    </w:p>
    <w:p w14:paraId="73B2EB3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81</w:t>
      </w:r>
      <w:r w:rsidRPr="00EB5C03">
        <w:rPr>
          <w:rStyle w:val="HideTWBExt"/>
          <w:b w:val="0"/>
        </w:rPr>
        <w:t>&lt;/NumAmB&gt;</w:t>
      </w:r>
    </w:p>
    <w:p w14:paraId="31F5D26E"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 Martin Hojsík</w:t>
      </w:r>
      <w:r w:rsidRPr="00EB5C03">
        <w:rPr>
          <w:rStyle w:val="HideTWBExt"/>
          <w:b w:val="0"/>
        </w:rPr>
        <w:t>&lt;/Members&gt;</w:t>
      </w:r>
    </w:p>
    <w:p w14:paraId="3E9683C7" w14:textId="77777777" w:rsidR="005D1DEB" w:rsidRPr="00EB5C03" w:rsidRDefault="005D1DEB" w:rsidP="005D1DEB">
      <w:pPr>
        <w:pStyle w:val="NormalBold"/>
      </w:pPr>
      <w:r w:rsidRPr="00EB5C03">
        <w:rPr>
          <w:rStyle w:val="HideTWBExt"/>
          <w:b w:val="0"/>
        </w:rPr>
        <w:t>&lt;/RepeatBlock-By&gt;</w:t>
      </w:r>
    </w:p>
    <w:p w14:paraId="2F4A3D8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E26AAB9"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CBD9C0F" w14:textId="77777777" w:rsidTr="00556227">
        <w:trPr>
          <w:trHeight w:hRule="exact" w:val="240"/>
          <w:jc w:val="center"/>
        </w:trPr>
        <w:tc>
          <w:tcPr>
            <w:tcW w:w="9752" w:type="dxa"/>
            <w:gridSpan w:val="2"/>
            <w:tcBorders>
              <w:top w:val="nil"/>
              <w:left w:val="nil"/>
              <w:bottom w:val="nil"/>
              <w:right w:val="nil"/>
            </w:tcBorders>
          </w:tcPr>
          <w:p w14:paraId="3C7056C5" w14:textId="77777777" w:rsidR="005D1DEB" w:rsidRPr="00EB5C03" w:rsidRDefault="005D1DEB" w:rsidP="00556227"/>
        </w:tc>
      </w:tr>
      <w:tr w:rsidR="005D1DEB" w:rsidRPr="00EB5C03" w14:paraId="0A34EAFC" w14:textId="77777777" w:rsidTr="00556227">
        <w:trPr>
          <w:trHeight w:val="240"/>
          <w:jc w:val="center"/>
        </w:trPr>
        <w:tc>
          <w:tcPr>
            <w:tcW w:w="4876" w:type="dxa"/>
            <w:tcBorders>
              <w:top w:val="nil"/>
              <w:left w:val="nil"/>
              <w:bottom w:val="nil"/>
              <w:right w:val="nil"/>
            </w:tcBorders>
          </w:tcPr>
          <w:p w14:paraId="5118B2C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B8F7980" w14:textId="77777777" w:rsidR="005D1DEB" w:rsidRPr="00EB5C03" w:rsidRDefault="005D1DEB" w:rsidP="00556227">
            <w:pPr>
              <w:pStyle w:val="AmColumnHeading"/>
            </w:pPr>
            <w:r w:rsidRPr="00EB5C03">
              <w:t>Amendement</w:t>
            </w:r>
          </w:p>
        </w:tc>
      </w:tr>
      <w:tr w:rsidR="005D1DEB" w:rsidRPr="00EB5C03" w14:paraId="29CE64A0" w14:textId="77777777" w:rsidTr="00556227">
        <w:trPr>
          <w:jc w:val="center"/>
        </w:trPr>
        <w:tc>
          <w:tcPr>
            <w:tcW w:w="4876" w:type="dxa"/>
            <w:tcBorders>
              <w:top w:val="nil"/>
              <w:left w:val="nil"/>
              <w:bottom w:val="nil"/>
              <w:right w:val="nil"/>
            </w:tcBorders>
          </w:tcPr>
          <w:p w14:paraId="2B2783F7"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25FE59F9"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het beheer van migratiestromen en de toegenomen bedreiging van de veiligheid, </w:t>
            </w:r>
            <w:r w:rsidRPr="00EB5C03">
              <w:rPr>
                <w:b/>
                <w:bCs/>
                <w:i/>
                <w:iCs/>
              </w:rPr>
              <w:t>evenals met de noodzaak om de paraatheid en de veerkracht van de Europese samenlevingen te versterken met het oog op klimaatrampen en grote crises,</w:t>
            </w:r>
            <w:r w:rsidRPr="00EB5C03">
              <w:t xml:space="preserve"> de transitie naar schone energie, technologische en demografische verandering, de vergrijzing van de beroepsbevolking, het tekort aan sociale woningen en toenemende tekorten aan vaardigheden en arbeidskrachten in veel sectoren en regio’s.</w:t>
            </w:r>
          </w:p>
        </w:tc>
      </w:tr>
    </w:tbl>
    <w:p w14:paraId="6DF7065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8BA5A78" w14:textId="77777777" w:rsidR="005D1DEB" w:rsidRPr="00EB5C03" w:rsidRDefault="005D1DEB" w:rsidP="005D1DEB">
      <w:r w:rsidRPr="00EB5C03">
        <w:rPr>
          <w:rStyle w:val="HideTWBExt"/>
        </w:rPr>
        <w:t>&lt;/AmendB&gt;</w:t>
      </w:r>
    </w:p>
    <w:p w14:paraId="58ECB2D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82</w:t>
      </w:r>
      <w:r w:rsidRPr="00EB5C03">
        <w:rPr>
          <w:rStyle w:val="HideTWBExt"/>
          <w:b w:val="0"/>
        </w:rPr>
        <w:t>&lt;/NumAmB&gt;</w:t>
      </w:r>
    </w:p>
    <w:p w14:paraId="0B952EA2"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752AB87E"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02F4AA18" w14:textId="77777777" w:rsidR="005D1DEB" w:rsidRPr="00EB5C03" w:rsidRDefault="005D1DEB" w:rsidP="005D1DEB">
      <w:pPr>
        <w:pStyle w:val="NormalBold"/>
      </w:pPr>
      <w:r w:rsidRPr="00EB5C03">
        <w:rPr>
          <w:rStyle w:val="HideTWBExt"/>
          <w:b w:val="0"/>
        </w:rPr>
        <w:t>&lt;/RepeatBlock-By&gt;</w:t>
      </w:r>
    </w:p>
    <w:p w14:paraId="7F2E18F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6815338"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6C307F2" w14:textId="77777777" w:rsidTr="00556227">
        <w:trPr>
          <w:trHeight w:hRule="exact" w:val="240"/>
          <w:jc w:val="center"/>
        </w:trPr>
        <w:tc>
          <w:tcPr>
            <w:tcW w:w="9752" w:type="dxa"/>
            <w:gridSpan w:val="2"/>
            <w:tcBorders>
              <w:top w:val="nil"/>
              <w:left w:val="nil"/>
              <w:bottom w:val="nil"/>
              <w:right w:val="nil"/>
            </w:tcBorders>
          </w:tcPr>
          <w:p w14:paraId="4A624377" w14:textId="77777777" w:rsidR="005D1DEB" w:rsidRPr="00EB5C03" w:rsidRDefault="005D1DEB" w:rsidP="00556227"/>
        </w:tc>
      </w:tr>
      <w:tr w:rsidR="005D1DEB" w:rsidRPr="00EB5C03" w14:paraId="70043F2B" w14:textId="77777777" w:rsidTr="00556227">
        <w:trPr>
          <w:trHeight w:val="240"/>
          <w:jc w:val="center"/>
        </w:trPr>
        <w:tc>
          <w:tcPr>
            <w:tcW w:w="4876" w:type="dxa"/>
            <w:tcBorders>
              <w:top w:val="nil"/>
              <w:left w:val="nil"/>
              <w:bottom w:val="nil"/>
              <w:right w:val="nil"/>
            </w:tcBorders>
          </w:tcPr>
          <w:p w14:paraId="73148EF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BDF245" w14:textId="77777777" w:rsidR="005D1DEB" w:rsidRPr="00EB5C03" w:rsidRDefault="005D1DEB" w:rsidP="00556227">
            <w:pPr>
              <w:pStyle w:val="AmColumnHeading"/>
            </w:pPr>
            <w:r w:rsidRPr="00EB5C03">
              <w:t>Amendement</w:t>
            </w:r>
          </w:p>
        </w:tc>
      </w:tr>
      <w:tr w:rsidR="005D1DEB" w:rsidRPr="00EB5C03" w14:paraId="730FEE1B" w14:textId="77777777" w:rsidTr="00556227">
        <w:trPr>
          <w:jc w:val="center"/>
        </w:trPr>
        <w:tc>
          <w:tcPr>
            <w:tcW w:w="4876" w:type="dxa"/>
            <w:tcBorders>
              <w:top w:val="nil"/>
              <w:left w:val="nil"/>
              <w:bottom w:val="nil"/>
              <w:right w:val="nil"/>
            </w:tcBorders>
          </w:tcPr>
          <w:p w14:paraId="6DF8496F"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6926080E" w14:textId="77777777" w:rsidR="005D1DEB" w:rsidRPr="00EB5C03" w:rsidRDefault="005D1DEB" w:rsidP="00556227">
            <w:pPr>
              <w:pStyle w:val="Normal6a"/>
            </w:pPr>
            <w:r w:rsidRPr="00EB5C03">
              <w:t>(4)</w:t>
            </w:r>
            <w:r w:rsidRPr="00EB5C03">
              <w:tab/>
              <w:t xml:space="preserve">De Unie wordt geconfronteerd met structurele uitdagingen die voortvloeien uit </w:t>
            </w:r>
            <w:r w:rsidRPr="00EB5C03">
              <w:rPr>
                <w:b/>
                <w:bCs/>
                <w:i/>
                <w:iCs/>
              </w:rPr>
              <w:t>klimaatverandering,</w:t>
            </w:r>
            <w:r w:rsidRPr="00EB5C03">
              <w:t xml:space="preserve"> de economische globalisering, kwetsbare toeleveringsketens, het beheer van migratiestromen en de toegenomen bedreiging van de veiligheid, de transitie naar schone energie, technologische en demografische verandering, de vergrijzing van de beroepsbevolking, </w:t>
            </w:r>
            <w:r w:rsidRPr="00EB5C03">
              <w:rPr>
                <w:b/>
                <w:bCs/>
                <w:i/>
                <w:iCs/>
              </w:rPr>
              <w:t>aanhoudende genderongelijkheden en samenvallende vormen van ongelijkheid, ongelijke toegang tot betaalbare en hoogwaardige zorg,</w:t>
            </w:r>
            <w:r w:rsidRPr="00EB5C03">
              <w:t xml:space="preserve"> het tekort aan </w:t>
            </w:r>
            <w:r w:rsidRPr="00EB5C03">
              <w:rPr>
                <w:b/>
                <w:bCs/>
                <w:i/>
                <w:iCs/>
              </w:rPr>
              <w:t>betaalbare</w:t>
            </w:r>
            <w:r w:rsidRPr="00EB5C03">
              <w:t xml:space="preserve"> sociale woningen en toenemende tekorten aan vaardigheden en arbeidskrachten in veel sectoren en regio’s.</w:t>
            </w:r>
          </w:p>
        </w:tc>
      </w:tr>
    </w:tbl>
    <w:p w14:paraId="452E66A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0254E1E" w14:textId="77777777" w:rsidR="005D1DEB" w:rsidRPr="00EB5C03" w:rsidRDefault="005D1DEB" w:rsidP="005D1DEB">
      <w:r w:rsidRPr="00EB5C03">
        <w:rPr>
          <w:rStyle w:val="HideTWBExt"/>
        </w:rPr>
        <w:t>&lt;/AmendB&gt;</w:t>
      </w:r>
    </w:p>
    <w:p w14:paraId="2DA400F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83</w:t>
      </w:r>
      <w:r w:rsidRPr="00EB5C03">
        <w:rPr>
          <w:rStyle w:val="HideTWBExt"/>
          <w:b w:val="0"/>
        </w:rPr>
        <w:t>&lt;/NumAmB&gt;</w:t>
      </w:r>
    </w:p>
    <w:p w14:paraId="07C68E7B"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6754AA5F" w14:textId="77777777" w:rsidR="005D1DEB" w:rsidRPr="00EB5C03" w:rsidRDefault="005D1DEB" w:rsidP="005D1DEB">
      <w:pPr>
        <w:pStyle w:val="NormalBold"/>
      </w:pPr>
      <w:r w:rsidRPr="00EB5C03">
        <w:rPr>
          <w:rStyle w:val="HideTWBExt"/>
          <w:b w:val="0"/>
        </w:rPr>
        <w:t>&lt;/RepeatBlock-By&gt;</w:t>
      </w:r>
    </w:p>
    <w:p w14:paraId="3618E65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44A4E2E"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09C5B47" w14:textId="77777777" w:rsidTr="00556227">
        <w:trPr>
          <w:trHeight w:hRule="exact" w:val="240"/>
          <w:jc w:val="center"/>
        </w:trPr>
        <w:tc>
          <w:tcPr>
            <w:tcW w:w="9752" w:type="dxa"/>
            <w:gridSpan w:val="2"/>
            <w:tcBorders>
              <w:top w:val="nil"/>
              <w:left w:val="nil"/>
              <w:bottom w:val="nil"/>
              <w:right w:val="nil"/>
            </w:tcBorders>
          </w:tcPr>
          <w:p w14:paraId="61A63717" w14:textId="77777777" w:rsidR="005D1DEB" w:rsidRPr="00EB5C03" w:rsidRDefault="005D1DEB" w:rsidP="00556227"/>
        </w:tc>
      </w:tr>
      <w:tr w:rsidR="005D1DEB" w:rsidRPr="00EB5C03" w14:paraId="2AF3A5EB" w14:textId="77777777" w:rsidTr="00556227">
        <w:trPr>
          <w:trHeight w:val="240"/>
          <w:jc w:val="center"/>
        </w:trPr>
        <w:tc>
          <w:tcPr>
            <w:tcW w:w="4876" w:type="dxa"/>
            <w:tcBorders>
              <w:top w:val="nil"/>
              <w:left w:val="nil"/>
              <w:bottom w:val="nil"/>
              <w:right w:val="nil"/>
            </w:tcBorders>
          </w:tcPr>
          <w:p w14:paraId="4966782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B1D37D3" w14:textId="77777777" w:rsidR="005D1DEB" w:rsidRPr="00EB5C03" w:rsidRDefault="005D1DEB" w:rsidP="00556227">
            <w:pPr>
              <w:pStyle w:val="AmColumnHeading"/>
            </w:pPr>
            <w:r w:rsidRPr="00EB5C03">
              <w:t>Amendement</w:t>
            </w:r>
          </w:p>
        </w:tc>
      </w:tr>
      <w:tr w:rsidR="005D1DEB" w:rsidRPr="00EB5C03" w14:paraId="23A1C586" w14:textId="77777777" w:rsidTr="00556227">
        <w:trPr>
          <w:jc w:val="center"/>
        </w:trPr>
        <w:tc>
          <w:tcPr>
            <w:tcW w:w="4876" w:type="dxa"/>
            <w:tcBorders>
              <w:top w:val="nil"/>
              <w:left w:val="nil"/>
              <w:bottom w:val="nil"/>
              <w:right w:val="nil"/>
            </w:tcBorders>
          </w:tcPr>
          <w:p w14:paraId="60310368"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535CA138"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w:t>
            </w:r>
            <w:r w:rsidRPr="00EB5C03">
              <w:rPr>
                <w:b/>
                <w:bCs/>
                <w:i/>
                <w:iCs/>
              </w:rPr>
              <w:t xml:space="preserve"> en de digitale transitie</w:t>
            </w:r>
            <w:r w:rsidRPr="00EB5C03">
              <w:t>, technologische en demografische verandering</w:t>
            </w:r>
            <w:r w:rsidRPr="00EB5C03">
              <w:rPr>
                <w:b/>
                <w:bCs/>
                <w:i/>
                <w:iCs/>
              </w:rPr>
              <w:t xml:space="preserve"> en de zorgcrisis en de sociale organisatie van de zorg,</w:t>
            </w:r>
            <w:r w:rsidRPr="00EB5C03">
              <w:t xml:space="preserve"> de vergrijzing van de beroepsbevolking, het tekort aan sociale woningen</w:t>
            </w:r>
            <w:r w:rsidRPr="00EB5C03">
              <w:rPr>
                <w:b/>
                <w:bCs/>
                <w:i/>
                <w:iCs/>
              </w:rPr>
              <w:t>, de toename van armoede, met inbegrip van armoede onder werkenden, en kinderarmoede,</w:t>
            </w:r>
            <w:r w:rsidRPr="00EB5C03">
              <w:t xml:space="preserve"> en toenemende tekorten aan vaardigheden en arbeidskrachten in veel sectoren en regio’s.</w:t>
            </w:r>
          </w:p>
        </w:tc>
      </w:tr>
    </w:tbl>
    <w:p w14:paraId="102379E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C084CB0" w14:textId="77777777" w:rsidR="005D1DEB" w:rsidRPr="00EB5C03" w:rsidRDefault="005D1DEB" w:rsidP="005D1DEB">
      <w:r w:rsidRPr="00EB5C03">
        <w:rPr>
          <w:rStyle w:val="HideTWBExt"/>
        </w:rPr>
        <w:t>&lt;/AmendB&gt;</w:t>
      </w:r>
    </w:p>
    <w:p w14:paraId="4A690E5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84</w:t>
      </w:r>
      <w:r w:rsidRPr="00EB5C03">
        <w:rPr>
          <w:rStyle w:val="HideTWBExt"/>
          <w:b w:val="0"/>
        </w:rPr>
        <w:t>&lt;/NumAmB&gt;</w:t>
      </w:r>
    </w:p>
    <w:p w14:paraId="3B58EEAF"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5DC994CD" w14:textId="77777777" w:rsidR="005D1DEB" w:rsidRPr="00EB5C03" w:rsidRDefault="005D1DEB" w:rsidP="005D1DEB">
      <w:pPr>
        <w:pStyle w:val="NormalBold"/>
      </w:pPr>
      <w:r w:rsidRPr="00EB5C03">
        <w:rPr>
          <w:rStyle w:val="HideTWBExt"/>
          <w:b w:val="0"/>
        </w:rPr>
        <w:t>&lt;/RepeatBlock-By&gt;</w:t>
      </w:r>
    </w:p>
    <w:p w14:paraId="195E658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69927B"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9E70454" w14:textId="77777777" w:rsidTr="00556227">
        <w:trPr>
          <w:trHeight w:hRule="exact" w:val="240"/>
          <w:jc w:val="center"/>
        </w:trPr>
        <w:tc>
          <w:tcPr>
            <w:tcW w:w="9752" w:type="dxa"/>
            <w:gridSpan w:val="2"/>
            <w:tcBorders>
              <w:top w:val="nil"/>
              <w:left w:val="nil"/>
              <w:bottom w:val="nil"/>
              <w:right w:val="nil"/>
            </w:tcBorders>
          </w:tcPr>
          <w:p w14:paraId="4E25597E" w14:textId="77777777" w:rsidR="005D1DEB" w:rsidRPr="00EB5C03" w:rsidRDefault="005D1DEB" w:rsidP="00556227"/>
        </w:tc>
      </w:tr>
      <w:tr w:rsidR="005D1DEB" w:rsidRPr="00EB5C03" w14:paraId="7D2ED57C" w14:textId="77777777" w:rsidTr="00556227">
        <w:trPr>
          <w:trHeight w:val="240"/>
          <w:jc w:val="center"/>
        </w:trPr>
        <w:tc>
          <w:tcPr>
            <w:tcW w:w="4876" w:type="dxa"/>
            <w:tcBorders>
              <w:top w:val="nil"/>
              <w:left w:val="nil"/>
              <w:bottom w:val="nil"/>
              <w:right w:val="nil"/>
            </w:tcBorders>
          </w:tcPr>
          <w:p w14:paraId="7E9DBDE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48BAB14" w14:textId="77777777" w:rsidR="005D1DEB" w:rsidRPr="00EB5C03" w:rsidRDefault="005D1DEB" w:rsidP="00556227">
            <w:pPr>
              <w:pStyle w:val="AmColumnHeading"/>
            </w:pPr>
            <w:r w:rsidRPr="00EB5C03">
              <w:t>Amendement</w:t>
            </w:r>
          </w:p>
        </w:tc>
      </w:tr>
      <w:tr w:rsidR="005D1DEB" w:rsidRPr="00EB5C03" w14:paraId="48756E73" w14:textId="77777777" w:rsidTr="00556227">
        <w:trPr>
          <w:jc w:val="center"/>
        </w:trPr>
        <w:tc>
          <w:tcPr>
            <w:tcW w:w="4876" w:type="dxa"/>
            <w:tcBorders>
              <w:top w:val="nil"/>
              <w:left w:val="nil"/>
              <w:bottom w:val="nil"/>
              <w:right w:val="nil"/>
            </w:tcBorders>
          </w:tcPr>
          <w:p w14:paraId="08C0F13C"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het beheer van migratiestromen en de toegenomen bedreiging van de veiligheid, de transitie naar schone energie, technologische </w:t>
            </w:r>
            <w:r w:rsidRPr="00EB5C03">
              <w:rPr>
                <w:b/>
                <w:bCs/>
                <w:i/>
                <w:iCs/>
              </w:rPr>
              <w:t>en</w:t>
            </w:r>
            <w:r w:rsidRPr="00EB5C03">
              <w:t xml:space="preserve"> demografische verandering</w:t>
            </w:r>
            <w:r w:rsidRPr="00EB5C03">
              <w:rPr>
                <w:b/>
                <w:bCs/>
                <w:i/>
                <w:iCs/>
              </w:rPr>
              <w:t>,</w:t>
            </w:r>
            <w:r w:rsidRPr="00EB5C03">
              <w:t xml:space="preserve">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6CF32F96" w14:textId="77777777" w:rsidR="005D1DEB" w:rsidRPr="00EB5C03" w:rsidRDefault="005D1DEB" w:rsidP="00556227">
            <w:pPr>
              <w:pStyle w:val="Normal6a"/>
            </w:pPr>
            <w:r w:rsidRPr="00EB5C03">
              <w:t>(4)</w:t>
            </w:r>
            <w:r w:rsidRPr="00EB5C03">
              <w:tab/>
              <w:t>De Unie wordt geconfronteerd met structurele uitdagingen</w:t>
            </w:r>
            <w:r w:rsidRPr="00EB5C03">
              <w:rPr>
                <w:b/>
                <w:bCs/>
                <w:i/>
                <w:iCs/>
              </w:rPr>
              <w:t xml:space="preserve"> en schokken</w:t>
            </w:r>
            <w:r w:rsidRPr="00EB5C03">
              <w:t xml:space="preserve"> die voortvloeien uit de economische globalisering, kwetsbare toeleveringsketens, het beheer van migratiestromen en de toegenomen bedreiging van de veiligheid, de transitie naar schone energie, technologische</w:t>
            </w:r>
            <w:r w:rsidRPr="00EB5C03">
              <w:rPr>
                <w:b/>
                <w:bCs/>
                <w:i/>
                <w:iCs/>
              </w:rPr>
              <w:t>,</w:t>
            </w:r>
            <w:r w:rsidRPr="00EB5C03">
              <w:t xml:space="preserve"> demografische verandering </w:t>
            </w:r>
            <w:r w:rsidRPr="00EB5C03">
              <w:rPr>
                <w:b/>
                <w:bCs/>
                <w:i/>
                <w:iCs/>
              </w:rPr>
              <w:t>en</w:t>
            </w:r>
            <w:r w:rsidRPr="00EB5C03">
              <w:t xml:space="preserve"> de vergrijzing van de beroepsbevolking</w:t>
            </w:r>
            <w:r w:rsidRPr="00EB5C03">
              <w:rPr>
                <w:b/>
                <w:bCs/>
                <w:i/>
                <w:iCs/>
              </w:rPr>
              <w:t>, aanhoudende genderongelijkheden en een toenemende aantasting van vrouwenrechten</w:t>
            </w:r>
            <w:r w:rsidRPr="00EB5C03">
              <w:t xml:space="preserve">, het tekort aan sociale </w:t>
            </w:r>
            <w:r w:rsidRPr="00EB5C03">
              <w:rPr>
                <w:b/>
                <w:bCs/>
                <w:i/>
                <w:iCs/>
              </w:rPr>
              <w:t>en betaalbare</w:t>
            </w:r>
            <w:r w:rsidRPr="00EB5C03">
              <w:t xml:space="preserve"> woningen en toenemende tekorten aan vaardigheden en arbeidskrachten in veel sectoren en regio’s.</w:t>
            </w:r>
          </w:p>
        </w:tc>
      </w:tr>
    </w:tbl>
    <w:p w14:paraId="5C1B0D6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4DE7AF8" w14:textId="77777777" w:rsidR="005D1DEB" w:rsidRPr="00EB5C03" w:rsidRDefault="005D1DEB" w:rsidP="005D1DEB">
      <w:r w:rsidRPr="00EB5C03">
        <w:rPr>
          <w:rStyle w:val="HideTWBExt"/>
        </w:rPr>
        <w:t>&lt;/AmendB&gt;</w:t>
      </w:r>
    </w:p>
    <w:p w14:paraId="7083E9D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85</w:t>
      </w:r>
      <w:r w:rsidRPr="00EB5C03">
        <w:rPr>
          <w:rStyle w:val="HideTWBExt"/>
          <w:b w:val="0"/>
        </w:rPr>
        <w:t>&lt;/NumAmB&gt;</w:t>
      </w:r>
    </w:p>
    <w:p w14:paraId="0FAF7531"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592F8B60" w14:textId="77777777" w:rsidR="005D1DEB" w:rsidRPr="00EB5C03" w:rsidRDefault="005D1DEB" w:rsidP="005D1DEB">
      <w:pPr>
        <w:pStyle w:val="NormalBold"/>
      </w:pPr>
      <w:r w:rsidRPr="00EB5C03">
        <w:rPr>
          <w:rStyle w:val="HideTWBExt"/>
          <w:b w:val="0"/>
        </w:rPr>
        <w:t>&lt;/RepeatBlock-By&gt;</w:t>
      </w:r>
    </w:p>
    <w:p w14:paraId="1002D30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76624EE"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66C4D3D" w14:textId="77777777" w:rsidTr="00556227">
        <w:trPr>
          <w:trHeight w:hRule="exact" w:val="240"/>
          <w:jc w:val="center"/>
        </w:trPr>
        <w:tc>
          <w:tcPr>
            <w:tcW w:w="9752" w:type="dxa"/>
            <w:gridSpan w:val="2"/>
            <w:tcBorders>
              <w:top w:val="nil"/>
              <w:left w:val="nil"/>
              <w:bottom w:val="nil"/>
              <w:right w:val="nil"/>
            </w:tcBorders>
          </w:tcPr>
          <w:p w14:paraId="04A3AE8F" w14:textId="77777777" w:rsidR="005D1DEB" w:rsidRPr="00EB5C03" w:rsidRDefault="005D1DEB" w:rsidP="00556227"/>
        </w:tc>
      </w:tr>
      <w:tr w:rsidR="005D1DEB" w:rsidRPr="00EB5C03" w14:paraId="54E47D27" w14:textId="77777777" w:rsidTr="00556227">
        <w:trPr>
          <w:trHeight w:val="240"/>
          <w:jc w:val="center"/>
        </w:trPr>
        <w:tc>
          <w:tcPr>
            <w:tcW w:w="4876" w:type="dxa"/>
            <w:tcBorders>
              <w:top w:val="nil"/>
              <w:left w:val="nil"/>
              <w:bottom w:val="nil"/>
              <w:right w:val="nil"/>
            </w:tcBorders>
          </w:tcPr>
          <w:p w14:paraId="53DBD3D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35B6954" w14:textId="77777777" w:rsidR="005D1DEB" w:rsidRPr="00EB5C03" w:rsidRDefault="005D1DEB" w:rsidP="00556227">
            <w:pPr>
              <w:pStyle w:val="AmColumnHeading"/>
            </w:pPr>
            <w:r w:rsidRPr="00EB5C03">
              <w:t>Amendement</w:t>
            </w:r>
          </w:p>
        </w:tc>
      </w:tr>
      <w:tr w:rsidR="005D1DEB" w:rsidRPr="00EB5C03" w14:paraId="480B0CE2" w14:textId="77777777" w:rsidTr="00556227">
        <w:trPr>
          <w:jc w:val="center"/>
        </w:trPr>
        <w:tc>
          <w:tcPr>
            <w:tcW w:w="4876" w:type="dxa"/>
            <w:tcBorders>
              <w:top w:val="nil"/>
              <w:left w:val="nil"/>
              <w:bottom w:val="nil"/>
              <w:right w:val="nil"/>
            </w:tcBorders>
          </w:tcPr>
          <w:p w14:paraId="5CA21F80"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w:t>
            </w:r>
            <w:r w:rsidRPr="00EB5C03">
              <w:rPr>
                <w:b/>
                <w:bCs/>
                <w:i/>
                <w:iCs/>
              </w:rPr>
              <w:t>het beheer van migratiestromen en de toegenomen bedreiging van de veiligheid,</w:t>
            </w:r>
            <w:r w:rsidRPr="00EB5C03">
              <w:t xml:space="preserve"> de transitie naar schone energie, technologische en demografische verandering, </w:t>
            </w:r>
            <w:r w:rsidRPr="00EB5C03">
              <w:rPr>
                <w:b/>
                <w:bCs/>
                <w:i/>
                <w:iCs/>
              </w:rPr>
              <w:t>de vergrijzing van de beroepsbevolking,</w:t>
            </w:r>
            <w:r w:rsidRPr="00EB5C03">
              <w:t xml:space="preserve"> het tekort aan sociale woningen</w:t>
            </w:r>
            <w:r w:rsidRPr="00EB5C03">
              <w:rPr>
                <w:b/>
                <w:bCs/>
                <w:i/>
                <w:iCs/>
              </w:rPr>
              <w:t xml:space="preserve"> en toenemende tekorten aan vaardigheden en arbeidskrachten in veel sectoren en regio’s</w:t>
            </w:r>
            <w:r w:rsidRPr="00EB5C03">
              <w:t>.</w:t>
            </w:r>
          </w:p>
        </w:tc>
        <w:tc>
          <w:tcPr>
            <w:tcW w:w="4876" w:type="dxa"/>
            <w:tcBorders>
              <w:top w:val="nil"/>
              <w:left w:val="nil"/>
              <w:bottom w:val="nil"/>
              <w:right w:val="nil"/>
            </w:tcBorders>
          </w:tcPr>
          <w:p w14:paraId="529F65A3"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de transitie naar schone energie, technologische en demografische verandering, </w:t>
            </w:r>
            <w:r w:rsidRPr="00EB5C03">
              <w:rPr>
                <w:b/>
                <w:bCs/>
                <w:i/>
                <w:iCs/>
              </w:rPr>
              <w:t>de algemene toename van de sociaaleconomische onzekerheid, een gebrek aan werkgelegenheid met billijke lonen, toenemende ongelijkheid,</w:t>
            </w:r>
            <w:r w:rsidRPr="00EB5C03">
              <w:t xml:space="preserve"> het tekort aan sociale woningen</w:t>
            </w:r>
            <w:r w:rsidRPr="00EB5C03">
              <w:rPr>
                <w:b/>
                <w:bCs/>
                <w:i/>
                <w:iCs/>
              </w:rPr>
              <w:t>, verergering van de energiearmoede, en een algemene verslechtering van de openbare diensten, vooral op het gebied van onderwijs, huisvesting en gezondheidszorg</w:t>
            </w:r>
            <w:r w:rsidRPr="00EB5C03">
              <w:t>.</w:t>
            </w:r>
          </w:p>
        </w:tc>
      </w:tr>
    </w:tbl>
    <w:p w14:paraId="6AFA1EC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87CA379" w14:textId="77777777" w:rsidR="005D1DEB" w:rsidRPr="00EB5C03" w:rsidRDefault="005D1DEB" w:rsidP="005D1DEB">
      <w:r w:rsidRPr="00EB5C03">
        <w:rPr>
          <w:rStyle w:val="HideTWBExt"/>
        </w:rPr>
        <w:t>&lt;/AmendB&gt;</w:t>
      </w:r>
    </w:p>
    <w:p w14:paraId="66C63F1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86</w:t>
      </w:r>
      <w:r w:rsidRPr="00EB5C03">
        <w:rPr>
          <w:rStyle w:val="HideTWBExt"/>
          <w:b w:val="0"/>
        </w:rPr>
        <w:t>&lt;/NumAmB&gt;</w:t>
      </w:r>
    </w:p>
    <w:p w14:paraId="5E6FC49A"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00D620F7" w14:textId="77777777" w:rsidR="005D1DEB" w:rsidRPr="00EB5C03" w:rsidRDefault="005D1DEB" w:rsidP="005D1DEB">
      <w:pPr>
        <w:pStyle w:val="NormalBold"/>
      </w:pPr>
      <w:r w:rsidRPr="00EB5C03">
        <w:rPr>
          <w:rStyle w:val="HideTWBExt"/>
          <w:b w:val="0"/>
        </w:rPr>
        <w:t>&lt;/RepeatBlock-By&gt;</w:t>
      </w:r>
    </w:p>
    <w:p w14:paraId="31BB4F1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9D6EBE4"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52DBE00" w14:textId="77777777" w:rsidTr="00556227">
        <w:trPr>
          <w:trHeight w:hRule="exact" w:val="240"/>
          <w:jc w:val="center"/>
        </w:trPr>
        <w:tc>
          <w:tcPr>
            <w:tcW w:w="9752" w:type="dxa"/>
            <w:gridSpan w:val="2"/>
            <w:tcBorders>
              <w:top w:val="nil"/>
              <w:left w:val="nil"/>
              <w:bottom w:val="nil"/>
              <w:right w:val="nil"/>
            </w:tcBorders>
          </w:tcPr>
          <w:p w14:paraId="452485CC" w14:textId="77777777" w:rsidR="005D1DEB" w:rsidRPr="00EB5C03" w:rsidRDefault="005D1DEB" w:rsidP="00556227"/>
        </w:tc>
      </w:tr>
      <w:tr w:rsidR="005D1DEB" w:rsidRPr="00EB5C03" w14:paraId="1A252730" w14:textId="77777777" w:rsidTr="00556227">
        <w:trPr>
          <w:trHeight w:val="240"/>
          <w:jc w:val="center"/>
        </w:trPr>
        <w:tc>
          <w:tcPr>
            <w:tcW w:w="4876" w:type="dxa"/>
            <w:tcBorders>
              <w:top w:val="nil"/>
              <w:left w:val="nil"/>
              <w:bottom w:val="nil"/>
              <w:right w:val="nil"/>
            </w:tcBorders>
          </w:tcPr>
          <w:p w14:paraId="66DEC62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B641924" w14:textId="77777777" w:rsidR="005D1DEB" w:rsidRPr="00EB5C03" w:rsidRDefault="005D1DEB" w:rsidP="00556227">
            <w:pPr>
              <w:pStyle w:val="AmColumnHeading"/>
            </w:pPr>
            <w:r w:rsidRPr="00EB5C03">
              <w:t>Amendement</w:t>
            </w:r>
          </w:p>
        </w:tc>
      </w:tr>
      <w:tr w:rsidR="005D1DEB" w:rsidRPr="00EB5C03" w14:paraId="00316E25" w14:textId="77777777" w:rsidTr="00556227">
        <w:trPr>
          <w:jc w:val="center"/>
        </w:trPr>
        <w:tc>
          <w:tcPr>
            <w:tcW w:w="4876" w:type="dxa"/>
            <w:tcBorders>
              <w:top w:val="nil"/>
              <w:left w:val="nil"/>
              <w:bottom w:val="nil"/>
              <w:right w:val="nil"/>
            </w:tcBorders>
          </w:tcPr>
          <w:p w14:paraId="1E5D1D41"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 en toenemende tekorten aan vaardigheden en arbeidskrachten in veel sectoren en regio’s.</w:t>
            </w:r>
          </w:p>
        </w:tc>
        <w:tc>
          <w:tcPr>
            <w:tcW w:w="4876" w:type="dxa"/>
            <w:tcBorders>
              <w:top w:val="nil"/>
              <w:left w:val="nil"/>
              <w:bottom w:val="nil"/>
              <w:right w:val="nil"/>
            </w:tcBorders>
          </w:tcPr>
          <w:p w14:paraId="7537FEA8"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 het tekort aan sociale woningen</w:t>
            </w:r>
            <w:r w:rsidRPr="00EB5C03">
              <w:rPr>
                <w:b/>
                <w:bCs/>
                <w:i/>
                <w:iCs/>
              </w:rPr>
              <w:t>, de toename van multidimensionale armoede, waaronder armoede onder werkenden</w:t>
            </w:r>
            <w:r w:rsidRPr="00EB5C03">
              <w:t xml:space="preserve"> en toenemende tekorten aan vaardigheden en arbeidskrachten in veel sectoren en regio’s</w:t>
            </w:r>
            <w:r w:rsidRPr="00EB5C03">
              <w:rPr>
                <w:b/>
                <w:bCs/>
                <w:i/>
                <w:iCs/>
              </w:rPr>
              <w:t>, evenals jeugdwerkloosheid</w:t>
            </w:r>
            <w:r w:rsidRPr="00EB5C03">
              <w:t>.</w:t>
            </w:r>
          </w:p>
        </w:tc>
      </w:tr>
    </w:tbl>
    <w:p w14:paraId="035B1F5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9CE124A" w14:textId="77777777" w:rsidR="005D1DEB" w:rsidRPr="00EB5C03" w:rsidRDefault="005D1DEB" w:rsidP="005D1DEB">
      <w:r w:rsidRPr="00EB5C03">
        <w:rPr>
          <w:rStyle w:val="HideTWBExt"/>
        </w:rPr>
        <w:t>&lt;/AmendB&gt;</w:t>
      </w:r>
    </w:p>
    <w:p w14:paraId="6131218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87</w:t>
      </w:r>
      <w:r w:rsidRPr="00EB5C03">
        <w:rPr>
          <w:rStyle w:val="HideTWBExt"/>
          <w:b w:val="0"/>
        </w:rPr>
        <w:t>&lt;/NumAmB&gt;</w:t>
      </w:r>
    </w:p>
    <w:p w14:paraId="34E04EA6"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1C3613E5" w14:textId="77777777" w:rsidR="005D1DEB" w:rsidRPr="00EB5C03" w:rsidRDefault="005D1DEB" w:rsidP="005D1DEB">
      <w:pPr>
        <w:pStyle w:val="NormalBold"/>
      </w:pPr>
      <w:r w:rsidRPr="00EB5C03">
        <w:rPr>
          <w:rStyle w:val="HideTWBExt"/>
          <w:b w:val="0"/>
        </w:rPr>
        <w:t>&lt;/RepeatBlock-By&gt;</w:t>
      </w:r>
    </w:p>
    <w:p w14:paraId="61A5E6A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48E3975" w14:textId="77777777" w:rsidR="005D1DEB" w:rsidRPr="00EB5C03" w:rsidRDefault="005D1DEB" w:rsidP="005D1DEB">
      <w:pPr>
        <w:pStyle w:val="NormalBold"/>
      </w:pPr>
      <w:r w:rsidRPr="00EB5C03">
        <w:rPr>
          <w:rStyle w:val="HideTWBExt"/>
          <w:b w:val="0"/>
        </w:rPr>
        <w:t>&lt;Article&gt;</w:t>
      </w:r>
      <w:r w:rsidRPr="00EB5C03">
        <w:t>Overweging 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380705B" w14:textId="77777777" w:rsidTr="00556227">
        <w:trPr>
          <w:trHeight w:hRule="exact" w:val="240"/>
          <w:jc w:val="center"/>
        </w:trPr>
        <w:tc>
          <w:tcPr>
            <w:tcW w:w="9752" w:type="dxa"/>
            <w:gridSpan w:val="2"/>
            <w:tcBorders>
              <w:top w:val="nil"/>
              <w:left w:val="nil"/>
              <w:bottom w:val="nil"/>
              <w:right w:val="nil"/>
            </w:tcBorders>
          </w:tcPr>
          <w:p w14:paraId="4F3F1E76" w14:textId="77777777" w:rsidR="005D1DEB" w:rsidRPr="00EB5C03" w:rsidRDefault="005D1DEB" w:rsidP="00556227"/>
        </w:tc>
      </w:tr>
      <w:tr w:rsidR="005D1DEB" w:rsidRPr="00EB5C03" w14:paraId="01EAB19A" w14:textId="77777777" w:rsidTr="00556227">
        <w:trPr>
          <w:trHeight w:val="240"/>
          <w:jc w:val="center"/>
        </w:trPr>
        <w:tc>
          <w:tcPr>
            <w:tcW w:w="4876" w:type="dxa"/>
            <w:tcBorders>
              <w:top w:val="nil"/>
              <w:left w:val="nil"/>
              <w:bottom w:val="nil"/>
              <w:right w:val="nil"/>
            </w:tcBorders>
          </w:tcPr>
          <w:p w14:paraId="3163249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37F3395" w14:textId="77777777" w:rsidR="005D1DEB" w:rsidRPr="00EB5C03" w:rsidRDefault="005D1DEB" w:rsidP="00556227">
            <w:pPr>
              <w:pStyle w:val="AmColumnHeading"/>
            </w:pPr>
            <w:r w:rsidRPr="00EB5C03">
              <w:t>Amendement</w:t>
            </w:r>
          </w:p>
        </w:tc>
      </w:tr>
      <w:tr w:rsidR="005D1DEB" w:rsidRPr="00EB5C03" w14:paraId="71228252" w14:textId="77777777" w:rsidTr="00556227">
        <w:trPr>
          <w:jc w:val="center"/>
        </w:trPr>
        <w:tc>
          <w:tcPr>
            <w:tcW w:w="4876" w:type="dxa"/>
            <w:tcBorders>
              <w:top w:val="nil"/>
              <w:left w:val="nil"/>
              <w:bottom w:val="nil"/>
              <w:right w:val="nil"/>
            </w:tcBorders>
          </w:tcPr>
          <w:p w14:paraId="23AC0596" w14:textId="77777777" w:rsidR="005D1DEB" w:rsidRPr="00EB5C03" w:rsidRDefault="005D1DEB" w:rsidP="00556227">
            <w:pPr>
              <w:pStyle w:val="Normal6a"/>
            </w:pPr>
            <w:r w:rsidRPr="00EB5C03">
              <w:t>(4)</w:t>
            </w:r>
            <w:r w:rsidRPr="00EB5C03">
              <w:tab/>
              <w:t>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de vergrijzing van de beroepsbevolking</w:t>
            </w:r>
            <w:r w:rsidRPr="00EB5C03">
              <w:rPr>
                <w:b/>
                <w:bCs/>
                <w:i/>
                <w:iCs/>
              </w:rPr>
              <w:t>,</w:t>
            </w:r>
            <w:r w:rsidRPr="00EB5C03">
              <w:t xml:space="preserve"> </w:t>
            </w:r>
            <w:r w:rsidRPr="00EB5C03">
              <w:rPr>
                <w:b/>
                <w:bCs/>
                <w:i/>
                <w:iCs/>
              </w:rPr>
              <w:t>het tekort aan sociale woningen</w:t>
            </w:r>
            <w:r w:rsidRPr="00EB5C03">
              <w:t xml:space="preserve"> en toenemende tekorten aan vaardigheden en arbeidskrachten in veel sectoren en regio’s.</w:t>
            </w:r>
          </w:p>
        </w:tc>
        <w:tc>
          <w:tcPr>
            <w:tcW w:w="4876" w:type="dxa"/>
            <w:tcBorders>
              <w:top w:val="nil"/>
              <w:left w:val="nil"/>
              <w:bottom w:val="nil"/>
              <w:right w:val="nil"/>
            </w:tcBorders>
          </w:tcPr>
          <w:p w14:paraId="195F1E85" w14:textId="77777777" w:rsidR="005D1DEB" w:rsidRPr="00EB5C03" w:rsidRDefault="005D1DEB" w:rsidP="00556227">
            <w:pPr>
              <w:pStyle w:val="Normal6a"/>
            </w:pPr>
            <w:r w:rsidRPr="00EB5C03">
              <w:t>(4)</w:t>
            </w:r>
            <w:r w:rsidRPr="00EB5C03">
              <w:tab/>
              <w:t xml:space="preserve">De Unie wordt geconfronteerd met structurele uitdagingen die voortvloeien uit de economische globalisering, kwetsbare toeleveringsketens, het beheer van migratiestromen en de toegenomen bedreiging van de veiligheid, de transitie naar schone energie, technologische en demografische verandering, </w:t>
            </w:r>
            <w:r w:rsidRPr="00EB5C03">
              <w:rPr>
                <w:b/>
                <w:bCs/>
                <w:i/>
                <w:iCs/>
              </w:rPr>
              <w:t>met name de ontwikkeling van artificiële intelligentie die een risico vormt voor veel banen,</w:t>
            </w:r>
            <w:r w:rsidRPr="00EB5C03">
              <w:t xml:space="preserve"> de vergrijzing van de beroepsbevolking en toenemende tekorten aan vaardigheden en arbeidskrachten in veel sectoren en regio’s.</w:t>
            </w:r>
          </w:p>
        </w:tc>
      </w:tr>
    </w:tbl>
    <w:p w14:paraId="53EE71D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7D92D850" w14:textId="77777777" w:rsidR="005D1DEB" w:rsidRPr="00EB5C03" w:rsidRDefault="005D1DEB" w:rsidP="005D1DEB">
      <w:r w:rsidRPr="00EB5C03">
        <w:rPr>
          <w:rStyle w:val="HideTWBExt"/>
        </w:rPr>
        <w:t>&lt;/AmendB&gt;</w:t>
      </w:r>
    </w:p>
    <w:p w14:paraId="44273E9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88</w:t>
      </w:r>
      <w:r w:rsidRPr="00EB5C03">
        <w:rPr>
          <w:rStyle w:val="HideTWBExt"/>
          <w:b w:val="0"/>
        </w:rPr>
        <w:t>&lt;/NumAmB&gt;</w:t>
      </w:r>
    </w:p>
    <w:p w14:paraId="30980131"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527285B9" w14:textId="77777777" w:rsidR="005D1DEB" w:rsidRPr="00EB5C03" w:rsidRDefault="005D1DEB" w:rsidP="005D1DEB">
      <w:pPr>
        <w:pStyle w:val="NormalBold"/>
      </w:pPr>
      <w:r w:rsidRPr="00EB5C03">
        <w:rPr>
          <w:rStyle w:val="HideTWBExt"/>
          <w:b w:val="0"/>
        </w:rPr>
        <w:t>&lt;/RepeatBlock-By&gt;</w:t>
      </w:r>
    </w:p>
    <w:p w14:paraId="0E80EAA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2B666A8" w14:textId="77777777" w:rsidR="005D1DEB" w:rsidRPr="00EB5C03" w:rsidRDefault="005D1DEB" w:rsidP="005D1DEB">
      <w:pPr>
        <w:pStyle w:val="NormalBold"/>
      </w:pPr>
      <w:r w:rsidRPr="00EB5C03">
        <w:rPr>
          <w:rStyle w:val="HideTWBExt"/>
          <w:b w:val="0"/>
        </w:rPr>
        <w:t>&lt;Article&gt;</w:t>
      </w:r>
      <w:r w:rsidRPr="00EB5C03">
        <w:t>Overweging 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8FAA1AD" w14:textId="77777777" w:rsidTr="00556227">
        <w:trPr>
          <w:trHeight w:hRule="exact" w:val="240"/>
          <w:jc w:val="center"/>
        </w:trPr>
        <w:tc>
          <w:tcPr>
            <w:tcW w:w="9752" w:type="dxa"/>
            <w:gridSpan w:val="2"/>
            <w:tcBorders>
              <w:top w:val="nil"/>
              <w:left w:val="nil"/>
              <w:bottom w:val="nil"/>
              <w:right w:val="nil"/>
            </w:tcBorders>
          </w:tcPr>
          <w:p w14:paraId="2A8CDCAD" w14:textId="77777777" w:rsidR="005D1DEB" w:rsidRPr="00EB5C03" w:rsidRDefault="005D1DEB" w:rsidP="00556227"/>
        </w:tc>
      </w:tr>
      <w:tr w:rsidR="005D1DEB" w:rsidRPr="00EB5C03" w14:paraId="6787D72F" w14:textId="77777777" w:rsidTr="00556227">
        <w:trPr>
          <w:trHeight w:val="240"/>
          <w:jc w:val="center"/>
        </w:trPr>
        <w:tc>
          <w:tcPr>
            <w:tcW w:w="4876" w:type="dxa"/>
            <w:tcBorders>
              <w:top w:val="nil"/>
              <w:left w:val="nil"/>
              <w:bottom w:val="nil"/>
              <w:right w:val="nil"/>
            </w:tcBorders>
          </w:tcPr>
          <w:p w14:paraId="42196FF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4E95C53" w14:textId="77777777" w:rsidR="005D1DEB" w:rsidRPr="00EB5C03" w:rsidRDefault="005D1DEB" w:rsidP="00556227">
            <w:pPr>
              <w:pStyle w:val="AmColumnHeading"/>
            </w:pPr>
            <w:r w:rsidRPr="00EB5C03">
              <w:t>Amendement</w:t>
            </w:r>
          </w:p>
        </w:tc>
      </w:tr>
      <w:tr w:rsidR="005D1DEB" w:rsidRPr="00EB5C03" w14:paraId="7F6B0362" w14:textId="77777777" w:rsidTr="00556227">
        <w:trPr>
          <w:jc w:val="center"/>
        </w:trPr>
        <w:tc>
          <w:tcPr>
            <w:tcW w:w="4876" w:type="dxa"/>
            <w:tcBorders>
              <w:top w:val="nil"/>
              <w:left w:val="nil"/>
              <w:bottom w:val="nil"/>
              <w:right w:val="nil"/>
            </w:tcBorders>
          </w:tcPr>
          <w:p w14:paraId="615709A7" w14:textId="77777777" w:rsidR="005D1DEB" w:rsidRPr="00EB5C03" w:rsidRDefault="005D1DEB" w:rsidP="00556227">
            <w:pPr>
              <w:pStyle w:val="Normal6a"/>
            </w:pPr>
          </w:p>
        </w:tc>
        <w:tc>
          <w:tcPr>
            <w:tcW w:w="4876" w:type="dxa"/>
            <w:tcBorders>
              <w:top w:val="nil"/>
              <w:left w:val="nil"/>
              <w:bottom w:val="nil"/>
              <w:right w:val="nil"/>
            </w:tcBorders>
          </w:tcPr>
          <w:p w14:paraId="631A34DE" w14:textId="77777777" w:rsidR="005D1DEB" w:rsidRPr="00EB5C03" w:rsidRDefault="005D1DEB" w:rsidP="00556227">
            <w:pPr>
              <w:pStyle w:val="Normal6a"/>
            </w:pPr>
            <w:r w:rsidRPr="00EB5C03">
              <w:rPr>
                <w:b/>
                <w:i/>
              </w:rPr>
              <w:t>(4 bis)</w:t>
            </w:r>
            <w:r w:rsidRPr="00EB5C03">
              <w:tab/>
            </w:r>
            <w:r w:rsidRPr="00EB5C03">
              <w:rPr>
                <w:b/>
                <w:i/>
              </w:rPr>
              <w:t>Gezien de aanhoudende armoede en sociale uitsluiting in de hele Europese Unie, moet het Europees Sociaal Fonds (ESF) bijdragen aan de doeltreffende uitvoering van de kaders en doelstellingen van de Unie die erop gericht zijn armoede geleidelijk terug te dringen en deze uiteindelijk zo snel mogelijk uit te bannen, uiterlijk tegen 2035. In dit opzicht moeten interventies van het ESF de toepassing van de beginselen van de Europese pijler van sociale rechten ondersteunen, bijdragen aan de verwezenlijking van de sociale doelstellingen van Porto en de uitvoering van de EU-strategie tegen armoede versterken.</w:t>
            </w:r>
          </w:p>
        </w:tc>
      </w:tr>
    </w:tbl>
    <w:p w14:paraId="476DC58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93FC0DB" w14:textId="77777777" w:rsidR="005D1DEB" w:rsidRPr="00EB5C03" w:rsidRDefault="005D1DEB" w:rsidP="005D1DEB">
      <w:r w:rsidRPr="00EB5C03">
        <w:rPr>
          <w:rStyle w:val="HideTWBExt"/>
        </w:rPr>
        <w:t>&lt;/AmendB&gt;</w:t>
      </w:r>
    </w:p>
    <w:p w14:paraId="2F32C65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89</w:t>
      </w:r>
      <w:r w:rsidRPr="00EB5C03">
        <w:rPr>
          <w:rStyle w:val="HideTWBExt"/>
          <w:b w:val="0"/>
        </w:rPr>
        <w:t>&lt;/NumAmB&gt;</w:t>
      </w:r>
    </w:p>
    <w:p w14:paraId="49EFEB72"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14284736" w14:textId="77777777" w:rsidR="005D1DEB" w:rsidRPr="00EB5C03" w:rsidRDefault="005D1DEB" w:rsidP="005D1DEB">
      <w:pPr>
        <w:pStyle w:val="NormalBold"/>
      </w:pPr>
      <w:r w:rsidRPr="00EB5C03">
        <w:rPr>
          <w:rStyle w:val="HideTWBExt"/>
          <w:b w:val="0"/>
        </w:rPr>
        <w:t>&lt;/RepeatBlock-By&gt;</w:t>
      </w:r>
    </w:p>
    <w:p w14:paraId="6840B17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4E41931" w14:textId="77777777" w:rsidR="005D1DEB" w:rsidRPr="00EB5C03" w:rsidRDefault="005D1DEB" w:rsidP="005D1DEB">
      <w:pPr>
        <w:pStyle w:val="NormalBold"/>
      </w:pPr>
      <w:r w:rsidRPr="00EB5C03">
        <w:rPr>
          <w:rStyle w:val="HideTWBExt"/>
          <w:b w:val="0"/>
        </w:rPr>
        <w:t>&lt;Article&gt;</w:t>
      </w:r>
      <w:r w:rsidRPr="00EB5C03">
        <w:t>Overweging 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E494414" w14:textId="77777777" w:rsidTr="00556227">
        <w:trPr>
          <w:trHeight w:hRule="exact" w:val="240"/>
          <w:jc w:val="center"/>
        </w:trPr>
        <w:tc>
          <w:tcPr>
            <w:tcW w:w="9752" w:type="dxa"/>
            <w:gridSpan w:val="2"/>
            <w:tcBorders>
              <w:top w:val="nil"/>
              <w:left w:val="nil"/>
              <w:bottom w:val="nil"/>
              <w:right w:val="nil"/>
            </w:tcBorders>
          </w:tcPr>
          <w:p w14:paraId="0DA717D0" w14:textId="77777777" w:rsidR="005D1DEB" w:rsidRPr="00EB5C03" w:rsidRDefault="005D1DEB" w:rsidP="00556227"/>
        </w:tc>
      </w:tr>
      <w:tr w:rsidR="005D1DEB" w:rsidRPr="00EB5C03" w14:paraId="6B2328F7" w14:textId="77777777" w:rsidTr="00556227">
        <w:trPr>
          <w:trHeight w:val="240"/>
          <w:jc w:val="center"/>
        </w:trPr>
        <w:tc>
          <w:tcPr>
            <w:tcW w:w="4876" w:type="dxa"/>
            <w:tcBorders>
              <w:top w:val="nil"/>
              <w:left w:val="nil"/>
              <w:bottom w:val="nil"/>
              <w:right w:val="nil"/>
            </w:tcBorders>
          </w:tcPr>
          <w:p w14:paraId="3BC591F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7DEE14" w14:textId="77777777" w:rsidR="005D1DEB" w:rsidRPr="00EB5C03" w:rsidRDefault="005D1DEB" w:rsidP="00556227">
            <w:pPr>
              <w:pStyle w:val="AmColumnHeading"/>
            </w:pPr>
            <w:r w:rsidRPr="00EB5C03">
              <w:t>Amendement</w:t>
            </w:r>
          </w:p>
        </w:tc>
      </w:tr>
      <w:tr w:rsidR="005D1DEB" w:rsidRPr="00EB5C03" w14:paraId="6C3347CA" w14:textId="77777777" w:rsidTr="00556227">
        <w:trPr>
          <w:jc w:val="center"/>
        </w:trPr>
        <w:tc>
          <w:tcPr>
            <w:tcW w:w="4876" w:type="dxa"/>
            <w:tcBorders>
              <w:top w:val="nil"/>
              <w:left w:val="nil"/>
              <w:bottom w:val="nil"/>
              <w:right w:val="nil"/>
            </w:tcBorders>
          </w:tcPr>
          <w:p w14:paraId="3EE7724F" w14:textId="77777777" w:rsidR="005D1DEB" w:rsidRPr="00EB5C03" w:rsidRDefault="005D1DEB" w:rsidP="00556227">
            <w:pPr>
              <w:pStyle w:val="Normal6a"/>
            </w:pPr>
          </w:p>
        </w:tc>
        <w:tc>
          <w:tcPr>
            <w:tcW w:w="4876" w:type="dxa"/>
            <w:tcBorders>
              <w:top w:val="nil"/>
              <w:left w:val="nil"/>
              <w:bottom w:val="nil"/>
              <w:right w:val="nil"/>
            </w:tcBorders>
          </w:tcPr>
          <w:p w14:paraId="50190DCD" w14:textId="77777777" w:rsidR="005D1DEB" w:rsidRPr="00EB5C03" w:rsidRDefault="005D1DEB" w:rsidP="00556227">
            <w:pPr>
              <w:pStyle w:val="Normal6a"/>
            </w:pPr>
            <w:r w:rsidRPr="00EB5C03">
              <w:rPr>
                <w:b/>
                <w:i/>
              </w:rPr>
              <w:t>(4 bis)</w:t>
            </w:r>
            <w:r w:rsidRPr="00EB5C03">
              <w:tab/>
            </w:r>
            <w:r w:rsidRPr="00EB5C03">
              <w:rPr>
                <w:b/>
                <w:i/>
              </w:rPr>
              <w:t>In het kader van het Europees Sociaal Fonds moet steun worden verleend voor het bevorderen van sociale huisvesting voor werknemers in de publieke en private sector, met name in de gezondheids-, onderwijs- en veiligheidssector, om sociale inclusie en territoriale samenhang te stimuleren. Deze maatregelen zijn gericht op het aanpakken van ontvolking en het ondersteunen van het geboortecijfer, waarbij prioriteit wordt gegeven aan gezinnen met kinderen en samenwerking tussen overheidsinstanties, bedrijven en coöperaties voor toegankelijke huisvesting wordt aangemoedigd.</w:t>
            </w:r>
          </w:p>
        </w:tc>
      </w:tr>
    </w:tbl>
    <w:p w14:paraId="0655F3D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2A774DE7" w14:textId="77777777" w:rsidR="005D1DEB" w:rsidRPr="00EB5C03" w:rsidRDefault="005D1DEB" w:rsidP="005D1DEB">
      <w:r w:rsidRPr="00EB5C03">
        <w:rPr>
          <w:rStyle w:val="HideTWBExt"/>
        </w:rPr>
        <w:t>&lt;/AmendB&gt;</w:t>
      </w:r>
    </w:p>
    <w:p w14:paraId="68AB302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90</w:t>
      </w:r>
      <w:r w:rsidRPr="00EB5C03">
        <w:rPr>
          <w:rStyle w:val="HideTWBExt"/>
          <w:b w:val="0"/>
        </w:rPr>
        <w:t>&lt;/NumAmB&gt;</w:t>
      </w:r>
    </w:p>
    <w:p w14:paraId="0A62633E"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7B8601A9" w14:textId="77777777" w:rsidR="005D1DEB" w:rsidRPr="00EB5C03" w:rsidRDefault="005D1DEB" w:rsidP="005D1DEB">
      <w:pPr>
        <w:pStyle w:val="NormalBold"/>
      </w:pPr>
      <w:r w:rsidRPr="00EB5C03">
        <w:rPr>
          <w:rStyle w:val="HideTWBExt"/>
          <w:b w:val="0"/>
        </w:rPr>
        <w:t>&lt;/RepeatBlock-By&gt;</w:t>
      </w:r>
    </w:p>
    <w:p w14:paraId="5EFA9CD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5ED178" w14:textId="77777777" w:rsidR="005D1DEB" w:rsidRPr="00EB5C03" w:rsidRDefault="005D1DEB" w:rsidP="005D1DEB">
      <w:pPr>
        <w:pStyle w:val="NormalBold"/>
      </w:pPr>
      <w:r w:rsidRPr="00EB5C03">
        <w:rPr>
          <w:rStyle w:val="HideTWBExt"/>
          <w:b w:val="0"/>
        </w:rPr>
        <w:t>&lt;Article&gt;</w:t>
      </w:r>
      <w:r w:rsidRPr="00EB5C03">
        <w:t>Overweging 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CB8EAF3" w14:textId="77777777" w:rsidTr="00556227">
        <w:trPr>
          <w:trHeight w:hRule="exact" w:val="240"/>
          <w:jc w:val="center"/>
        </w:trPr>
        <w:tc>
          <w:tcPr>
            <w:tcW w:w="9752" w:type="dxa"/>
            <w:gridSpan w:val="2"/>
            <w:tcBorders>
              <w:top w:val="nil"/>
              <w:left w:val="nil"/>
              <w:bottom w:val="nil"/>
              <w:right w:val="nil"/>
            </w:tcBorders>
          </w:tcPr>
          <w:p w14:paraId="0396D6BE" w14:textId="77777777" w:rsidR="005D1DEB" w:rsidRPr="00EB5C03" w:rsidRDefault="005D1DEB" w:rsidP="00556227"/>
        </w:tc>
      </w:tr>
      <w:tr w:rsidR="005D1DEB" w:rsidRPr="00EB5C03" w14:paraId="2847B165" w14:textId="77777777" w:rsidTr="00556227">
        <w:trPr>
          <w:trHeight w:val="240"/>
          <w:jc w:val="center"/>
        </w:trPr>
        <w:tc>
          <w:tcPr>
            <w:tcW w:w="4876" w:type="dxa"/>
            <w:tcBorders>
              <w:top w:val="nil"/>
              <w:left w:val="nil"/>
              <w:bottom w:val="nil"/>
              <w:right w:val="nil"/>
            </w:tcBorders>
          </w:tcPr>
          <w:p w14:paraId="6D1A416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34BA6B8" w14:textId="77777777" w:rsidR="005D1DEB" w:rsidRPr="00EB5C03" w:rsidRDefault="005D1DEB" w:rsidP="00556227">
            <w:pPr>
              <w:pStyle w:val="AmColumnHeading"/>
            </w:pPr>
            <w:r w:rsidRPr="00EB5C03">
              <w:t>Amendement</w:t>
            </w:r>
          </w:p>
        </w:tc>
      </w:tr>
      <w:tr w:rsidR="005D1DEB" w:rsidRPr="00EB5C03" w14:paraId="22B2BFE1" w14:textId="77777777" w:rsidTr="00556227">
        <w:trPr>
          <w:jc w:val="center"/>
        </w:trPr>
        <w:tc>
          <w:tcPr>
            <w:tcW w:w="4876" w:type="dxa"/>
            <w:tcBorders>
              <w:top w:val="nil"/>
              <w:left w:val="nil"/>
              <w:bottom w:val="nil"/>
              <w:right w:val="nil"/>
            </w:tcBorders>
          </w:tcPr>
          <w:p w14:paraId="616D2D48" w14:textId="77777777" w:rsidR="005D1DEB" w:rsidRPr="00EB5C03" w:rsidRDefault="005D1DEB" w:rsidP="00556227">
            <w:pPr>
              <w:pStyle w:val="Normal6a"/>
            </w:pPr>
          </w:p>
        </w:tc>
        <w:tc>
          <w:tcPr>
            <w:tcW w:w="4876" w:type="dxa"/>
            <w:tcBorders>
              <w:top w:val="nil"/>
              <w:left w:val="nil"/>
              <w:bottom w:val="nil"/>
              <w:right w:val="nil"/>
            </w:tcBorders>
          </w:tcPr>
          <w:p w14:paraId="346F08D6" w14:textId="77777777" w:rsidR="005D1DEB" w:rsidRPr="00EB5C03" w:rsidRDefault="005D1DEB" w:rsidP="00556227">
            <w:pPr>
              <w:pStyle w:val="Normal6a"/>
            </w:pPr>
            <w:r w:rsidRPr="00EB5C03">
              <w:rPr>
                <w:b/>
                <w:i/>
              </w:rPr>
              <w:t>(4 bis)</w:t>
            </w:r>
            <w:r w:rsidRPr="00EB5C03">
              <w:tab/>
            </w:r>
            <w:r w:rsidRPr="00EB5C03">
              <w:rPr>
                <w:b/>
                <w:i/>
              </w:rPr>
              <w:t>Er is weliswaar vooruitgang geboekt, maar personen met een handicap lopen nog steeds het risico op meervoudige discriminatie, onder meer op grond van hun geslacht, hebben vaak nog geen gelijke toegang tot de arbeidsmarkt, onderwijs, technologieën, vervoer en de bebouwde omgeving en worden vaak geconfronteerd met grote uitdagingen op het gebied van autonomie en sociale inclusie.</w:t>
            </w:r>
          </w:p>
        </w:tc>
      </w:tr>
    </w:tbl>
    <w:p w14:paraId="3E77CED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545E49F" w14:textId="77777777" w:rsidR="005D1DEB" w:rsidRPr="00EB5C03" w:rsidRDefault="005D1DEB" w:rsidP="005D1DEB">
      <w:r w:rsidRPr="00EB5C03">
        <w:rPr>
          <w:rStyle w:val="HideTWBExt"/>
        </w:rPr>
        <w:t>&lt;/AmendB&gt;</w:t>
      </w:r>
    </w:p>
    <w:p w14:paraId="5BEA63D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91</w:t>
      </w:r>
      <w:r w:rsidRPr="00EB5C03">
        <w:rPr>
          <w:rStyle w:val="HideTWBExt"/>
          <w:b w:val="0"/>
        </w:rPr>
        <w:t>&lt;/NumAmB&gt;</w:t>
      </w:r>
    </w:p>
    <w:p w14:paraId="4A05BFEB"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 Martin Hojsík</w:t>
      </w:r>
      <w:r w:rsidRPr="00EB5C03">
        <w:rPr>
          <w:rStyle w:val="HideTWBExt"/>
          <w:b w:val="0"/>
        </w:rPr>
        <w:t>&lt;/Members&gt;</w:t>
      </w:r>
    </w:p>
    <w:p w14:paraId="59A081C5" w14:textId="77777777" w:rsidR="005D1DEB" w:rsidRPr="00EB5C03" w:rsidRDefault="005D1DEB" w:rsidP="005D1DEB">
      <w:pPr>
        <w:pStyle w:val="NormalBold"/>
      </w:pPr>
      <w:r w:rsidRPr="00EB5C03">
        <w:rPr>
          <w:rStyle w:val="HideTWBExt"/>
          <w:b w:val="0"/>
        </w:rPr>
        <w:t>&lt;/RepeatBlock-By&gt;</w:t>
      </w:r>
    </w:p>
    <w:p w14:paraId="7D9F55E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4AE877B" w14:textId="77777777" w:rsidR="005D1DEB" w:rsidRPr="00EB5C03" w:rsidRDefault="005D1DEB" w:rsidP="005D1DEB">
      <w:pPr>
        <w:pStyle w:val="NormalBold"/>
      </w:pPr>
      <w:r w:rsidRPr="00EB5C03">
        <w:rPr>
          <w:rStyle w:val="HideTWBExt"/>
          <w:b w:val="0"/>
        </w:rPr>
        <w:t>&lt;Article&gt;</w:t>
      </w:r>
      <w:r w:rsidRPr="00EB5C03">
        <w:t>Overweging 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C92EE50" w14:textId="77777777" w:rsidTr="00556227">
        <w:trPr>
          <w:trHeight w:hRule="exact" w:val="240"/>
          <w:jc w:val="center"/>
        </w:trPr>
        <w:tc>
          <w:tcPr>
            <w:tcW w:w="9752" w:type="dxa"/>
            <w:gridSpan w:val="2"/>
            <w:tcBorders>
              <w:top w:val="nil"/>
              <w:left w:val="nil"/>
              <w:bottom w:val="nil"/>
              <w:right w:val="nil"/>
            </w:tcBorders>
          </w:tcPr>
          <w:p w14:paraId="16906582" w14:textId="77777777" w:rsidR="005D1DEB" w:rsidRPr="00EB5C03" w:rsidRDefault="005D1DEB" w:rsidP="00556227"/>
        </w:tc>
      </w:tr>
      <w:tr w:rsidR="005D1DEB" w:rsidRPr="00EB5C03" w14:paraId="184D51A8" w14:textId="77777777" w:rsidTr="00556227">
        <w:trPr>
          <w:trHeight w:val="240"/>
          <w:jc w:val="center"/>
        </w:trPr>
        <w:tc>
          <w:tcPr>
            <w:tcW w:w="4876" w:type="dxa"/>
            <w:tcBorders>
              <w:top w:val="nil"/>
              <w:left w:val="nil"/>
              <w:bottom w:val="nil"/>
              <w:right w:val="nil"/>
            </w:tcBorders>
          </w:tcPr>
          <w:p w14:paraId="6BCD54D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F3CBDE2" w14:textId="77777777" w:rsidR="005D1DEB" w:rsidRPr="00EB5C03" w:rsidRDefault="005D1DEB" w:rsidP="00556227">
            <w:pPr>
              <w:pStyle w:val="AmColumnHeading"/>
            </w:pPr>
            <w:r w:rsidRPr="00EB5C03">
              <w:t>Amendement</w:t>
            </w:r>
          </w:p>
        </w:tc>
      </w:tr>
      <w:tr w:rsidR="005D1DEB" w:rsidRPr="00EB5C03" w14:paraId="553F7EF1" w14:textId="77777777" w:rsidTr="00556227">
        <w:trPr>
          <w:jc w:val="center"/>
        </w:trPr>
        <w:tc>
          <w:tcPr>
            <w:tcW w:w="4876" w:type="dxa"/>
            <w:tcBorders>
              <w:top w:val="nil"/>
              <w:left w:val="nil"/>
              <w:bottom w:val="nil"/>
              <w:right w:val="nil"/>
            </w:tcBorders>
          </w:tcPr>
          <w:p w14:paraId="6942699A" w14:textId="77777777" w:rsidR="005D1DEB" w:rsidRPr="00EB5C03" w:rsidRDefault="005D1DEB" w:rsidP="00556227">
            <w:pPr>
              <w:pStyle w:val="Normal6a"/>
            </w:pPr>
          </w:p>
        </w:tc>
        <w:tc>
          <w:tcPr>
            <w:tcW w:w="4876" w:type="dxa"/>
            <w:tcBorders>
              <w:top w:val="nil"/>
              <w:left w:val="nil"/>
              <w:bottom w:val="nil"/>
              <w:right w:val="nil"/>
            </w:tcBorders>
          </w:tcPr>
          <w:p w14:paraId="33DA3567" w14:textId="77777777" w:rsidR="005D1DEB" w:rsidRPr="00EB5C03" w:rsidRDefault="005D1DEB" w:rsidP="00556227">
            <w:pPr>
              <w:pStyle w:val="Normal6a"/>
            </w:pPr>
            <w:r w:rsidRPr="00EB5C03">
              <w:rPr>
                <w:b/>
                <w:i/>
              </w:rPr>
              <w:t>(4 bis)</w:t>
            </w:r>
            <w:r w:rsidRPr="00EB5C03">
              <w:tab/>
            </w:r>
            <w:r w:rsidRPr="00EB5C03">
              <w:rPr>
                <w:b/>
                <w:i/>
              </w:rPr>
              <w:t>In een situatie die wordt gekenmerkt door vaker voorkomende klimaatrampen, hybride dreigingen en risico’s met betrekking tot de kritieke infrastructuur moet de Unie de paraatheid van burgers en de veerkracht van de samenleving versterken, met name door middel van investeringen in vaardigheden, opleiding en samenwerking tussen civiele actoren en hulpdiensten.</w:t>
            </w:r>
          </w:p>
        </w:tc>
      </w:tr>
    </w:tbl>
    <w:p w14:paraId="7FF5CB2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3805F35" w14:textId="77777777" w:rsidR="005D1DEB" w:rsidRPr="00EB5C03" w:rsidRDefault="005D1DEB" w:rsidP="005D1DEB">
      <w:r w:rsidRPr="00EB5C03">
        <w:rPr>
          <w:rStyle w:val="HideTWBExt"/>
        </w:rPr>
        <w:t>&lt;/AmendB&gt;</w:t>
      </w:r>
    </w:p>
    <w:p w14:paraId="518ADD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92</w:t>
      </w:r>
      <w:r w:rsidRPr="00EB5C03">
        <w:rPr>
          <w:rStyle w:val="HideTWBExt"/>
          <w:b w:val="0"/>
        </w:rPr>
        <w:t>&lt;/NumAmB&gt;</w:t>
      </w:r>
    </w:p>
    <w:p w14:paraId="57586EB2"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769B8471" w14:textId="77777777" w:rsidR="005D1DEB" w:rsidRPr="00EB5C03" w:rsidRDefault="005D1DEB" w:rsidP="005D1DEB">
      <w:pPr>
        <w:pStyle w:val="NormalBold"/>
      </w:pPr>
      <w:r w:rsidRPr="00EB5C03">
        <w:rPr>
          <w:rStyle w:val="HideTWBExt"/>
          <w:b w:val="0"/>
        </w:rPr>
        <w:t>&lt;/RepeatBlock-By&gt;</w:t>
      </w:r>
    </w:p>
    <w:p w14:paraId="4734E4D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33B6392"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B960821" w14:textId="77777777" w:rsidTr="00556227">
        <w:trPr>
          <w:trHeight w:hRule="exact" w:val="240"/>
          <w:jc w:val="center"/>
        </w:trPr>
        <w:tc>
          <w:tcPr>
            <w:tcW w:w="9752" w:type="dxa"/>
            <w:gridSpan w:val="2"/>
            <w:tcBorders>
              <w:top w:val="nil"/>
              <w:left w:val="nil"/>
              <w:bottom w:val="nil"/>
              <w:right w:val="nil"/>
            </w:tcBorders>
          </w:tcPr>
          <w:p w14:paraId="2867A79D" w14:textId="77777777" w:rsidR="005D1DEB" w:rsidRPr="00EB5C03" w:rsidRDefault="005D1DEB" w:rsidP="00556227"/>
        </w:tc>
      </w:tr>
      <w:tr w:rsidR="005D1DEB" w:rsidRPr="00EB5C03" w14:paraId="0E1ACCD7" w14:textId="77777777" w:rsidTr="00556227">
        <w:trPr>
          <w:trHeight w:val="240"/>
          <w:jc w:val="center"/>
        </w:trPr>
        <w:tc>
          <w:tcPr>
            <w:tcW w:w="4876" w:type="dxa"/>
            <w:tcBorders>
              <w:top w:val="nil"/>
              <w:left w:val="nil"/>
              <w:bottom w:val="nil"/>
              <w:right w:val="nil"/>
            </w:tcBorders>
          </w:tcPr>
          <w:p w14:paraId="35C2A884" w14:textId="77777777" w:rsidR="005D1DEB" w:rsidRPr="00EB5C03" w:rsidRDefault="005D1DEB" w:rsidP="00D02AD7">
            <w:pPr>
              <w:pStyle w:val="AmColumnHeading"/>
              <w:keepNext/>
            </w:pPr>
            <w:r w:rsidRPr="00EB5C03">
              <w:t>Door de Commissie voorgestelde tekst</w:t>
            </w:r>
          </w:p>
        </w:tc>
        <w:tc>
          <w:tcPr>
            <w:tcW w:w="4876" w:type="dxa"/>
            <w:tcBorders>
              <w:top w:val="nil"/>
              <w:left w:val="nil"/>
              <w:bottom w:val="nil"/>
              <w:right w:val="nil"/>
            </w:tcBorders>
          </w:tcPr>
          <w:p w14:paraId="07C79138" w14:textId="77777777" w:rsidR="005D1DEB" w:rsidRPr="00EB5C03" w:rsidRDefault="005D1DEB" w:rsidP="00556227">
            <w:pPr>
              <w:pStyle w:val="AmColumnHeading"/>
            </w:pPr>
            <w:r w:rsidRPr="00EB5C03">
              <w:t>Amendement</w:t>
            </w:r>
          </w:p>
        </w:tc>
      </w:tr>
      <w:tr w:rsidR="005D1DEB" w:rsidRPr="00EB5C03" w14:paraId="7872A965" w14:textId="77777777" w:rsidTr="00556227">
        <w:trPr>
          <w:jc w:val="center"/>
        </w:trPr>
        <w:tc>
          <w:tcPr>
            <w:tcW w:w="4876" w:type="dxa"/>
            <w:tcBorders>
              <w:top w:val="nil"/>
              <w:left w:val="nil"/>
              <w:bottom w:val="nil"/>
              <w:right w:val="nil"/>
            </w:tcBorders>
          </w:tcPr>
          <w:p w14:paraId="35311020"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3644620F"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r w:rsidRPr="00EB5C03">
              <w:rPr>
                <w:b/>
                <w:bCs/>
                <w:i/>
                <w:iCs/>
              </w:rPr>
              <w:t>, en er in overeenstemming met de Aanbeveling van de Commissie van 23 april 2024 over de ontwikkeling en versterking van geïntegreerde systemen voor kinderbescherming voor te zorgen dat de bescherming van kinderen tegen alle vormen van geweld een prioritaire doelstelling is voor de Europese Unie</w:t>
            </w:r>
            <w:r w:rsidRPr="00EB5C03">
              <w:t>.</w:t>
            </w:r>
          </w:p>
        </w:tc>
      </w:tr>
    </w:tbl>
    <w:p w14:paraId="61D980A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70285A8E" w14:textId="77777777" w:rsidR="005D1DEB" w:rsidRPr="00EB5C03" w:rsidRDefault="005D1DEB" w:rsidP="005D1DEB">
      <w:r w:rsidRPr="00EB5C03">
        <w:rPr>
          <w:rStyle w:val="HideTWBExt"/>
        </w:rPr>
        <w:t>&lt;/AmendB&gt;</w:t>
      </w:r>
    </w:p>
    <w:p w14:paraId="05CC26D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93</w:t>
      </w:r>
      <w:r w:rsidRPr="00EB5C03">
        <w:rPr>
          <w:rStyle w:val="HideTWBExt"/>
          <w:b w:val="0"/>
        </w:rPr>
        <w:t>&lt;/NumAmB&gt;</w:t>
      </w:r>
    </w:p>
    <w:p w14:paraId="03FBBCD6"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6B881B55"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5F8D718E" w14:textId="77777777" w:rsidR="005D1DEB" w:rsidRPr="00EB5C03" w:rsidRDefault="005D1DEB" w:rsidP="005D1DEB">
      <w:pPr>
        <w:pStyle w:val="NormalBold"/>
      </w:pPr>
      <w:r w:rsidRPr="00EB5C03">
        <w:rPr>
          <w:rStyle w:val="HideTWBExt"/>
          <w:b w:val="0"/>
        </w:rPr>
        <w:t>&lt;/RepeatBlock-By&gt;</w:t>
      </w:r>
    </w:p>
    <w:p w14:paraId="504A412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BB27CF0"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4429E6B" w14:textId="77777777" w:rsidTr="00556227">
        <w:trPr>
          <w:trHeight w:hRule="exact" w:val="240"/>
          <w:jc w:val="center"/>
        </w:trPr>
        <w:tc>
          <w:tcPr>
            <w:tcW w:w="9752" w:type="dxa"/>
            <w:gridSpan w:val="2"/>
            <w:tcBorders>
              <w:top w:val="nil"/>
              <w:left w:val="nil"/>
              <w:bottom w:val="nil"/>
              <w:right w:val="nil"/>
            </w:tcBorders>
          </w:tcPr>
          <w:p w14:paraId="196FE220" w14:textId="77777777" w:rsidR="005D1DEB" w:rsidRPr="00EB5C03" w:rsidRDefault="005D1DEB" w:rsidP="00556227"/>
        </w:tc>
      </w:tr>
      <w:tr w:rsidR="005D1DEB" w:rsidRPr="00EB5C03" w14:paraId="75B1A75F" w14:textId="77777777" w:rsidTr="00556227">
        <w:trPr>
          <w:trHeight w:val="240"/>
          <w:jc w:val="center"/>
        </w:trPr>
        <w:tc>
          <w:tcPr>
            <w:tcW w:w="4876" w:type="dxa"/>
            <w:tcBorders>
              <w:top w:val="nil"/>
              <w:left w:val="nil"/>
              <w:bottom w:val="nil"/>
              <w:right w:val="nil"/>
            </w:tcBorders>
          </w:tcPr>
          <w:p w14:paraId="3AC462F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14529A" w14:textId="77777777" w:rsidR="005D1DEB" w:rsidRPr="00EB5C03" w:rsidRDefault="005D1DEB" w:rsidP="00556227">
            <w:pPr>
              <w:pStyle w:val="AmColumnHeading"/>
            </w:pPr>
            <w:r w:rsidRPr="00EB5C03">
              <w:t>Amendement</w:t>
            </w:r>
          </w:p>
        </w:tc>
      </w:tr>
      <w:tr w:rsidR="005D1DEB" w:rsidRPr="00EB5C03" w14:paraId="0EA01DFE" w14:textId="77777777" w:rsidTr="00556227">
        <w:trPr>
          <w:jc w:val="center"/>
        </w:trPr>
        <w:tc>
          <w:tcPr>
            <w:tcW w:w="4876" w:type="dxa"/>
            <w:tcBorders>
              <w:top w:val="nil"/>
              <w:left w:val="nil"/>
              <w:bottom w:val="nil"/>
              <w:right w:val="nil"/>
            </w:tcBorders>
          </w:tcPr>
          <w:p w14:paraId="3B6EE804"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relevante vaardigheden, door groei inclusiever te maken en door het sociale </w:t>
            </w:r>
            <w:r w:rsidRPr="00EB5C03">
              <w:rPr>
                <w:b/>
                <w:bCs/>
                <w:i/>
                <w:iCs/>
              </w:rPr>
              <w:t>en werkgelegenheidsbeleid</w:t>
            </w:r>
            <w:r w:rsidRPr="00EB5C03">
              <w:t xml:space="preserve">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28C7A8B6"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relevante vaardigheden, door </w:t>
            </w:r>
            <w:r w:rsidRPr="00EB5C03">
              <w:rPr>
                <w:b/>
                <w:bCs/>
                <w:i/>
                <w:iCs/>
              </w:rPr>
              <w:t>duurzame</w:t>
            </w:r>
            <w:r w:rsidRPr="00EB5C03">
              <w:t xml:space="preserve"> groei inclusiever </w:t>
            </w:r>
            <w:r w:rsidRPr="00EB5C03">
              <w:rPr>
                <w:b/>
                <w:bCs/>
                <w:i/>
                <w:iCs/>
              </w:rPr>
              <w:t>en genderresponsiever</w:t>
            </w:r>
            <w:r w:rsidRPr="00EB5C03">
              <w:t xml:space="preserve"> te maken en door het sociale</w:t>
            </w:r>
            <w:r w:rsidRPr="00EB5C03">
              <w:rPr>
                <w:b/>
                <w:bCs/>
                <w:i/>
                <w:iCs/>
              </w:rPr>
              <w:t>, werkgelegenheids- en gendergelijkheidsbeleid</w:t>
            </w:r>
            <w:r w:rsidRPr="00EB5C03">
              <w:t xml:space="preserve"> te verbeteren, </w:t>
            </w:r>
            <w:r w:rsidRPr="00EB5C03">
              <w:rPr>
                <w:b/>
                <w:bCs/>
                <w:i/>
                <w:iCs/>
              </w:rPr>
              <w:t>met name door de toegang tot kwalitatief hoogwaardige, zekere, eerlijk betaalde en stabiele banen te bevorderen,</w:t>
            </w:r>
            <w:r w:rsidRPr="00EB5C03">
              <w:t xml:space="preserve"> ook met het oog op arbeidsmobiliteit en sectorale herstructurering, waarbij met name moet worden gelet op stedelijke en plattelandsgebieden met specifieke zwakke punten op sociaal gebied.</w:t>
            </w:r>
          </w:p>
        </w:tc>
      </w:tr>
    </w:tbl>
    <w:p w14:paraId="2FAB64E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D49C9C7" w14:textId="77777777" w:rsidR="005D1DEB" w:rsidRPr="00EB5C03" w:rsidRDefault="005D1DEB" w:rsidP="005D1DEB">
      <w:r w:rsidRPr="00EB5C03">
        <w:rPr>
          <w:rStyle w:val="HideTWBExt"/>
        </w:rPr>
        <w:t>&lt;/AmendB&gt;</w:t>
      </w:r>
    </w:p>
    <w:p w14:paraId="6567473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94</w:t>
      </w:r>
      <w:r w:rsidRPr="00EB5C03">
        <w:rPr>
          <w:rStyle w:val="HideTWBExt"/>
          <w:b w:val="0"/>
        </w:rPr>
        <w:t>&lt;/NumAmB&gt;</w:t>
      </w:r>
    </w:p>
    <w:p w14:paraId="462362B1"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568E011B" w14:textId="77777777" w:rsidR="005D1DEB" w:rsidRPr="00EB5C03" w:rsidRDefault="005D1DEB" w:rsidP="005D1DEB">
      <w:pPr>
        <w:pStyle w:val="NormalBold"/>
      </w:pPr>
      <w:r w:rsidRPr="00EB5C03">
        <w:rPr>
          <w:rStyle w:val="HideTWBExt"/>
          <w:b w:val="0"/>
        </w:rPr>
        <w:t>&lt;/RepeatBlock-By&gt;</w:t>
      </w:r>
    </w:p>
    <w:p w14:paraId="20CD5CB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16AFEFA"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8D03F69" w14:textId="77777777" w:rsidTr="00556227">
        <w:trPr>
          <w:trHeight w:hRule="exact" w:val="240"/>
          <w:jc w:val="center"/>
        </w:trPr>
        <w:tc>
          <w:tcPr>
            <w:tcW w:w="9752" w:type="dxa"/>
            <w:gridSpan w:val="2"/>
            <w:tcBorders>
              <w:top w:val="nil"/>
              <w:left w:val="nil"/>
              <w:bottom w:val="nil"/>
              <w:right w:val="nil"/>
            </w:tcBorders>
          </w:tcPr>
          <w:p w14:paraId="00C4612A" w14:textId="77777777" w:rsidR="005D1DEB" w:rsidRPr="00EB5C03" w:rsidRDefault="005D1DEB" w:rsidP="00556227"/>
        </w:tc>
      </w:tr>
      <w:tr w:rsidR="005D1DEB" w:rsidRPr="00EB5C03" w14:paraId="7A3F0219" w14:textId="77777777" w:rsidTr="00556227">
        <w:trPr>
          <w:trHeight w:val="240"/>
          <w:jc w:val="center"/>
        </w:trPr>
        <w:tc>
          <w:tcPr>
            <w:tcW w:w="4876" w:type="dxa"/>
            <w:tcBorders>
              <w:top w:val="nil"/>
              <w:left w:val="nil"/>
              <w:bottom w:val="nil"/>
              <w:right w:val="nil"/>
            </w:tcBorders>
          </w:tcPr>
          <w:p w14:paraId="381D522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7E4A948" w14:textId="77777777" w:rsidR="005D1DEB" w:rsidRPr="00EB5C03" w:rsidRDefault="005D1DEB" w:rsidP="00556227">
            <w:pPr>
              <w:pStyle w:val="AmColumnHeading"/>
            </w:pPr>
            <w:r w:rsidRPr="00EB5C03">
              <w:t>Amendement</w:t>
            </w:r>
          </w:p>
        </w:tc>
      </w:tr>
      <w:tr w:rsidR="005D1DEB" w:rsidRPr="00EB5C03" w14:paraId="27358DAB" w14:textId="77777777" w:rsidTr="00556227">
        <w:trPr>
          <w:jc w:val="center"/>
        </w:trPr>
        <w:tc>
          <w:tcPr>
            <w:tcW w:w="4876" w:type="dxa"/>
            <w:tcBorders>
              <w:top w:val="nil"/>
              <w:left w:val="nil"/>
              <w:bottom w:val="nil"/>
              <w:right w:val="nil"/>
            </w:tcBorders>
          </w:tcPr>
          <w:p w14:paraId="5E407C34"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6AE9D24C"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w:t>
            </w:r>
            <w:r w:rsidRPr="00EB5C03">
              <w:rPr>
                <w:b/>
                <w:bCs/>
                <w:i/>
                <w:iCs/>
              </w:rPr>
              <w:t>een rechtvaardige en inclusieve transitie, onder meer door innovatie te bevorderen en te investeren in</w:t>
            </w:r>
            <w:r w:rsidRPr="00EB5C03">
              <w:t xml:space="preserve"> relevante vaardigheden</w:t>
            </w:r>
            <w:r w:rsidRPr="00EB5C03">
              <w:rPr>
                <w:b/>
                <w:bCs/>
                <w:i/>
                <w:iCs/>
              </w:rPr>
              <w:t>, zoals benadrukt in het kader van de vaardigheidsunie,</w:t>
            </w:r>
            <w:r w:rsidRPr="00EB5C03">
              <w:t xml:space="preserve">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r>
    </w:tbl>
    <w:p w14:paraId="4C88ADD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282E1D6" w14:textId="77777777" w:rsidR="005D1DEB" w:rsidRPr="00EB5C03" w:rsidRDefault="005D1DEB" w:rsidP="005D1DEB">
      <w:r w:rsidRPr="00EB5C03">
        <w:rPr>
          <w:rStyle w:val="HideTWBExt"/>
        </w:rPr>
        <w:t>&lt;/AmendB&gt;</w:t>
      </w:r>
    </w:p>
    <w:p w14:paraId="6FEB180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95</w:t>
      </w:r>
      <w:r w:rsidRPr="00EB5C03">
        <w:rPr>
          <w:rStyle w:val="HideTWBExt"/>
          <w:b w:val="0"/>
        </w:rPr>
        <w:t>&lt;/NumAmB&gt;</w:t>
      </w:r>
    </w:p>
    <w:p w14:paraId="29052659"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459CF687" w14:textId="77777777" w:rsidR="005D1DEB" w:rsidRPr="00EB5C03" w:rsidRDefault="005D1DEB" w:rsidP="005D1DEB">
      <w:pPr>
        <w:pStyle w:val="NormalBold"/>
      </w:pPr>
      <w:r w:rsidRPr="00EB5C03">
        <w:rPr>
          <w:rStyle w:val="HideTWBExt"/>
          <w:b w:val="0"/>
        </w:rPr>
        <w:t>&lt;/RepeatBlock-By&gt;</w:t>
      </w:r>
    </w:p>
    <w:p w14:paraId="31AA7CD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4846892"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72DB521" w14:textId="77777777" w:rsidTr="00556227">
        <w:trPr>
          <w:trHeight w:hRule="exact" w:val="240"/>
          <w:jc w:val="center"/>
        </w:trPr>
        <w:tc>
          <w:tcPr>
            <w:tcW w:w="9752" w:type="dxa"/>
            <w:gridSpan w:val="2"/>
            <w:tcBorders>
              <w:top w:val="nil"/>
              <w:left w:val="nil"/>
              <w:bottom w:val="nil"/>
              <w:right w:val="nil"/>
            </w:tcBorders>
          </w:tcPr>
          <w:p w14:paraId="16AC9DC8" w14:textId="77777777" w:rsidR="005D1DEB" w:rsidRPr="00EB5C03" w:rsidRDefault="005D1DEB" w:rsidP="00556227"/>
        </w:tc>
      </w:tr>
      <w:tr w:rsidR="005D1DEB" w:rsidRPr="00EB5C03" w14:paraId="42A01501" w14:textId="77777777" w:rsidTr="00556227">
        <w:trPr>
          <w:trHeight w:val="240"/>
          <w:jc w:val="center"/>
        </w:trPr>
        <w:tc>
          <w:tcPr>
            <w:tcW w:w="4876" w:type="dxa"/>
            <w:tcBorders>
              <w:top w:val="nil"/>
              <w:left w:val="nil"/>
              <w:bottom w:val="nil"/>
              <w:right w:val="nil"/>
            </w:tcBorders>
          </w:tcPr>
          <w:p w14:paraId="2F8AAB0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5CFDEB7" w14:textId="77777777" w:rsidR="005D1DEB" w:rsidRPr="00EB5C03" w:rsidRDefault="005D1DEB" w:rsidP="00556227">
            <w:pPr>
              <w:pStyle w:val="AmColumnHeading"/>
            </w:pPr>
            <w:r w:rsidRPr="00EB5C03">
              <w:t>Amendement</w:t>
            </w:r>
          </w:p>
        </w:tc>
      </w:tr>
      <w:tr w:rsidR="005D1DEB" w:rsidRPr="00EB5C03" w14:paraId="0EEDDB17" w14:textId="77777777" w:rsidTr="00556227">
        <w:trPr>
          <w:jc w:val="center"/>
        </w:trPr>
        <w:tc>
          <w:tcPr>
            <w:tcW w:w="4876" w:type="dxa"/>
            <w:tcBorders>
              <w:top w:val="nil"/>
              <w:left w:val="nil"/>
              <w:bottom w:val="nil"/>
              <w:right w:val="nil"/>
            </w:tcBorders>
          </w:tcPr>
          <w:p w14:paraId="1252B164"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096BFDA2"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w:t>
            </w:r>
            <w:r w:rsidRPr="00EB5C03">
              <w:rPr>
                <w:b/>
                <w:bCs/>
                <w:i/>
                <w:iCs/>
              </w:rPr>
              <w:t>een rechtvaardige en inclusieve transitie, onder meer door innovatie te bevorderen en te investeren in</w:t>
            </w:r>
            <w:r w:rsidRPr="00EB5C03">
              <w:t xml:space="preserve"> relevante vaardigheden</w:t>
            </w:r>
            <w:r w:rsidRPr="00EB5C03">
              <w:rPr>
                <w:b/>
                <w:bCs/>
                <w:i/>
                <w:iCs/>
              </w:rPr>
              <w:t>, zoals benadrukt in het kader van de vaardigheidsunie,</w:t>
            </w:r>
            <w:r w:rsidRPr="00EB5C03">
              <w:t xml:space="preserve">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r>
    </w:tbl>
    <w:p w14:paraId="55FAAD6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CDB8DDC" w14:textId="77777777" w:rsidR="005D1DEB" w:rsidRPr="00EB5C03" w:rsidRDefault="005D1DEB" w:rsidP="005D1DEB">
      <w:r w:rsidRPr="00EB5C03">
        <w:rPr>
          <w:rStyle w:val="HideTWBExt"/>
        </w:rPr>
        <w:t>&lt;/AmendB&gt;</w:t>
      </w:r>
    </w:p>
    <w:p w14:paraId="426A3F7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96</w:t>
      </w:r>
      <w:r w:rsidRPr="00EB5C03">
        <w:rPr>
          <w:rStyle w:val="HideTWBExt"/>
          <w:b w:val="0"/>
        </w:rPr>
        <w:t>&lt;/NumAmB&gt;</w:t>
      </w:r>
    </w:p>
    <w:p w14:paraId="0112B206"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Ciaran Mullooly, Irena Joveva</w:t>
      </w:r>
      <w:r w:rsidRPr="00EB5C03">
        <w:rPr>
          <w:rStyle w:val="HideTWBExt"/>
          <w:b w:val="0"/>
        </w:rPr>
        <w:t>&lt;/Members&gt;</w:t>
      </w:r>
    </w:p>
    <w:p w14:paraId="45443D36" w14:textId="77777777" w:rsidR="005D1DEB" w:rsidRPr="00EB5C03" w:rsidRDefault="005D1DEB" w:rsidP="005D1DEB">
      <w:pPr>
        <w:pStyle w:val="NormalBold"/>
      </w:pPr>
      <w:r w:rsidRPr="00EB5C03">
        <w:rPr>
          <w:rStyle w:val="HideTWBExt"/>
          <w:b w:val="0"/>
        </w:rPr>
        <w:t>&lt;/RepeatBlock-By&gt;</w:t>
      </w:r>
    </w:p>
    <w:p w14:paraId="65ED20D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112CA5"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B551264" w14:textId="77777777" w:rsidTr="00556227">
        <w:trPr>
          <w:trHeight w:hRule="exact" w:val="240"/>
          <w:jc w:val="center"/>
        </w:trPr>
        <w:tc>
          <w:tcPr>
            <w:tcW w:w="9752" w:type="dxa"/>
            <w:gridSpan w:val="2"/>
            <w:tcBorders>
              <w:top w:val="nil"/>
              <w:left w:val="nil"/>
              <w:bottom w:val="nil"/>
              <w:right w:val="nil"/>
            </w:tcBorders>
          </w:tcPr>
          <w:p w14:paraId="0EEAA8A9" w14:textId="77777777" w:rsidR="005D1DEB" w:rsidRPr="00EB5C03" w:rsidRDefault="005D1DEB" w:rsidP="00556227"/>
        </w:tc>
      </w:tr>
      <w:tr w:rsidR="005D1DEB" w:rsidRPr="00EB5C03" w14:paraId="6344777C" w14:textId="77777777" w:rsidTr="00556227">
        <w:trPr>
          <w:trHeight w:val="240"/>
          <w:jc w:val="center"/>
        </w:trPr>
        <w:tc>
          <w:tcPr>
            <w:tcW w:w="4876" w:type="dxa"/>
            <w:tcBorders>
              <w:top w:val="nil"/>
              <w:left w:val="nil"/>
              <w:bottom w:val="nil"/>
              <w:right w:val="nil"/>
            </w:tcBorders>
          </w:tcPr>
          <w:p w14:paraId="69AF6C9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9E64DD4" w14:textId="77777777" w:rsidR="005D1DEB" w:rsidRPr="00EB5C03" w:rsidRDefault="005D1DEB" w:rsidP="00556227">
            <w:pPr>
              <w:pStyle w:val="AmColumnHeading"/>
            </w:pPr>
            <w:r w:rsidRPr="00EB5C03">
              <w:t>Amendement</w:t>
            </w:r>
          </w:p>
        </w:tc>
      </w:tr>
      <w:tr w:rsidR="005D1DEB" w:rsidRPr="00EB5C03" w14:paraId="39E0F348" w14:textId="77777777" w:rsidTr="00556227">
        <w:trPr>
          <w:jc w:val="center"/>
        </w:trPr>
        <w:tc>
          <w:tcPr>
            <w:tcW w:w="4876" w:type="dxa"/>
            <w:tcBorders>
              <w:top w:val="nil"/>
              <w:left w:val="nil"/>
              <w:bottom w:val="nil"/>
              <w:right w:val="nil"/>
            </w:tcBorders>
          </w:tcPr>
          <w:p w14:paraId="54A8B619"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675EC60E"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relevante vaardigheden, </w:t>
            </w:r>
            <w:r w:rsidRPr="00EB5C03">
              <w:rPr>
                <w:b/>
                <w:bCs/>
                <w:i/>
                <w:iCs/>
              </w:rPr>
              <w:t>onderwijs en opleiding,</w:t>
            </w:r>
            <w:r w:rsidRPr="00EB5C03">
              <w:t xml:space="preserve"> door groei inclusiever te maken en door het sociale en werkgelegenheidsbeleid te verbeteren, ook met het oog op arbeidsmobiliteit en sectorale herstructurering</w:t>
            </w:r>
            <w:r w:rsidRPr="00EB5C03">
              <w:rPr>
                <w:b/>
                <w:bCs/>
                <w:i/>
                <w:iCs/>
              </w:rPr>
              <w:t xml:space="preserve"> en transformatie</w:t>
            </w:r>
            <w:r w:rsidRPr="00EB5C03">
              <w:t xml:space="preserve">, waarbij met name moet worden gelet op </w:t>
            </w:r>
            <w:r w:rsidRPr="00EB5C03">
              <w:rPr>
                <w:b/>
                <w:bCs/>
                <w:i/>
                <w:iCs/>
              </w:rPr>
              <w:t>de noodzaak om een rechtvaardige transitie te waarborgen en op</w:t>
            </w:r>
            <w:r w:rsidRPr="00EB5C03">
              <w:t xml:space="preserve"> stedelijke en plattelandsgebieden met specifieke zwakke punten op sociaal gebied.</w:t>
            </w:r>
          </w:p>
        </w:tc>
      </w:tr>
    </w:tbl>
    <w:p w14:paraId="05E1F61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8AA772B" w14:textId="77777777" w:rsidR="005D1DEB" w:rsidRPr="00EB5C03" w:rsidRDefault="005D1DEB" w:rsidP="005D1DEB">
      <w:r w:rsidRPr="00EB5C03">
        <w:rPr>
          <w:rStyle w:val="HideTWBExt"/>
        </w:rPr>
        <w:t>&lt;/AmendB&gt;</w:t>
      </w:r>
    </w:p>
    <w:p w14:paraId="3B96606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97</w:t>
      </w:r>
      <w:r w:rsidRPr="00EB5C03">
        <w:rPr>
          <w:rStyle w:val="HideTWBExt"/>
          <w:b w:val="0"/>
        </w:rPr>
        <w:t>&lt;/NumAmB&gt;</w:t>
      </w:r>
    </w:p>
    <w:p w14:paraId="12FE4BC2"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40AD0541" w14:textId="77777777" w:rsidR="005D1DEB" w:rsidRPr="00EB5C03" w:rsidRDefault="005D1DEB" w:rsidP="005D1DEB">
      <w:pPr>
        <w:pStyle w:val="NormalBold"/>
      </w:pPr>
      <w:r w:rsidRPr="00EB5C03">
        <w:rPr>
          <w:rStyle w:val="HideTWBExt"/>
          <w:b w:val="0"/>
        </w:rPr>
        <w:t>&lt;/RepeatBlock-By&gt;</w:t>
      </w:r>
    </w:p>
    <w:p w14:paraId="48AF55C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97B3C05"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D96E361" w14:textId="77777777" w:rsidTr="00556227">
        <w:trPr>
          <w:trHeight w:hRule="exact" w:val="240"/>
          <w:jc w:val="center"/>
        </w:trPr>
        <w:tc>
          <w:tcPr>
            <w:tcW w:w="9752" w:type="dxa"/>
            <w:gridSpan w:val="2"/>
            <w:tcBorders>
              <w:top w:val="nil"/>
              <w:left w:val="nil"/>
              <w:bottom w:val="nil"/>
              <w:right w:val="nil"/>
            </w:tcBorders>
          </w:tcPr>
          <w:p w14:paraId="57BA352D" w14:textId="77777777" w:rsidR="005D1DEB" w:rsidRPr="00EB5C03" w:rsidRDefault="005D1DEB" w:rsidP="00556227"/>
        </w:tc>
      </w:tr>
      <w:tr w:rsidR="005D1DEB" w:rsidRPr="00EB5C03" w14:paraId="46E7951D" w14:textId="77777777" w:rsidTr="00556227">
        <w:trPr>
          <w:trHeight w:val="240"/>
          <w:jc w:val="center"/>
        </w:trPr>
        <w:tc>
          <w:tcPr>
            <w:tcW w:w="4876" w:type="dxa"/>
            <w:tcBorders>
              <w:top w:val="nil"/>
              <w:left w:val="nil"/>
              <w:bottom w:val="nil"/>
              <w:right w:val="nil"/>
            </w:tcBorders>
          </w:tcPr>
          <w:p w14:paraId="409DC68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FD5C4B0" w14:textId="77777777" w:rsidR="005D1DEB" w:rsidRPr="00EB5C03" w:rsidRDefault="005D1DEB" w:rsidP="00556227">
            <w:pPr>
              <w:pStyle w:val="AmColumnHeading"/>
            </w:pPr>
            <w:r w:rsidRPr="00EB5C03">
              <w:t>Amendement</w:t>
            </w:r>
          </w:p>
        </w:tc>
      </w:tr>
      <w:tr w:rsidR="005D1DEB" w:rsidRPr="00EB5C03" w14:paraId="18FB52F1" w14:textId="77777777" w:rsidTr="00556227">
        <w:trPr>
          <w:jc w:val="center"/>
        </w:trPr>
        <w:tc>
          <w:tcPr>
            <w:tcW w:w="4876" w:type="dxa"/>
            <w:tcBorders>
              <w:top w:val="nil"/>
              <w:left w:val="nil"/>
              <w:bottom w:val="nil"/>
              <w:right w:val="nil"/>
            </w:tcBorders>
          </w:tcPr>
          <w:p w14:paraId="3D505912"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w:t>
            </w:r>
            <w:r w:rsidRPr="00EB5C03">
              <w:rPr>
                <w:b/>
                <w:bCs/>
                <w:i/>
                <w:iCs/>
              </w:rPr>
              <w:t>stedelijke en plattelandsgebieden</w:t>
            </w:r>
            <w:r w:rsidRPr="00EB5C03">
              <w:t xml:space="preserve"> met specifieke zwakke punten op sociaal gebied.</w:t>
            </w:r>
          </w:p>
        </w:tc>
        <w:tc>
          <w:tcPr>
            <w:tcW w:w="4876" w:type="dxa"/>
            <w:tcBorders>
              <w:top w:val="nil"/>
              <w:left w:val="nil"/>
              <w:bottom w:val="nil"/>
              <w:right w:val="nil"/>
            </w:tcBorders>
          </w:tcPr>
          <w:p w14:paraId="4E75D1B8"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w:t>
            </w:r>
            <w:r w:rsidRPr="00EB5C03">
              <w:rPr>
                <w:b/>
                <w:bCs/>
                <w:i/>
                <w:iCs/>
              </w:rPr>
              <w:t>plattelands-, berg-, eiland- en afgelegen en gebieden die te maken hebben</w:t>
            </w:r>
            <w:r w:rsidRPr="00EB5C03">
              <w:t xml:space="preserve"> met </w:t>
            </w:r>
            <w:r w:rsidRPr="00EB5C03">
              <w:rPr>
                <w:b/>
                <w:bCs/>
                <w:i/>
                <w:iCs/>
              </w:rPr>
              <w:t>een bevolkingsafname, een tekort aan arbeidskrachten of</w:t>
            </w:r>
            <w:r w:rsidRPr="00EB5C03">
              <w:t xml:space="preserve"> specifieke zwakke punten op sociaal </w:t>
            </w:r>
            <w:r w:rsidRPr="00EB5C03">
              <w:rPr>
                <w:b/>
                <w:bCs/>
                <w:i/>
                <w:iCs/>
              </w:rPr>
              <w:t>en economisch</w:t>
            </w:r>
            <w:r w:rsidRPr="00EB5C03">
              <w:t xml:space="preserve"> gebied.</w:t>
            </w:r>
          </w:p>
        </w:tc>
      </w:tr>
    </w:tbl>
    <w:p w14:paraId="7CA9ABE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433F01F" w14:textId="77777777" w:rsidR="005D1DEB" w:rsidRPr="00EB5C03" w:rsidRDefault="005D1DEB" w:rsidP="005D1DEB">
      <w:r w:rsidRPr="00EB5C03">
        <w:rPr>
          <w:rStyle w:val="HideTWBExt"/>
        </w:rPr>
        <w:t>&lt;/AmendB&gt;</w:t>
      </w:r>
    </w:p>
    <w:p w14:paraId="4131017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98</w:t>
      </w:r>
      <w:r w:rsidRPr="00EB5C03">
        <w:rPr>
          <w:rStyle w:val="HideTWBExt"/>
          <w:b w:val="0"/>
        </w:rPr>
        <w:t>&lt;/NumAmB&gt;</w:t>
      </w:r>
    </w:p>
    <w:p w14:paraId="1010F112"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74FCE8AC" w14:textId="77777777" w:rsidR="005D1DEB" w:rsidRPr="00EB5C03" w:rsidRDefault="005D1DEB" w:rsidP="005D1DEB">
      <w:pPr>
        <w:pStyle w:val="NormalBold"/>
      </w:pPr>
      <w:r w:rsidRPr="00EB5C03">
        <w:rPr>
          <w:rStyle w:val="HideTWBExt"/>
          <w:b w:val="0"/>
        </w:rPr>
        <w:t>&lt;/RepeatBlock-By&gt;</w:t>
      </w:r>
    </w:p>
    <w:p w14:paraId="257703F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1E03A1A"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869380B" w14:textId="77777777" w:rsidTr="00556227">
        <w:trPr>
          <w:trHeight w:hRule="exact" w:val="240"/>
          <w:jc w:val="center"/>
        </w:trPr>
        <w:tc>
          <w:tcPr>
            <w:tcW w:w="9752" w:type="dxa"/>
            <w:gridSpan w:val="2"/>
            <w:tcBorders>
              <w:top w:val="nil"/>
              <w:left w:val="nil"/>
              <w:bottom w:val="nil"/>
              <w:right w:val="nil"/>
            </w:tcBorders>
          </w:tcPr>
          <w:p w14:paraId="7221DEB2" w14:textId="77777777" w:rsidR="005D1DEB" w:rsidRPr="00EB5C03" w:rsidRDefault="005D1DEB" w:rsidP="00556227"/>
        </w:tc>
      </w:tr>
      <w:tr w:rsidR="005D1DEB" w:rsidRPr="00EB5C03" w14:paraId="1F818B3D" w14:textId="77777777" w:rsidTr="00556227">
        <w:trPr>
          <w:trHeight w:val="240"/>
          <w:jc w:val="center"/>
        </w:trPr>
        <w:tc>
          <w:tcPr>
            <w:tcW w:w="4876" w:type="dxa"/>
            <w:tcBorders>
              <w:top w:val="nil"/>
              <w:left w:val="nil"/>
              <w:bottom w:val="nil"/>
              <w:right w:val="nil"/>
            </w:tcBorders>
          </w:tcPr>
          <w:p w14:paraId="1797CEB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5E14E31" w14:textId="77777777" w:rsidR="005D1DEB" w:rsidRPr="00EB5C03" w:rsidRDefault="005D1DEB" w:rsidP="00556227">
            <w:pPr>
              <w:pStyle w:val="AmColumnHeading"/>
            </w:pPr>
            <w:r w:rsidRPr="00EB5C03">
              <w:t>Amendement</w:t>
            </w:r>
          </w:p>
        </w:tc>
      </w:tr>
      <w:tr w:rsidR="005D1DEB" w:rsidRPr="00EB5C03" w14:paraId="40280B89" w14:textId="77777777" w:rsidTr="00556227">
        <w:trPr>
          <w:jc w:val="center"/>
        </w:trPr>
        <w:tc>
          <w:tcPr>
            <w:tcW w:w="4876" w:type="dxa"/>
            <w:tcBorders>
              <w:top w:val="nil"/>
              <w:left w:val="nil"/>
              <w:bottom w:val="nil"/>
              <w:right w:val="nil"/>
            </w:tcBorders>
          </w:tcPr>
          <w:p w14:paraId="47C76A0B" w14:textId="77777777" w:rsidR="005D1DEB" w:rsidRPr="00EB5C03" w:rsidRDefault="005D1DEB" w:rsidP="00556227">
            <w:pPr>
              <w:pStyle w:val="Normal6a"/>
            </w:pPr>
            <w:r w:rsidRPr="00EB5C03">
              <w:t>(5)</w:t>
            </w:r>
            <w:r w:rsidRPr="00EB5C03">
              <w:tab/>
              <w:t>Rekening houdend met de veranderende realiteit op de arbeidsmarkt, moet de Unie voorbereid zijn op actuele en toekomstige uitdagingen door te investeren in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483BFB64"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te investeren in </w:t>
            </w:r>
            <w:r w:rsidRPr="00EB5C03">
              <w:rPr>
                <w:b/>
                <w:bCs/>
                <w:i/>
                <w:iCs/>
              </w:rPr>
              <w:t>sociale inclusie en</w:t>
            </w:r>
            <w:r w:rsidRPr="00EB5C03">
              <w:t xml:space="preserve"> relevante vaardigheden, door groei inclusiever te maken en door het sociale en werkgelegenheidsbeleid te verbeteren, ook met het oog op arbeidsmobiliteit en sectorale herstructurering, waarbij met name moet worden gelet op stedelijke en plattelandsgebieden met specifieke zwakke punten op sociaal gebied.</w:t>
            </w:r>
          </w:p>
        </w:tc>
      </w:tr>
    </w:tbl>
    <w:p w14:paraId="5B4F694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0878358" w14:textId="77777777" w:rsidR="005D1DEB" w:rsidRPr="00EB5C03" w:rsidRDefault="005D1DEB" w:rsidP="005D1DEB">
      <w:r w:rsidRPr="00EB5C03">
        <w:rPr>
          <w:rStyle w:val="HideTWBExt"/>
        </w:rPr>
        <w:t>&lt;/AmendB&gt;</w:t>
      </w:r>
    </w:p>
    <w:p w14:paraId="0B282E5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99</w:t>
      </w:r>
      <w:r w:rsidRPr="00EB5C03">
        <w:rPr>
          <w:rStyle w:val="HideTWBExt"/>
          <w:b w:val="0"/>
        </w:rPr>
        <w:t>&lt;/NumAmB&gt;</w:t>
      </w:r>
    </w:p>
    <w:p w14:paraId="1F85CF97"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6B79987D" w14:textId="77777777" w:rsidR="005D1DEB" w:rsidRPr="00EB5C03" w:rsidRDefault="005D1DEB" w:rsidP="005D1DEB">
      <w:pPr>
        <w:pStyle w:val="NormalBold"/>
      </w:pPr>
      <w:r w:rsidRPr="00EB5C03">
        <w:rPr>
          <w:rStyle w:val="HideTWBExt"/>
          <w:b w:val="0"/>
        </w:rPr>
        <w:t>&lt;/RepeatBlock-By&gt;</w:t>
      </w:r>
    </w:p>
    <w:p w14:paraId="32DBDBF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79148A6" w14:textId="77777777" w:rsidR="005D1DEB" w:rsidRPr="00EB5C03" w:rsidRDefault="005D1DEB" w:rsidP="005D1DEB">
      <w:pPr>
        <w:pStyle w:val="NormalBold"/>
      </w:pPr>
      <w:r w:rsidRPr="00EB5C03">
        <w:rPr>
          <w:rStyle w:val="HideTWBExt"/>
          <w:b w:val="0"/>
        </w:rPr>
        <w:t>&lt;Article&gt;</w:t>
      </w:r>
      <w:r w:rsidRPr="00EB5C03">
        <w:t>Overweging 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460F7C" w14:textId="77777777" w:rsidTr="00556227">
        <w:trPr>
          <w:trHeight w:hRule="exact" w:val="240"/>
          <w:jc w:val="center"/>
        </w:trPr>
        <w:tc>
          <w:tcPr>
            <w:tcW w:w="9752" w:type="dxa"/>
            <w:gridSpan w:val="2"/>
            <w:tcBorders>
              <w:top w:val="nil"/>
              <w:left w:val="nil"/>
              <w:bottom w:val="nil"/>
              <w:right w:val="nil"/>
            </w:tcBorders>
          </w:tcPr>
          <w:p w14:paraId="5B9CE690" w14:textId="77777777" w:rsidR="005D1DEB" w:rsidRPr="00EB5C03" w:rsidRDefault="005D1DEB" w:rsidP="00556227"/>
        </w:tc>
      </w:tr>
      <w:tr w:rsidR="005D1DEB" w:rsidRPr="00EB5C03" w14:paraId="609774C0" w14:textId="77777777" w:rsidTr="00556227">
        <w:trPr>
          <w:trHeight w:val="240"/>
          <w:jc w:val="center"/>
        </w:trPr>
        <w:tc>
          <w:tcPr>
            <w:tcW w:w="4876" w:type="dxa"/>
            <w:tcBorders>
              <w:top w:val="nil"/>
              <w:left w:val="nil"/>
              <w:bottom w:val="nil"/>
              <w:right w:val="nil"/>
            </w:tcBorders>
          </w:tcPr>
          <w:p w14:paraId="73CCD47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4000A4A" w14:textId="77777777" w:rsidR="005D1DEB" w:rsidRPr="00EB5C03" w:rsidRDefault="005D1DEB" w:rsidP="00556227">
            <w:pPr>
              <w:pStyle w:val="AmColumnHeading"/>
            </w:pPr>
            <w:r w:rsidRPr="00EB5C03">
              <w:t>Amendement</w:t>
            </w:r>
          </w:p>
        </w:tc>
      </w:tr>
      <w:tr w:rsidR="005D1DEB" w:rsidRPr="00EB5C03" w14:paraId="1701501C" w14:textId="77777777" w:rsidTr="00556227">
        <w:trPr>
          <w:jc w:val="center"/>
        </w:trPr>
        <w:tc>
          <w:tcPr>
            <w:tcW w:w="4876" w:type="dxa"/>
            <w:tcBorders>
              <w:top w:val="nil"/>
              <w:left w:val="nil"/>
              <w:bottom w:val="nil"/>
              <w:right w:val="nil"/>
            </w:tcBorders>
          </w:tcPr>
          <w:p w14:paraId="2D66C89C"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w:t>
            </w:r>
            <w:r w:rsidRPr="00EB5C03">
              <w:rPr>
                <w:b/>
                <w:bCs/>
                <w:i/>
                <w:iCs/>
              </w:rPr>
              <w:t>te</w:t>
            </w:r>
            <w:r w:rsidRPr="00EB5C03">
              <w:t xml:space="preserve"> </w:t>
            </w:r>
            <w:r w:rsidRPr="00EB5C03">
              <w:rPr>
                <w:b/>
                <w:bCs/>
                <w:i/>
                <w:iCs/>
              </w:rPr>
              <w:t>investeren</w:t>
            </w:r>
            <w:r w:rsidRPr="00EB5C03">
              <w:t xml:space="preserve"> in </w:t>
            </w:r>
            <w:r w:rsidRPr="00EB5C03">
              <w:rPr>
                <w:b/>
                <w:bCs/>
                <w:i/>
                <w:iCs/>
              </w:rPr>
              <w:t>relevante</w:t>
            </w:r>
            <w:r w:rsidRPr="00EB5C03">
              <w:t xml:space="preserve"> vaardigheden, door groei</w:t>
            </w:r>
            <w:r w:rsidRPr="00EB5C03">
              <w:rPr>
                <w:b/>
                <w:bCs/>
              </w:rPr>
              <w:t xml:space="preserve"> </w:t>
            </w:r>
            <w:r w:rsidRPr="00EB5C03">
              <w:rPr>
                <w:b/>
                <w:bCs/>
                <w:i/>
                <w:iCs/>
              </w:rPr>
              <w:t>inclusiever</w:t>
            </w:r>
            <w:r w:rsidRPr="00EB5C03">
              <w:t xml:space="preserve"> te maken en door het sociale en werkgelegenheidsbeleid te </w:t>
            </w:r>
            <w:r w:rsidRPr="00EB5C03">
              <w:rPr>
                <w:b/>
                <w:bCs/>
                <w:i/>
                <w:iCs/>
              </w:rPr>
              <w:t>verbeteren</w:t>
            </w:r>
            <w:r w:rsidRPr="00EB5C03">
              <w:t>, ook met het oog op arbeidsmobiliteit en sectorale herstructurering, waarbij met name moet worden gelet op stedelijke en plattelandsgebieden met specifieke zwakke punten op sociaal gebied.</w:t>
            </w:r>
          </w:p>
        </w:tc>
        <w:tc>
          <w:tcPr>
            <w:tcW w:w="4876" w:type="dxa"/>
            <w:tcBorders>
              <w:top w:val="nil"/>
              <w:left w:val="nil"/>
              <w:bottom w:val="nil"/>
              <w:right w:val="nil"/>
            </w:tcBorders>
          </w:tcPr>
          <w:p w14:paraId="5B2AE0DC" w14:textId="77777777" w:rsidR="005D1DEB" w:rsidRPr="00EB5C03" w:rsidRDefault="005D1DEB" w:rsidP="00556227">
            <w:pPr>
              <w:pStyle w:val="Normal6a"/>
            </w:pPr>
            <w:r w:rsidRPr="00EB5C03">
              <w:t>(5)</w:t>
            </w:r>
            <w:r w:rsidRPr="00EB5C03">
              <w:tab/>
              <w:t xml:space="preserve">Rekening houdend met de veranderende realiteit op de arbeidsmarkt, moet de Unie voorbereid zijn op actuele en toekomstige uitdagingen door </w:t>
            </w:r>
            <w:r w:rsidRPr="00EB5C03">
              <w:rPr>
                <w:b/>
                <w:bCs/>
                <w:i/>
                <w:iCs/>
              </w:rPr>
              <w:t>investeringen</w:t>
            </w:r>
            <w:r w:rsidRPr="00EB5C03">
              <w:t xml:space="preserve"> in vaardigheden </w:t>
            </w:r>
            <w:r w:rsidRPr="00EB5C03">
              <w:rPr>
                <w:b/>
                <w:bCs/>
                <w:i/>
                <w:iCs/>
              </w:rPr>
              <w:t>te bevorderen</w:t>
            </w:r>
            <w:r w:rsidRPr="00EB5C03">
              <w:t xml:space="preserve">, door groei </w:t>
            </w:r>
            <w:r w:rsidRPr="00EB5C03">
              <w:rPr>
                <w:b/>
                <w:bCs/>
                <w:i/>
                <w:iCs/>
              </w:rPr>
              <w:t>mogelijk</w:t>
            </w:r>
            <w:r w:rsidRPr="00EB5C03">
              <w:t xml:space="preserve"> te maken en door het sociale en werkgelegenheidsbeleid </w:t>
            </w:r>
            <w:r w:rsidRPr="00EB5C03">
              <w:rPr>
                <w:b/>
                <w:bCs/>
                <w:i/>
                <w:iCs/>
              </w:rPr>
              <w:t>op elkaar af</w:t>
            </w:r>
            <w:r w:rsidRPr="00EB5C03">
              <w:t xml:space="preserve"> te </w:t>
            </w:r>
            <w:r w:rsidRPr="00EB5C03">
              <w:rPr>
                <w:b/>
                <w:bCs/>
                <w:i/>
                <w:iCs/>
              </w:rPr>
              <w:t>stemmen</w:t>
            </w:r>
            <w:r w:rsidRPr="00EB5C03">
              <w:t>, ook met het oog op arbeidsmobiliteit en sectorale herstructurering, waarbij met name moet worden gelet op stedelijke en plattelandsgebieden met specifieke zwakke punten op sociaal gebied.</w:t>
            </w:r>
          </w:p>
        </w:tc>
      </w:tr>
    </w:tbl>
    <w:p w14:paraId="286B032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2C641BB3" w14:textId="77777777" w:rsidR="005D1DEB" w:rsidRPr="00EB5C03" w:rsidRDefault="005D1DEB" w:rsidP="005D1DEB">
      <w:r w:rsidRPr="00EB5C03">
        <w:rPr>
          <w:rStyle w:val="HideTWBExt"/>
        </w:rPr>
        <w:t>&lt;/AmendB&gt;</w:t>
      </w:r>
    </w:p>
    <w:p w14:paraId="2D25544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100</w:t>
      </w:r>
      <w:r w:rsidRPr="00EB5C03">
        <w:rPr>
          <w:rStyle w:val="HideTWBExt"/>
          <w:b w:val="0"/>
        </w:rPr>
        <w:t>&lt;/NumAmB&gt;</w:t>
      </w:r>
    </w:p>
    <w:p w14:paraId="0C1F3230"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23D521B9" w14:textId="77777777" w:rsidR="005D1DEB" w:rsidRPr="00EB5C03" w:rsidRDefault="005D1DEB" w:rsidP="005D1DEB">
      <w:pPr>
        <w:pStyle w:val="NormalBold"/>
      </w:pPr>
      <w:r w:rsidRPr="00EB5C03">
        <w:rPr>
          <w:rStyle w:val="HideTWBExt"/>
          <w:b w:val="0"/>
        </w:rPr>
        <w:t>&lt;/RepeatBlock-By&gt;</w:t>
      </w:r>
    </w:p>
    <w:p w14:paraId="427B783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5BFD729" w14:textId="77777777" w:rsidR="005D1DEB" w:rsidRPr="00EB5C03" w:rsidRDefault="005D1DEB" w:rsidP="005D1DEB">
      <w:pPr>
        <w:pStyle w:val="NormalBold"/>
      </w:pPr>
      <w:r w:rsidRPr="00EB5C03">
        <w:rPr>
          <w:rStyle w:val="HideTWBExt"/>
          <w:b w:val="0"/>
        </w:rPr>
        <w:t>&lt;Article&gt;</w:t>
      </w:r>
      <w:r w:rsidRPr="00EB5C03">
        <w:t>Overweging 5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C38CB5A" w14:textId="77777777" w:rsidTr="00556227">
        <w:trPr>
          <w:trHeight w:hRule="exact" w:val="240"/>
          <w:jc w:val="center"/>
        </w:trPr>
        <w:tc>
          <w:tcPr>
            <w:tcW w:w="9752" w:type="dxa"/>
            <w:gridSpan w:val="2"/>
            <w:tcBorders>
              <w:top w:val="nil"/>
              <w:left w:val="nil"/>
              <w:bottom w:val="nil"/>
              <w:right w:val="nil"/>
            </w:tcBorders>
          </w:tcPr>
          <w:p w14:paraId="7BADF910" w14:textId="77777777" w:rsidR="005D1DEB" w:rsidRPr="00EB5C03" w:rsidRDefault="005D1DEB" w:rsidP="00556227"/>
        </w:tc>
      </w:tr>
      <w:tr w:rsidR="005D1DEB" w:rsidRPr="00EB5C03" w14:paraId="6DEFFC14" w14:textId="77777777" w:rsidTr="00556227">
        <w:trPr>
          <w:trHeight w:val="240"/>
          <w:jc w:val="center"/>
        </w:trPr>
        <w:tc>
          <w:tcPr>
            <w:tcW w:w="4876" w:type="dxa"/>
            <w:tcBorders>
              <w:top w:val="nil"/>
              <w:left w:val="nil"/>
              <w:bottom w:val="nil"/>
              <w:right w:val="nil"/>
            </w:tcBorders>
          </w:tcPr>
          <w:p w14:paraId="09DE354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CAFC39C" w14:textId="77777777" w:rsidR="005D1DEB" w:rsidRPr="00EB5C03" w:rsidRDefault="005D1DEB" w:rsidP="00556227">
            <w:pPr>
              <w:pStyle w:val="AmColumnHeading"/>
            </w:pPr>
            <w:r w:rsidRPr="00EB5C03">
              <w:t>Amendement</w:t>
            </w:r>
          </w:p>
        </w:tc>
      </w:tr>
      <w:tr w:rsidR="005D1DEB" w:rsidRPr="00EB5C03" w14:paraId="6D43512A" w14:textId="77777777" w:rsidTr="00556227">
        <w:trPr>
          <w:jc w:val="center"/>
        </w:trPr>
        <w:tc>
          <w:tcPr>
            <w:tcW w:w="4876" w:type="dxa"/>
            <w:tcBorders>
              <w:top w:val="nil"/>
              <w:left w:val="nil"/>
              <w:bottom w:val="nil"/>
              <w:right w:val="nil"/>
            </w:tcBorders>
          </w:tcPr>
          <w:p w14:paraId="2AA68540" w14:textId="77777777" w:rsidR="005D1DEB" w:rsidRPr="00EB5C03" w:rsidRDefault="005D1DEB" w:rsidP="00556227">
            <w:pPr>
              <w:pStyle w:val="Normal6a"/>
            </w:pPr>
          </w:p>
        </w:tc>
        <w:tc>
          <w:tcPr>
            <w:tcW w:w="4876" w:type="dxa"/>
            <w:tcBorders>
              <w:top w:val="nil"/>
              <w:left w:val="nil"/>
              <w:bottom w:val="nil"/>
              <w:right w:val="nil"/>
            </w:tcBorders>
          </w:tcPr>
          <w:p w14:paraId="5152B700" w14:textId="77777777" w:rsidR="005D1DEB" w:rsidRPr="00EB5C03" w:rsidRDefault="005D1DEB" w:rsidP="00556227">
            <w:pPr>
              <w:pStyle w:val="Normal6a"/>
            </w:pPr>
            <w:r w:rsidRPr="00EB5C03">
              <w:rPr>
                <w:b/>
                <w:i/>
              </w:rPr>
              <w:t>(5 bis)</w:t>
            </w:r>
            <w:r w:rsidRPr="00EB5C03">
              <w:tab/>
            </w:r>
            <w:r w:rsidRPr="00EB5C03">
              <w:rPr>
                <w:b/>
                <w:i/>
              </w:rPr>
              <w:t>Het Europees Sociaal Fonds moet een bijdrage leveren aan de versterking van de sociale cohesie door gelijke kansen en gelijke toegang tot werk voor ouders en verzorgers te bevorderen, onder meer door maatregelen voor het evenwicht tussen werk en privéleven te ondersteunen en, in voorkomend geval, maatregelen te faciliteren om flexibele werkregelingen mogelijk te maken of te bevorderen.</w:t>
            </w:r>
          </w:p>
        </w:tc>
      </w:tr>
    </w:tbl>
    <w:p w14:paraId="4A8DB41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943A01E" w14:textId="77777777" w:rsidR="005D1DEB" w:rsidRPr="00EB5C03" w:rsidRDefault="005D1DEB" w:rsidP="005D1DEB">
      <w:r w:rsidRPr="00EB5C03">
        <w:rPr>
          <w:rStyle w:val="HideTWBExt"/>
        </w:rPr>
        <w:t>&lt;/AmendB&gt;</w:t>
      </w:r>
    </w:p>
    <w:p w14:paraId="4C790B0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101</w:t>
      </w:r>
      <w:r w:rsidRPr="00EB5C03">
        <w:rPr>
          <w:rStyle w:val="HideTWBExt"/>
          <w:b w:val="0"/>
        </w:rPr>
        <w:t>&lt;/NumAmB&gt;</w:t>
      </w:r>
    </w:p>
    <w:p w14:paraId="5AA8F664"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1F0134EB" w14:textId="77777777" w:rsidR="005D1DEB" w:rsidRPr="00EB5C03" w:rsidRDefault="005D1DEB" w:rsidP="005D1DEB">
      <w:pPr>
        <w:pStyle w:val="NormalBold"/>
      </w:pPr>
      <w:r w:rsidRPr="00EB5C03">
        <w:rPr>
          <w:rStyle w:val="HideTWBExt"/>
          <w:b w:val="0"/>
        </w:rPr>
        <w:t>&lt;/RepeatBlock-By&gt;</w:t>
      </w:r>
    </w:p>
    <w:p w14:paraId="0C57E60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31F648B"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1759C7E" w14:textId="77777777" w:rsidTr="00556227">
        <w:trPr>
          <w:trHeight w:hRule="exact" w:val="240"/>
          <w:jc w:val="center"/>
        </w:trPr>
        <w:tc>
          <w:tcPr>
            <w:tcW w:w="9752" w:type="dxa"/>
            <w:gridSpan w:val="2"/>
            <w:tcBorders>
              <w:top w:val="nil"/>
              <w:left w:val="nil"/>
              <w:bottom w:val="nil"/>
              <w:right w:val="nil"/>
            </w:tcBorders>
          </w:tcPr>
          <w:p w14:paraId="0660FA79" w14:textId="77777777" w:rsidR="005D1DEB" w:rsidRPr="00EB5C03" w:rsidRDefault="005D1DEB" w:rsidP="00556227"/>
        </w:tc>
      </w:tr>
      <w:tr w:rsidR="005D1DEB" w:rsidRPr="00EB5C03" w14:paraId="2B3F7B2A" w14:textId="77777777" w:rsidTr="00556227">
        <w:trPr>
          <w:trHeight w:val="240"/>
          <w:jc w:val="center"/>
        </w:trPr>
        <w:tc>
          <w:tcPr>
            <w:tcW w:w="4876" w:type="dxa"/>
            <w:tcBorders>
              <w:top w:val="nil"/>
              <w:left w:val="nil"/>
              <w:bottom w:val="nil"/>
              <w:right w:val="nil"/>
            </w:tcBorders>
          </w:tcPr>
          <w:p w14:paraId="280171E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A7A91FD" w14:textId="77777777" w:rsidR="005D1DEB" w:rsidRPr="00EB5C03" w:rsidRDefault="005D1DEB" w:rsidP="00556227">
            <w:pPr>
              <w:pStyle w:val="AmColumnHeading"/>
            </w:pPr>
            <w:r w:rsidRPr="00EB5C03">
              <w:t>Amendement</w:t>
            </w:r>
          </w:p>
        </w:tc>
      </w:tr>
      <w:tr w:rsidR="005D1DEB" w:rsidRPr="00EB5C03" w14:paraId="772FFB88" w14:textId="77777777" w:rsidTr="00556227">
        <w:trPr>
          <w:jc w:val="center"/>
        </w:trPr>
        <w:tc>
          <w:tcPr>
            <w:tcW w:w="4876" w:type="dxa"/>
            <w:tcBorders>
              <w:top w:val="nil"/>
              <w:left w:val="nil"/>
              <w:bottom w:val="nil"/>
              <w:right w:val="nil"/>
            </w:tcBorders>
          </w:tcPr>
          <w:p w14:paraId="3D64D572"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w:t>
            </w:r>
            <w:r w:rsidRPr="00EB5C03">
              <w:rPr>
                <w:b/>
                <w:i/>
              </w:rPr>
              <w:t>vrouwen en</w:t>
            </w:r>
            <w:r w:rsidRPr="00EB5C03">
              <w:t xml:space="preserve"> jongeren, personen met een handicap en </w:t>
            </w:r>
            <w:r w:rsidRPr="00EB5C03">
              <w:rPr>
                <w:b/>
                <w:i/>
              </w:rPr>
              <w:t>Roma-gemeenschappen</w:t>
            </w:r>
            <w:r w:rsidRPr="00EB5C03">
              <w:t>,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605D526D"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t>
            </w:r>
            <w:r w:rsidRPr="00EB5C03">
              <w:rPr>
                <w:b/>
                <w:i/>
              </w:rPr>
              <w:t xml:space="preserve">wat betreft academische alsook beroepsopleiding, met name vanwege het gebrek aan tertiaire beroepsopleiding in verschillende lidstaten, </w:t>
            </w:r>
            <w:r w:rsidRPr="00EB5C03">
              <w:t xml:space="preserve">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jongeren, personen met een handicap en </w:t>
            </w:r>
            <w:r w:rsidRPr="00EB5C03">
              <w:rPr>
                <w:b/>
                <w:i/>
              </w:rPr>
              <w:t>vrouwen, en tegelijkertijd de toegang van vrouwen tot economisch, sociaal en institutioneel leiderschap en besluitvormings- en verantwoordelijkheidsrollen versterken, als voorwaarde voor inclusieve en duurzame groei</w:t>
            </w:r>
            <w:r w:rsidRPr="00EB5C03">
              <w:t xml:space="preserve">, en werkgevers ondersteunen bij het vinden van de juiste mensen voor vacatures, oudere werknemers meer mogelijkheden bieden door passende maatregelen met betrekking tot de arbeidsmarkt en de werkplek, </w:t>
            </w:r>
            <w:r w:rsidRPr="00EB5C03">
              <w:rPr>
                <w:b/>
                <w:i/>
              </w:rPr>
              <w:t>voortdurende bijscholing van managers gedurende hun hele loopbaan bevorderen,</w:t>
            </w:r>
            <w:r w:rsidRPr="00EB5C03">
              <w:t xml:space="preserve"> zorgen voor een geschoolde beroepsbevolking om grote uitdagingen voor de samenleving aan te pakken, en een gezonde balans tussen werk en privéleven ondersteunen, onder meer door toegang tot hoogwaardige kinderopvang.</w:t>
            </w:r>
          </w:p>
        </w:tc>
      </w:tr>
    </w:tbl>
    <w:p w14:paraId="06D18BB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2FEAAAE7" w14:textId="77777777" w:rsidR="005D1DEB" w:rsidRPr="00EB5C03" w:rsidRDefault="005D1DEB" w:rsidP="005D1DEB">
      <w:r w:rsidRPr="00EB5C03">
        <w:rPr>
          <w:rStyle w:val="HideTWBExt"/>
        </w:rPr>
        <w:t>&lt;/AmendB&gt;</w:t>
      </w:r>
    </w:p>
    <w:p w14:paraId="450D16C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102</w:t>
      </w:r>
      <w:r w:rsidRPr="00EB5C03">
        <w:rPr>
          <w:rStyle w:val="HideTWBExt"/>
          <w:b w:val="0"/>
        </w:rPr>
        <w:t>&lt;/NumAmB&gt;</w:t>
      </w:r>
    </w:p>
    <w:p w14:paraId="22306A8D"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36745FEA"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299072CB" w14:textId="77777777" w:rsidR="005D1DEB" w:rsidRPr="00EB5C03" w:rsidRDefault="005D1DEB" w:rsidP="005D1DEB">
      <w:pPr>
        <w:pStyle w:val="NormalBold"/>
      </w:pPr>
      <w:r w:rsidRPr="00EB5C03">
        <w:rPr>
          <w:rStyle w:val="HideTWBExt"/>
          <w:b w:val="0"/>
        </w:rPr>
        <w:t>&lt;/RepeatBlock-By&gt;</w:t>
      </w:r>
    </w:p>
    <w:p w14:paraId="2590A6F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9624E0A"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087D236" w14:textId="77777777" w:rsidTr="00556227">
        <w:trPr>
          <w:trHeight w:hRule="exact" w:val="240"/>
          <w:jc w:val="center"/>
        </w:trPr>
        <w:tc>
          <w:tcPr>
            <w:tcW w:w="9752" w:type="dxa"/>
            <w:gridSpan w:val="2"/>
            <w:tcBorders>
              <w:top w:val="nil"/>
              <w:left w:val="nil"/>
              <w:bottom w:val="nil"/>
              <w:right w:val="nil"/>
            </w:tcBorders>
          </w:tcPr>
          <w:p w14:paraId="0B589639" w14:textId="77777777" w:rsidR="005D1DEB" w:rsidRPr="00EB5C03" w:rsidRDefault="005D1DEB" w:rsidP="00556227"/>
        </w:tc>
      </w:tr>
      <w:tr w:rsidR="005D1DEB" w:rsidRPr="00EB5C03" w14:paraId="5C39BC21" w14:textId="77777777" w:rsidTr="00556227">
        <w:trPr>
          <w:trHeight w:val="240"/>
          <w:jc w:val="center"/>
        </w:trPr>
        <w:tc>
          <w:tcPr>
            <w:tcW w:w="4876" w:type="dxa"/>
            <w:tcBorders>
              <w:top w:val="nil"/>
              <w:left w:val="nil"/>
              <w:bottom w:val="nil"/>
              <w:right w:val="nil"/>
            </w:tcBorders>
          </w:tcPr>
          <w:p w14:paraId="559842B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D449CA1" w14:textId="77777777" w:rsidR="005D1DEB" w:rsidRPr="00EB5C03" w:rsidRDefault="005D1DEB" w:rsidP="00556227">
            <w:pPr>
              <w:pStyle w:val="AmColumnHeading"/>
            </w:pPr>
            <w:r w:rsidRPr="00EB5C03">
              <w:t>Amendement</w:t>
            </w:r>
          </w:p>
        </w:tc>
      </w:tr>
      <w:tr w:rsidR="005D1DEB" w:rsidRPr="00EB5C03" w14:paraId="743A463E" w14:textId="77777777" w:rsidTr="00556227">
        <w:trPr>
          <w:jc w:val="center"/>
        </w:trPr>
        <w:tc>
          <w:tcPr>
            <w:tcW w:w="4876" w:type="dxa"/>
            <w:tcBorders>
              <w:top w:val="nil"/>
              <w:left w:val="nil"/>
              <w:bottom w:val="nil"/>
              <w:right w:val="nil"/>
            </w:tcBorders>
          </w:tcPr>
          <w:p w14:paraId="2DF3308E"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w:t>
            </w:r>
            <w:r w:rsidRPr="00EB5C03">
              <w:rPr>
                <w:b/>
                <w:bCs/>
                <w:i/>
                <w:iCs/>
              </w:rPr>
              <w:t>zal</w:t>
            </w:r>
            <w:r w:rsidRPr="00EB5C03">
              <w:t xml:space="preserve"> de druk op het sociale welvaartsmodel van de Unie toenemen, waardoor de houdbaarheid en toereikendheid ervan onder druk komen te staan. Ook zullen de tekorten aan arbeidskrachten en vaardigheden op de arbeidsmarkt groter worden, waardoor de </w:t>
            </w:r>
            <w:r w:rsidRPr="00EB5C03">
              <w:rPr>
                <w:b/>
                <w:bCs/>
                <w:i/>
                <w:iCs/>
              </w:rPr>
              <w:t>economische</w:t>
            </w:r>
            <w:r w:rsidRPr="00EB5C03">
              <w:t xml:space="preserve"> groei </w:t>
            </w:r>
            <w:r w:rsidRPr="00EB5C03">
              <w:rPr>
                <w:b/>
                <w:bCs/>
                <w:i/>
                <w:iCs/>
              </w:rPr>
              <w:t>en de concurrentiekracht</w:t>
            </w:r>
            <w:r w:rsidRPr="00EB5C03">
              <w:t xml:space="preserve"> onder spanning </w:t>
            </w:r>
            <w:r w:rsidRPr="00EB5C03">
              <w:rPr>
                <w:b/>
                <w:bCs/>
                <w:i/>
                <w:iCs/>
              </w:rPr>
              <w:t>komen</w:t>
            </w:r>
            <w:r w:rsidRPr="00EB5C03">
              <w:t xml:space="preserve"> te staan. In sommige sectoren zal dit leiden tot </w:t>
            </w:r>
            <w:r w:rsidRPr="00EB5C03">
              <w:rPr>
                <w:b/>
                <w:bCs/>
                <w:i/>
                <w:iCs/>
              </w:rPr>
              <w:t>druk op de arbeidskosten</w:t>
            </w:r>
            <w:r w:rsidRPr="00EB5C03">
              <w:t xml:space="preserve">. Daarom moet het ESF een verhoging van de arbeidsmarktparticipatie ondersteunen, in het bijzonder onder vrouwen en jongeren, personen met een handicap </w:t>
            </w:r>
            <w:r w:rsidRPr="00EB5C03">
              <w:rPr>
                <w:b/>
                <w:bCs/>
                <w:i/>
                <w:iCs/>
              </w:rPr>
              <w:t>en</w:t>
            </w:r>
            <w:r w:rsidRPr="00EB5C03">
              <w:t xml:space="preserve"> Roma-gemeenschappen,</w:t>
            </w:r>
            <w:r w:rsidRPr="00EB5C03">
              <w:rPr>
                <w:b/>
                <w:bCs/>
                <w:i/>
                <w:iCs/>
              </w:rPr>
              <w:t xml:space="preserve"> en</w:t>
            </w:r>
            <w:r w:rsidRPr="00EB5C03">
              <w:t xml:space="preserve"> werkgevers </w:t>
            </w:r>
            <w:r w:rsidRPr="00EB5C03">
              <w:rPr>
                <w:b/>
                <w:bCs/>
                <w:i/>
                <w:iCs/>
              </w:rPr>
              <w:t>ondersteunen</w:t>
            </w:r>
            <w:r w:rsidRPr="00EB5C03">
              <w:t xml:space="preserve">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659A8702"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w:t>
            </w:r>
            <w:r w:rsidRPr="00EB5C03">
              <w:rPr>
                <w:b/>
                <w:bCs/>
                <w:i/>
                <w:iCs/>
              </w:rPr>
              <w:t>In combinatie met het percentage NEET-jongeren in de EU, met haar geografische verschillen, en de ongelijke toegang tot kwaliteitsonderwijs en -opleiding en een leven lang leren, zal</w:t>
            </w:r>
            <w:r w:rsidRPr="00EB5C03">
              <w:t xml:space="preserve"> hierdoor de druk op het sociale welvaartsmodel van de Unie toenemen, waardoor de houdbaarheid en toereikendheid ervan onder druk komen te staan. Ook zullen de tekorten aan arbeidskrachten en vaardigheden op de arbeidsmarkt groter worden, waardoor de </w:t>
            </w:r>
            <w:r w:rsidRPr="00EB5C03">
              <w:rPr>
                <w:b/>
                <w:bCs/>
                <w:i/>
                <w:iCs/>
              </w:rPr>
              <w:t>duurzame</w:t>
            </w:r>
            <w:r w:rsidRPr="00EB5C03">
              <w:t xml:space="preserve"> groei onder spanning </w:t>
            </w:r>
            <w:r w:rsidRPr="00EB5C03">
              <w:rPr>
                <w:b/>
                <w:bCs/>
                <w:i/>
                <w:iCs/>
              </w:rPr>
              <w:t>komt</w:t>
            </w:r>
            <w:r w:rsidRPr="00EB5C03">
              <w:t xml:space="preserve"> te staan.</w:t>
            </w:r>
            <w:r w:rsidRPr="00EB5C03">
              <w:rPr>
                <w:b/>
                <w:bCs/>
                <w:i/>
                <w:iCs/>
              </w:rPr>
              <w:t xml:space="preserve"> Tegelijk zal dit gevolgen hebben voor de welvaart en het vermogen van mensen om zich in het kader van het sociaal Europa te ontplooien.</w:t>
            </w:r>
            <w:r w:rsidRPr="00EB5C03">
              <w:t xml:space="preserve"> In sommige sectoren zal dit leiden tot </w:t>
            </w:r>
            <w:r w:rsidRPr="00EB5C03">
              <w:rPr>
                <w:b/>
                <w:bCs/>
                <w:i/>
                <w:iCs/>
              </w:rPr>
              <w:t>investeringen voor een duurzame en aangepaste arbeidsmarkt, met name wat hun infrastructuur en arbeidskrachten betreft</w:t>
            </w:r>
            <w:r w:rsidRPr="00EB5C03">
              <w:t>. Daarom moet het ESF een verhoging van de arbeidsmarktparticipatie ondersteunen, in het bijzonder onder vrouwen en jongeren, personen met een handicap</w:t>
            </w:r>
            <w:r w:rsidRPr="00EB5C03">
              <w:rPr>
                <w:b/>
                <w:bCs/>
                <w:i/>
                <w:iCs/>
              </w:rPr>
              <w:t>,</w:t>
            </w:r>
            <w:r w:rsidRPr="00EB5C03">
              <w:t xml:space="preserve"> Roma-gemeenschappen</w:t>
            </w:r>
            <w:r w:rsidRPr="00EB5C03">
              <w:rPr>
                <w:b/>
                <w:bCs/>
                <w:i/>
                <w:iCs/>
              </w:rPr>
              <w:t xml:space="preserve"> en andere groepen in kwetsbare situaties, waarbij tegelijkertijd</w:t>
            </w:r>
            <w:r w:rsidRPr="00EB5C03">
              <w:t xml:space="preserve"> werkgevers </w:t>
            </w:r>
            <w:r w:rsidRPr="00EB5C03">
              <w:rPr>
                <w:b/>
                <w:bCs/>
                <w:i/>
                <w:iCs/>
              </w:rPr>
              <w:t>worden ondersteund</w:t>
            </w:r>
            <w:r w:rsidRPr="00EB5C03">
              <w:t xml:space="preserve">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w:t>
            </w:r>
            <w:r w:rsidRPr="00EB5C03">
              <w:rPr>
                <w:b/>
                <w:bCs/>
                <w:i/>
                <w:iCs/>
              </w:rPr>
              <w:t xml:space="preserve"> en universele</w:t>
            </w:r>
            <w:r w:rsidRPr="00EB5C03">
              <w:t xml:space="preserve"> kinderopvang</w:t>
            </w:r>
            <w:r w:rsidRPr="00EB5C03">
              <w:rPr>
                <w:b/>
                <w:bCs/>
                <w:i/>
                <w:iCs/>
              </w:rPr>
              <w:t xml:space="preserve"> en diensten voor langdurige zorg</w:t>
            </w:r>
            <w:r w:rsidRPr="00EB5C03">
              <w:t>.</w:t>
            </w:r>
          </w:p>
        </w:tc>
      </w:tr>
    </w:tbl>
    <w:p w14:paraId="7AA5B5A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236AEB2" w14:textId="77777777" w:rsidR="005D1DEB" w:rsidRPr="00EB5C03" w:rsidRDefault="005D1DEB" w:rsidP="005D1DEB">
      <w:r w:rsidRPr="00EB5C03">
        <w:rPr>
          <w:rStyle w:val="HideTWBExt"/>
        </w:rPr>
        <w:t>&lt;/AmendB&gt;</w:t>
      </w:r>
    </w:p>
    <w:p w14:paraId="2EB5770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103</w:t>
      </w:r>
      <w:r w:rsidRPr="00EB5C03">
        <w:rPr>
          <w:rStyle w:val="HideTWBExt"/>
          <w:b w:val="0"/>
        </w:rPr>
        <w:t>&lt;/NumAmB&gt;</w:t>
      </w:r>
    </w:p>
    <w:p w14:paraId="02A3EEBC"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660A55B2" w14:textId="77777777" w:rsidR="005D1DEB" w:rsidRPr="00EB5C03" w:rsidRDefault="005D1DEB" w:rsidP="005D1DEB">
      <w:pPr>
        <w:pStyle w:val="NormalBold"/>
      </w:pPr>
      <w:r w:rsidRPr="00EB5C03">
        <w:rPr>
          <w:rStyle w:val="HideTWBExt"/>
          <w:b w:val="0"/>
        </w:rPr>
        <w:t>&lt;/RepeatBlock-By&gt;</w:t>
      </w:r>
    </w:p>
    <w:p w14:paraId="35867EB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3B8C073"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AD72468" w14:textId="77777777" w:rsidTr="00556227">
        <w:trPr>
          <w:trHeight w:hRule="exact" w:val="240"/>
          <w:jc w:val="center"/>
        </w:trPr>
        <w:tc>
          <w:tcPr>
            <w:tcW w:w="9752" w:type="dxa"/>
            <w:gridSpan w:val="2"/>
            <w:tcBorders>
              <w:top w:val="nil"/>
              <w:left w:val="nil"/>
              <w:bottom w:val="nil"/>
              <w:right w:val="nil"/>
            </w:tcBorders>
          </w:tcPr>
          <w:p w14:paraId="61BBC08F" w14:textId="77777777" w:rsidR="005D1DEB" w:rsidRPr="00EB5C03" w:rsidRDefault="005D1DEB" w:rsidP="00556227"/>
        </w:tc>
      </w:tr>
      <w:tr w:rsidR="005D1DEB" w:rsidRPr="00EB5C03" w14:paraId="09D3E001" w14:textId="77777777" w:rsidTr="00556227">
        <w:trPr>
          <w:trHeight w:val="240"/>
          <w:jc w:val="center"/>
        </w:trPr>
        <w:tc>
          <w:tcPr>
            <w:tcW w:w="4876" w:type="dxa"/>
            <w:tcBorders>
              <w:top w:val="nil"/>
              <w:left w:val="nil"/>
              <w:bottom w:val="nil"/>
              <w:right w:val="nil"/>
            </w:tcBorders>
          </w:tcPr>
          <w:p w14:paraId="2A9CB0A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831CEB5" w14:textId="77777777" w:rsidR="005D1DEB" w:rsidRPr="00EB5C03" w:rsidRDefault="005D1DEB" w:rsidP="00556227">
            <w:pPr>
              <w:pStyle w:val="AmColumnHeading"/>
            </w:pPr>
            <w:r w:rsidRPr="00EB5C03">
              <w:t>Amendement</w:t>
            </w:r>
          </w:p>
        </w:tc>
      </w:tr>
      <w:tr w:rsidR="005D1DEB" w:rsidRPr="00EB5C03" w14:paraId="0E0FA5FA" w14:textId="77777777" w:rsidTr="00556227">
        <w:trPr>
          <w:jc w:val="center"/>
        </w:trPr>
        <w:tc>
          <w:tcPr>
            <w:tcW w:w="4876" w:type="dxa"/>
            <w:tcBorders>
              <w:top w:val="nil"/>
              <w:left w:val="nil"/>
              <w:bottom w:val="nil"/>
              <w:right w:val="nil"/>
            </w:tcBorders>
          </w:tcPr>
          <w:p w14:paraId="20454F92"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1E0A5946"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die in staat is om grote uitdagingen voor de samenleving aan te pakken, en een gezonde balans tussen werk en privéleven ondersteunen, onder meer door toegang tot hoogwaardige kinderopvang</w:t>
            </w:r>
            <w:r w:rsidRPr="00EB5C03">
              <w:rPr>
                <w:b/>
                <w:bCs/>
                <w:i/>
                <w:iCs/>
              </w:rPr>
              <w:t xml:space="preserve"> en passende moederschaps- en ouderschapssteun en steun om een goede balans tussen werk en privéleven te vinden</w:t>
            </w:r>
            <w:r w:rsidRPr="00EB5C03">
              <w:t xml:space="preserve">. </w:t>
            </w:r>
            <w:r w:rsidRPr="00EB5C03">
              <w:rPr>
                <w:b/>
                <w:i/>
              </w:rPr>
              <w:t>Het ESF moet tegelijkertijd maatregelen ondersteunen om de arbeidsmarkt en werkplekken aan te passen aan een veranderende beroepsbevolking om inclusieve en flexibele omstandigheden te verzekeren voor personen met een handicap, personen met chronische aandoeningen, een vergrijzende beroepsbevolking en evenals voor ouders en verzorgers.</w:t>
            </w:r>
          </w:p>
        </w:tc>
      </w:tr>
    </w:tbl>
    <w:p w14:paraId="095F2F9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3B2013C" w14:textId="77777777" w:rsidR="005D1DEB" w:rsidRPr="00EB5C03" w:rsidRDefault="005D1DEB" w:rsidP="005D1DEB">
      <w:r w:rsidRPr="00EB5C03">
        <w:rPr>
          <w:rStyle w:val="HideTWBExt"/>
        </w:rPr>
        <w:t>&lt;/AmendB&gt;</w:t>
      </w:r>
    </w:p>
    <w:p w14:paraId="3CE874F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104</w:t>
      </w:r>
      <w:r w:rsidRPr="00EB5C03">
        <w:rPr>
          <w:rStyle w:val="HideTWBExt"/>
          <w:b w:val="0"/>
        </w:rPr>
        <w:t>&lt;/NumAmB&gt;</w:t>
      </w:r>
    </w:p>
    <w:p w14:paraId="3CDB9B85"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4FE9FFDA" w14:textId="77777777" w:rsidR="005D1DEB" w:rsidRPr="00EB5C03" w:rsidRDefault="005D1DEB" w:rsidP="005D1DEB">
      <w:pPr>
        <w:pStyle w:val="NormalBold"/>
      </w:pPr>
      <w:r w:rsidRPr="00EB5C03">
        <w:rPr>
          <w:rStyle w:val="HideTWBExt"/>
          <w:b w:val="0"/>
        </w:rPr>
        <w:t>&lt;/RepeatBlock-By&gt;</w:t>
      </w:r>
    </w:p>
    <w:p w14:paraId="5F09336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F069F48"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95CAAAC" w14:textId="77777777" w:rsidTr="00556227">
        <w:trPr>
          <w:trHeight w:hRule="exact" w:val="240"/>
          <w:jc w:val="center"/>
        </w:trPr>
        <w:tc>
          <w:tcPr>
            <w:tcW w:w="9752" w:type="dxa"/>
            <w:gridSpan w:val="2"/>
            <w:tcBorders>
              <w:top w:val="nil"/>
              <w:left w:val="nil"/>
              <w:bottom w:val="nil"/>
              <w:right w:val="nil"/>
            </w:tcBorders>
          </w:tcPr>
          <w:p w14:paraId="3C198052" w14:textId="77777777" w:rsidR="005D1DEB" w:rsidRPr="00EB5C03" w:rsidRDefault="005D1DEB" w:rsidP="00556227"/>
        </w:tc>
      </w:tr>
      <w:tr w:rsidR="005D1DEB" w:rsidRPr="00EB5C03" w14:paraId="748AA8CD" w14:textId="77777777" w:rsidTr="00556227">
        <w:trPr>
          <w:trHeight w:val="240"/>
          <w:jc w:val="center"/>
        </w:trPr>
        <w:tc>
          <w:tcPr>
            <w:tcW w:w="4876" w:type="dxa"/>
            <w:tcBorders>
              <w:top w:val="nil"/>
              <w:left w:val="nil"/>
              <w:bottom w:val="nil"/>
              <w:right w:val="nil"/>
            </w:tcBorders>
          </w:tcPr>
          <w:p w14:paraId="330C5D0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C58C501" w14:textId="77777777" w:rsidR="005D1DEB" w:rsidRPr="00EB5C03" w:rsidRDefault="005D1DEB" w:rsidP="00556227">
            <w:pPr>
              <w:pStyle w:val="AmColumnHeading"/>
            </w:pPr>
            <w:r w:rsidRPr="00EB5C03">
              <w:t>Amendement</w:t>
            </w:r>
          </w:p>
        </w:tc>
      </w:tr>
      <w:tr w:rsidR="005D1DEB" w:rsidRPr="00EB5C03" w14:paraId="67A51523" w14:textId="77777777" w:rsidTr="00556227">
        <w:trPr>
          <w:jc w:val="center"/>
        </w:trPr>
        <w:tc>
          <w:tcPr>
            <w:tcW w:w="4876" w:type="dxa"/>
            <w:tcBorders>
              <w:top w:val="nil"/>
              <w:left w:val="nil"/>
              <w:bottom w:val="nil"/>
              <w:right w:val="nil"/>
            </w:tcBorders>
          </w:tcPr>
          <w:p w14:paraId="067AC0FB"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w:t>
            </w:r>
            <w:r w:rsidRPr="00EB5C03">
              <w:rPr>
                <w:b/>
                <w:bCs/>
                <w:i/>
                <w:iCs/>
              </w:rPr>
              <w:t>Roma-gemeenschappen</w:t>
            </w:r>
            <w:r w:rsidRPr="00EB5C03">
              <w:t xml:space="preserve">, en werkgevers ondersteunen bij het vinden van de juiste mensen voor vacatures, oudere werknemers meer mogelijkheden bieden </w:t>
            </w:r>
            <w:r w:rsidRPr="00EB5C03">
              <w:rPr>
                <w:b/>
                <w:bCs/>
                <w:i/>
                <w:iCs/>
              </w:rPr>
              <w:t>door passende</w:t>
            </w:r>
            <w:r w:rsidRPr="00EB5C03">
              <w:t xml:space="preserve"> maatregelen </w:t>
            </w:r>
            <w:r w:rsidRPr="00EB5C03">
              <w:rPr>
                <w:b/>
                <w:bCs/>
                <w:i/>
                <w:iCs/>
              </w:rPr>
              <w:t xml:space="preserve">met betrekking tot de arbeidsmarkt en </w:t>
            </w:r>
            <w:r w:rsidRPr="00EB5C03">
              <w:t>de werkplek</w:t>
            </w:r>
            <w:r w:rsidRPr="00EB5C03">
              <w:rPr>
                <w:b/>
                <w:bCs/>
                <w:i/>
                <w:iCs/>
              </w:rPr>
              <w:t>,</w:t>
            </w:r>
            <w:r w:rsidRPr="00EB5C03">
              <w:t xml:space="preserve">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2E49FE14"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w:t>
            </w:r>
            <w:r w:rsidRPr="00EB5C03">
              <w:rPr>
                <w:b/>
                <w:bCs/>
                <w:i/>
                <w:iCs/>
              </w:rPr>
              <w:t>met chronische ziekten, gemarginaliseerde gemeenschappen zoals de Roma</w:t>
            </w:r>
            <w:r w:rsidRPr="00EB5C03">
              <w:t xml:space="preserve">, en werkgevers ondersteunen bij het vinden van de juiste mensen voor vacatures, </w:t>
            </w:r>
            <w:r w:rsidRPr="00EB5C03">
              <w:rPr>
                <w:b/>
                <w:bCs/>
                <w:i/>
                <w:iCs/>
              </w:rPr>
              <w:t>mensen ondersteunen die een micro-onderneming willen oprichten of ontwikkelen,</w:t>
            </w:r>
            <w:r w:rsidRPr="00EB5C03">
              <w:t xml:space="preserve"> oudere werknemers meer mogelijkheden bieden</w:t>
            </w:r>
            <w:r w:rsidRPr="00EB5C03">
              <w:rPr>
                <w:b/>
                <w:bCs/>
                <w:i/>
                <w:iCs/>
              </w:rPr>
              <w:t>, met inbegrip van leeftijdsvriendelijke arbeidsvoorwaarden, kansen om een leven lang te leren, flexibele vormen van werk, digitale bijscholing en</w:t>
            </w:r>
            <w:r w:rsidRPr="00EB5C03">
              <w:t xml:space="preserve"> maatregelen </w:t>
            </w:r>
            <w:r w:rsidRPr="00EB5C03">
              <w:rPr>
                <w:b/>
                <w:bCs/>
                <w:i/>
                <w:iCs/>
              </w:rPr>
              <w:t xml:space="preserve">voor het aanpassen van </w:t>
            </w:r>
            <w:r w:rsidRPr="00EB5C03">
              <w:t>de werkplek</w:t>
            </w:r>
            <w:r w:rsidRPr="00EB5C03">
              <w:rPr>
                <w:b/>
                <w:bCs/>
                <w:i/>
                <w:iCs/>
              </w:rPr>
              <w:t xml:space="preserve"> ter ondersteuning van een gezond en langer werkzaam leven om aldus te</w:t>
            </w:r>
            <w:r w:rsidRPr="00EB5C03">
              <w:t xml:space="preserve"> zorgen voor een geschoolde beroepsbevolking om grote uitdagingen voor de samenleving aan te pakken, en een gezonde balans tussen werk en privéleven ondersteunen, onder meer door toegang tot hoogwaardige kinderopvang.</w:t>
            </w:r>
          </w:p>
        </w:tc>
      </w:tr>
    </w:tbl>
    <w:p w14:paraId="4328D1A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000E49E" w14:textId="77777777" w:rsidR="005D1DEB" w:rsidRPr="00EB5C03" w:rsidRDefault="005D1DEB" w:rsidP="005D1DEB">
      <w:r w:rsidRPr="00EB5C03">
        <w:rPr>
          <w:rStyle w:val="HideTWBExt"/>
        </w:rPr>
        <w:t>&lt;/AmendB&gt;</w:t>
      </w:r>
    </w:p>
    <w:p w14:paraId="4EF8EF2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105</w:t>
      </w:r>
      <w:r w:rsidRPr="00EB5C03">
        <w:rPr>
          <w:rStyle w:val="HideTWBExt"/>
          <w:b w:val="0"/>
        </w:rPr>
        <w:t>&lt;/NumAmB&gt;</w:t>
      </w:r>
    </w:p>
    <w:p w14:paraId="3EFCCC98" w14:textId="77777777" w:rsidR="005D1DEB" w:rsidRPr="00EB5C03" w:rsidRDefault="005D1DEB" w:rsidP="005D1DEB">
      <w:pPr>
        <w:pStyle w:val="NormalBold"/>
      </w:pPr>
      <w:r w:rsidRPr="00EB5C03">
        <w:rPr>
          <w:rStyle w:val="HideTWBExt"/>
          <w:b w:val="0"/>
        </w:rPr>
        <w:t>&lt;RepeatBlock-By&gt;&lt;Members&gt;</w:t>
      </w:r>
      <w:r w:rsidRPr="00EB5C03">
        <w:t>Loucas Fourlas</w:t>
      </w:r>
      <w:r w:rsidRPr="00EB5C03">
        <w:rPr>
          <w:rStyle w:val="HideTWBExt"/>
          <w:b w:val="0"/>
        </w:rPr>
        <w:t>&lt;/Members&gt;</w:t>
      </w:r>
    </w:p>
    <w:p w14:paraId="0341B9FD" w14:textId="77777777" w:rsidR="005D1DEB" w:rsidRPr="00EB5C03" w:rsidRDefault="005D1DEB" w:rsidP="005D1DEB">
      <w:pPr>
        <w:pStyle w:val="NormalBold"/>
      </w:pPr>
      <w:r w:rsidRPr="00EB5C03">
        <w:rPr>
          <w:rStyle w:val="HideTWBExt"/>
          <w:b w:val="0"/>
        </w:rPr>
        <w:t>&lt;/RepeatBlock-By&gt;</w:t>
      </w:r>
    </w:p>
    <w:p w14:paraId="0B88DF6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CF01B24"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1204F23" w14:textId="77777777" w:rsidTr="00556227">
        <w:trPr>
          <w:trHeight w:hRule="exact" w:val="240"/>
          <w:jc w:val="center"/>
        </w:trPr>
        <w:tc>
          <w:tcPr>
            <w:tcW w:w="9752" w:type="dxa"/>
            <w:gridSpan w:val="2"/>
            <w:tcBorders>
              <w:top w:val="nil"/>
              <w:left w:val="nil"/>
              <w:bottom w:val="nil"/>
              <w:right w:val="nil"/>
            </w:tcBorders>
          </w:tcPr>
          <w:p w14:paraId="424DE393" w14:textId="77777777" w:rsidR="005D1DEB" w:rsidRPr="00EB5C03" w:rsidRDefault="005D1DEB" w:rsidP="00556227"/>
        </w:tc>
      </w:tr>
      <w:tr w:rsidR="005D1DEB" w:rsidRPr="00EB5C03" w14:paraId="7BFE1F3A" w14:textId="77777777" w:rsidTr="00556227">
        <w:trPr>
          <w:trHeight w:val="240"/>
          <w:jc w:val="center"/>
        </w:trPr>
        <w:tc>
          <w:tcPr>
            <w:tcW w:w="4876" w:type="dxa"/>
            <w:tcBorders>
              <w:top w:val="nil"/>
              <w:left w:val="nil"/>
              <w:bottom w:val="nil"/>
              <w:right w:val="nil"/>
            </w:tcBorders>
          </w:tcPr>
          <w:p w14:paraId="0F88D3E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34E9E8" w14:textId="77777777" w:rsidR="005D1DEB" w:rsidRPr="00EB5C03" w:rsidRDefault="005D1DEB" w:rsidP="00556227">
            <w:pPr>
              <w:pStyle w:val="AmColumnHeading"/>
            </w:pPr>
            <w:r w:rsidRPr="00EB5C03">
              <w:t>Amendement</w:t>
            </w:r>
          </w:p>
        </w:tc>
      </w:tr>
      <w:tr w:rsidR="005D1DEB" w:rsidRPr="00EB5C03" w14:paraId="015A91F5" w14:textId="77777777" w:rsidTr="00556227">
        <w:trPr>
          <w:jc w:val="center"/>
        </w:trPr>
        <w:tc>
          <w:tcPr>
            <w:tcW w:w="4876" w:type="dxa"/>
            <w:tcBorders>
              <w:top w:val="nil"/>
              <w:left w:val="nil"/>
              <w:bottom w:val="nil"/>
              <w:right w:val="nil"/>
            </w:tcBorders>
          </w:tcPr>
          <w:p w14:paraId="5F00EBE1"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w:t>
            </w:r>
            <w:r w:rsidRPr="00EB5C03">
              <w:rPr>
                <w:b/>
                <w:bCs/>
                <w:i/>
                <w:iCs/>
              </w:rPr>
              <w:t>, en</w:t>
            </w:r>
            <w:r w:rsidRPr="00EB5C03">
              <w:t xml:space="preserve">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416601A9"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w:t>
            </w:r>
            <w:r w:rsidRPr="00EB5C03">
              <w:rPr>
                <w:b/>
                <w:bCs/>
                <w:i/>
                <w:iCs/>
              </w:rPr>
              <w:t>, waaronder die welke in geïsoleerde of afgelegen gebieden wonen en de jongeren die in enclaves wonen in de bezette gebieden van de Republiek Cyprus.</w:t>
            </w:r>
            <w:r w:rsidRPr="00EB5C03">
              <w:t xml:space="preserve"> </w:t>
            </w:r>
            <w:r w:rsidRPr="00EB5C03">
              <w:rPr>
                <w:b/>
                <w:bCs/>
                <w:i/>
                <w:iCs/>
              </w:rPr>
              <w:t>Het moet ook</w:t>
            </w:r>
            <w:r w:rsidRPr="00EB5C03">
              <w:t xml:space="preserve">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r>
    </w:tbl>
    <w:p w14:paraId="0A9E042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11FCB8" w14:textId="77777777" w:rsidR="005D1DEB" w:rsidRPr="00EB5C03" w:rsidRDefault="005D1DEB" w:rsidP="005D1DEB">
      <w:r w:rsidRPr="00EB5C03">
        <w:rPr>
          <w:rStyle w:val="HideTWBExt"/>
        </w:rPr>
        <w:t>&lt;/AmendB&gt;</w:t>
      </w:r>
    </w:p>
    <w:p w14:paraId="4B7CF4B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106</w:t>
      </w:r>
      <w:r w:rsidRPr="00EB5C03">
        <w:rPr>
          <w:rStyle w:val="HideTWBExt"/>
          <w:b w:val="0"/>
        </w:rPr>
        <w:t>&lt;/NumAmB&gt;</w:t>
      </w:r>
    </w:p>
    <w:p w14:paraId="13C5213F"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0C991EAB" w14:textId="77777777" w:rsidR="005D1DEB" w:rsidRPr="00EB5C03" w:rsidRDefault="005D1DEB" w:rsidP="005D1DEB">
      <w:pPr>
        <w:pStyle w:val="NormalBold"/>
      </w:pPr>
      <w:r w:rsidRPr="00EB5C03">
        <w:rPr>
          <w:rStyle w:val="HideTWBExt"/>
          <w:b w:val="0"/>
        </w:rPr>
        <w:t>&lt;/RepeatBlock-By&gt;</w:t>
      </w:r>
    </w:p>
    <w:p w14:paraId="693A431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B2D83D4"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946AD57" w14:textId="77777777" w:rsidTr="00556227">
        <w:trPr>
          <w:trHeight w:hRule="exact" w:val="240"/>
          <w:jc w:val="center"/>
        </w:trPr>
        <w:tc>
          <w:tcPr>
            <w:tcW w:w="9752" w:type="dxa"/>
            <w:gridSpan w:val="2"/>
            <w:tcBorders>
              <w:top w:val="nil"/>
              <w:left w:val="nil"/>
              <w:bottom w:val="nil"/>
              <w:right w:val="nil"/>
            </w:tcBorders>
          </w:tcPr>
          <w:p w14:paraId="1C27431F" w14:textId="77777777" w:rsidR="005D1DEB" w:rsidRPr="00EB5C03" w:rsidRDefault="005D1DEB" w:rsidP="00556227"/>
        </w:tc>
      </w:tr>
      <w:tr w:rsidR="005D1DEB" w:rsidRPr="00EB5C03" w14:paraId="29174BCE" w14:textId="77777777" w:rsidTr="00556227">
        <w:trPr>
          <w:trHeight w:val="240"/>
          <w:jc w:val="center"/>
        </w:trPr>
        <w:tc>
          <w:tcPr>
            <w:tcW w:w="4876" w:type="dxa"/>
            <w:tcBorders>
              <w:top w:val="nil"/>
              <w:left w:val="nil"/>
              <w:bottom w:val="nil"/>
              <w:right w:val="nil"/>
            </w:tcBorders>
          </w:tcPr>
          <w:p w14:paraId="1774BB7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448D4C4" w14:textId="77777777" w:rsidR="005D1DEB" w:rsidRPr="00EB5C03" w:rsidRDefault="005D1DEB" w:rsidP="00556227">
            <w:pPr>
              <w:pStyle w:val="AmColumnHeading"/>
            </w:pPr>
            <w:r w:rsidRPr="00EB5C03">
              <w:t>Amendement</w:t>
            </w:r>
          </w:p>
        </w:tc>
      </w:tr>
      <w:tr w:rsidR="005D1DEB" w:rsidRPr="00EB5C03" w14:paraId="291CBCE9" w14:textId="77777777" w:rsidTr="00556227">
        <w:trPr>
          <w:jc w:val="center"/>
        </w:trPr>
        <w:tc>
          <w:tcPr>
            <w:tcW w:w="4876" w:type="dxa"/>
            <w:tcBorders>
              <w:top w:val="nil"/>
              <w:left w:val="nil"/>
              <w:bottom w:val="nil"/>
              <w:right w:val="nil"/>
            </w:tcBorders>
          </w:tcPr>
          <w:p w14:paraId="7DC3E730"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5F8915F8"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w:t>
            </w:r>
            <w:r w:rsidRPr="00EB5C03">
              <w:rPr>
                <w:b/>
                <w:bCs/>
                <w:i/>
                <w:iCs/>
              </w:rPr>
              <w:t>, laaggeschoolde mensen, onderdanen van derde landen en mensen die wegens hun gevorderde leeftijd te maken krijgen met discriminatie of sociale uitsluiting</w:t>
            </w:r>
            <w:r w:rsidRPr="00EB5C03">
              <w:t xml:space="preserve">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r>
    </w:tbl>
    <w:p w14:paraId="4E880D1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46BDC8A" w14:textId="77777777" w:rsidR="005D1DEB" w:rsidRPr="00EB5C03" w:rsidRDefault="005D1DEB" w:rsidP="005D1DEB">
      <w:r w:rsidRPr="00EB5C03">
        <w:rPr>
          <w:rStyle w:val="HideTWBExt"/>
        </w:rPr>
        <w:t>&lt;/AmendB&gt;</w:t>
      </w:r>
    </w:p>
    <w:p w14:paraId="381354E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107</w:t>
      </w:r>
      <w:r w:rsidRPr="00EB5C03">
        <w:rPr>
          <w:rStyle w:val="HideTWBExt"/>
          <w:b w:val="0"/>
        </w:rPr>
        <w:t>&lt;/NumAmB&gt;</w:t>
      </w:r>
    </w:p>
    <w:p w14:paraId="58ABF030"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572A40F8" w14:textId="77777777" w:rsidR="005D1DEB" w:rsidRPr="00EB5C03" w:rsidRDefault="005D1DEB" w:rsidP="005D1DEB">
      <w:pPr>
        <w:pStyle w:val="NormalBold"/>
      </w:pPr>
      <w:r w:rsidRPr="00EB5C03">
        <w:rPr>
          <w:rStyle w:val="HideTWBExt"/>
          <w:b w:val="0"/>
        </w:rPr>
        <w:t>&lt;/RepeatBlock-By&gt;</w:t>
      </w:r>
    </w:p>
    <w:p w14:paraId="0B0B5AA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DA0F24F"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3C834B4" w14:textId="77777777" w:rsidTr="00556227">
        <w:trPr>
          <w:trHeight w:hRule="exact" w:val="240"/>
          <w:jc w:val="center"/>
        </w:trPr>
        <w:tc>
          <w:tcPr>
            <w:tcW w:w="9752" w:type="dxa"/>
            <w:gridSpan w:val="2"/>
            <w:tcBorders>
              <w:top w:val="nil"/>
              <w:left w:val="nil"/>
              <w:bottom w:val="nil"/>
              <w:right w:val="nil"/>
            </w:tcBorders>
          </w:tcPr>
          <w:p w14:paraId="327CAB66" w14:textId="77777777" w:rsidR="005D1DEB" w:rsidRPr="00EB5C03" w:rsidRDefault="005D1DEB" w:rsidP="00556227"/>
        </w:tc>
      </w:tr>
      <w:tr w:rsidR="005D1DEB" w:rsidRPr="00EB5C03" w14:paraId="53DF0920" w14:textId="77777777" w:rsidTr="00556227">
        <w:trPr>
          <w:trHeight w:val="240"/>
          <w:jc w:val="center"/>
        </w:trPr>
        <w:tc>
          <w:tcPr>
            <w:tcW w:w="4876" w:type="dxa"/>
            <w:tcBorders>
              <w:top w:val="nil"/>
              <w:left w:val="nil"/>
              <w:bottom w:val="nil"/>
              <w:right w:val="nil"/>
            </w:tcBorders>
          </w:tcPr>
          <w:p w14:paraId="629AD69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9288E11" w14:textId="77777777" w:rsidR="005D1DEB" w:rsidRPr="00EB5C03" w:rsidRDefault="005D1DEB" w:rsidP="00556227">
            <w:pPr>
              <w:pStyle w:val="AmColumnHeading"/>
            </w:pPr>
            <w:r w:rsidRPr="00EB5C03">
              <w:t>Amendement</w:t>
            </w:r>
          </w:p>
        </w:tc>
      </w:tr>
      <w:tr w:rsidR="005D1DEB" w:rsidRPr="00EB5C03" w14:paraId="56E21B29" w14:textId="77777777" w:rsidTr="00556227">
        <w:trPr>
          <w:jc w:val="center"/>
        </w:trPr>
        <w:tc>
          <w:tcPr>
            <w:tcW w:w="4876" w:type="dxa"/>
            <w:tcBorders>
              <w:top w:val="nil"/>
              <w:left w:val="nil"/>
              <w:bottom w:val="nil"/>
              <w:right w:val="nil"/>
            </w:tcBorders>
          </w:tcPr>
          <w:p w14:paraId="2E6E007F"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w:t>
            </w:r>
            <w:r w:rsidRPr="00EB5C03">
              <w:rPr>
                <w:b/>
                <w:bCs/>
                <w:i/>
                <w:iCs/>
              </w:rPr>
              <w:t xml:space="preserve"> door een hogere arbeidsproductiviteit</w:t>
            </w:r>
            <w:r w:rsidRPr="00EB5C03">
              <w:t>.</w:t>
            </w:r>
            <w:r w:rsidRPr="00EB5C03">
              <w:rPr>
                <w:b/>
                <w:i/>
              </w:rPr>
              <w:t xml:space="preserve"> </w:t>
            </w:r>
            <w:r w:rsidRPr="00EB5C03">
              <w:t xml:space="preserve">Hierdoor </w:t>
            </w:r>
            <w:r w:rsidRPr="00EB5C03">
              <w:rPr>
                <w:b/>
                <w:bCs/>
                <w:i/>
                <w:iCs/>
              </w:rPr>
              <w:t>zal</w:t>
            </w:r>
            <w:r w:rsidRPr="00EB5C03">
              <w:t xml:space="preserve"> de druk op het sociale welvaartsmodel van de Unie toenemen, waardoor de houdbaarheid en toereikendheid ervan onder druk komen te staan. Ook zullen de tekorten aan arbeidskrachten en vaardigheden op de arbeidsmarkt groter worden</w:t>
            </w:r>
            <w:r w:rsidRPr="00EB5C03">
              <w:rPr>
                <w:b/>
                <w:bCs/>
                <w:i/>
                <w:iCs/>
              </w:rPr>
              <w:t>, waardoor de economische groei en de concurrentiekracht onder spanning komen te staan.</w:t>
            </w:r>
            <w:r w:rsidRPr="00EB5C03">
              <w:rPr>
                <w:b/>
                <w:i/>
              </w:rPr>
              <w:t xml:space="preserve"> </w:t>
            </w:r>
            <w:r w:rsidRPr="00EB5C03">
              <w:rPr>
                <w:b/>
                <w:bCs/>
                <w:i/>
                <w:iCs/>
              </w:rPr>
              <w:t>In sommige sectoren zal dit leiden tot druk op de arbeidskosten</w:t>
            </w:r>
            <w:r w:rsidRPr="00EB5C03">
              <w:t xml:space="preserve">. Daarom moet het ESF een verhoging van de arbeidsmarktparticipatie ondersteunen, in het bijzonder onder vrouwen en jongeren, personen met een handicap en Roma-gemeenschappen, en werkgevers ondersteunen bij het vinden van de juiste mensen voor vacatures, </w:t>
            </w:r>
            <w:r w:rsidRPr="00EB5C03">
              <w:rPr>
                <w:b/>
                <w:bCs/>
                <w:i/>
                <w:iCs/>
              </w:rPr>
              <w:t>oudere</w:t>
            </w:r>
            <w:r w:rsidRPr="00EB5C03">
              <w:t xml:space="preserv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4D15C2E1"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w:t>
            </w:r>
            <w:r w:rsidRPr="00EB5C03">
              <w:rPr>
                <w:b/>
                <w:i/>
              </w:rPr>
              <w:t xml:space="preserve"> </w:t>
            </w:r>
            <w:r w:rsidRPr="00EB5C03">
              <w:t xml:space="preserve">Hierdoor </w:t>
            </w:r>
            <w:r w:rsidRPr="00EB5C03">
              <w:rPr>
                <w:b/>
                <w:bCs/>
                <w:i/>
                <w:iCs/>
              </w:rPr>
              <w:t>kan</w:t>
            </w:r>
            <w:r w:rsidRPr="00EB5C03">
              <w:t xml:space="preserve"> de druk op het sociale welvaartsmodel van de Unie toenemen, waardoor de houdbaarheid en toereikendheid ervan onder druk komen te staan. Ook zullen de tekorten aan arbeidskrachten en vaardigheden op de arbeidsmarkt groter worden. Daarom moet het ESF een verhoging van de arbeidsmarktparticipatie ondersteunen, in het bijzonder onder vrouwen en jongeren, personen met een handicap en Roma-gemeenschappen, en werkgevers ondersteunen bij het vinden van de juiste mensen voor vacatures,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r>
    </w:tbl>
    <w:p w14:paraId="3B38E38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07DF157" w14:textId="77777777" w:rsidR="005D1DEB" w:rsidRPr="00EB5C03" w:rsidRDefault="005D1DEB" w:rsidP="005D1DEB">
      <w:r w:rsidRPr="00EB5C03">
        <w:rPr>
          <w:rStyle w:val="HideTWBExt"/>
        </w:rPr>
        <w:t>&lt;/AmendB&gt;</w:t>
      </w:r>
    </w:p>
    <w:p w14:paraId="385620D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108</w:t>
      </w:r>
      <w:r w:rsidRPr="00EB5C03">
        <w:rPr>
          <w:rStyle w:val="HideTWBExt"/>
          <w:b w:val="0"/>
        </w:rPr>
        <w:t>&lt;/NumAmB&gt;</w:t>
      </w:r>
    </w:p>
    <w:p w14:paraId="5B373751"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7051FC62" w14:textId="77777777" w:rsidR="005D1DEB" w:rsidRPr="00EB5C03" w:rsidRDefault="005D1DEB" w:rsidP="005D1DEB">
      <w:pPr>
        <w:pStyle w:val="NormalBold"/>
      </w:pPr>
      <w:r w:rsidRPr="00EB5C03">
        <w:rPr>
          <w:rStyle w:val="HideTWBExt"/>
          <w:b w:val="0"/>
        </w:rPr>
        <w:t>&lt;/RepeatBlock-By&gt;</w:t>
      </w:r>
    </w:p>
    <w:p w14:paraId="144C334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A576E53"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3780966" w14:textId="77777777" w:rsidTr="00556227">
        <w:trPr>
          <w:trHeight w:hRule="exact" w:val="240"/>
          <w:jc w:val="center"/>
        </w:trPr>
        <w:tc>
          <w:tcPr>
            <w:tcW w:w="9752" w:type="dxa"/>
            <w:gridSpan w:val="2"/>
            <w:tcBorders>
              <w:top w:val="nil"/>
              <w:left w:val="nil"/>
              <w:bottom w:val="nil"/>
              <w:right w:val="nil"/>
            </w:tcBorders>
          </w:tcPr>
          <w:p w14:paraId="17304FF4" w14:textId="77777777" w:rsidR="005D1DEB" w:rsidRPr="00EB5C03" w:rsidRDefault="005D1DEB" w:rsidP="00556227"/>
        </w:tc>
      </w:tr>
      <w:tr w:rsidR="005D1DEB" w:rsidRPr="00EB5C03" w14:paraId="4B0AF0A9" w14:textId="77777777" w:rsidTr="00556227">
        <w:trPr>
          <w:trHeight w:val="240"/>
          <w:jc w:val="center"/>
        </w:trPr>
        <w:tc>
          <w:tcPr>
            <w:tcW w:w="4876" w:type="dxa"/>
            <w:tcBorders>
              <w:top w:val="nil"/>
              <w:left w:val="nil"/>
              <w:bottom w:val="nil"/>
              <w:right w:val="nil"/>
            </w:tcBorders>
          </w:tcPr>
          <w:p w14:paraId="1F0D6C0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0F5A6C0" w14:textId="77777777" w:rsidR="005D1DEB" w:rsidRPr="00EB5C03" w:rsidRDefault="005D1DEB" w:rsidP="00556227">
            <w:pPr>
              <w:pStyle w:val="AmColumnHeading"/>
            </w:pPr>
            <w:r w:rsidRPr="00EB5C03">
              <w:t>Amendement</w:t>
            </w:r>
          </w:p>
        </w:tc>
      </w:tr>
      <w:tr w:rsidR="005D1DEB" w:rsidRPr="00EB5C03" w14:paraId="45AFB003" w14:textId="77777777" w:rsidTr="00556227">
        <w:trPr>
          <w:jc w:val="center"/>
        </w:trPr>
        <w:tc>
          <w:tcPr>
            <w:tcW w:w="4876" w:type="dxa"/>
            <w:tcBorders>
              <w:top w:val="nil"/>
              <w:left w:val="nil"/>
              <w:bottom w:val="nil"/>
              <w:right w:val="nil"/>
            </w:tcBorders>
          </w:tcPr>
          <w:p w14:paraId="7DBF6639"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32C188F3"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w:t>
            </w:r>
            <w:r w:rsidRPr="00EB5C03">
              <w:rPr>
                <w:b/>
                <w:bCs/>
                <w:i/>
                <w:iCs/>
              </w:rPr>
              <w:t>(en hun verzorgers)</w:t>
            </w:r>
            <w:r w:rsidRPr="00EB5C03">
              <w:t xml:space="preserve">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w:t>
            </w:r>
            <w:r w:rsidRPr="00EB5C03">
              <w:rPr>
                <w:b/>
                <w:bCs/>
                <w:i/>
                <w:iCs/>
              </w:rPr>
              <w:t>brede</w:t>
            </w:r>
            <w:r w:rsidRPr="00EB5C03">
              <w:t xml:space="preserve"> toegang tot hoogwaardige kinderopvang</w:t>
            </w:r>
            <w:r w:rsidRPr="00EB5C03">
              <w:rPr>
                <w:b/>
                <w:bCs/>
                <w:i/>
                <w:iCs/>
              </w:rPr>
              <w:t>, toegang tot diensten voor persoonlijke begeleiding en begeleid wonen</w:t>
            </w:r>
            <w:r w:rsidRPr="00EB5C03">
              <w:t>.</w:t>
            </w:r>
          </w:p>
        </w:tc>
      </w:tr>
    </w:tbl>
    <w:p w14:paraId="000045D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58458BF" w14:textId="77777777" w:rsidR="005D1DEB" w:rsidRPr="00EB5C03" w:rsidRDefault="005D1DEB" w:rsidP="005D1DEB">
      <w:r w:rsidRPr="00EB5C03">
        <w:rPr>
          <w:rStyle w:val="HideTWBExt"/>
        </w:rPr>
        <w:t>&lt;/AmendB&gt;</w:t>
      </w:r>
    </w:p>
    <w:p w14:paraId="1C180AE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109</w:t>
      </w:r>
      <w:r w:rsidRPr="00EB5C03">
        <w:rPr>
          <w:rStyle w:val="HideTWBExt"/>
          <w:b w:val="0"/>
        </w:rPr>
        <w:t>&lt;/NumAmB&gt;</w:t>
      </w:r>
    </w:p>
    <w:p w14:paraId="6166F065"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45214089" w14:textId="77777777" w:rsidR="005D1DEB" w:rsidRPr="00EB5C03" w:rsidRDefault="005D1DEB" w:rsidP="005D1DEB">
      <w:pPr>
        <w:pStyle w:val="NormalBold"/>
      </w:pPr>
      <w:r w:rsidRPr="00EB5C03">
        <w:rPr>
          <w:rStyle w:val="HideTWBExt"/>
          <w:b w:val="0"/>
        </w:rPr>
        <w:t>&lt;/RepeatBlock-By&gt;</w:t>
      </w:r>
    </w:p>
    <w:p w14:paraId="27B5AC8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FA95C75"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8150153" w14:textId="77777777" w:rsidTr="00556227">
        <w:trPr>
          <w:trHeight w:hRule="exact" w:val="240"/>
          <w:jc w:val="center"/>
        </w:trPr>
        <w:tc>
          <w:tcPr>
            <w:tcW w:w="9752" w:type="dxa"/>
            <w:gridSpan w:val="2"/>
            <w:tcBorders>
              <w:top w:val="nil"/>
              <w:left w:val="nil"/>
              <w:bottom w:val="nil"/>
              <w:right w:val="nil"/>
            </w:tcBorders>
          </w:tcPr>
          <w:p w14:paraId="1F4D0066" w14:textId="77777777" w:rsidR="005D1DEB" w:rsidRPr="00EB5C03" w:rsidRDefault="005D1DEB" w:rsidP="00556227"/>
        </w:tc>
      </w:tr>
      <w:tr w:rsidR="005D1DEB" w:rsidRPr="00EB5C03" w14:paraId="1B0C773C" w14:textId="77777777" w:rsidTr="00556227">
        <w:trPr>
          <w:trHeight w:val="240"/>
          <w:jc w:val="center"/>
        </w:trPr>
        <w:tc>
          <w:tcPr>
            <w:tcW w:w="4876" w:type="dxa"/>
            <w:tcBorders>
              <w:top w:val="nil"/>
              <w:left w:val="nil"/>
              <w:bottom w:val="nil"/>
              <w:right w:val="nil"/>
            </w:tcBorders>
          </w:tcPr>
          <w:p w14:paraId="08E0B6C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FD1B4A9" w14:textId="77777777" w:rsidR="005D1DEB" w:rsidRPr="00EB5C03" w:rsidRDefault="005D1DEB" w:rsidP="00556227">
            <w:pPr>
              <w:pStyle w:val="AmColumnHeading"/>
            </w:pPr>
            <w:r w:rsidRPr="00EB5C03">
              <w:t>Amendement</w:t>
            </w:r>
          </w:p>
        </w:tc>
      </w:tr>
      <w:tr w:rsidR="005D1DEB" w:rsidRPr="00EB5C03" w14:paraId="3AE63B6A" w14:textId="77777777" w:rsidTr="00556227">
        <w:trPr>
          <w:jc w:val="center"/>
        </w:trPr>
        <w:tc>
          <w:tcPr>
            <w:tcW w:w="4876" w:type="dxa"/>
            <w:tcBorders>
              <w:top w:val="nil"/>
              <w:left w:val="nil"/>
              <w:bottom w:val="nil"/>
              <w:right w:val="nil"/>
            </w:tcBorders>
          </w:tcPr>
          <w:p w14:paraId="48470958"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683E58EC"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w:t>
            </w:r>
            <w:r w:rsidRPr="00EB5C03">
              <w:rPr>
                <w:b/>
                <w:bCs/>
                <w:i/>
                <w:iCs/>
              </w:rPr>
              <w:t>, laaggeschoolde mensen, mensen die wegens hun gevorderde leeftijd te maken krijgen met discriminatie of sociale uitsluiting</w:t>
            </w:r>
            <w:r w:rsidRPr="00EB5C03">
              <w:t xml:space="preserve">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r>
    </w:tbl>
    <w:p w14:paraId="2D8217A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2D1C904" w14:textId="77777777" w:rsidR="005D1DEB" w:rsidRPr="00EB5C03" w:rsidRDefault="005D1DEB" w:rsidP="005D1DEB">
      <w:r w:rsidRPr="00EB5C03">
        <w:rPr>
          <w:rStyle w:val="HideTWBExt"/>
        </w:rPr>
        <w:t>&lt;/AmendB&gt;</w:t>
      </w:r>
    </w:p>
    <w:p w14:paraId="6812B0C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110</w:t>
      </w:r>
      <w:r w:rsidRPr="00EB5C03">
        <w:rPr>
          <w:rStyle w:val="HideTWBExt"/>
          <w:b w:val="0"/>
        </w:rPr>
        <w:t>&lt;/NumAmB&gt;</w:t>
      </w:r>
    </w:p>
    <w:p w14:paraId="3014ED35"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2DDCCA18" w14:textId="77777777" w:rsidR="005D1DEB" w:rsidRPr="00EB5C03" w:rsidRDefault="005D1DEB" w:rsidP="005D1DEB">
      <w:pPr>
        <w:pStyle w:val="NormalBold"/>
      </w:pPr>
      <w:r w:rsidRPr="00EB5C03">
        <w:rPr>
          <w:rStyle w:val="HideTWBExt"/>
          <w:b w:val="0"/>
        </w:rPr>
        <w:t>&lt;/RepeatBlock-By&gt;</w:t>
      </w:r>
    </w:p>
    <w:p w14:paraId="0A41CB4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91FD3A9"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46C4140" w14:textId="77777777" w:rsidTr="00556227">
        <w:trPr>
          <w:trHeight w:hRule="exact" w:val="240"/>
          <w:jc w:val="center"/>
        </w:trPr>
        <w:tc>
          <w:tcPr>
            <w:tcW w:w="9752" w:type="dxa"/>
            <w:gridSpan w:val="2"/>
            <w:tcBorders>
              <w:top w:val="nil"/>
              <w:left w:val="nil"/>
              <w:bottom w:val="nil"/>
              <w:right w:val="nil"/>
            </w:tcBorders>
          </w:tcPr>
          <w:p w14:paraId="7507B9B5" w14:textId="77777777" w:rsidR="005D1DEB" w:rsidRPr="00EB5C03" w:rsidRDefault="005D1DEB" w:rsidP="00556227"/>
        </w:tc>
      </w:tr>
      <w:tr w:rsidR="005D1DEB" w:rsidRPr="00EB5C03" w14:paraId="6D32E70E" w14:textId="77777777" w:rsidTr="00556227">
        <w:trPr>
          <w:trHeight w:val="240"/>
          <w:jc w:val="center"/>
        </w:trPr>
        <w:tc>
          <w:tcPr>
            <w:tcW w:w="4876" w:type="dxa"/>
            <w:tcBorders>
              <w:top w:val="nil"/>
              <w:left w:val="nil"/>
              <w:bottom w:val="nil"/>
              <w:right w:val="nil"/>
            </w:tcBorders>
          </w:tcPr>
          <w:p w14:paraId="08100EB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B1058FE" w14:textId="77777777" w:rsidR="005D1DEB" w:rsidRPr="00EB5C03" w:rsidRDefault="005D1DEB" w:rsidP="00556227">
            <w:pPr>
              <w:pStyle w:val="AmColumnHeading"/>
            </w:pPr>
            <w:r w:rsidRPr="00EB5C03">
              <w:t>Amendement</w:t>
            </w:r>
          </w:p>
        </w:tc>
      </w:tr>
      <w:tr w:rsidR="005D1DEB" w:rsidRPr="00EB5C03" w14:paraId="3AAF4550" w14:textId="77777777" w:rsidTr="00556227">
        <w:trPr>
          <w:jc w:val="center"/>
        </w:trPr>
        <w:tc>
          <w:tcPr>
            <w:tcW w:w="4876" w:type="dxa"/>
            <w:tcBorders>
              <w:top w:val="nil"/>
              <w:left w:val="nil"/>
              <w:bottom w:val="nil"/>
              <w:right w:val="nil"/>
            </w:tcBorders>
          </w:tcPr>
          <w:p w14:paraId="54D6FBBF"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w:t>
            </w:r>
            <w:r w:rsidRPr="00EB5C03">
              <w:rPr>
                <w:b/>
                <w:bCs/>
                <w:i/>
                <w:iCs/>
              </w:rPr>
              <w:t>Roma-gemeenschappen</w:t>
            </w:r>
            <w:r w:rsidRPr="00EB5C03">
              <w:t>,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5684AB5F"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w:t>
            </w:r>
            <w:r w:rsidRPr="00EB5C03">
              <w:rPr>
                <w:b/>
                <w:bCs/>
                <w:i/>
                <w:iCs/>
              </w:rPr>
              <w:t>Roma- en migrantengemeenschappen</w:t>
            </w:r>
            <w:r w:rsidRPr="00EB5C03">
              <w:t xml:space="preserve">, en werkgevers ondersteunen bij het vinden van de juiste mensen voor vacatures, oudere werknemers meer mogelijkheden bieden door passende maatregelen met betrekking tot de arbeidsmarkt en de werkplek, zorgen voor </w:t>
            </w:r>
            <w:r w:rsidRPr="00EB5C03">
              <w:rPr>
                <w:b/>
                <w:bCs/>
                <w:i/>
                <w:iCs/>
              </w:rPr>
              <w:t>vaardigheden en beleid voor een leven lang leren voor</w:t>
            </w:r>
            <w:r w:rsidRPr="00EB5C03">
              <w:t xml:space="preserve"> een geschoolde beroepsbevolking om grote uitdagingen voor de samenleving </w:t>
            </w:r>
            <w:r w:rsidRPr="00EB5C03">
              <w:rPr>
                <w:b/>
                <w:bCs/>
                <w:i/>
                <w:iCs/>
              </w:rPr>
              <w:t>en veranderingen op de werkplek</w:t>
            </w:r>
            <w:r w:rsidRPr="00EB5C03">
              <w:t xml:space="preserve"> aan te pakken, en een gezonde balans tussen werk en privéleven ondersteunen, onder meer door toegang tot hoogwaardige </w:t>
            </w:r>
            <w:r w:rsidRPr="00EB5C03">
              <w:rPr>
                <w:b/>
                <w:bCs/>
                <w:i/>
                <w:iCs/>
              </w:rPr>
              <w:t>betaalbare</w:t>
            </w:r>
            <w:r w:rsidRPr="00EB5C03">
              <w:t xml:space="preserve"> kinderopvang.</w:t>
            </w:r>
          </w:p>
        </w:tc>
      </w:tr>
    </w:tbl>
    <w:p w14:paraId="7102D3D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484FD41" w14:textId="77777777" w:rsidR="005D1DEB" w:rsidRPr="00EB5C03" w:rsidRDefault="005D1DEB" w:rsidP="005D1DEB">
      <w:r w:rsidRPr="00EB5C03">
        <w:rPr>
          <w:rStyle w:val="HideTWBExt"/>
        </w:rPr>
        <w:t>&lt;/AmendB&gt;</w:t>
      </w:r>
    </w:p>
    <w:p w14:paraId="58724AC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111</w:t>
      </w:r>
      <w:r w:rsidRPr="00EB5C03">
        <w:rPr>
          <w:rStyle w:val="HideTWBExt"/>
          <w:b w:val="0"/>
        </w:rPr>
        <w:t>&lt;/NumAmB&gt;</w:t>
      </w:r>
    </w:p>
    <w:p w14:paraId="33AC0844"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69C5ED38" w14:textId="77777777" w:rsidR="005D1DEB" w:rsidRPr="00EB5C03" w:rsidRDefault="005D1DEB" w:rsidP="005D1DEB">
      <w:pPr>
        <w:pStyle w:val="NormalBold"/>
      </w:pPr>
      <w:r w:rsidRPr="00EB5C03">
        <w:rPr>
          <w:rStyle w:val="HideTWBExt"/>
          <w:b w:val="0"/>
        </w:rPr>
        <w:t>&lt;/RepeatBlock-By&gt;</w:t>
      </w:r>
    </w:p>
    <w:p w14:paraId="692A795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D7E3CC7"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7C983FA" w14:textId="77777777" w:rsidTr="00556227">
        <w:trPr>
          <w:trHeight w:hRule="exact" w:val="240"/>
          <w:jc w:val="center"/>
        </w:trPr>
        <w:tc>
          <w:tcPr>
            <w:tcW w:w="9752" w:type="dxa"/>
            <w:gridSpan w:val="2"/>
            <w:tcBorders>
              <w:top w:val="nil"/>
              <w:left w:val="nil"/>
              <w:bottom w:val="nil"/>
              <w:right w:val="nil"/>
            </w:tcBorders>
          </w:tcPr>
          <w:p w14:paraId="0EEE51EC" w14:textId="77777777" w:rsidR="005D1DEB" w:rsidRPr="00EB5C03" w:rsidRDefault="005D1DEB" w:rsidP="00556227"/>
        </w:tc>
      </w:tr>
      <w:tr w:rsidR="005D1DEB" w:rsidRPr="00EB5C03" w14:paraId="542D0244" w14:textId="77777777" w:rsidTr="00556227">
        <w:trPr>
          <w:trHeight w:val="240"/>
          <w:jc w:val="center"/>
        </w:trPr>
        <w:tc>
          <w:tcPr>
            <w:tcW w:w="4876" w:type="dxa"/>
            <w:tcBorders>
              <w:top w:val="nil"/>
              <w:left w:val="nil"/>
              <w:bottom w:val="nil"/>
              <w:right w:val="nil"/>
            </w:tcBorders>
          </w:tcPr>
          <w:p w14:paraId="38D9055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8AE5CDA" w14:textId="77777777" w:rsidR="005D1DEB" w:rsidRPr="00EB5C03" w:rsidRDefault="005D1DEB" w:rsidP="00556227">
            <w:pPr>
              <w:pStyle w:val="AmColumnHeading"/>
            </w:pPr>
            <w:r w:rsidRPr="00EB5C03">
              <w:t>Amendement</w:t>
            </w:r>
          </w:p>
        </w:tc>
      </w:tr>
      <w:tr w:rsidR="005D1DEB" w:rsidRPr="00EB5C03" w14:paraId="129E714E" w14:textId="77777777" w:rsidTr="00556227">
        <w:trPr>
          <w:jc w:val="center"/>
        </w:trPr>
        <w:tc>
          <w:tcPr>
            <w:tcW w:w="4876" w:type="dxa"/>
            <w:tcBorders>
              <w:top w:val="nil"/>
              <w:left w:val="nil"/>
              <w:bottom w:val="nil"/>
              <w:right w:val="nil"/>
            </w:tcBorders>
          </w:tcPr>
          <w:p w14:paraId="5DBCDA45"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w:t>
            </w:r>
            <w:r w:rsidRPr="00EB5C03">
              <w:rPr>
                <w:b/>
                <w:bCs/>
                <w:i/>
                <w:iCs/>
              </w:rPr>
              <w:t>Roma-gemeenschappen</w:t>
            </w:r>
            <w:r w:rsidRPr="00EB5C03">
              <w:t>,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310E74AA"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die in staat is om grote uitdagingen voor de samenleving aan te pakken, en een gezonde balans tussen werk en privéleven ondersteunen, onder meer door toegang tot hoogwaardige kinderopvang</w:t>
            </w:r>
            <w:r w:rsidRPr="00EB5C03">
              <w:rPr>
                <w:b/>
                <w:bCs/>
                <w:i/>
                <w:iCs/>
              </w:rPr>
              <w:t xml:space="preserve"> langdurige zorg en diensten gericht op de inclusie van personen met een handicap, en steun aan mantelzorgers</w:t>
            </w:r>
            <w:r w:rsidRPr="00EB5C03">
              <w:t>.</w:t>
            </w:r>
          </w:p>
        </w:tc>
      </w:tr>
    </w:tbl>
    <w:p w14:paraId="636D851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B98AA2F" w14:textId="77777777" w:rsidR="005D1DEB" w:rsidRPr="00EB5C03" w:rsidRDefault="005D1DEB" w:rsidP="005D1DEB">
      <w:r w:rsidRPr="00EB5C03">
        <w:rPr>
          <w:rStyle w:val="HideTWBExt"/>
        </w:rPr>
        <w:t>&lt;/AmendB&gt;</w:t>
      </w:r>
    </w:p>
    <w:p w14:paraId="2C0717A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112</w:t>
      </w:r>
      <w:r w:rsidRPr="00EB5C03">
        <w:rPr>
          <w:rStyle w:val="HideTWBExt"/>
          <w:b w:val="0"/>
        </w:rPr>
        <w:t>&lt;/NumAmB&gt;</w:t>
      </w:r>
    </w:p>
    <w:p w14:paraId="27247023"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3BEEC735" w14:textId="77777777" w:rsidR="005D1DEB" w:rsidRPr="00EB5C03" w:rsidRDefault="005D1DEB" w:rsidP="005D1DEB">
      <w:pPr>
        <w:pStyle w:val="NormalBold"/>
      </w:pPr>
      <w:r w:rsidRPr="00EB5C03">
        <w:rPr>
          <w:rStyle w:val="HideTWBExt"/>
          <w:b w:val="0"/>
        </w:rPr>
        <w:t>&lt;/RepeatBlock-By&gt;</w:t>
      </w:r>
    </w:p>
    <w:p w14:paraId="525D039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5F6855"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26807FC" w14:textId="77777777" w:rsidTr="00556227">
        <w:trPr>
          <w:trHeight w:hRule="exact" w:val="240"/>
          <w:jc w:val="center"/>
        </w:trPr>
        <w:tc>
          <w:tcPr>
            <w:tcW w:w="9752" w:type="dxa"/>
            <w:gridSpan w:val="2"/>
            <w:tcBorders>
              <w:top w:val="nil"/>
              <w:left w:val="nil"/>
              <w:bottom w:val="nil"/>
              <w:right w:val="nil"/>
            </w:tcBorders>
          </w:tcPr>
          <w:p w14:paraId="483272B9" w14:textId="77777777" w:rsidR="005D1DEB" w:rsidRPr="00EB5C03" w:rsidRDefault="005D1DEB" w:rsidP="00556227"/>
        </w:tc>
      </w:tr>
      <w:tr w:rsidR="005D1DEB" w:rsidRPr="00EB5C03" w14:paraId="32504A84" w14:textId="77777777" w:rsidTr="00556227">
        <w:trPr>
          <w:trHeight w:val="240"/>
          <w:jc w:val="center"/>
        </w:trPr>
        <w:tc>
          <w:tcPr>
            <w:tcW w:w="4876" w:type="dxa"/>
            <w:tcBorders>
              <w:top w:val="nil"/>
              <w:left w:val="nil"/>
              <w:bottom w:val="nil"/>
              <w:right w:val="nil"/>
            </w:tcBorders>
          </w:tcPr>
          <w:p w14:paraId="7C07342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B687B55" w14:textId="77777777" w:rsidR="005D1DEB" w:rsidRPr="00EB5C03" w:rsidRDefault="005D1DEB" w:rsidP="00556227">
            <w:pPr>
              <w:pStyle w:val="AmColumnHeading"/>
            </w:pPr>
            <w:r w:rsidRPr="00EB5C03">
              <w:t>Amendement</w:t>
            </w:r>
          </w:p>
        </w:tc>
      </w:tr>
      <w:tr w:rsidR="005D1DEB" w:rsidRPr="00EB5C03" w14:paraId="71F2652B" w14:textId="77777777" w:rsidTr="00556227">
        <w:trPr>
          <w:jc w:val="center"/>
        </w:trPr>
        <w:tc>
          <w:tcPr>
            <w:tcW w:w="4876" w:type="dxa"/>
            <w:tcBorders>
              <w:top w:val="nil"/>
              <w:left w:val="nil"/>
              <w:bottom w:val="nil"/>
              <w:right w:val="nil"/>
            </w:tcBorders>
          </w:tcPr>
          <w:p w14:paraId="4D476D3D"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48369B58"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w:t>
            </w:r>
            <w:r w:rsidRPr="00EB5C03">
              <w:rPr>
                <w:b/>
                <w:bCs/>
                <w:i/>
                <w:iCs/>
              </w:rPr>
              <w:t>, personen in gebieden met weinig werkgelegenheid</w:t>
            </w:r>
            <w:r w:rsidRPr="00EB5C03">
              <w:rPr>
                <w:b/>
                <w:bCs/>
              </w:rPr>
              <w:t xml:space="preserve"> </w:t>
            </w:r>
            <w:r w:rsidRPr="00EB5C03">
              <w:rPr>
                <w:b/>
                <w:bCs/>
                <w:i/>
                <w:iCs/>
              </w:rPr>
              <w:t>of in getroffen gebieden</w:t>
            </w:r>
            <w:r w:rsidRPr="00EB5C03">
              <w:rPr>
                <w:i/>
                <w:iCs/>
              </w:rPr>
              <w:t xml:space="preserve"> </w:t>
            </w:r>
            <w:r w:rsidRPr="00EB5C03">
              <w:t>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r>
    </w:tbl>
    <w:p w14:paraId="7B20198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19805A70" w14:textId="77777777" w:rsidR="005D1DEB" w:rsidRPr="00EB5C03" w:rsidRDefault="005D1DEB" w:rsidP="005D1DEB">
      <w:r w:rsidRPr="00EB5C03">
        <w:rPr>
          <w:rStyle w:val="HideTWBExt"/>
        </w:rPr>
        <w:t>&lt;/AmendB&gt;</w:t>
      </w:r>
    </w:p>
    <w:p w14:paraId="0E95B4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113</w:t>
      </w:r>
      <w:r w:rsidRPr="00EB5C03">
        <w:rPr>
          <w:rStyle w:val="HideTWBExt"/>
          <w:b w:val="0"/>
        </w:rPr>
        <w:t>&lt;/NumAmB&gt;</w:t>
      </w:r>
    </w:p>
    <w:p w14:paraId="20324956"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44342289" w14:textId="77777777" w:rsidR="005D1DEB" w:rsidRPr="00EB5C03" w:rsidRDefault="005D1DEB" w:rsidP="005D1DEB">
      <w:pPr>
        <w:pStyle w:val="NormalBold"/>
      </w:pPr>
      <w:r w:rsidRPr="00EB5C03">
        <w:rPr>
          <w:rStyle w:val="HideTWBExt"/>
          <w:b w:val="0"/>
        </w:rPr>
        <w:t>&lt;/RepeatBlock-By&gt;</w:t>
      </w:r>
    </w:p>
    <w:p w14:paraId="1F1DC7C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484CC64" w14:textId="77777777" w:rsidR="005D1DEB" w:rsidRPr="00EB5C03" w:rsidRDefault="005D1DEB" w:rsidP="005D1DEB">
      <w:pPr>
        <w:pStyle w:val="NormalBold"/>
      </w:pPr>
      <w:r w:rsidRPr="00EB5C03">
        <w:rPr>
          <w:rStyle w:val="HideTWBExt"/>
          <w:b w:val="0"/>
        </w:rPr>
        <w:t>&lt;Article&gt;</w:t>
      </w:r>
      <w:r w:rsidRPr="00EB5C03">
        <w:t>Overweging 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32867F" w14:textId="77777777" w:rsidTr="00556227">
        <w:trPr>
          <w:trHeight w:hRule="exact" w:val="240"/>
          <w:jc w:val="center"/>
        </w:trPr>
        <w:tc>
          <w:tcPr>
            <w:tcW w:w="9752" w:type="dxa"/>
            <w:gridSpan w:val="2"/>
            <w:tcBorders>
              <w:top w:val="nil"/>
              <w:left w:val="nil"/>
              <w:bottom w:val="nil"/>
              <w:right w:val="nil"/>
            </w:tcBorders>
          </w:tcPr>
          <w:p w14:paraId="05A208A6" w14:textId="77777777" w:rsidR="005D1DEB" w:rsidRPr="00EB5C03" w:rsidRDefault="005D1DEB" w:rsidP="00556227"/>
        </w:tc>
      </w:tr>
      <w:tr w:rsidR="005D1DEB" w:rsidRPr="00EB5C03" w14:paraId="0956B381" w14:textId="77777777" w:rsidTr="00556227">
        <w:trPr>
          <w:trHeight w:val="240"/>
          <w:jc w:val="center"/>
        </w:trPr>
        <w:tc>
          <w:tcPr>
            <w:tcW w:w="4876" w:type="dxa"/>
            <w:tcBorders>
              <w:top w:val="nil"/>
              <w:left w:val="nil"/>
              <w:bottom w:val="nil"/>
              <w:right w:val="nil"/>
            </w:tcBorders>
          </w:tcPr>
          <w:p w14:paraId="115E86D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2678B44" w14:textId="77777777" w:rsidR="005D1DEB" w:rsidRPr="00EB5C03" w:rsidRDefault="005D1DEB" w:rsidP="00556227">
            <w:pPr>
              <w:pStyle w:val="AmColumnHeading"/>
            </w:pPr>
            <w:r w:rsidRPr="00EB5C03">
              <w:t>Amendement</w:t>
            </w:r>
          </w:p>
        </w:tc>
      </w:tr>
      <w:tr w:rsidR="005D1DEB" w:rsidRPr="00EB5C03" w14:paraId="27195EC2" w14:textId="77777777" w:rsidTr="00556227">
        <w:trPr>
          <w:jc w:val="center"/>
        </w:trPr>
        <w:tc>
          <w:tcPr>
            <w:tcW w:w="4876" w:type="dxa"/>
            <w:tcBorders>
              <w:top w:val="nil"/>
              <w:left w:val="nil"/>
              <w:bottom w:val="nil"/>
              <w:right w:val="nil"/>
            </w:tcBorders>
          </w:tcPr>
          <w:p w14:paraId="5E3122D2" w14:textId="77777777" w:rsidR="005D1DEB" w:rsidRPr="00EB5C03" w:rsidRDefault="005D1DEB" w:rsidP="00556227">
            <w:pPr>
              <w:pStyle w:val="Normal6a"/>
            </w:pPr>
            <w:r w:rsidRPr="00EB5C03">
              <w:t>(6)</w:t>
            </w:r>
            <w:r w:rsidRPr="00EB5C03">
              <w:tab/>
              <w:t>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w:t>
            </w:r>
          </w:p>
        </w:tc>
        <w:tc>
          <w:tcPr>
            <w:tcW w:w="4876" w:type="dxa"/>
            <w:tcBorders>
              <w:top w:val="nil"/>
              <w:left w:val="nil"/>
              <w:bottom w:val="nil"/>
              <w:right w:val="nil"/>
            </w:tcBorders>
          </w:tcPr>
          <w:p w14:paraId="1E11ACA8" w14:textId="77777777" w:rsidR="005D1DEB" w:rsidRPr="00EB5C03" w:rsidRDefault="005D1DEB" w:rsidP="00556227">
            <w:pPr>
              <w:pStyle w:val="Normal6a"/>
            </w:pPr>
            <w:r w:rsidRPr="00EB5C03">
              <w:t>(6)</w:t>
            </w:r>
            <w:r w:rsidRPr="00EB5C03">
              <w:tab/>
              <w:t xml:space="preserve">Tussen nu en 2040 zal de arbeidsmarkt van de Unie met ongeveer één miljoen personen per jaar krimpen. Voorts hebben sommige regio’s niet alleen te maken met een krimpende beroepsbevolking, maar ook met een klein en stagnerend aandeel van de bevolking met een tertiaire opleiding, waardoor het moeilijk is om het verlies aan arbeidskrachten te compenseren door een hogere arbeidsproductiviteit. Hierdoor zal de druk op het sociale welvaartsmodel van de Unie toenemen, waardoor de houdbaarheid en toereikendheid ervan onder druk komen te staan. Ook zullen de tekorten aan arbeidskrachten en vaardigheden op de arbeidsmarkt groter worden, waardoor de economische groei en de concurrentiekracht onder spanning komen te staan. In sommige sectoren zal dit leiden tot druk op de arbeidskosten. Daarom moet het ESF een verhoging van de arbeidsmarktparticipatie ondersteunen, in het bijzonder onder vrouwen en jongeren, personen met een handicap en Roma-gemeenschappen, en werkgevers ondersteunen bij het vinden van de juiste mensen voor vacatures, oudere werknemers meer mogelijkheden bieden door passende maatregelen met betrekking tot de arbeidsmarkt en de werkplek, zorgen voor een geschoolde beroepsbevolking om grote uitdagingen voor de samenleving aan te pakken, en een gezonde balans tussen werk en privéleven ondersteunen, onder meer door toegang tot hoogwaardige kinderopvang </w:t>
            </w:r>
            <w:r w:rsidRPr="00EB5C03">
              <w:rPr>
                <w:b/>
                <w:bCs/>
                <w:i/>
                <w:iCs/>
              </w:rPr>
              <w:t>en ouderenzorg</w:t>
            </w:r>
            <w:r w:rsidRPr="00EB5C03">
              <w:t>.</w:t>
            </w:r>
          </w:p>
        </w:tc>
      </w:tr>
    </w:tbl>
    <w:p w14:paraId="1354F50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3D4891AA" w14:textId="77777777" w:rsidR="005D1DEB" w:rsidRPr="00EB5C03" w:rsidRDefault="005D1DEB" w:rsidP="005D1DEB">
      <w:r w:rsidRPr="00EB5C03">
        <w:rPr>
          <w:rStyle w:val="HideTWBExt"/>
        </w:rPr>
        <w:t>&lt;/AmendB&gt;</w:t>
      </w:r>
    </w:p>
    <w:p w14:paraId="2578B71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114</w:t>
      </w:r>
      <w:r w:rsidRPr="00EB5C03">
        <w:rPr>
          <w:rStyle w:val="HideTWBExt"/>
          <w:b w:val="0"/>
        </w:rPr>
        <w:t>&lt;/NumAmB&gt;</w:t>
      </w:r>
    </w:p>
    <w:p w14:paraId="23157960"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09DE274D" w14:textId="77777777" w:rsidR="005D1DEB" w:rsidRPr="00EB5C03" w:rsidRDefault="005D1DEB" w:rsidP="005D1DEB">
      <w:pPr>
        <w:pStyle w:val="NormalBold"/>
      </w:pPr>
      <w:r w:rsidRPr="00EB5C03">
        <w:rPr>
          <w:rStyle w:val="HideTWBExt"/>
          <w:b w:val="0"/>
        </w:rPr>
        <w:t>&lt;/RepeatBlock-By&gt;</w:t>
      </w:r>
    </w:p>
    <w:p w14:paraId="2A967D2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A4B31C1" w14:textId="77777777" w:rsidR="005D1DEB" w:rsidRPr="00EB5C03" w:rsidRDefault="005D1DEB" w:rsidP="005D1DEB">
      <w:pPr>
        <w:pStyle w:val="NormalBold"/>
      </w:pPr>
      <w:r w:rsidRPr="00EB5C03">
        <w:rPr>
          <w:rStyle w:val="HideTWBExt"/>
          <w:b w:val="0"/>
        </w:rPr>
        <w:t>&lt;Article&gt;</w:t>
      </w:r>
      <w:r w:rsidRPr="00EB5C03">
        <w:t>Overweging 6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5C695D0" w14:textId="77777777" w:rsidTr="00556227">
        <w:trPr>
          <w:trHeight w:hRule="exact" w:val="240"/>
          <w:jc w:val="center"/>
        </w:trPr>
        <w:tc>
          <w:tcPr>
            <w:tcW w:w="9752" w:type="dxa"/>
            <w:gridSpan w:val="2"/>
            <w:tcBorders>
              <w:top w:val="nil"/>
              <w:left w:val="nil"/>
              <w:bottom w:val="nil"/>
              <w:right w:val="nil"/>
            </w:tcBorders>
          </w:tcPr>
          <w:p w14:paraId="61C09FFD" w14:textId="77777777" w:rsidR="005D1DEB" w:rsidRPr="00EB5C03" w:rsidRDefault="005D1DEB" w:rsidP="00556227"/>
        </w:tc>
      </w:tr>
      <w:tr w:rsidR="005D1DEB" w:rsidRPr="00EB5C03" w14:paraId="237ED61C" w14:textId="77777777" w:rsidTr="00556227">
        <w:trPr>
          <w:trHeight w:val="240"/>
          <w:jc w:val="center"/>
        </w:trPr>
        <w:tc>
          <w:tcPr>
            <w:tcW w:w="4876" w:type="dxa"/>
            <w:tcBorders>
              <w:top w:val="nil"/>
              <w:left w:val="nil"/>
              <w:bottom w:val="nil"/>
              <w:right w:val="nil"/>
            </w:tcBorders>
          </w:tcPr>
          <w:p w14:paraId="1E6E0B6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EB93DA5" w14:textId="77777777" w:rsidR="005D1DEB" w:rsidRPr="00EB5C03" w:rsidRDefault="005D1DEB" w:rsidP="00556227">
            <w:pPr>
              <w:pStyle w:val="AmColumnHeading"/>
            </w:pPr>
            <w:r w:rsidRPr="00EB5C03">
              <w:t>Amendement</w:t>
            </w:r>
          </w:p>
        </w:tc>
      </w:tr>
      <w:tr w:rsidR="005D1DEB" w:rsidRPr="00EB5C03" w14:paraId="4D0379EE" w14:textId="77777777" w:rsidTr="00556227">
        <w:trPr>
          <w:jc w:val="center"/>
        </w:trPr>
        <w:tc>
          <w:tcPr>
            <w:tcW w:w="4876" w:type="dxa"/>
            <w:tcBorders>
              <w:top w:val="nil"/>
              <w:left w:val="nil"/>
              <w:bottom w:val="nil"/>
              <w:right w:val="nil"/>
            </w:tcBorders>
          </w:tcPr>
          <w:p w14:paraId="53E8AAB1" w14:textId="77777777" w:rsidR="005D1DEB" w:rsidRPr="00EB5C03" w:rsidRDefault="005D1DEB" w:rsidP="00556227">
            <w:pPr>
              <w:pStyle w:val="Normal6a"/>
            </w:pPr>
          </w:p>
        </w:tc>
        <w:tc>
          <w:tcPr>
            <w:tcW w:w="4876" w:type="dxa"/>
            <w:tcBorders>
              <w:top w:val="nil"/>
              <w:left w:val="nil"/>
              <w:bottom w:val="nil"/>
              <w:right w:val="nil"/>
            </w:tcBorders>
          </w:tcPr>
          <w:p w14:paraId="1FE91CD2" w14:textId="77777777" w:rsidR="005D1DEB" w:rsidRPr="00EB5C03" w:rsidRDefault="005D1DEB" w:rsidP="00556227">
            <w:pPr>
              <w:pStyle w:val="Normal6a"/>
            </w:pPr>
            <w:r w:rsidRPr="00EB5C03">
              <w:rPr>
                <w:b/>
                <w:i/>
              </w:rPr>
              <w:t>(6 bis)</w:t>
            </w:r>
            <w:r w:rsidRPr="00EB5C03">
              <w:tab/>
            </w:r>
            <w:r w:rsidRPr="00EB5C03">
              <w:rPr>
                <w:b/>
                <w:i/>
              </w:rPr>
              <w:t>Tertiair beroepsonderwijs, dat overeenkomt met ISCED-niveau 5 en EKK-niveaus 5 en 6, is een essentieel opleidingskanaal om te voldoen aan de vraag van de arbeidsmarkt naar hoogwaardige en gespecialiseerde technische vaardigheden. In verschillende lidstaten vloeit uit trajecten voor tertiair beroepsonderwijs een arbeidsparticipatie van afgestudeerden voort die aanzienlijk hoger ligt dan het gemiddelde academische tertiaire onderwijs, wat rechtstreeks bijdraagt tot het terugdringen van de jeugdwerkloosheid en het versterken van het concurrentievermogen van de industrie. Het ESF moet de ontwikkeling en uitbreiding van dergelijke trajecten ondersteunen, waarbij deze worden onderscheiden van academisch tertiair onderwijs en initieel beroepsonderwijs en initiële beroepsopleiding, om te zorgen voor gerichte programmering en monitoring.</w:t>
            </w:r>
          </w:p>
        </w:tc>
      </w:tr>
    </w:tbl>
    <w:p w14:paraId="196990E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01E8C7E9" w14:textId="77777777" w:rsidR="005D1DEB" w:rsidRPr="00EB5C03" w:rsidRDefault="005D1DEB" w:rsidP="005D1DEB">
      <w:r w:rsidRPr="00EB5C03">
        <w:rPr>
          <w:rStyle w:val="HideTWBExt"/>
        </w:rPr>
        <w:t>&lt;/AmendB&gt;</w:t>
      </w:r>
    </w:p>
    <w:p w14:paraId="5BA5699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115</w:t>
      </w:r>
      <w:r w:rsidRPr="00EB5C03">
        <w:rPr>
          <w:rStyle w:val="HideTWBExt"/>
          <w:b w:val="0"/>
        </w:rPr>
        <w:t>&lt;/NumAmB&gt;</w:t>
      </w:r>
    </w:p>
    <w:p w14:paraId="73D0C215"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w:t>
      </w:r>
      <w:r w:rsidRPr="00EB5C03">
        <w:rPr>
          <w:rStyle w:val="HideTWBExt"/>
          <w:b w:val="0"/>
        </w:rPr>
        <w:t>&lt;/Members&gt;</w:t>
      </w:r>
    </w:p>
    <w:p w14:paraId="2AB2A5FA" w14:textId="77777777" w:rsidR="005D1DEB" w:rsidRPr="00EB5C03" w:rsidRDefault="005D1DEB" w:rsidP="005D1DEB">
      <w:pPr>
        <w:pStyle w:val="NormalBold"/>
      </w:pPr>
      <w:r w:rsidRPr="00EB5C03">
        <w:rPr>
          <w:rStyle w:val="HideTWBExt"/>
          <w:b w:val="0"/>
        </w:rPr>
        <w:t>&lt;/RepeatBlock-By&gt;</w:t>
      </w:r>
    </w:p>
    <w:p w14:paraId="2296358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901704"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A68CB20" w14:textId="77777777" w:rsidTr="00556227">
        <w:trPr>
          <w:trHeight w:hRule="exact" w:val="240"/>
          <w:jc w:val="center"/>
        </w:trPr>
        <w:tc>
          <w:tcPr>
            <w:tcW w:w="9752" w:type="dxa"/>
            <w:gridSpan w:val="2"/>
            <w:tcBorders>
              <w:top w:val="nil"/>
              <w:left w:val="nil"/>
              <w:bottom w:val="nil"/>
              <w:right w:val="nil"/>
            </w:tcBorders>
          </w:tcPr>
          <w:p w14:paraId="6DCFDD46" w14:textId="77777777" w:rsidR="005D1DEB" w:rsidRPr="00EB5C03" w:rsidRDefault="005D1DEB" w:rsidP="00556227"/>
        </w:tc>
      </w:tr>
      <w:tr w:rsidR="005D1DEB" w:rsidRPr="00EB5C03" w14:paraId="7916E2D2" w14:textId="77777777" w:rsidTr="00556227">
        <w:trPr>
          <w:trHeight w:val="240"/>
          <w:jc w:val="center"/>
        </w:trPr>
        <w:tc>
          <w:tcPr>
            <w:tcW w:w="4876" w:type="dxa"/>
            <w:tcBorders>
              <w:top w:val="nil"/>
              <w:left w:val="nil"/>
              <w:bottom w:val="nil"/>
              <w:right w:val="nil"/>
            </w:tcBorders>
          </w:tcPr>
          <w:p w14:paraId="01457ED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21FCD61" w14:textId="77777777" w:rsidR="005D1DEB" w:rsidRPr="00EB5C03" w:rsidRDefault="005D1DEB" w:rsidP="00556227">
            <w:pPr>
              <w:pStyle w:val="AmColumnHeading"/>
            </w:pPr>
            <w:r w:rsidRPr="00EB5C03">
              <w:t>Amendement</w:t>
            </w:r>
          </w:p>
        </w:tc>
      </w:tr>
      <w:tr w:rsidR="005D1DEB" w:rsidRPr="00EB5C03" w14:paraId="74F78374" w14:textId="77777777" w:rsidTr="00556227">
        <w:trPr>
          <w:jc w:val="center"/>
        </w:trPr>
        <w:tc>
          <w:tcPr>
            <w:tcW w:w="4876" w:type="dxa"/>
            <w:tcBorders>
              <w:top w:val="nil"/>
              <w:left w:val="nil"/>
              <w:bottom w:val="nil"/>
              <w:right w:val="nil"/>
            </w:tcBorders>
          </w:tcPr>
          <w:p w14:paraId="7E087CC2" w14:textId="77777777" w:rsidR="005D1DEB" w:rsidRPr="00EB5C03" w:rsidRDefault="005D1DEB" w:rsidP="00556227">
            <w:pPr>
              <w:pStyle w:val="Normal6a"/>
            </w:pPr>
            <w:r w:rsidRPr="00EB5C03">
              <w:rPr>
                <w:b/>
                <w:i/>
              </w:rPr>
              <w:t>(7)</w:t>
            </w:r>
            <w:r w:rsidRPr="00EB5C03">
              <w:tab/>
            </w:r>
            <w:r w:rsidRPr="00EB5C03">
              <w:rPr>
                <w:b/>
                <w:i/>
              </w:rPr>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26A72307" w14:textId="77777777" w:rsidR="005D1DEB" w:rsidRPr="00EB5C03" w:rsidRDefault="005D1DEB" w:rsidP="00556227">
            <w:pPr>
              <w:pStyle w:val="Normal6a"/>
            </w:pPr>
            <w:r w:rsidRPr="00EB5C03">
              <w:rPr>
                <w:b/>
                <w:i/>
              </w:rPr>
              <w:t>Schrappen</w:t>
            </w:r>
          </w:p>
        </w:tc>
      </w:tr>
    </w:tbl>
    <w:p w14:paraId="567AF70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46635AA6" w14:textId="77777777" w:rsidR="005D1DEB" w:rsidRPr="00EB5C03" w:rsidRDefault="005D1DEB" w:rsidP="005D1DEB">
      <w:r w:rsidRPr="00EB5C03">
        <w:rPr>
          <w:rStyle w:val="HideTWBExt"/>
        </w:rPr>
        <w:t>&lt;/AmendB&gt;</w:t>
      </w:r>
    </w:p>
    <w:p w14:paraId="4FF9301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116</w:t>
      </w:r>
      <w:r w:rsidRPr="00EB5C03">
        <w:rPr>
          <w:rStyle w:val="HideTWBExt"/>
          <w:b w:val="0"/>
        </w:rPr>
        <w:t>&lt;/NumAmB&gt;</w:t>
      </w:r>
    </w:p>
    <w:p w14:paraId="25B5BA12"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w:t>
      </w:r>
      <w:r w:rsidRPr="00EB5C03">
        <w:rPr>
          <w:rStyle w:val="HideTWBExt"/>
          <w:b w:val="0"/>
        </w:rPr>
        <w:t>&lt;/Members&gt;</w:t>
      </w:r>
    </w:p>
    <w:p w14:paraId="47B007C0" w14:textId="77777777" w:rsidR="005D1DEB" w:rsidRPr="00EB5C03" w:rsidRDefault="005D1DEB" w:rsidP="005D1DEB">
      <w:pPr>
        <w:pStyle w:val="NormalBold"/>
      </w:pPr>
      <w:r w:rsidRPr="00EB5C03">
        <w:rPr>
          <w:rStyle w:val="HideTWBExt"/>
          <w:b w:val="0"/>
        </w:rPr>
        <w:t>&lt;/RepeatBlock-By&gt;</w:t>
      </w:r>
    </w:p>
    <w:p w14:paraId="472627F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DD8190E"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6381174" w14:textId="77777777" w:rsidTr="00556227">
        <w:trPr>
          <w:trHeight w:hRule="exact" w:val="240"/>
          <w:jc w:val="center"/>
        </w:trPr>
        <w:tc>
          <w:tcPr>
            <w:tcW w:w="9752" w:type="dxa"/>
            <w:gridSpan w:val="2"/>
            <w:tcBorders>
              <w:top w:val="nil"/>
              <w:left w:val="nil"/>
              <w:bottom w:val="nil"/>
              <w:right w:val="nil"/>
            </w:tcBorders>
          </w:tcPr>
          <w:p w14:paraId="0645FE43" w14:textId="77777777" w:rsidR="005D1DEB" w:rsidRPr="00EB5C03" w:rsidRDefault="005D1DEB" w:rsidP="00556227"/>
        </w:tc>
      </w:tr>
      <w:tr w:rsidR="005D1DEB" w:rsidRPr="00EB5C03" w14:paraId="41C49BA9" w14:textId="77777777" w:rsidTr="00556227">
        <w:trPr>
          <w:trHeight w:val="240"/>
          <w:jc w:val="center"/>
        </w:trPr>
        <w:tc>
          <w:tcPr>
            <w:tcW w:w="4876" w:type="dxa"/>
            <w:tcBorders>
              <w:top w:val="nil"/>
              <w:left w:val="nil"/>
              <w:bottom w:val="nil"/>
              <w:right w:val="nil"/>
            </w:tcBorders>
          </w:tcPr>
          <w:p w14:paraId="7002630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69F2113" w14:textId="77777777" w:rsidR="005D1DEB" w:rsidRPr="00EB5C03" w:rsidRDefault="005D1DEB" w:rsidP="00556227">
            <w:pPr>
              <w:pStyle w:val="AmColumnHeading"/>
            </w:pPr>
            <w:r w:rsidRPr="00EB5C03">
              <w:t>Amendement</w:t>
            </w:r>
          </w:p>
        </w:tc>
      </w:tr>
      <w:tr w:rsidR="005D1DEB" w:rsidRPr="00EB5C03" w14:paraId="160723F9" w14:textId="77777777" w:rsidTr="00556227">
        <w:trPr>
          <w:jc w:val="center"/>
        </w:trPr>
        <w:tc>
          <w:tcPr>
            <w:tcW w:w="4876" w:type="dxa"/>
            <w:tcBorders>
              <w:top w:val="nil"/>
              <w:left w:val="nil"/>
              <w:bottom w:val="nil"/>
              <w:right w:val="nil"/>
            </w:tcBorders>
          </w:tcPr>
          <w:p w14:paraId="2E94805B" w14:textId="77777777" w:rsidR="005D1DEB" w:rsidRPr="00EB5C03" w:rsidRDefault="005D1DEB" w:rsidP="00556227">
            <w:pPr>
              <w:pStyle w:val="Normal6a"/>
            </w:pPr>
            <w:r w:rsidRPr="00EB5C03">
              <w:rPr>
                <w:b/>
                <w:i/>
              </w:rPr>
              <w:t>(7)</w:t>
            </w:r>
            <w:r w:rsidRPr="00EB5C03">
              <w:tab/>
            </w:r>
            <w:r w:rsidRPr="00EB5C03">
              <w:rPr>
                <w:b/>
                <w:i/>
              </w:rPr>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120CF45C" w14:textId="77777777" w:rsidR="005D1DEB" w:rsidRPr="00EB5C03" w:rsidRDefault="005D1DEB" w:rsidP="00556227">
            <w:pPr>
              <w:pStyle w:val="Normal6a"/>
            </w:pPr>
            <w:r w:rsidRPr="00EB5C03">
              <w:rPr>
                <w:b/>
                <w:i/>
              </w:rPr>
              <w:t>Schrappen</w:t>
            </w:r>
          </w:p>
        </w:tc>
      </w:tr>
    </w:tbl>
    <w:p w14:paraId="2AFBC3E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79824FB" w14:textId="77777777" w:rsidR="005D1DEB" w:rsidRPr="00EB5C03" w:rsidRDefault="005D1DEB" w:rsidP="005D1DEB">
      <w:r w:rsidRPr="00EB5C03">
        <w:rPr>
          <w:rStyle w:val="HideTWBExt"/>
        </w:rPr>
        <w:t>&lt;/AmendB&gt;</w:t>
      </w:r>
    </w:p>
    <w:p w14:paraId="443B678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117</w:t>
      </w:r>
      <w:r w:rsidRPr="00EB5C03">
        <w:rPr>
          <w:rStyle w:val="HideTWBExt"/>
          <w:b w:val="0"/>
        </w:rPr>
        <w:t>&lt;/NumAmB&gt;</w:t>
      </w:r>
    </w:p>
    <w:p w14:paraId="35FEFB8F"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1205772A"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76B95468" w14:textId="77777777" w:rsidR="005D1DEB" w:rsidRPr="00EB5C03" w:rsidRDefault="005D1DEB" w:rsidP="005D1DEB">
      <w:pPr>
        <w:pStyle w:val="NormalBold"/>
      </w:pPr>
      <w:r w:rsidRPr="00EB5C03">
        <w:rPr>
          <w:rStyle w:val="HideTWBExt"/>
          <w:b w:val="0"/>
        </w:rPr>
        <w:t>&lt;/RepeatBlock-By&gt;</w:t>
      </w:r>
    </w:p>
    <w:p w14:paraId="3EE804E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611EEB5"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D7F6853" w14:textId="77777777" w:rsidTr="00556227">
        <w:trPr>
          <w:trHeight w:hRule="exact" w:val="240"/>
          <w:jc w:val="center"/>
        </w:trPr>
        <w:tc>
          <w:tcPr>
            <w:tcW w:w="9752" w:type="dxa"/>
            <w:gridSpan w:val="2"/>
            <w:tcBorders>
              <w:top w:val="nil"/>
              <w:left w:val="nil"/>
              <w:bottom w:val="nil"/>
              <w:right w:val="nil"/>
            </w:tcBorders>
          </w:tcPr>
          <w:p w14:paraId="58FF8432" w14:textId="77777777" w:rsidR="005D1DEB" w:rsidRPr="00EB5C03" w:rsidRDefault="005D1DEB" w:rsidP="00556227"/>
        </w:tc>
      </w:tr>
      <w:tr w:rsidR="005D1DEB" w:rsidRPr="00EB5C03" w14:paraId="2C8BEC58" w14:textId="77777777" w:rsidTr="00556227">
        <w:trPr>
          <w:trHeight w:val="240"/>
          <w:jc w:val="center"/>
        </w:trPr>
        <w:tc>
          <w:tcPr>
            <w:tcW w:w="4876" w:type="dxa"/>
            <w:tcBorders>
              <w:top w:val="nil"/>
              <w:left w:val="nil"/>
              <w:bottom w:val="nil"/>
              <w:right w:val="nil"/>
            </w:tcBorders>
          </w:tcPr>
          <w:p w14:paraId="7BD2232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79B5154" w14:textId="77777777" w:rsidR="005D1DEB" w:rsidRPr="00EB5C03" w:rsidRDefault="005D1DEB" w:rsidP="00556227">
            <w:pPr>
              <w:pStyle w:val="AmColumnHeading"/>
            </w:pPr>
            <w:r w:rsidRPr="00EB5C03">
              <w:t>Amendement</w:t>
            </w:r>
          </w:p>
        </w:tc>
      </w:tr>
      <w:tr w:rsidR="005D1DEB" w:rsidRPr="00EB5C03" w14:paraId="43774EEE" w14:textId="77777777" w:rsidTr="00556227">
        <w:trPr>
          <w:jc w:val="center"/>
        </w:trPr>
        <w:tc>
          <w:tcPr>
            <w:tcW w:w="4876" w:type="dxa"/>
            <w:tcBorders>
              <w:top w:val="nil"/>
              <w:left w:val="nil"/>
              <w:bottom w:val="nil"/>
              <w:right w:val="nil"/>
            </w:tcBorders>
          </w:tcPr>
          <w:p w14:paraId="0EF6A3DE" w14:textId="77777777" w:rsidR="005D1DEB" w:rsidRPr="00EB5C03" w:rsidRDefault="005D1DEB" w:rsidP="00556227">
            <w:pPr>
              <w:pStyle w:val="Normal6a"/>
            </w:pPr>
            <w:r w:rsidRPr="00EB5C03">
              <w:t>(7)</w:t>
            </w:r>
            <w:r w:rsidRPr="00EB5C03">
              <w:tab/>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26F94275" w14:textId="77777777" w:rsidR="005D1DEB" w:rsidRPr="00EB5C03" w:rsidRDefault="005D1DEB" w:rsidP="00556227">
            <w:pPr>
              <w:pStyle w:val="Normal6a"/>
            </w:pPr>
            <w:r w:rsidRPr="00EB5C03">
              <w:t>(7)</w:t>
            </w:r>
            <w:r w:rsidRPr="00EB5C03">
              <w:tab/>
              <w:t xml:space="preserve">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w:t>
            </w:r>
            <w:r w:rsidRPr="00EB5C03">
              <w:rPr>
                <w:b/>
                <w:bCs/>
                <w:i/>
                <w:iCs/>
              </w:rPr>
              <w:t>economische stabiliteit op de arbeidsmarkt en betaalbare huisvesting voor iedereen bieden, onbetaalde zorgtaken en verantwoordelijkheden herverdelen met het oog op de volledige participatie van vrouwen op de arbeidsmarkt en in de samenleving, en</w:t>
            </w:r>
            <w:r w:rsidRPr="00EB5C03">
              <w:rPr>
                <w:i/>
                <w:iCs/>
              </w:rPr>
              <w:t xml:space="preserve"> </w:t>
            </w:r>
            <w:r w:rsidRPr="00EB5C03">
              <w:t xml:space="preserve">haar bevolking steunen en uitrusten met de vaardigheden en competenties die nodig zijn om succesvol te zijn in het onderwijs, het werk en het leven. </w:t>
            </w:r>
            <w:r w:rsidRPr="00EB5C03">
              <w:rPr>
                <w:b/>
                <w:i/>
              </w:rPr>
              <w:t>Het aanpakken van genderongelijkheden op de arbeidsmarkt, waaronder de loon-, pensioen- en zorgkloof, werkloosheid onder vrouwen en de aanhoudende onderwaardering van sectoren waarin met name vrouwen werkzaam zijn en het waarborgen van gelijke kansen zijn zeer belangrijk om een eerlijke, inclusieve en veerkrachtige economie te bevorderen, de sociale cohesie te versterken en ervoor te zorgen dat bij de groene en de digitale transitie niemand aan zijn lot wordt overgelaten, in overeenstemming met de beginselen van de Europese pijler van sociale rechten en de beginselen voor een samenleving met gelijke kansen voor mannen en vrouwen.</w:t>
            </w:r>
          </w:p>
        </w:tc>
      </w:tr>
    </w:tbl>
    <w:p w14:paraId="531BE4C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024FB89" w14:textId="77777777" w:rsidR="005D1DEB" w:rsidRPr="00EB5C03" w:rsidRDefault="005D1DEB" w:rsidP="005D1DEB">
      <w:r w:rsidRPr="00EB5C03">
        <w:rPr>
          <w:rStyle w:val="HideTWBExt"/>
        </w:rPr>
        <w:t>&lt;/AmendB&gt;</w:t>
      </w:r>
    </w:p>
    <w:p w14:paraId="6183750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118</w:t>
      </w:r>
      <w:r w:rsidRPr="00EB5C03">
        <w:rPr>
          <w:rStyle w:val="HideTWBExt"/>
          <w:b w:val="0"/>
        </w:rPr>
        <w:t>&lt;/NumAmB&gt;</w:t>
      </w:r>
    </w:p>
    <w:p w14:paraId="0B2EAFA5"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191515B3" w14:textId="77777777" w:rsidR="005D1DEB" w:rsidRPr="00EB5C03" w:rsidRDefault="005D1DEB" w:rsidP="005D1DEB">
      <w:pPr>
        <w:pStyle w:val="NormalBold"/>
      </w:pPr>
      <w:r w:rsidRPr="00EB5C03">
        <w:rPr>
          <w:rStyle w:val="HideTWBExt"/>
          <w:b w:val="0"/>
        </w:rPr>
        <w:t>&lt;/RepeatBlock-By&gt;</w:t>
      </w:r>
    </w:p>
    <w:p w14:paraId="58EE35D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59358D5"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2F39FD9" w14:textId="77777777" w:rsidTr="00556227">
        <w:trPr>
          <w:trHeight w:hRule="exact" w:val="240"/>
          <w:jc w:val="center"/>
        </w:trPr>
        <w:tc>
          <w:tcPr>
            <w:tcW w:w="9752" w:type="dxa"/>
            <w:gridSpan w:val="2"/>
            <w:tcBorders>
              <w:top w:val="nil"/>
              <w:left w:val="nil"/>
              <w:bottom w:val="nil"/>
              <w:right w:val="nil"/>
            </w:tcBorders>
          </w:tcPr>
          <w:p w14:paraId="40C3CF47" w14:textId="77777777" w:rsidR="005D1DEB" w:rsidRPr="00EB5C03" w:rsidRDefault="005D1DEB" w:rsidP="00556227"/>
        </w:tc>
      </w:tr>
      <w:tr w:rsidR="005D1DEB" w:rsidRPr="00EB5C03" w14:paraId="01AE1159" w14:textId="77777777" w:rsidTr="00556227">
        <w:trPr>
          <w:trHeight w:val="240"/>
          <w:jc w:val="center"/>
        </w:trPr>
        <w:tc>
          <w:tcPr>
            <w:tcW w:w="4876" w:type="dxa"/>
            <w:tcBorders>
              <w:top w:val="nil"/>
              <w:left w:val="nil"/>
              <w:bottom w:val="nil"/>
              <w:right w:val="nil"/>
            </w:tcBorders>
          </w:tcPr>
          <w:p w14:paraId="4748257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5D32E90" w14:textId="77777777" w:rsidR="005D1DEB" w:rsidRPr="00EB5C03" w:rsidRDefault="005D1DEB" w:rsidP="00556227">
            <w:pPr>
              <w:pStyle w:val="AmColumnHeading"/>
            </w:pPr>
            <w:r w:rsidRPr="00EB5C03">
              <w:t>Amendement</w:t>
            </w:r>
          </w:p>
        </w:tc>
      </w:tr>
      <w:tr w:rsidR="005D1DEB" w:rsidRPr="00EB5C03" w14:paraId="4F24DC78" w14:textId="77777777" w:rsidTr="00556227">
        <w:trPr>
          <w:jc w:val="center"/>
        </w:trPr>
        <w:tc>
          <w:tcPr>
            <w:tcW w:w="4876" w:type="dxa"/>
            <w:tcBorders>
              <w:top w:val="nil"/>
              <w:left w:val="nil"/>
              <w:bottom w:val="nil"/>
              <w:right w:val="nil"/>
            </w:tcBorders>
          </w:tcPr>
          <w:p w14:paraId="0DDC3E4E" w14:textId="77777777" w:rsidR="005D1DEB" w:rsidRPr="00EB5C03" w:rsidRDefault="005D1DEB" w:rsidP="00556227">
            <w:pPr>
              <w:pStyle w:val="Normal6a"/>
            </w:pPr>
            <w:r w:rsidRPr="00EB5C03">
              <w:t>(7)</w:t>
            </w:r>
            <w:r w:rsidRPr="00EB5C03">
              <w:tab/>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554EE7F1" w14:textId="77777777" w:rsidR="005D1DEB" w:rsidRPr="00EB5C03" w:rsidRDefault="005D1DEB" w:rsidP="00556227">
            <w:pPr>
              <w:pStyle w:val="Normal6a"/>
            </w:pPr>
            <w:r w:rsidRPr="00EB5C03">
              <w:t>(7)</w:t>
            </w:r>
            <w:r w:rsidRPr="00EB5C03">
              <w:tab/>
            </w:r>
            <w:r w:rsidRPr="00EB5C03">
              <w:rPr>
                <w:b/>
                <w:i/>
              </w:rPr>
              <w:t>In het Draghi-rapport wordt benadrukt dat behoud van de sociale inclusie cruciaal is voor het Europese concurrentievermogen en dat de transformatie van de economie het beste kan leiden tot welvaart voor iedereen wanneer die gepaard gaat met een sterk sociaal contract dat sterke overheidsdiensten, sociale bescherming, huisvesting, vervoer en kinderopvang waarborgt.</w:t>
            </w:r>
            <w:r w:rsidRPr="00EB5C03">
              <w:t xml:space="preserve"> 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r>
    </w:tbl>
    <w:p w14:paraId="542AD23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9CF7408" w14:textId="77777777" w:rsidR="005D1DEB" w:rsidRPr="00EB5C03" w:rsidRDefault="005D1DEB" w:rsidP="005D1DEB">
      <w:r w:rsidRPr="00EB5C03">
        <w:rPr>
          <w:rStyle w:val="HideTWBExt"/>
        </w:rPr>
        <w:t>&lt;/AmendB&gt;</w:t>
      </w:r>
    </w:p>
    <w:p w14:paraId="357D27F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119</w:t>
      </w:r>
      <w:r w:rsidRPr="00EB5C03">
        <w:rPr>
          <w:rStyle w:val="HideTWBExt"/>
          <w:b w:val="0"/>
        </w:rPr>
        <w:t>&lt;/NumAmB&gt;</w:t>
      </w:r>
    </w:p>
    <w:p w14:paraId="1D73C88A"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7DE10F60" w14:textId="77777777" w:rsidR="005D1DEB" w:rsidRPr="00EB5C03" w:rsidRDefault="005D1DEB" w:rsidP="005D1DEB">
      <w:pPr>
        <w:pStyle w:val="NormalBold"/>
      </w:pPr>
      <w:r w:rsidRPr="00EB5C03">
        <w:rPr>
          <w:rStyle w:val="HideTWBExt"/>
          <w:b w:val="0"/>
        </w:rPr>
        <w:t>&lt;/RepeatBlock-By&gt;</w:t>
      </w:r>
    </w:p>
    <w:p w14:paraId="3E17CD6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22F1E04"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E121C5B" w14:textId="77777777" w:rsidTr="00556227">
        <w:trPr>
          <w:trHeight w:hRule="exact" w:val="240"/>
          <w:jc w:val="center"/>
        </w:trPr>
        <w:tc>
          <w:tcPr>
            <w:tcW w:w="9752" w:type="dxa"/>
            <w:gridSpan w:val="2"/>
            <w:tcBorders>
              <w:top w:val="nil"/>
              <w:left w:val="nil"/>
              <w:bottom w:val="nil"/>
              <w:right w:val="nil"/>
            </w:tcBorders>
          </w:tcPr>
          <w:p w14:paraId="549F4B21" w14:textId="77777777" w:rsidR="005D1DEB" w:rsidRPr="00EB5C03" w:rsidRDefault="005D1DEB" w:rsidP="00556227"/>
        </w:tc>
      </w:tr>
      <w:tr w:rsidR="005D1DEB" w:rsidRPr="00EB5C03" w14:paraId="457A6130" w14:textId="77777777" w:rsidTr="00556227">
        <w:trPr>
          <w:trHeight w:val="240"/>
          <w:jc w:val="center"/>
        </w:trPr>
        <w:tc>
          <w:tcPr>
            <w:tcW w:w="4876" w:type="dxa"/>
            <w:tcBorders>
              <w:top w:val="nil"/>
              <w:left w:val="nil"/>
              <w:bottom w:val="nil"/>
              <w:right w:val="nil"/>
            </w:tcBorders>
          </w:tcPr>
          <w:p w14:paraId="17D6DA6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8865BBE" w14:textId="77777777" w:rsidR="005D1DEB" w:rsidRPr="00EB5C03" w:rsidRDefault="005D1DEB" w:rsidP="00556227">
            <w:pPr>
              <w:pStyle w:val="AmColumnHeading"/>
            </w:pPr>
            <w:r w:rsidRPr="00EB5C03">
              <w:t>Amendement</w:t>
            </w:r>
          </w:p>
        </w:tc>
      </w:tr>
      <w:tr w:rsidR="005D1DEB" w:rsidRPr="00EB5C03" w14:paraId="357DFB18" w14:textId="77777777" w:rsidTr="00556227">
        <w:trPr>
          <w:jc w:val="center"/>
        </w:trPr>
        <w:tc>
          <w:tcPr>
            <w:tcW w:w="4876" w:type="dxa"/>
            <w:tcBorders>
              <w:top w:val="nil"/>
              <w:left w:val="nil"/>
              <w:bottom w:val="nil"/>
              <w:right w:val="nil"/>
            </w:tcBorders>
          </w:tcPr>
          <w:p w14:paraId="02EF4E20" w14:textId="77777777" w:rsidR="005D1DEB" w:rsidRPr="00EB5C03" w:rsidRDefault="005D1DEB" w:rsidP="00556227">
            <w:pPr>
              <w:pStyle w:val="Normal6a"/>
            </w:pPr>
            <w:r w:rsidRPr="00EB5C03">
              <w:t>(7)</w:t>
            </w:r>
            <w:r w:rsidRPr="00EB5C03">
              <w:tab/>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3194D361" w14:textId="77777777" w:rsidR="005D1DEB" w:rsidRPr="00EB5C03" w:rsidRDefault="005D1DEB" w:rsidP="00556227">
            <w:pPr>
              <w:pStyle w:val="Normal6a"/>
            </w:pPr>
            <w:r w:rsidRPr="00EB5C03">
              <w:t>(7)</w:t>
            </w:r>
            <w:r w:rsidRPr="00EB5C03">
              <w:tab/>
              <w:t xml:space="preserve">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 </w:t>
            </w:r>
            <w:r w:rsidRPr="00EB5C03">
              <w:rPr>
                <w:b/>
                <w:i/>
              </w:rPr>
              <w:t>Om het concurrentievermogen op peil te houden, moet de Unie ervoor zorgen dat werknemers beschikken over goede arbeidsomstandigheden en kansen om te groeien en vooruitgang te boeken in hun loopbaan en garanderen dat eenieders talent wordt benut en niemand wordt buitengesloten.</w:t>
            </w:r>
          </w:p>
        </w:tc>
      </w:tr>
    </w:tbl>
    <w:p w14:paraId="3D16A3C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96F8BE" w14:textId="77777777" w:rsidR="005D1DEB" w:rsidRPr="00EB5C03" w:rsidRDefault="005D1DEB" w:rsidP="005D1DEB">
      <w:r w:rsidRPr="00EB5C03">
        <w:rPr>
          <w:rStyle w:val="HideTWBExt"/>
        </w:rPr>
        <w:t>&lt;/AmendB&gt;</w:t>
      </w:r>
    </w:p>
    <w:p w14:paraId="31E3200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120</w:t>
      </w:r>
      <w:r w:rsidRPr="00EB5C03">
        <w:rPr>
          <w:rStyle w:val="HideTWBExt"/>
          <w:b w:val="0"/>
        </w:rPr>
        <w:t>&lt;/NumAmB&gt;</w:t>
      </w:r>
    </w:p>
    <w:p w14:paraId="71510A67"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4D090B67" w14:textId="77777777" w:rsidR="005D1DEB" w:rsidRPr="00EB5C03" w:rsidRDefault="005D1DEB" w:rsidP="005D1DEB">
      <w:pPr>
        <w:pStyle w:val="NormalBold"/>
      </w:pPr>
      <w:r w:rsidRPr="00EB5C03">
        <w:rPr>
          <w:rStyle w:val="HideTWBExt"/>
          <w:b w:val="0"/>
        </w:rPr>
        <w:t>&lt;/RepeatBlock-By&gt;</w:t>
      </w:r>
    </w:p>
    <w:p w14:paraId="6F073D2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3C270CB" w14:textId="77777777" w:rsidR="005D1DEB" w:rsidRPr="00EB5C03" w:rsidRDefault="005D1DEB" w:rsidP="005D1DEB">
      <w:pPr>
        <w:pStyle w:val="NormalBold"/>
      </w:pPr>
      <w:r w:rsidRPr="00EB5C03">
        <w:rPr>
          <w:rStyle w:val="HideTWBExt"/>
          <w:b w:val="0"/>
        </w:rPr>
        <w:t>&lt;Article&gt;</w:t>
      </w:r>
      <w:r w:rsidRPr="00EB5C03">
        <w:t>Overweging 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012969E" w14:textId="77777777" w:rsidTr="00556227">
        <w:trPr>
          <w:trHeight w:hRule="exact" w:val="240"/>
          <w:jc w:val="center"/>
        </w:trPr>
        <w:tc>
          <w:tcPr>
            <w:tcW w:w="9752" w:type="dxa"/>
            <w:gridSpan w:val="2"/>
            <w:tcBorders>
              <w:top w:val="nil"/>
              <w:left w:val="nil"/>
              <w:bottom w:val="nil"/>
              <w:right w:val="nil"/>
            </w:tcBorders>
          </w:tcPr>
          <w:p w14:paraId="556DCB06" w14:textId="77777777" w:rsidR="005D1DEB" w:rsidRPr="00EB5C03" w:rsidRDefault="005D1DEB" w:rsidP="00556227"/>
        </w:tc>
      </w:tr>
      <w:tr w:rsidR="005D1DEB" w:rsidRPr="00EB5C03" w14:paraId="75CE2E70" w14:textId="77777777" w:rsidTr="00556227">
        <w:trPr>
          <w:trHeight w:val="240"/>
          <w:jc w:val="center"/>
        </w:trPr>
        <w:tc>
          <w:tcPr>
            <w:tcW w:w="4876" w:type="dxa"/>
            <w:tcBorders>
              <w:top w:val="nil"/>
              <w:left w:val="nil"/>
              <w:bottom w:val="nil"/>
              <w:right w:val="nil"/>
            </w:tcBorders>
          </w:tcPr>
          <w:p w14:paraId="14292BC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A804470" w14:textId="77777777" w:rsidR="005D1DEB" w:rsidRPr="00EB5C03" w:rsidRDefault="005D1DEB" w:rsidP="00556227">
            <w:pPr>
              <w:pStyle w:val="AmColumnHeading"/>
            </w:pPr>
            <w:r w:rsidRPr="00EB5C03">
              <w:t>Amendement</w:t>
            </w:r>
          </w:p>
        </w:tc>
      </w:tr>
      <w:tr w:rsidR="005D1DEB" w:rsidRPr="00EB5C03" w14:paraId="179AA7A2" w14:textId="77777777" w:rsidTr="00556227">
        <w:trPr>
          <w:jc w:val="center"/>
        </w:trPr>
        <w:tc>
          <w:tcPr>
            <w:tcW w:w="4876" w:type="dxa"/>
            <w:tcBorders>
              <w:top w:val="nil"/>
              <w:left w:val="nil"/>
              <w:bottom w:val="nil"/>
              <w:right w:val="nil"/>
            </w:tcBorders>
          </w:tcPr>
          <w:p w14:paraId="01D86FE9" w14:textId="77777777" w:rsidR="005D1DEB" w:rsidRPr="00EB5C03" w:rsidRDefault="005D1DEB" w:rsidP="00556227">
            <w:pPr>
              <w:pStyle w:val="Normal6a"/>
            </w:pPr>
            <w:r w:rsidRPr="00EB5C03">
              <w:t>(7)</w:t>
            </w:r>
            <w:r w:rsidRPr="00EB5C03">
              <w:tab/>
              <w:t>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w:t>
            </w:r>
          </w:p>
        </w:tc>
        <w:tc>
          <w:tcPr>
            <w:tcW w:w="4876" w:type="dxa"/>
            <w:tcBorders>
              <w:top w:val="nil"/>
              <w:left w:val="nil"/>
              <w:bottom w:val="nil"/>
              <w:right w:val="nil"/>
            </w:tcBorders>
          </w:tcPr>
          <w:p w14:paraId="6749DC70" w14:textId="77777777" w:rsidR="005D1DEB" w:rsidRPr="00EB5C03" w:rsidRDefault="005D1DEB" w:rsidP="00556227">
            <w:pPr>
              <w:pStyle w:val="Normal6a"/>
            </w:pPr>
            <w:r w:rsidRPr="00EB5C03">
              <w:t>(7)</w:t>
            </w:r>
            <w:r w:rsidRPr="00EB5C03">
              <w:tab/>
              <w:t xml:space="preserve">Op 29 januari 2025 publiceerde de Commissie het kompas voor concurrentievermogen. Het kompas zet een traject uit voor Europa om een plaats te worden waar toekomstige technologieën, diensten en schone producten worden uitgevonden, worden geproduceerd en in de handel worden gebracht, waarbij Europa als eerste continent klimaatneutraal wordt. Er worden vijf horizontale stimuli voor concurrentiekracht in aangewezen, waaronder het bevorderen van vaardigheden en hoogwaardige banen, en er wordt in benadrukt dat de bevolking van Europa de basis vormt voor haar concurrentiekracht. Met het oog op concurrentievermogen en paraatheid voor de toekomst moet de Unie haar bevolking steunen en uitrusten met de vaardigheden en competenties die nodig zijn om succesvol te zijn in het onderwijs, het werk en het leven. </w:t>
            </w:r>
            <w:r w:rsidRPr="00EB5C03">
              <w:rPr>
                <w:b/>
                <w:i/>
              </w:rPr>
              <w:t>De Unie moet zorgen voor gelijke arbeidsvoorwaarden voor iedereen, discriminatie ten aanzien van personen met een handicap op de arbeidsmarkt bestrijden en de herintreding van hun verzorgers op de arbeidsmarkt vergemakkelijken.</w:t>
            </w:r>
          </w:p>
        </w:tc>
      </w:tr>
    </w:tbl>
    <w:p w14:paraId="231DAE6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4B8298A" w14:textId="77777777" w:rsidR="005D1DEB" w:rsidRPr="00EB5C03" w:rsidRDefault="005D1DEB" w:rsidP="005D1DEB">
      <w:r w:rsidRPr="00EB5C03">
        <w:rPr>
          <w:rStyle w:val="HideTWBExt"/>
        </w:rPr>
        <w:t>&lt;/AmendB&gt;</w:t>
      </w:r>
    </w:p>
    <w:p w14:paraId="4A5B0DC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121</w:t>
      </w:r>
      <w:r w:rsidRPr="00EB5C03">
        <w:rPr>
          <w:rStyle w:val="HideTWBExt"/>
          <w:b w:val="0"/>
        </w:rPr>
        <w:t>&lt;/NumAmB&gt;</w:t>
      </w:r>
    </w:p>
    <w:p w14:paraId="222BCF0E"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05B2FE11" w14:textId="77777777" w:rsidR="005D1DEB" w:rsidRPr="00EB5C03" w:rsidRDefault="005D1DEB" w:rsidP="005D1DEB">
      <w:pPr>
        <w:pStyle w:val="NormalBold"/>
      </w:pPr>
      <w:r w:rsidRPr="00EB5C03">
        <w:rPr>
          <w:rStyle w:val="HideTWBExt"/>
          <w:b w:val="0"/>
        </w:rPr>
        <w:t>&lt;/RepeatBlock-By&gt;</w:t>
      </w:r>
    </w:p>
    <w:p w14:paraId="3EC98B9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4FC3F1F"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1B90FE2" w14:textId="77777777" w:rsidTr="00556227">
        <w:trPr>
          <w:trHeight w:hRule="exact" w:val="240"/>
          <w:jc w:val="center"/>
        </w:trPr>
        <w:tc>
          <w:tcPr>
            <w:tcW w:w="9752" w:type="dxa"/>
            <w:gridSpan w:val="2"/>
            <w:tcBorders>
              <w:top w:val="nil"/>
              <w:left w:val="nil"/>
              <w:bottom w:val="nil"/>
              <w:right w:val="nil"/>
            </w:tcBorders>
          </w:tcPr>
          <w:p w14:paraId="6C0E755B" w14:textId="77777777" w:rsidR="005D1DEB" w:rsidRPr="00EB5C03" w:rsidRDefault="005D1DEB" w:rsidP="00556227"/>
        </w:tc>
      </w:tr>
      <w:tr w:rsidR="005D1DEB" w:rsidRPr="00EB5C03" w14:paraId="778992A6" w14:textId="77777777" w:rsidTr="00556227">
        <w:trPr>
          <w:trHeight w:val="240"/>
          <w:jc w:val="center"/>
        </w:trPr>
        <w:tc>
          <w:tcPr>
            <w:tcW w:w="4876" w:type="dxa"/>
            <w:tcBorders>
              <w:top w:val="nil"/>
              <w:left w:val="nil"/>
              <w:bottom w:val="nil"/>
              <w:right w:val="nil"/>
            </w:tcBorders>
          </w:tcPr>
          <w:p w14:paraId="33A3134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226DA18" w14:textId="77777777" w:rsidR="005D1DEB" w:rsidRPr="00EB5C03" w:rsidRDefault="005D1DEB" w:rsidP="00556227">
            <w:pPr>
              <w:pStyle w:val="AmColumnHeading"/>
            </w:pPr>
            <w:r w:rsidRPr="00EB5C03">
              <w:t>Amendement</w:t>
            </w:r>
          </w:p>
        </w:tc>
      </w:tr>
      <w:tr w:rsidR="005D1DEB" w:rsidRPr="00EB5C03" w14:paraId="760E29E0" w14:textId="77777777" w:rsidTr="00556227">
        <w:trPr>
          <w:jc w:val="center"/>
        </w:trPr>
        <w:tc>
          <w:tcPr>
            <w:tcW w:w="4876" w:type="dxa"/>
            <w:tcBorders>
              <w:top w:val="nil"/>
              <w:left w:val="nil"/>
              <w:bottom w:val="nil"/>
              <w:right w:val="nil"/>
            </w:tcBorders>
          </w:tcPr>
          <w:p w14:paraId="73CBD287" w14:textId="77777777" w:rsidR="005D1DEB" w:rsidRPr="00EB5C03" w:rsidRDefault="005D1DEB" w:rsidP="00556227">
            <w:pPr>
              <w:pStyle w:val="Normal6a"/>
            </w:pPr>
            <w:r w:rsidRPr="00EB5C03">
              <w:rPr>
                <w:b/>
                <w:i/>
              </w:rPr>
              <w:t>(8)</w:t>
            </w:r>
            <w:r w:rsidRPr="00EB5C03">
              <w:tab/>
            </w:r>
            <w:r w:rsidRPr="00EB5C03">
              <w:rPr>
                <w:b/>
                <w:i/>
              </w:rPr>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kwetsbare groepen daar onevenredig door worden getroffen.</w:t>
            </w:r>
          </w:p>
        </w:tc>
        <w:tc>
          <w:tcPr>
            <w:tcW w:w="4876" w:type="dxa"/>
            <w:tcBorders>
              <w:top w:val="nil"/>
              <w:left w:val="nil"/>
              <w:bottom w:val="nil"/>
              <w:right w:val="nil"/>
            </w:tcBorders>
          </w:tcPr>
          <w:p w14:paraId="6D58785B" w14:textId="77777777" w:rsidR="005D1DEB" w:rsidRPr="00EB5C03" w:rsidRDefault="005D1DEB" w:rsidP="00556227">
            <w:pPr>
              <w:pStyle w:val="Normal6a"/>
            </w:pPr>
            <w:r w:rsidRPr="00EB5C03">
              <w:rPr>
                <w:b/>
                <w:i/>
              </w:rPr>
              <w:t>Schrappen</w:t>
            </w:r>
          </w:p>
        </w:tc>
      </w:tr>
    </w:tbl>
    <w:p w14:paraId="1869691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1EF174CB" w14:textId="77777777" w:rsidR="005D1DEB" w:rsidRPr="00EB5C03" w:rsidRDefault="005D1DEB" w:rsidP="005D1DEB">
      <w:r w:rsidRPr="00EB5C03">
        <w:rPr>
          <w:rStyle w:val="HideTWBExt"/>
        </w:rPr>
        <w:t>&lt;/AmendB&gt;</w:t>
      </w:r>
    </w:p>
    <w:p w14:paraId="1880956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122</w:t>
      </w:r>
      <w:r w:rsidRPr="00EB5C03">
        <w:rPr>
          <w:rStyle w:val="HideTWBExt"/>
          <w:b w:val="0"/>
        </w:rPr>
        <w:t>&lt;/NumAmB&gt;</w:t>
      </w:r>
    </w:p>
    <w:p w14:paraId="17F1058C"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146E9BA0" w14:textId="77777777" w:rsidR="005D1DEB" w:rsidRPr="00EB5C03" w:rsidRDefault="005D1DEB" w:rsidP="005D1DEB">
      <w:pPr>
        <w:pStyle w:val="NormalBold"/>
      </w:pPr>
      <w:r w:rsidRPr="00EB5C03">
        <w:rPr>
          <w:rStyle w:val="HideTWBExt"/>
          <w:b w:val="0"/>
        </w:rPr>
        <w:t>&lt;/RepeatBlock-By&gt;</w:t>
      </w:r>
    </w:p>
    <w:p w14:paraId="7254F71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0982B1F"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FB7C383" w14:textId="77777777" w:rsidTr="00556227">
        <w:trPr>
          <w:trHeight w:hRule="exact" w:val="240"/>
          <w:jc w:val="center"/>
        </w:trPr>
        <w:tc>
          <w:tcPr>
            <w:tcW w:w="9752" w:type="dxa"/>
            <w:gridSpan w:val="2"/>
            <w:tcBorders>
              <w:top w:val="nil"/>
              <w:left w:val="nil"/>
              <w:bottom w:val="nil"/>
              <w:right w:val="nil"/>
            </w:tcBorders>
          </w:tcPr>
          <w:p w14:paraId="28BB2CF0" w14:textId="77777777" w:rsidR="005D1DEB" w:rsidRPr="00EB5C03" w:rsidRDefault="005D1DEB" w:rsidP="00556227"/>
        </w:tc>
      </w:tr>
      <w:tr w:rsidR="005D1DEB" w:rsidRPr="00EB5C03" w14:paraId="0ADAEAFD" w14:textId="77777777" w:rsidTr="00556227">
        <w:trPr>
          <w:trHeight w:val="240"/>
          <w:jc w:val="center"/>
        </w:trPr>
        <w:tc>
          <w:tcPr>
            <w:tcW w:w="4876" w:type="dxa"/>
            <w:tcBorders>
              <w:top w:val="nil"/>
              <w:left w:val="nil"/>
              <w:bottom w:val="nil"/>
              <w:right w:val="nil"/>
            </w:tcBorders>
          </w:tcPr>
          <w:p w14:paraId="37D447A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5CD2A41" w14:textId="77777777" w:rsidR="005D1DEB" w:rsidRPr="00EB5C03" w:rsidRDefault="005D1DEB" w:rsidP="00556227">
            <w:pPr>
              <w:pStyle w:val="AmColumnHeading"/>
            </w:pPr>
            <w:r w:rsidRPr="00EB5C03">
              <w:t>Amendement</w:t>
            </w:r>
          </w:p>
        </w:tc>
      </w:tr>
      <w:tr w:rsidR="005D1DEB" w:rsidRPr="00EB5C03" w14:paraId="34B36A50" w14:textId="77777777" w:rsidTr="00556227">
        <w:trPr>
          <w:jc w:val="center"/>
        </w:trPr>
        <w:tc>
          <w:tcPr>
            <w:tcW w:w="4876" w:type="dxa"/>
            <w:tcBorders>
              <w:top w:val="nil"/>
              <w:left w:val="nil"/>
              <w:bottom w:val="nil"/>
              <w:right w:val="nil"/>
            </w:tcBorders>
          </w:tcPr>
          <w:p w14:paraId="0B75AA8E" w14:textId="77777777" w:rsidR="005D1DEB" w:rsidRPr="00EB5C03" w:rsidRDefault="005D1DEB" w:rsidP="00556227">
            <w:pPr>
              <w:pStyle w:val="Normal6a"/>
            </w:pPr>
            <w:r w:rsidRPr="00EB5C03">
              <w:t>(8)</w:t>
            </w:r>
            <w:r w:rsidRPr="00EB5C03">
              <w:tab/>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w:t>
            </w:r>
            <w:r w:rsidRPr="00EB5C03">
              <w:rPr>
                <w:b/>
                <w:bCs/>
                <w:i/>
                <w:iCs/>
              </w:rPr>
              <w:t>.</w:t>
            </w:r>
            <w:r w:rsidRPr="00EB5C03">
              <w:rPr>
                <w:b/>
                <w:i/>
              </w:rPr>
              <w:t xml:space="preserve"> </w:t>
            </w:r>
            <w:r w:rsidRPr="00EB5C03">
              <w:t xml:space="preserve">Er </w:t>
            </w:r>
            <w:r w:rsidRPr="00EB5C03">
              <w:rPr>
                <w:b/>
                <w:bCs/>
                <w:i/>
                <w:iCs/>
              </w:rPr>
              <w:t>is</w:t>
            </w:r>
            <w:r w:rsidRPr="00EB5C03">
              <w:t xml:space="preserve"> meer kans dat </w:t>
            </w:r>
            <w:r w:rsidRPr="00EB5C03">
              <w:rPr>
                <w:b/>
                <w:bCs/>
                <w:i/>
                <w:iCs/>
              </w:rPr>
              <w:t>kwetsbare</w:t>
            </w:r>
            <w:r w:rsidRPr="00EB5C03">
              <w:t xml:space="preserve"> groepen daar onevenredig door worden getroffen.</w:t>
            </w:r>
          </w:p>
        </w:tc>
        <w:tc>
          <w:tcPr>
            <w:tcW w:w="4876" w:type="dxa"/>
            <w:tcBorders>
              <w:top w:val="nil"/>
              <w:left w:val="nil"/>
              <w:bottom w:val="nil"/>
              <w:right w:val="nil"/>
            </w:tcBorders>
          </w:tcPr>
          <w:p w14:paraId="3C1CB75E" w14:textId="77777777" w:rsidR="005D1DEB" w:rsidRPr="00EB5C03" w:rsidRDefault="005D1DEB" w:rsidP="00556227">
            <w:pPr>
              <w:pStyle w:val="Normal6a"/>
            </w:pPr>
            <w:r w:rsidRPr="00EB5C03">
              <w:t>(8)</w:t>
            </w:r>
            <w:r w:rsidRPr="00EB5C03">
              <w:tab/>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w:t>
            </w:r>
            <w:r w:rsidRPr="00EB5C03">
              <w:rPr>
                <w:b/>
                <w:bCs/>
                <w:i/>
                <w:iCs/>
              </w:rPr>
              <w:t xml:space="preserve"> en beroepsonderwijs en -opleiding</w:t>
            </w:r>
            <w:r w:rsidRPr="00EB5C03">
              <w:t xml:space="preserve"> is cruciaal voor het bereiken van de doelstellingen van de Unie in verband met een rechtvaardige transitie en voor het handhaven en versterken van de wereldwijde concurrentiekracht van de Unie</w:t>
            </w:r>
            <w:r w:rsidRPr="00EB5C03">
              <w:rPr>
                <w:b/>
                <w:bCs/>
                <w:i/>
                <w:iCs/>
              </w:rPr>
              <w:t>.</w:t>
            </w:r>
            <w:r w:rsidRPr="00EB5C03">
              <w:rPr>
                <w:b/>
                <w:i/>
              </w:rPr>
              <w:t xml:space="preserve"> </w:t>
            </w:r>
            <w:r w:rsidRPr="00EB5C03">
              <w:rPr>
                <w:b/>
                <w:bCs/>
                <w:i/>
                <w:iCs/>
              </w:rPr>
              <w:t>In dit opzicht moeten de lidstaten in staat zijn de aanpak die eerder werd ondersteund door het Fonds voor een rechtvaardige transitie voort te zetten, door investeringen in nieuwe economische kansen te ondersteunen die onevenredig zwaar worden getroffen door de groene transitie, met inbegrip van investeringen in om- en bijscholing</w:t>
            </w:r>
            <w:r w:rsidRPr="00EB5C03">
              <w:t>. Voorts is de toegang tot milieuhulpbronnen en de voordelen daarvan ongelijk verdeeld in de samenleving, net als milieugevaren en gezondheidsrisico’s</w:t>
            </w:r>
            <w:r w:rsidRPr="00EB5C03">
              <w:rPr>
                <w:b/>
                <w:bCs/>
                <w:i/>
                <w:iCs/>
              </w:rPr>
              <w:t>, waarbij</w:t>
            </w:r>
            <w:r w:rsidRPr="00EB5C03">
              <w:t xml:space="preserve"> er meer kans </w:t>
            </w:r>
            <w:r w:rsidRPr="00EB5C03">
              <w:rPr>
                <w:b/>
                <w:bCs/>
                <w:i/>
                <w:iCs/>
              </w:rPr>
              <w:t>is</w:t>
            </w:r>
            <w:r w:rsidRPr="00EB5C03">
              <w:t xml:space="preserve"> dat groepen </w:t>
            </w:r>
            <w:r w:rsidRPr="00EB5C03">
              <w:rPr>
                <w:b/>
                <w:bCs/>
                <w:i/>
                <w:iCs/>
              </w:rPr>
              <w:t>in een kansarme situatie</w:t>
            </w:r>
            <w:r w:rsidRPr="00EB5C03">
              <w:t xml:space="preserve"> daar onevenredig door worden getroffen. </w:t>
            </w:r>
            <w:r w:rsidRPr="00EB5C03">
              <w:rPr>
                <w:b/>
                <w:i/>
              </w:rPr>
              <w:t>Daarom moet er niet alleen aandacht worden besteed aan het waarborgen van de ontwikkeling van passende vaardigheden voor de beroepsbevolking, maar ook aan het aanpakken van de ruimtelijke en sociale dimensies van milieurisico’s. Het is met name essentieel om te zorgen voor steun voor gemeenschappen die dichtbij, of rechtstreeks in gebieden met milieugevaren wonen. Daarvoor zijn geïntegreerde beleidsmaatregelen nodig waarbij de ontwikkeling van vaardigheden en industriële transformatie worden gecombineerd om deze onderling samenhangende uitdagingen doeltreffend aan te pakken.</w:t>
            </w:r>
          </w:p>
        </w:tc>
      </w:tr>
    </w:tbl>
    <w:p w14:paraId="62025EB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FF99D81" w14:textId="77777777" w:rsidR="005D1DEB" w:rsidRPr="00EB5C03" w:rsidRDefault="005D1DEB" w:rsidP="005D1DEB">
      <w:r w:rsidRPr="00EB5C03">
        <w:rPr>
          <w:rStyle w:val="HideTWBExt"/>
        </w:rPr>
        <w:t>&lt;/AmendB&gt;</w:t>
      </w:r>
    </w:p>
    <w:p w14:paraId="551B9DC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123</w:t>
      </w:r>
      <w:r w:rsidRPr="00EB5C03">
        <w:rPr>
          <w:rStyle w:val="HideTWBExt"/>
          <w:b w:val="0"/>
        </w:rPr>
        <w:t>&lt;/NumAmB&gt;</w:t>
      </w:r>
    </w:p>
    <w:p w14:paraId="1F806184"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Ciaran Mullooly, Irena Joveva</w:t>
      </w:r>
      <w:r w:rsidRPr="00EB5C03">
        <w:rPr>
          <w:rStyle w:val="HideTWBExt"/>
          <w:b w:val="0"/>
        </w:rPr>
        <w:t>&lt;/Members&gt;</w:t>
      </w:r>
    </w:p>
    <w:p w14:paraId="1B29D25B" w14:textId="77777777" w:rsidR="005D1DEB" w:rsidRPr="00EB5C03" w:rsidRDefault="005D1DEB" w:rsidP="005D1DEB">
      <w:pPr>
        <w:pStyle w:val="NormalBold"/>
      </w:pPr>
      <w:r w:rsidRPr="00EB5C03">
        <w:rPr>
          <w:rStyle w:val="HideTWBExt"/>
          <w:b w:val="0"/>
        </w:rPr>
        <w:t>&lt;/RepeatBlock-By&gt;</w:t>
      </w:r>
    </w:p>
    <w:p w14:paraId="2E77B8E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1FCAF69"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0BB382D" w14:textId="77777777" w:rsidTr="00556227">
        <w:trPr>
          <w:trHeight w:hRule="exact" w:val="240"/>
          <w:jc w:val="center"/>
        </w:trPr>
        <w:tc>
          <w:tcPr>
            <w:tcW w:w="9752" w:type="dxa"/>
            <w:gridSpan w:val="2"/>
            <w:tcBorders>
              <w:top w:val="nil"/>
              <w:left w:val="nil"/>
              <w:bottom w:val="nil"/>
              <w:right w:val="nil"/>
            </w:tcBorders>
          </w:tcPr>
          <w:p w14:paraId="15E22BE9" w14:textId="77777777" w:rsidR="005D1DEB" w:rsidRPr="00EB5C03" w:rsidRDefault="005D1DEB" w:rsidP="00556227"/>
        </w:tc>
      </w:tr>
      <w:tr w:rsidR="005D1DEB" w:rsidRPr="00EB5C03" w14:paraId="3C75F7D3" w14:textId="77777777" w:rsidTr="00556227">
        <w:trPr>
          <w:trHeight w:val="240"/>
          <w:jc w:val="center"/>
        </w:trPr>
        <w:tc>
          <w:tcPr>
            <w:tcW w:w="4876" w:type="dxa"/>
            <w:tcBorders>
              <w:top w:val="nil"/>
              <w:left w:val="nil"/>
              <w:bottom w:val="nil"/>
              <w:right w:val="nil"/>
            </w:tcBorders>
          </w:tcPr>
          <w:p w14:paraId="4966E87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BF1206F" w14:textId="77777777" w:rsidR="005D1DEB" w:rsidRPr="00EB5C03" w:rsidRDefault="005D1DEB" w:rsidP="00556227">
            <w:pPr>
              <w:pStyle w:val="AmColumnHeading"/>
            </w:pPr>
            <w:r w:rsidRPr="00EB5C03">
              <w:t>Amendement</w:t>
            </w:r>
          </w:p>
        </w:tc>
      </w:tr>
      <w:tr w:rsidR="005D1DEB" w:rsidRPr="00EB5C03" w14:paraId="3986A614" w14:textId="77777777" w:rsidTr="00556227">
        <w:trPr>
          <w:jc w:val="center"/>
        </w:trPr>
        <w:tc>
          <w:tcPr>
            <w:tcW w:w="4876" w:type="dxa"/>
            <w:tcBorders>
              <w:top w:val="nil"/>
              <w:left w:val="nil"/>
              <w:bottom w:val="nil"/>
              <w:right w:val="nil"/>
            </w:tcBorders>
          </w:tcPr>
          <w:p w14:paraId="14B127A8" w14:textId="77777777" w:rsidR="005D1DEB" w:rsidRPr="00EB5C03" w:rsidRDefault="005D1DEB" w:rsidP="00556227">
            <w:pPr>
              <w:pStyle w:val="Normal6a"/>
            </w:pPr>
            <w:r w:rsidRPr="00EB5C03">
              <w:t>(8)</w:t>
            </w:r>
            <w:r w:rsidRPr="00EB5C03">
              <w:tab/>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w:t>
            </w:r>
            <w:r w:rsidRPr="00EB5C03">
              <w:rPr>
                <w:b/>
                <w:bCs/>
                <w:i/>
                <w:iCs/>
              </w:rPr>
              <w:t>.</w:t>
            </w:r>
            <w:r w:rsidRPr="00EB5C03">
              <w:rPr>
                <w:b/>
                <w:i/>
              </w:rPr>
              <w:t xml:space="preserve"> </w:t>
            </w:r>
            <w:r w:rsidRPr="00EB5C03">
              <w:t xml:space="preserve">Er </w:t>
            </w:r>
            <w:r w:rsidRPr="00EB5C03">
              <w:rPr>
                <w:b/>
                <w:bCs/>
                <w:i/>
                <w:iCs/>
              </w:rPr>
              <w:t>is</w:t>
            </w:r>
            <w:r w:rsidRPr="00EB5C03">
              <w:t xml:space="preserve"> meer kans dat </w:t>
            </w:r>
            <w:r w:rsidRPr="00EB5C03">
              <w:rPr>
                <w:b/>
                <w:bCs/>
                <w:i/>
                <w:iCs/>
              </w:rPr>
              <w:t>kwetsbare</w:t>
            </w:r>
            <w:r w:rsidRPr="00EB5C03">
              <w:t xml:space="preserve"> groepen daar onevenredig door worden getroffen.</w:t>
            </w:r>
          </w:p>
        </w:tc>
        <w:tc>
          <w:tcPr>
            <w:tcW w:w="4876" w:type="dxa"/>
            <w:tcBorders>
              <w:top w:val="nil"/>
              <w:left w:val="nil"/>
              <w:bottom w:val="nil"/>
              <w:right w:val="nil"/>
            </w:tcBorders>
          </w:tcPr>
          <w:p w14:paraId="6B4B0EE0" w14:textId="77777777" w:rsidR="005D1DEB" w:rsidRPr="00EB5C03" w:rsidRDefault="005D1DEB" w:rsidP="00556227">
            <w:pPr>
              <w:pStyle w:val="Normal6a"/>
            </w:pPr>
            <w:r w:rsidRPr="00EB5C03">
              <w:t>(8)</w:t>
            </w:r>
            <w:r w:rsidRPr="00EB5C03">
              <w:tab/>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w:t>
            </w:r>
            <w:r w:rsidRPr="00EB5C03">
              <w:rPr>
                <w:b/>
                <w:bCs/>
                <w:i/>
                <w:iCs/>
              </w:rPr>
              <w:t xml:space="preserve"> en beroepsonderwijs en -opleiding</w:t>
            </w:r>
            <w:r w:rsidRPr="00EB5C03">
              <w:t xml:space="preserve"> is cruciaal voor het bereiken van de doelstellingen van de Unie in verband met een rechtvaardige transitie en voor het handhaven en versterken van de wereldwijde concurrentiekracht van de Unie</w:t>
            </w:r>
            <w:r w:rsidRPr="00EB5C03">
              <w:rPr>
                <w:b/>
                <w:bCs/>
                <w:i/>
                <w:iCs/>
              </w:rPr>
              <w:t>.</w:t>
            </w:r>
            <w:r w:rsidRPr="00EB5C03">
              <w:rPr>
                <w:b/>
                <w:i/>
              </w:rPr>
              <w:t xml:space="preserve"> </w:t>
            </w:r>
            <w:r w:rsidRPr="00EB5C03">
              <w:rPr>
                <w:b/>
                <w:bCs/>
                <w:i/>
                <w:iCs/>
              </w:rPr>
              <w:t>In dit opzicht moeten de lidstaten in staat zijn de aanpak die eerder werd ondersteund door het Fonds voor een rechtvaardige transitie voort te zetten, door investeringen in nieuwe economische kansen te ondersteunen die onevenredig zwaar worden getroffen door de groene transitie, met inbegrip van investeringen in om- en bijscholing</w:t>
            </w:r>
            <w:r w:rsidRPr="00EB5C03">
              <w:t>. Voorts is de toegang tot milieuhulpbronnen en de voordelen daarvan ongelijk verdeeld in de samenleving, net als milieugevaren en gezondheidsrisico’s</w:t>
            </w:r>
            <w:r w:rsidRPr="00EB5C03">
              <w:rPr>
                <w:b/>
                <w:bCs/>
                <w:i/>
                <w:iCs/>
              </w:rPr>
              <w:t xml:space="preserve"> waarbij</w:t>
            </w:r>
            <w:r w:rsidRPr="00EB5C03">
              <w:t xml:space="preserve"> er meer kans </w:t>
            </w:r>
            <w:r w:rsidRPr="00EB5C03">
              <w:rPr>
                <w:b/>
                <w:bCs/>
                <w:i/>
                <w:iCs/>
              </w:rPr>
              <w:t>is</w:t>
            </w:r>
            <w:r w:rsidRPr="00EB5C03">
              <w:t xml:space="preserve"> dat groepen </w:t>
            </w:r>
            <w:r w:rsidRPr="00EB5C03">
              <w:rPr>
                <w:b/>
                <w:bCs/>
                <w:i/>
                <w:iCs/>
              </w:rPr>
              <w:t>in een kansarme situatie</w:t>
            </w:r>
            <w:r w:rsidRPr="00EB5C03">
              <w:t xml:space="preserve"> daar onevenredig door worden getroffen.</w:t>
            </w:r>
          </w:p>
        </w:tc>
      </w:tr>
    </w:tbl>
    <w:p w14:paraId="7D9E2D1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834FE23" w14:textId="77777777" w:rsidR="005D1DEB" w:rsidRPr="00EB5C03" w:rsidRDefault="005D1DEB" w:rsidP="005D1DEB">
      <w:r w:rsidRPr="00EB5C03">
        <w:rPr>
          <w:rStyle w:val="HideTWBExt"/>
        </w:rPr>
        <w:t>&lt;/AmendB&gt;</w:t>
      </w:r>
    </w:p>
    <w:p w14:paraId="63DBB0A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124</w:t>
      </w:r>
      <w:r w:rsidRPr="00EB5C03">
        <w:rPr>
          <w:rStyle w:val="HideTWBExt"/>
          <w:b w:val="0"/>
        </w:rPr>
        <w:t>&lt;/NumAmB&gt;</w:t>
      </w:r>
    </w:p>
    <w:p w14:paraId="7E13CE87"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58E6FA2B" w14:textId="77777777" w:rsidR="005D1DEB" w:rsidRPr="00EB5C03" w:rsidRDefault="005D1DEB" w:rsidP="005D1DEB">
      <w:pPr>
        <w:pStyle w:val="NormalBold"/>
      </w:pPr>
      <w:r w:rsidRPr="00EB5C03">
        <w:rPr>
          <w:rStyle w:val="HideTWBExt"/>
          <w:b w:val="0"/>
        </w:rPr>
        <w:t>&lt;/RepeatBlock-By&gt;</w:t>
      </w:r>
    </w:p>
    <w:p w14:paraId="3018177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74913E3"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612EEAE" w14:textId="77777777" w:rsidTr="00556227">
        <w:trPr>
          <w:trHeight w:hRule="exact" w:val="240"/>
          <w:jc w:val="center"/>
        </w:trPr>
        <w:tc>
          <w:tcPr>
            <w:tcW w:w="9752" w:type="dxa"/>
            <w:gridSpan w:val="2"/>
            <w:tcBorders>
              <w:top w:val="nil"/>
              <w:left w:val="nil"/>
              <w:bottom w:val="nil"/>
              <w:right w:val="nil"/>
            </w:tcBorders>
          </w:tcPr>
          <w:p w14:paraId="398CB545" w14:textId="77777777" w:rsidR="005D1DEB" w:rsidRPr="00EB5C03" w:rsidRDefault="005D1DEB" w:rsidP="00556227"/>
        </w:tc>
      </w:tr>
      <w:tr w:rsidR="005D1DEB" w:rsidRPr="00EB5C03" w14:paraId="55EFBC90" w14:textId="77777777" w:rsidTr="00556227">
        <w:trPr>
          <w:trHeight w:val="240"/>
          <w:jc w:val="center"/>
        </w:trPr>
        <w:tc>
          <w:tcPr>
            <w:tcW w:w="4876" w:type="dxa"/>
            <w:tcBorders>
              <w:top w:val="nil"/>
              <w:left w:val="nil"/>
              <w:bottom w:val="nil"/>
              <w:right w:val="nil"/>
            </w:tcBorders>
          </w:tcPr>
          <w:p w14:paraId="7F5B888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590FABB" w14:textId="77777777" w:rsidR="005D1DEB" w:rsidRPr="00EB5C03" w:rsidRDefault="005D1DEB" w:rsidP="00556227">
            <w:pPr>
              <w:pStyle w:val="AmColumnHeading"/>
            </w:pPr>
            <w:r w:rsidRPr="00EB5C03">
              <w:t>Amendement</w:t>
            </w:r>
          </w:p>
        </w:tc>
      </w:tr>
      <w:tr w:rsidR="005D1DEB" w:rsidRPr="00EB5C03" w14:paraId="5E23EB8E" w14:textId="77777777" w:rsidTr="00556227">
        <w:trPr>
          <w:jc w:val="center"/>
        </w:trPr>
        <w:tc>
          <w:tcPr>
            <w:tcW w:w="4876" w:type="dxa"/>
            <w:tcBorders>
              <w:top w:val="nil"/>
              <w:left w:val="nil"/>
              <w:bottom w:val="nil"/>
              <w:right w:val="nil"/>
            </w:tcBorders>
          </w:tcPr>
          <w:p w14:paraId="6921B80D" w14:textId="77777777" w:rsidR="005D1DEB" w:rsidRPr="00EB5C03" w:rsidRDefault="005D1DEB" w:rsidP="00556227">
            <w:pPr>
              <w:pStyle w:val="Normal6a"/>
            </w:pPr>
            <w:r w:rsidRPr="00EB5C03">
              <w:t>(8)</w:t>
            </w:r>
            <w:r w:rsidRPr="00EB5C03">
              <w:tab/>
              <w:t>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kwetsbare groepen daar onevenredig door worden getroffen.</w:t>
            </w:r>
          </w:p>
        </w:tc>
        <w:tc>
          <w:tcPr>
            <w:tcW w:w="4876" w:type="dxa"/>
            <w:tcBorders>
              <w:top w:val="nil"/>
              <w:left w:val="nil"/>
              <w:bottom w:val="nil"/>
              <w:right w:val="nil"/>
            </w:tcBorders>
          </w:tcPr>
          <w:p w14:paraId="4D9EBF76"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w:t>
            </w:r>
            <w:r w:rsidRPr="00EB5C03">
              <w:rPr>
                <w:b/>
                <w:bCs/>
                <w:i/>
                <w:iCs/>
              </w:rPr>
              <w:t xml:space="preserve">de bevordering van een cultuur van een leven lang leren, </w:t>
            </w:r>
            <w:r w:rsidRPr="00EB5C03">
              <w:t xml:space="preserve">de versterking van vaardigheden </w:t>
            </w:r>
            <w:r w:rsidRPr="00EB5C03">
              <w:rPr>
                <w:b/>
                <w:bCs/>
                <w:i/>
                <w:iCs/>
              </w:rPr>
              <w:t xml:space="preserve">en de verbetering van kwalificaties </w:t>
            </w:r>
            <w:r w:rsidRPr="00EB5C03">
              <w:t>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kwetsbare groepen daar onevenredig door worden getroffen.</w:t>
            </w:r>
          </w:p>
        </w:tc>
      </w:tr>
    </w:tbl>
    <w:p w14:paraId="231090B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4D8B6B35" w14:textId="77777777" w:rsidR="005D1DEB" w:rsidRPr="00EB5C03" w:rsidRDefault="005D1DEB" w:rsidP="005D1DEB">
      <w:r w:rsidRPr="00EB5C03">
        <w:rPr>
          <w:rStyle w:val="HideTWBExt"/>
        </w:rPr>
        <w:t>&lt;/AmendB&gt;</w:t>
      </w:r>
    </w:p>
    <w:p w14:paraId="232882F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125</w:t>
      </w:r>
      <w:r w:rsidRPr="00EB5C03">
        <w:rPr>
          <w:rStyle w:val="HideTWBExt"/>
          <w:b w:val="0"/>
        </w:rPr>
        <w:t>&lt;/NumAmB&gt;</w:t>
      </w:r>
    </w:p>
    <w:p w14:paraId="64362CCD"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0D61AF35" w14:textId="77777777" w:rsidR="005D1DEB" w:rsidRPr="00EB5C03" w:rsidRDefault="005D1DEB" w:rsidP="005D1DEB">
      <w:pPr>
        <w:pStyle w:val="NormalBold"/>
      </w:pPr>
      <w:r w:rsidRPr="00EB5C03">
        <w:rPr>
          <w:rStyle w:val="HideTWBExt"/>
          <w:b w:val="0"/>
        </w:rPr>
        <w:t>&lt;/RepeatBlock-By&gt;</w:t>
      </w:r>
    </w:p>
    <w:p w14:paraId="778B4BF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5EDEFB0"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D0D0100" w14:textId="77777777" w:rsidTr="00556227">
        <w:trPr>
          <w:trHeight w:hRule="exact" w:val="240"/>
          <w:jc w:val="center"/>
        </w:trPr>
        <w:tc>
          <w:tcPr>
            <w:tcW w:w="9752" w:type="dxa"/>
            <w:gridSpan w:val="2"/>
            <w:tcBorders>
              <w:top w:val="nil"/>
              <w:left w:val="nil"/>
              <w:bottom w:val="nil"/>
              <w:right w:val="nil"/>
            </w:tcBorders>
          </w:tcPr>
          <w:p w14:paraId="04110C2E" w14:textId="77777777" w:rsidR="005D1DEB" w:rsidRPr="00EB5C03" w:rsidRDefault="005D1DEB" w:rsidP="00556227"/>
        </w:tc>
      </w:tr>
      <w:tr w:rsidR="005D1DEB" w:rsidRPr="00EB5C03" w14:paraId="3DBD1336" w14:textId="77777777" w:rsidTr="00556227">
        <w:trPr>
          <w:trHeight w:val="240"/>
          <w:jc w:val="center"/>
        </w:trPr>
        <w:tc>
          <w:tcPr>
            <w:tcW w:w="4876" w:type="dxa"/>
            <w:tcBorders>
              <w:top w:val="nil"/>
              <w:left w:val="nil"/>
              <w:bottom w:val="nil"/>
              <w:right w:val="nil"/>
            </w:tcBorders>
          </w:tcPr>
          <w:p w14:paraId="16EC30F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E2071DC" w14:textId="77777777" w:rsidR="005D1DEB" w:rsidRPr="00EB5C03" w:rsidRDefault="005D1DEB" w:rsidP="00556227">
            <w:pPr>
              <w:pStyle w:val="AmColumnHeading"/>
            </w:pPr>
            <w:r w:rsidRPr="00EB5C03">
              <w:t>Amendement</w:t>
            </w:r>
          </w:p>
        </w:tc>
      </w:tr>
      <w:tr w:rsidR="005D1DEB" w:rsidRPr="00EB5C03" w14:paraId="4A90A53C" w14:textId="77777777" w:rsidTr="00556227">
        <w:trPr>
          <w:jc w:val="center"/>
        </w:trPr>
        <w:tc>
          <w:tcPr>
            <w:tcW w:w="4876" w:type="dxa"/>
            <w:tcBorders>
              <w:top w:val="nil"/>
              <w:left w:val="nil"/>
              <w:bottom w:val="nil"/>
              <w:right w:val="nil"/>
            </w:tcBorders>
          </w:tcPr>
          <w:p w14:paraId="1996D610"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w:t>
            </w:r>
            <w:r w:rsidRPr="00EB5C03">
              <w:rPr>
                <w:b/>
                <w:bCs/>
                <w:i/>
                <w:iCs/>
              </w:rPr>
              <w:t>en sterker concurrerende</w:t>
            </w:r>
            <w:r w:rsidRPr="00EB5C03">
              <w:t xml:space="preserve"> industriële toekomst binnen de Unie. Het ontwikkelen van een hooggekwalificeerde beroepsbevolking is essentieel voor het stimuleren van innovatie en het bevorderen van decarbonisatie en circulariteit in belangrijke bedrijfstakken. Deze focus op de versterking van vaardigheden </w:t>
            </w:r>
            <w:r w:rsidRPr="00EB5C03">
              <w:rPr>
                <w:b/>
                <w:bCs/>
                <w:i/>
                <w:iCs/>
              </w:rPr>
              <w:t>is cruciaal voor het bereiken van</w:t>
            </w:r>
            <w:r w:rsidRPr="00EB5C03">
              <w:t xml:space="preserve"> de doelstellingen van de Unie in verband met een rechtvaardige transitie</w:t>
            </w:r>
            <w:r w:rsidRPr="00EB5C03">
              <w:rPr>
                <w:b/>
                <w:bCs/>
                <w:i/>
                <w:iCs/>
              </w:rPr>
              <w:t xml:space="preserve"> en voor het handhaven en versterken van de wereldwijde concurrentiekracht van de Unie</w:t>
            </w:r>
            <w:r w:rsidRPr="00EB5C03">
              <w:t>. Voorts is de toegang tot milieuhulpbronnen en de voordelen daarvan ongelijk verdeeld in de samenleving, net als milieugevaren en gezondheidsrisico’s. Er is meer kans dat kwetsbare groepen daar onevenredig door worden getroffen.</w:t>
            </w:r>
          </w:p>
        </w:tc>
        <w:tc>
          <w:tcPr>
            <w:tcW w:w="4876" w:type="dxa"/>
            <w:tcBorders>
              <w:top w:val="nil"/>
              <w:left w:val="nil"/>
              <w:bottom w:val="nil"/>
              <w:right w:val="nil"/>
            </w:tcBorders>
          </w:tcPr>
          <w:p w14:paraId="4A9ED650"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industriële toekomst binnen de Unie. Het ontwikkelen van een hooggekwalificeerde beroepsbevolking is essentieel voor het stimuleren van innovatie en het bevorderen van decarbonisatie en circulariteit in belangrijke bedrijfstakken. Deze focus op de versterking van vaardigheden </w:t>
            </w:r>
            <w:r w:rsidRPr="00EB5C03">
              <w:rPr>
                <w:b/>
                <w:bCs/>
                <w:i/>
                <w:iCs/>
              </w:rPr>
              <w:t>kan helpen om</w:t>
            </w:r>
            <w:r w:rsidRPr="00EB5C03">
              <w:t xml:space="preserve"> de doelstellingen van de Unie in verband met een rechtvaardige transitie</w:t>
            </w:r>
            <w:r w:rsidRPr="00EB5C03">
              <w:rPr>
                <w:b/>
                <w:bCs/>
                <w:i/>
                <w:iCs/>
              </w:rPr>
              <w:t xml:space="preserve"> te bereiken</w:t>
            </w:r>
            <w:r w:rsidRPr="00EB5C03">
              <w:t>. Voorts is de toegang tot milieuhulpbronnen en de voordelen daarvan ongelijk verdeeld in de samenleving, net als milieugevaren en gezondheidsrisico’s. Er is meer kans dat kwetsbare groepen daar onevenredig door worden getroffen.</w:t>
            </w:r>
          </w:p>
        </w:tc>
      </w:tr>
    </w:tbl>
    <w:p w14:paraId="2A1FD76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2972D69" w14:textId="77777777" w:rsidR="005D1DEB" w:rsidRPr="00EB5C03" w:rsidRDefault="005D1DEB" w:rsidP="005D1DEB">
      <w:r w:rsidRPr="00EB5C03">
        <w:rPr>
          <w:rStyle w:val="HideTWBExt"/>
        </w:rPr>
        <w:t>&lt;/AmendB&gt;</w:t>
      </w:r>
    </w:p>
    <w:p w14:paraId="22BE6F8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126</w:t>
      </w:r>
      <w:r w:rsidRPr="00EB5C03">
        <w:rPr>
          <w:rStyle w:val="HideTWBExt"/>
          <w:b w:val="0"/>
        </w:rPr>
        <w:t>&lt;/NumAmB&gt;</w:t>
      </w:r>
    </w:p>
    <w:p w14:paraId="7ECA66DC"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35D902AE" w14:textId="77777777" w:rsidR="005D1DEB" w:rsidRPr="00EB5C03" w:rsidRDefault="005D1DEB" w:rsidP="005D1DEB">
      <w:pPr>
        <w:pStyle w:val="NormalBold"/>
      </w:pPr>
      <w:r w:rsidRPr="00EB5C03">
        <w:rPr>
          <w:rStyle w:val="HideTWBExt"/>
          <w:b w:val="0"/>
        </w:rPr>
        <w:t>&lt;/RepeatBlock-By&gt;</w:t>
      </w:r>
    </w:p>
    <w:p w14:paraId="6148915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7FBD4E6"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E5ECC0E" w14:textId="77777777" w:rsidTr="00556227">
        <w:trPr>
          <w:trHeight w:hRule="exact" w:val="240"/>
          <w:jc w:val="center"/>
        </w:trPr>
        <w:tc>
          <w:tcPr>
            <w:tcW w:w="9752" w:type="dxa"/>
            <w:gridSpan w:val="2"/>
            <w:tcBorders>
              <w:top w:val="nil"/>
              <w:left w:val="nil"/>
              <w:bottom w:val="nil"/>
              <w:right w:val="nil"/>
            </w:tcBorders>
          </w:tcPr>
          <w:p w14:paraId="53235ACA" w14:textId="77777777" w:rsidR="005D1DEB" w:rsidRPr="00EB5C03" w:rsidRDefault="005D1DEB" w:rsidP="00556227"/>
        </w:tc>
      </w:tr>
      <w:tr w:rsidR="005D1DEB" w:rsidRPr="00EB5C03" w14:paraId="6BE53BB8" w14:textId="77777777" w:rsidTr="00556227">
        <w:trPr>
          <w:trHeight w:val="240"/>
          <w:jc w:val="center"/>
        </w:trPr>
        <w:tc>
          <w:tcPr>
            <w:tcW w:w="4876" w:type="dxa"/>
            <w:tcBorders>
              <w:top w:val="nil"/>
              <w:left w:val="nil"/>
              <w:bottom w:val="nil"/>
              <w:right w:val="nil"/>
            </w:tcBorders>
          </w:tcPr>
          <w:p w14:paraId="65C6F24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C4A5D2D" w14:textId="77777777" w:rsidR="005D1DEB" w:rsidRPr="00EB5C03" w:rsidRDefault="005D1DEB" w:rsidP="00556227">
            <w:pPr>
              <w:pStyle w:val="AmColumnHeading"/>
            </w:pPr>
            <w:r w:rsidRPr="00EB5C03">
              <w:t>Amendement</w:t>
            </w:r>
          </w:p>
        </w:tc>
      </w:tr>
      <w:tr w:rsidR="005D1DEB" w:rsidRPr="00EB5C03" w14:paraId="0F1EBBE6" w14:textId="77777777" w:rsidTr="00556227">
        <w:trPr>
          <w:jc w:val="center"/>
        </w:trPr>
        <w:tc>
          <w:tcPr>
            <w:tcW w:w="4876" w:type="dxa"/>
            <w:tcBorders>
              <w:top w:val="nil"/>
              <w:left w:val="nil"/>
              <w:bottom w:val="nil"/>
              <w:right w:val="nil"/>
            </w:tcBorders>
          </w:tcPr>
          <w:p w14:paraId="543100C5"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w:t>
            </w:r>
            <w:r w:rsidRPr="00EB5C03">
              <w:rPr>
                <w:b/>
                <w:bCs/>
                <w:i/>
                <w:iCs/>
              </w:rPr>
              <w:t>kwetsbare</w:t>
            </w:r>
            <w:r w:rsidRPr="00EB5C03">
              <w:t xml:space="preserve"> groepen daar onevenredig door worden getroffen.</w:t>
            </w:r>
          </w:p>
        </w:tc>
        <w:tc>
          <w:tcPr>
            <w:tcW w:w="4876" w:type="dxa"/>
            <w:tcBorders>
              <w:top w:val="nil"/>
              <w:left w:val="nil"/>
              <w:bottom w:val="nil"/>
              <w:right w:val="nil"/>
            </w:tcBorders>
          </w:tcPr>
          <w:p w14:paraId="76F77A60"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w:t>
            </w:r>
            <w:r w:rsidRPr="00EB5C03">
              <w:rPr>
                <w:b/>
                <w:bCs/>
                <w:i/>
                <w:iCs/>
              </w:rPr>
              <w:t>en inclusieve</w:t>
            </w:r>
            <w:r w:rsidRPr="00EB5C03">
              <w:t xml:space="preserv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groepen</w:t>
            </w:r>
            <w:r w:rsidRPr="00EB5C03">
              <w:rPr>
                <w:b/>
                <w:bCs/>
                <w:i/>
                <w:iCs/>
              </w:rPr>
              <w:t xml:space="preserve"> in kwetsbare situaties</w:t>
            </w:r>
            <w:r w:rsidRPr="00EB5C03">
              <w:t xml:space="preserve"> daar onevenredig door worden getroffen.</w:t>
            </w:r>
          </w:p>
        </w:tc>
      </w:tr>
    </w:tbl>
    <w:p w14:paraId="291B265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199E15F" w14:textId="77777777" w:rsidR="005D1DEB" w:rsidRPr="00EB5C03" w:rsidRDefault="005D1DEB" w:rsidP="005D1DEB">
      <w:r w:rsidRPr="00EB5C03">
        <w:rPr>
          <w:rStyle w:val="HideTWBExt"/>
        </w:rPr>
        <w:t>&lt;/AmendB&gt;</w:t>
      </w:r>
    </w:p>
    <w:p w14:paraId="485DD72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127</w:t>
      </w:r>
      <w:r w:rsidRPr="00EB5C03">
        <w:rPr>
          <w:rStyle w:val="HideTWBExt"/>
          <w:b w:val="0"/>
        </w:rPr>
        <w:t>&lt;/NumAmB&gt;</w:t>
      </w:r>
    </w:p>
    <w:p w14:paraId="5314E5B0"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63BC72F1" w14:textId="77777777" w:rsidR="005D1DEB" w:rsidRPr="00EB5C03" w:rsidRDefault="005D1DEB" w:rsidP="005D1DEB">
      <w:pPr>
        <w:pStyle w:val="NormalBold"/>
      </w:pPr>
      <w:r w:rsidRPr="00EB5C03">
        <w:rPr>
          <w:rStyle w:val="HideTWBExt"/>
          <w:b w:val="0"/>
        </w:rPr>
        <w:t>&lt;/RepeatBlock-By&gt;</w:t>
      </w:r>
    </w:p>
    <w:p w14:paraId="4F9277D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10D6434" w14:textId="77777777" w:rsidR="005D1DEB" w:rsidRPr="00EB5C03" w:rsidRDefault="005D1DEB" w:rsidP="005D1DEB">
      <w:pPr>
        <w:pStyle w:val="NormalBold"/>
      </w:pPr>
      <w:r w:rsidRPr="00EB5C03">
        <w:rPr>
          <w:rStyle w:val="HideTWBExt"/>
          <w:b w:val="0"/>
        </w:rPr>
        <w:t>&lt;Article&gt;</w:t>
      </w:r>
      <w:r w:rsidRPr="00EB5C03">
        <w:t>Overweging 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2F93F63" w14:textId="77777777" w:rsidTr="00556227">
        <w:trPr>
          <w:trHeight w:hRule="exact" w:val="240"/>
          <w:jc w:val="center"/>
        </w:trPr>
        <w:tc>
          <w:tcPr>
            <w:tcW w:w="9752" w:type="dxa"/>
            <w:gridSpan w:val="2"/>
            <w:tcBorders>
              <w:top w:val="nil"/>
              <w:left w:val="nil"/>
              <w:bottom w:val="nil"/>
              <w:right w:val="nil"/>
            </w:tcBorders>
          </w:tcPr>
          <w:p w14:paraId="39C9EF97" w14:textId="77777777" w:rsidR="005D1DEB" w:rsidRPr="00EB5C03" w:rsidRDefault="005D1DEB" w:rsidP="00556227"/>
        </w:tc>
      </w:tr>
      <w:tr w:rsidR="005D1DEB" w:rsidRPr="00EB5C03" w14:paraId="6584F97F" w14:textId="77777777" w:rsidTr="00556227">
        <w:trPr>
          <w:trHeight w:val="240"/>
          <w:jc w:val="center"/>
        </w:trPr>
        <w:tc>
          <w:tcPr>
            <w:tcW w:w="4876" w:type="dxa"/>
            <w:tcBorders>
              <w:top w:val="nil"/>
              <w:left w:val="nil"/>
              <w:bottom w:val="nil"/>
              <w:right w:val="nil"/>
            </w:tcBorders>
          </w:tcPr>
          <w:p w14:paraId="7F01700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533F683" w14:textId="77777777" w:rsidR="005D1DEB" w:rsidRPr="00EB5C03" w:rsidRDefault="005D1DEB" w:rsidP="00556227">
            <w:pPr>
              <w:pStyle w:val="AmColumnHeading"/>
            </w:pPr>
            <w:r w:rsidRPr="00EB5C03">
              <w:t>Amendement</w:t>
            </w:r>
          </w:p>
        </w:tc>
      </w:tr>
      <w:tr w:rsidR="005D1DEB" w:rsidRPr="00EB5C03" w14:paraId="6B29EB6C" w14:textId="77777777" w:rsidTr="00556227">
        <w:trPr>
          <w:jc w:val="center"/>
        </w:trPr>
        <w:tc>
          <w:tcPr>
            <w:tcW w:w="4876" w:type="dxa"/>
            <w:tcBorders>
              <w:top w:val="nil"/>
              <w:left w:val="nil"/>
              <w:bottom w:val="nil"/>
              <w:right w:val="nil"/>
            </w:tcBorders>
          </w:tcPr>
          <w:p w14:paraId="39646B5B"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w:t>
            </w:r>
            <w:r w:rsidRPr="00EB5C03">
              <w:rPr>
                <w:b/>
                <w:bCs/>
                <w:i/>
                <w:iCs/>
              </w:rPr>
              <w:t>kwetsbare</w:t>
            </w:r>
            <w:r w:rsidRPr="00EB5C03">
              <w:t xml:space="preserve"> groepen daar onevenredig door worden getroffen.</w:t>
            </w:r>
          </w:p>
        </w:tc>
        <w:tc>
          <w:tcPr>
            <w:tcW w:w="4876" w:type="dxa"/>
            <w:tcBorders>
              <w:top w:val="nil"/>
              <w:left w:val="nil"/>
              <w:bottom w:val="nil"/>
              <w:right w:val="nil"/>
            </w:tcBorders>
          </w:tcPr>
          <w:p w14:paraId="5C776350" w14:textId="77777777" w:rsidR="005D1DEB" w:rsidRPr="00EB5C03" w:rsidRDefault="005D1DEB" w:rsidP="00556227">
            <w:pPr>
              <w:pStyle w:val="Normal6a"/>
            </w:pPr>
            <w:r w:rsidRPr="00EB5C03">
              <w:t>(8)</w:t>
            </w:r>
            <w:r w:rsidRPr="00EB5C03">
              <w:tab/>
              <w:t xml:space="preserve">Hiernaast heeft de Commissie op 26 februari 2025 de mededeling “De Clean Industrial Deal: Een gezamenlijke routekaart voor concurrentievermogen en decarbonisatie” aangenomen. Het is van cruciaal belang om de kritieke rol te erkennen die vaardigheden spelen in het mogelijk maken van een geslaagde </w:t>
            </w:r>
            <w:r w:rsidRPr="00EB5C03">
              <w:rPr>
                <w:b/>
                <w:bCs/>
                <w:i/>
                <w:iCs/>
              </w:rPr>
              <w:t>en inclusieve</w:t>
            </w:r>
            <w:r w:rsidRPr="00EB5C03">
              <w:t xml:space="preserve"> transitie naar een schonere en sterker concurrerende industriële toekomst binnen de Unie. Het ontwikkelen van een hooggekwalificeerde beroepsbevolking is essentieel voor het stimuleren van innovatie en het bevorderen van decarbonisatie en circulariteit in belangrijke bedrijfstakken. Deze focus op de versterking van vaardigheden is cruciaal voor het bereiken van de doelstellingen van de Unie in verband met een rechtvaardige transitie en voor het handhaven en versterken van de wereldwijde concurrentiekracht van de Unie. Voorts is de toegang tot milieuhulpbronnen en de voordelen daarvan ongelijk verdeeld in de samenleving, net als milieugevaren en gezondheidsrisico’s. Er is meer kans dat groepen</w:t>
            </w:r>
            <w:r w:rsidRPr="00EB5C03">
              <w:rPr>
                <w:b/>
                <w:bCs/>
                <w:i/>
                <w:iCs/>
              </w:rPr>
              <w:t xml:space="preserve"> in kwetsbare situaties</w:t>
            </w:r>
            <w:r w:rsidRPr="00EB5C03">
              <w:t xml:space="preserve"> daar onevenredig door worden getroffen.</w:t>
            </w:r>
          </w:p>
        </w:tc>
      </w:tr>
    </w:tbl>
    <w:p w14:paraId="423975A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162BB2B" w14:textId="77777777" w:rsidR="005D1DEB" w:rsidRPr="00EB5C03" w:rsidRDefault="005D1DEB" w:rsidP="005D1DEB">
      <w:r w:rsidRPr="00EB5C03">
        <w:rPr>
          <w:rStyle w:val="HideTWBExt"/>
        </w:rPr>
        <w:t>&lt;/AmendB&gt;</w:t>
      </w:r>
    </w:p>
    <w:p w14:paraId="0146C88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128</w:t>
      </w:r>
      <w:r w:rsidRPr="00EB5C03">
        <w:rPr>
          <w:rStyle w:val="HideTWBExt"/>
          <w:b w:val="0"/>
        </w:rPr>
        <w:t>&lt;/NumAmB&gt;</w:t>
      </w:r>
    </w:p>
    <w:p w14:paraId="1386D967"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Ciaran Mullooly, Irena Joveva</w:t>
      </w:r>
      <w:r w:rsidRPr="00EB5C03">
        <w:rPr>
          <w:rStyle w:val="HideTWBExt"/>
          <w:b w:val="0"/>
        </w:rPr>
        <w:t>&lt;/Members&gt;</w:t>
      </w:r>
    </w:p>
    <w:p w14:paraId="374F0469" w14:textId="77777777" w:rsidR="005D1DEB" w:rsidRPr="00EB5C03" w:rsidRDefault="005D1DEB" w:rsidP="005D1DEB">
      <w:pPr>
        <w:pStyle w:val="NormalBold"/>
      </w:pPr>
      <w:r w:rsidRPr="00EB5C03">
        <w:rPr>
          <w:rStyle w:val="HideTWBExt"/>
          <w:b w:val="0"/>
        </w:rPr>
        <w:t>&lt;/RepeatBlock-By&gt;</w:t>
      </w:r>
    </w:p>
    <w:p w14:paraId="6D68F3C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E5C9099" w14:textId="77777777" w:rsidR="005D1DEB" w:rsidRPr="00EB5C03" w:rsidRDefault="005D1DEB" w:rsidP="005D1DEB">
      <w:pPr>
        <w:pStyle w:val="NormalBold"/>
      </w:pPr>
      <w:r w:rsidRPr="00EB5C03">
        <w:rPr>
          <w:rStyle w:val="HideTWBExt"/>
          <w:b w:val="0"/>
        </w:rPr>
        <w:t>&lt;Article&gt;</w:t>
      </w:r>
      <w:r w:rsidRPr="00EB5C03">
        <w:t>Overweging 8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8FB9E6C" w14:textId="77777777" w:rsidTr="00556227">
        <w:trPr>
          <w:trHeight w:hRule="exact" w:val="240"/>
          <w:jc w:val="center"/>
        </w:trPr>
        <w:tc>
          <w:tcPr>
            <w:tcW w:w="9752" w:type="dxa"/>
            <w:gridSpan w:val="2"/>
            <w:tcBorders>
              <w:top w:val="nil"/>
              <w:left w:val="nil"/>
              <w:bottom w:val="nil"/>
              <w:right w:val="nil"/>
            </w:tcBorders>
          </w:tcPr>
          <w:p w14:paraId="70243B16" w14:textId="77777777" w:rsidR="005D1DEB" w:rsidRPr="00EB5C03" w:rsidRDefault="005D1DEB" w:rsidP="00556227"/>
        </w:tc>
      </w:tr>
      <w:tr w:rsidR="005D1DEB" w:rsidRPr="00EB5C03" w14:paraId="3B5B0F9B" w14:textId="77777777" w:rsidTr="00556227">
        <w:trPr>
          <w:trHeight w:val="240"/>
          <w:jc w:val="center"/>
        </w:trPr>
        <w:tc>
          <w:tcPr>
            <w:tcW w:w="4876" w:type="dxa"/>
            <w:tcBorders>
              <w:top w:val="nil"/>
              <w:left w:val="nil"/>
              <w:bottom w:val="nil"/>
              <w:right w:val="nil"/>
            </w:tcBorders>
          </w:tcPr>
          <w:p w14:paraId="27F9709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7607AFD" w14:textId="77777777" w:rsidR="005D1DEB" w:rsidRPr="00EB5C03" w:rsidRDefault="005D1DEB" w:rsidP="00556227">
            <w:pPr>
              <w:pStyle w:val="AmColumnHeading"/>
            </w:pPr>
            <w:r w:rsidRPr="00EB5C03">
              <w:t>Amendement</w:t>
            </w:r>
          </w:p>
        </w:tc>
      </w:tr>
      <w:tr w:rsidR="005D1DEB" w:rsidRPr="00EB5C03" w14:paraId="06C0F7BA" w14:textId="77777777" w:rsidTr="00556227">
        <w:trPr>
          <w:jc w:val="center"/>
        </w:trPr>
        <w:tc>
          <w:tcPr>
            <w:tcW w:w="4876" w:type="dxa"/>
            <w:tcBorders>
              <w:top w:val="nil"/>
              <w:left w:val="nil"/>
              <w:bottom w:val="nil"/>
              <w:right w:val="nil"/>
            </w:tcBorders>
          </w:tcPr>
          <w:p w14:paraId="2F728307" w14:textId="77777777" w:rsidR="005D1DEB" w:rsidRPr="00EB5C03" w:rsidRDefault="005D1DEB" w:rsidP="00556227">
            <w:pPr>
              <w:pStyle w:val="Normal6a"/>
            </w:pPr>
          </w:p>
        </w:tc>
        <w:tc>
          <w:tcPr>
            <w:tcW w:w="4876" w:type="dxa"/>
            <w:tcBorders>
              <w:top w:val="nil"/>
              <w:left w:val="nil"/>
              <w:bottom w:val="nil"/>
              <w:right w:val="nil"/>
            </w:tcBorders>
          </w:tcPr>
          <w:p w14:paraId="57197597" w14:textId="77777777" w:rsidR="005D1DEB" w:rsidRPr="00EB5C03" w:rsidRDefault="005D1DEB" w:rsidP="00556227">
            <w:pPr>
              <w:pStyle w:val="Normal6a"/>
            </w:pPr>
            <w:r w:rsidRPr="00EB5C03">
              <w:rPr>
                <w:b/>
                <w:i/>
              </w:rPr>
              <w:t>(8 bis)</w:t>
            </w:r>
            <w:r w:rsidRPr="00EB5C03">
              <w:tab/>
            </w:r>
            <w:r w:rsidRPr="00EB5C03">
              <w:rPr>
                <w:b/>
                <w:i/>
              </w:rPr>
              <w:t>Op 26 februari 2026 heeft de Commissie haar besluit vastgesteld over het Europees burgerinitiatief (EBI) “My Voice My Choice: zorgen voor toegang tot veilige abortus” , waarvoor 1,2 miljoen handtekeningen werden verzameld. In dit besluit wordt erkend dat onveilige abortus een ernstig probleem is voor de volksgezondheid, dat kan leiden tot verschillende vormen van lichamelijk letsel en ernstige mentale stress, en dat daarom moet worden aangepakt. In haar reactie onderstreept de Commissie dat de lidstaten het ESF+ kunnen gebruiken om de gelijke toegang tot legaal beschikbare en betaalbare gezondheidsdiensten, met inbegrip van veilige abortusdiensten, te verbeteren.</w:t>
            </w:r>
          </w:p>
        </w:tc>
      </w:tr>
    </w:tbl>
    <w:p w14:paraId="33EC543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C66A96E" w14:textId="77777777" w:rsidR="005D1DEB" w:rsidRPr="00EB5C03" w:rsidRDefault="005D1DEB" w:rsidP="005D1DEB">
      <w:r w:rsidRPr="00EB5C03">
        <w:rPr>
          <w:rStyle w:val="HideTWBExt"/>
        </w:rPr>
        <w:t>&lt;/AmendB&gt;</w:t>
      </w:r>
    </w:p>
    <w:p w14:paraId="65A697B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129</w:t>
      </w:r>
      <w:r w:rsidRPr="00EB5C03">
        <w:rPr>
          <w:rStyle w:val="HideTWBExt"/>
          <w:b w:val="0"/>
        </w:rPr>
        <w:t>&lt;/NumAmB&gt;</w:t>
      </w:r>
    </w:p>
    <w:p w14:paraId="4316BCC4"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w:t>
      </w:r>
      <w:r w:rsidRPr="00EB5C03">
        <w:rPr>
          <w:rStyle w:val="HideTWBExt"/>
          <w:b w:val="0"/>
        </w:rPr>
        <w:t>&lt;/Members&gt;</w:t>
      </w:r>
    </w:p>
    <w:p w14:paraId="5A548604" w14:textId="77777777" w:rsidR="005D1DEB" w:rsidRPr="00EB5C03" w:rsidRDefault="005D1DEB" w:rsidP="005D1DEB">
      <w:pPr>
        <w:pStyle w:val="NormalBold"/>
      </w:pPr>
      <w:r w:rsidRPr="00EB5C03">
        <w:rPr>
          <w:rStyle w:val="HideTWBExt"/>
          <w:b w:val="0"/>
        </w:rPr>
        <w:t>&lt;/RepeatBlock-By&gt;</w:t>
      </w:r>
    </w:p>
    <w:p w14:paraId="77A626F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C328217" w14:textId="77777777" w:rsidR="005D1DEB" w:rsidRPr="00EB5C03" w:rsidRDefault="005D1DEB" w:rsidP="005D1DEB">
      <w:pPr>
        <w:pStyle w:val="NormalBold"/>
      </w:pPr>
      <w:r w:rsidRPr="00EB5C03">
        <w:rPr>
          <w:rStyle w:val="HideTWBExt"/>
          <w:b w:val="0"/>
        </w:rPr>
        <w:t>&lt;Article&gt;</w:t>
      </w:r>
      <w:r w:rsidRPr="00EB5C03">
        <w:t>Overweging 8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5ED0937" w14:textId="77777777" w:rsidTr="00556227">
        <w:trPr>
          <w:trHeight w:hRule="exact" w:val="240"/>
          <w:jc w:val="center"/>
        </w:trPr>
        <w:tc>
          <w:tcPr>
            <w:tcW w:w="9752" w:type="dxa"/>
            <w:gridSpan w:val="2"/>
            <w:tcBorders>
              <w:top w:val="nil"/>
              <w:left w:val="nil"/>
              <w:bottom w:val="nil"/>
              <w:right w:val="nil"/>
            </w:tcBorders>
          </w:tcPr>
          <w:p w14:paraId="78B57F99" w14:textId="77777777" w:rsidR="005D1DEB" w:rsidRPr="00EB5C03" w:rsidRDefault="005D1DEB" w:rsidP="00556227"/>
        </w:tc>
      </w:tr>
      <w:tr w:rsidR="005D1DEB" w:rsidRPr="00EB5C03" w14:paraId="5A07C6D4" w14:textId="77777777" w:rsidTr="00556227">
        <w:trPr>
          <w:trHeight w:val="240"/>
          <w:jc w:val="center"/>
        </w:trPr>
        <w:tc>
          <w:tcPr>
            <w:tcW w:w="4876" w:type="dxa"/>
            <w:tcBorders>
              <w:top w:val="nil"/>
              <w:left w:val="nil"/>
              <w:bottom w:val="nil"/>
              <w:right w:val="nil"/>
            </w:tcBorders>
          </w:tcPr>
          <w:p w14:paraId="51876DE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3901879" w14:textId="77777777" w:rsidR="005D1DEB" w:rsidRPr="00EB5C03" w:rsidRDefault="005D1DEB" w:rsidP="00556227">
            <w:pPr>
              <w:pStyle w:val="AmColumnHeading"/>
            </w:pPr>
            <w:r w:rsidRPr="00EB5C03">
              <w:t>Amendement</w:t>
            </w:r>
          </w:p>
        </w:tc>
      </w:tr>
      <w:tr w:rsidR="005D1DEB" w:rsidRPr="00EB5C03" w14:paraId="23A6B22A" w14:textId="77777777" w:rsidTr="00556227">
        <w:trPr>
          <w:jc w:val="center"/>
        </w:trPr>
        <w:tc>
          <w:tcPr>
            <w:tcW w:w="4876" w:type="dxa"/>
            <w:tcBorders>
              <w:top w:val="nil"/>
              <w:left w:val="nil"/>
              <w:bottom w:val="nil"/>
              <w:right w:val="nil"/>
            </w:tcBorders>
          </w:tcPr>
          <w:p w14:paraId="776389EE" w14:textId="77777777" w:rsidR="005D1DEB" w:rsidRPr="00EB5C03" w:rsidRDefault="005D1DEB" w:rsidP="00556227">
            <w:pPr>
              <w:pStyle w:val="Normal6a"/>
            </w:pPr>
          </w:p>
        </w:tc>
        <w:tc>
          <w:tcPr>
            <w:tcW w:w="4876" w:type="dxa"/>
            <w:tcBorders>
              <w:top w:val="nil"/>
              <w:left w:val="nil"/>
              <w:bottom w:val="nil"/>
              <w:right w:val="nil"/>
            </w:tcBorders>
          </w:tcPr>
          <w:p w14:paraId="40AF6446" w14:textId="77777777" w:rsidR="005D1DEB" w:rsidRPr="00EB5C03" w:rsidRDefault="005D1DEB" w:rsidP="00556227">
            <w:pPr>
              <w:pStyle w:val="Normal6a"/>
            </w:pPr>
            <w:r w:rsidRPr="00EB5C03">
              <w:rPr>
                <w:b/>
                <w:i/>
              </w:rPr>
              <w:t>(8 bis)</w:t>
            </w:r>
            <w:r w:rsidRPr="00EB5C03">
              <w:tab/>
            </w:r>
            <w:r w:rsidRPr="00EB5C03">
              <w:rPr>
                <w:b/>
                <w:i/>
              </w:rPr>
              <w:t>In het kader van een toename van klimaatgebonden rampen en meer druk op noodhulpsystemen spelen de vrijwillige hulpdiensten een essentiële rol bij de versterking van de territoriale veerkracht en de sociale cohesie, met name in landelijke en afgelegen gebieden. Het ESF moet daarom maatregelen ondersteunen die gericht zijn op het bevorderen van vrijwilligerswerk, opleiding en generatievernieuwing binnen de hulpdiensten en de diensten voor civiele bescherming.</w:t>
            </w:r>
          </w:p>
        </w:tc>
      </w:tr>
    </w:tbl>
    <w:p w14:paraId="4D0DBBD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2EC04FE" w14:textId="77777777" w:rsidR="005D1DEB" w:rsidRPr="00EB5C03" w:rsidRDefault="005D1DEB" w:rsidP="005D1DEB">
      <w:r w:rsidRPr="00EB5C03">
        <w:rPr>
          <w:rStyle w:val="HideTWBExt"/>
        </w:rPr>
        <w:t>&lt;/AmendB&gt;</w:t>
      </w:r>
    </w:p>
    <w:p w14:paraId="33EF4E0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130</w:t>
      </w:r>
      <w:r w:rsidRPr="00EB5C03">
        <w:rPr>
          <w:rStyle w:val="HideTWBExt"/>
          <w:b w:val="0"/>
        </w:rPr>
        <w:t>&lt;/NumAmB&gt;</w:t>
      </w:r>
    </w:p>
    <w:p w14:paraId="7E921778"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459B5320"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72D0C844" w14:textId="77777777" w:rsidR="005D1DEB" w:rsidRPr="00EB5C03" w:rsidRDefault="005D1DEB" w:rsidP="005D1DEB">
      <w:pPr>
        <w:pStyle w:val="NormalBold"/>
      </w:pPr>
      <w:r w:rsidRPr="00EB5C03">
        <w:rPr>
          <w:rStyle w:val="HideTWBExt"/>
          <w:b w:val="0"/>
        </w:rPr>
        <w:t>&lt;/RepeatBlock-By&gt;</w:t>
      </w:r>
    </w:p>
    <w:p w14:paraId="4E9FCA2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31AC794"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ACCD3F8" w14:textId="77777777" w:rsidTr="00556227">
        <w:trPr>
          <w:trHeight w:hRule="exact" w:val="240"/>
          <w:jc w:val="center"/>
        </w:trPr>
        <w:tc>
          <w:tcPr>
            <w:tcW w:w="9752" w:type="dxa"/>
            <w:gridSpan w:val="2"/>
            <w:tcBorders>
              <w:top w:val="nil"/>
              <w:left w:val="nil"/>
              <w:bottom w:val="nil"/>
              <w:right w:val="nil"/>
            </w:tcBorders>
          </w:tcPr>
          <w:p w14:paraId="15676650" w14:textId="77777777" w:rsidR="005D1DEB" w:rsidRPr="00EB5C03" w:rsidRDefault="005D1DEB" w:rsidP="00556227"/>
        </w:tc>
      </w:tr>
      <w:tr w:rsidR="005D1DEB" w:rsidRPr="00EB5C03" w14:paraId="24085E4A" w14:textId="77777777" w:rsidTr="00556227">
        <w:trPr>
          <w:trHeight w:val="240"/>
          <w:jc w:val="center"/>
        </w:trPr>
        <w:tc>
          <w:tcPr>
            <w:tcW w:w="4876" w:type="dxa"/>
            <w:tcBorders>
              <w:top w:val="nil"/>
              <w:left w:val="nil"/>
              <w:bottom w:val="nil"/>
              <w:right w:val="nil"/>
            </w:tcBorders>
          </w:tcPr>
          <w:p w14:paraId="5EECA0D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6E255F5" w14:textId="77777777" w:rsidR="005D1DEB" w:rsidRPr="00EB5C03" w:rsidRDefault="005D1DEB" w:rsidP="00556227">
            <w:pPr>
              <w:pStyle w:val="AmColumnHeading"/>
            </w:pPr>
            <w:r w:rsidRPr="00EB5C03">
              <w:t>Amendement</w:t>
            </w:r>
          </w:p>
        </w:tc>
      </w:tr>
      <w:tr w:rsidR="005D1DEB" w:rsidRPr="00EB5C03" w14:paraId="3B826FE6" w14:textId="77777777" w:rsidTr="00556227">
        <w:trPr>
          <w:jc w:val="center"/>
        </w:trPr>
        <w:tc>
          <w:tcPr>
            <w:tcW w:w="4876" w:type="dxa"/>
            <w:tcBorders>
              <w:top w:val="nil"/>
              <w:left w:val="nil"/>
              <w:bottom w:val="nil"/>
              <w:right w:val="nil"/>
            </w:tcBorders>
          </w:tcPr>
          <w:p w14:paraId="7015FEE4"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16E07202"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w:t>
            </w:r>
            <w:r w:rsidRPr="00EB5C03">
              <w:rPr>
                <w:b/>
                <w:bCs/>
                <w:i/>
                <w:iCs/>
              </w:rPr>
              <w:t>waarbij bijzondere aandacht moet uitgaan naar vrouwen en personen die kampen met intersectionele discriminatie,</w:t>
            </w:r>
            <w:r w:rsidRPr="00EB5C03">
              <w:t xml:space="preserve">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afgestemd zijn op digitalisering, door technologie en innovatie aangestuurde veranderingen, sociale en economische verandering, het faciliteren van loopbaanovergangen en mobiliteit, en het ondersteunen van in het bijzonder </w:t>
            </w:r>
            <w:r w:rsidRPr="00EB5C03">
              <w:rPr>
                <w:b/>
                <w:bCs/>
                <w:i/>
                <w:iCs/>
              </w:rPr>
              <w:t>vrouwen en meisjes,</w:t>
            </w:r>
            <w:r w:rsidRPr="00EB5C03">
              <w:t xml:space="preserve"> laaggeschoolde of gebrekkig gekwalificeerde volwassenen</w:t>
            </w:r>
            <w:r w:rsidRPr="00EB5C03">
              <w:rPr>
                <w:b/>
                <w:bCs/>
                <w:i/>
                <w:iCs/>
              </w:rPr>
              <w:t>.</w:t>
            </w:r>
            <w:r w:rsidRPr="00EB5C03">
              <w:rPr>
                <w:b/>
                <w:i/>
              </w:rPr>
              <w:t xml:space="preserve"> </w:t>
            </w:r>
            <w:r w:rsidRPr="00EB5C03">
              <w:rPr>
                <w:b/>
                <w:bCs/>
                <w:i/>
                <w:iCs/>
              </w:rPr>
              <w:t>Het is in dit verband daarom van essentieel belang genderstereotypen die bepalend zijn voor onderwijs- en loopbaantrajecten aan te pakken, de gelijke deelname van vrouwen in die sectoren, onder meer in leidinggevende functies, te bevorderen en de nog altijd bestaande belemmeringen voor vrouwen wat betreft de toegang tot bij- en omscholingsmogelijkheden op het gebied van de groene en de digitale transitie op de arbeidsmarkt weg te nemen, en ondernemerschap en zelfstandige arbeid van vrouwen en de toegang van vrouwen tot financiering te ondersteunen</w:t>
            </w:r>
            <w:r w:rsidRPr="00EB5C03">
              <w:t>.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w:t>
            </w:r>
            <w:r w:rsidRPr="00EB5C03">
              <w:rPr>
                <w:b/>
                <w:bCs/>
                <w:i/>
                <w:iCs/>
              </w:rPr>
              <w:t>, maar ook door de validatie en de erkenning van eerdere scholing en niet-formeel en informeel leren te ondersteunen,</w:t>
            </w:r>
            <w:r w:rsidRPr="00EB5C03">
              <w:t xml:space="preserve"> en om vaardigheden in de EU te kunnen aantrekken en behouden</w:t>
            </w:r>
            <w:r w:rsidRPr="00EB5C03">
              <w:rPr>
                <w:b/>
                <w:bCs/>
                <w:i/>
                <w:iCs/>
              </w:rPr>
              <w:t>, waarbij billijke arbeidsomstandigheden en -voorwaarden moeten worden gewaarborgd en uitbuiting van vaardigheden en braindrain uit minder ontwikkelde regio’s moeten worden voorkomen</w:t>
            </w:r>
            <w:r w:rsidRPr="00EB5C03">
              <w:t xml:space="preserve">. </w:t>
            </w:r>
            <w:r w:rsidRPr="00EB5C03">
              <w:rPr>
                <w:b/>
                <w:i/>
              </w:rPr>
              <w:t>Daarnaast is het noodzakelijk om ervoor te zorgen dat de basisvaardigheidskloven tussen alle leeftijdscategorieën worden weggewerkt en dat de meest kansarmen in de samenleving de kans krijgen om een leven lang te leren, op een inclusieve manier.</w:t>
            </w:r>
          </w:p>
        </w:tc>
      </w:tr>
    </w:tbl>
    <w:p w14:paraId="160B94B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555C364" w14:textId="77777777" w:rsidR="005D1DEB" w:rsidRPr="00EB5C03" w:rsidRDefault="005D1DEB" w:rsidP="005D1DEB">
      <w:r w:rsidRPr="00EB5C03">
        <w:rPr>
          <w:rStyle w:val="HideTWBExt"/>
        </w:rPr>
        <w:t>&lt;/AmendB&gt;</w:t>
      </w:r>
    </w:p>
    <w:p w14:paraId="7EB1C36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131</w:t>
      </w:r>
      <w:r w:rsidRPr="00EB5C03">
        <w:rPr>
          <w:rStyle w:val="HideTWBExt"/>
          <w:b w:val="0"/>
        </w:rPr>
        <w:t>&lt;/NumAmB&gt;</w:t>
      </w:r>
    </w:p>
    <w:p w14:paraId="04A1B9D5"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4B62E670" w14:textId="77777777" w:rsidR="005D1DEB" w:rsidRPr="00EB5C03" w:rsidRDefault="005D1DEB" w:rsidP="005D1DEB">
      <w:pPr>
        <w:pStyle w:val="NormalBold"/>
      </w:pPr>
      <w:r w:rsidRPr="00EB5C03">
        <w:rPr>
          <w:rStyle w:val="HideTWBExt"/>
          <w:b w:val="0"/>
        </w:rPr>
        <w:t>&lt;/RepeatBlock-By&gt;</w:t>
      </w:r>
    </w:p>
    <w:p w14:paraId="2C2F2A2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87127B6"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BF10500" w14:textId="77777777" w:rsidTr="00556227">
        <w:trPr>
          <w:trHeight w:hRule="exact" w:val="240"/>
          <w:jc w:val="center"/>
        </w:trPr>
        <w:tc>
          <w:tcPr>
            <w:tcW w:w="9752" w:type="dxa"/>
            <w:gridSpan w:val="2"/>
            <w:tcBorders>
              <w:top w:val="nil"/>
              <w:left w:val="nil"/>
              <w:bottom w:val="nil"/>
              <w:right w:val="nil"/>
            </w:tcBorders>
          </w:tcPr>
          <w:p w14:paraId="180D292B" w14:textId="77777777" w:rsidR="005D1DEB" w:rsidRPr="00EB5C03" w:rsidRDefault="005D1DEB" w:rsidP="00556227"/>
        </w:tc>
      </w:tr>
      <w:tr w:rsidR="005D1DEB" w:rsidRPr="00EB5C03" w14:paraId="401BA860" w14:textId="77777777" w:rsidTr="00556227">
        <w:trPr>
          <w:trHeight w:val="240"/>
          <w:jc w:val="center"/>
        </w:trPr>
        <w:tc>
          <w:tcPr>
            <w:tcW w:w="4876" w:type="dxa"/>
            <w:tcBorders>
              <w:top w:val="nil"/>
              <w:left w:val="nil"/>
              <w:bottom w:val="nil"/>
              <w:right w:val="nil"/>
            </w:tcBorders>
          </w:tcPr>
          <w:p w14:paraId="7859BB8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7CCEF1" w14:textId="77777777" w:rsidR="005D1DEB" w:rsidRPr="00EB5C03" w:rsidRDefault="005D1DEB" w:rsidP="00556227">
            <w:pPr>
              <w:pStyle w:val="AmColumnHeading"/>
            </w:pPr>
            <w:r w:rsidRPr="00EB5C03">
              <w:t>Amendement</w:t>
            </w:r>
          </w:p>
        </w:tc>
      </w:tr>
      <w:tr w:rsidR="005D1DEB" w:rsidRPr="00EB5C03" w14:paraId="6B579A63" w14:textId="77777777" w:rsidTr="00556227">
        <w:trPr>
          <w:jc w:val="center"/>
        </w:trPr>
        <w:tc>
          <w:tcPr>
            <w:tcW w:w="4876" w:type="dxa"/>
            <w:tcBorders>
              <w:top w:val="nil"/>
              <w:left w:val="nil"/>
              <w:bottom w:val="nil"/>
              <w:right w:val="nil"/>
            </w:tcBorders>
          </w:tcPr>
          <w:p w14:paraId="001746E4"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w:t>
            </w:r>
            <w:r w:rsidRPr="00EB5C03">
              <w:rPr>
                <w:b/>
                <w:bCs/>
                <w:i/>
                <w:iCs/>
              </w:rPr>
              <w:t>vaardigheden</w:t>
            </w:r>
            <w:r w:rsidRPr="00EB5C03">
              <w:t xml:space="preserve">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w:t>
            </w:r>
            <w:r w:rsidRPr="00EB5C03">
              <w:rPr>
                <w:b/>
                <w:bCs/>
                <w:i/>
                <w:iCs/>
              </w:rPr>
              <w:t>volwassenen</w:t>
            </w:r>
            <w:r w:rsidRPr="00EB5C03">
              <w:t xml:space="preserve">. In overeenstemming met de vaardigheidsunie moeten de uitdagingen van de digitale en de groene transitie worden aangepakt door het bij- en omscholen van werknemers, het afstemmen van </w:t>
            </w:r>
            <w:r w:rsidRPr="00EB5C03">
              <w:rPr>
                <w:b/>
                <w:bCs/>
                <w:i/>
                <w:iCs/>
              </w:rPr>
              <w:t>het</w:t>
            </w:r>
            <w:r w:rsidRPr="00EB5C03">
              <w:t xml:space="preserve">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18074E68"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w:t>
            </w:r>
            <w:r w:rsidRPr="00EB5C03">
              <w:rPr>
                <w:b/>
                <w:bCs/>
                <w:i/>
                <w:iCs/>
              </w:rPr>
              <w:t>basisvaardigheden</w:t>
            </w:r>
            <w:r w:rsidRPr="00EB5C03">
              <w:t xml:space="preserve">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w:t>
            </w:r>
            <w:r w:rsidRPr="00EB5C03">
              <w:rPr>
                <w:b/>
                <w:bCs/>
                <w:i/>
                <w:iCs/>
              </w:rPr>
              <w:t>mensen</w:t>
            </w:r>
            <w:r w:rsidRPr="00EB5C03">
              <w:t xml:space="preserve">. In overeenstemming met de vaardigheidsunie moeten de uitdagingen van de digitale en de groene transitie worden aangepakt door het bij- en omscholen van werknemers, het afstemmen van onderwijs </w:t>
            </w:r>
            <w:r w:rsidRPr="00EB5C03">
              <w:rPr>
                <w:b/>
                <w:bCs/>
                <w:i/>
                <w:iCs/>
              </w:rPr>
              <w:t>en opleiding</w:t>
            </w:r>
            <w:r w:rsidRPr="00EB5C03">
              <w:t xml:space="preserve"> op de behoeften van het bedrijfsleven en het bevorderen van partnerschappen tussen onderwijsinstellingen, werkgevers</w:t>
            </w:r>
            <w:r w:rsidRPr="00EB5C03">
              <w:rPr>
                <w:b/>
                <w:bCs/>
                <w:i/>
                <w:iCs/>
              </w:rPr>
              <w:t>, spelers in de sector</w:t>
            </w:r>
            <w:r w:rsidRPr="00EB5C03">
              <w:t xml:space="preserve"> en overheidsinstanties. Ook is het nodig om de circulatie en passende verdeling van vaardigheden op de interne markt te versterken, onder meer door het verbeteren van de overdraagbaarheid van vaardigheden, en om vaardigheden in de EU te kunnen aantrekken en behouden. </w:t>
            </w:r>
            <w:r w:rsidRPr="00EB5C03">
              <w:rPr>
                <w:b/>
                <w:i/>
              </w:rPr>
              <w:t>Bij deze inspanningen moet rekening worden gehouden met het feit dat beroepsonderwijs en -opleiding op het gebied van wetenschap, technologie, techniek en wiskunde (STEM) moeten worden gemoderniseerd en dat de onderwijskansen op dit gebied moeten worden verbeterd, met bijzondere aandacht voor vrouwen en meisjes, om de huidige genderkloof met betrekking tot STEM-beroepen te dichten, een bredere participatie van vrouwen in deze beroepen te bevorderen en de gelijke toegang van vrouwen tot deze sector te waarborgen.</w:t>
            </w:r>
          </w:p>
        </w:tc>
      </w:tr>
    </w:tbl>
    <w:p w14:paraId="1ACAAEB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C9D4F5C" w14:textId="77777777" w:rsidR="005D1DEB" w:rsidRPr="00EB5C03" w:rsidRDefault="005D1DEB" w:rsidP="005D1DEB">
      <w:r w:rsidRPr="00EB5C03">
        <w:rPr>
          <w:rStyle w:val="HideTWBExt"/>
        </w:rPr>
        <w:t>&lt;/AmendB&gt;</w:t>
      </w:r>
    </w:p>
    <w:p w14:paraId="73830E5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132</w:t>
      </w:r>
      <w:r w:rsidRPr="00EB5C03">
        <w:rPr>
          <w:rStyle w:val="HideTWBExt"/>
          <w:b w:val="0"/>
        </w:rPr>
        <w:t>&lt;/NumAmB&gt;</w:t>
      </w:r>
    </w:p>
    <w:p w14:paraId="05C9A814"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2441A89C" w14:textId="77777777" w:rsidR="005D1DEB" w:rsidRPr="00EB5C03" w:rsidRDefault="005D1DEB" w:rsidP="005D1DEB">
      <w:pPr>
        <w:pStyle w:val="NormalBold"/>
      </w:pPr>
      <w:r w:rsidRPr="00EB5C03">
        <w:rPr>
          <w:rStyle w:val="HideTWBExt"/>
          <w:b w:val="0"/>
        </w:rPr>
        <w:t>&lt;/RepeatBlock-By&gt;</w:t>
      </w:r>
    </w:p>
    <w:p w14:paraId="05EE3BF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F805884"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ED49E84" w14:textId="77777777" w:rsidTr="00556227">
        <w:trPr>
          <w:trHeight w:hRule="exact" w:val="240"/>
          <w:jc w:val="center"/>
        </w:trPr>
        <w:tc>
          <w:tcPr>
            <w:tcW w:w="9752" w:type="dxa"/>
            <w:gridSpan w:val="2"/>
            <w:tcBorders>
              <w:top w:val="nil"/>
              <w:left w:val="nil"/>
              <w:bottom w:val="nil"/>
              <w:right w:val="nil"/>
            </w:tcBorders>
          </w:tcPr>
          <w:p w14:paraId="19D0803F" w14:textId="77777777" w:rsidR="005D1DEB" w:rsidRPr="00EB5C03" w:rsidRDefault="005D1DEB" w:rsidP="00556227"/>
        </w:tc>
      </w:tr>
      <w:tr w:rsidR="005D1DEB" w:rsidRPr="00EB5C03" w14:paraId="7423A9AC" w14:textId="77777777" w:rsidTr="00556227">
        <w:trPr>
          <w:trHeight w:val="240"/>
          <w:jc w:val="center"/>
        </w:trPr>
        <w:tc>
          <w:tcPr>
            <w:tcW w:w="4876" w:type="dxa"/>
            <w:tcBorders>
              <w:top w:val="nil"/>
              <w:left w:val="nil"/>
              <w:bottom w:val="nil"/>
              <w:right w:val="nil"/>
            </w:tcBorders>
          </w:tcPr>
          <w:p w14:paraId="6DD21F8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110FF6C" w14:textId="77777777" w:rsidR="005D1DEB" w:rsidRPr="00EB5C03" w:rsidRDefault="005D1DEB" w:rsidP="00556227">
            <w:pPr>
              <w:pStyle w:val="AmColumnHeading"/>
            </w:pPr>
            <w:r w:rsidRPr="00EB5C03">
              <w:t>Amendement</w:t>
            </w:r>
          </w:p>
        </w:tc>
      </w:tr>
      <w:tr w:rsidR="005D1DEB" w:rsidRPr="00EB5C03" w14:paraId="47732939" w14:textId="77777777" w:rsidTr="00556227">
        <w:trPr>
          <w:jc w:val="center"/>
        </w:trPr>
        <w:tc>
          <w:tcPr>
            <w:tcW w:w="4876" w:type="dxa"/>
            <w:tcBorders>
              <w:top w:val="nil"/>
              <w:left w:val="nil"/>
              <w:bottom w:val="nil"/>
              <w:right w:val="nil"/>
            </w:tcBorders>
          </w:tcPr>
          <w:p w14:paraId="17312AB7"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54407271"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 </w:t>
            </w:r>
            <w:r w:rsidRPr="00EB5C03">
              <w:rPr>
                <w:b/>
                <w:i/>
              </w:rPr>
              <w:t>Bij deze inspanningen moet rekening worden gehouden met het feit dat beroepsonderwijs en -opleiding op het gebied van wetenschap, technologie, techniek en wiskunde (STEM) moeten worden gemoderniseerd en dat de onderwijskansen op dit gebied moeten worden verbeterd, met bijzondere aandacht voor vrouwen en meisjes, om de huidige genderkloof met betrekking tot STEM-beroepen te dichten, een bredere participatie van vrouwen in deze beroepen te bevorderen en de gelijke toegang van vrouwen tot deze sector te waarborgen.</w:t>
            </w:r>
          </w:p>
        </w:tc>
      </w:tr>
    </w:tbl>
    <w:p w14:paraId="2801572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67A79FE" w14:textId="77777777" w:rsidR="005D1DEB" w:rsidRPr="00EB5C03" w:rsidRDefault="005D1DEB" w:rsidP="005D1DEB">
      <w:r w:rsidRPr="00EB5C03">
        <w:rPr>
          <w:rStyle w:val="HideTWBExt"/>
        </w:rPr>
        <w:t>&lt;/AmendB&gt;</w:t>
      </w:r>
    </w:p>
    <w:p w14:paraId="36E2C49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133</w:t>
      </w:r>
      <w:r w:rsidRPr="00EB5C03">
        <w:rPr>
          <w:rStyle w:val="HideTWBExt"/>
          <w:b w:val="0"/>
        </w:rPr>
        <w:t>&lt;/NumAmB&gt;</w:t>
      </w:r>
    </w:p>
    <w:p w14:paraId="349C4340"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69CCADC9" w14:textId="77777777" w:rsidR="005D1DEB" w:rsidRPr="00EB5C03" w:rsidRDefault="005D1DEB" w:rsidP="005D1DEB">
      <w:pPr>
        <w:pStyle w:val="NormalBold"/>
      </w:pPr>
      <w:r w:rsidRPr="00EB5C03">
        <w:rPr>
          <w:rStyle w:val="HideTWBExt"/>
          <w:b w:val="0"/>
        </w:rPr>
        <w:t>&lt;/RepeatBlock-By&gt;</w:t>
      </w:r>
    </w:p>
    <w:p w14:paraId="6C33F96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0F47250"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4E35FB4" w14:textId="77777777" w:rsidTr="00556227">
        <w:trPr>
          <w:trHeight w:hRule="exact" w:val="240"/>
          <w:jc w:val="center"/>
        </w:trPr>
        <w:tc>
          <w:tcPr>
            <w:tcW w:w="9752" w:type="dxa"/>
            <w:gridSpan w:val="2"/>
            <w:tcBorders>
              <w:top w:val="nil"/>
              <w:left w:val="nil"/>
              <w:bottom w:val="nil"/>
              <w:right w:val="nil"/>
            </w:tcBorders>
          </w:tcPr>
          <w:p w14:paraId="5CD22507" w14:textId="77777777" w:rsidR="005D1DEB" w:rsidRPr="00EB5C03" w:rsidRDefault="005D1DEB" w:rsidP="00556227"/>
        </w:tc>
      </w:tr>
      <w:tr w:rsidR="005D1DEB" w:rsidRPr="00EB5C03" w14:paraId="16BF4706" w14:textId="77777777" w:rsidTr="00556227">
        <w:trPr>
          <w:trHeight w:val="240"/>
          <w:jc w:val="center"/>
        </w:trPr>
        <w:tc>
          <w:tcPr>
            <w:tcW w:w="4876" w:type="dxa"/>
            <w:tcBorders>
              <w:top w:val="nil"/>
              <w:left w:val="nil"/>
              <w:bottom w:val="nil"/>
              <w:right w:val="nil"/>
            </w:tcBorders>
          </w:tcPr>
          <w:p w14:paraId="21DB2DE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07D6CAE" w14:textId="77777777" w:rsidR="005D1DEB" w:rsidRPr="00EB5C03" w:rsidRDefault="005D1DEB" w:rsidP="00556227">
            <w:pPr>
              <w:pStyle w:val="AmColumnHeading"/>
            </w:pPr>
            <w:r w:rsidRPr="00EB5C03">
              <w:t>Amendement</w:t>
            </w:r>
          </w:p>
        </w:tc>
      </w:tr>
      <w:tr w:rsidR="005D1DEB" w:rsidRPr="00EB5C03" w14:paraId="2735EBDA" w14:textId="77777777" w:rsidTr="00556227">
        <w:trPr>
          <w:jc w:val="center"/>
        </w:trPr>
        <w:tc>
          <w:tcPr>
            <w:tcW w:w="4876" w:type="dxa"/>
            <w:tcBorders>
              <w:top w:val="nil"/>
              <w:left w:val="nil"/>
              <w:bottom w:val="nil"/>
              <w:right w:val="nil"/>
            </w:tcBorders>
          </w:tcPr>
          <w:p w14:paraId="431475BD"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02F5B539"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w:t>
            </w:r>
            <w:r w:rsidRPr="00EB5C03">
              <w:rPr>
                <w:b/>
                <w:bCs/>
                <w:i/>
                <w:iCs/>
              </w:rPr>
              <w:t>gelijke kansen,</w:t>
            </w:r>
            <w:r w:rsidRPr="00EB5C03">
              <w:t xml:space="preserve">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w:t>
            </w:r>
            <w:r w:rsidRPr="00EB5C03">
              <w:rPr>
                <w:b/>
                <w:bCs/>
                <w:i/>
                <w:iCs/>
              </w:rPr>
              <w:t>met versterkte en gerichte steun voor mensen in kwetsbare situaties, om structurele nadelen aan te pakken,</w:t>
            </w:r>
            <w:r w:rsidRPr="00EB5C03">
              <w:t xml:space="preserve">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5AA5E11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B9FAFD" w14:textId="77777777" w:rsidR="005D1DEB" w:rsidRPr="00EB5C03" w:rsidRDefault="005D1DEB" w:rsidP="005D1DEB">
      <w:r w:rsidRPr="00EB5C03">
        <w:rPr>
          <w:rStyle w:val="HideTWBExt"/>
        </w:rPr>
        <w:t>&lt;/AmendB&gt;</w:t>
      </w:r>
    </w:p>
    <w:p w14:paraId="2D3C6169" w14:textId="77777777" w:rsidR="005D1DEB" w:rsidRPr="00EB5C03" w:rsidRDefault="005D1DEB" w:rsidP="00D02AD7">
      <w:pPr>
        <w:pStyle w:val="AmNumberTabs"/>
        <w:keepNext/>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134</w:t>
      </w:r>
      <w:r w:rsidRPr="00EB5C03">
        <w:rPr>
          <w:rStyle w:val="HideTWBExt"/>
          <w:b w:val="0"/>
        </w:rPr>
        <w:t>&lt;/NumAmB&gt;</w:t>
      </w:r>
    </w:p>
    <w:p w14:paraId="0071B64A"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256AF0C1" w14:textId="77777777" w:rsidR="005D1DEB" w:rsidRPr="00EB5C03" w:rsidRDefault="005D1DEB" w:rsidP="005D1DEB">
      <w:pPr>
        <w:pStyle w:val="NormalBold"/>
      </w:pPr>
      <w:r w:rsidRPr="00EB5C03">
        <w:rPr>
          <w:rStyle w:val="HideTWBExt"/>
          <w:b w:val="0"/>
        </w:rPr>
        <w:t>&lt;/RepeatBlock-By&gt;</w:t>
      </w:r>
    </w:p>
    <w:p w14:paraId="12A2D49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BC3485E"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F2FBD5B" w14:textId="77777777" w:rsidTr="00556227">
        <w:trPr>
          <w:trHeight w:hRule="exact" w:val="240"/>
          <w:jc w:val="center"/>
        </w:trPr>
        <w:tc>
          <w:tcPr>
            <w:tcW w:w="9752" w:type="dxa"/>
            <w:gridSpan w:val="2"/>
            <w:tcBorders>
              <w:top w:val="nil"/>
              <w:left w:val="nil"/>
              <w:bottom w:val="nil"/>
              <w:right w:val="nil"/>
            </w:tcBorders>
          </w:tcPr>
          <w:p w14:paraId="5DBBF841" w14:textId="77777777" w:rsidR="005D1DEB" w:rsidRPr="00EB5C03" w:rsidRDefault="005D1DEB" w:rsidP="00556227"/>
        </w:tc>
      </w:tr>
      <w:tr w:rsidR="005D1DEB" w:rsidRPr="00EB5C03" w14:paraId="4AB99B6D" w14:textId="77777777" w:rsidTr="00556227">
        <w:trPr>
          <w:trHeight w:val="240"/>
          <w:jc w:val="center"/>
        </w:trPr>
        <w:tc>
          <w:tcPr>
            <w:tcW w:w="4876" w:type="dxa"/>
            <w:tcBorders>
              <w:top w:val="nil"/>
              <w:left w:val="nil"/>
              <w:bottom w:val="nil"/>
              <w:right w:val="nil"/>
            </w:tcBorders>
          </w:tcPr>
          <w:p w14:paraId="357FFED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A611D9C" w14:textId="77777777" w:rsidR="005D1DEB" w:rsidRPr="00EB5C03" w:rsidRDefault="005D1DEB" w:rsidP="00556227">
            <w:pPr>
              <w:pStyle w:val="AmColumnHeading"/>
            </w:pPr>
            <w:r w:rsidRPr="00EB5C03">
              <w:t>Amendement</w:t>
            </w:r>
          </w:p>
        </w:tc>
      </w:tr>
      <w:tr w:rsidR="005D1DEB" w:rsidRPr="00EB5C03" w14:paraId="5109C8AE" w14:textId="77777777" w:rsidTr="00556227">
        <w:trPr>
          <w:jc w:val="center"/>
        </w:trPr>
        <w:tc>
          <w:tcPr>
            <w:tcW w:w="4876" w:type="dxa"/>
            <w:tcBorders>
              <w:top w:val="nil"/>
              <w:left w:val="nil"/>
              <w:bottom w:val="nil"/>
              <w:right w:val="nil"/>
            </w:tcBorders>
          </w:tcPr>
          <w:p w14:paraId="4D8C6F73"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1F9C7A3A"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w:t>
            </w:r>
            <w:r w:rsidRPr="00EB5C03">
              <w:rPr>
                <w:b/>
                <w:bCs/>
                <w:i/>
                <w:iCs/>
              </w:rPr>
              <w:t>gelijke kansen,</w:t>
            </w:r>
            <w:r w:rsidRPr="00EB5C03">
              <w:t xml:space="preserve">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w:t>
            </w:r>
            <w:r w:rsidRPr="00EB5C03">
              <w:rPr>
                <w:b/>
                <w:bCs/>
                <w:i/>
                <w:iCs/>
              </w:rPr>
              <w:t>zonder mensen in kwetsbare situaties uit het oog te verliezen,</w:t>
            </w:r>
            <w:r w:rsidRPr="00EB5C03">
              <w:t xml:space="preserve">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w:t>
            </w:r>
            <w:r w:rsidRPr="00EB5C03">
              <w:rPr>
                <w:b/>
                <w:bCs/>
                <w:i/>
                <w:iCs/>
              </w:rPr>
              <w:t>, maatschappelijke en civiele organisaties</w:t>
            </w:r>
            <w:r w:rsidRPr="00EB5C03">
              <w:t xml:space="preserve">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7F648B3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F3E5656" w14:textId="77777777" w:rsidR="005D1DEB" w:rsidRPr="00EB5C03" w:rsidRDefault="005D1DEB" w:rsidP="005D1DEB">
      <w:r w:rsidRPr="00EB5C03">
        <w:rPr>
          <w:rStyle w:val="HideTWBExt"/>
        </w:rPr>
        <w:t>&lt;/AmendB&gt;</w:t>
      </w:r>
    </w:p>
    <w:p w14:paraId="3D70D07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135</w:t>
      </w:r>
      <w:r w:rsidRPr="00EB5C03">
        <w:rPr>
          <w:rStyle w:val="HideTWBExt"/>
          <w:b w:val="0"/>
        </w:rPr>
        <w:t>&lt;/NumAmB&gt;</w:t>
      </w:r>
    </w:p>
    <w:p w14:paraId="2BF94051"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14251EEC" w14:textId="77777777" w:rsidR="005D1DEB" w:rsidRPr="00EB5C03" w:rsidRDefault="005D1DEB" w:rsidP="005D1DEB">
      <w:pPr>
        <w:pStyle w:val="NormalBold"/>
      </w:pPr>
      <w:r w:rsidRPr="00EB5C03">
        <w:rPr>
          <w:rStyle w:val="HideTWBExt"/>
          <w:b w:val="0"/>
        </w:rPr>
        <w:t>&lt;/RepeatBlock-By&gt;</w:t>
      </w:r>
    </w:p>
    <w:p w14:paraId="6F1FFFC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9A3558C"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C6CF6C5" w14:textId="77777777" w:rsidTr="00556227">
        <w:trPr>
          <w:trHeight w:hRule="exact" w:val="240"/>
          <w:jc w:val="center"/>
        </w:trPr>
        <w:tc>
          <w:tcPr>
            <w:tcW w:w="9752" w:type="dxa"/>
            <w:gridSpan w:val="2"/>
            <w:tcBorders>
              <w:top w:val="nil"/>
              <w:left w:val="nil"/>
              <w:bottom w:val="nil"/>
              <w:right w:val="nil"/>
            </w:tcBorders>
          </w:tcPr>
          <w:p w14:paraId="4A15ABCF" w14:textId="77777777" w:rsidR="005D1DEB" w:rsidRPr="00EB5C03" w:rsidRDefault="005D1DEB" w:rsidP="00556227"/>
        </w:tc>
      </w:tr>
      <w:tr w:rsidR="005D1DEB" w:rsidRPr="00EB5C03" w14:paraId="45199E21" w14:textId="77777777" w:rsidTr="00556227">
        <w:trPr>
          <w:trHeight w:val="240"/>
          <w:jc w:val="center"/>
        </w:trPr>
        <w:tc>
          <w:tcPr>
            <w:tcW w:w="4876" w:type="dxa"/>
            <w:tcBorders>
              <w:top w:val="nil"/>
              <w:left w:val="nil"/>
              <w:bottom w:val="nil"/>
              <w:right w:val="nil"/>
            </w:tcBorders>
          </w:tcPr>
          <w:p w14:paraId="3B43C3D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1BD4555" w14:textId="77777777" w:rsidR="005D1DEB" w:rsidRPr="00EB5C03" w:rsidRDefault="005D1DEB" w:rsidP="00556227">
            <w:pPr>
              <w:pStyle w:val="AmColumnHeading"/>
            </w:pPr>
            <w:r w:rsidRPr="00EB5C03">
              <w:t>Amendement</w:t>
            </w:r>
          </w:p>
        </w:tc>
      </w:tr>
      <w:tr w:rsidR="005D1DEB" w:rsidRPr="00EB5C03" w14:paraId="7135283D" w14:textId="77777777" w:rsidTr="00556227">
        <w:trPr>
          <w:jc w:val="center"/>
        </w:trPr>
        <w:tc>
          <w:tcPr>
            <w:tcW w:w="4876" w:type="dxa"/>
            <w:tcBorders>
              <w:top w:val="nil"/>
              <w:left w:val="nil"/>
              <w:bottom w:val="nil"/>
              <w:right w:val="nil"/>
            </w:tcBorders>
          </w:tcPr>
          <w:p w14:paraId="02D42013"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1EDF2257"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w:t>
            </w:r>
            <w:r w:rsidRPr="00EB5C03">
              <w:rPr>
                <w:b/>
                <w:bCs/>
                <w:i/>
                <w:iCs/>
              </w:rPr>
              <w:t>gelijke kansen,</w:t>
            </w:r>
            <w:r w:rsidRPr="00EB5C03">
              <w:t xml:space="preserve">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w:t>
            </w:r>
            <w:r w:rsidRPr="00EB5C03">
              <w:rPr>
                <w:b/>
                <w:bCs/>
                <w:i/>
                <w:iCs/>
              </w:rPr>
              <w:t>zonder mensen in kwetsbare situaties uit het oog te verliezen,</w:t>
            </w:r>
            <w:r w:rsidRPr="00EB5C03">
              <w:t xml:space="preserve">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w:t>
            </w:r>
            <w:r w:rsidRPr="00EB5C03">
              <w:rPr>
                <w:b/>
                <w:bCs/>
                <w:i/>
                <w:iCs/>
              </w:rPr>
              <w:t>, maatschappelijke en civiele organisaties</w:t>
            </w:r>
            <w:r w:rsidRPr="00EB5C03">
              <w:t xml:space="preserve">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1F55ABB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4A85EC6" w14:textId="77777777" w:rsidR="005D1DEB" w:rsidRPr="00EB5C03" w:rsidRDefault="005D1DEB" w:rsidP="005D1DEB">
      <w:r w:rsidRPr="00EB5C03">
        <w:rPr>
          <w:rStyle w:val="HideTWBExt"/>
        </w:rPr>
        <w:t>&lt;/AmendB&gt;</w:t>
      </w:r>
    </w:p>
    <w:p w14:paraId="4226577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136</w:t>
      </w:r>
      <w:r w:rsidRPr="00EB5C03">
        <w:rPr>
          <w:rStyle w:val="HideTWBExt"/>
          <w:b w:val="0"/>
        </w:rPr>
        <w:t>&lt;/NumAmB&gt;</w:t>
      </w:r>
    </w:p>
    <w:p w14:paraId="53F65768"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2C840F31" w14:textId="77777777" w:rsidR="005D1DEB" w:rsidRPr="00EB5C03" w:rsidRDefault="005D1DEB" w:rsidP="005D1DEB">
      <w:pPr>
        <w:pStyle w:val="NormalBold"/>
      </w:pPr>
      <w:r w:rsidRPr="00EB5C03">
        <w:rPr>
          <w:rStyle w:val="HideTWBExt"/>
          <w:b w:val="0"/>
        </w:rPr>
        <w:t>&lt;/RepeatBlock-By&gt;</w:t>
      </w:r>
    </w:p>
    <w:p w14:paraId="61479F8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3C0820C"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81A4504" w14:textId="77777777" w:rsidTr="00556227">
        <w:trPr>
          <w:trHeight w:hRule="exact" w:val="240"/>
          <w:jc w:val="center"/>
        </w:trPr>
        <w:tc>
          <w:tcPr>
            <w:tcW w:w="9752" w:type="dxa"/>
            <w:gridSpan w:val="2"/>
            <w:tcBorders>
              <w:top w:val="nil"/>
              <w:left w:val="nil"/>
              <w:bottom w:val="nil"/>
              <w:right w:val="nil"/>
            </w:tcBorders>
          </w:tcPr>
          <w:p w14:paraId="5B49C513" w14:textId="77777777" w:rsidR="005D1DEB" w:rsidRPr="00EB5C03" w:rsidRDefault="005D1DEB" w:rsidP="00556227"/>
        </w:tc>
      </w:tr>
      <w:tr w:rsidR="005D1DEB" w:rsidRPr="00EB5C03" w14:paraId="694851C2" w14:textId="77777777" w:rsidTr="00556227">
        <w:trPr>
          <w:trHeight w:val="240"/>
          <w:jc w:val="center"/>
        </w:trPr>
        <w:tc>
          <w:tcPr>
            <w:tcW w:w="4876" w:type="dxa"/>
            <w:tcBorders>
              <w:top w:val="nil"/>
              <w:left w:val="nil"/>
              <w:bottom w:val="nil"/>
              <w:right w:val="nil"/>
            </w:tcBorders>
          </w:tcPr>
          <w:p w14:paraId="62D67F7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9E60B32" w14:textId="77777777" w:rsidR="005D1DEB" w:rsidRPr="00EB5C03" w:rsidRDefault="005D1DEB" w:rsidP="00556227">
            <w:pPr>
              <w:pStyle w:val="AmColumnHeading"/>
            </w:pPr>
            <w:r w:rsidRPr="00EB5C03">
              <w:t>Amendement</w:t>
            </w:r>
          </w:p>
        </w:tc>
      </w:tr>
      <w:tr w:rsidR="005D1DEB" w:rsidRPr="00EB5C03" w14:paraId="4384C86D" w14:textId="77777777" w:rsidTr="00556227">
        <w:trPr>
          <w:jc w:val="center"/>
        </w:trPr>
        <w:tc>
          <w:tcPr>
            <w:tcW w:w="4876" w:type="dxa"/>
            <w:tcBorders>
              <w:top w:val="nil"/>
              <w:left w:val="nil"/>
              <w:bottom w:val="nil"/>
              <w:right w:val="nil"/>
            </w:tcBorders>
          </w:tcPr>
          <w:p w14:paraId="16755C17"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w:t>
            </w:r>
            <w:r w:rsidRPr="00EB5C03">
              <w:rPr>
                <w:b/>
                <w:bCs/>
                <w:i/>
                <w:iCs/>
              </w:rPr>
              <w:t xml:space="preserve"> om de concurrentiekracht, paraatheid, veiligheid en democratie van de Unie te versterken</w:t>
            </w:r>
            <w:r w:rsidRPr="00EB5C03">
              <w:t>.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w:t>
            </w:r>
            <w:r w:rsidRPr="00EB5C03">
              <w:rPr>
                <w:b/>
                <w:bCs/>
                <w:i/>
                <w:iCs/>
              </w:rPr>
              <w:t xml:space="preserve"> laaggeschoolde of gebrekkig gekwalificeerde volwassenen</w:t>
            </w:r>
            <w:r w:rsidRPr="00EB5C03">
              <w:t>. In overeenstemming met de vaardigheidsunie moeten de uitdagingen van de digitale en de groene transitie worden aangepakt door het bij- en omscholen van werknemers</w:t>
            </w:r>
            <w:r w:rsidRPr="00EB5C03">
              <w:rPr>
                <w:b/>
                <w:bCs/>
                <w:i/>
                <w:iCs/>
              </w:rPr>
              <w:t>, het afstemmen van het onderwijs op de behoeften van het bedrijfsleven</w:t>
            </w:r>
            <w:r w:rsidRPr="00EB5C03">
              <w:t xml:space="preserve">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2F5AA550"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Daarom moet de Unie, in overeenstemming met de vaardigheidsunie, zorgen voor voldoende financiering voor het opbouwen van solide grondslagen voor vaardigheden en het stimuleren van kansen voor levenslange en toekomstgerichte bij- en omscholingskansen voor iedereen, </w:t>
            </w:r>
            <w:r w:rsidRPr="00EB5C03">
              <w:rPr>
                <w:b/>
                <w:bCs/>
                <w:i/>
                <w:iCs/>
              </w:rPr>
              <w:t>met versterkte en gerichte steun voor mensen in kwetsbare situaties, om structurele nadelen aan te pakken en gelijke kansen te waarborgen,</w:t>
            </w:r>
            <w:r w:rsidRPr="00EB5C03">
              <w:t xml:space="preserve"> met name met het oog op de uitdagingen van de digitale en de groene transitie</w:t>
            </w:r>
            <w:r w:rsidRPr="00EB5C03">
              <w:rPr>
                <w:b/>
                <w:bCs/>
                <w:i/>
                <w:iCs/>
              </w:rPr>
              <w:t>, altijd op vrijwillige basis voor werknemers</w:t>
            </w:r>
            <w:r w:rsidRPr="00EB5C03">
              <w:t xml:space="preserv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w:t>
            </w:r>
            <w:r w:rsidRPr="00EB5C03">
              <w:rPr>
                <w:b/>
                <w:bCs/>
                <w:i/>
                <w:iCs/>
              </w:rPr>
              <w:t>diegenen met het oog op het krijgen van opleiding</w:t>
            </w:r>
            <w:r w:rsidRPr="00EB5C03">
              <w:t>. In overeenstemming met de vaardigheidsunie moeten de uitdagingen van de digitale en de groene transitie worden aangepakt door het bij- en omscholen van werknemers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behouden.</w:t>
            </w:r>
          </w:p>
        </w:tc>
      </w:tr>
    </w:tbl>
    <w:p w14:paraId="5809D9A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CF0F17C" w14:textId="77777777" w:rsidR="005D1DEB" w:rsidRPr="00EB5C03" w:rsidRDefault="005D1DEB" w:rsidP="005D1DEB">
      <w:r w:rsidRPr="00EB5C03">
        <w:rPr>
          <w:rStyle w:val="HideTWBExt"/>
        </w:rPr>
        <w:t>&lt;/AmendB&gt;</w:t>
      </w:r>
    </w:p>
    <w:p w14:paraId="03B50E7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137</w:t>
      </w:r>
      <w:r w:rsidRPr="00EB5C03">
        <w:rPr>
          <w:rStyle w:val="HideTWBExt"/>
          <w:b w:val="0"/>
        </w:rPr>
        <w:t>&lt;/NumAmB&gt;</w:t>
      </w:r>
    </w:p>
    <w:p w14:paraId="53F94D37" w14:textId="77777777" w:rsidR="005D1DEB" w:rsidRPr="00EB5C03" w:rsidRDefault="005D1DEB" w:rsidP="005D1DEB">
      <w:pPr>
        <w:pStyle w:val="NormalBold"/>
      </w:pPr>
      <w:r w:rsidRPr="00EB5C03">
        <w:rPr>
          <w:rStyle w:val="HideTWBExt"/>
          <w:b w:val="0"/>
        </w:rPr>
        <w:t>&lt;RepeatBlock-By&gt;&lt;Members&gt;</w:t>
      </w:r>
      <w:r w:rsidRPr="00EB5C03">
        <w:t>Loucas Fourlas</w:t>
      </w:r>
      <w:r w:rsidRPr="00EB5C03">
        <w:rPr>
          <w:rStyle w:val="HideTWBExt"/>
          <w:b w:val="0"/>
        </w:rPr>
        <w:t>&lt;/Members&gt;</w:t>
      </w:r>
    </w:p>
    <w:p w14:paraId="1E140A3A" w14:textId="77777777" w:rsidR="005D1DEB" w:rsidRPr="00EB5C03" w:rsidRDefault="005D1DEB" w:rsidP="005D1DEB">
      <w:pPr>
        <w:pStyle w:val="NormalBold"/>
      </w:pPr>
      <w:r w:rsidRPr="00EB5C03">
        <w:rPr>
          <w:rStyle w:val="HideTWBExt"/>
          <w:b w:val="0"/>
        </w:rPr>
        <w:t>&lt;/RepeatBlock-By&gt;</w:t>
      </w:r>
    </w:p>
    <w:p w14:paraId="01D9255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27A6562"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7096AC" w14:textId="77777777" w:rsidTr="00556227">
        <w:trPr>
          <w:trHeight w:hRule="exact" w:val="240"/>
          <w:jc w:val="center"/>
        </w:trPr>
        <w:tc>
          <w:tcPr>
            <w:tcW w:w="9752" w:type="dxa"/>
            <w:gridSpan w:val="2"/>
            <w:tcBorders>
              <w:top w:val="nil"/>
              <w:left w:val="nil"/>
              <w:bottom w:val="nil"/>
              <w:right w:val="nil"/>
            </w:tcBorders>
          </w:tcPr>
          <w:p w14:paraId="2C900DDD" w14:textId="77777777" w:rsidR="005D1DEB" w:rsidRPr="00EB5C03" w:rsidRDefault="005D1DEB" w:rsidP="00556227"/>
        </w:tc>
      </w:tr>
      <w:tr w:rsidR="005D1DEB" w:rsidRPr="00EB5C03" w14:paraId="380520C8" w14:textId="77777777" w:rsidTr="00556227">
        <w:trPr>
          <w:trHeight w:val="240"/>
          <w:jc w:val="center"/>
        </w:trPr>
        <w:tc>
          <w:tcPr>
            <w:tcW w:w="4876" w:type="dxa"/>
            <w:tcBorders>
              <w:top w:val="nil"/>
              <w:left w:val="nil"/>
              <w:bottom w:val="nil"/>
              <w:right w:val="nil"/>
            </w:tcBorders>
          </w:tcPr>
          <w:p w14:paraId="535109F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6F74B00" w14:textId="77777777" w:rsidR="005D1DEB" w:rsidRPr="00EB5C03" w:rsidRDefault="005D1DEB" w:rsidP="00556227">
            <w:pPr>
              <w:pStyle w:val="AmColumnHeading"/>
            </w:pPr>
            <w:r w:rsidRPr="00EB5C03">
              <w:t>Amendement</w:t>
            </w:r>
          </w:p>
        </w:tc>
      </w:tr>
      <w:tr w:rsidR="005D1DEB" w:rsidRPr="00EB5C03" w14:paraId="547CE54B" w14:textId="77777777" w:rsidTr="00556227">
        <w:trPr>
          <w:jc w:val="center"/>
        </w:trPr>
        <w:tc>
          <w:tcPr>
            <w:tcW w:w="4876" w:type="dxa"/>
            <w:tcBorders>
              <w:top w:val="nil"/>
              <w:left w:val="nil"/>
              <w:bottom w:val="nil"/>
              <w:right w:val="nil"/>
            </w:tcBorders>
          </w:tcPr>
          <w:p w14:paraId="37C77412"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79BCA117"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w:t>
            </w:r>
            <w:r w:rsidRPr="00EB5C03">
              <w:rPr>
                <w:b/>
                <w:bCs/>
                <w:i/>
                <w:iCs/>
              </w:rPr>
              <w:t xml:space="preserve"> overeenkomstig de doelstellingen van het Europees Jaar van de Vaardigheden</w:t>
            </w:r>
            <w:r w:rsidRPr="00EB5C03">
              <w:t>,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5675447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D14BDF" w14:textId="77777777" w:rsidR="005D1DEB" w:rsidRPr="00EB5C03" w:rsidRDefault="005D1DEB" w:rsidP="005D1DEB">
      <w:r w:rsidRPr="00EB5C03">
        <w:rPr>
          <w:rStyle w:val="HideTWBExt"/>
        </w:rPr>
        <w:t>&lt;/AmendB&gt;</w:t>
      </w:r>
    </w:p>
    <w:p w14:paraId="48B1F62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138</w:t>
      </w:r>
      <w:r w:rsidRPr="00EB5C03">
        <w:rPr>
          <w:rStyle w:val="HideTWBExt"/>
          <w:b w:val="0"/>
        </w:rPr>
        <w:t>&lt;/NumAmB&gt;</w:t>
      </w:r>
    </w:p>
    <w:p w14:paraId="6E3BF7FF"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0DA5F1B1" w14:textId="77777777" w:rsidR="005D1DEB" w:rsidRPr="00EB5C03" w:rsidRDefault="005D1DEB" w:rsidP="005D1DEB">
      <w:pPr>
        <w:pStyle w:val="NormalBold"/>
      </w:pPr>
      <w:r w:rsidRPr="00EB5C03">
        <w:rPr>
          <w:rStyle w:val="HideTWBExt"/>
          <w:b w:val="0"/>
        </w:rPr>
        <w:t>&lt;/RepeatBlock-By&gt;</w:t>
      </w:r>
    </w:p>
    <w:p w14:paraId="3235D71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68A35C5"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D86E1B0" w14:textId="77777777" w:rsidTr="00556227">
        <w:trPr>
          <w:trHeight w:hRule="exact" w:val="240"/>
          <w:jc w:val="center"/>
        </w:trPr>
        <w:tc>
          <w:tcPr>
            <w:tcW w:w="9752" w:type="dxa"/>
            <w:gridSpan w:val="2"/>
            <w:tcBorders>
              <w:top w:val="nil"/>
              <w:left w:val="nil"/>
              <w:bottom w:val="nil"/>
              <w:right w:val="nil"/>
            </w:tcBorders>
          </w:tcPr>
          <w:p w14:paraId="0F3DB64A" w14:textId="77777777" w:rsidR="005D1DEB" w:rsidRPr="00EB5C03" w:rsidRDefault="005D1DEB" w:rsidP="00556227"/>
        </w:tc>
      </w:tr>
      <w:tr w:rsidR="005D1DEB" w:rsidRPr="00EB5C03" w14:paraId="6DA3C359" w14:textId="77777777" w:rsidTr="00556227">
        <w:trPr>
          <w:trHeight w:val="240"/>
          <w:jc w:val="center"/>
        </w:trPr>
        <w:tc>
          <w:tcPr>
            <w:tcW w:w="4876" w:type="dxa"/>
            <w:tcBorders>
              <w:top w:val="nil"/>
              <w:left w:val="nil"/>
              <w:bottom w:val="nil"/>
              <w:right w:val="nil"/>
            </w:tcBorders>
          </w:tcPr>
          <w:p w14:paraId="4A8D0E9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07618D7" w14:textId="77777777" w:rsidR="005D1DEB" w:rsidRPr="00EB5C03" w:rsidRDefault="005D1DEB" w:rsidP="00556227">
            <w:pPr>
              <w:pStyle w:val="AmColumnHeading"/>
            </w:pPr>
            <w:r w:rsidRPr="00EB5C03">
              <w:t>Amendement</w:t>
            </w:r>
          </w:p>
        </w:tc>
      </w:tr>
      <w:tr w:rsidR="005D1DEB" w:rsidRPr="00EB5C03" w14:paraId="18656B3A" w14:textId="77777777" w:rsidTr="00556227">
        <w:trPr>
          <w:jc w:val="center"/>
        </w:trPr>
        <w:tc>
          <w:tcPr>
            <w:tcW w:w="4876" w:type="dxa"/>
            <w:tcBorders>
              <w:top w:val="nil"/>
              <w:left w:val="nil"/>
              <w:bottom w:val="nil"/>
              <w:right w:val="nil"/>
            </w:tcBorders>
          </w:tcPr>
          <w:p w14:paraId="3E8A25F8"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w:t>
            </w:r>
            <w:r w:rsidRPr="00EB5C03">
              <w:rPr>
                <w:b/>
                <w:bCs/>
                <w:i/>
                <w:iCs/>
              </w:rPr>
              <w:t>, met name met het oog op de uitdagingen van de digitale en de groene transitie</w:t>
            </w:r>
            <w:r w:rsidRPr="00EB5C03">
              <w:t xml:space="preserv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w:t>
            </w:r>
            <w:r w:rsidRPr="00EB5C03">
              <w:rPr>
                <w:b/>
                <w:bCs/>
                <w:i/>
                <w:iCs/>
              </w:rPr>
              <w:t>van de digitale en de groene transitie</w:t>
            </w:r>
            <w:r w:rsidRPr="00EB5C03">
              <w:t xml:space="preserv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54DF5FA7"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w:t>
            </w:r>
            <w:r w:rsidRPr="00EB5C03">
              <w:rPr>
                <w:b/>
                <w:bCs/>
                <w:i/>
                <w:iCs/>
              </w:rPr>
              <w:t>zakelijke,</w:t>
            </w:r>
            <w:r w:rsidRPr="00EB5C03">
              <w:t xml:space="preserve"> sociale en economische verandering, het faciliteren van loopbaanovergangen en mobiliteit en het ondersteunen van in het bijzonder laaggeschoolde of gebrekkig gekwalificeerde volwassenen. In overeenstemming met de vaardigheidsunie moeten de </w:t>
            </w:r>
            <w:r w:rsidRPr="00EB5C03">
              <w:rPr>
                <w:b/>
                <w:bCs/>
                <w:i/>
                <w:iCs/>
              </w:rPr>
              <w:t>huidige</w:t>
            </w:r>
            <w:r w:rsidRPr="00EB5C03">
              <w:t xml:space="preserve"> uitdagingen worden aangepakt door het bij- en omscholen van werknemers, het afstemmen van het onderwijs op de behoeften van het bedrijfsleven en het bevorderen van partnerschappen tussen onderwijsinstellingen, werkgevers en overheidsinstanties</w:t>
            </w:r>
            <w:r w:rsidRPr="00EB5C03">
              <w:rPr>
                <w:b/>
                <w:bCs/>
                <w:i/>
                <w:iCs/>
              </w:rPr>
              <w:t>, waarbij prioriteit wordt gegeven aan geïntegreerde investeringen in duale stelsels voor beroepsonderwijs en de bijbehorende infrastructuur van beroepsscholen</w:t>
            </w:r>
            <w:r w:rsidRPr="00EB5C03">
              <w:t>. Ook is het nodig om de circulatie en passende verdeling van vaardigheden op de interne markt te versterken, onder meer door het verbeteren van de overdraagbaarheid van vaardigheden, en om vaardigheden in de EU te kunnen aantrekken en behouden.</w:t>
            </w:r>
          </w:p>
        </w:tc>
      </w:tr>
    </w:tbl>
    <w:p w14:paraId="05CF569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E3942AE" w14:textId="77777777" w:rsidR="005D1DEB" w:rsidRPr="00EB5C03" w:rsidRDefault="005D1DEB" w:rsidP="005D1DEB">
      <w:r w:rsidRPr="00EB5C03">
        <w:rPr>
          <w:rStyle w:val="HideTWBExt"/>
        </w:rPr>
        <w:t>&lt;/AmendB&gt;</w:t>
      </w:r>
    </w:p>
    <w:p w14:paraId="4618C2C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139</w:t>
      </w:r>
      <w:r w:rsidRPr="00EB5C03">
        <w:rPr>
          <w:rStyle w:val="HideTWBExt"/>
          <w:b w:val="0"/>
        </w:rPr>
        <w:t>&lt;/NumAmB&gt;</w:t>
      </w:r>
    </w:p>
    <w:p w14:paraId="3EF5BF83"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74C0CF4A" w14:textId="77777777" w:rsidR="005D1DEB" w:rsidRPr="00EB5C03" w:rsidRDefault="005D1DEB" w:rsidP="005D1DEB">
      <w:pPr>
        <w:pStyle w:val="NormalBold"/>
      </w:pPr>
      <w:r w:rsidRPr="00EB5C03">
        <w:rPr>
          <w:rStyle w:val="HideTWBExt"/>
          <w:b w:val="0"/>
        </w:rPr>
        <w:t>&lt;/RepeatBlock-By&gt;</w:t>
      </w:r>
    </w:p>
    <w:p w14:paraId="23DD4DC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BFCD953"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51E381E" w14:textId="77777777" w:rsidTr="00556227">
        <w:trPr>
          <w:trHeight w:hRule="exact" w:val="240"/>
          <w:jc w:val="center"/>
        </w:trPr>
        <w:tc>
          <w:tcPr>
            <w:tcW w:w="9752" w:type="dxa"/>
            <w:gridSpan w:val="2"/>
            <w:tcBorders>
              <w:top w:val="nil"/>
              <w:left w:val="nil"/>
              <w:bottom w:val="nil"/>
              <w:right w:val="nil"/>
            </w:tcBorders>
          </w:tcPr>
          <w:p w14:paraId="2E2A3ACB" w14:textId="77777777" w:rsidR="005D1DEB" w:rsidRPr="00EB5C03" w:rsidRDefault="005D1DEB" w:rsidP="00556227"/>
        </w:tc>
      </w:tr>
      <w:tr w:rsidR="005D1DEB" w:rsidRPr="00EB5C03" w14:paraId="13A08C5F" w14:textId="77777777" w:rsidTr="00556227">
        <w:trPr>
          <w:trHeight w:val="240"/>
          <w:jc w:val="center"/>
        </w:trPr>
        <w:tc>
          <w:tcPr>
            <w:tcW w:w="4876" w:type="dxa"/>
            <w:tcBorders>
              <w:top w:val="nil"/>
              <w:left w:val="nil"/>
              <w:bottom w:val="nil"/>
              <w:right w:val="nil"/>
            </w:tcBorders>
          </w:tcPr>
          <w:p w14:paraId="135B9D7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CB55592" w14:textId="77777777" w:rsidR="005D1DEB" w:rsidRPr="00EB5C03" w:rsidRDefault="005D1DEB" w:rsidP="00556227">
            <w:pPr>
              <w:pStyle w:val="AmColumnHeading"/>
            </w:pPr>
            <w:r w:rsidRPr="00EB5C03">
              <w:t>Amendement</w:t>
            </w:r>
          </w:p>
        </w:tc>
      </w:tr>
      <w:tr w:rsidR="005D1DEB" w:rsidRPr="00EB5C03" w14:paraId="0DD63507" w14:textId="77777777" w:rsidTr="00556227">
        <w:trPr>
          <w:jc w:val="center"/>
        </w:trPr>
        <w:tc>
          <w:tcPr>
            <w:tcW w:w="4876" w:type="dxa"/>
            <w:tcBorders>
              <w:top w:val="nil"/>
              <w:left w:val="nil"/>
              <w:bottom w:val="nil"/>
              <w:right w:val="nil"/>
            </w:tcBorders>
          </w:tcPr>
          <w:p w14:paraId="1135D32F"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58F36E2A"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w:t>
            </w:r>
            <w:r w:rsidRPr="00EB5C03">
              <w:rPr>
                <w:b/>
                <w:bCs/>
                <w:i/>
                <w:iCs/>
              </w:rPr>
              <w:t xml:space="preserve"> en beroepsonderwijs en -opleiding</w:t>
            </w:r>
            <w:r w:rsidRPr="00EB5C03">
              <w:t xml:space="preserve"> voor iedereen, met name met het oog op de uitdagingen van de digitale en de groene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en de groene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6DBCF30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4C366AD" w14:textId="77777777" w:rsidR="005D1DEB" w:rsidRPr="00EB5C03" w:rsidRDefault="005D1DEB" w:rsidP="005D1DEB">
      <w:r w:rsidRPr="00EB5C03">
        <w:rPr>
          <w:rStyle w:val="HideTWBExt"/>
        </w:rPr>
        <w:t>&lt;/AmendB&gt;</w:t>
      </w:r>
    </w:p>
    <w:p w14:paraId="7B09C60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140</w:t>
      </w:r>
      <w:r w:rsidRPr="00EB5C03">
        <w:rPr>
          <w:rStyle w:val="HideTWBExt"/>
          <w:b w:val="0"/>
        </w:rPr>
        <w:t>&lt;/NumAmB&gt;</w:t>
      </w:r>
    </w:p>
    <w:p w14:paraId="40FE5A53"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78DBF818" w14:textId="77777777" w:rsidR="005D1DEB" w:rsidRPr="00EB5C03" w:rsidRDefault="005D1DEB" w:rsidP="005D1DEB">
      <w:pPr>
        <w:pStyle w:val="NormalBold"/>
      </w:pPr>
      <w:r w:rsidRPr="00EB5C03">
        <w:rPr>
          <w:rStyle w:val="HideTWBExt"/>
          <w:b w:val="0"/>
        </w:rPr>
        <w:t>&lt;/RepeatBlock-By&gt;</w:t>
      </w:r>
    </w:p>
    <w:p w14:paraId="29C997A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5CC6B24" w14:textId="77777777" w:rsidR="005D1DEB" w:rsidRPr="00EB5C03" w:rsidRDefault="005D1DEB" w:rsidP="005D1DEB">
      <w:pPr>
        <w:pStyle w:val="NormalBold"/>
      </w:pPr>
      <w:r w:rsidRPr="00EB5C03">
        <w:rPr>
          <w:rStyle w:val="HideTWBExt"/>
          <w:b w:val="0"/>
        </w:rPr>
        <w:t>&lt;Article&gt;</w:t>
      </w:r>
      <w:r w:rsidRPr="00EB5C03">
        <w:t>Overweging 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0F14FA9" w14:textId="77777777" w:rsidTr="00556227">
        <w:trPr>
          <w:trHeight w:hRule="exact" w:val="240"/>
          <w:jc w:val="center"/>
        </w:trPr>
        <w:tc>
          <w:tcPr>
            <w:tcW w:w="9752" w:type="dxa"/>
            <w:gridSpan w:val="2"/>
            <w:tcBorders>
              <w:top w:val="nil"/>
              <w:left w:val="nil"/>
              <w:bottom w:val="nil"/>
              <w:right w:val="nil"/>
            </w:tcBorders>
          </w:tcPr>
          <w:p w14:paraId="7E370CC1" w14:textId="77777777" w:rsidR="005D1DEB" w:rsidRPr="00EB5C03" w:rsidRDefault="005D1DEB" w:rsidP="00556227"/>
        </w:tc>
      </w:tr>
      <w:tr w:rsidR="005D1DEB" w:rsidRPr="00EB5C03" w14:paraId="13A30AF2" w14:textId="77777777" w:rsidTr="00556227">
        <w:trPr>
          <w:trHeight w:val="240"/>
          <w:jc w:val="center"/>
        </w:trPr>
        <w:tc>
          <w:tcPr>
            <w:tcW w:w="4876" w:type="dxa"/>
            <w:tcBorders>
              <w:top w:val="nil"/>
              <w:left w:val="nil"/>
              <w:bottom w:val="nil"/>
              <w:right w:val="nil"/>
            </w:tcBorders>
          </w:tcPr>
          <w:p w14:paraId="6489D07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6108AA1" w14:textId="77777777" w:rsidR="005D1DEB" w:rsidRPr="00EB5C03" w:rsidRDefault="005D1DEB" w:rsidP="00556227">
            <w:pPr>
              <w:pStyle w:val="AmColumnHeading"/>
            </w:pPr>
            <w:r w:rsidRPr="00EB5C03">
              <w:t>Amendement</w:t>
            </w:r>
          </w:p>
        </w:tc>
      </w:tr>
      <w:tr w:rsidR="005D1DEB" w:rsidRPr="00EB5C03" w14:paraId="7291BA45" w14:textId="77777777" w:rsidTr="00556227">
        <w:trPr>
          <w:jc w:val="center"/>
        </w:trPr>
        <w:tc>
          <w:tcPr>
            <w:tcW w:w="4876" w:type="dxa"/>
            <w:tcBorders>
              <w:top w:val="nil"/>
              <w:left w:val="nil"/>
              <w:bottom w:val="nil"/>
              <w:right w:val="nil"/>
            </w:tcBorders>
          </w:tcPr>
          <w:p w14:paraId="70E7B230" w14:textId="77777777" w:rsidR="005D1DEB" w:rsidRPr="00EB5C03" w:rsidRDefault="005D1DEB" w:rsidP="00556227">
            <w:pPr>
              <w:pStyle w:val="Normal6a"/>
            </w:pPr>
            <w:r w:rsidRPr="00EB5C03">
              <w:t>(9)</w:t>
            </w:r>
            <w:r w:rsidRPr="00EB5C03">
              <w:tab/>
              <w:t xml:space="preserve">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w:t>
            </w:r>
            <w:r w:rsidRPr="00EB5C03">
              <w:rPr>
                <w:b/>
                <w:i/>
              </w:rPr>
              <w:t>en de groene</w:t>
            </w:r>
            <w:r w:rsidRPr="00EB5C03">
              <w:t xml:space="preserv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w:t>
            </w:r>
            <w:r w:rsidRPr="00EB5C03">
              <w:rPr>
                <w:b/>
                <w:i/>
              </w:rPr>
              <w:t>en de groene</w:t>
            </w:r>
            <w:r w:rsidRPr="00EB5C03">
              <w:t xml:space="preserv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c>
          <w:tcPr>
            <w:tcW w:w="4876" w:type="dxa"/>
            <w:tcBorders>
              <w:top w:val="nil"/>
              <w:left w:val="nil"/>
              <w:bottom w:val="nil"/>
              <w:right w:val="nil"/>
            </w:tcBorders>
          </w:tcPr>
          <w:p w14:paraId="03ABD832" w14:textId="77777777" w:rsidR="005D1DEB" w:rsidRPr="00EB5C03" w:rsidRDefault="005D1DEB" w:rsidP="00556227">
            <w:pPr>
              <w:pStyle w:val="Normal6a"/>
            </w:pPr>
            <w:r w:rsidRPr="00EB5C03">
              <w:t>(9)</w:t>
            </w:r>
            <w:r w:rsidRPr="00EB5C03">
              <w:tab/>
              <w:t>De vaardigheidsunie is gericht op het ondersteunen van de ontwikkeling van hoogwaardige, inclusieve en flexibele systemen voor onderwijs, opleiding en vaardigheden om de concurrentiekracht, paraatheid, veiligheid en democratie van de Unie te versterken. Daarom moet de Unie, in overeenstemming met de vaardigheidsunie, zorgen voor voldoende financiering voor het opbouwen van solide grondslagen voor vaardigheden en het stimuleren van kansen voor levenslange en toekomstgerichte bij- en omscholingskansen voor iedereen, met name met het oog op de uitdagingen van de digitale transitie. Dit zal met name bijdragen aan digitale vaardigheden en belangrijke faciliterende technologieën maar ook aan vaardigheden ter ondersteuning van opkomende sectoren, teneinde mensen vaardigheden te bieden die zijn afgestemd op digitalisering, door technologie en innovatie aangestuurde veranderingen, sociale en economische verandering, het faciliteren van loopbaanovergangen en mobiliteit en het ondersteunen van in het bijzonder laaggeschoolde of gebrekkig gekwalificeerde volwassenen. In overeenstemming met de vaardigheidsunie moeten de uitdagingen van de digitale transitie worden aangepakt door het bij- en omscholen van werknemers, het afstemmen van het onderwijs op de behoeften van het bedrijfsleven en het bevorderen van partnerschappen tussen onderwijsinstellingen, werkgevers en overheidsinstanties. Ook is het nodig om de circulatie en passende verdeling van vaardigheden op de interne markt te versterken, onder meer door het verbeteren van de overdraagbaarheid van vaardigheden, en om vaardigheden in de EU te kunnen aantrekken en behouden.</w:t>
            </w:r>
          </w:p>
        </w:tc>
      </w:tr>
    </w:tbl>
    <w:p w14:paraId="5BA3ED8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3ADCA65E" w14:textId="77777777" w:rsidR="005D1DEB" w:rsidRPr="00EB5C03" w:rsidRDefault="005D1DEB" w:rsidP="005D1DEB">
      <w:r w:rsidRPr="00EB5C03">
        <w:rPr>
          <w:rStyle w:val="HideTWBExt"/>
        </w:rPr>
        <w:t>&lt;/AmendB&gt;</w:t>
      </w:r>
    </w:p>
    <w:p w14:paraId="03D6F4A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141</w:t>
      </w:r>
      <w:r w:rsidRPr="00EB5C03">
        <w:rPr>
          <w:rStyle w:val="HideTWBExt"/>
          <w:b w:val="0"/>
        </w:rPr>
        <w:t>&lt;/NumAmB&gt;</w:t>
      </w:r>
    </w:p>
    <w:p w14:paraId="68747A9D" w14:textId="77777777" w:rsidR="005D1DEB" w:rsidRPr="00EB5C03" w:rsidRDefault="005D1DEB" w:rsidP="005D1DEB">
      <w:pPr>
        <w:pStyle w:val="NormalBold"/>
      </w:pPr>
      <w:r w:rsidRPr="00EB5C03">
        <w:rPr>
          <w:rStyle w:val="HideTWBExt"/>
          <w:b w:val="0"/>
        </w:rPr>
        <w:t>&lt;RepeatBlock-By&gt;&lt;Members&gt;</w:t>
      </w:r>
      <w:r w:rsidRPr="00EB5C03">
        <w:t>Hristo Petrov, Martin Hojsík, Elisabetta Gualmini, Brigitte van den Berg, Valérie Devaux, Grégory Allione</w:t>
      </w:r>
      <w:r w:rsidRPr="00EB5C03">
        <w:rPr>
          <w:rStyle w:val="HideTWBExt"/>
          <w:b w:val="0"/>
        </w:rPr>
        <w:t>&lt;/Members&gt;</w:t>
      </w:r>
    </w:p>
    <w:p w14:paraId="5790D1F8" w14:textId="77777777" w:rsidR="005D1DEB" w:rsidRPr="00EB5C03" w:rsidRDefault="005D1DEB" w:rsidP="005D1DEB">
      <w:pPr>
        <w:pStyle w:val="NormalBold"/>
      </w:pPr>
      <w:r w:rsidRPr="00EB5C03">
        <w:rPr>
          <w:rStyle w:val="HideTWBExt"/>
          <w:b w:val="0"/>
        </w:rPr>
        <w:t>&lt;/RepeatBlock-By&gt;</w:t>
      </w:r>
    </w:p>
    <w:p w14:paraId="69D3F76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3C60761" w14:textId="77777777" w:rsidR="005D1DEB" w:rsidRPr="00EB5C03" w:rsidRDefault="005D1DEB" w:rsidP="005D1DEB">
      <w:pPr>
        <w:pStyle w:val="NormalBold"/>
      </w:pPr>
      <w:r w:rsidRPr="00EB5C03">
        <w:rPr>
          <w:rStyle w:val="HideTWBExt"/>
          <w:b w:val="0"/>
        </w:rPr>
        <w:t>&lt;Article&gt;</w:t>
      </w:r>
      <w:r w:rsidRPr="00EB5C03">
        <w:t>Overweging 9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02B99B4" w14:textId="77777777" w:rsidTr="00556227">
        <w:trPr>
          <w:trHeight w:hRule="exact" w:val="240"/>
          <w:jc w:val="center"/>
        </w:trPr>
        <w:tc>
          <w:tcPr>
            <w:tcW w:w="9752" w:type="dxa"/>
            <w:gridSpan w:val="2"/>
            <w:tcBorders>
              <w:top w:val="nil"/>
              <w:left w:val="nil"/>
              <w:bottom w:val="nil"/>
              <w:right w:val="nil"/>
            </w:tcBorders>
          </w:tcPr>
          <w:p w14:paraId="5F15BE1F" w14:textId="77777777" w:rsidR="005D1DEB" w:rsidRPr="00EB5C03" w:rsidRDefault="005D1DEB" w:rsidP="00556227"/>
        </w:tc>
      </w:tr>
      <w:tr w:rsidR="005D1DEB" w:rsidRPr="00EB5C03" w14:paraId="2E6B4CDF" w14:textId="77777777" w:rsidTr="00556227">
        <w:trPr>
          <w:trHeight w:val="240"/>
          <w:jc w:val="center"/>
        </w:trPr>
        <w:tc>
          <w:tcPr>
            <w:tcW w:w="4876" w:type="dxa"/>
            <w:tcBorders>
              <w:top w:val="nil"/>
              <w:left w:val="nil"/>
              <w:bottom w:val="nil"/>
              <w:right w:val="nil"/>
            </w:tcBorders>
          </w:tcPr>
          <w:p w14:paraId="03B4848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F4E0038" w14:textId="77777777" w:rsidR="005D1DEB" w:rsidRPr="00EB5C03" w:rsidRDefault="005D1DEB" w:rsidP="00556227">
            <w:pPr>
              <w:pStyle w:val="AmColumnHeading"/>
            </w:pPr>
            <w:r w:rsidRPr="00EB5C03">
              <w:t>Amendement</w:t>
            </w:r>
          </w:p>
        </w:tc>
      </w:tr>
      <w:tr w:rsidR="005D1DEB" w:rsidRPr="00EB5C03" w14:paraId="02049244" w14:textId="77777777" w:rsidTr="00556227">
        <w:trPr>
          <w:jc w:val="center"/>
        </w:trPr>
        <w:tc>
          <w:tcPr>
            <w:tcW w:w="4876" w:type="dxa"/>
            <w:tcBorders>
              <w:top w:val="nil"/>
              <w:left w:val="nil"/>
              <w:bottom w:val="nil"/>
              <w:right w:val="nil"/>
            </w:tcBorders>
          </w:tcPr>
          <w:p w14:paraId="6570C965" w14:textId="77777777" w:rsidR="005D1DEB" w:rsidRPr="00EB5C03" w:rsidRDefault="005D1DEB" w:rsidP="00556227">
            <w:pPr>
              <w:pStyle w:val="Normal6a"/>
            </w:pPr>
          </w:p>
        </w:tc>
        <w:tc>
          <w:tcPr>
            <w:tcW w:w="4876" w:type="dxa"/>
            <w:tcBorders>
              <w:top w:val="nil"/>
              <w:left w:val="nil"/>
              <w:bottom w:val="nil"/>
              <w:right w:val="nil"/>
            </w:tcBorders>
          </w:tcPr>
          <w:p w14:paraId="32EB2559" w14:textId="77777777" w:rsidR="005D1DEB" w:rsidRPr="00EB5C03" w:rsidRDefault="005D1DEB" w:rsidP="00556227">
            <w:pPr>
              <w:pStyle w:val="Normal6a"/>
            </w:pPr>
            <w:r w:rsidRPr="00EB5C03">
              <w:rPr>
                <w:b/>
                <w:i/>
              </w:rPr>
              <w:t>(9 bis)</w:t>
            </w:r>
            <w:r w:rsidRPr="00EB5C03">
              <w:tab/>
            </w:r>
            <w:r w:rsidRPr="00EB5C03">
              <w:rPr>
                <w:b/>
                <w:i/>
              </w:rPr>
              <w:t>Op 6 mei 2026 stelde de Europese Commissie de eerste EU-strategie tegen armoede ooit vast, tot oprichting van een uitgebreid kader gericht op het voorkomen en het bestrijden van armoede gedurende de hele levenscyclus, teneinde tegen 2050 armoede in de EU uit te bannen. Voortbouwend op de Europese pijler van sociale rechten wordt met de strategie een geïntegreerde aanpak nagestreefd op basis van actieve inclusie, waarbij toegang tot hoogwaardige banen, passende inkomenssteun en betaalbare, toegankelijke en hoogwaardige diensten worden gecombineerd. De strategie omvat gerichte maatregelen voor kinderen, jongeren, mensen in de beroepsactieve leeftijd en ouderen, en pakt tegelijkertijd horizontale uitdagingen aan zoals discriminatie en stigma, uitsluiting op de woningmarkt, ongelijke toegang tot diensten en de stijgende kosten van het levensonderhoud. De strategie benadrukt ook het belang van de versterking van het bestuur, gecoördineerd optreden op alle niveaus en duurzame publieke en private investeringen, met name via het Europees Sociaal Fonds Plus en toekomstige financiële instrumenten van de EU. De strategie versterkt met name de uitvoering van de Europese kindergarantie</w:t>
            </w:r>
            <w:r w:rsidRPr="00EB5C03">
              <w:rPr>
                <w:b/>
                <w:i/>
                <w:vertAlign w:val="superscript"/>
              </w:rPr>
              <w:t>1 bis</w:t>
            </w:r>
            <w:r w:rsidRPr="00EB5C03">
              <w:rPr>
                <w:b/>
                <w:i/>
              </w:rPr>
              <w:t xml:space="preserve"> door middel van de mededeling over het doorbreken van de vicieuze cirkel van kinderarmoede en het versterken van de kindergarantie, die erop gericht is armoede in gezinnen te voorkomen en te verminderen, de toegang tot essentiële diensten voor kinderen in nood te verbeteren, kindergerelateerde uitkeringsstelsels te versterken en de coördinatie tussen de Europese kindergarantie en de jongerengarantie te verbeteren, teneinde de transities te ondersteunen en de vicieuze intergenerationele cyclus van armoede te doorbreken.</w:t>
            </w:r>
          </w:p>
        </w:tc>
      </w:tr>
      <w:tr w:rsidR="005D1DEB" w:rsidRPr="00EB5C03" w14:paraId="5520801A" w14:textId="77777777" w:rsidTr="00556227">
        <w:trPr>
          <w:jc w:val="center"/>
        </w:trPr>
        <w:tc>
          <w:tcPr>
            <w:tcW w:w="4876" w:type="dxa"/>
            <w:tcBorders>
              <w:top w:val="nil"/>
              <w:left w:val="nil"/>
              <w:bottom w:val="nil"/>
              <w:right w:val="nil"/>
            </w:tcBorders>
          </w:tcPr>
          <w:p w14:paraId="046BE065" w14:textId="77777777" w:rsidR="005D1DEB" w:rsidRPr="00EB5C03" w:rsidRDefault="005D1DEB" w:rsidP="00556227"/>
        </w:tc>
        <w:tc>
          <w:tcPr>
            <w:tcW w:w="4876" w:type="dxa"/>
            <w:tcBorders>
              <w:top w:val="nil"/>
              <w:left w:val="nil"/>
              <w:bottom w:val="nil"/>
              <w:right w:val="nil"/>
            </w:tcBorders>
          </w:tcPr>
          <w:p w14:paraId="398C442F" w14:textId="77777777" w:rsidR="005D1DEB" w:rsidRPr="00EB5C03" w:rsidRDefault="005D1DEB" w:rsidP="00556227">
            <w:pPr>
              <w:pStyle w:val="Normal6a"/>
            </w:pPr>
            <w:r w:rsidRPr="00EB5C03">
              <w:rPr>
                <w:b/>
                <w:i/>
              </w:rPr>
              <w:t>_________________</w:t>
            </w:r>
          </w:p>
        </w:tc>
      </w:tr>
      <w:tr w:rsidR="005D1DEB" w:rsidRPr="00EB5C03" w14:paraId="3AB56352" w14:textId="77777777" w:rsidTr="00556227">
        <w:trPr>
          <w:jc w:val="center"/>
        </w:trPr>
        <w:tc>
          <w:tcPr>
            <w:tcW w:w="4876" w:type="dxa"/>
            <w:tcBorders>
              <w:top w:val="nil"/>
              <w:left w:val="nil"/>
              <w:bottom w:val="nil"/>
              <w:right w:val="nil"/>
            </w:tcBorders>
          </w:tcPr>
          <w:p w14:paraId="5ADF4979" w14:textId="77777777" w:rsidR="005D1DEB" w:rsidRPr="00EB5C03" w:rsidRDefault="005D1DEB" w:rsidP="00556227"/>
        </w:tc>
        <w:tc>
          <w:tcPr>
            <w:tcW w:w="4876" w:type="dxa"/>
            <w:tcBorders>
              <w:top w:val="nil"/>
              <w:left w:val="nil"/>
              <w:bottom w:val="nil"/>
              <w:right w:val="nil"/>
            </w:tcBorders>
          </w:tcPr>
          <w:p w14:paraId="4312939A" w14:textId="77777777" w:rsidR="005D1DEB" w:rsidRPr="00EB5C03" w:rsidRDefault="005D1DEB" w:rsidP="00556227">
            <w:pPr>
              <w:pStyle w:val="Normal6a"/>
            </w:pPr>
            <w:r w:rsidRPr="00EB5C03">
              <w:rPr>
                <w:b/>
                <w:bCs/>
                <w:i/>
                <w:iCs/>
                <w:vertAlign w:val="superscript"/>
              </w:rPr>
              <w:t>1 bis</w:t>
            </w:r>
            <w:r w:rsidRPr="00EB5C03">
              <w:rPr>
                <w:b/>
                <w:bCs/>
                <w:i/>
                <w:iCs/>
              </w:rPr>
              <w:t xml:space="preserve"> PB L 223 van 22.6.2021, blz. 14.</w:t>
            </w:r>
          </w:p>
        </w:tc>
      </w:tr>
    </w:tbl>
    <w:p w14:paraId="5BB01B9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E1FC27B" w14:textId="77777777" w:rsidR="005D1DEB" w:rsidRPr="00EB5C03" w:rsidRDefault="005D1DEB" w:rsidP="005D1DEB">
      <w:r w:rsidRPr="00EB5C03">
        <w:rPr>
          <w:rStyle w:val="HideTWBExt"/>
        </w:rPr>
        <w:t>&lt;/AmendB&gt;</w:t>
      </w:r>
    </w:p>
    <w:p w14:paraId="1F376B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142</w:t>
      </w:r>
      <w:r w:rsidRPr="00EB5C03">
        <w:rPr>
          <w:rStyle w:val="HideTWBExt"/>
          <w:b w:val="0"/>
        </w:rPr>
        <w:t>&lt;/NumAmB&gt;</w:t>
      </w:r>
    </w:p>
    <w:p w14:paraId="2C1BD3FF"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42A09682" w14:textId="77777777" w:rsidR="005D1DEB" w:rsidRPr="00EB5C03" w:rsidRDefault="005D1DEB" w:rsidP="005D1DEB">
      <w:pPr>
        <w:pStyle w:val="NormalBold"/>
      </w:pPr>
      <w:r w:rsidRPr="00EB5C03">
        <w:rPr>
          <w:rStyle w:val="HideTWBExt"/>
          <w:b w:val="0"/>
        </w:rPr>
        <w:t>&lt;/RepeatBlock-By&gt;</w:t>
      </w:r>
    </w:p>
    <w:p w14:paraId="25BACDE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A79ADC6" w14:textId="77777777" w:rsidR="005D1DEB" w:rsidRPr="00EB5C03" w:rsidRDefault="005D1DEB" w:rsidP="005D1DEB">
      <w:pPr>
        <w:pStyle w:val="NormalBold"/>
      </w:pPr>
      <w:r w:rsidRPr="00EB5C03">
        <w:rPr>
          <w:rStyle w:val="HideTWBExt"/>
          <w:b w:val="0"/>
        </w:rPr>
        <w:t>&lt;Article&gt;</w:t>
      </w:r>
      <w:r w:rsidRPr="00EB5C03">
        <w:t>Overweging 9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72A04F0" w14:textId="77777777" w:rsidTr="00556227">
        <w:trPr>
          <w:trHeight w:hRule="exact" w:val="240"/>
          <w:jc w:val="center"/>
        </w:trPr>
        <w:tc>
          <w:tcPr>
            <w:tcW w:w="9752" w:type="dxa"/>
            <w:gridSpan w:val="2"/>
            <w:tcBorders>
              <w:top w:val="nil"/>
              <w:left w:val="nil"/>
              <w:bottom w:val="nil"/>
              <w:right w:val="nil"/>
            </w:tcBorders>
          </w:tcPr>
          <w:p w14:paraId="790C47C3" w14:textId="77777777" w:rsidR="005D1DEB" w:rsidRPr="00EB5C03" w:rsidRDefault="005D1DEB" w:rsidP="00556227"/>
        </w:tc>
      </w:tr>
      <w:tr w:rsidR="005D1DEB" w:rsidRPr="00EB5C03" w14:paraId="1C131424" w14:textId="77777777" w:rsidTr="00556227">
        <w:trPr>
          <w:trHeight w:val="240"/>
          <w:jc w:val="center"/>
        </w:trPr>
        <w:tc>
          <w:tcPr>
            <w:tcW w:w="4876" w:type="dxa"/>
            <w:tcBorders>
              <w:top w:val="nil"/>
              <w:left w:val="nil"/>
              <w:bottom w:val="nil"/>
              <w:right w:val="nil"/>
            </w:tcBorders>
          </w:tcPr>
          <w:p w14:paraId="520C6A3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152AF12" w14:textId="77777777" w:rsidR="005D1DEB" w:rsidRPr="00EB5C03" w:rsidRDefault="005D1DEB" w:rsidP="00556227">
            <w:pPr>
              <w:pStyle w:val="AmColumnHeading"/>
            </w:pPr>
            <w:r w:rsidRPr="00EB5C03">
              <w:t>Amendement</w:t>
            </w:r>
          </w:p>
        </w:tc>
      </w:tr>
      <w:tr w:rsidR="005D1DEB" w:rsidRPr="00EB5C03" w14:paraId="4D4CA214" w14:textId="77777777" w:rsidTr="00556227">
        <w:trPr>
          <w:jc w:val="center"/>
        </w:trPr>
        <w:tc>
          <w:tcPr>
            <w:tcW w:w="4876" w:type="dxa"/>
            <w:tcBorders>
              <w:top w:val="nil"/>
              <w:left w:val="nil"/>
              <w:bottom w:val="nil"/>
              <w:right w:val="nil"/>
            </w:tcBorders>
          </w:tcPr>
          <w:p w14:paraId="22F87150" w14:textId="77777777" w:rsidR="005D1DEB" w:rsidRPr="00EB5C03" w:rsidRDefault="005D1DEB" w:rsidP="00556227">
            <w:pPr>
              <w:pStyle w:val="Normal6a"/>
            </w:pPr>
          </w:p>
        </w:tc>
        <w:tc>
          <w:tcPr>
            <w:tcW w:w="4876" w:type="dxa"/>
            <w:tcBorders>
              <w:top w:val="nil"/>
              <w:left w:val="nil"/>
              <w:bottom w:val="nil"/>
              <w:right w:val="nil"/>
            </w:tcBorders>
          </w:tcPr>
          <w:p w14:paraId="301FC170" w14:textId="77777777" w:rsidR="005D1DEB" w:rsidRPr="00EB5C03" w:rsidRDefault="005D1DEB" w:rsidP="00556227">
            <w:pPr>
              <w:pStyle w:val="Normal6a"/>
            </w:pPr>
            <w:r w:rsidRPr="00EB5C03">
              <w:rPr>
                <w:b/>
                <w:i/>
              </w:rPr>
              <w:t>(9 bis)</w:t>
            </w:r>
            <w:r w:rsidRPr="00EB5C03">
              <w:tab/>
            </w:r>
            <w:r w:rsidRPr="00EB5C03">
              <w:rPr>
                <w:b/>
                <w:i/>
              </w:rPr>
              <w:t>De tussentijdse evaluatie van het actieplan voor de sociale economie heeft de essentiële bijdrage van de sociale economie aan werkgelegenheid, sociale inclusie, economische veerkracht en territoriale cohesie in de gehele Unie bevestigd; overwegende dat entiteiten die onderdeel uitmaken van de sociale economie, zoals coöperaties, onderlinge verzekeringsmaatschappijen, stichtingen en sociale ondernemingen bijdragen tot lokaal verankerde groei, creatie van hoogwaardige werkgelegenheid en sociale innovatie; overwegende dat het Europees Sociaal Fonds uit hoofde van het volgende MFK de sociale economie moet blijven ondersteunen en versterken, met name door de toegang tot financiering, de ontwikkeling van vaardigheden, capaciteitsopbouw en arbeidsmarktintegratie te vergemakkelijken, met name voor kwetsbare groepen.</w:t>
            </w:r>
          </w:p>
        </w:tc>
      </w:tr>
    </w:tbl>
    <w:p w14:paraId="0FF2C28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F1E09D6" w14:textId="77777777" w:rsidR="005D1DEB" w:rsidRPr="00EB5C03" w:rsidRDefault="005D1DEB" w:rsidP="005D1DEB">
      <w:r w:rsidRPr="00EB5C03">
        <w:rPr>
          <w:rStyle w:val="HideTWBExt"/>
        </w:rPr>
        <w:t>&lt;/AmendB&gt;</w:t>
      </w:r>
    </w:p>
    <w:p w14:paraId="4C274C1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143</w:t>
      </w:r>
      <w:r w:rsidRPr="00EB5C03">
        <w:rPr>
          <w:rStyle w:val="HideTWBExt"/>
          <w:b w:val="0"/>
        </w:rPr>
        <w:t>&lt;/NumAmB&gt;</w:t>
      </w:r>
    </w:p>
    <w:p w14:paraId="1A9E770E"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4C4A1B1E" w14:textId="77777777" w:rsidR="005D1DEB" w:rsidRPr="00EB5C03" w:rsidRDefault="005D1DEB" w:rsidP="005D1DEB">
      <w:pPr>
        <w:pStyle w:val="NormalBold"/>
      </w:pPr>
      <w:r w:rsidRPr="00EB5C03">
        <w:rPr>
          <w:rStyle w:val="HideTWBExt"/>
          <w:b w:val="0"/>
        </w:rPr>
        <w:t>&lt;/RepeatBlock-By&gt;</w:t>
      </w:r>
    </w:p>
    <w:p w14:paraId="51FF2F3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5C3C266" w14:textId="77777777" w:rsidR="005D1DEB" w:rsidRPr="00EB5C03" w:rsidRDefault="005D1DEB" w:rsidP="005D1DEB">
      <w:pPr>
        <w:pStyle w:val="NormalBold"/>
      </w:pPr>
      <w:r w:rsidRPr="00EB5C03">
        <w:rPr>
          <w:rStyle w:val="HideTWBExt"/>
          <w:b w:val="0"/>
        </w:rPr>
        <w:t>&lt;Article&gt;</w:t>
      </w:r>
      <w:r w:rsidRPr="00EB5C03">
        <w:t>Overweging 9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CAFE92" w14:textId="77777777" w:rsidTr="00556227">
        <w:trPr>
          <w:trHeight w:hRule="exact" w:val="240"/>
          <w:jc w:val="center"/>
        </w:trPr>
        <w:tc>
          <w:tcPr>
            <w:tcW w:w="9752" w:type="dxa"/>
            <w:gridSpan w:val="2"/>
            <w:tcBorders>
              <w:top w:val="nil"/>
              <w:left w:val="nil"/>
              <w:bottom w:val="nil"/>
              <w:right w:val="nil"/>
            </w:tcBorders>
          </w:tcPr>
          <w:p w14:paraId="0205A657" w14:textId="77777777" w:rsidR="005D1DEB" w:rsidRPr="00EB5C03" w:rsidRDefault="005D1DEB" w:rsidP="00556227"/>
        </w:tc>
      </w:tr>
      <w:tr w:rsidR="005D1DEB" w:rsidRPr="00EB5C03" w14:paraId="56C60172" w14:textId="77777777" w:rsidTr="00556227">
        <w:trPr>
          <w:trHeight w:val="240"/>
          <w:jc w:val="center"/>
        </w:trPr>
        <w:tc>
          <w:tcPr>
            <w:tcW w:w="4876" w:type="dxa"/>
            <w:tcBorders>
              <w:top w:val="nil"/>
              <w:left w:val="nil"/>
              <w:bottom w:val="nil"/>
              <w:right w:val="nil"/>
            </w:tcBorders>
          </w:tcPr>
          <w:p w14:paraId="5F94EBE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F2AC49F" w14:textId="77777777" w:rsidR="005D1DEB" w:rsidRPr="00EB5C03" w:rsidRDefault="005D1DEB" w:rsidP="00556227">
            <w:pPr>
              <w:pStyle w:val="AmColumnHeading"/>
            </w:pPr>
            <w:r w:rsidRPr="00EB5C03">
              <w:t>Amendement</w:t>
            </w:r>
          </w:p>
        </w:tc>
      </w:tr>
      <w:tr w:rsidR="005D1DEB" w:rsidRPr="00EB5C03" w14:paraId="43EA19C9" w14:textId="77777777" w:rsidTr="00556227">
        <w:trPr>
          <w:jc w:val="center"/>
        </w:trPr>
        <w:tc>
          <w:tcPr>
            <w:tcW w:w="4876" w:type="dxa"/>
            <w:tcBorders>
              <w:top w:val="nil"/>
              <w:left w:val="nil"/>
              <w:bottom w:val="nil"/>
              <w:right w:val="nil"/>
            </w:tcBorders>
          </w:tcPr>
          <w:p w14:paraId="05324BA8" w14:textId="77777777" w:rsidR="005D1DEB" w:rsidRPr="00EB5C03" w:rsidRDefault="005D1DEB" w:rsidP="00556227">
            <w:pPr>
              <w:pStyle w:val="Normal6a"/>
            </w:pPr>
          </w:p>
        </w:tc>
        <w:tc>
          <w:tcPr>
            <w:tcW w:w="4876" w:type="dxa"/>
            <w:tcBorders>
              <w:top w:val="nil"/>
              <w:left w:val="nil"/>
              <w:bottom w:val="nil"/>
              <w:right w:val="nil"/>
            </w:tcBorders>
          </w:tcPr>
          <w:p w14:paraId="758D2C51" w14:textId="77777777" w:rsidR="005D1DEB" w:rsidRPr="00EB5C03" w:rsidRDefault="005D1DEB" w:rsidP="00556227">
            <w:pPr>
              <w:pStyle w:val="Normal6a"/>
            </w:pPr>
            <w:r w:rsidRPr="00EB5C03">
              <w:rPr>
                <w:b/>
                <w:i/>
              </w:rPr>
              <w:t>(9 bis)</w:t>
            </w:r>
            <w:r w:rsidRPr="00EB5C03">
              <w:tab/>
            </w:r>
            <w:r w:rsidRPr="00EB5C03">
              <w:rPr>
                <w:b/>
                <w:i/>
              </w:rPr>
              <w:t>Gezien de aanhoudende armoede en sociale uitsluiting in de hele Europese Unie, moet het ESF bijdragen aan de doeltreffende uitvoering van de kaders en doelstellingen van de Unie die erop gericht zijn armoede geleidelijk terug te dringen en deze uiteindelijk tegen 2050 uit te bannen. In dit opzicht moeten interventies van het ESF de toepassing van de beginselen van de Europese pijler van sociale rechten ondersteunen, bijdragen aan de verwezenlijking van de sociale doelstellingen van Porto en de uitvoering van de EU-strategie tegen armoede, de Europese kindergarantie en het strategisch EU-kader voor de Roma versterken.</w:t>
            </w:r>
          </w:p>
        </w:tc>
      </w:tr>
    </w:tbl>
    <w:p w14:paraId="06EBFF5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6AEDBAF" w14:textId="77777777" w:rsidR="005D1DEB" w:rsidRPr="00EB5C03" w:rsidRDefault="005D1DEB" w:rsidP="005D1DEB">
      <w:r w:rsidRPr="00EB5C03">
        <w:rPr>
          <w:rStyle w:val="HideTWBExt"/>
        </w:rPr>
        <w:t>&lt;/AmendB&gt;</w:t>
      </w:r>
    </w:p>
    <w:p w14:paraId="5C33C73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144</w:t>
      </w:r>
      <w:r w:rsidRPr="00EB5C03">
        <w:rPr>
          <w:rStyle w:val="HideTWBExt"/>
          <w:b w:val="0"/>
        </w:rPr>
        <w:t>&lt;/NumAmB&gt;</w:t>
      </w:r>
    </w:p>
    <w:p w14:paraId="496E3C9B"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2517E5EB" w14:textId="77777777" w:rsidR="005D1DEB" w:rsidRPr="00EB5C03" w:rsidRDefault="005D1DEB" w:rsidP="005D1DEB">
      <w:pPr>
        <w:pStyle w:val="NormalBold"/>
      </w:pPr>
      <w:r w:rsidRPr="00EB5C03">
        <w:rPr>
          <w:rStyle w:val="HideTWBExt"/>
          <w:b w:val="0"/>
        </w:rPr>
        <w:t>&lt;/RepeatBlock-By&gt;</w:t>
      </w:r>
    </w:p>
    <w:p w14:paraId="20DC398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B97724B" w14:textId="77777777" w:rsidR="005D1DEB" w:rsidRPr="00EB5C03" w:rsidRDefault="005D1DEB" w:rsidP="005D1DEB">
      <w:pPr>
        <w:pStyle w:val="NormalBold"/>
      </w:pPr>
      <w:r w:rsidRPr="00EB5C03">
        <w:rPr>
          <w:rStyle w:val="HideTWBExt"/>
          <w:b w:val="0"/>
        </w:rPr>
        <w:t>&lt;Article&gt;</w:t>
      </w:r>
      <w:r w:rsidRPr="00EB5C03">
        <w:t>Overweging 9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A225F23" w14:textId="77777777" w:rsidTr="00556227">
        <w:trPr>
          <w:trHeight w:hRule="exact" w:val="240"/>
          <w:jc w:val="center"/>
        </w:trPr>
        <w:tc>
          <w:tcPr>
            <w:tcW w:w="9752" w:type="dxa"/>
            <w:gridSpan w:val="2"/>
            <w:tcBorders>
              <w:top w:val="nil"/>
              <w:left w:val="nil"/>
              <w:bottom w:val="nil"/>
              <w:right w:val="nil"/>
            </w:tcBorders>
          </w:tcPr>
          <w:p w14:paraId="3C086BF5" w14:textId="77777777" w:rsidR="005D1DEB" w:rsidRPr="00EB5C03" w:rsidRDefault="005D1DEB" w:rsidP="00556227"/>
        </w:tc>
      </w:tr>
      <w:tr w:rsidR="005D1DEB" w:rsidRPr="00EB5C03" w14:paraId="7FC84D99" w14:textId="77777777" w:rsidTr="00556227">
        <w:trPr>
          <w:trHeight w:val="240"/>
          <w:jc w:val="center"/>
        </w:trPr>
        <w:tc>
          <w:tcPr>
            <w:tcW w:w="4876" w:type="dxa"/>
            <w:tcBorders>
              <w:top w:val="nil"/>
              <w:left w:val="nil"/>
              <w:bottom w:val="nil"/>
              <w:right w:val="nil"/>
            </w:tcBorders>
          </w:tcPr>
          <w:p w14:paraId="03A87FF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24297D9" w14:textId="77777777" w:rsidR="005D1DEB" w:rsidRPr="00EB5C03" w:rsidRDefault="005D1DEB" w:rsidP="00556227">
            <w:pPr>
              <w:pStyle w:val="AmColumnHeading"/>
            </w:pPr>
            <w:r w:rsidRPr="00EB5C03">
              <w:t>Amendement</w:t>
            </w:r>
          </w:p>
        </w:tc>
      </w:tr>
      <w:tr w:rsidR="005D1DEB" w:rsidRPr="00EB5C03" w14:paraId="367D5BA8" w14:textId="77777777" w:rsidTr="00556227">
        <w:trPr>
          <w:jc w:val="center"/>
        </w:trPr>
        <w:tc>
          <w:tcPr>
            <w:tcW w:w="4876" w:type="dxa"/>
            <w:tcBorders>
              <w:top w:val="nil"/>
              <w:left w:val="nil"/>
              <w:bottom w:val="nil"/>
              <w:right w:val="nil"/>
            </w:tcBorders>
          </w:tcPr>
          <w:p w14:paraId="4255EAD5" w14:textId="77777777" w:rsidR="005D1DEB" w:rsidRPr="00EB5C03" w:rsidRDefault="005D1DEB" w:rsidP="00556227">
            <w:pPr>
              <w:pStyle w:val="Normal6a"/>
            </w:pPr>
          </w:p>
        </w:tc>
        <w:tc>
          <w:tcPr>
            <w:tcW w:w="4876" w:type="dxa"/>
            <w:tcBorders>
              <w:top w:val="nil"/>
              <w:left w:val="nil"/>
              <w:bottom w:val="nil"/>
              <w:right w:val="nil"/>
            </w:tcBorders>
          </w:tcPr>
          <w:p w14:paraId="751EB7C8" w14:textId="77777777" w:rsidR="005D1DEB" w:rsidRPr="00EB5C03" w:rsidRDefault="005D1DEB" w:rsidP="00556227">
            <w:pPr>
              <w:pStyle w:val="Normal6a"/>
            </w:pPr>
            <w:r w:rsidRPr="00EB5C03">
              <w:rPr>
                <w:b/>
                <w:i/>
              </w:rPr>
              <w:t>(9 ter)</w:t>
            </w:r>
            <w:r w:rsidRPr="00EB5C03">
              <w:tab/>
            </w:r>
            <w:r w:rsidRPr="00EB5C03">
              <w:rPr>
                <w:b/>
                <w:i/>
              </w:rPr>
              <w:t>Het verbeteren van de overdraagbaarheid, validatie en erkenning van vaardigheden die zijn verworven via informeel of niet-formeel leren en de erkenning van kwalificaties zijn essentiële maatregelen om de sociale doelstellingen van het ESF te verwezenlijken. Zij versterken de positie van werknemers op de arbeidsmarkt, met name van degenen met kwalificaties uit beroepsonderwijs en -opleiding, verhogen de mobiliteit in tijden van transitie, en bevorderen de integratie van werknemers die formele kwalificaties hebben verworven in andere landen dan het land waarin zij werk zoeken. Regelingen die deze maatregelen ondersteunen, onder meer door voort te bouwen op regelingen die al bestaan op bepaalde domeinen of in grensregio’s, moeten door het ESF worden ondersteund als vorm van sociale innovatie of door de EU-faciliteit in het kader van het NRP.</w:t>
            </w:r>
          </w:p>
        </w:tc>
      </w:tr>
    </w:tbl>
    <w:p w14:paraId="02321A5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72A55EC" w14:textId="77777777" w:rsidR="005D1DEB" w:rsidRPr="00EB5C03" w:rsidRDefault="005D1DEB" w:rsidP="005D1DEB">
      <w:r w:rsidRPr="00EB5C03">
        <w:rPr>
          <w:rStyle w:val="HideTWBExt"/>
        </w:rPr>
        <w:t>&lt;/AmendB&gt;</w:t>
      </w:r>
    </w:p>
    <w:p w14:paraId="54D19F6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145</w:t>
      </w:r>
      <w:r w:rsidRPr="00EB5C03">
        <w:rPr>
          <w:rStyle w:val="HideTWBExt"/>
          <w:b w:val="0"/>
        </w:rPr>
        <w:t>&lt;/NumAmB&gt;</w:t>
      </w:r>
    </w:p>
    <w:p w14:paraId="08DE06AC"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48B2B872" w14:textId="77777777" w:rsidR="005D1DEB" w:rsidRPr="00EB5C03" w:rsidRDefault="005D1DEB" w:rsidP="005D1DEB">
      <w:pPr>
        <w:pStyle w:val="NormalBold"/>
      </w:pPr>
      <w:r w:rsidRPr="00EB5C03">
        <w:rPr>
          <w:rStyle w:val="HideTWBExt"/>
          <w:b w:val="0"/>
        </w:rPr>
        <w:t>&lt;/RepeatBlock-By&gt;</w:t>
      </w:r>
    </w:p>
    <w:p w14:paraId="0B5ABD9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3280AF8" w14:textId="77777777" w:rsidR="005D1DEB" w:rsidRPr="00EB5C03" w:rsidRDefault="005D1DEB" w:rsidP="005D1DEB">
      <w:pPr>
        <w:pStyle w:val="NormalBold"/>
      </w:pPr>
      <w:r w:rsidRPr="00EB5C03">
        <w:rPr>
          <w:rStyle w:val="HideTWBExt"/>
          <w:b w:val="0"/>
        </w:rPr>
        <w:t>&lt;Article&gt;</w:t>
      </w:r>
      <w:r w:rsidRPr="00EB5C03">
        <w:t>Overweging 10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7BC7DB7" w14:textId="77777777" w:rsidTr="00556227">
        <w:trPr>
          <w:trHeight w:hRule="exact" w:val="240"/>
          <w:jc w:val="center"/>
        </w:trPr>
        <w:tc>
          <w:tcPr>
            <w:tcW w:w="9752" w:type="dxa"/>
            <w:gridSpan w:val="2"/>
            <w:tcBorders>
              <w:top w:val="nil"/>
              <w:left w:val="nil"/>
              <w:bottom w:val="nil"/>
              <w:right w:val="nil"/>
            </w:tcBorders>
          </w:tcPr>
          <w:p w14:paraId="2239A004" w14:textId="77777777" w:rsidR="005D1DEB" w:rsidRPr="00EB5C03" w:rsidRDefault="005D1DEB" w:rsidP="00556227"/>
        </w:tc>
      </w:tr>
      <w:tr w:rsidR="005D1DEB" w:rsidRPr="00EB5C03" w14:paraId="54E579AB" w14:textId="77777777" w:rsidTr="00556227">
        <w:trPr>
          <w:trHeight w:val="240"/>
          <w:jc w:val="center"/>
        </w:trPr>
        <w:tc>
          <w:tcPr>
            <w:tcW w:w="4876" w:type="dxa"/>
            <w:tcBorders>
              <w:top w:val="nil"/>
              <w:left w:val="nil"/>
              <w:bottom w:val="nil"/>
              <w:right w:val="nil"/>
            </w:tcBorders>
          </w:tcPr>
          <w:p w14:paraId="352F9B2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E60713F" w14:textId="77777777" w:rsidR="005D1DEB" w:rsidRPr="00EB5C03" w:rsidRDefault="005D1DEB" w:rsidP="00556227">
            <w:pPr>
              <w:pStyle w:val="AmColumnHeading"/>
            </w:pPr>
            <w:r w:rsidRPr="00EB5C03">
              <w:t>Amendement</w:t>
            </w:r>
          </w:p>
        </w:tc>
      </w:tr>
      <w:tr w:rsidR="005D1DEB" w:rsidRPr="00EB5C03" w14:paraId="07892E18" w14:textId="77777777" w:rsidTr="00556227">
        <w:trPr>
          <w:jc w:val="center"/>
        </w:trPr>
        <w:tc>
          <w:tcPr>
            <w:tcW w:w="4876" w:type="dxa"/>
            <w:tcBorders>
              <w:top w:val="nil"/>
              <w:left w:val="nil"/>
              <w:bottom w:val="nil"/>
              <w:right w:val="nil"/>
            </w:tcBorders>
          </w:tcPr>
          <w:p w14:paraId="027971A9" w14:textId="77777777" w:rsidR="005D1DEB" w:rsidRPr="00EB5C03" w:rsidRDefault="005D1DEB" w:rsidP="00556227">
            <w:pPr>
              <w:pStyle w:val="Normal6a"/>
            </w:pPr>
            <w:r w:rsidRPr="00EB5C03">
              <w:t>(10)</w:t>
            </w:r>
            <w:r w:rsidRPr="00EB5C03">
              <w:tab/>
              <w:t>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 Het ESF is een van de nationaal vooraf toegewezen fondsen die onder het plan voor nationale en regionale partnerschappen zijn gegroepeerd, overeenkomstig Verordening (EU) [...] [verordening inzake het NRP-plan]. Daarom is het nodig om het toepassingsgebied van de ESF-steun met betrekking tot de bij de NRP-verordening vastgestelde doelstellingen te verhelderen en om specifieke bepalingen vast te stellen betreffende de uitvoering van het ESF.</w:t>
            </w:r>
          </w:p>
        </w:tc>
        <w:tc>
          <w:tcPr>
            <w:tcW w:w="4876" w:type="dxa"/>
            <w:tcBorders>
              <w:top w:val="nil"/>
              <w:left w:val="nil"/>
              <w:bottom w:val="nil"/>
              <w:right w:val="nil"/>
            </w:tcBorders>
          </w:tcPr>
          <w:p w14:paraId="080A2063" w14:textId="77777777" w:rsidR="005D1DEB" w:rsidRPr="00EB5C03" w:rsidRDefault="005D1DEB" w:rsidP="00556227">
            <w:pPr>
              <w:pStyle w:val="Normal6a"/>
            </w:pPr>
            <w:r w:rsidRPr="00EB5C03">
              <w:t>(10)</w:t>
            </w:r>
            <w:r w:rsidRPr="00EB5C03">
              <w:tab/>
              <w:t xml:space="preserve">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 Het ESF is een van de nationaal vooraf toegewezen fondsen die onder het plan voor nationale en regionale partnerschappen zijn gegroepeerd, overeenkomstig Verordening (EU) [...] [verordening inzake het NRP-plan]. Daarom is het nodig om het toepassingsgebied van de ESF-steun met betrekking tot de bij de NRP-verordening vastgestelde doelstellingen te verhelderen en om specifieke bepalingen vast te stellen betreffende de uitvoering van het ESF. </w:t>
            </w:r>
            <w:r w:rsidRPr="00EB5C03">
              <w:rPr>
                <w:b/>
                <w:i/>
              </w:rPr>
              <w:t>Met het meerjarig financieel kader van de EU 2028-2034 moet de voortzetting van het Europees Sociaal Fonds als een onafhankelijk programma worden gewaarborgd, met een bijbehorend begrotingsonderdeel en een passende toewijzing van middelen om de gestelde doelstellingen te bereiken. In geen geval mag het ESF+ bezuinigingen ondergaan, zijn fundamentele doelstellingen niet bereiken of zijn Europese karakter verliezen vanwege de uiteenlopende belangen van elk van de regeringen van de lidstaten.</w:t>
            </w:r>
          </w:p>
        </w:tc>
      </w:tr>
    </w:tbl>
    <w:p w14:paraId="34B9F4B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5CED4521" w14:textId="77777777" w:rsidR="005D1DEB" w:rsidRPr="00EB5C03" w:rsidRDefault="005D1DEB" w:rsidP="005D1DEB">
      <w:r w:rsidRPr="00EB5C03">
        <w:rPr>
          <w:rStyle w:val="HideTWBExt"/>
        </w:rPr>
        <w:t>&lt;/AmendB&gt;</w:t>
      </w:r>
    </w:p>
    <w:p w14:paraId="6354263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146</w:t>
      </w:r>
      <w:r w:rsidRPr="00EB5C03">
        <w:rPr>
          <w:rStyle w:val="HideTWBExt"/>
          <w:b w:val="0"/>
        </w:rPr>
        <w:t>&lt;/NumAmB&gt;</w:t>
      </w:r>
    </w:p>
    <w:p w14:paraId="2E4A05DC" w14:textId="77777777" w:rsidR="005D1DEB" w:rsidRPr="00EB5C03" w:rsidRDefault="005D1DEB" w:rsidP="005D1DEB">
      <w:pPr>
        <w:pStyle w:val="NormalBold"/>
      </w:pPr>
      <w:r w:rsidRPr="00EB5C03">
        <w:rPr>
          <w:rStyle w:val="HideTWBExt"/>
          <w:b w:val="0"/>
        </w:rPr>
        <w:t>&lt;RepeatBlock-By&gt;&lt;Members&gt;</w:t>
      </w:r>
      <w:r w:rsidRPr="00EB5C03">
        <w:t>Séverine Werbrouck, Mélanie Disdier</w:t>
      </w:r>
      <w:r w:rsidRPr="00EB5C03">
        <w:rPr>
          <w:rStyle w:val="HideTWBExt"/>
          <w:b w:val="0"/>
        </w:rPr>
        <w:t>&lt;/Members&gt;</w:t>
      </w:r>
    </w:p>
    <w:p w14:paraId="68CF9D84" w14:textId="77777777" w:rsidR="005D1DEB" w:rsidRPr="00EB5C03" w:rsidRDefault="005D1DEB" w:rsidP="005D1DEB">
      <w:pPr>
        <w:pStyle w:val="NormalBold"/>
      </w:pPr>
      <w:r w:rsidRPr="00EB5C03">
        <w:rPr>
          <w:rStyle w:val="HideTWBExt"/>
          <w:b w:val="0"/>
        </w:rPr>
        <w:t>&lt;/RepeatBlock-By&gt;</w:t>
      </w:r>
    </w:p>
    <w:p w14:paraId="7FDAAD9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3415AA3" w14:textId="77777777" w:rsidR="005D1DEB" w:rsidRPr="00EB5C03" w:rsidRDefault="005D1DEB" w:rsidP="005D1DEB">
      <w:pPr>
        <w:pStyle w:val="NormalBold"/>
      </w:pPr>
      <w:r w:rsidRPr="00EB5C03">
        <w:rPr>
          <w:rStyle w:val="HideTWBExt"/>
          <w:b w:val="0"/>
        </w:rPr>
        <w:t>&lt;Article&gt;</w:t>
      </w:r>
      <w:r w:rsidRPr="00EB5C03">
        <w:t>Overweging 10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E3CA0F0" w14:textId="77777777" w:rsidTr="00556227">
        <w:trPr>
          <w:trHeight w:hRule="exact" w:val="240"/>
          <w:jc w:val="center"/>
        </w:trPr>
        <w:tc>
          <w:tcPr>
            <w:tcW w:w="9752" w:type="dxa"/>
            <w:gridSpan w:val="2"/>
            <w:tcBorders>
              <w:top w:val="nil"/>
              <w:left w:val="nil"/>
              <w:bottom w:val="nil"/>
              <w:right w:val="nil"/>
            </w:tcBorders>
          </w:tcPr>
          <w:p w14:paraId="7D3ED349" w14:textId="77777777" w:rsidR="005D1DEB" w:rsidRPr="00EB5C03" w:rsidRDefault="005D1DEB" w:rsidP="00556227"/>
        </w:tc>
      </w:tr>
      <w:tr w:rsidR="005D1DEB" w:rsidRPr="00EB5C03" w14:paraId="4FC48959" w14:textId="77777777" w:rsidTr="00556227">
        <w:trPr>
          <w:trHeight w:val="240"/>
          <w:jc w:val="center"/>
        </w:trPr>
        <w:tc>
          <w:tcPr>
            <w:tcW w:w="4876" w:type="dxa"/>
            <w:tcBorders>
              <w:top w:val="nil"/>
              <w:left w:val="nil"/>
              <w:bottom w:val="nil"/>
              <w:right w:val="nil"/>
            </w:tcBorders>
          </w:tcPr>
          <w:p w14:paraId="26F70D0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EBC7AEB" w14:textId="77777777" w:rsidR="005D1DEB" w:rsidRPr="00EB5C03" w:rsidRDefault="005D1DEB" w:rsidP="00556227">
            <w:pPr>
              <w:pStyle w:val="AmColumnHeading"/>
            </w:pPr>
            <w:r w:rsidRPr="00EB5C03">
              <w:t>Amendement</w:t>
            </w:r>
          </w:p>
        </w:tc>
      </w:tr>
      <w:tr w:rsidR="005D1DEB" w:rsidRPr="00EB5C03" w14:paraId="2EC2D2DD" w14:textId="77777777" w:rsidTr="00556227">
        <w:trPr>
          <w:jc w:val="center"/>
        </w:trPr>
        <w:tc>
          <w:tcPr>
            <w:tcW w:w="4876" w:type="dxa"/>
            <w:tcBorders>
              <w:top w:val="nil"/>
              <w:left w:val="nil"/>
              <w:bottom w:val="nil"/>
              <w:right w:val="nil"/>
            </w:tcBorders>
          </w:tcPr>
          <w:p w14:paraId="41D5FE76" w14:textId="77777777" w:rsidR="005D1DEB" w:rsidRPr="00EB5C03" w:rsidRDefault="005D1DEB" w:rsidP="00556227">
            <w:pPr>
              <w:pStyle w:val="Normal6a"/>
            </w:pPr>
            <w:r w:rsidRPr="00EB5C03">
              <w:t>(10)</w:t>
            </w:r>
            <w:r w:rsidRPr="00EB5C03">
              <w:tab/>
            </w:r>
            <w:r w:rsidRPr="00EB5C03">
              <w:rPr>
                <w:b/>
                <w:i/>
              </w:rPr>
              <w:t>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w:t>
            </w:r>
            <w:r w:rsidRPr="00EB5C03">
              <w:t xml:space="preserve"> Het ESF is een van de nationaal vooraf toegewezen fondsen </w:t>
            </w:r>
            <w:r w:rsidRPr="00EB5C03">
              <w:rPr>
                <w:b/>
                <w:bCs/>
                <w:i/>
                <w:iCs/>
              </w:rPr>
              <w:t>die onder het plan voor nationale en regionale partnerschappen zijn gegroepeerd, overeenkomstig Verordening (EU) [...] [verordening inzake het NRP-plan]</w:t>
            </w:r>
            <w:r w:rsidRPr="00EB5C03">
              <w:t xml:space="preserve">. Daarom is het nodig om het toepassingsgebied van de ESF-steun </w:t>
            </w:r>
            <w:r w:rsidRPr="00EB5C03">
              <w:rPr>
                <w:b/>
                <w:bCs/>
                <w:i/>
                <w:iCs/>
              </w:rPr>
              <w:t>met betrekking tot de bij de NRP-verordening vastgestelde doelstellingen</w:t>
            </w:r>
            <w:r w:rsidRPr="00EB5C03">
              <w:t xml:space="preserve"> te verhelderen en om specifieke bepalingen vast te stellen betreffende de uitvoering van het ESF.</w:t>
            </w:r>
          </w:p>
        </w:tc>
        <w:tc>
          <w:tcPr>
            <w:tcW w:w="4876" w:type="dxa"/>
            <w:tcBorders>
              <w:top w:val="nil"/>
              <w:left w:val="nil"/>
              <w:bottom w:val="nil"/>
              <w:right w:val="nil"/>
            </w:tcBorders>
          </w:tcPr>
          <w:p w14:paraId="498FDA9F" w14:textId="77777777" w:rsidR="005D1DEB" w:rsidRPr="00EB5C03" w:rsidRDefault="005D1DEB" w:rsidP="00556227">
            <w:pPr>
              <w:pStyle w:val="Normal6a"/>
            </w:pPr>
            <w:r w:rsidRPr="00EB5C03">
              <w:t>(10)</w:t>
            </w:r>
            <w:r w:rsidRPr="00EB5C03">
              <w:tab/>
              <w:t>Het ESF is een van de nationaal vooraf toegewezen fondsen. Daarom is het nodig om het toepassingsgebied van de ESF-steun te verhelderen en om specifieke bepalingen vast te stellen betreffende de uitvoering van het ESF.</w:t>
            </w:r>
          </w:p>
        </w:tc>
      </w:tr>
    </w:tbl>
    <w:p w14:paraId="03203E9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070E7D61" w14:textId="77777777" w:rsidR="005D1DEB" w:rsidRPr="00EB5C03" w:rsidRDefault="005D1DEB" w:rsidP="005D1DEB">
      <w:r w:rsidRPr="00EB5C03">
        <w:rPr>
          <w:rStyle w:val="HideTWBExt"/>
        </w:rPr>
        <w:t>&lt;/AmendB&gt;</w:t>
      </w:r>
    </w:p>
    <w:p w14:paraId="7B96168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147</w:t>
      </w:r>
      <w:r w:rsidRPr="00EB5C03">
        <w:rPr>
          <w:rStyle w:val="HideTWBExt"/>
          <w:b w:val="0"/>
        </w:rPr>
        <w:t>&lt;/NumAmB&gt;</w:t>
      </w:r>
    </w:p>
    <w:p w14:paraId="47EA2DD3"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7DECE545" w14:textId="77777777" w:rsidR="005D1DEB" w:rsidRPr="00EB5C03" w:rsidRDefault="005D1DEB" w:rsidP="005D1DEB">
      <w:pPr>
        <w:pStyle w:val="NormalBold"/>
      </w:pPr>
      <w:r w:rsidRPr="00EB5C03">
        <w:rPr>
          <w:rStyle w:val="HideTWBExt"/>
          <w:b w:val="0"/>
        </w:rPr>
        <w:t>&lt;/RepeatBlock-By&gt;</w:t>
      </w:r>
    </w:p>
    <w:p w14:paraId="04247E4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70E4218" w14:textId="77777777" w:rsidR="005D1DEB" w:rsidRPr="00EB5C03" w:rsidRDefault="005D1DEB" w:rsidP="005D1DEB">
      <w:pPr>
        <w:pStyle w:val="NormalBold"/>
      </w:pPr>
      <w:r w:rsidRPr="00EB5C03">
        <w:rPr>
          <w:rStyle w:val="HideTWBExt"/>
          <w:b w:val="0"/>
        </w:rPr>
        <w:t>&lt;Article&gt;</w:t>
      </w:r>
      <w:r w:rsidRPr="00EB5C03">
        <w:t>Overweging 10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81FF5C3" w14:textId="77777777" w:rsidTr="00556227">
        <w:trPr>
          <w:trHeight w:hRule="exact" w:val="240"/>
          <w:jc w:val="center"/>
        </w:trPr>
        <w:tc>
          <w:tcPr>
            <w:tcW w:w="9752" w:type="dxa"/>
            <w:gridSpan w:val="2"/>
            <w:tcBorders>
              <w:top w:val="nil"/>
              <w:left w:val="nil"/>
              <w:bottom w:val="nil"/>
              <w:right w:val="nil"/>
            </w:tcBorders>
          </w:tcPr>
          <w:p w14:paraId="490A3855" w14:textId="77777777" w:rsidR="005D1DEB" w:rsidRPr="00EB5C03" w:rsidRDefault="005D1DEB" w:rsidP="00556227"/>
        </w:tc>
      </w:tr>
      <w:tr w:rsidR="005D1DEB" w:rsidRPr="00EB5C03" w14:paraId="28FA1855" w14:textId="77777777" w:rsidTr="00556227">
        <w:trPr>
          <w:trHeight w:val="240"/>
          <w:jc w:val="center"/>
        </w:trPr>
        <w:tc>
          <w:tcPr>
            <w:tcW w:w="4876" w:type="dxa"/>
            <w:tcBorders>
              <w:top w:val="nil"/>
              <w:left w:val="nil"/>
              <w:bottom w:val="nil"/>
              <w:right w:val="nil"/>
            </w:tcBorders>
          </w:tcPr>
          <w:p w14:paraId="6D240E5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47B511" w14:textId="77777777" w:rsidR="005D1DEB" w:rsidRPr="00EB5C03" w:rsidRDefault="005D1DEB" w:rsidP="00556227">
            <w:pPr>
              <w:pStyle w:val="AmColumnHeading"/>
            </w:pPr>
            <w:r w:rsidRPr="00EB5C03">
              <w:t>Amendement</w:t>
            </w:r>
          </w:p>
        </w:tc>
      </w:tr>
      <w:tr w:rsidR="005D1DEB" w:rsidRPr="00EB5C03" w14:paraId="6369B6EF" w14:textId="77777777" w:rsidTr="00556227">
        <w:trPr>
          <w:jc w:val="center"/>
        </w:trPr>
        <w:tc>
          <w:tcPr>
            <w:tcW w:w="4876" w:type="dxa"/>
            <w:tcBorders>
              <w:top w:val="nil"/>
              <w:left w:val="nil"/>
              <w:bottom w:val="nil"/>
              <w:right w:val="nil"/>
            </w:tcBorders>
          </w:tcPr>
          <w:p w14:paraId="1D842F7A" w14:textId="77777777" w:rsidR="005D1DEB" w:rsidRPr="00EB5C03" w:rsidRDefault="005D1DEB" w:rsidP="00556227">
            <w:pPr>
              <w:pStyle w:val="Normal6a"/>
            </w:pPr>
            <w:r w:rsidRPr="00EB5C03">
              <w:t>(10)</w:t>
            </w:r>
            <w:r w:rsidRPr="00EB5C03">
              <w:tab/>
              <w:t xml:space="preserve">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 </w:t>
            </w:r>
            <w:r w:rsidRPr="00EB5C03">
              <w:rPr>
                <w:b/>
                <w:i/>
              </w:rPr>
              <w:t>Het ESF is een van de nationaal vooraf toegewezen fondsen die onder het plan voor nationale en regionale partnerschappen zijn gegroepeerd, overeenkomstig Verordening (EU) [...] [verordening inzake het NRP-plan]. Daarom is het nodig om het toepassingsgebied van de ESF-steun met betrekking tot de bij de NRP-verordening vastgestelde doelstellingen te verhelderen en om specifieke bepalingen vast te stellen betreffende de uitvoering van het ESF.</w:t>
            </w:r>
          </w:p>
        </w:tc>
        <w:tc>
          <w:tcPr>
            <w:tcW w:w="4876" w:type="dxa"/>
            <w:tcBorders>
              <w:top w:val="nil"/>
              <w:left w:val="nil"/>
              <w:bottom w:val="nil"/>
              <w:right w:val="nil"/>
            </w:tcBorders>
          </w:tcPr>
          <w:p w14:paraId="731E1071" w14:textId="77777777" w:rsidR="005D1DEB" w:rsidRPr="00EB5C03" w:rsidRDefault="005D1DEB" w:rsidP="00556227">
            <w:pPr>
              <w:pStyle w:val="Normal6a"/>
            </w:pPr>
            <w:r w:rsidRPr="00EB5C03">
              <w:t>(10)</w:t>
            </w:r>
            <w:r w:rsidRPr="00EB5C03">
              <w:tab/>
              <w:t>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w:t>
            </w:r>
          </w:p>
        </w:tc>
      </w:tr>
    </w:tbl>
    <w:p w14:paraId="699BE0A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C05CA0C" w14:textId="77777777" w:rsidR="005D1DEB" w:rsidRPr="00EB5C03" w:rsidRDefault="005D1DEB" w:rsidP="005D1DEB">
      <w:r w:rsidRPr="00EB5C03">
        <w:rPr>
          <w:rStyle w:val="HideTWBExt"/>
        </w:rPr>
        <w:t>&lt;/AmendB&gt;</w:t>
      </w:r>
    </w:p>
    <w:p w14:paraId="000458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148</w:t>
      </w:r>
      <w:r w:rsidRPr="00EB5C03">
        <w:rPr>
          <w:rStyle w:val="HideTWBExt"/>
          <w:b w:val="0"/>
        </w:rPr>
        <w:t>&lt;/NumAmB&gt;</w:t>
      </w:r>
    </w:p>
    <w:p w14:paraId="41BBF6BC"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62F55AB2" w14:textId="77777777" w:rsidR="005D1DEB" w:rsidRPr="00EB5C03" w:rsidRDefault="005D1DEB" w:rsidP="005D1DEB">
      <w:pPr>
        <w:pStyle w:val="NormalBold"/>
      </w:pPr>
      <w:r w:rsidRPr="00EB5C03">
        <w:rPr>
          <w:rStyle w:val="HideTWBExt"/>
          <w:b w:val="0"/>
        </w:rPr>
        <w:t>&lt;/RepeatBlock-By&gt;</w:t>
      </w:r>
    </w:p>
    <w:p w14:paraId="79A5428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3F6AD34" w14:textId="77777777" w:rsidR="005D1DEB" w:rsidRPr="00EB5C03" w:rsidRDefault="005D1DEB" w:rsidP="005D1DEB">
      <w:pPr>
        <w:pStyle w:val="NormalBold"/>
      </w:pPr>
      <w:r w:rsidRPr="00EB5C03">
        <w:rPr>
          <w:rStyle w:val="HideTWBExt"/>
          <w:b w:val="0"/>
        </w:rPr>
        <w:t>&lt;Article&gt;</w:t>
      </w:r>
      <w:r w:rsidRPr="00EB5C03">
        <w:t>Overweging 10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2D1194B" w14:textId="77777777" w:rsidTr="00556227">
        <w:trPr>
          <w:trHeight w:hRule="exact" w:val="240"/>
          <w:jc w:val="center"/>
        </w:trPr>
        <w:tc>
          <w:tcPr>
            <w:tcW w:w="9752" w:type="dxa"/>
            <w:gridSpan w:val="2"/>
            <w:tcBorders>
              <w:top w:val="nil"/>
              <w:left w:val="nil"/>
              <w:bottom w:val="nil"/>
              <w:right w:val="nil"/>
            </w:tcBorders>
          </w:tcPr>
          <w:p w14:paraId="395F9482" w14:textId="77777777" w:rsidR="005D1DEB" w:rsidRPr="00EB5C03" w:rsidRDefault="005D1DEB" w:rsidP="00556227"/>
        </w:tc>
      </w:tr>
      <w:tr w:rsidR="005D1DEB" w:rsidRPr="00EB5C03" w14:paraId="5EBFF18A" w14:textId="77777777" w:rsidTr="00556227">
        <w:trPr>
          <w:trHeight w:val="240"/>
          <w:jc w:val="center"/>
        </w:trPr>
        <w:tc>
          <w:tcPr>
            <w:tcW w:w="4876" w:type="dxa"/>
            <w:tcBorders>
              <w:top w:val="nil"/>
              <w:left w:val="nil"/>
              <w:bottom w:val="nil"/>
              <w:right w:val="nil"/>
            </w:tcBorders>
          </w:tcPr>
          <w:p w14:paraId="4AC4127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F0505E4" w14:textId="77777777" w:rsidR="005D1DEB" w:rsidRPr="00EB5C03" w:rsidRDefault="005D1DEB" w:rsidP="00556227">
            <w:pPr>
              <w:pStyle w:val="AmColumnHeading"/>
            </w:pPr>
            <w:r w:rsidRPr="00EB5C03">
              <w:t>Amendement</w:t>
            </w:r>
          </w:p>
        </w:tc>
      </w:tr>
      <w:tr w:rsidR="005D1DEB" w:rsidRPr="00EB5C03" w14:paraId="79AF8B5E" w14:textId="77777777" w:rsidTr="00556227">
        <w:trPr>
          <w:jc w:val="center"/>
        </w:trPr>
        <w:tc>
          <w:tcPr>
            <w:tcW w:w="4876" w:type="dxa"/>
            <w:tcBorders>
              <w:top w:val="nil"/>
              <w:left w:val="nil"/>
              <w:bottom w:val="nil"/>
              <w:right w:val="nil"/>
            </w:tcBorders>
          </w:tcPr>
          <w:p w14:paraId="04A222B0" w14:textId="77777777" w:rsidR="005D1DEB" w:rsidRPr="00EB5C03" w:rsidRDefault="005D1DEB" w:rsidP="00556227">
            <w:pPr>
              <w:pStyle w:val="Normal6a"/>
            </w:pPr>
            <w:r w:rsidRPr="00EB5C03">
              <w:t>(10)</w:t>
            </w:r>
            <w:r w:rsidRPr="00EB5C03">
              <w:tab/>
              <w:t xml:space="preserve">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 Het ESF is een van de nationaal vooraf toegewezen fondsen die onder het plan voor nationale en regionale partnerschappen zijn </w:t>
            </w:r>
            <w:r w:rsidRPr="00EB5C03">
              <w:rPr>
                <w:b/>
                <w:bCs/>
                <w:i/>
                <w:iCs/>
              </w:rPr>
              <w:t>gegroepeerd</w:t>
            </w:r>
            <w:r w:rsidRPr="00EB5C03">
              <w:t xml:space="preserve">, overeenkomstig Verordening (EU) [...] [verordening inzake het NRP-plan]. Daarom is het nodig om het toepassingsgebied van de </w:t>
            </w:r>
            <w:r w:rsidRPr="00EB5C03">
              <w:rPr>
                <w:b/>
                <w:bCs/>
                <w:i/>
                <w:iCs/>
              </w:rPr>
              <w:t>ESF-steun met betrekking tot</w:t>
            </w:r>
            <w:r w:rsidRPr="00EB5C03">
              <w:t xml:space="preserve"> de bij de NRP-verordening vastgestelde doelstellingen te verhelderen en om specifieke bepalingen vast te stellen betreffende de uitvoering van het ESF.</w:t>
            </w:r>
          </w:p>
        </w:tc>
        <w:tc>
          <w:tcPr>
            <w:tcW w:w="4876" w:type="dxa"/>
            <w:tcBorders>
              <w:top w:val="nil"/>
              <w:left w:val="nil"/>
              <w:bottom w:val="nil"/>
              <w:right w:val="nil"/>
            </w:tcBorders>
          </w:tcPr>
          <w:p w14:paraId="5B196E76" w14:textId="77777777" w:rsidR="005D1DEB" w:rsidRPr="00EB5C03" w:rsidRDefault="005D1DEB" w:rsidP="00556227">
            <w:pPr>
              <w:pStyle w:val="Normal6a"/>
            </w:pPr>
            <w:r w:rsidRPr="00EB5C03">
              <w:t>(10)</w:t>
            </w:r>
            <w:r w:rsidRPr="00EB5C03">
              <w:tab/>
              <w:t xml:space="preserve">Verordening (EU) [de NRP-verordening] bepaalt de algemene regels voor het plan voor nationaal en regionaal partnerschap (“het NRP-plan”) en stelt in het bijzonder de doelstellingen vast die moeten worden ondersteund door de plannen voor nationale en regionale partnerschappen en de regels met betrekking tot het opstellen, uitvoeren, beheren en controleren van die plannen. Het ESF is een van de nationaal vooraf toegewezen fondsen die onder het plan voor nationale en regionale partnerschappen zijn </w:t>
            </w:r>
            <w:r w:rsidRPr="00EB5C03">
              <w:rPr>
                <w:b/>
                <w:bCs/>
                <w:i/>
                <w:iCs/>
              </w:rPr>
              <w:t>gereserveerd</w:t>
            </w:r>
            <w:r w:rsidRPr="00EB5C03">
              <w:t xml:space="preserve">, overeenkomstig Verordening (EU) [...] [verordening inzake het NRP-plan]. Daarom is het nodig om het toepassingsgebied van de </w:t>
            </w:r>
            <w:r w:rsidRPr="00EB5C03">
              <w:rPr>
                <w:b/>
                <w:bCs/>
                <w:i/>
                <w:iCs/>
              </w:rPr>
              <w:t>steun, de specifieke doelstellingen en thematische concentraties van het ESF die een aanvulling vormen op</w:t>
            </w:r>
            <w:r w:rsidRPr="00EB5C03">
              <w:t xml:space="preserve"> de bij de NRP-verordening vastgestelde doelstellingen te verhelderen en om specifieke bepalingen vast te stellen betreffende de uitvoering van het ESF.</w:t>
            </w:r>
          </w:p>
        </w:tc>
      </w:tr>
    </w:tbl>
    <w:p w14:paraId="5E82819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FB19195" w14:textId="77777777" w:rsidR="005D1DEB" w:rsidRPr="00EB5C03" w:rsidRDefault="005D1DEB" w:rsidP="005D1DEB">
      <w:r w:rsidRPr="00EB5C03">
        <w:rPr>
          <w:rStyle w:val="HideTWBExt"/>
        </w:rPr>
        <w:t>&lt;/AmendB&gt;</w:t>
      </w:r>
    </w:p>
    <w:p w14:paraId="2E18F42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149</w:t>
      </w:r>
      <w:r w:rsidRPr="00EB5C03">
        <w:rPr>
          <w:rStyle w:val="HideTWBExt"/>
          <w:b w:val="0"/>
        </w:rPr>
        <w:t>&lt;/NumAmB&gt;</w:t>
      </w:r>
    </w:p>
    <w:p w14:paraId="0E5C2D6E"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Özlem Demirel, Li Andersson</w:t>
      </w:r>
      <w:r w:rsidRPr="00EB5C03">
        <w:rPr>
          <w:rStyle w:val="HideTWBExt"/>
          <w:b w:val="0"/>
        </w:rPr>
        <w:t>&lt;/Members&gt;</w:t>
      </w:r>
    </w:p>
    <w:p w14:paraId="01478897" w14:textId="77777777" w:rsidR="005D1DEB" w:rsidRPr="00EB5C03" w:rsidRDefault="005D1DEB" w:rsidP="005D1DEB">
      <w:pPr>
        <w:pStyle w:val="NormalBold"/>
      </w:pPr>
      <w:r w:rsidRPr="00EB5C03">
        <w:rPr>
          <w:rStyle w:val="HideTWBExt"/>
          <w:b w:val="0"/>
        </w:rPr>
        <w:t>&lt;/RepeatBlock-By&gt;</w:t>
      </w:r>
    </w:p>
    <w:p w14:paraId="304FC21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ED63097" w14:textId="77777777" w:rsidR="005D1DEB" w:rsidRPr="00EB5C03" w:rsidRDefault="005D1DEB" w:rsidP="005D1DEB">
      <w:pPr>
        <w:pStyle w:val="NormalBold"/>
      </w:pPr>
      <w:r w:rsidRPr="00EB5C03">
        <w:rPr>
          <w:rStyle w:val="HideTWBExt"/>
          <w:b w:val="0"/>
        </w:rPr>
        <w:t>&lt;Article&gt;</w:t>
      </w:r>
      <w:r w:rsidRPr="00EB5C03">
        <w:t>Overweging 10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89AAD0F" w14:textId="77777777" w:rsidTr="00556227">
        <w:trPr>
          <w:trHeight w:hRule="exact" w:val="240"/>
          <w:jc w:val="center"/>
        </w:trPr>
        <w:tc>
          <w:tcPr>
            <w:tcW w:w="9752" w:type="dxa"/>
            <w:gridSpan w:val="2"/>
            <w:tcBorders>
              <w:top w:val="nil"/>
              <w:left w:val="nil"/>
              <w:bottom w:val="nil"/>
              <w:right w:val="nil"/>
            </w:tcBorders>
          </w:tcPr>
          <w:p w14:paraId="7A1311B1" w14:textId="77777777" w:rsidR="005D1DEB" w:rsidRPr="00EB5C03" w:rsidRDefault="005D1DEB" w:rsidP="00556227"/>
        </w:tc>
      </w:tr>
      <w:tr w:rsidR="005D1DEB" w:rsidRPr="00EB5C03" w14:paraId="6F65FD92" w14:textId="77777777" w:rsidTr="00556227">
        <w:trPr>
          <w:trHeight w:val="240"/>
          <w:jc w:val="center"/>
        </w:trPr>
        <w:tc>
          <w:tcPr>
            <w:tcW w:w="4876" w:type="dxa"/>
            <w:tcBorders>
              <w:top w:val="nil"/>
              <w:left w:val="nil"/>
              <w:bottom w:val="nil"/>
              <w:right w:val="nil"/>
            </w:tcBorders>
          </w:tcPr>
          <w:p w14:paraId="70EDF8B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46C076E" w14:textId="77777777" w:rsidR="005D1DEB" w:rsidRPr="00EB5C03" w:rsidRDefault="005D1DEB" w:rsidP="00556227">
            <w:pPr>
              <w:pStyle w:val="AmColumnHeading"/>
            </w:pPr>
            <w:r w:rsidRPr="00EB5C03">
              <w:t>Amendement</w:t>
            </w:r>
          </w:p>
        </w:tc>
      </w:tr>
      <w:tr w:rsidR="005D1DEB" w:rsidRPr="00EB5C03" w14:paraId="60835F3A" w14:textId="77777777" w:rsidTr="00556227">
        <w:trPr>
          <w:jc w:val="center"/>
        </w:trPr>
        <w:tc>
          <w:tcPr>
            <w:tcW w:w="4876" w:type="dxa"/>
            <w:tcBorders>
              <w:top w:val="nil"/>
              <w:left w:val="nil"/>
              <w:bottom w:val="nil"/>
              <w:right w:val="nil"/>
            </w:tcBorders>
          </w:tcPr>
          <w:p w14:paraId="36BDB88F" w14:textId="77777777" w:rsidR="005D1DEB" w:rsidRPr="00EB5C03" w:rsidRDefault="005D1DEB" w:rsidP="00556227">
            <w:pPr>
              <w:pStyle w:val="Normal6a"/>
            </w:pPr>
          </w:p>
        </w:tc>
        <w:tc>
          <w:tcPr>
            <w:tcW w:w="4876" w:type="dxa"/>
            <w:tcBorders>
              <w:top w:val="nil"/>
              <w:left w:val="nil"/>
              <w:bottom w:val="nil"/>
              <w:right w:val="nil"/>
            </w:tcBorders>
          </w:tcPr>
          <w:p w14:paraId="275E1CCB" w14:textId="77777777" w:rsidR="005D1DEB" w:rsidRPr="00EB5C03" w:rsidRDefault="005D1DEB" w:rsidP="00556227">
            <w:pPr>
              <w:pStyle w:val="Normal6a"/>
            </w:pPr>
            <w:r w:rsidRPr="00EB5C03">
              <w:rPr>
                <w:b/>
                <w:i/>
              </w:rPr>
              <w:t>(10 bis)</w:t>
            </w:r>
            <w:r w:rsidRPr="00EB5C03">
              <w:tab/>
            </w:r>
            <w:r w:rsidRPr="00EB5C03">
              <w:rPr>
                <w:b/>
                <w:i/>
              </w:rPr>
              <w:t>Terwijl Verordening (EU) [verordening inzake het NRP-plan] zorgt voor een gemeenschappelijk kader, moet het Europees Sociaal Fonds (ESF), dat is gebaseerd op de artikelen 162 en 164 van het VWEU en dat fungeert als het belangrijkste financiële instrument van de Unie voor de uitvoering van de Europese pijler van sociale rechten, de bevordering van sociale inclusie en de bijdrage aan de economische, sociale en territoriale samenhang overeenkomstig artikel 174 van het VWEU, een afzonderlijk en autonoom programma blijven, zoals tot nu toe het geval is geweest. Dat het ESF een eigen rechtskader behoudt is belangrijk om de verantwoordingsplicht, de transparantie en de volledige uitoefening van de controle- en begrotingscontrolebevoegdheden van het Europees Parlement te waarborgen. Het draagt ook bij tot vereenvoudiging en een directere toegang voor de eindbegunstigden, terwijl het een doeltreffende uitvoering bevordert en herbestemmingen van middelen die de verwezenlijking van de specifieke doelstellingen ervan zouden kunnen ondermijnen, beperkt.</w:t>
            </w:r>
          </w:p>
        </w:tc>
      </w:tr>
    </w:tbl>
    <w:p w14:paraId="2AE918D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B6B226F" w14:textId="77777777" w:rsidR="005D1DEB" w:rsidRPr="00EB5C03" w:rsidRDefault="005D1DEB" w:rsidP="005D1DEB">
      <w:r w:rsidRPr="00EB5C03">
        <w:rPr>
          <w:rStyle w:val="HideTWBExt"/>
        </w:rPr>
        <w:t>&lt;/AmendB&gt;</w:t>
      </w:r>
    </w:p>
    <w:p w14:paraId="2CA4926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150</w:t>
      </w:r>
      <w:r w:rsidRPr="00EB5C03">
        <w:rPr>
          <w:rStyle w:val="HideTWBExt"/>
          <w:b w:val="0"/>
        </w:rPr>
        <w:t>&lt;/NumAmB&gt;</w:t>
      </w:r>
    </w:p>
    <w:p w14:paraId="4090E915"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124AB3E8" w14:textId="77777777" w:rsidR="005D1DEB" w:rsidRPr="00EB5C03" w:rsidRDefault="005D1DEB" w:rsidP="005D1DEB">
      <w:pPr>
        <w:pStyle w:val="NormalBold"/>
      </w:pPr>
      <w:r w:rsidRPr="00EB5C03">
        <w:rPr>
          <w:rStyle w:val="HideTWBExt"/>
          <w:b w:val="0"/>
        </w:rPr>
        <w:t>&lt;/RepeatBlock-By&gt;</w:t>
      </w:r>
    </w:p>
    <w:p w14:paraId="56E486A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80D7C92" w14:textId="77777777" w:rsidR="005D1DEB" w:rsidRPr="00EB5C03" w:rsidRDefault="005D1DEB" w:rsidP="005D1DEB">
      <w:pPr>
        <w:pStyle w:val="NormalBold"/>
      </w:pPr>
      <w:r w:rsidRPr="00EB5C03">
        <w:rPr>
          <w:rStyle w:val="HideTWBExt"/>
          <w:b w:val="0"/>
        </w:rPr>
        <w:t>&lt;Article&gt;</w:t>
      </w:r>
      <w:r w:rsidRPr="00EB5C03">
        <w:t>Overweging 10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7DE2AAD" w14:textId="77777777" w:rsidTr="00556227">
        <w:trPr>
          <w:trHeight w:hRule="exact" w:val="240"/>
          <w:jc w:val="center"/>
        </w:trPr>
        <w:tc>
          <w:tcPr>
            <w:tcW w:w="9752" w:type="dxa"/>
            <w:gridSpan w:val="2"/>
            <w:tcBorders>
              <w:top w:val="nil"/>
              <w:left w:val="nil"/>
              <w:bottom w:val="nil"/>
              <w:right w:val="nil"/>
            </w:tcBorders>
          </w:tcPr>
          <w:p w14:paraId="5870BBB6" w14:textId="77777777" w:rsidR="005D1DEB" w:rsidRPr="00EB5C03" w:rsidRDefault="005D1DEB" w:rsidP="00556227"/>
        </w:tc>
      </w:tr>
      <w:tr w:rsidR="005D1DEB" w:rsidRPr="00EB5C03" w14:paraId="3D6DD969" w14:textId="77777777" w:rsidTr="00556227">
        <w:trPr>
          <w:trHeight w:val="240"/>
          <w:jc w:val="center"/>
        </w:trPr>
        <w:tc>
          <w:tcPr>
            <w:tcW w:w="4876" w:type="dxa"/>
            <w:tcBorders>
              <w:top w:val="nil"/>
              <w:left w:val="nil"/>
              <w:bottom w:val="nil"/>
              <w:right w:val="nil"/>
            </w:tcBorders>
          </w:tcPr>
          <w:p w14:paraId="21182ED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7C937C9" w14:textId="77777777" w:rsidR="005D1DEB" w:rsidRPr="00EB5C03" w:rsidRDefault="005D1DEB" w:rsidP="00556227">
            <w:pPr>
              <w:pStyle w:val="AmColumnHeading"/>
            </w:pPr>
            <w:r w:rsidRPr="00EB5C03">
              <w:t>Amendement</w:t>
            </w:r>
          </w:p>
        </w:tc>
      </w:tr>
      <w:tr w:rsidR="005D1DEB" w:rsidRPr="00EB5C03" w14:paraId="31F04752" w14:textId="77777777" w:rsidTr="00556227">
        <w:trPr>
          <w:jc w:val="center"/>
        </w:trPr>
        <w:tc>
          <w:tcPr>
            <w:tcW w:w="4876" w:type="dxa"/>
            <w:tcBorders>
              <w:top w:val="nil"/>
              <w:left w:val="nil"/>
              <w:bottom w:val="nil"/>
              <w:right w:val="nil"/>
            </w:tcBorders>
          </w:tcPr>
          <w:p w14:paraId="3A3A5E3F" w14:textId="77777777" w:rsidR="005D1DEB" w:rsidRPr="00EB5C03" w:rsidRDefault="005D1DEB" w:rsidP="00556227">
            <w:pPr>
              <w:pStyle w:val="Normal6a"/>
            </w:pPr>
          </w:p>
        </w:tc>
        <w:tc>
          <w:tcPr>
            <w:tcW w:w="4876" w:type="dxa"/>
            <w:tcBorders>
              <w:top w:val="nil"/>
              <w:left w:val="nil"/>
              <w:bottom w:val="nil"/>
              <w:right w:val="nil"/>
            </w:tcBorders>
          </w:tcPr>
          <w:p w14:paraId="6C3E6D34" w14:textId="77777777" w:rsidR="005D1DEB" w:rsidRPr="00EB5C03" w:rsidRDefault="005D1DEB" w:rsidP="00556227">
            <w:pPr>
              <w:pStyle w:val="Normal6a"/>
            </w:pPr>
            <w:r w:rsidRPr="00EB5C03">
              <w:rPr>
                <w:b/>
                <w:i/>
              </w:rPr>
              <w:t>(10 bis)</w:t>
            </w:r>
            <w:r w:rsidRPr="00EB5C03">
              <w:tab/>
            </w:r>
            <w:r w:rsidRPr="00EB5C03">
              <w:rPr>
                <w:b/>
                <w:i/>
              </w:rPr>
              <w:t>Om een doeltreffend gebruik van middelen van de Unie te waarborgen, moeten overlappingen en risico’s op dubbele financiering tussen het ESF en andere instrumenten worden vermeden. Er moeten duidelijke mechanismen voor afbakening en complementariteit worden vastgesteld.</w:t>
            </w:r>
          </w:p>
        </w:tc>
      </w:tr>
    </w:tbl>
    <w:p w14:paraId="69ECF02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1C4E593" w14:textId="77777777" w:rsidR="005D1DEB" w:rsidRPr="00EB5C03" w:rsidRDefault="005D1DEB" w:rsidP="005D1DEB">
      <w:r w:rsidRPr="00EB5C03">
        <w:rPr>
          <w:rStyle w:val="HideTWBExt"/>
        </w:rPr>
        <w:t>&lt;/AmendB&gt;</w:t>
      </w:r>
    </w:p>
    <w:p w14:paraId="6CD6157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151</w:t>
      </w:r>
      <w:r w:rsidRPr="00EB5C03">
        <w:rPr>
          <w:rStyle w:val="HideTWBExt"/>
          <w:b w:val="0"/>
        </w:rPr>
        <w:t>&lt;/NumAmB&gt;</w:t>
      </w:r>
    </w:p>
    <w:p w14:paraId="6C02AFFA"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3E25EEC0" w14:textId="77777777" w:rsidR="005D1DEB" w:rsidRPr="00EB5C03" w:rsidRDefault="005D1DEB" w:rsidP="005D1DEB">
      <w:pPr>
        <w:pStyle w:val="NormalBold"/>
      </w:pPr>
      <w:r w:rsidRPr="00EB5C03">
        <w:rPr>
          <w:rStyle w:val="HideTWBExt"/>
          <w:b w:val="0"/>
        </w:rPr>
        <w:t>&lt;/RepeatBlock-By&gt;</w:t>
      </w:r>
    </w:p>
    <w:p w14:paraId="5045090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3772942"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5C4FD7D" w14:textId="77777777" w:rsidTr="00556227">
        <w:trPr>
          <w:trHeight w:hRule="exact" w:val="240"/>
          <w:jc w:val="center"/>
        </w:trPr>
        <w:tc>
          <w:tcPr>
            <w:tcW w:w="9752" w:type="dxa"/>
            <w:gridSpan w:val="2"/>
            <w:tcBorders>
              <w:top w:val="nil"/>
              <w:left w:val="nil"/>
              <w:bottom w:val="nil"/>
              <w:right w:val="nil"/>
            </w:tcBorders>
          </w:tcPr>
          <w:p w14:paraId="0D767DCE" w14:textId="77777777" w:rsidR="005D1DEB" w:rsidRPr="00EB5C03" w:rsidRDefault="005D1DEB" w:rsidP="00556227"/>
        </w:tc>
      </w:tr>
      <w:tr w:rsidR="005D1DEB" w:rsidRPr="00EB5C03" w14:paraId="69F1BA0A" w14:textId="77777777" w:rsidTr="00556227">
        <w:trPr>
          <w:trHeight w:val="240"/>
          <w:jc w:val="center"/>
        </w:trPr>
        <w:tc>
          <w:tcPr>
            <w:tcW w:w="4876" w:type="dxa"/>
            <w:tcBorders>
              <w:top w:val="nil"/>
              <w:left w:val="nil"/>
              <w:bottom w:val="nil"/>
              <w:right w:val="nil"/>
            </w:tcBorders>
          </w:tcPr>
          <w:p w14:paraId="413D59F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9B1ED83" w14:textId="77777777" w:rsidR="005D1DEB" w:rsidRPr="00EB5C03" w:rsidRDefault="005D1DEB" w:rsidP="00556227">
            <w:pPr>
              <w:pStyle w:val="AmColumnHeading"/>
            </w:pPr>
            <w:r w:rsidRPr="00EB5C03">
              <w:t>Amendement</w:t>
            </w:r>
          </w:p>
        </w:tc>
      </w:tr>
      <w:tr w:rsidR="005D1DEB" w:rsidRPr="00EB5C03" w14:paraId="1A2A579D" w14:textId="77777777" w:rsidTr="00556227">
        <w:trPr>
          <w:jc w:val="center"/>
        </w:trPr>
        <w:tc>
          <w:tcPr>
            <w:tcW w:w="4876" w:type="dxa"/>
            <w:tcBorders>
              <w:top w:val="nil"/>
              <w:left w:val="nil"/>
              <w:bottom w:val="nil"/>
              <w:right w:val="nil"/>
            </w:tcBorders>
          </w:tcPr>
          <w:p w14:paraId="797B10B5" w14:textId="77777777" w:rsidR="005D1DEB" w:rsidRPr="00EB5C03" w:rsidRDefault="005D1DEB" w:rsidP="00556227">
            <w:pPr>
              <w:pStyle w:val="Normal6a"/>
            </w:pPr>
            <w:r w:rsidRPr="00EB5C03">
              <w:rPr>
                <w:b/>
                <w:i/>
              </w:rPr>
              <w:t>(11)</w:t>
            </w:r>
            <w:r w:rsidRPr="00EB5C03">
              <w:tab/>
            </w:r>
            <w:r w:rsidRPr="00EB5C03">
              <w:rPr>
                <w:b/>
                <w:i/>
              </w:rPr>
              <w:t>Een efficiënte en doeltreffende uitvoering van de door het NRP-plan, met inbegrip van het ESF,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013CF25C" w14:textId="77777777" w:rsidR="005D1DEB" w:rsidRPr="00EB5C03" w:rsidRDefault="005D1DEB" w:rsidP="00556227">
            <w:pPr>
              <w:pStyle w:val="Normal6a"/>
            </w:pPr>
            <w:r w:rsidRPr="00EB5C03">
              <w:rPr>
                <w:b/>
                <w:i/>
              </w:rPr>
              <w:t>Schrappen</w:t>
            </w:r>
          </w:p>
        </w:tc>
      </w:tr>
    </w:tbl>
    <w:p w14:paraId="656FF19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1294CF45" w14:textId="77777777" w:rsidR="005D1DEB" w:rsidRPr="00EB5C03" w:rsidRDefault="005D1DEB" w:rsidP="005D1DEB">
      <w:r w:rsidRPr="00EB5C03">
        <w:rPr>
          <w:rStyle w:val="HideTWBExt"/>
        </w:rPr>
        <w:t>&lt;/AmendB&gt;</w:t>
      </w:r>
    </w:p>
    <w:p w14:paraId="6DDA2B3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152</w:t>
      </w:r>
      <w:r w:rsidRPr="00EB5C03">
        <w:rPr>
          <w:rStyle w:val="HideTWBExt"/>
          <w:b w:val="0"/>
        </w:rPr>
        <w:t>&lt;/NumAmB&gt;</w:t>
      </w:r>
    </w:p>
    <w:p w14:paraId="65B91514"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086A8559" w14:textId="77777777" w:rsidR="005D1DEB" w:rsidRPr="00EB5C03" w:rsidRDefault="005D1DEB" w:rsidP="005D1DEB">
      <w:pPr>
        <w:pStyle w:val="NormalBold"/>
      </w:pPr>
      <w:r w:rsidRPr="00EB5C03">
        <w:rPr>
          <w:rStyle w:val="HideTWBExt"/>
          <w:b w:val="0"/>
        </w:rPr>
        <w:t>&lt;/RepeatBlock-By&gt;</w:t>
      </w:r>
    </w:p>
    <w:p w14:paraId="798A5C1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BFB66AC"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183ECF7" w14:textId="77777777" w:rsidTr="00556227">
        <w:trPr>
          <w:trHeight w:hRule="exact" w:val="240"/>
          <w:jc w:val="center"/>
        </w:trPr>
        <w:tc>
          <w:tcPr>
            <w:tcW w:w="9752" w:type="dxa"/>
            <w:gridSpan w:val="2"/>
            <w:tcBorders>
              <w:top w:val="nil"/>
              <w:left w:val="nil"/>
              <w:bottom w:val="nil"/>
              <w:right w:val="nil"/>
            </w:tcBorders>
          </w:tcPr>
          <w:p w14:paraId="069EB49F" w14:textId="77777777" w:rsidR="005D1DEB" w:rsidRPr="00EB5C03" w:rsidRDefault="005D1DEB" w:rsidP="00556227"/>
        </w:tc>
      </w:tr>
      <w:tr w:rsidR="005D1DEB" w:rsidRPr="00EB5C03" w14:paraId="48AAB074" w14:textId="77777777" w:rsidTr="00556227">
        <w:trPr>
          <w:trHeight w:val="240"/>
          <w:jc w:val="center"/>
        </w:trPr>
        <w:tc>
          <w:tcPr>
            <w:tcW w:w="4876" w:type="dxa"/>
            <w:tcBorders>
              <w:top w:val="nil"/>
              <w:left w:val="nil"/>
              <w:bottom w:val="nil"/>
              <w:right w:val="nil"/>
            </w:tcBorders>
          </w:tcPr>
          <w:p w14:paraId="0D2671D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6EACC42" w14:textId="77777777" w:rsidR="005D1DEB" w:rsidRPr="00EB5C03" w:rsidRDefault="005D1DEB" w:rsidP="00556227">
            <w:pPr>
              <w:pStyle w:val="AmColumnHeading"/>
            </w:pPr>
            <w:r w:rsidRPr="00EB5C03">
              <w:t>Amendement</w:t>
            </w:r>
          </w:p>
        </w:tc>
      </w:tr>
      <w:tr w:rsidR="005D1DEB" w:rsidRPr="00EB5C03" w14:paraId="7264D4C1" w14:textId="77777777" w:rsidTr="00556227">
        <w:trPr>
          <w:jc w:val="center"/>
        </w:trPr>
        <w:tc>
          <w:tcPr>
            <w:tcW w:w="4876" w:type="dxa"/>
            <w:tcBorders>
              <w:top w:val="nil"/>
              <w:left w:val="nil"/>
              <w:bottom w:val="nil"/>
              <w:right w:val="nil"/>
            </w:tcBorders>
          </w:tcPr>
          <w:p w14:paraId="57403FFC" w14:textId="77777777" w:rsidR="005D1DEB" w:rsidRPr="00EB5C03" w:rsidRDefault="005D1DEB" w:rsidP="00556227">
            <w:pPr>
              <w:pStyle w:val="Normal6a"/>
            </w:pPr>
            <w:r w:rsidRPr="00EB5C03">
              <w:t>(11)</w:t>
            </w:r>
            <w:r w:rsidRPr="00EB5C03">
              <w:tab/>
              <w:t xml:space="preserve">Een efficiënte en doeltreffende uitvoering van </w:t>
            </w:r>
            <w:r w:rsidRPr="00EB5C03">
              <w:rPr>
                <w:b/>
                <w:bCs/>
                <w:i/>
                <w:iCs/>
              </w:rPr>
              <w:t>de door het NRP-plan, met inbegrip van</w:t>
            </w:r>
            <w:r w:rsidRPr="00EB5C03">
              <w:t xml:space="preserve"> het ESF</w:t>
            </w:r>
            <w:r w:rsidRPr="00EB5C03">
              <w:rPr>
                <w:b/>
                <w:bCs/>
                <w:i/>
                <w:iCs/>
              </w:rPr>
              <w:t>, ondersteunde acties</w:t>
            </w:r>
            <w:r w:rsidRPr="00EB5C03">
              <w:t xml:space="preserve"> hangt af van </w:t>
            </w:r>
            <w:r w:rsidRPr="00EB5C03">
              <w:rPr>
                <w:b/>
                <w:bCs/>
                <w:i/>
                <w:iCs/>
              </w:rPr>
              <w:t>behoorlijk bestuur</w:t>
            </w:r>
            <w:r w:rsidRPr="00EB5C03">
              <w:t xml:space="preserve">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56E38B53" w14:textId="77777777" w:rsidR="005D1DEB" w:rsidRPr="00EB5C03" w:rsidRDefault="005D1DEB" w:rsidP="00556227">
            <w:pPr>
              <w:pStyle w:val="Normal6a"/>
            </w:pPr>
            <w:r w:rsidRPr="00EB5C03">
              <w:t>(11)</w:t>
            </w:r>
            <w:r w:rsidRPr="00EB5C03">
              <w:tab/>
              <w:t>Een efficiënte</w:t>
            </w:r>
            <w:r w:rsidRPr="00EB5C03">
              <w:rPr>
                <w:b/>
                <w:bCs/>
                <w:i/>
                <w:iCs/>
              </w:rPr>
              <w:t>, transparante, inclusieve</w:t>
            </w:r>
            <w:r w:rsidRPr="00EB5C03">
              <w:t xml:space="preserve"> en doeltreffende uitvoering van het ESF hangt af van </w:t>
            </w:r>
            <w:r w:rsidRPr="00EB5C03">
              <w:rPr>
                <w:b/>
                <w:bCs/>
                <w:i/>
                <w:iCs/>
              </w:rPr>
              <w:t>behoorlijke en specifieke bestuursstructuren, met duidelijk geïdentificeerde beheersautoriteiten, onder leiding van de relevante ministeries die gespecialiseerd zijn in arbeid en sociale inclusie,</w:t>
            </w:r>
            <w:r w:rsidRPr="00EB5C03">
              <w:t xml:space="preserve"> en partnerschap tussen alle actoren op de relevante territoriale niveaus en de sociaaleconomische actoren, met name de sociale partners en maatschappelijke organisaties. </w:t>
            </w:r>
            <w:r w:rsidRPr="00EB5C03">
              <w:rPr>
                <w:b/>
                <w:i/>
              </w:rPr>
              <w:t>Deze organisaties hebben hun sleutelrol bij het doeltreffend en daadkrachtig uitvoeren van ESF-activiteiten bewezen, waarbij zij kwetsbare groepen hebben betrokken, dus moeten zij in de ondersteuning van hun werkzaamheden anders behandeld worden dan andere openbare actoren, door middel van betere financiële voorwaarden voor de programma’s die zij uitvoeren, hetgeen een aanvankelijk voorfinancieringspercentage van 30 % van de programmabegroting inhoudt.</w:t>
            </w:r>
          </w:p>
        </w:tc>
      </w:tr>
    </w:tbl>
    <w:p w14:paraId="2142D5A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C0AD337" w14:textId="77777777" w:rsidR="005D1DEB" w:rsidRPr="00EB5C03" w:rsidRDefault="005D1DEB" w:rsidP="005D1DEB">
      <w:r w:rsidRPr="00EB5C03">
        <w:rPr>
          <w:rStyle w:val="HideTWBExt"/>
        </w:rPr>
        <w:t>&lt;/AmendB&gt;</w:t>
      </w:r>
    </w:p>
    <w:p w14:paraId="60C3B9E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153</w:t>
      </w:r>
      <w:r w:rsidRPr="00EB5C03">
        <w:rPr>
          <w:rStyle w:val="HideTWBExt"/>
          <w:b w:val="0"/>
        </w:rPr>
        <w:t>&lt;/NumAmB&gt;</w:t>
      </w:r>
    </w:p>
    <w:p w14:paraId="4FBF753C"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7F015FFA" w14:textId="77777777" w:rsidR="005D1DEB" w:rsidRPr="00EB5C03" w:rsidRDefault="005D1DEB" w:rsidP="005D1DEB">
      <w:pPr>
        <w:pStyle w:val="NormalBold"/>
      </w:pPr>
      <w:r w:rsidRPr="00EB5C03">
        <w:rPr>
          <w:rStyle w:val="HideTWBExt"/>
          <w:b w:val="0"/>
        </w:rPr>
        <w:t>&lt;/RepeatBlock-By&gt;</w:t>
      </w:r>
    </w:p>
    <w:p w14:paraId="72CBEA3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3E50524"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28C92CF" w14:textId="77777777" w:rsidTr="00556227">
        <w:trPr>
          <w:trHeight w:hRule="exact" w:val="240"/>
          <w:jc w:val="center"/>
        </w:trPr>
        <w:tc>
          <w:tcPr>
            <w:tcW w:w="9752" w:type="dxa"/>
            <w:gridSpan w:val="2"/>
            <w:tcBorders>
              <w:top w:val="nil"/>
              <w:left w:val="nil"/>
              <w:bottom w:val="nil"/>
              <w:right w:val="nil"/>
            </w:tcBorders>
          </w:tcPr>
          <w:p w14:paraId="540302BB" w14:textId="77777777" w:rsidR="005D1DEB" w:rsidRPr="00EB5C03" w:rsidRDefault="005D1DEB" w:rsidP="00556227"/>
        </w:tc>
      </w:tr>
      <w:tr w:rsidR="005D1DEB" w:rsidRPr="00EB5C03" w14:paraId="5E87C99C" w14:textId="77777777" w:rsidTr="00556227">
        <w:trPr>
          <w:trHeight w:val="240"/>
          <w:jc w:val="center"/>
        </w:trPr>
        <w:tc>
          <w:tcPr>
            <w:tcW w:w="4876" w:type="dxa"/>
            <w:tcBorders>
              <w:top w:val="nil"/>
              <w:left w:val="nil"/>
              <w:bottom w:val="nil"/>
              <w:right w:val="nil"/>
            </w:tcBorders>
          </w:tcPr>
          <w:p w14:paraId="35E8BEA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CE5FF81" w14:textId="77777777" w:rsidR="005D1DEB" w:rsidRPr="00EB5C03" w:rsidRDefault="005D1DEB" w:rsidP="00556227">
            <w:pPr>
              <w:pStyle w:val="AmColumnHeading"/>
            </w:pPr>
            <w:r w:rsidRPr="00EB5C03">
              <w:t>Amendement</w:t>
            </w:r>
          </w:p>
        </w:tc>
      </w:tr>
      <w:tr w:rsidR="005D1DEB" w:rsidRPr="00EB5C03" w14:paraId="2DD31E38" w14:textId="77777777" w:rsidTr="00556227">
        <w:trPr>
          <w:jc w:val="center"/>
        </w:trPr>
        <w:tc>
          <w:tcPr>
            <w:tcW w:w="4876" w:type="dxa"/>
            <w:tcBorders>
              <w:top w:val="nil"/>
              <w:left w:val="nil"/>
              <w:bottom w:val="nil"/>
              <w:right w:val="nil"/>
            </w:tcBorders>
          </w:tcPr>
          <w:p w14:paraId="1A4E4608" w14:textId="77777777" w:rsidR="005D1DEB" w:rsidRPr="00EB5C03" w:rsidRDefault="005D1DEB" w:rsidP="00556227">
            <w:pPr>
              <w:pStyle w:val="Normal6a"/>
            </w:pPr>
            <w:r w:rsidRPr="00EB5C03">
              <w:t>(11)</w:t>
            </w:r>
            <w:r w:rsidRPr="00EB5C03">
              <w:tab/>
              <w:t xml:space="preserve">Een efficiënte en doeltreffende uitvoering van de door </w:t>
            </w:r>
            <w:r w:rsidRPr="00EB5C03">
              <w:rPr>
                <w:b/>
                <w:bCs/>
                <w:i/>
                <w:iCs/>
              </w:rPr>
              <w:t>het NRP-plan, met inbegrip van</w:t>
            </w:r>
            <w:r w:rsidRPr="00EB5C03">
              <w:t xml:space="preserve"> het ESF</w:t>
            </w:r>
            <w:r w:rsidRPr="00EB5C03">
              <w:rPr>
                <w:b/>
                <w:bCs/>
                <w:i/>
                <w:iCs/>
              </w:rPr>
              <w:t>,</w:t>
            </w:r>
            <w:r w:rsidRPr="00EB5C03">
              <w:t xml:space="preserve">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47E16B03" w14:textId="77777777" w:rsidR="005D1DEB" w:rsidRPr="00EB5C03" w:rsidRDefault="005D1DEB" w:rsidP="00556227">
            <w:pPr>
              <w:pStyle w:val="Normal6a"/>
            </w:pPr>
            <w:r w:rsidRPr="00EB5C03">
              <w:t>(11)</w:t>
            </w:r>
            <w:r w:rsidRPr="00EB5C03">
              <w:tab/>
              <w:t>Een efficiënte</w:t>
            </w:r>
            <w:r w:rsidRPr="00EB5C03">
              <w:rPr>
                <w:b/>
                <w:bCs/>
                <w:i/>
                <w:iCs/>
              </w:rPr>
              <w:t>, transparante, inclusieve</w:t>
            </w:r>
            <w:r w:rsidRPr="00EB5C03">
              <w:t xml:space="preserve"> en doeltreffende uitvoering van de door het ESF ondersteunde acties hangt af van behoorlijk bestuur </w:t>
            </w:r>
            <w:r w:rsidRPr="00EB5C03">
              <w:rPr>
                <w:b/>
                <w:bCs/>
                <w:i/>
                <w:iCs/>
              </w:rPr>
              <w:t>waarbij wordt gezorgd voor specifieke bestuursstructuren, met duidelijk geïdentificeerde beheersautoriteiten, onder leiding van de relevante ministeries die gespecialiseerd zijn in arbeid en sociale inclusie,</w:t>
            </w:r>
            <w:r w:rsidRPr="00EB5C03">
              <w:t xml:space="preserve"> en partnerschap tussen alle actoren op de relevante territoriale niveaus en de sociaaleconomische actoren, met name de sociale partners en maatschappelijke organisaties.</w:t>
            </w:r>
          </w:p>
        </w:tc>
      </w:tr>
    </w:tbl>
    <w:p w14:paraId="173B12C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04D0EC0" w14:textId="77777777" w:rsidR="005D1DEB" w:rsidRPr="00EB5C03" w:rsidRDefault="005D1DEB" w:rsidP="005D1DEB">
      <w:r w:rsidRPr="00EB5C03">
        <w:rPr>
          <w:rStyle w:val="HideTWBExt"/>
        </w:rPr>
        <w:t>&lt;/AmendB&gt;</w:t>
      </w:r>
    </w:p>
    <w:p w14:paraId="309C77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154</w:t>
      </w:r>
      <w:r w:rsidRPr="00EB5C03">
        <w:rPr>
          <w:rStyle w:val="HideTWBExt"/>
          <w:b w:val="0"/>
        </w:rPr>
        <w:t>&lt;/NumAmB&gt;</w:t>
      </w:r>
    </w:p>
    <w:p w14:paraId="7D995262"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7DFA6725" w14:textId="77777777" w:rsidR="005D1DEB" w:rsidRPr="00EB5C03" w:rsidRDefault="005D1DEB" w:rsidP="005D1DEB">
      <w:pPr>
        <w:pStyle w:val="NormalBold"/>
      </w:pPr>
      <w:r w:rsidRPr="00EB5C03">
        <w:rPr>
          <w:rStyle w:val="HideTWBExt"/>
          <w:b w:val="0"/>
        </w:rPr>
        <w:t>&lt;/RepeatBlock-By&gt;</w:t>
      </w:r>
    </w:p>
    <w:p w14:paraId="0A53E5D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A606A8"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01314B" w14:textId="77777777" w:rsidTr="00556227">
        <w:trPr>
          <w:trHeight w:hRule="exact" w:val="240"/>
          <w:jc w:val="center"/>
        </w:trPr>
        <w:tc>
          <w:tcPr>
            <w:tcW w:w="9752" w:type="dxa"/>
            <w:gridSpan w:val="2"/>
            <w:tcBorders>
              <w:top w:val="nil"/>
              <w:left w:val="nil"/>
              <w:bottom w:val="nil"/>
              <w:right w:val="nil"/>
            </w:tcBorders>
          </w:tcPr>
          <w:p w14:paraId="2F5A3DCA" w14:textId="77777777" w:rsidR="005D1DEB" w:rsidRPr="00EB5C03" w:rsidRDefault="005D1DEB" w:rsidP="00556227"/>
        </w:tc>
      </w:tr>
      <w:tr w:rsidR="005D1DEB" w:rsidRPr="00EB5C03" w14:paraId="1C634EAB" w14:textId="77777777" w:rsidTr="00556227">
        <w:trPr>
          <w:trHeight w:val="240"/>
          <w:jc w:val="center"/>
        </w:trPr>
        <w:tc>
          <w:tcPr>
            <w:tcW w:w="4876" w:type="dxa"/>
            <w:tcBorders>
              <w:top w:val="nil"/>
              <w:left w:val="nil"/>
              <w:bottom w:val="nil"/>
              <w:right w:val="nil"/>
            </w:tcBorders>
          </w:tcPr>
          <w:p w14:paraId="2CCCEBF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C84C416" w14:textId="77777777" w:rsidR="005D1DEB" w:rsidRPr="00EB5C03" w:rsidRDefault="005D1DEB" w:rsidP="00556227">
            <w:pPr>
              <w:pStyle w:val="AmColumnHeading"/>
            </w:pPr>
            <w:r w:rsidRPr="00EB5C03">
              <w:t>Amendement</w:t>
            </w:r>
          </w:p>
        </w:tc>
      </w:tr>
      <w:tr w:rsidR="005D1DEB" w:rsidRPr="00EB5C03" w14:paraId="1D70B68D" w14:textId="77777777" w:rsidTr="00556227">
        <w:trPr>
          <w:jc w:val="center"/>
        </w:trPr>
        <w:tc>
          <w:tcPr>
            <w:tcW w:w="4876" w:type="dxa"/>
            <w:tcBorders>
              <w:top w:val="nil"/>
              <w:left w:val="nil"/>
              <w:bottom w:val="nil"/>
              <w:right w:val="nil"/>
            </w:tcBorders>
          </w:tcPr>
          <w:p w14:paraId="28CDC552" w14:textId="77777777" w:rsidR="005D1DEB" w:rsidRPr="00EB5C03" w:rsidRDefault="005D1DEB" w:rsidP="00556227">
            <w:pPr>
              <w:pStyle w:val="Normal6a"/>
            </w:pPr>
            <w:r w:rsidRPr="00EB5C03">
              <w:t>(11)</w:t>
            </w:r>
            <w:r w:rsidRPr="00EB5C03">
              <w:tab/>
              <w:t>Een efficiënte en doeltreffende uitvoering van de door het NRP-plan, met inbegrip van het ESF,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7917B466" w14:textId="77777777" w:rsidR="005D1DEB" w:rsidRPr="00EB5C03" w:rsidRDefault="005D1DEB" w:rsidP="00556227">
            <w:pPr>
              <w:pStyle w:val="Normal6a"/>
            </w:pPr>
            <w:r w:rsidRPr="00EB5C03">
              <w:t>(11)</w:t>
            </w:r>
            <w:r w:rsidRPr="00EB5C03">
              <w:tab/>
              <w:t>Een efficiënte en doeltreffende uitvoering van de door het NRP-plan, met inbegrip van het ESF, ondersteunde acties hangt af van behoorlijk bestuur en partnerschap tussen alle actoren op de relevante territoriale niveaus en de sociaaleconomische actoren, met name de sociale partners en maatschappelijke organisaties</w:t>
            </w:r>
            <w:r w:rsidRPr="00EB5C03">
              <w:rPr>
                <w:b/>
                <w:i/>
              </w:rPr>
              <w:t>, waarbij wordt gezorgd voor een gestructureerde, voortdurende en substantiële betrokkenheid van deze actoren gedurende de gehele programmerings-, uitvoerings-, monitoring- en evaluatiecyclus</w:t>
            </w:r>
            <w:r w:rsidRPr="00EB5C03">
              <w:t>.</w:t>
            </w:r>
          </w:p>
        </w:tc>
      </w:tr>
    </w:tbl>
    <w:p w14:paraId="0817FEB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1B927A02" w14:textId="77777777" w:rsidR="005D1DEB" w:rsidRPr="00EB5C03" w:rsidRDefault="005D1DEB" w:rsidP="005D1DEB">
      <w:r w:rsidRPr="00EB5C03">
        <w:rPr>
          <w:rStyle w:val="HideTWBExt"/>
        </w:rPr>
        <w:t>&lt;/AmendB&gt;</w:t>
      </w:r>
    </w:p>
    <w:p w14:paraId="49AB6CB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155</w:t>
      </w:r>
      <w:r w:rsidRPr="00EB5C03">
        <w:rPr>
          <w:rStyle w:val="HideTWBExt"/>
          <w:b w:val="0"/>
        </w:rPr>
        <w:t>&lt;/NumAmB&gt;</w:t>
      </w:r>
    </w:p>
    <w:p w14:paraId="507707B1"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016EEF44" w14:textId="77777777" w:rsidR="005D1DEB" w:rsidRPr="00EB5C03" w:rsidRDefault="005D1DEB" w:rsidP="005D1DEB">
      <w:pPr>
        <w:pStyle w:val="NormalBold"/>
      </w:pPr>
      <w:r w:rsidRPr="00EB5C03">
        <w:rPr>
          <w:rStyle w:val="HideTWBExt"/>
          <w:b w:val="0"/>
        </w:rPr>
        <w:t>&lt;/RepeatBlock-By&gt;</w:t>
      </w:r>
    </w:p>
    <w:p w14:paraId="17DDAEA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E818021"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1454488" w14:textId="77777777" w:rsidTr="00556227">
        <w:trPr>
          <w:trHeight w:hRule="exact" w:val="240"/>
          <w:jc w:val="center"/>
        </w:trPr>
        <w:tc>
          <w:tcPr>
            <w:tcW w:w="9752" w:type="dxa"/>
            <w:gridSpan w:val="2"/>
            <w:tcBorders>
              <w:top w:val="nil"/>
              <w:left w:val="nil"/>
              <w:bottom w:val="nil"/>
              <w:right w:val="nil"/>
            </w:tcBorders>
          </w:tcPr>
          <w:p w14:paraId="391D39F5" w14:textId="77777777" w:rsidR="005D1DEB" w:rsidRPr="00EB5C03" w:rsidRDefault="005D1DEB" w:rsidP="00556227"/>
        </w:tc>
      </w:tr>
      <w:tr w:rsidR="005D1DEB" w:rsidRPr="00EB5C03" w14:paraId="6B45A853" w14:textId="77777777" w:rsidTr="00556227">
        <w:trPr>
          <w:trHeight w:val="240"/>
          <w:jc w:val="center"/>
        </w:trPr>
        <w:tc>
          <w:tcPr>
            <w:tcW w:w="4876" w:type="dxa"/>
            <w:tcBorders>
              <w:top w:val="nil"/>
              <w:left w:val="nil"/>
              <w:bottom w:val="nil"/>
              <w:right w:val="nil"/>
            </w:tcBorders>
          </w:tcPr>
          <w:p w14:paraId="4962F35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41F2E71" w14:textId="77777777" w:rsidR="005D1DEB" w:rsidRPr="00EB5C03" w:rsidRDefault="005D1DEB" w:rsidP="00556227">
            <w:pPr>
              <w:pStyle w:val="AmColumnHeading"/>
            </w:pPr>
            <w:r w:rsidRPr="00EB5C03">
              <w:t>Amendement</w:t>
            </w:r>
          </w:p>
        </w:tc>
      </w:tr>
      <w:tr w:rsidR="005D1DEB" w:rsidRPr="00EB5C03" w14:paraId="1F72F60E" w14:textId="77777777" w:rsidTr="00556227">
        <w:trPr>
          <w:jc w:val="center"/>
        </w:trPr>
        <w:tc>
          <w:tcPr>
            <w:tcW w:w="4876" w:type="dxa"/>
            <w:tcBorders>
              <w:top w:val="nil"/>
              <w:left w:val="nil"/>
              <w:bottom w:val="nil"/>
              <w:right w:val="nil"/>
            </w:tcBorders>
          </w:tcPr>
          <w:p w14:paraId="6A575AFB" w14:textId="77777777" w:rsidR="005D1DEB" w:rsidRPr="00EB5C03" w:rsidRDefault="005D1DEB" w:rsidP="00556227">
            <w:pPr>
              <w:pStyle w:val="Normal6a"/>
            </w:pPr>
            <w:r w:rsidRPr="00EB5C03">
              <w:t>(11)</w:t>
            </w:r>
            <w:r w:rsidRPr="00EB5C03">
              <w:tab/>
              <w:t>Een efficiënte en doeltreffende uitvoering van de door het NRP-plan, met inbegrip van het ESF,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344A3F81" w14:textId="77777777" w:rsidR="005D1DEB" w:rsidRPr="00EB5C03" w:rsidRDefault="005D1DEB" w:rsidP="00556227">
            <w:pPr>
              <w:pStyle w:val="Normal6a"/>
            </w:pPr>
            <w:r w:rsidRPr="00EB5C03">
              <w:t>(11)</w:t>
            </w:r>
            <w:r w:rsidRPr="00EB5C03">
              <w:tab/>
              <w:t>Een efficiënte</w:t>
            </w:r>
            <w:r w:rsidRPr="00EB5C03">
              <w:rPr>
                <w:b/>
                <w:bCs/>
                <w:i/>
                <w:iCs/>
              </w:rPr>
              <w:t>, transparante</w:t>
            </w:r>
            <w:r w:rsidRPr="00EB5C03">
              <w:t xml:space="preserve"> en doeltreffende uitvoering van de door het NRP-plan, met inbegrip van het ESF ondersteunde acties hangt af van behoorlijk bestuur </w:t>
            </w:r>
            <w:r w:rsidRPr="00EB5C03">
              <w:rPr>
                <w:b/>
                <w:bCs/>
                <w:i/>
                <w:iCs/>
              </w:rPr>
              <w:t xml:space="preserve">waarbij wordt gezorgd voor specifieke bestuursstructuren, met duidelijk geïdentificeerde beheersautoriteiten, onder leiding van de relevante ministeries, </w:t>
            </w:r>
            <w:r w:rsidRPr="00EB5C03">
              <w:t>en partnerschap tussen alle actoren op de relevante territoriale niveaus en de sociaaleconomische actoren, met name de sociale partners en maatschappelijke organisaties.</w:t>
            </w:r>
          </w:p>
        </w:tc>
      </w:tr>
    </w:tbl>
    <w:p w14:paraId="185647C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10CB58C" w14:textId="77777777" w:rsidR="005D1DEB" w:rsidRPr="00EB5C03" w:rsidRDefault="005D1DEB" w:rsidP="005D1DEB">
      <w:r w:rsidRPr="00EB5C03">
        <w:rPr>
          <w:rStyle w:val="HideTWBExt"/>
        </w:rPr>
        <w:t>&lt;/AmendB&gt;</w:t>
      </w:r>
    </w:p>
    <w:p w14:paraId="07B076A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156</w:t>
      </w:r>
      <w:r w:rsidRPr="00EB5C03">
        <w:rPr>
          <w:rStyle w:val="HideTWBExt"/>
          <w:b w:val="0"/>
        </w:rPr>
        <w:t>&lt;/NumAmB&gt;</w:t>
      </w:r>
    </w:p>
    <w:p w14:paraId="17C55F88"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09EE9CFB" w14:textId="77777777" w:rsidR="005D1DEB" w:rsidRPr="00EB5C03" w:rsidRDefault="005D1DEB" w:rsidP="005D1DEB">
      <w:pPr>
        <w:pStyle w:val="NormalBold"/>
      </w:pPr>
      <w:r w:rsidRPr="00EB5C03">
        <w:rPr>
          <w:rStyle w:val="HideTWBExt"/>
          <w:b w:val="0"/>
        </w:rPr>
        <w:t>&lt;/RepeatBlock-By&gt;</w:t>
      </w:r>
    </w:p>
    <w:p w14:paraId="220901F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E9DC7E2"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B33714D" w14:textId="77777777" w:rsidTr="00556227">
        <w:trPr>
          <w:trHeight w:hRule="exact" w:val="240"/>
          <w:jc w:val="center"/>
        </w:trPr>
        <w:tc>
          <w:tcPr>
            <w:tcW w:w="9752" w:type="dxa"/>
            <w:gridSpan w:val="2"/>
            <w:tcBorders>
              <w:top w:val="nil"/>
              <w:left w:val="nil"/>
              <w:bottom w:val="nil"/>
              <w:right w:val="nil"/>
            </w:tcBorders>
          </w:tcPr>
          <w:p w14:paraId="160A10CE" w14:textId="77777777" w:rsidR="005D1DEB" w:rsidRPr="00EB5C03" w:rsidRDefault="005D1DEB" w:rsidP="00556227"/>
        </w:tc>
      </w:tr>
      <w:tr w:rsidR="005D1DEB" w:rsidRPr="00EB5C03" w14:paraId="5E8B4FB7" w14:textId="77777777" w:rsidTr="00556227">
        <w:trPr>
          <w:trHeight w:val="240"/>
          <w:jc w:val="center"/>
        </w:trPr>
        <w:tc>
          <w:tcPr>
            <w:tcW w:w="4876" w:type="dxa"/>
            <w:tcBorders>
              <w:top w:val="nil"/>
              <w:left w:val="nil"/>
              <w:bottom w:val="nil"/>
              <w:right w:val="nil"/>
            </w:tcBorders>
          </w:tcPr>
          <w:p w14:paraId="1F8E4ED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17487D2" w14:textId="77777777" w:rsidR="005D1DEB" w:rsidRPr="00EB5C03" w:rsidRDefault="005D1DEB" w:rsidP="00556227">
            <w:pPr>
              <w:pStyle w:val="AmColumnHeading"/>
            </w:pPr>
            <w:r w:rsidRPr="00EB5C03">
              <w:t>Amendement</w:t>
            </w:r>
          </w:p>
        </w:tc>
      </w:tr>
      <w:tr w:rsidR="005D1DEB" w:rsidRPr="00EB5C03" w14:paraId="0F7EC0F4" w14:textId="77777777" w:rsidTr="00556227">
        <w:trPr>
          <w:jc w:val="center"/>
        </w:trPr>
        <w:tc>
          <w:tcPr>
            <w:tcW w:w="4876" w:type="dxa"/>
            <w:tcBorders>
              <w:top w:val="nil"/>
              <w:left w:val="nil"/>
              <w:bottom w:val="nil"/>
              <w:right w:val="nil"/>
            </w:tcBorders>
          </w:tcPr>
          <w:p w14:paraId="217E03D0" w14:textId="77777777" w:rsidR="005D1DEB" w:rsidRPr="00EB5C03" w:rsidRDefault="005D1DEB" w:rsidP="00556227">
            <w:pPr>
              <w:pStyle w:val="Normal6a"/>
            </w:pPr>
            <w:r w:rsidRPr="00EB5C03">
              <w:t>(11)</w:t>
            </w:r>
            <w:r w:rsidRPr="00EB5C03">
              <w:tab/>
              <w:t xml:space="preserve">Een efficiënte en doeltreffende uitvoering van de door </w:t>
            </w:r>
            <w:r w:rsidRPr="00EB5C03">
              <w:rPr>
                <w:b/>
                <w:bCs/>
                <w:i/>
                <w:iCs/>
              </w:rPr>
              <w:t>het NRP-plan, met inbegrip van</w:t>
            </w:r>
            <w:r w:rsidRPr="00EB5C03">
              <w:t xml:space="preserve"> het ESF</w:t>
            </w:r>
            <w:r w:rsidRPr="00EB5C03">
              <w:rPr>
                <w:b/>
                <w:bCs/>
                <w:i/>
                <w:iCs/>
              </w:rPr>
              <w:t>,</w:t>
            </w:r>
            <w:r w:rsidRPr="00EB5C03">
              <w:t xml:space="preserve">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7A64FE5A" w14:textId="77777777" w:rsidR="005D1DEB" w:rsidRPr="00EB5C03" w:rsidRDefault="005D1DEB" w:rsidP="00556227">
            <w:pPr>
              <w:pStyle w:val="Normal6a"/>
            </w:pPr>
            <w:r w:rsidRPr="00EB5C03">
              <w:t>(11)</w:t>
            </w:r>
            <w:r w:rsidRPr="00EB5C03">
              <w:tab/>
              <w:t>Een efficiënte</w:t>
            </w:r>
            <w:r w:rsidRPr="00EB5C03">
              <w:rPr>
                <w:b/>
                <w:bCs/>
                <w:i/>
                <w:iCs/>
              </w:rPr>
              <w:t>, transparante, inclusieve</w:t>
            </w:r>
            <w:r w:rsidRPr="00EB5C03">
              <w:t xml:space="preserve"> en doeltreffende uitvoering van de door het ESF ondersteunde acties hangt af van behoorlijk bestuur </w:t>
            </w:r>
            <w:r w:rsidRPr="00EB5C03">
              <w:rPr>
                <w:b/>
                <w:bCs/>
                <w:i/>
                <w:iCs/>
              </w:rPr>
              <w:t>waarbij wordt gezorgd voor specifieke bestuursstructuren, met duidelijk geïdentificeerde beheersautoriteiten,</w:t>
            </w:r>
            <w:r w:rsidRPr="00EB5C03">
              <w:t xml:space="preserve"> en partnerschap tussen alle actoren op de relevante territoriale niveaus en de sociaaleconomische actoren, met name de sociale partners en maatschappelijke organisaties.</w:t>
            </w:r>
          </w:p>
        </w:tc>
      </w:tr>
    </w:tbl>
    <w:p w14:paraId="0CBD06A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AB5802C" w14:textId="77777777" w:rsidR="005D1DEB" w:rsidRPr="00EB5C03" w:rsidRDefault="005D1DEB" w:rsidP="005D1DEB">
      <w:r w:rsidRPr="00EB5C03">
        <w:rPr>
          <w:rStyle w:val="HideTWBExt"/>
        </w:rPr>
        <w:t>&lt;/AmendB&gt;</w:t>
      </w:r>
    </w:p>
    <w:p w14:paraId="3392A83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157</w:t>
      </w:r>
      <w:r w:rsidRPr="00EB5C03">
        <w:rPr>
          <w:rStyle w:val="HideTWBExt"/>
          <w:b w:val="0"/>
        </w:rPr>
        <w:t>&lt;/NumAmB&gt;</w:t>
      </w:r>
    </w:p>
    <w:p w14:paraId="1C4B0B7D"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060469EB" w14:textId="77777777" w:rsidR="005D1DEB" w:rsidRPr="00EB5C03" w:rsidRDefault="005D1DEB" w:rsidP="005D1DEB">
      <w:pPr>
        <w:pStyle w:val="NormalBold"/>
      </w:pPr>
      <w:r w:rsidRPr="00EB5C03">
        <w:rPr>
          <w:rStyle w:val="HideTWBExt"/>
          <w:b w:val="0"/>
        </w:rPr>
        <w:t>&lt;/RepeatBlock-By&gt;</w:t>
      </w:r>
    </w:p>
    <w:p w14:paraId="726015F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B387EE6"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8BBC38A" w14:textId="77777777" w:rsidTr="00556227">
        <w:trPr>
          <w:trHeight w:hRule="exact" w:val="240"/>
          <w:jc w:val="center"/>
        </w:trPr>
        <w:tc>
          <w:tcPr>
            <w:tcW w:w="9752" w:type="dxa"/>
            <w:gridSpan w:val="2"/>
            <w:tcBorders>
              <w:top w:val="nil"/>
              <w:left w:val="nil"/>
              <w:bottom w:val="nil"/>
              <w:right w:val="nil"/>
            </w:tcBorders>
          </w:tcPr>
          <w:p w14:paraId="71691E49" w14:textId="77777777" w:rsidR="005D1DEB" w:rsidRPr="00EB5C03" w:rsidRDefault="005D1DEB" w:rsidP="00556227"/>
        </w:tc>
      </w:tr>
      <w:tr w:rsidR="005D1DEB" w:rsidRPr="00EB5C03" w14:paraId="6A0A2B32" w14:textId="77777777" w:rsidTr="00556227">
        <w:trPr>
          <w:trHeight w:val="240"/>
          <w:jc w:val="center"/>
        </w:trPr>
        <w:tc>
          <w:tcPr>
            <w:tcW w:w="4876" w:type="dxa"/>
            <w:tcBorders>
              <w:top w:val="nil"/>
              <w:left w:val="nil"/>
              <w:bottom w:val="nil"/>
              <w:right w:val="nil"/>
            </w:tcBorders>
          </w:tcPr>
          <w:p w14:paraId="06496A1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976B4FD" w14:textId="77777777" w:rsidR="005D1DEB" w:rsidRPr="00EB5C03" w:rsidRDefault="005D1DEB" w:rsidP="00556227">
            <w:pPr>
              <w:pStyle w:val="AmColumnHeading"/>
            </w:pPr>
            <w:r w:rsidRPr="00EB5C03">
              <w:t>Amendement</w:t>
            </w:r>
          </w:p>
        </w:tc>
      </w:tr>
      <w:tr w:rsidR="005D1DEB" w:rsidRPr="00EB5C03" w14:paraId="32646BAE" w14:textId="77777777" w:rsidTr="00556227">
        <w:trPr>
          <w:jc w:val="center"/>
        </w:trPr>
        <w:tc>
          <w:tcPr>
            <w:tcW w:w="4876" w:type="dxa"/>
            <w:tcBorders>
              <w:top w:val="nil"/>
              <w:left w:val="nil"/>
              <w:bottom w:val="nil"/>
              <w:right w:val="nil"/>
            </w:tcBorders>
          </w:tcPr>
          <w:p w14:paraId="2327FC7A" w14:textId="77777777" w:rsidR="005D1DEB" w:rsidRPr="00EB5C03" w:rsidRDefault="005D1DEB" w:rsidP="00556227">
            <w:pPr>
              <w:pStyle w:val="Normal6a"/>
            </w:pPr>
            <w:r w:rsidRPr="00EB5C03">
              <w:t>(11)</w:t>
            </w:r>
            <w:r w:rsidRPr="00EB5C03">
              <w:tab/>
              <w:t xml:space="preserve">Een efficiënte en doeltreffende uitvoering van de door het NRP-plan, met inbegrip van het ESF, ondersteunde acties hangt af van behoorlijk bestuur en </w:t>
            </w:r>
            <w:r w:rsidRPr="00EB5C03">
              <w:rPr>
                <w:b/>
                <w:bCs/>
                <w:i/>
                <w:iCs/>
              </w:rPr>
              <w:t>partnerschap tussen</w:t>
            </w:r>
            <w:r w:rsidRPr="00EB5C03">
              <w:t xml:space="preserve"> alle actoren </w:t>
            </w:r>
            <w:r w:rsidRPr="00EB5C03">
              <w:rPr>
                <w:b/>
                <w:bCs/>
                <w:i/>
                <w:iCs/>
              </w:rPr>
              <w:t>op de relevante territoriale niveaus</w:t>
            </w:r>
            <w:r w:rsidRPr="00EB5C03">
              <w:t xml:space="preserve"> en de sociaaleconomische actoren, met name de sociale partners en maatschappelijke organisaties.</w:t>
            </w:r>
          </w:p>
        </w:tc>
        <w:tc>
          <w:tcPr>
            <w:tcW w:w="4876" w:type="dxa"/>
            <w:tcBorders>
              <w:top w:val="nil"/>
              <w:left w:val="nil"/>
              <w:bottom w:val="nil"/>
              <w:right w:val="nil"/>
            </w:tcBorders>
          </w:tcPr>
          <w:p w14:paraId="500D8998" w14:textId="77777777" w:rsidR="005D1DEB" w:rsidRPr="00EB5C03" w:rsidRDefault="005D1DEB" w:rsidP="00556227">
            <w:pPr>
              <w:pStyle w:val="Normal6a"/>
            </w:pPr>
            <w:r w:rsidRPr="00EB5C03">
              <w:t>(11)</w:t>
            </w:r>
            <w:r w:rsidRPr="00EB5C03">
              <w:tab/>
              <w:t xml:space="preserve">Een efficiënte en doeltreffende uitvoering van de door het NRP-plan, met inbegrip van het ESF, ondersteunde acties hangt af van behoorlijk bestuur en </w:t>
            </w:r>
            <w:r w:rsidRPr="00EB5C03">
              <w:rPr>
                <w:b/>
                <w:bCs/>
                <w:i/>
                <w:iCs/>
              </w:rPr>
              <w:t>een versterkt partnerschapsbeginsel bij</w:t>
            </w:r>
            <w:r w:rsidRPr="00EB5C03">
              <w:t xml:space="preserve"> alle actoren</w:t>
            </w:r>
            <w:r w:rsidRPr="00EB5C03">
              <w:rPr>
                <w:b/>
                <w:bCs/>
                <w:i/>
                <w:iCs/>
              </w:rPr>
              <w:t>, met bijzondere aandacht voor het partnerschap met regionale en lokale actoren</w:t>
            </w:r>
            <w:r w:rsidRPr="00EB5C03">
              <w:t xml:space="preserve"> en de sociaaleconomische actoren, met name de sociale partners en maatschappelijke organisaties.</w:t>
            </w:r>
          </w:p>
        </w:tc>
      </w:tr>
    </w:tbl>
    <w:p w14:paraId="5183B56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4D3C773" w14:textId="77777777" w:rsidR="005D1DEB" w:rsidRPr="00EB5C03" w:rsidRDefault="005D1DEB" w:rsidP="005D1DEB">
      <w:r w:rsidRPr="00EB5C03">
        <w:rPr>
          <w:rStyle w:val="HideTWBExt"/>
        </w:rPr>
        <w:t>&lt;/AmendB&gt;</w:t>
      </w:r>
    </w:p>
    <w:p w14:paraId="6A462D7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158</w:t>
      </w:r>
      <w:r w:rsidRPr="00EB5C03">
        <w:rPr>
          <w:rStyle w:val="HideTWBExt"/>
          <w:b w:val="0"/>
        </w:rPr>
        <w:t>&lt;/NumAmB&gt;</w:t>
      </w:r>
    </w:p>
    <w:p w14:paraId="214C56EE"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 Martin Hojsík</w:t>
      </w:r>
      <w:r w:rsidRPr="00EB5C03">
        <w:rPr>
          <w:rStyle w:val="HideTWBExt"/>
          <w:b w:val="0"/>
        </w:rPr>
        <w:t>&lt;/Members&gt;</w:t>
      </w:r>
    </w:p>
    <w:p w14:paraId="08AFA143" w14:textId="77777777" w:rsidR="005D1DEB" w:rsidRPr="00EB5C03" w:rsidRDefault="005D1DEB" w:rsidP="005D1DEB">
      <w:pPr>
        <w:pStyle w:val="NormalBold"/>
      </w:pPr>
      <w:r w:rsidRPr="00EB5C03">
        <w:rPr>
          <w:rStyle w:val="HideTWBExt"/>
          <w:b w:val="0"/>
        </w:rPr>
        <w:t>&lt;/RepeatBlock-By&gt;</w:t>
      </w:r>
    </w:p>
    <w:p w14:paraId="54CA2EA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B6D8A8C"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C0BE8E9" w14:textId="77777777" w:rsidTr="00556227">
        <w:trPr>
          <w:trHeight w:hRule="exact" w:val="240"/>
          <w:jc w:val="center"/>
        </w:trPr>
        <w:tc>
          <w:tcPr>
            <w:tcW w:w="9752" w:type="dxa"/>
            <w:gridSpan w:val="2"/>
            <w:tcBorders>
              <w:top w:val="nil"/>
              <w:left w:val="nil"/>
              <w:bottom w:val="nil"/>
              <w:right w:val="nil"/>
            </w:tcBorders>
          </w:tcPr>
          <w:p w14:paraId="646905AF" w14:textId="77777777" w:rsidR="005D1DEB" w:rsidRPr="00EB5C03" w:rsidRDefault="005D1DEB" w:rsidP="00556227"/>
        </w:tc>
      </w:tr>
      <w:tr w:rsidR="005D1DEB" w:rsidRPr="00EB5C03" w14:paraId="7E1C4DD5" w14:textId="77777777" w:rsidTr="00556227">
        <w:trPr>
          <w:trHeight w:val="240"/>
          <w:jc w:val="center"/>
        </w:trPr>
        <w:tc>
          <w:tcPr>
            <w:tcW w:w="4876" w:type="dxa"/>
            <w:tcBorders>
              <w:top w:val="nil"/>
              <w:left w:val="nil"/>
              <w:bottom w:val="nil"/>
              <w:right w:val="nil"/>
            </w:tcBorders>
          </w:tcPr>
          <w:p w14:paraId="5FF3006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863F78B" w14:textId="77777777" w:rsidR="005D1DEB" w:rsidRPr="00EB5C03" w:rsidRDefault="005D1DEB" w:rsidP="00556227">
            <w:pPr>
              <w:pStyle w:val="AmColumnHeading"/>
            </w:pPr>
            <w:r w:rsidRPr="00EB5C03">
              <w:t>Amendement</w:t>
            </w:r>
          </w:p>
        </w:tc>
      </w:tr>
      <w:tr w:rsidR="005D1DEB" w:rsidRPr="00EB5C03" w14:paraId="1E845FBD" w14:textId="77777777" w:rsidTr="00556227">
        <w:trPr>
          <w:jc w:val="center"/>
        </w:trPr>
        <w:tc>
          <w:tcPr>
            <w:tcW w:w="4876" w:type="dxa"/>
            <w:tcBorders>
              <w:top w:val="nil"/>
              <w:left w:val="nil"/>
              <w:bottom w:val="nil"/>
              <w:right w:val="nil"/>
            </w:tcBorders>
          </w:tcPr>
          <w:p w14:paraId="1EE2E961" w14:textId="77777777" w:rsidR="005D1DEB" w:rsidRPr="00EB5C03" w:rsidRDefault="005D1DEB" w:rsidP="00556227">
            <w:pPr>
              <w:pStyle w:val="Normal6a"/>
            </w:pPr>
            <w:r w:rsidRPr="00EB5C03">
              <w:t>(11)</w:t>
            </w:r>
            <w:r w:rsidRPr="00EB5C03">
              <w:tab/>
              <w:t>Een efficiënte en doeltreffende uitvoering van de door het NRP-plan, met inbegrip van het ESF, ondersteunde acties hangt af van behoorlijk bestuur en partnerschap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021FF19A" w14:textId="77777777" w:rsidR="005D1DEB" w:rsidRPr="00EB5C03" w:rsidRDefault="005D1DEB" w:rsidP="00556227">
            <w:pPr>
              <w:pStyle w:val="Normal6a"/>
            </w:pPr>
            <w:r w:rsidRPr="00EB5C03">
              <w:t>(11)</w:t>
            </w:r>
            <w:r w:rsidRPr="00EB5C03">
              <w:tab/>
              <w:t>Een efficiënte en doeltreffende uitvoering van de door het NRP-plan, met inbegrip van het ESF, ondersteunde acties hangt af van behoorlijk bestuur en partnerschap tussen alle actoren op de relevante territoriale niveaus</w:t>
            </w:r>
            <w:r w:rsidRPr="00EB5C03">
              <w:rPr>
                <w:b/>
                <w:bCs/>
                <w:i/>
                <w:iCs/>
              </w:rPr>
              <w:t>, met name de lokale en regionale overheden,</w:t>
            </w:r>
            <w:r w:rsidRPr="00EB5C03">
              <w:t xml:space="preserve"> en de sociaaleconomische actoren, met name de sociale partners en maatschappelijke organisaties.</w:t>
            </w:r>
          </w:p>
        </w:tc>
      </w:tr>
    </w:tbl>
    <w:p w14:paraId="5759916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22B1E2A" w14:textId="77777777" w:rsidR="005D1DEB" w:rsidRPr="00EB5C03" w:rsidRDefault="005D1DEB" w:rsidP="005D1DEB">
      <w:r w:rsidRPr="00EB5C03">
        <w:rPr>
          <w:rStyle w:val="HideTWBExt"/>
        </w:rPr>
        <w:t>&lt;/AmendB&gt;</w:t>
      </w:r>
    </w:p>
    <w:p w14:paraId="3704BBF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159</w:t>
      </w:r>
      <w:r w:rsidRPr="00EB5C03">
        <w:rPr>
          <w:rStyle w:val="HideTWBExt"/>
          <w:b w:val="0"/>
        </w:rPr>
        <w:t>&lt;/NumAmB&gt;</w:t>
      </w:r>
    </w:p>
    <w:p w14:paraId="4BAB3B5C"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03110959" w14:textId="77777777" w:rsidR="005D1DEB" w:rsidRPr="00EB5C03" w:rsidRDefault="005D1DEB" w:rsidP="005D1DEB">
      <w:pPr>
        <w:pStyle w:val="NormalBold"/>
      </w:pPr>
      <w:r w:rsidRPr="00EB5C03">
        <w:rPr>
          <w:rStyle w:val="HideTWBExt"/>
          <w:b w:val="0"/>
        </w:rPr>
        <w:t>&lt;/RepeatBlock-By&gt;</w:t>
      </w:r>
    </w:p>
    <w:p w14:paraId="3FA0556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4F9217F" w14:textId="77777777" w:rsidR="005D1DEB" w:rsidRPr="00EB5C03" w:rsidRDefault="005D1DEB" w:rsidP="005D1DEB">
      <w:pPr>
        <w:pStyle w:val="NormalBold"/>
      </w:pPr>
      <w:r w:rsidRPr="00EB5C03">
        <w:rPr>
          <w:rStyle w:val="HideTWBExt"/>
          <w:b w:val="0"/>
        </w:rPr>
        <w:t>&lt;Article&gt;</w:t>
      </w:r>
      <w:r w:rsidRPr="00EB5C03">
        <w:t>Overweging 11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02B87C9" w14:textId="77777777" w:rsidTr="00556227">
        <w:trPr>
          <w:trHeight w:hRule="exact" w:val="240"/>
          <w:jc w:val="center"/>
        </w:trPr>
        <w:tc>
          <w:tcPr>
            <w:tcW w:w="9752" w:type="dxa"/>
            <w:gridSpan w:val="2"/>
            <w:tcBorders>
              <w:top w:val="nil"/>
              <w:left w:val="nil"/>
              <w:bottom w:val="nil"/>
              <w:right w:val="nil"/>
            </w:tcBorders>
          </w:tcPr>
          <w:p w14:paraId="6486BDC8" w14:textId="77777777" w:rsidR="005D1DEB" w:rsidRPr="00EB5C03" w:rsidRDefault="005D1DEB" w:rsidP="00556227"/>
        </w:tc>
      </w:tr>
      <w:tr w:rsidR="005D1DEB" w:rsidRPr="00EB5C03" w14:paraId="4A123E56" w14:textId="77777777" w:rsidTr="00556227">
        <w:trPr>
          <w:trHeight w:val="240"/>
          <w:jc w:val="center"/>
        </w:trPr>
        <w:tc>
          <w:tcPr>
            <w:tcW w:w="4876" w:type="dxa"/>
            <w:tcBorders>
              <w:top w:val="nil"/>
              <w:left w:val="nil"/>
              <w:bottom w:val="nil"/>
              <w:right w:val="nil"/>
            </w:tcBorders>
          </w:tcPr>
          <w:p w14:paraId="4104F39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021CA8" w14:textId="77777777" w:rsidR="005D1DEB" w:rsidRPr="00EB5C03" w:rsidRDefault="005D1DEB" w:rsidP="00556227">
            <w:pPr>
              <w:pStyle w:val="AmColumnHeading"/>
            </w:pPr>
            <w:r w:rsidRPr="00EB5C03">
              <w:t>Amendement</w:t>
            </w:r>
          </w:p>
        </w:tc>
      </w:tr>
      <w:tr w:rsidR="005D1DEB" w:rsidRPr="00EB5C03" w14:paraId="5AAF60FA" w14:textId="77777777" w:rsidTr="00556227">
        <w:trPr>
          <w:jc w:val="center"/>
        </w:trPr>
        <w:tc>
          <w:tcPr>
            <w:tcW w:w="4876" w:type="dxa"/>
            <w:tcBorders>
              <w:top w:val="nil"/>
              <w:left w:val="nil"/>
              <w:bottom w:val="nil"/>
              <w:right w:val="nil"/>
            </w:tcBorders>
          </w:tcPr>
          <w:p w14:paraId="38EE32E6" w14:textId="77777777" w:rsidR="005D1DEB" w:rsidRPr="00EB5C03" w:rsidRDefault="005D1DEB" w:rsidP="00556227">
            <w:pPr>
              <w:pStyle w:val="Normal6a"/>
            </w:pPr>
            <w:r w:rsidRPr="00EB5C03">
              <w:t>(11)</w:t>
            </w:r>
            <w:r w:rsidRPr="00EB5C03">
              <w:tab/>
              <w:t xml:space="preserve">Een efficiënte en doeltreffende uitvoering van de door het NRP-plan, met inbegrip van het ESF, ondersteunde acties hangt af van behoorlijk bestuur en </w:t>
            </w:r>
            <w:r w:rsidRPr="00EB5C03">
              <w:rPr>
                <w:b/>
                <w:bCs/>
                <w:i/>
                <w:iCs/>
              </w:rPr>
              <w:t>partnerschap</w:t>
            </w:r>
            <w:r w:rsidRPr="00EB5C03">
              <w:t xml:space="preserve"> tussen alle actoren op de relevante territoriale niveaus en de sociaaleconomische actoren, met name de sociale partners en maatschappelijke organisaties.</w:t>
            </w:r>
          </w:p>
        </w:tc>
        <w:tc>
          <w:tcPr>
            <w:tcW w:w="4876" w:type="dxa"/>
            <w:tcBorders>
              <w:top w:val="nil"/>
              <w:left w:val="nil"/>
              <w:bottom w:val="nil"/>
              <w:right w:val="nil"/>
            </w:tcBorders>
          </w:tcPr>
          <w:p w14:paraId="25236A3D" w14:textId="77777777" w:rsidR="005D1DEB" w:rsidRPr="00EB5C03" w:rsidRDefault="005D1DEB" w:rsidP="00556227">
            <w:pPr>
              <w:pStyle w:val="Normal6a"/>
            </w:pPr>
            <w:r w:rsidRPr="00EB5C03">
              <w:t>(11)</w:t>
            </w:r>
            <w:r w:rsidRPr="00EB5C03">
              <w:tab/>
              <w:t xml:space="preserve">Een efficiënte en doeltreffende uitvoering van de door het NRP-plan, met inbegrip van het ESF, ondersteunde acties hangt af van behoorlijk bestuur en </w:t>
            </w:r>
            <w:r w:rsidRPr="00EB5C03">
              <w:rPr>
                <w:b/>
                <w:bCs/>
                <w:i/>
                <w:iCs/>
              </w:rPr>
              <w:t>een doeltreffende toepassing van het partnerschapsbeginsel</w:t>
            </w:r>
            <w:r w:rsidRPr="00EB5C03">
              <w:t xml:space="preserve"> tussen alle actoren op de relevante territoriale niveaus en de sociaaleconomische actoren, met name de sociale partners en maatschappelijke organisaties.</w:t>
            </w:r>
          </w:p>
        </w:tc>
      </w:tr>
    </w:tbl>
    <w:p w14:paraId="1528473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540CE24" w14:textId="77777777" w:rsidR="005D1DEB" w:rsidRPr="00EB5C03" w:rsidRDefault="005D1DEB" w:rsidP="005D1DEB">
      <w:r w:rsidRPr="00EB5C03">
        <w:rPr>
          <w:rStyle w:val="HideTWBExt"/>
        </w:rPr>
        <w:t>&lt;/AmendB&gt;</w:t>
      </w:r>
    </w:p>
    <w:p w14:paraId="2FD068A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160</w:t>
      </w:r>
      <w:r w:rsidRPr="00EB5C03">
        <w:rPr>
          <w:rStyle w:val="HideTWBExt"/>
          <w:b w:val="0"/>
        </w:rPr>
        <w:t>&lt;/NumAmB&gt;</w:t>
      </w:r>
    </w:p>
    <w:p w14:paraId="694B9EFD"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151F4553" w14:textId="77777777" w:rsidR="005D1DEB" w:rsidRPr="00EB5C03" w:rsidRDefault="005D1DEB" w:rsidP="005D1DEB">
      <w:pPr>
        <w:pStyle w:val="NormalBold"/>
      </w:pPr>
      <w:r w:rsidRPr="00EB5C03">
        <w:rPr>
          <w:rStyle w:val="HideTWBExt"/>
          <w:b w:val="0"/>
        </w:rPr>
        <w:t>&lt;/RepeatBlock-By&gt;</w:t>
      </w:r>
    </w:p>
    <w:p w14:paraId="6BB34CD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8974C63"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7CA1C1D" w14:textId="77777777" w:rsidTr="00556227">
        <w:trPr>
          <w:trHeight w:hRule="exact" w:val="240"/>
          <w:jc w:val="center"/>
        </w:trPr>
        <w:tc>
          <w:tcPr>
            <w:tcW w:w="9752" w:type="dxa"/>
            <w:gridSpan w:val="2"/>
            <w:tcBorders>
              <w:top w:val="nil"/>
              <w:left w:val="nil"/>
              <w:bottom w:val="nil"/>
              <w:right w:val="nil"/>
            </w:tcBorders>
          </w:tcPr>
          <w:p w14:paraId="3F5A570B" w14:textId="77777777" w:rsidR="005D1DEB" w:rsidRPr="00EB5C03" w:rsidRDefault="005D1DEB" w:rsidP="00556227"/>
        </w:tc>
      </w:tr>
      <w:tr w:rsidR="005D1DEB" w:rsidRPr="00EB5C03" w14:paraId="408A4561" w14:textId="77777777" w:rsidTr="00556227">
        <w:trPr>
          <w:trHeight w:val="240"/>
          <w:jc w:val="center"/>
        </w:trPr>
        <w:tc>
          <w:tcPr>
            <w:tcW w:w="4876" w:type="dxa"/>
            <w:tcBorders>
              <w:top w:val="nil"/>
              <w:left w:val="nil"/>
              <w:bottom w:val="nil"/>
              <w:right w:val="nil"/>
            </w:tcBorders>
          </w:tcPr>
          <w:p w14:paraId="6FA5333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FAAA50A" w14:textId="77777777" w:rsidR="005D1DEB" w:rsidRPr="00EB5C03" w:rsidRDefault="005D1DEB" w:rsidP="00556227">
            <w:pPr>
              <w:pStyle w:val="AmColumnHeading"/>
            </w:pPr>
            <w:r w:rsidRPr="00EB5C03">
              <w:t>Amendement</w:t>
            </w:r>
          </w:p>
        </w:tc>
      </w:tr>
      <w:tr w:rsidR="005D1DEB" w:rsidRPr="00EB5C03" w14:paraId="5084EA2D" w14:textId="77777777" w:rsidTr="00556227">
        <w:trPr>
          <w:jc w:val="center"/>
        </w:trPr>
        <w:tc>
          <w:tcPr>
            <w:tcW w:w="4876" w:type="dxa"/>
            <w:tcBorders>
              <w:top w:val="nil"/>
              <w:left w:val="nil"/>
              <w:bottom w:val="nil"/>
              <w:right w:val="nil"/>
            </w:tcBorders>
          </w:tcPr>
          <w:p w14:paraId="13945E6D"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moeten</w:t>
            </w:r>
            <w:r w:rsidRPr="00EB5C03">
              <w:t xml:space="preserve"> de lidstaten </w:t>
            </w:r>
            <w:r w:rsidRPr="00EB5C03">
              <w:rPr>
                <w:b/>
                <w:bCs/>
                <w:i/>
                <w:iCs/>
              </w:rPr>
              <w:t>een minimale hoeveelheid aan</w:t>
            </w:r>
            <w:r w:rsidRPr="00EB5C03">
              <w:t xml:space="preserve"> middelen </w:t>
            </w:r>
            <w:r w:rsidRPr="00EB5C03">
              <w:rPr>
                <w:b/>
                <w:bCs/>
                <w:i/>
                <w:iCs/>
              </w:rPr>
              <w:t>aan</w:t>
            </w:r>
            <w:r w:rsidRPr="00EB5C03">
              <w:t xml:space="preserve"> het ESF</w:t>
            </w:r>
            <w:r w:rsidRPr="00EB5C03">
              <w:rPr>
                <w:b/>
                <w:bCs/>
                <w:i/>
                <w:iCs/>
              </w:rPr>
              <w:t xml:space="preserve"> toewijzen krachtens hun plannen voor nationaal en regionaal partnerschap, vastgesteld overeenkomstig Verordening (EU) [verordening inzake het NRP-plan].</w:t>
            </w:r>
            <w:r w:rsidRPr="00EB5C03">
              <w:rPr>
                <w:b/>
                <w:i/>
              </w:rPr>
              <w:t xml:space="preserve"> Vanwege de uiteenlopende aard en ernst van de verschillende sociaal-economische uitdagingen in de lidstaten is een flexibelere aanpak van de programmering vereist. </w:t>
            </w:r>
            <w:r w:rsidRPr="00EB5C03">
              <w:rPr>
                <w:b/>
                <w:bCs/>
                <w:i/>
                <w:iCs/>
              </w:rPr>
              <w:t>Hoewel</w:t>
            </w:r>
            <w:r w:rsidRPr="00EB5C03">
              <w:rPr>
                <w:i/>
                <w:iCs/>
              </w:rPr>
              <w:t xml:space="preserve"> </w:t>
            </w:r>
            <w:r w:rsidRPr="00EB5C03">
              <w:t xml:space="preserve">een minimale mate van steun voor sociaal beleid noodzakelijk </w:t>
            </w:r>
            <w:r w:rsidRPr="00EB5C03">
              <w:rPr>
                <w:b/>
                <w:bCs/>
                <w:i/>
                <w:iCs/>
              </w:rPr>
              <w:t>is</w:t>
            </w:r>
            <w:r w:rsidRPr="00EB5C03">
              <w:t xml:space="preserve"> om te waarborgen dat de actie in verhouding staat tot die uitdagingen, </w:t>
            </w:r>
            <w:r w:rsidRPr="00EB5C03">
              <w:rPr>
                <w:b/>
                <w:bCs/>
                <w:i/>
                <w:iCs/>
              </w:rPr>
              <w:t>moet</w:t>
            </w:r>
            <w:r w:rsidRPr="00EB5C03">
              <w:t xml:space="preserve"> die steun ook nauw aansluiten op de nationale en regionale kenmerken.</w:t>
            </w:r>
            <w:r w:rsidRPr="00EB5C03">
              <w:rPr>
                <w:b/>
                <w:i/>
              </w:rPr>
              <w:t xml:space="preserve">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w:t>
            </w:r>
            <w:r w:rsidRPr="00EB5C03">
              <w:rPr>
                <w:b/>
                <w:bCs/>
                <w:i/>
                <w:iCs/>
              </w:rPr>
              <w:t>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w:t>
            </w:r>
            <w:r w:rsidRPr="00EB5C03">
              <w:t xml:space="preserve"> de </w:t>
            </w:r>
            <w:r w:rsidRPr="00EB5C03">
              <w:rPr>
                <w:b/>
                <w:bCs/>
                <w:i/>
                <w:iCs/>
              </w:rPr>
              <w:t>andere</w:t>
            </w:r>
            <w:r w:rsidRPr="00EB5C03">
              <w:t xml:space="preserve"> specifieke doelstellingen</w:t>
            </w:r>
            <w:r w:rsidRPr="00EB5C03">
              <w:rPr>
                <w:b/>
                <w:bCs/>
                <w:i/>
                <w:iCs/>
              </w:rPr>
              <w:t xml:space="preserve"> zoals genoemd in artikel 3 van de [verordening inzake het NRP-plan]</w:t>
            </w:r>
            <w:r w:rsidRPr="00EB5C03">
              <w:t>.</w:t>
            </w:r>
          </w:p>
        </w:tc>
        <w:tc>
          <w:tcPr>
            <w:tcW w:w="4876" w:type="dxa"/>
            <w:tcBorders>
              <w:top w:val="nil"/>
              <w:left w:val="nil"/>
              <w:bottom w:val="nil"/>
              <w:right w:val="nil"/>
            </w:tcBorders>
          </w:tcPr>
          <w:p w14:paraId="3DF73A50"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werden aan</w:t>
            </w:r>
            <w:r w:rsidRPr="00EB5C03">
              <w:t xml:space="preserve"> de lidstaten </w:t>
            </w:r>
            <w:r w:rsidRPr="00EB5C03">
              <w:rPr>
                <w:b/>
                <w:bCs/>
                <w:i/>
                <w:iCs/>
              </w:rPr>
              <w:t>specifieke financiële</w:t>
            </w:r>
            <w:r w:rsidRPr="00EB5C03">
              <w:t xml:space="preserve"> middelen </w:t>
            </w:r>
            <w:r w:rsidRPr="00EB5C03">
              <w:rPr>
                <w:b/>
                <w:bCs/>
                <w:i/>
                <w:iCs/>
              </w:rPr>
              <w:t>toegewezen voor</w:t>
            </w:r>
            <w:r w:rsidRPr="00EB5C03">
              <w:t xml:space="preserve"> het ESF</w:t>
            </w:r>
            <w:r w:rsidRPr="00EB5C03">
              <w:rPr>
                <w:b/>
                <w:bCs/>
                <w:i/>
                <w:iCs/>
              </w:rPr>
              <w:t xml:space="preserve"> om te zorgen voor een zelfstandig en apart programma om opwaartse sociale convergentie, billijke en hoogwaardige werkgelegenheid en gelijke kansen te bevorderen, uitgaande van de beginselen van de Europese pijler van sociale rechten.</w:t>
            </w:r>
            <w:r w:rsidRPr="00EB5C03">
              <w:rPr>
                <w:b/>
                <w:i/>
              </w:rPr>
              <w:t xml:space="preserve"> </w:t>
            </w:r>
            <w:r w:rsidRPr="00EB5C03">
              <w:rPr>
                <w:b/>
                <w:bCs/>
                <w:i/>
                <w:iCs/>
              </w:rPr>
              <w:t>Er is ten minste</w:t>
            </w:r>
            <w:r w:rsidRPr="00EB5C03">
              <w:rPr>
                <w:i/>
                <w:iCs/>
              </w:rPr>
              <w:t xml:space="preserve"> </w:t>
            </w:r>
            <w:r w:rsidRPr="00EB5C03">
              <w:t xml:space="preserve">een minimale mate van steun voor sociaal beleid noodzakelijk om te waarborgen dat de actie in verhouding staat tot die uitdagingen, </w:t>
            </w:r>
            <w:r w:rsidRPr="00EB5C03">
              <w:rPr>
                <w:b/>
                <w:bCs/>
                <w:i/>
                <w:iCs/>
              </w:rPr>
              <w:t>en</w:t>
            </w:r>
            <w:r w:rsidRPr="00EB5C03">
              <w:t xml:space="preserve"> die steun </w:t>
            </w:r>
            <w:r w:rsidRPr="00EB5C03">
              <w:rPr>
                <w:b/>
                <w:bCs/>
                <w:i/>
                <w:iCs/>
              </w:rPr>
              <w:t>moet</w:t>
            </w:r>
            <w:r w:rsidRPr="00EB5C03">
              <w:t xml:space="preserve"> ook nauw aansluiten op de nationale en regionale kenmerken</w:t>
            </w:r>
            <w:r w:rsidRPr="00EB5C03">
              <w:rPr>
                <w:b/>
                <w:bCs/>
                <w:i/>
                <w:iCs/>
              </w:rPr>
              <w:t>, rekening houdend met</w:t>
            </w:r>
            <w:r w:rsidRPr="00EB5C03">
              <w:t xml:space="preserve"> de specifieke doelstellingen</w:t>
            </w:r>
            <w:r w:rsidRPr="00EB5C03">
              <w:rPr>
                <w:b/>
                <w:bCs/>
                <w:i/>
                <w:iCs/>
              </w:rPr>
              <w:t xml:space="preserve"> van het ESF</w:t>
            </w:r>
            <w:r w:rsidRPr="00EB5C03">
              <w:t>.</w:t>
            </w:r>
          </w:p>
        </w:tc>
      </w:tr>
    </w:tbl>
    <w:p w14:paraId="1618956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827FD63" w14:textId="77777777" w:rsidR="005D1DEB" w:rsidRPr="00EB5C03" w:rsidRDefault="005D1DEB" w:rsidP="005D1DEB">
      <w:r w:rsidRPr="00EB5C03">
        <w:rPr>
          <w:rStyle w:val="HideTWBExt"/>
        </w:rPr>
        <w:t>&lt;/AmendB&gt;</w:t>
      </w:r>
    </w:p>
    <w:p w14:paraId="6748454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161</w:t>
      </w:r>
      <w:r w:rsidRPr="00EB5C03">
        <w:rPr>
          <w:rStyle w:val="HideTWBExt"/>
          <w:b w:val="0"/>
        </w:rPr>
        <w:t>&lt;/NumAmB&gt;</w:t>
      </w:r>
    </w:p>
    <w:p w14:paraId="5A95E538"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438772EE" w14:textId="77777777" w:rsidR="005D1DEB" w:rsidRPr="00EB5C03" w:rsidRDefault="005D1DEB" w:rsidP="005D1DEB">
      <w:pPr>
        <w:pStyle w:val="NormalBold"/>
      </w:pPr>
      <w:r w:rsidRPr="00EB5C03">
        <w:rPr>
          <w:rStyle w:val="HideTWBExt"/>
          <w:b w:val="0"/>
        </w:rPr>
        <w:t>&lt;/RepeatBlock-By&gt;</w:t>
      </w:r>
    </w:p>
    <w:p w14:paraId="3E50E94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1123A4F"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06C0D84" w14:textId="77777777" w:rsidTr="00556227">
        <w:trPr>
          <w:trHeight w:hRule="exact" w:val="240"/>
          <w:jc w:val="center"/>
        </w:trPr>
        <w:tc>
          <w:tcPr>
            <w:tcW w:w="9752" w:type="dxa"/>
            <w:gridSpan w:val="2"/>
            <w:tcBorders>
              <w:top w:val="nil"/>
              <w:left w:val="nil"/>
              <w:bottom w:val="nil"/>
              <w:right w:val="nil"/>
            </w:tcBorders>
          </w:tcPr>
          <w:p w14:paraId="7353C9A7" w14:textId="77777777" w:rsidR="005D1DEB" w:rsidRPr="00EB5C03" w:rsidRDefault="005D1DEB" w:rsidP="00556227"/>
        </w:tc>
      </w:tr>
      <w:tr w:rsidR="005D1DEB" w:rsidRPr="00EB5C03" w14:paraId="6534DD40" w14:textId="77777777" w:rsidTr="00556227">
        <w:trPr>
          <w:trHeight w:val="240"/>
          <w:jc w:val="center"/>
        </w:trPr>
        <w:tc>
          <w:tcPr>
            <w:tcW w:w="4876" w:type="dxa"/>
            <w:tcBorders>
              <w:top w:val="nil"/>
              <w:left w:val="nil"/>
              <w:bottom w:val="nil"/>
              <w:right w:val="nil"/>
            </w:tcBorders>
          </w:tcPr>
          <w:p w14:paraId="7C4F78E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DE7B82" w14:textId="77777777" w:rsidR="005D1DEB" w:rsidRPr="00EB5C03" w:rsidRDefault="005D1DEB" w:rsidP="00556227">
            <w:pPr>
              <w:pStyle w:val="AmColumnHeading"/>
            </w:pPr>
            <w:r w:rsidRPr="00EB5C03">
              <w:t>Amendement</w:t>
            </w:r>
          </w:p>
        </w:tc>
      </w:tr>
      <w:tr w:rsidR="005D1DEB" w:rsidRPr="00EB5C03" w14:paraId="34FC4EE6" w14:textId="77777777" w:rsidTr="00556227">
        <w:trPr>
          <w:jc w:val="center"/>
        </w:trPr>
        <w:tc>
          <w:tcPr>
            <w:tcW w:w="4876" w:type="dxa"/>
            <w:tcBorders>
              <w:top w:val="nil"/>
              <w:left w:val="nil"/>
              <w:bottom w:val="nil"/>
              <w:right w:val="nil"/>
            </w:tcBorders>
          </w:tcPr>
          <w:p w14:paraId="3818D4D7"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moeten</w:t>
            </w:r>
            <w:r w:rsidRPr="00EB5C03">
              <w:t xml:space="preserve"> de lidstaten </w:t>
            </w:r>
            <w:r w:rsidRPr="00EB5C03">
              <w:rPr>
                <w:b/>
                <w:bCs/>
                <w:i/>
                <w:iCs/>
              </w:rPr>
              <w:t>een minimale hoeveelheid aan</w:t>
            </w:r>
            <w:r w:rsidRPr="00EB5C03">
              <w:t xml:space="preserve"> middelen </w:t>
            </w:r>
            <w:r w:rsidRPr="00EB5C03">
              <w:rPr>
                <w:b/>
                <w:bCs/>
                <w:i/>
                <w:iCs/>
              </w:rPr>
              <w:t>aan</w:t>
            </w:r>
            <w:r w:rsidRPr="00EB5C03">
              <w:t xml:space="preserve"> het ESF</w:t>
            </w:r>
            <w:r w:rsidRPr="00EB5C03">
              <w:rPr>
                <w:b/>
                <w:bCs/>
                <w:i/>
                <w:iCs/>
              </w:rPr>
              <w:t xml:space="preserve"> toewijzen krachtens hun plannen voor nationaal en regionaal partnerschap, vastgesteld overeenkomstig Verordening (EU) [verordening inzake het NRP-plan].</w:t>
            </w:r>
            <w:r w:rsidRPr="00EB5C03">
              <w:rPr>
                <w:b/>
                <w:i/>
              </w:rPr>
              <w:t xml:space="preserve"> Vanwege de uiteenlopende aard en ernst van de verschillende sociaal-economische uitdagingen in de lidstaten is een flexibelere aanpak van de programmering vereist. </w:t>
            </w:r>
            <w:r w:rsidRPr="00EB5C03">
              <w:rPr>
                <w:b/>
                <w:bCs/>
                <w:i/>
                <w:iCs/>
              </w:rPr>
              <w:t>Hoewel</w:t>
            </w:r>
            <w:r w:rsidRPr="00EB5C03">
              <w:rPr>
                <w:i/>
                <w:iCs/>
              </w:rPr>
              <w:t xml:space="preserve"> </w:t>
            </w:r>
            <w:r w:rsidRPr="00EB5C03">
              <w:t xml:space="preserve">een minimale mate van steun voor sociaal beleid noodzakelijk </w:t>
            </w:r>
            <w:r w:rsidRPr="00EB5C03">
              <w:rPr>
                <w:b/>
                <w:bCs/>
                <w:i/>
                <w:iCs/>
              </w:rPr>
              <w:t>is</w:t>
            </w:r>
            <w:r w:rsidRPr="00EB5C03">
              <w:t xml:space="preserve"> om te waarborgen dat de actie in verhouding staat tot die uitdagingen, </w:t>
            </w:r>
            <w:r w:rsidRPr="00EB5C03">
              <w:rPr>
                <w:b/>
                <w:bCs/>
                <w:i/>
                <w:iCs/>
              </w:rPr>
              <w:t>moet</w:t>
            </w:r>
            <w:r w:rsidRPr="00EB5C03">
              <w:t xml:space="preserve"> die steun ook nauw aansluiten op de nationale en regionale kenmerken.</w:t>
            </w:r>
            <w:r w:rsidRPr="00EB5C03">
              <w:rPr>
                <w:b/>
                <w:i/>
              </w:rPr>
              <w:t xml:space="preserve">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w:t>
            </w:r>
            <w:r w:rsidRPr="00EB5C03">
              <w:rPr>
                <w:b/>
                <w:bCs/>
                <w:i/>
                <w:iCs/>
              </w:rPr>
              <w:t>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w:t>
            </w:r>
            <w:r w:rsidRPr="00EB5C03">
              <w:t xml:space="preserve"> de </w:t>
            </w:r>
            <w:r w:rsidRPr="00EB5C03">
              <w:rPr>
                <w:b/>
                <w:bCs/>
                <w:i/>
                <w:iCs/>
              </w:rPr>
              <w:t>andere</w:t>
            </w:r>
            <w:r w:rsidRPr="00EB5C03">
              <w:t xml:space="preserve"> specifieke doelstellingen</w:t>
            </w:r>
            <w:r w:rsidRPr="00EB5C03">
              <w:rPr>
                <w:b/>
                <w:bCs/>
                <w:i/>
                <w:iCs/>
              </w:rPr>
              <w:t xml:space="preserve"> zoals genoemd in artikel 3 van de [verordening inzake het NRP-plan]</w:t>
            </w:r>
            <w:r w:rsidRPr="00EB5C03">
              <w:t>.</w:t>
            </w:r>
          </w:p>
        </w:tc>
        <w:tc>
          <w:tcPr>
            <w:tcW w:w="4876" w:type="dxa"/>
            <w:tcBorders>
              <w:top w:val="nil"/>
              <w:left w:val="nil"/>
              <w:bottom w:val="nil"/>
              <w:right w:val="nil"/>
            </w:tcBorders>
          </w:tcPr>
          <w:p w14:paraId="2BAA07DC"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werden aan</w:t>
            </w:r>
            <w:r w:rsidRPr="00EB5C03">
              <w:t xml:space="preserve"> de lidstaten </w:t>
            </w:r>
            <w:r w:rsidRPr="00EB5C03">
              <w:rPr>
                <w:b/>
                <w:bCs/>
                <w:i/>
                <w:iCs/>
              </w:rPr>
              <w:t>specifieke financiële</w:t>
            </w:r>
            <w:r w:rsidRPr="00EB5C03">
              <w:t xml:space="preserve"> middelen </w:t>
            </w:r>
            <w:r w:rsidRPr="00EB5C03">
              <w:rPr>
                <w:b/>
                <w:bCs/>
                <w:i/>
                <w:iCs/>
              </w:rPr>
              <w:t>toegewezen voor</w:t>
            </w:r>
            <w:r w:rsidRPr="00EB5C03">
              <w:t xml:space="preserve"> het ESF</w:t>
            </w:r>
            <w:r w:rsidRPr="00EB5C03">
              <w:rPr>
                <w:b/>
                <w:bCs/>
                <w:i/>
                <w:iCs/>
              </w:rPr>
              <w:t xml:space="preserve"> om te zorgen voor een zelfstandig en apart programma om opwaartse sociale convergentie, billijke en hoogwaardige werkgelegenheid en gelijke kansen te bevorderen, uitgaande van de beginselen van de Europese pijler van sociale rechten.</w:t>
            </w:r>
            <w:r w:rsidRPr="00EB5C03">
              <w:rPr>
                <w:b/>
                <w:i/>
              </w:rPr>
              <w:t xml:space="preserve"> </w:t>
            </w:r>
            <w:r w:rsidRPr="00EB5C03">
              <w:rPr>
                <w:b/>
                <w:bCs/>
                <w:i/>
                <w:iCs/>
              </w:rPr>
              <w:t>Er is ten minste</w:t>
            </w:r>
            <w:r w:rsidRPr="00EB5C03">
              <w:rPr>
                <w:i/>
                <w:iCs/>
              </w:rPr>
              <w:t xml:space="preserve"> </w:t>
            </w:r>
            <w:r w:rsidRPr="00EB5C03">
              <w:t xml:space="preserve">een minimale mate van steun voor sociaal beleid noodzakelijk om te waarborgen dat de actie in verhouding staat tot die uitdagingen, </w:t>
            </w:r>
            <w:r w:rsidRPr="00EB5C03">
              <w:rPr>
                <w:b/>
                <w:bCs/>
                <w:i/>
                <w:iCs/>
              </w:rPr>
              <w:t>en</w:t>
            </w:r>
            <w:r w:rsidRPr="00EB5C03">
              <w:t xml:space="preserve"> die steun </w:t>
            </w:r>
            <w:r w:rsidRPr="00EB5C03">
              <w:rPr>
                <w:b/>
                <w:bCs/>
                <w:i/>
                <w:iCs/>
              </w:rPr>
              <w:t>moet</w:t>
            </w:r>
            <w:r w:rsidRPr="00EB5C03">
              <w:t xml:space="preserve"> ook nauw aansluiten op de nationale en regionale kenmerken</w:t>
            </w:r>
            <w:r w:rsidRPr="00EB5C03">
              <w:rPr>
                <w:b/>
                <w:bCs/>
                <w:i/>
                <w:iCs/>
              </w:rPr>
              <w:t>, rekening houdend met</w:t>
            </w:r>
            <w:r w:rsidRPr="00EB5C03">
              <w:t xml:space="preserve"> de specifieke doelstellingen</w:t>
            </w:r>
            <w:r w:rsidRPr="00EB5C03">
              <w:rPr>
                <w:b/>
                <w:bCs/>
                <w:i/>
                <w:iCs/>
              </w:rPr>
              <w:t xml:space="preserve"> van het ESF</w:t>
            </w:r>
            <w:r w:rsidRPr="00EB5C03">
              <w:t>.</w:t>
            </w:r>
          </w:p>
        </w:tc>
      </w:tr>
    </w:tbl>
    <w:p w14:paraId="4E6BAE7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40FD336" w14:textId="77777777" w:rsidR="005D1DEB" w:rsidRPr="00EB5C03" w:rsidRDefault="005D1DEB" w:rsidP="005D1DEB">
      <w:r w:rsidRPr="00EB5C03">
        <w:rPr>
          <w:rStyle w:val="HideTWBExt"/>
        </w:rPr>
        <w:t>&lt;/AmendB&gt;</w:t>
      </w:r>
    </w:p>
    <w:p w14:paraId="789D06B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162</w:t>
      </w:r>
      <w:r w:rsidRPr="00EB5C03">
        <w:rPr>
          <w:rStyle w:val="HideTWBExt"/>
          <w:b w:val="0"/>
        </w:rPr>
        <w:t>&lt;/NumAmB&gt;</w:t>
      </w:r>
    </w:p>
    <w:p w14:paraId="3B174B42"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07AF0669" w14:textId="77777777" w:rsidR="005D1DEB" w:rsidRPr="00EB5C03" w:rsidRDefault="005D1DEB" w:rsidP="005D1DEB">
      <w:pPr>
        <w:pStyle w:val="NormalBold"/>
      </w:pPr>
      <w:r w:rsidRPr="00EB5C03">
        <w:rPr>
          <w:rStyle w:val="HideTWBExt"/>
          <w:b w:val="0"/>
        </w:rPr>
        <w:t>&lt;/RepeatBlock-By&gt;</w:t>
      </w:r>
    </w:p>
    <w:p w14:paraId="60959F0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7034BF9"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8F47B8F" w14:textId="77777777" w:rsidTr="00556227">
        <w:trPr>
          <w:trHeight w:hRule="exact" w:val="240"/>
          <w:jc w:val="center"/>
        </w:trPr>
        <w:tc>
          <w:tcPr>
            <w:tcW w:w="9752" w:type="dxa"/>
            <w:gridSpan w:val="2"/>
            <w:tcBorders>
              <w:top w:val="nil"/>
              <w:left w:val="nil"/>
              <w:bottom w:val="nil"/>
              <w:right w:val="nil"/>
            </w:tcBorders>
          </w:tcPr>
          <w:p w14:paraId="04868DA4" w14:textId="77777777" w:rsidR="005D1DEB" w:rsidRPr="00EB5C03" w:rsidRDefault="005D1DEB" w:rsidP="00556227"/>
        </w:tc>
      </w:tr>
      <w:tr w:rsidR="005D1DEB" w:rsidRPr="00EB5C03" w14:paraId="64A5DFB5" w14:textId="77777777" w:rsidTr="00556227">
        <w:trPr>
          <w:trHeight w:val="240"/>
          <w:jc w:val="center"/>
        </w:trPr>
        <w:tc>
          <w:tcPr>
            <w:tcW w:w="4876" w:type="dxa"/>
            <w:tcBorders>
              <w:top w:val="nil"/>
              <w:left w:val="nil"/>
              <w:bottom w:val="nil"/>
              <w:right w:val="nil"/>
            </w:tcBorders>
          </w:tcPr>
          <w:p w14:paraId="1634F28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8489C6E" w14:textId="77777777" w:rsidR="005D1DEB" w:rsidRPr="00EB5C03" w:rsidRDefault="005D1DEB" w:rsidP="00556227">
            <w:pPr>
              <w:pStyle w:val="AmColumnHeading"/>
            </w:pPr>
            <w:r w:rsidRPr="00EB5C03">
              <w:t>Amendement</w:t>
            </w:r>
          </w:p>
        </w:tc>
      </w:tr>
      <w:tr w:rsidR="005D1DEB" w:rsidRPr="00EB5C03" w14:paraId="3A27E059" w14:textId="77777777" w:rsidTr="00556227">
        <w:trPr>
          <w:jc w:val="center"/>
        </w:trPr>
        <w:tc>
          <w:tcPr>
            <w:tcW w:w="4876" w:type="dxa"/>
            <w:tcBorders>
              <w:top w:val="nil"/>
              <w:left w:val="nil"/>
              <w:bottom w:val="nil"/>
              <w:right w:val="nil"/>
            </w:tcBorders>
          </w:tcPr>
          <w:p w14:paraId="4A8401FD" w14:textId="77777777" w:rsidR="005D1DEB" w:rsidRPr="00EB5C03" w:rsidRDefault="005D1DEB" w:rsidP="00556227">
            <w:pPr>
              <w:pStyle w:val="Normal6a"/>
            </w:pPr>
            <w:r w:rsidRPr="00EB5C03">
              <w:t>(12)</w:t>
            </w:r>
            <w:r w:rsidRPr="00EB5C03">
              <w:tab/>
              <w:t xml:space="preserve">Ter versterking van de </w:t>
            </w:r>
            <w:r w:rsidRPr="00EB5C03">
              <w:rPr>
                <w:b/>
                <w:bCs/>
                <w:i/>
                <w:iCs/>
              </w:rPr>
              <w:t>Europese</w:t>
            </w:r>
            <w:r w:rsidRPr="00EB5C03">
              <w:t xml:space="preserve"> samenlevingen </w:t>
            </w:r>
            <w:r w:rsidRPr="00EB5C03">
              <w:rPr>
                <w:b/>
                <w:bCs/>
                <w:i/>
                <w:iCs/>
              </w:rPr>
              <w:t>en het sociale model van Europa moeten de lidstaten een minimale hoeveelheid aan middelen aan het ESF toewijzen krachtens hun plannen voor nationaal en regionaal partnerschap, vastgesteld overeenkomstig Verordening (EU) [verordening inzake het NRP-plan]</w:t>
            </w:r>
            <w:r w:rsidRPr="00EB5C03">
              <w:t xml:space="preserve">. </w:t>
            </w:r>
            <w:r w:rsidRPr="00EB5C03">
              <w:rPr>
                <w:b/>
                <w:bCs/>
                <w:i/>
                <w:iCs/>
              </w:rPr>
              <w:t>Vanwege</w:t>
            </w:r>
            <w:r w:rsidRPr="00EB5C03">
              <w:t xml:space="preserve"> de uiteenlopende aard en ernst van de verschillende sociaal-economische uitdagingen in de lidstaten </w:t>
            </w:r>
            <w:r w:rsidRPr="00EB5C03">
              <w:rPr>
                <w:b/>
                <w:bCs/>
                <w:i/>
                <w:iCs/>
              </w:rPr>
              <w:t>is</w:t>
            </w:r>
            <w:r w:rsidRPr="00EB5C03">
              <w:t xml:space="preserve"> een flexibelere aanpak van de programmering vereist. </w:t>
            </w:r>
            <w:r w:rsidRPr="00EB5C03">
              <w:rPr>
                <w:b/>
                <w:i/>
              </w:rPr>
              <w:t xml:space="preserve">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w:t>
            </w:r>
            <w:r w:rsidRPr="00EB5C03">
              <w:rPr>
                <w:b/>
                <w:bCs/>
                <w:i/>
                <w:iCs/>
              </w:rPr>
              <w:t>Bij het bepalen van het minimumbedrag</w:t>
            </w:r>
            <w:r w:rsidRPr="00EB5C03">
              <w:t xml:space="preserve"> </w:t>
            </w:r>
            <w:r w:rsidRPr="00EB5C03">
              <w:rPr>
                <w:b/>
                <w:bCs/>
                <w:i/>
                <w:iCs/>
              </w:rPr>
              <w:t>van</w:t>
            </w:r>
            <w:r w:rsidRPr="00EB5C03">
              <w:t xml:space="preserve"> het ESF </w:t>
            </w:r>
            <w:r w:rsidRPr="00EB5C03">
              <w:rPr>
                <w:b/>
                <w:bCs/>
                <w:i/>
                <w:iCs/>
              </w:rPr>
              <w:t xml:space="preserve">moet tevens een evenwicht worden gevonden tussen enerzijds </w:t>
            </w:r>
            <w:r w:rsidRPr="00EB5C03">
              <w:t xml:space="preserve">het strategische </w:t>
            </w:r>
            <w:r w:rsidRPr="00EB5C03">
              <w:rPr>
                <w:b/>
                <w:bCs/>
                <w:i/>
                <w:iCs/>
              </w:rPr>
              <w:t>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r w:rsidRPr="00EB5C03">
              <w:t>.</w:t>
            </w:r>
          </w:p>
        </w:tc>
        <w:tc>
          <w:tcPr>
            <w:tcW w:w="4876" w:type="dxa"/>
            <w:tcBorders>
              <w:top w:val="nil"/>
              <w:left w:val="nil"/>
              <w:bottom w:val="nil"/>
              <w:right w:val="nil"/>
            </w:tcBorders>
          </w:tcPr>
          <w:p w14:paraId="454D1B94" w14:textId="77777777" w:rsidR="005D1DEB" w:rsidRPr="00EB5C03" w:rsidRDefault="005D1DEB" w:rsidP="00556227">
            <w:pPr>
              <w:pStyle w:val="Normal6a"/>
            </w:pPr>
            <w:r w:rsidRPr="00EB5C03">
              <w:t>(12)</w:t>
            </w:r>
            <w:r w:rsidRPr="00EB5C03">
              <w:tab/>
              <w:t xml:space="preserve">Ter versterking van de samenlevingen </w:t>
            </w:r>
            <w:r w:rsidRPr="00EB5C03">
              <w:rPr>
                <w:b/>
                <w:bCs/>
                <w:i/>
                <w:iCs/>
              </w:rPr>
              <w:t>en teneinde rekening te houden met degenen die het meest aan armoede worden blootgesteld, en gelet op de bijzondere en strategische aard van investeringen in vaardigheden en sociale investeringen</w:t>
            </w:r>
            <w:r w:rsidRPr="00EB5C03">
              <w:t>.</w:t>
            </w:r>
            <w:r w:rsidRPr="00EB5C03">
              <w:rPr>
                <w:b/>
                <w:i/>
              </w:rPr>
              <w:t xml:space="preserve"> </w:t>
            </w:r>
            <w:r w:rsidRPr="00EB5C03">
              <w:rPr>
                <w:b/>
                <w:bCs/>
                <w:i/>
                <w:iCs/>
              </w:rPr>
              <w:t>Eveneens overwegend dat</w:t>
            </w:r>
            <w:r w:rsidRPr="00EB5C03">
              <w:t xml:space="preserve"> de uiteenlopende aard en ernst van de verschillende sociaal-economische uitdagingen in de lidstaten een flexibelere aanpak van de programmering vereist. </w:t>
            </w:r>
            <w:r w:rsidRPr="00EB5C03">
              <w:rPr>
                <w:b/>
                <w:bCs/>
                <w:i/>
                <w:iCs/>
              </w:rPr>
              <w:t>De uit</w:t>
            </w:r>
            <w:r w:rsidRPr="00EB5C03">
              <w:t xml:space="preserve"> het ESF</w:t>
            </w:r>
            <w:r w:rsidRPr="00EB5C03">
              <w:rPr>
                <w:b/>
                <w:bCs/>
                <w:i/>
                <w:iCs/>
              </w:rPr>
              <w:t xml:space="preserve"> toegewezen bedragen moeten derhalve worden toegekend op basis van een kostenmodel en niet op basis van prestaties.</w:t>
            </w:r>
            <w:r w:rsidRPr="00EB5C03">
              <w:rPr>
                <w:b/>
                <w:i/>
              </w:rPr>
              <w:t xml:space="preserve"> </w:t>
            </w:r>
            <w:r w:rsidRPr="00EB5C03">
              <w:rPr>
                <w:b/>
                <w:bCs/>
                <w:i/>
                <w:iCs/>
              </w:rPr>
              <w:t>Alleen met dit model kan rekening worden gehouden met zowel de specifieke behoeften van de lidstaten, het</w:t>
            </w:r>
            <w:r w:rsidRPr="00EB5C03">
              <w:t xml:space="preserve"> strategische </w:t>
            </w:r>
            <w:r w:rsidRPr="00EB5C03">
              <w:rPr>
                <w:b/>
                <w:bCs/>
                <w:i/>
                <w:iCs/>
              </w:rPr>
              <w:t>en soms niet-meetbare karakter van dit type investeringen, als ten slotte met het karakter van de aanbevelingen op het gebied van wetgevende hervormingen dat indicatief moet blijven</w:t>
            </w:r>
            <w:r w:rsidRPr="00EB5C03">
              <w:t>.</w:t>
            </w:r>
          </w:p>
        </w:tc>
      </w:tr>
    </w:tbl>
    <w:p w14:paraId="26D6792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0CF3415D" w14:textId="77777777" w:rsidR="005D1DEB" w:rsidRPr="00EB5C03" w:rsidRDefault="005D1DEB" w:rsidP="005D1DEB">
      <w:r w:rsidRPr="00EB5C03">
        <w:rPr>
          <w:rStyle w:val="HideTWBExt"/>
        </w:rPr>
        <w:t>&lt;/AmendB&gt;</w:t>
      </w:r>
    </w:p>
    <w:p w14:paraId="5038A02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163</w:t>
      </w:r>
      <w:r w:rsidRPr="00EB5C03">
        <w:rPr>
          <w:rStyle w:val="HideTWBExt"/>
          <w:b w:val="0"/>
        </w:rPr>
        <w:t>&lt;/NumAmB&gt;</w:t>
      </w:r>
    </w:p>
    <w:p w14:paraId="27657354"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7A0631F5" w14:textId="77777777" w:rsidR="005D1DEB" w:rsidRPr="00EB5C03" w:rsidRDefault="005D1DEB" w:rsidP="005D1DEB">
      <w:pPr>
        <w:pStyle w:val="NormalBold"/>
      </w:pPr>
      <w:r w:rsidRPr="00EB5C03">
        <w:rPr>
          <w:rStyle w:val="HideTWBExt"/>
          <w:b w:val="0"/>
        </w:rPr>
        <w:t>&lt;/RepeatBlock-By&gt;</w:t>
      </w:r>
    </w:p>
    <w:p w14:paraId="5AB7790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BAB6A58"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FDD5E34" w14:textId="77777777" w:rsidTr="00556227">
        <w:trPr>
          <w:trHeight w:hRule="exact" w:val="240"/>
          <w:jc w:val="center"/>
        </w:trPr>
        <w:tc>
          <w:tcPr>
            <w:tcW w:w="9752" w:type="dxa"/>
            <w:gridSpan w:val="2"/>
            <w:tcBorders>
              <w:top w:val="nil"/>
              <w:left w:val="nil"/>
              <w:bottom w:val="nil"/>
              <w:right w:val="nil"/>
            </w:tcBorders>
          </w:tcPr>
          <w:p w14:paraId="0A1B9986" w14:textId="77777777" w:rsidR="005D1DEB" w:rsidRPr="00EB5C03" w:rsidRDefault="005D1DEB" w:rsidP="00556227"/>
        </w:tc>
      </w:tr>
      <w:tr w:rsidR="005D1DEB" w:rsidRPr="00EB5C03" w14:paraId="7C6BB037" w14:textId="77777777" w:rsidTr="00556227">
        <w:trPr>
          <w:trHeight w:val="240"/>
          <w:jc w:val="center"/>
        </w:trPr>
        <w:tc>
          <w:tcPr>
            <w:tcW w:w="4876" w:type="dxa"/>
            <w:tcBorders>
              <w:top w:val="nil"/>
              <w:left w:val="nil"/>
              <w:bottom w:val="nil"/>
              <w:right w:val="nil"/>
            </w:tcBorders>
          </w:tcPr>
          <w:p w14:paraId="4A73D76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91B03C0" w14:textId="77777777" w:rsidR="005D1DEB" w:rsidRPr="00EB5C03" w:rsidRDefault="005D1DEB" w:rsidP="00556227">
            <w:pPr>
              <w:pStyle w:val="AmColumnHeading"/>
            </w:pPr>
            <w:r w:rsidRPr="00EB5C03">
              <w:t>Amendement</w:t>
            </w:r>
          </w:p>
        </w:tc>
      </w:tr>
      <w:tr w:rsidR="005D1DEB" w:rsidRPr="00EB5C03" w14:paraId="650F032F" w14:textId="77777777" w:rsidTr="00556227">
        <w:trPr>
          <w:jc w:val="center"/>
        </w:trPr>
        <w:tc>
          <w:tcPr>
            <w:tcW w:w="4876" w:type="dxa"/>
            <w:tcBorders>
              <w:top w:val="nil"/>
              <w:left w:val="nil"/>
              <w:bottom w:val="nil"/>
              <w:right w:val="nil"/>
            </w:tcBorders>
          </w:tcPr>
          <w:p w14:paraId="4A543B85"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een </w:t>
            </w:r>
            <w:r w:rsidRPr="00EB5C03">
              <w:rPr>
                <w:b/>
                <w:bCs/>
                <w:i/>
                <w:iCs/>
              </w:rPr>
              <w:t>minimale hoeveelheid aan</w:t>
            </w:r>
            <w:r w:rsidRPr="00EB5C03">
              <w:t xml:space="preserve"> middelen aan het ESF toewijzen krachtens hun plannen voor nationaal en regionaal partnerschap, vastgesteld overeenkomstig Verordening (EU) [verordening inzake het NRP-plan].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c>
          <w:tcPr>
            <w:tcW w:w="4876" w:type="dxa"/>
            <w:tcBorders>
              <w:top w:val="nil"/>
              <w:left w:val="nil"/>
              <w:bottom w:val="nil"/>
              <w:right w:val="nil"/>
            </w:tcBorders>
          </w:tcPr>
          <w:p w14:paraId="1C7C3BCE"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een </w:t>
            </w:r>
            <w:r w:rsidRPr="00EB5C03">
              <w:rPr>
                <w:b/>
                <w:bCs/>
                <w:i/>
                <w:iCs/>
              </w:rPr>
              <w:t>gepast en flexibel percentage van de</w:t>
            </w:r>
            <w:r w:rsidRPr="00EB5C03">
              <w:t xml:space="preserve"> middelen aan het ESF toewijzen krachtens hun plannen voor nationaal en regionaal partnerschap, vastgesteld overeenkomstig Verordening (EU) [verordening inzake het NRP-plan]</w:t>
            </w:r>
            <w:r w:rsidRPr="00EB5C03">
              <w:rPr>
                <w:b/>
                <w:bCs/>
                <w:i/>
                <w:iCs/>
              </w:rPr>
              <w:t>.</w:t>
            </w:r>
            <w:r w:rsidRPr="00EB5C03">
              <w:rPr>
                <w:b/>
                <w:i/>
              </w:rPr>
              <w:t xml:space="preserve"> </w:t>
            </w:r>
            <w:r w:rsidRPr="00EB5C03">
              <w:rPr>
                <w:b/>
                <w:bCs/>
                <w:i/>
                <w:iCs/>
              </w:rPr>
              <w:t>Gezien de uiteenlopende ontwikkelingsniveaus in de regio’s en de verschillende sociale werkelijkheden in Europa wordt bij die toewijzingen rekening gehouden met nationale en regionale sociaal-economische omstandigheden en structuren van de arbeidsmarkt, worden er geen starre verplichte minimumdrempels opgelegd</w:t>
            </w:r>
            <w:r w:rsidRPr="00EB5C03">
              <w:t>.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r>
    </w:tbl>
    <w:p w14:paraId="0BFA088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224FBF5" w14:textId="77777777" w:rsidR="005D1DEB" w:rsidRPr="00EB5C03" w:rsidRDefault="005D1DEB" w:rsidP="005D1DEB">
      <w:r w:rsidRPr="00EB5C03">
        <w:rPr>
          <w:rStyle w:val="HideTWBExt"/>
        </w:rPr>
        <w:t>&lt;/AmendB&gt;</w:t>
      </w:r>
    </w:p>
    <w:p w14:paraId="3D13566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164</w:t>
      </w:r>
      <w:r w:rsidRPr="00EB5C03">
        <w:rPr>
          <w:rStyle w:val="HideTWBExt"/>
          <w:b w:val="0"/>
        </w:rPr>
        <w:t>&lt;/NumAmB&gt;</w:t>
      </w:r>
    </w:p>
    <w:p w14:paraId="29E5E411"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736B1A51" w14:textId="77777777" w:rsidR="005D1DEB" w:rsidRPr="00EB5C03" w:rsidRDefault="005D1DEB" w:rsidP="005D1DEB">
      <w:pPr>
        <w:pStyle w:val="NormalBold"/>
      </w:pPr>
      <w:r w:rsidRPr="00EB5C03">
        <w:rPr>
          <w:rStyle w:val="HideTWBExt"/>
          <w:b w:val="0"/>
        </w:rPr>
        <w:t>&lt;/RepeatBlock-By&gt;</w:t>
      </w:r>
    </w:p>
    <w:p w14:paraId="6EDD93D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57D1657"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C3BB4A4" w14:textId="77777777" w:rsidTr="00556227">
        <w:trPr>
          <w:trHeight w:hRule="exact" w:val="240"/>
          <w:jc w:val="center"/>
        </w:trPr>
        <w:tc>
          <w:tcPr>
            <w:tcW w:w="9752" w:type="dxa"/>
            <w:gridSpan w:val="2"/>
            <w:tcBorders>
              <w:top w:val="nil"/>
              <w:left w:val="nil"/>
              <w:bottom w:val="nil"/>
              <w:right w:val="nil"/>
            </w:tcBorders>
          </w:tcPr>
          <w:p w14:paraId="6ACED7DA" w14:textId="77777777" w:rsidR="005D1DEB" w:rsidRPr="00EB5C03" w:rsidRDefault="005D1DEB" w:rsidP="00556227"/>
        </w:tc>
      </w:tr>
      <w:tr w:rsidR="005D1DEB" w:rsidRPr="00EB5C03" w14:paraId="33505F52" w14:textId="77777777" w:rsidTr="00556227">
        <w:trPr>
          <w:trHeight w:val="240"/>
          <w:jc w:val="center"/>
        </w:trPr>
        <w:tc>
          <w:tcPr>
            <w:tcW w:w="4876" w:type="dxa"/>
            <w:tcBorders>
              <w:top w:val="nil"/>
              <w:left w:val="nil"/>
              <w:bottom w:val="nil"/>
              <w:right w:val="nil"/>
            </w:tcBorders>
          </w:tcPr>
          <w:p w14:paraId="398DC78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2C589E" w14:textId="77777777" w:rsidR="005D1DEB" w:rsidRPr="00EB5C03" w:rsidRDefault="005D1DEB" w:rsidP="00556227">
            <w:pPr>
              <w:pStyle w:val="AmColumnHeading"/>
            </w:pPr>
            <w:r w:rsidRPr="00EB5C03">
              <w:t>Amendement</w:t>
            </w:r>
          </w:p>
        </w:tc>
      </w:tr>
      <w:tr w:rsidR="005D1DEB" w:rsidRPr="00EB5C03" w14:paraId="7870E969" w14:textId="77777777" w:rsidTr="00556227">
        <w:trPr>
          <w:jc w:val="center"/>
        </w:trPr>
        <w:tc>
          <w:tcPr>
            <w:tcW w:w="4876" w:type="dxa"/>
            <w:tcBorders>
              <w:top w:val="nil"/>
              <w:left w:val="nil"/>
              <w:bottom w:val="nil"/>
              <w:right w:val="nil"/>
            </w:tcBorders>
          </w:tcPr>
          <w:p w14:paraId="2D658FED" w14:textId="77777777" w:rsidR="005D1DEB" w:rsidRPr="00EB5C03" w:rsidRDefault="005D1DEB" w:rsidP="00556227">
            <w:pPr>
              <w:pStyle w:val="Normal6a"/>
            </w:pPr>
            <w:r w:rsidRPr="00EB5C03">
              <w:t>(12)</w:t>
            </w:r>
            <w:r w:rsidRPr="00EB5C03">
              <w:tab/>
              <w:t>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c>
          <w:tcPr>
            <w:tcW w:w="4876" w:type="dxa"/>
            <w:tcBorders>
              <w:top w:val="nil"/>
              <w:left w:val="nil"/>
              <w:bottom w:val="nil"/>
              <w:right w:val="nil"/>
            </w:tcBorders>
          </w:tcPr>
          <w:p w14:paraId="2C4F4759"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 Vanwege de uiteenlopende aard en ernst van de verschillende sociaal-economische uitdagingen in de lidstaten </w:t>
            </w:r>
            <w:r w:rsidRPr="00EB5C03">
              <w:rPr>
                <w:b/>
                <w:i/>
              </w:rPr>
              <w:t>en, tussen regio’s, binnen de lidstaten,</w:t>
            </w:r>
            <w:r w:rsidRPr="00EB5C03">
              <w:t xml:space="preserve"> is een flexibelere aanpak van de programmering vereist</w:t>
            </w:r>
            <w:r w:rsidRPr="00EB5C03">
              <w:rPr>
                <w:b/>
                <w:i/>
              </w:rPr>
              <w:t>, op basis van een territoriale analyse van de behoeften en de daadwerkelijke betrokkenheid van lokale overheden, de sociale partners en maatschappelijke organisaties</w:t>
            </w:r>
            <w:r w:rsidRPr="00EB5C03">
              <w:t xml:space="preserve">.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w:t>
            </w:r>
            <w:r w:rsidRPr="00EB5C03">
              <w:rPr>
                <w:b/>
                <w:i/>
              </w:rPr>
              <w:t>regionale beheersautoriteiten,</w:t>
            </w:r>
            <w:r w:rsidRPr="00EB5C03">
              <w:t xml:space="preserve">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r>
    </w:tbl>
    <w:p w14:paraId="1EB7574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7A9D3668" w14:textId="77777777" w:rsidR="005D1DEB" w:rsidRPr="00EB5C03" w:rsidRDefault="005D1DEB" w:rsidP="005D1DEB">
      <w:r w:rsidRPr="00EB5C03">
        <w:rPr>
          <w:rStyle w:val="HideTWBExt"/>
        </w:rPr>
        <w:t>&lt;/AmendB&gt;</w:t>
      </w:r>
    </w:p>
    <w:p w14:paraId="71D7FB1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165</w:t>
      </w:r>
      <w:r w:rsidRPr="00EB5C03">
        <w:rPr>
          <w:rStyle w:val="HideTWBExt"/>
          <w:b w:val="0"/>
        </w:rPr>
        <w:t>&lt;/NumAmB&gt;</w:t>
      </w:r>
    </w:p>
    <w:p w14:paraId="05C967C0"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1A9DDDA2" w14:textId="77777777" w:rsidR="005D1DEB" w:rsidRPr="00EB5C03" w:rsidRDefault="005D1DEB" w:rsidP="005D1DEB">
      <w:pPr>
        <w:pStyle w:val="NormalBold"/>
      </w:pPr>
      <w:r w:rsidRPr="00EB5C03">
        <w:rPr>
          <w:rStyle w:val="HideTWBExt"/>
          <w:b w:val="0"/>
        </w:rPr>
        <w:t>&lt;/RepeatBlock-By&gt;</w:t>
      </w:r>
    </w:p>
    <w:p w14:paraId="354C622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E5D2A09"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F04EF94" w14:textId="77777777" w:rsidTr="00556227">
        <w:trPr>
          <w:trHeight w:hRule="exact" w:val="240"/>
          <w:jc w:val="center"/>
        </w:trPr>
        <w:tc>
          <w:tcPr>
            <w:tcW w:w="9752" w:type="dxa"/>
            <w:gridSpan w:val="2"/>
            <w:tcBorders>
              <w:top w:val="nil"/>
              <w:left w:val="nil"/>
              <w:bottom w:val="nil"/>
              <w:right w:val="nil"/>
            </w:tcBorders>
          </w:tcPr>
          <w:p w14:paraId="67226EE3" w14:textId="77777777" w:rsidR="005D1DEB" w:rsidRPr="00EB5C03" w:rsidRDefault="005D1DEB" w:rsidP="00556227"/>
        </w:tc>
      </w:tr>
      <w:tr w:rsidR="005D1DEB" w:rsidRPr="00EB5C03" w14:paraId="5BEE5B01" w14:textId="77777777" w:rsidTr="00556227">
        <w:trPr>
          <w:trHeight w:val="240"/>
          <w:jc w:val="center"/>
        </w:trPr>
        <w:tc>
          <w:tcPr>
            <w:tcW w:w="4876" w:type="dxa"/>
            <w:tcBorders>
              <w:top w:val="nil"/>
              <w:left w:val="nil"/>
              <w:bottom w:val="nil"/>
              <w:right w:val="nil"/>
            </w:tcBorders>
          </w:tcPr>
          <w:p w14:paraId="6B67D6E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9AD6452" w14:textId="77777777" w:rsidR="005D1DEB" w:rsidRPr="00EB5C03" w:rsidRDefault="005D1DEB" w:rsidP="00556227">
            <w:pPr>
              <w:pStyle w:val="AmColumnHeading"/>
            </w:pPr>
            <w:r w:rsidRPr="00EB5C03">
              <w:t>Amendement</w:t>
            </w:r>
          </w:p>
        </w:tc>
      </w:tr>
      <w:tr w:rsidR="005D1DEB" w:rsidRPr="00EB5C03" w14:paraId="291EAC4A" w14:textId="77777777" w:rsidTr="00556227">
        <w:trPr>
          <w:jc w:val="center"/>
        </w:trPr>
        <w:tc>
          <w:tcPr>
            <w:tcW w:w="4876" w:type="dxa"/>
            <w:tcBorders>
              <w:top w:val="nil"/>
              <w:left w:val="nil"/>
              <w:bottom w:val="nil"/>
              <w:right w:val="nil"/>
            </w:tcBorders>
          </w:tcPr>
          <w:p w14:paraId="62261E90"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w:t>
            </w:r>
            <w:r w:rsidRPr="00EB5C03">
              <w:rPr>
                <w:b/>
                <w:bCs/>
                <w:i/>
                <w:iCs/>
              </w:rPr>
              <w:t>een minimale hoeveelheid aan</w:t>
            </w:r>
            <w:r w:rsidRPr="00EB5C03">
              <w:t xml:space="preserve"> middelen </w:t>
            </w:r>
            <w:r w:rsidRPr="00EB5C03">
              <w:rPr>
                <w:b/>
                <w:bCs/>
                <w:i/>
                <w:iCs/>
              </w:rPr>
              <w:t>aan het ESF toewijzen</w:t>
            </w:r>
            <w:r w:rsidRPr="00EB5C03">
              <w:t xml:space="preserve"> krachtens hun plannen voor nationaal en regionaal partnerschap, vastgesteld overeenkomstig Verordening (EU) [verordening inzake het NRP-plan]. Vanwege de </w:t>
            </w:r>
            <w:r w:rsidRPr="00EB5C03">
              <w:rPr>
                <w:b/>
                <w:bCs/>
                <w:i/>
                <w:iCs/>
              </w:rPr>
              <w:t>uiteenlopende</w:t>
            </w:r>
            <w:r w:rsidRPr="00EB5C03">
              <w:t xml:space="preserve"> aard en ernst van de verschillende sociaal-economische uitdagingen in de lidstaten is een flexibelere aanpak van de programmering vereist. </w:t>
            </w:r>
            <w:r w:rsidRPr="00EB5C03">
              <w:rPr>
                <w:b/>
                <w:bCs/>
                <w:i/>
                <w:iCs/>
              </w:rPr>
              <w:t>Hoewel</w:t>
            </w:r>
            <w:r w:rsidRPr="00EB5C03">
              <w:t xml:space="preserve"> een minimale mate van steun voor sociaal beleid noodzakelijk </w:t>
            </w:r>
            <w:r w:rsidRPr="00EB5C03">
              <w:rPr>
                <w:b/>
                <w:bCs/>
                <w:i/>
                <w:iCs/>
              </w:rPr>
              <w:t>is</w:t>
            </w:r>
            <w:r w:rsidRPr="00EB5C03">
              <w:t xml:space="preserve"> om te waarborgen dat de actie in verhouding staat tot die uitdagingen, </w:t>
            </w:r>
            <w:r w:rsidRPr="00EB5C03">
              <w:rPr>
                <w:b/>
                <w:bCs/>
                <w:i/>
                <w:iCs/>
              </w:rPr>
              <w:t>moet</w:t>
            </w:r>
            <w:r w:rsidRPr="00EB5C03">
              <w:t xml:space="preserve"> die </w:t>
            </w:r>
            <w:r w:rsidRPr="00EB5C03">
              <w:rPr>
                <w:b/>
                <w:bCs/>
                <w:i/>
                <w:iCs/>
              </w:rPr>
              <w:t>steun</w:t>
            </w:r>
            <w:r w:rsidRPr="00EB5C03">
              <w:t xml:space="preserve">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w:t>
            </w:r>
            <w:r w:rsidRPr="00EB5C03">
              <w:rPr>
                <w:b/>
                <w:bCs/>
                <w:i/>
                <w:iCs/>
              </w:rPr>
              <w:t>Dit betekent dat overleg tussen de lidstaten en de Commissie moet leiden tot beleidswaarborgen door</w:t>
            </w:r>
            <w:r w:rsidRPr="00EB5C03">
              <w:rPr>
                <w:i/>
                <w:iCs/>
              </w:rPr>
              <w:t xml:space="preserve"> </w:t>
            </w:r>
            <w:r w:rsidRPr="00EB5C03">
              <w:t>thematische concentratie.</w:t>
            </w:r>
            <w:r w:rsidRPr="00EB5C03">
              <w:rPr>
                <w:b/>
                <w:i/>
              </w:rPr>
              <w:t xml:space="preserve"> </w:t>
            </w:r>
            <w:r w:rsidRPr="00EB5C03">
              <w:rPr>
                <w:b/>
                <w:bCs/>
                <w:i/>
                <w:iCs/>
              </w:rPr>
              <w:t>Bij het bepalen van het minimumbedrag</w:t>
            </w:r>
            <w:r w:rsidRPr="00EB5C03">
              <w:rPr>
                <w:b/>
                <w:bCs/>
              </w:rPr>
              <w:t xml:space="preserve"> </w:t>
            </w:r>
            <w:r w:rsidRPr="00EB5C03">
              <w:t xml:space="preserve">van het ESF moet </w:t>
            </w:r>
            <w:r w:rsidRPr="00EB5C03">
              <w:rPr>
                <w:b/>
                <w:bCs/>
                <w:i/>
                <w:iCs/>
              </w:rPr>
              <w:t>tevens</w:t>
            </w:r>
            <w:r w:rsidRPr="00EB5C03">
              <w:t xml:space="preserve"> een </w:t>
            </w:r>
            <w:r w:rsidRPr="00EB5C03">
              <w:rPr>
                <w:b/>
                <w:bCs/>
                <w:i/>
                <w:iCs/>
              </w:rPr>
              <w:t>evenwicht worden gevonden tussen enerzijds</w:t>
            </w:r>
            <w:r w:rsidRPr="00EB5C03">
              <w:t xml:space="preserve"> het strategische belang dat de Unie heeft bij het investeren in haar bevolking, en daarmee in de kwaliteit van het aanbod aan arbeidskrachten evenals de sociale vooruitgang</w:t>
            </w:r>
            <w:r w:rsidRPr="00EB5C03">
              <w:rPr>
                <w:b/>
                <w:bCs/>
                <w:i/>
                <w:iCs/>
              </w:rPr>
              <w:t>, en anderzijds de investeringsbehoeften die vallen onder de andere specifieke doelstellingen zoals genoemd in</w:t>
            </w:r>
            <w:r w:rsidRPr="00EB5C03">
              <w:t xml:space="preserve"> artikel 3 van de [verordening inzake het NRP-plan].</w:t>
            </w:r>
          </w:p>
        </w:tc>
        <w:tc>
          <w:tcPr>
            <w:tcW w:w="4876" w:type="dxa"/>
            <w:tcBorders>
              <w:top w:val="nil"/>
              <w:left w:val="nil"/>
              <w:bottom w:val="nil"/>
              <w:right w:val="nil"/>
            </w:tcBorders>
          </w:tcPr>
          <w:p w14:paraId="6B6F550C"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w:t>
            </w:r>
            <w:r w:rsidRPr="00EB5C03">
              <w:rPr>
                <w:b/>
                <w:bCs/>
                <w:i/>
                <w:iCs/>
              </w:rPr>
              <w:t xml:space="preserve">de specifieke financiële </w:t>
            </w:r>
            <w:r w:rsidRPr="00EB5C03">
              <w:t>middelen krachtens hun plannen voor nationaal en regionaal partnerschap, vastgesteld overeenkomstig Verordening (EU) [verordening inzake het NRP-plan]</w:t>
            </w:r>
            <w:r w:rsidRPr="00EB5C03">
              <w:rPr>
                <w:b/>
                <w:bCs/>
                <w:i/>
                <w:iCs/>
              </w:rPr>
              <w:t xml:space="preserve"> uitsluitend toewijzen om de specifieke doelstellingen van het ESF aan te pakken</w:t>
            </w:r>
            <w:r w:rsidRPr="00EB5C03">
              <w:t xml:space="preserve">. Vanwege de aard en ernst van de verschillende sociaal-economische uitdagingen in de lidstaten is een </w:t>
            </w:r>
            <w:r w:rsidRPr="00EB5C03">
              <w:rPr>
                <w:b/>
                <w:bCs/>
                <w:i/>
                <w:iCs/>
              </w:rPr>
              <w:t>holistische</w:t>
            </w:r>
            <w:r w:rsidRPr="00EB5C03">
              <w:t xml:space="preserve"> aanpak van de programmering vereist. </w:t>
            </w:r>
            <w:r w:rsidRPr="00EB5C03">
              <w:rPr>
                <w:b/>
                <w:bCs/>
                <w:i/>
                <w:iCs/>
              </w:rPr>
              <w:t>Derhalve is</w:t>
            </w:r>
            <w:r w:rsidRPr="00EB5C03">
              <w:t xml:space="preserve"> een minimale mate van steun voor sociaal beleid noodzakelijk om te waarborgen dat de actie in verhouding staat tot die uitdagingen, die ook nauw </w:t>
            </w:r>
            <w:r w:rsidRPr="00EB5C03">
              <w:rPr>
                <w:b/>
                <w:bCs/>
                <w:i/>
                <w:iCs/>
              </w:rPr>
              <w:t>moet</w:t>
            </w:r>
            <w:r w:rsidRPr="00EB5C03">
              <w:t xml:space="preserve">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w:t>
            </w:r>
            <w:r w:rsidRPr="00EB5C03">
              <w:rPr>
                <w:b/>
                <w:bCs/>
                <w:i/>
                <w:iCs/>
              </w:rPr>
              <w:t>Toch is een zekere</w:t>
            </w:r>
            <w:r w:rsidRPr="00EB5C03">
              <w:rPr>
                <w:i/>
                <w:iCs/>
              </w:rPr>
              <w:t xml:space="preserve"> </w:t>
            </w:r>
            <w:r w:rsidRPr="00EB5C03">
              <w:t xml:space="preserve">thematische concentratie </w:t>
            </w:r>
            <w:r w:rsidRPr="00EB5C03">
              <w:rPr>
                <w:b/>
                <w:bCs/>
                <w:i/>
                <w:iCs/>
              </w:rPr>
              <w:t>essentieel om te waarborgen dat Europees geld inspeelt op Europese prioriteiten en beleidsdoelstellingen</w:t>
            </w:r>
            <w:r w:rsidRPr="00EB5C03">
              <w:t>.</w:t>
            </w:r>
            <w:r w:rsidRPr="00EB5C03">
              <w:rPr>
                <w:b/>
                <w:i/>
              </w:rPr>
              <w:t xml:space="preserve"> </w:t>
            </w:r>
            <w:r w:rsidRPr="00EB5C03">
              <w:rPr>
                <w:b/>
                <w:bCs/>
                <w:i/>
                <w:iCs/>
              </w:rPr>
              <w:t>Het gereserveerde bedrag</w:t>
            </w:r>
            <w:r w:rsidRPr="00EB5C03">
              <w:rPr>
                <w:i/>
                <w:iCs/>
              </w:rPr>
              <w:t xml:space="preserve"> </w:t>
            </w:r>
            <w:r w:rsidRPr="00EB5C03">
              <w:t xml:space="preserve">van het ESF moet een </w:t>
            </w:r>
            <w:r w:rsidRPr="00EB5C03">
              <w:rPr>
                <w:b/>
                <w:bCs/>
                <w:i/>
                <w:iCs/>
              </w:rPr>
              <w:t>bijdrage leveren aan</w:t>
            </w:r>
            <w:r w:rsidRPr="00EB5C03">
              <w:t xml:space="preserve"> het strategische belang dat de Unie heeft bij het investeren in haar bevolking, en daarmee in de kwaliteit van het aanbod aan arbeidskrachten evenals de sociale vooruitgang</w:t>
            </w:r>
            <w:r w:rsidRPr="00EB5C03">
              <w:rPr>
                <w:b/>
                <w:bCs/>
                <w:i/>
                <w:iCs/>
              </w:rPr>
              <w:t>. Tegelijkertijd wordt overeenkomstig</w:t>
            </w:r>
            <w:r w:rsidRPr="00EB5C03">
              <w:t xml:space="preserve"> artikel 10</w:t>
            </w:r>
            <w:r w:rsidRPr="00EB5C03">
              <w:rPr>
                <w:b/>
                <w:bCs/>
                <w:i/>
                <w:iCs/>
              </w:rPr>
              <w:t>, lid 5,</w:t>
            </w:r>
            <w:r w:rsidRPr="00EB5C03">
              <w:t xml:space="preserve"> van de [verordening inzake het NRP-plan]</w:t>
            </w:r>
            <w:r w:rsidRPr="00EB5C03">
              <w:rPr>
                <w:b/>
                <w:bCs/>
                <w:i/>
                <w:iCs/>
              </w:rPr>
              <w:t xml:space="preserve"> en als aanvulling bij de financiële middelen van het ESF ten minste 14 % van de financiële middelen toegewezen aan het verwezenlijken van de sociale doelstellingen van de Unie, berekend door de in artikel 6, lid 1, van Verordening (EU) [prestatieverordening] bedoelde coëfficiënten</w:t>
            </w:r>
            <w:r w:rsidRPr="00EB5C03">
              <w:t>.</w:t>
            </w:r>
          </w:p>
        </w:tc>
      </w:tr>
    </w:tbl>
    <w:p w14:paraId="18C4615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0D6DA89" w14:textId="77777777" w:rsidR="005D1DEB" w:rsidRPr="00EB5C03" w:rsidRDefault="005D1DEB" w:rsidP="005D1DEB">
      <w:r w:rsidRPr="00EB5C03">
        <w:rPr>
          <w:rStyle w:val="HideTWBExt"/>
        </w:rPr>
        <w:t>&lt;/AmendB&gt;</w:t>
      </w:r>
    </w:p>
    <w:p w14:paraId="5E9AD7A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166</w:t>
      </w:r>
      <w:r w:rsidRPr="00EB5C03">
        <w:rPr>
          <w:rStyle w:val="HideTWBExt"/>
          <w:b w:val="0"/>
        </w:rPr>
        <w:t>&lt;/NumAmB&gt;</w:t>
      </w:r>
    </w:p>
    <w:p w14:paraId="755118C2"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432FAF8E" w14:textId="77777777" w:rsidR="005D1DEB" w:rsidRPr="00EB5C03" w:rsidRDefault="005D1DEB" w:rsidP="005D1DEB">
      <w:pPr>
        <w:pStyle w:val="NormalBold"/>
      </w:pPr>
      <w:r w:rsidRPr="00EB5C03">
        <w:rPr>
          <w:rStyle w:val="HideTWBExt"/>
          <w:b w:val="0"/>
        </w:rPr>
        <w:t>&lt;/RepeatBlock-By&gt;</w:t>
      </w:r>
    </w:p>
    <w:p w14:paraId="176EB5C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D4048F2"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5808D61" w14:textId="77777777" w:rsidTr="00556227">
        <w:trPr>
          <w:trHeight w:hRule="exact" w:val="240"/>
          <w:jc w:val="center"/>
        </w:trPr>
        <w:tc>
          <w:tcPr>
            <w:tcW w:w="9752" w:type="dxa"/>
            <w:gridSpan w:val="2"/>
            <w:tcBorders>
              <w:top w:val="nil"/>
              <w:left w:val="nil"/>
              <w:bottom w:val="nil"/>
              <w:right w:val="nil"/>
            </w:tcBorders>
          </w:tcPr>
          <w:p w14:paraId="763B217C" w14:textId="77777777" w:rsidR="005D1DEB" w:rsidRPr="00EB5C03" w:rsidRDefault="005D1DEB" w:rsidP="00556227"/>
        </w:tc>
      </w:tr>
      <w:tr w:rsidR="005D1DEB" w:rsidRPr="00EB5C03" w14:paraId="04DE8D75" w14:textId="77777777" w:rsidTr="00556227">
        <w:trPr>
          <w:trHeight w:val="240"/>
          <w:jc w:val="center"/>
        </w:trPr>
        <w:tc>
          <w:tcPr>
            <w:tcW w:w="4876" w:type="dxa"/>
            <w:tcBorders>
              <w:top w:val="nil"/>
              <w:left w:val="nil"/>
              <w:bottom w:val="nil"/>
              <w:right w:val="nil"/>
            </w:tcBorders>
          </w:tcPr>
          <w:p w14:paraId="3FBC9B7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1A57DF9" w14:textId="77777777" w:rsidR="005D1DEB" w:rsidRPr="00EB5C03" w:rsidRDefault="005D1DEB" w:rsidP="00556227">
            <w:pPr>
              <w:pStyle w:val="AmColumnHeading"/>
            </w:pPr>
            <w:r w:rsidRPr="00EB5C03">
              <w:t>Amendement</w:t>
            </w:r>
          </w:p>
        </w:tc>
      </w:tr>
      <w:tr w:rsidR="005D1DEB" w:rsidRPr="00EB5C03" w14:paraId="47FD0C45" w14:textId="77777777" w:rsidTr="00556227">
        <w:trPr>
          <w:jc w:val="center"/>
        </w:trPr>
        <w:tc>
          <w:tcPr>
            <w:tcW w:w="4876" w:type="dxa"/>
            <w:tcBorders>
              <w:top w:val="nil"/>
              <w:left w:val="nil"/>
              <w:bottom w:val="nil"/>
              <w:right w:val="nil"/>
            </w:tcBorders>
          </w:tcPr>
          <w:p w14:paraId="68E5665E" w14:textId="77777777" w:rsidR="005D1DEB" w:rsidRPr="00EB5C03" w:rsidRDefault="005D1DEB" w:rsidP="00556227">
            <w:pPr>
              <w:pStyle w:val="Normal6a"/>
            </w:pPr>
            <w:r w:rsidRPr="00EB5C03">
              <w:t>(12)</w:t>
            </w:r>
            <w:r w:rsidRPr="00EB5C03">
              <w:tab/>
              <w:t>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c>
          <w:tcPr>
            <w:tcW w:w="4876" w:type="dxa"/>
            <w:tcBorders>
              <w:top w:val="nil"/>
              <w:left w:val="nil"/>
              <w:bottom w:val="nil"/>
              <w:right w:val="nil"/>
            </w:tcBorders>
          </w:tcPr>
          <w:p w14:paraId="43950C13" w14:textId="77777777" w:rsidR="005D1DEB" w:rsidRPr="00EB5C03" w:rsidRDefault="005D1DEB" w:rsidP="00556227">
            <w:pPr>
              <w:pStyle w:val="Normal6a"/>
            </w:pPr>
            <w:r w:rsidRPr="00EB5C03">
              <w:t>(12)</w:t>
            </w:r>
            <w:r w:rsidRPr="00EB5C03">
              <w:tab/>
              <w:t>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w:t>
            </w:r>
            <w:r w:rsidRPr="00EB5C03">
              <w:rPr>
                <w:b/>
                <w:bCs/>
                <w:i/>
                <w:iCs/>
              </w:rPr>
              <w:t>.</w:t>
            </w:r>
            <w:r w:rsidRPr="00EB5C03">
              <w:rPr>
                <w:b/>
                <w:i/>
              </w:rPr>
              <w:t xml:space="preserve"> </w:t>
            </w:r>
            <w:r w:rsidRPr="00EB5C03">
              <w:rPr>
                <w:b/>
                <w:bCs/>
                <w:i/>
                <w:iCs/>
              </w:rPr>
              <w:t>Van dit bedrag moet minimaal 25 % van de financiering specifiek naar sociale inclusie gaan</w:t>
            </w:r>
            <w:r w:rsidRPr="00EB5C03">
              <w:t>.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r>
    </w:tbl>
    <w:p w14:paraId="51CC84F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E15BFAA" w14:textId="77777777" w:rsidR="005D1DEB" w:rsidRPr="00EB5C03" w:rsidRDefault="005D1DEB" w:rsidP="005D1DEB">
      <w:r w:rsidRPr="00EB5C03">
        <w:rPr>
          <w:rStyle w:val="HideTWBExt"/>
        </w:rPr>
        <w:t>&lt;/AmendB&gt;</w:t>
      </w:r>
    </w:p>
    <w:p w14:paraId="3583955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167</w:t>
      </w:r>
      <w:r w:rsidRPr="00EB5C03">
        <w:rPr>
          <w:rStyle w:val="HideTWBExt"/>
          <w:b w:val="0"/>
        </w:rPr>
        <w:t>&lt;/NumAmB&gt;</w:t>
      </w:r>
    </w:p>
    <w:p w14:paraId="1403E94B" w14:textId="77777777" w:rsidR="005D1DEB" w:rsidRPr="00EB5C03" w:rsidRDefault="005D1DEB" w:rsidP="005D1DEB">
      <w:pPr>
        <w:pStyle w:val="NormalBold"/>
      </w:pPr>
      <w:r w:rsidRPr="00EB5C03">
        <w:rPr>
          <w:rStyle w:val="HideTWBExt"/>
          <w:b w:val="0"/>
        </w:rPr>
        <w:t>&lt;RepeatBlock-By&gt;&lt;Members&gt;</w:t>
      </w:r>
      <w:r w:rsidRPr="00EB5C03">
        <w:t>Isabelle Le Callennec</w:t>
      </w:r>
      <w:r w:rsidRPr="00EB5C03">
        <w:rPr>
          <w:rStyle w:val="HideTWBExt"/>
          <w:b w:val="0"/>
        </w:rPr>
        <w:t>&lt;/Members&gt;</w:t>
      </w:r>
    </w:p>
    <w:p w14:paraId="7519A3CE" w14:textId="77777777" w:rsidR="005D1DEB" w:rsidRPr="00EB5C03" w:rsidRDefault="005D1DEB" w:rsidP="005D1DEB">
      <w:pPr>
        <w:pStyle w:val="NormalBold"/>
      </w:pPr>
      <w:r w:rsidRPr="00EB5C03">
        <w:rPr>
          <w:rStyle w:val="HideTWBExt"/>
          <w:b w:val="0"/>
        </w:rPr>
        <w:t>&lt;/RepeatBlock-By&gt;</w:t>
      </w:r>
    </w:p>
    <w:p w14:paraId="73AE139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83173B8"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BC2D6D5" w14:textId="77777777" w:rsidTr="00556227">
        <w:trPr>
          <w:trHeight w:hRule="exact" w:val="240"/>
          <w:jc w:val="center"/>
        </w:trPr>
        <w:tc>
          <w:tcPr>
            <w:tcW w:w="9752" w:type="dxa"/>
            <w:gridSpan w:val="2"/>
            <w:tcBorders>
              <w:top w:val="nil"/>
              <w:left w:val="nil"/>
              <w:bottom w:val="nil"/>
              <w:right w:val="nil"/>
            </w:tcBorders>
          </w:tcPr>
          <w:p w14:paraId="1C315627" w14:textId="77777777" w:rsidR="005D1DEB" w:rsidRPr="00EB5C03" w:rsidRDefault="005D1DEB" w:rsidP="00556227"/>
        </w:tc>
      </w:tr>
      <w:tr w:rsidR="005D1DEB" w:rsidRPr="00EB5C03" w14:paraId="11FA3796" w14:textId="77777777" w:rsidTr="00556227">
        <w:trPr>
          <w:trHeight w:val="240"/>
          <w:jc w:val="center"/>
        </w:trPr>
        <w:tc>
          <w:tcPr>
            <w:tcW w:w="4876" w:type="dxa"/>
            <w:tcBorders>
              <w:top w:val="nil"/>
              <w:left w:val="nil"/>
              <w:bottom w:val="nil"/>
              <w:right w:val="nil"/>
            </w:tcBorders>
          </w:tcPr>
          <w:p w14:paraId="6CB879D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C277D2E" w14:textId="77777777" w:rsidR="005D1DEB" w:rsidRPr="00EB5C03" w:rsidRDefault="005D1DEB" w:rsidP="00556227">
            <w:pPr>
              <w:pStyle w:val="AmColumnHeading"/>
            </w:pPr>
            <w:r w:rsidRPr="00EB5C03">
              <w:t>Amendement</w:t>
            </w:r>
          </w:p>
        </w:tc>
      </w:tr>
      <w:tr w:rsidR="005D1DEB" w:rsidRPr="00EB5C03" w14:paraId="043E9EA4" w14:textId="77777777" w:rsidTr="00556227">
        <w:trPr>
          <w:jc w:val="center"/>
        </w:trPr>
        <w:tc>
          <w:tcPr>
            <w:tcW w:w="4876" w:type="dxa"/>
            <w:tcBorders>
              <w:top w:val="nil"/>
              <w:left w:val="nil"/>
              <w:bottom w:val="nil"/>
              <w:right w:val="nil"/>
            </w:tcBorders>
          </w:tcPr>
          <w:p w14:paraId="4733424B" w14:textId="77777777" w:rsidR="005D1DEB" w:rsidRPr="00EB5C03" w:rsidRDefault="005D1DEB" w:rsidP="00556227">
            <w:pPr>
              <w:pStyle w:val="Normal6a"/>
            </w:pPr>
            <w:r w:rsidRPr="00EB5C03">
              <w:t>(12)</w:t>
            </w:r>
            <w:r w:rsidRPr="00EB5C03">
              <w:tab/>
              <w:t>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c>
          <w:tcPr>
            <w:tcW w:w="4876" w:type="dxa"/>
            <w:tcBorders>
              <w:top w:val="nil"/>
              <w:left w:val="nil"/>
              <w:bottom w:val="nil"/>
              <w:right w:val="nil"/>
            </w:tcBorders>
          </w:tcPr>
          <w:p w14:paraId="1483180E" w14:textId="77777777" w:rsidR="005D1DEB" w:rsidRPr="00EB5C03" w:rsidRDefault="005D1DEB" w:rsidP="00556227">
            <w:pPr>
              <w:pStyle w:val="Normal6a"/>
            </w:pPr>
            <w:r w:rsidRPr="00EB5C03">
              <w:t>(12)</w:t>
            </w:r>
            <w:r w:rsidRPr="00EB5C03">
              <w:tab/>
              <w:t xml:space="preserve">Ter versterking van de Europese samenlevingen en het sociale model van Europa moeten de lidstaten een minimale hoeveelheid aan middelen aan het ESF toewijzen krachtens hun plannen voor nationaal en regionaal partnerschap, vastgesteld overeenkomstig Verordening (EU) [verordening inzake het NRP-plan].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w:t>
            </w:r>
            <w:r w:rsidRPr="00EB5C03">
              <w:rPr>
                <w:b/>
                <w:bCs/>
                <w:i/>
                <w:iCs/>
              </w:rPr>
              <w:t>waarbij sociale cohesie en inclusie worden beschouwd als strategische prioriteit van de EU,</w:t>
            </w:r>
            <w:r w:rsidRPr="00EB5C03">
              <w:t xml:space="preserve">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Dit betekent dat overleg tussen de lidstaten en de Commissie moet leiden tot beleidswaarborgen door thematische concentratie. Bij het bepalen van het minimumbedrag van het ESF moet tevens een evenwicht worden gevonden tussen enerzijds het strategische belang dat de Unie heeft bij het investeren in haar bevolking, en daarmee in de kwaliteit van het aanbod aan arbeidskrachten evenals de sociale vooruitgang, en anderzijds de investeringsbehoeften die vallen onder de andere specifieke doelstellingen zoals genoemd in artikel 3 van de [verordening inzake het NRP-plan].</w:t>
            </w:r>
          </w:p>
        </w:tc>
      </w:tr>
    </w:tbl>
    <w:p w14:paraId="7158ACF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1F0E3E2" w14:textId="77777777" w:rsidR="005D1DEB" w:rsidRPr="00EB5C03" w:rsidRDefault="005D1DEB" w:rsidP="005D1DEB">
      <w:r w:rsidRPr="00EB5C03">
        <w:rPr>
          <w:rStyle w:val="HideTWBExt"/>
        </w:rPr>
        <w:t>&lt;/AmendB&gt;</w:t>
      </w:r>
    </w:p>
    <w:p w14:paraId="6538587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168</w:t>
      </w:r>
      <w:r w:rsidRPr="00EB5C03">
        <w:rPr>
          <w:rStyle w:val="HideTWBExt"/>
          <w:b w:val="0"/>
        </w:rPr>
        <w:t>&lt;/NumAmB&gt;</w:t>
      </w:r>
    </w:p>
    <w:p w14:paraId="3DA7B81C"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664ED7F2" w14:textId="77777777" w:rsidR="005D1DEB" w:rsidRPr="00EB5C03" w:rsidRDefault="005D1DEB" w:rsidP="005D1DEB">
      <w:pPr>
        <w:pStyle w:val="NormalBold"/>
      </w:pPr>
      <w:r w:rsidRPr="00EB5C03">
        <w:rPr>
          <w:rStyle w:val="HideTWBExt"/>
          <w:b w:val="0"/>
        </w:rPr>
        <w:t>&lt;/RepeatBlock-By&gt;</w:t>
      </w:r>
    </w:p>
    <w:p w14:paraId="79BF4D9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B1031D5" w14:textId="77777777" w:rsidR="005D1DEB" w:rsidRPr="00EB5C03" w:rsidRDefault="005D1DEB" w:rsidP="005D1DEB">
      <w:pPr>
        <w:pStyle w:val="NormalBold"/>
      </w:pPr>
      <w:r w:rsidRPr="00EB5C03">
        <w:rPr>
          <w:rStyle w:val="HideTWBExt"/>
          <w:b w:val="0"/>
        </w:rPr>
        <w:t>&lt;Article&gt;</w:t>
      </w:r>
      <w:r w:rsidRPr="00EB5C03">
        <w:t>Overweging 12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33237BE" w14:textId="77777777" w:rsidTr="00556227">
        <w:trPr>
          <w:trHeight w:hRule="exact" w:val="240"/>
          <w:jc w:val="center"/>
        </w:trPr>
        <w:tc>
          <w:tcPr>
            <w:tcW w:w="9752" w:type="dxa"/>
            <w:gridSpan w:val="2"/>
            <w:tcBorders>
              <w:top w:val="nil"/>
              <w:left w:val="nil"/>
              <w:bottom w:val="nil"/>
              <w:right w:val="nil"/>
            </w:tcBorders>
          </w:tcPr>
          <w:p w14:paraId="77549703" w14:textId="77777777" w:rsidR="005D1DEB" w:rsidRPr="00EB5C03" w:rsidRDefault="005D1DEB" w:rsidP="00556227"/>
        </w:tc>
      </w:tr>
      <w:tr w:rsidR="005D1DEB" w:rsidRPr="00EB5C03" w14:paraId="3AF6F8D1" w14:textId="77777777" w:rsidTr="00556227">
        <w:trPr>
          <w:trHeight w:val="240"/>
          <w:jc w:val="center"/>
        </w:trPr>
        <w:tc>
          <w:tcPr>
            <w:tcW w:w="4876" w:type="dxa"/>
            <w:tcBorders>
              <w:top w:val="nil"/>
              <w:left w:val="nil"/>
              <w:bottom w:val="nil"/>
              <w:right w:val="nil"/>
            </w:tcBorders>
          </w:tcPr>
          <w:p w14:paraId="38912BF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451A36A" w14:textId="77777777" w:rsidR="005D1DEB" w:rsidRPr="00EB5C03" w:rsidRDefault="005D1DEB" w:rsidP="00556227">
            <w:pPr>
              <w:pStyle w:val="AmColumnHeading"/>
            </w:pPr>
            <w:r w:rsidRPr="00EB5C03">
              <w:t>Amendement</w:t>
            </w:r>
          </w:p>
        </w:tc>
      </w:tr>
      <w:tr w:rsidR="005D1DEB" w:rsidRPr="00EB5C03" w14:paraId="1A3B6325" w14:textId="77777777" w:rsidTr="00556227">
        <w:trPr>
          <w:jc w:val="center"/>
        </w:trPr>
        <w:tc>
          <w:tcPr>
            <w:tcW w:w="4876" w:type="dxa"/>
            <w:tcBorders>
              <w:top w:val="nil"/>
              <w:left w:val="nil"/>
              <w:bottom w:val="nil"/>
              <w:right w:val="nil"/>
            </w:tcBorders>
          </w:tcPr>
          <w:p w14:paraId="2FB44590"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moeten de lidstaten een minimale hoeveelheid aan middelen aan</w:t>
            </w:r>
            <w:r w:rsidRPr="00EB5C03">
              <w:t xml:space="preserve"> het ESF</w:t>
            </w:r>
            <w:r w:rsidRPr="00EB5C03">
              <w:rPr>
                <w:b/>
                <w:bCs/>
                <w:i/>
                <w:iCs/>
              </w:rPr>
              <w:t xml:space="preserve"> toewijzen krachtens hun plannen voor nationaal en regionaal partnerschap, vastgesteld overeenkomstig Verordening (EU) [verordening inzake het NRP-plan]</w:t>
            </w:r>
            <w:r w:rsidRPr="00EB5C03">
              <w:t xml:space="preserve">. Vanwege de uiteenlopende aard en ernst van de verschillende sociaal-economische uitdagingen in de lidstaten is een flexibelere aanpak van de programmering vereist.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w:t>
            </w:r>
            <w:r w:rsidRPr="00EB5C03">
              <w:rPr>
                <w:b/>
                <w:bCs/>
                <w:i/>
                <w:iCs/>
              </w:rPr>
              <w:t>Dit betekent dat overleg tussen de lidstaten en de Commissie moet leiden tot</w:t>
            </w:r>
            <w:r w:rsidRPr="00EB5C03">
              <w:t xml:space="preserve"> beleidswaarborgen door thematische concentratie.</w:t>
            </w:r>
            <w:r w:rsidRPr="00EB5C03">
              <w:rPr>
                <w:b/>
                <w:i/>
              </w:rPr>
              <w:t xml:space="preserve"> </w:t>
            </w:r>
            <w:r w:rsidRPr="00EB5C03">
              <w:t xml:space="preserve">Bij </w:t>
            </w:r>
            <w:r w:rsidRPr="00EB5C03">
              <w:rPr>
                <w:b/>
                <w:bCs/>
                <w:i/>
                <w:iCs/>
              </w:rPr>
              <w:t>het bepalen van het minimumbedrag van</w:t>
            </w:r>
            <w:r w:rsidRPr="00EB5C03">
              <w:rPr>
                <w:i/>
                <w:iCs/>
              </w:rPr>
              <w:t xml:space="preserve"> </w:t>
            </w:r>
            <w:r w:rsidRPr="00EB5C03">
              <w:t xml:space="preserve">het ESF moet tevens een evenwicht worden gevonden tussen enerzijds het strategische belang dat de Unie heeft bij het investeren in haar bevolking, en daarmee in de kwaliteit van </w:t>
            </w:r>
            <w:r w:rsidRPr="00EB5C03">
              <w:rPr>
                <w:b/>
                <w:bCs/>
                <w:i/>
                <w:iCs/>
              </w:rPr>
              <w:t>het aanbod aan arbeidskrachten evenals</w:t>
            </w:r>
            <w:r w:rsidRPr="00EB5C03">
              <w:t xml:space="preserve"> de sociale vooruitgang, en anderzijds de investeringsbehoeften die vallen onder de andere specifieke doelstellingen zoals genoemd in </w:t>
            </w:r>
            <w:r w:rsidRPr="00EB5C03">
              <w:rPr>
                <w:b/>
                <w:bCs/>
                <w:i/>
                <w:iCs/>
              </w:rPr>
              <w:t>artikel 3 van</w:t>
            </w:r>
            <w:r w:rsidRPr="00EB5C03">
              <w:t xml:space="preserve"> de [verordening inzake het NRP-plan].</w:t>
            </w:r>
          </w:p>
        </w:tc>
        <w:tc>
          <w:tcPr>
            <w:tcW w:w="4876" w:type="dxa"/>
            <w:tcBorders>
              <w:top w:val="nil"/>
              <w:left w:val="nil"/>
              <w:bottom w:val="nil"/>
              <w:right w:val="nil"/>
            </w:tcBorders>
          </w:tcPr>
          <w:p w14:paraId="31DD84C6" w14:textId="77777777" w:rsidR="005D1DEB" w:rsidRPr="00EB5C03" w:rsidRDefault="005D1DEB" w:rsidP="00556227">
            <w:pPr>
              <w:pStyle w:val="Normal6a"/>
            </w:pPr>
            <w:r w:rsidRPr="00EB5C03">
              <w:t>(12)</w:t>
            </w:r>
            <w:r w:rsidRPr="00EB5C03">
              <w:tab/>
              <w:t xml:space="preserve">Ter versterking van de Europese samenlevingen en het sociale model van Europa </w:t>
            </w:r>
            <w:r w:rsidRPr="00EB5C03">
              <w:rPr>
                <w:b/>
                <w:bCs/>
                <w:i/>
                <w:iCs/>
              </w:rPr>
              <w:t>bedragen de financiële middelen voor de uitvoering van</w:t>
            </w:r>
            <w:r w:rsidRPr="00EB5C03">
              <w:t xml:space="preserve"> het ESF </w:t>
            </w:r>
            <w:r w:rsidRPr="00EB5C03">
              <w:rPr>
                <w:b/>
                <w:bCs/>
                <w:i/>
                <w:iCs/>
              </w:rPr>
              <w:t>voor de periode 2028 tot en met 2034 198 000 000 000 in lopende prijzen</w:t>
            </w:r>
            <w:r w:rsidRPr="00EB5C03">
              <w:t>. Vanwege de uiteenlopende aard en ernst van de verschillende sociaal-economische uitdagingen in de lidstaten is een flexibelere aanpak van de programmering vereist</w:t>
            </w:r>
            <w:r w:rsidRPr="00EB5C03">
              <w:rPr>
                <w:b/>
                <w:bCs/>
                <w:i/>
                <w:iCs/>
              </w:rPr>
              <w:t>, waarbij altijd rekening wordt gehouden met het standpunt van de belanghebbenden</w:t>
            </w:r>
            <w:r w:rsidRPr="00EB5C03">
              <w:t>. Hoewel een minimale mate van steun voor sociaal beleid noodzakelijk is om te waarborgen dat de actie in verhouding staat tot die uitdagingen, moet die steun ook nauw aansluiten op de nationale en regionale kenmerken. De onderliggende bronnen van sociale ongelijkheid of problemen moeten de grondslag vormen voor het relatieve belang dat wordt toegekend aan investeringen en hervormingen binnen de reikwijdte van de werkgelegenheidsrichtsnoeren en het ESF. Beleidswaarborgen door thematische concentratie</w:t>
            </w:r>
            <w:r w:rsidRPr="00EB5C03">
              <w:rPr>
                <w:b/>
                <w:bCs/>
                <w:i/>
                <w:iCs/>
              </w:rPr>
              <w:t>, zoals vastgesteld in deze verordening, moeten worden geëerbiedigd en uitgevoerd</w:t>
            </w:r>
            <w:r w:rsidRPr="00EB5C03">
              <w:t>.</w:t>
            </w:r>
            <w:r w:rsidRPr="00EB5C03">
              <w:rPr>
                <w:b/>
                <w:i/>
              </w:rPr>
              <w:t xml:space="preserve"> </w:t>
            </w:r>
            <w:r w:rsidRPr="00EB5C03">
              <w:t>Bij het ESF moet tevens een evenwicht worden gevonden tussen enerzijds het strategische belang dat de Unie heeft bij het investeren in haar bevolking, en daarmee in de kwaliteit van de sociale vooruitgang, en anderzijds de investeringsbehoeften die vallen onder de andere specifieke doelstellingen zoals genoemd in de [verordening inzake het NRP-plan].</w:t>
            </w:r>
          </w:p>
        </w:tc>
      </w:tr>
    </w:tbl>
    <w:p w14:paraId="7357334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357AE91" w14:textId="77777777" w:rsidR="005D1DEB" w:rsidRPr="00EB5C03" w:rsidRDefault="005D1DEB" w:rsidP="005D1DEB">
      <w:r w:rsidRPr="00EB5C03">
        <w:rPr>
          <w:rStyle w:val="HideTWBExt"/>
        </w:rPr>
        <w:t>&lt;/AmendB&gt;</w:t>
      </w:r>
    </w:p>
    <w:p w14:paraId="4672EF4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169</w:t>
      </w:r>
      <w:r w:rsidRPr="00EB5C03">
        <w:rPr>
          <w:rStyle w:val="HideTWBExt"/>
          <w:b w:val="0"/>
        </w:rPr>
        <w:t>&lt;/NumAmB&gt;</w:t>
      </w:r>
    </w:p>
    <w:p w14:paraId="42525B1F"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6C7E966A" w14:textId="77777777" w:rsidR="005D1DEB" w:rsidRPr="00EB5C03" w:rsidRDefault="005D1DEB" w:rsidP="005D1DEB">
      <w:pPr>
        <w:pStyle w:val="NormalBold"/>
      </w:pPr>
      <w:r w:rsidRPr="00EB5C03">
        <w:rPr>
          <w:rStyle w:val="HideTWBExt"/>
          <w:b w:val="0"/>
        </w:rPr>
        <w:t>&lt;/RepeatBlock-By&gt;</w:t>
      </w:r>
    </w:p>
    <w:p w14:paraId="4F5D5EC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C093B3A" w14:textId="77777777" w:rsidR="005D1DEB" w:rsidRPr="00EB5C03" w:rsidRDefault="005D1DEB" w:rsidP="005D1DEB">
      <w:pPr>
        <w:pStyle w:val="NormalBold"/>
      </w:pPr>
      <w:r w:rsidRPr="00EB5C03">
        <w:rPr>
          <w:rStyle w:val="HideTWBExt"/>
          <w:b w:val="0"/>
        </w:rPr>
        <w:t>&lt;Article&gt;</w:t>
      </w:r>
      <w:r w:rsidRPr="00EB5C03">
        <w:t>Overweging 12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1693C6" w14:textId="77777777" w:rsidTr="00556227">
        <w:trPr>
          <w:trHeight w:hRule="exact" w:val="240"/>
          <w:jc w:val="center"/>
        </w:trPr>
        <w:tc>
          <w:tcPr>
            <w:tcW w:w="9752" w:type="dxa"/>
            <w:gridSpan w:val="2"/>
            <w:tcBorders>
              <w:top w:val="nil"/>
              <w:left w:val="nil"/>
              <w:bottom w:val="nil"/>
              <w:right w:val="nil"/>
            </w:tcBorders>
          </w:tcPr>
          <w:p w14:paraId="1931F87D" w14:textId="77777777" w:rsidR="005D1DEB" w:rsidRPr="00EB5C03" w:rsidRDefault="005D1DEB" w:rsidP="00556227"/>
        </w:tc>
      </w:tr>
      <w:tr w:rsidR="005D1DEB" w:rsidRPr="00EB5C03" w14:paraId="595E18E9" w14:textId="77777777" w:rsidTr="00556227">
        <w:trPr>
          <w:trHeight w:val="240"/>
          <w:jc w:val="center"/>
        </w:trPr>
        <w:tc>
          <w:tcPr>
            <w:tcW w:w="4876" w:type="dxa"/>
            <w:tcBorders>
              <w:top w:val="nil"/>
              <w:left w:val="nil"/>
              <w:bottom w:val="nil"/>
              <w:right w:val="nil"/>
            </w:tcBorders>
          </w:tcPr>
          <w:p w14:paraId="562FEDE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7C6314D" w14:textId="77777777" w:rsidR="005D1DEB" w:rsidRPr="00EB5C03" w:rsidRDefault="005D1DEB" w:rsidP="00556227">
            <w:pPr>
              <w:pStyle w:val="AmColumnHeading"/>
            </w:pPr>
            <w:r w:rsidRPr="00EB5C03">
              <w:t>Amendement</w:t>
            </w:r>
          </w:p>
        </w:tc>
      </w:tr>
      <w:tr w:rsidR="005D1DEB" w:rsidRPr="00EB5C03" w14:paraId="0A7EBEFC" w14:textId="77777777" w:rsidTr="00556227">
        <w:trPr>
          <w:jc w:val="center"/>
        </w:trPr>
        <w:tc>
          <w:tcPr>
            <w:tcW w:w="4876" w:type="dxa"/>
            <w:tcBorders>
              <w:top w:val="nil"/>
              <w:left w:val="nil"/>
              <w:bottom w:val="nil"/>
              <w:right w:val="nil"/>
            </w:tcBorders>
          </w:tcPr>
          <w:p w14:paraId="09EE767E" w14:textId="77777777" w:rsidR="005D1DEB" w:rsidRPr="00EB5C03" w:rsidRDefault="005D1DEB" w:rsidP="00556227">
            <w:pPr>
              <w:pStyle w:val="Normal6a"/>
            </w:pPr>
          </w:p>
        </w:tc>
        <w:tc>
          <w:tcPr>
            <w:tcW w:w="4876" w:type="dxa"/>
            <w:tcBorders>
              <w:top w:val="nil"/>
              <w:left w:val="nil"/>
              <w:bottom w:val="nil"/>
              <w:right w:val="nil"/>
            </w:tcBorders>
          </w:tcPr>
          <w:p w14:paraId="1C447D11" w14:textId="77777777" w:rsidR="005D1DEB" w:rsidRPr="00EB5C03" w:rsidRDefault="005D1DEB" w:rsidP="00556227">
            <w:pPr>
              <w:pStyle w:val="Normal6a"/>
            </w:pPr>
            <w:r w:rsidRPr="00EB5C03">
              <w:rPr>
                <w:b/>
                <w:i/>
              </w:rPr>
              <w:t>(12 bis)</w:t>
            </w:r>
            <w:r w:rsidRPr="00EB5C03">
              <w:tab/>
            </w:r>
            <w:r w:rsidRPr="00EB5C03">
              <w:rPr>
                <w:b/>
                <w:i/>
              </w:rPr>
              <w:t>Het Europees Sociaal Fonds moet in het komende meerjarig financieel kader behouden blijven als een onafhankelijk programma, met een Europese visie en identiteit. Het mag onder geen beding zijn Europese karakter verliezen, noch ondergeschikt worden gemaakt aan de strikt nationale belangen van elke regering van elke lidstaat. Derhalve mag het ook geen fonds zijn dat onder het bestuur van elke nationale regering concurreert om dezelfde middelen met andere belangrijke programma’s van de Europese Unie, zoals het landbouwbeleid of het cohesiebeleid. Aan het ESF+ moet dus een overeenkomstig begrotingsonderdeel worden gewijd, evenals een toewijzing van middelen waarmee, dankzij de nodige efficiëntie in het beheer, de correcte uitvoering en de bewerkstelliging van zijn doelstellingen worden gewaarborgd.</w:t>
            </w:r>
          </w:p>
        </w:tc>
      </w:tr>
    </w:tbl>
    <w:p w14:paraId="3B7179C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0B5A866B" w14:textId="77777777" w:rsidR="005D1DEB" w:rsidRPr="00EB5C03" w:rsidRDefault="005D1DEB" w:rsidP="005D1DEB">
      <w:r w:rsidRPr="00EB5C03">
        <w:rPr>
          <w:rStyle w:val="HideTWBExt"/>
        </w:rPr>
        <w:t>&lt;/AmendB&gt;</w:t>
      </w:r>
    </w:p>
    <w:p w14:paraId="6BB5F06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170</w:t>
      </w:r>
      <w:r w:rsidRPr="00EB5C03">
        <w:rPr>
          <w:rStyle w:val="HideTWBExt"/>
          <w:b w:val="0"/>
        </w:rPr>
        <w:t>&lt;/NumAmB&gt;</w:t>
      </w:r>
    </w:p>
    <w:p w14:paraId="3DD4797B"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Irena Joveva</w:t>
      </w:r>
      <w:r w:rsidRPr="00EB5C03">
        <w:rPr>
          <w:rStyle w:val="HideTWBExt"/>
          <w:b w:val="0"/>
        </w:rPr>
        <w:t>&lt;/Members&gt;</w:t>
      </w:r>
    </w:p>
    <w:p w14:paraId="1B454A6A" w14:textId="77777777" w:rsidR="005D1DEB" w:rsidRPr="00EB5C03" w:rsidRDefault="005D1DEB" w:rsidP="005D1DEB">
      <w:pPr>
        <w:pStyle w:val="NormalBold"/>
      </w:pPr>
      <w:r w:rsidRPr="00EB5C03">
        <w:rPr>
          <w:rStyle w:val="HideTWBExt"/>
          <w:b w:val="0"/>
        </w:rPr>
        <w:t>&lt;/RepeatBlock-By&gt;</w:t>
      </w:r>
    </w:p>
    <w:p w14:paraId="4C44791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9E6EE47" w14:textId="77777777" w:rsidR="005D1DEB" w:rsidRPr="00EB5C03" w:rsidRDefault="005D1DEB" w:rsidP="005D1DEB">
      <w:pPr>
        <w:pStyle w:val="NormalBold"/>
      </w:pPr>
      <w:r w:rsidRPr="00EB5C03">
        <w:rPr>
          <w:rStyle w:val="HideTWBExt"/>
          <w:b w:val="0"/>
        </w:rPr>
        <w:t>&lt;Article&gt;</w:t>
      </w:r>
      <w:r w:rsidRPr="00EB5C03">
        <w:t>Overweging 12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76D2690" w14:textId="77777777" w:rsidTr="00556227">
        <w:trPr>
          <w:trHeight w:hRule="exact" w:val="240"/>
          <w:jc w:val="center"/>
        </w:trPr>
        <w:tc>
          <w:tcPr>
            <w:tcW w:w="9752" w:type="dxa"/>
            <w:gridSpan w:val="2"/>
            <w:tcBorders>
              <w:top w:val="nil"/>
              <w:left w:val="nil"/>
              <w:bottom w:val="nil"/>
              <w:right w:val="nil"/>
            </w:tcBorders>
          </w:tcPr>
          <w:p w14:paraId="2B500218" w14:textId="77777777" w:rsidR="005D1DEB" w:rsidRPr="00EB5C03" w:rsidRDefault="005D1DEB" w:rsidP="00556227"/>
        </w:tc>
      </w:tr>
      <w:tr w:rsidR="005D1DEB" w:rsidRPr="00EB5C03" w14:paraId="1C22C240" w14:textId="77777777" w:rsidTr="00556227">
        <w:trPr>
          <w:trHeight w:val="240"/>
          <w:jc w:val="center"/>
        </w:trPr>
        <w:tc>
          <w:tcPr>
            <w:tcW w:w="4876" w:type="dxa"/>
            <w:tcBorders>
              <w:top w:val="nil"/>
              <w:left w:val="nil"/>
              <w:bottom w:val="nil"/>
              <w:right w:val="nil"/>
            </w:tcBorders>
          </w:tcPr>
          <w:p w14:paraId="716D45F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82204E7" w14:textId="77777777" w:rsidR="005D1DEB" w:rsidRPr="00EB5C03" w:rsidRDefault="005D1DEB" w:rsidP="00556227">
            <w:pPr>
              <w:pStyle w:val="AmColumnHeading"/>
            </w:pPr>
            <w:r w:rsidRPr="00EB5C03">
              <w:t>Amendement</w:t>
            </w:r>
          </w:p>
        </w:tc>
      </w:tr>
      <w:tr w:rsidR="005D1DEB" w:rsidRPr="00EB5C03" w14:paraId="70CBD621" w14:textId="77777777" w:rsidTr="00556227">
        <w:trPr>
          <w:jc w:val="center"/>
        </w:trPr>
        <w:tc>
          <w:tcPr>
            <w:tcW w:w="4876" w:type="dxa"/>
            <w:tcBorders>
              <w:top w:val="nil"/>
              <w:left w:val="nil"/>
              <w:bottom w:val="nil"/>
              <w:right w:val="nil"/>
            </w:tcBorders>
          </w:tcPr>
          <w:p w14:paraId="7C82CACB" w14:textId="77777777" w:rsidR="005D1DEB" w:rsidRPr="00EB5C03" w:rsidRDefault="005D1DEB" w:rsidP="00556227">
            <w:pPr>
              <w:pStyle w:val="Normal6a"/>
            </w:pPr>
          </w:p>
        </w:tc>
        <w:tc>
          <w:tcPr>
            <w:tcW w:w="4876" w:type="dxa"/>
            <w:tcBorders>
              <w:top w:val="nil"/>
              <w:left w:val="nil"/>
              <w:bottom w:val="nil"/>
              <w:right w:val="nil"/>
            </w:tcBorders>
          </w:tcPr>
          <w:p w14:paraId="40AABAC4" w14:textId="77777777" w:rsidR="005D1DEB" w:rsidRPr="00EB5C03" w:rsidRDefault="005D1DEB" w:rsidP="00556227">
            <w:pPr>
              <w:pStyle w:val="Normal6a"/>
            </w:pPr>
            <w:r w:rsidRPr="00EB5C03">
              <w:rPr>
                <w:b/>
                <w:i/>
              </w:rPr>
              <w:t>(12 bis)</w:t>
            </w:r>
            <w:r w:rsidRPr="00EB5C03">
              <w:tab/>
            </w:r>
            <w:r w:rsidRPr="00EB5C03">
              <w:rPr>
                <w:b/>
                <w:i/>
              </w:rPr>
              <w:t>De lidstaten moeten ervoor zorgen dat hun maatregelen om de in deze verordening vastgestelde specifieke doelstellingen en thematische concentraties doeltreffend aan te pakken in een specifiek hoofdstuk van het NRP-plan worden uiteengezet overeenkomstig de vereisten van titel III van Verordening (EU) [verordening inzake het NRP-plan].</w:t>
            </w:r>
          </w:p>
        </w:tc>
      </w:tr>
    </w:tbl>
    <w:p w14:paraId="56E2A38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FA84F7A" w14:textId="77777777" w:rsidR="005D1DEB" w:rsidRPr="00EB5C03" w:rsidRDefault="005D1DEB" w:rsidP="005D1DEB">
      <w:r w:rsidRPr="00EB5C03">
        <w:rPr>
          <w:rStyle w:val="HideTWBExt"/>
        </w:rPr>
        <w:t>&lt;/AmendB&gt;</w:t>
      </w:r>
    </w:p>
    <w:p w14:paraId="0BEBB3C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171</w:t>
      </w:r>
      <w:r w:rsidRPr="00EB5C03">
        <w:rPr>
          <w:rStyle w:val="HideTWBExt"/>
          <w:b w:val="0"/>
        </w:rPr>
        <w:t>&lt;/NumAmB&gt;</w:t>
      </w:r>
    </w:p>
    <w:p w14:paraId="6C5CB72D"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3BEC2A0A" w14:textId="77777777" w:rsidR="005D1DEB" w:rsidRPr="00EB5C03" w:rsidRDefault="005D1DEB" w:rsidP="005D1DEB">
      <w:pPr>
        <w:pStyle w:val="NormalBold"/>
      </w:pPr>
      <w:r w:rsidRPr="00EB5C03">
        <w:rPr>
          <w:rStyle w:val="HideTWBExt"/>
          <w:b w:val="0"/>
        </w:rPr>
        <w:t>&lt;/RepeatBlock-By&gt;</w:t>
      </w:r>
    </w:p>
    <w:p w14:paraId="6E15A2A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0E3637"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B6EA02B" w14:textId="77777777" w:rsidTr="00556227">
        <w:trPr>
          <w:trHeight w:hRule="exact" w:val="240"/>
          <w:jc w:val="center"/>
        </w:trPr>
        <w:tc>
          <w:tcPr>
            <w:tcW w:w="9752" w:type="dxa"/>
            <w:gridSpan w:val="2"/>
            <w:tcBorders>
              <w:top w:val="nil"/>
              <w:left w:val="nil"/>
              <w:bottom w:val="nil"/>
              <w:right w:val="nil"/>
            </w:tcBorders>
          </w:tcPr>
          <w:p w14:paraId="6F42A987" w14:textId="77777777" w:rsidR="005D1DEB" w:rsidRPr="00EB5C03" w:rsidRDefault="005D1DEB" w:rsidP="00556227"/>
        </w:tc>
      </w:tr>
      <w:tr w:rsidR="005D1DEB" w:rsidRPr="00EB5C03" w14:paraId="3DB7F848" w14:textId="77777777" w:rsidTr="00556227">
        <w:trPr>
          <w:trHeight w:val="240"/>
          <w:jc w:val="center"/>
        </w:trPr>
        <w:tc>
          <w:tcPr>
            <w:tcW w:w="4876" w:type="dxa"/>
            <w:tcBorders>
              <w:top w:val="nil"/>
              <w:left w:val="nil"/>
              <w:bottom w:val="nil"/>
              <w:right w:val="nil"/>
            </w:tcBorders>
          </w:tcPr>
          <w:p w14:paraId="0E0382D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7BF3744" w14:textId="77777777" w:rsidR="005D1DEB" w:rsidRPr="00EB5C03" w:rsidRDefault="005D1DEB" w:rsidP="00556227">
            <w:pPr>
              <w:pStyle w:val="AmColumnHeading"/>
            </w:pPr>
            <w:r w:rsidRPr="00EB5C03">
              <w:t>Amendement</w:t>
            </w:r>
          </w:p>
        </w:tc>
      </w:tr>
      <w:tr w:rsidR="005D1DEB" w:rsidRPr="00EB5C03" w14:paraId="1CE77B6E" w14:textId="77777777" w:rsidTr="00556227">
        <w:trPr>
          <w:jc w:val="center"/>
        </w:trPr>
        <w:tc>
          <w:tcPr>
            <w:tcW w:w="4876" w:type="dxa"/>
            <w:tcBorders>
              <w:top w:val="nil"/>
              <w:left w:val="nil"/>
              <w:bottom w:val="nil"/>
              <w:right w:val="nil"/>
            </w:tcBorders>
          </w:tcPr>
          <w:p w14:paraId="55BCAE0F"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426E4F5D"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w:t>
            </w:r>
            <w:r w:rsidRPr="00EB5C03">
              <w:rPr>
                <w:b/>
                <w:bCs/>
                <w:i/>
                <w:iCs/>
              </w:rPr>
              <w:t>.</w:t>
            </w:r>
            <w:r w:rsidRPr="00EB5C03">
              <w:t xml:space="preserve"> </w:t>
            </w:r>
            <w:r w:rsidRPr="00EB5C03">
              <w:rPr>
                <w:b/>
                <w:bCs/>
                <w:i/>
                <w:iCs/>
              </w:rPr>
              <w:t>Het ESF moet ook acties ondersteunen die gericht zijn op het verlengen van de duur van het arbeidsleven, met name voor oudere werknemers, door gezonde werkomstandigheden te bevorderen die zijn aangepast aan de behoeften, toegang tot rehabilitatiediensten te waarborgen, her- en bijscholing te ondersteunen, het vermogen van werknemers om zich aan te passen te verbeteren en oplossingen te ontwikkelen die actief ouder worden en het blijven werken bevorderen</w:t>
            </w:r>
            <w:r w:rsidRPr="00EB5C03">
              <w:t>.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r w:rsidRPr="00EB5C03">
              <w:rPr>
                <w:b/>
                <w:bCs/>
                <w:i/>
                <w:iCs/>
              </w:rPr>
              <w:t>, en zo helpen om de Europese economie concurrerender en innovatiever te maken, met name door het vermogen van werknemers en ondernemingen, vooral kmo’s, te ontwikkelen om zich aan te passen aan technologische veranderingen en industriële transformatie</w:t>
            </w:r>
            <w:r w:rsidRPr="00EB5C03">
              <w:t>.</w:t>
            </w:r>
          </w:p>
        </w:tc>
      </w:tr>
    </w:tbl>
    <w:p w14:paraId="7776D9D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2590E840" w14:textId="77777777" w:rsidR="005D1DEB" w:rsidRPr="00EB5C03" w:rsidRDefault="005D1DEB" w:rsidP="005D1DEB">
      <w:r w:rsidRPr="00EB5C03">
        <w:rPr>
          <w:rStyle w:val="HideTWBExt"/>
        </w:rPr>
        <w:t>&lt;/AmendB&gt;</w:t>
      </w:r>
    </w:p>
    <w:p w14:paraId="6478994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172</w:t>
      </w:r>
      <w:r w:rsidRPr="00EB5C03">
        <w:rPr>
          <w:rStyle w:val="HideTWBExt"/>
          <w:b w:val="0"/>
        </w:rPr>
        <w:t>&lt;/NumAmB&gt;</w:t>
      </w:r>
    </w:p>
    <w:p w14:paraId="019D4C8F" w14:textId="77777777" w:rsidR="005D1DEB" w:rsidRPr="00EB5C03" w:rsidRDefault="005D1DEB" w:rsidP="005D1DEB">
      <w:pPr>
        <w:pStyle w:val="NormalBold"/>
      </w:pPr>
      <w:r w:rsidRPr="00EB5C03">
        <w:rPr>
          <w:rStyle w:val="HideTWBExt"/>
          <w:b w:val="0"/>
        </w:rPr>
        <w:t>&lt;RepeatBlock-By&gt;&lt;Members&gt;</w:t>
      </w:r>
      <w:r w:rsidRPr="00EB5C03">
        <w:t>Ciaran Mullooly, Brigitte van den Berg</w:t>
      </w:r>
      <w:r w:rsidRPr="00EB5C03">
        <w:rPr>
          <w:rStyle w:val="HideTWBExt"/>
          <w:b w:val="0"/>
        </w:rPr>
        <w:t>&lt;/Members&gt;</w:t>
      </w:r>
    </w:p>
    <w:p w14:paraId="0A8EACF2" w14:textId="77777777" w:rsidR="005D1DEB" w:rsidRPr="00EB5C03" w:rsidRDefault="005D1DEB" w:rsidP="005D1DEB">
      <w:pPr>
        <w:pStyle w:val="NormalBold"/>
      </w:pPr>
      <w:r w:rsidRPr="00EB5C03">
        <w:rPr>
          <w:rStyle w:val="HideTWBExt"/>
          <w:b w:val="0"/>
        </w:rPr>
        <w:t>&lt;/RepeatBlock-By&gt;</w:t>
      </w:r>
    </w:p>
    <w:p w14:paraId="1E8D6CB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290CC03"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63338BA" w14:textId="77777777" w:rsidTr="00556227">
        <w:trPr>
          <w:trHeight w:hRule="exact" w:val="240"/>
          <w:jc w:val="center"/>
        </w:trPr>
        <w:tc>
          <w:tcPr>
            <w:tcW w:w="9752" w:type="dxa"/>
            <w:gridSpan w:val="2"/>
            <w:tcBorders>
              <w:top w:val="nil"/>
              <w:left w:val="nil"/>
              <w:bottom w:val="nil"/>
              <w:right w:val="nil"/>
            </w:tcBorders>
          </w:tcPr>
          <w:p w14:paraId="77EF6644" w14:textId="77777777" w:rsidR="005D1DEB" w:rsidRPr="00EB5C03" w:rsidRDefault="005D1DEB" w:rsidP="00556227"/>
        </w:tc>
      </w:tr>
      <w:tr w:rsidR="005D1DEB" w:rsidRPr="00EB5C03" w14:paraId="7CDC7C3C" w14:textId="77777777" w:rsidTr="00556227">
        <w:trPr>
          <w:trHeight w:val="240"/>
          <w:jc w:val="center"/>
        </w:trPr>
        <w:tc>
          <w:tcPr>
            <w:tcW w:w="4876" w:type="dxa"/>
            <w:tcBorders>
              <w:top w:val="nil"/>
              <w:left w:val="nil"/>
              <w:bottom w:val="nil"/>
              <w:right w:val="nil"/>
            </w:tcBorders>
          </w:tcPr>
          <w:p w14:paraId="6613F6B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6ED68DC" w14:textId="77777777" w:rsidR="005D1DEB" w:rsidRPr="00EB5C03" w:rsidRDefault="005D1DEB" w:rsidP="00556227">
            <w:pPr>
              <w:pStyle w:val="AmColumnHeading"/>
            </w:pPr>
            <w:r w:rsidRPr="00EB5C03">
              <w:t>Amendement</w:t>
            </w:r>
          </w:p>
        </w:tc>
      </w:tr>
      <w:tr w:rsidR="005D1DEB" w:rsidRPr="00EB5C03" w14:paraId="6AE22484" w14:textId="77777777" w:rsidTr="00556227">
        <w:trPr>
          <w:jc w:val="center"/>
        </w:trPr>
        <w:tc>
          <w:tcPr>
            <w:tcW w:w="4876" w:type="dxa"/>
            <w:tcBorders>
              <w:top w:val="nil"/>
              <w:left w:val="nil"/>
              <w:bottom w:val="nil"/>
              <w:right w:val="nil"/>
            </w:tcBorders>
          </w:tcPr>
          <w:p w14:paraId="31971278"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0BAC4510"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w:t>
            </w:r>
            <w:r w:rsidRPr="00EB5C03">
              <w:rPr>
                <w:b/>
                <w:i/>
              </w:rPr>
              <w:t>Overeenkomstig de doelstellingen van Verordening (EU) 2021/1056 moet het ESF door middel van op maat gesneden maatregelen voor de oprichting van nieuwe bedrijven, bij- en omscholing, actieve arbeidsmarktmaatregelen en toegang tot relevante diensten werknemers ondersteunen in regio’s die te maken hebben met structurele verandering die gekoppeld is aan decarbonisatie.</w:t>
            </w:r>
            <w:r w:rsidRPr="00EB5C03">
              <w:t xml:space="preserve">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r>
    </w:tbl>
    <w:p w14:paraId="009FD48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EA88979" w14:textId="77777777" w:rsidR="005D1DEB" w:rsidRPr="00EB5C03" w:rsidRDefault="005D1DEB" w:rsidP="005D1DEB">
      <w:r w:rsidRPr="00EB5C03">
        <w:rPr>
          <w:rStyle w:val="HideTWBExt"/>
        </w:rPr>
        <w:t>&lt;/AmendB&gt;</w:t>
      </w:r>
    </w:p>
    <w:p w14:paraId="15C384A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173</w:t>
      </w:r>
      <w:r w:rsidRPr="00EB5C03">
        <w:rPr>
          <w:rStyle w:val="HideTWBExt"/>
          <w:b w:val="0"/>
        </w:rPr>
        <w:t>&lt;/NumAmB&gt;</w:t>
      </w:r>
    </w:p>
    <w:p w14:paraId="08C585A4"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1CA49F2D" w14:textId="77777777" w:rsidR="005D1DEB" w:rsidRPr="00EB5C03" w:rsidRDefault="005D1DEB" w:rsidP="005D1DEB">
      <w:pPr>
        <w:pStyle w:val="NormalBold"/>
      </w:pPr>
      <w:r w:rsidRPr="00EB5C03">
        <w:rPr>
          <w:rStyle w:val="HideTWBExt"/>
          <w:b w:val="0"/>
        </w:rPr>
        <w:t>&lt;/RepeatBlock-By&gt;</w:t>
      </w:r>
    </w:p>
    <w:p w14:paraId="727B367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BE5917A"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A520043" w14:textId="77777777" w:rsidTr="00556227">
        <w:trPr>
          <w:trHeight w:hRule="exact" w:val="240"/>
          <w:jc w:val="center"/>
        </w:trPr>
        <w:tc>
          <w:tcPr>
            <w:tcW w:w="9752" w:type="dxa"/>
            <w:gridSpan w:val="2"/>
            <w:tcBorders>
              <w:top w:val="nil"/>
              <w:left w:val="nil"/>
              <w:bottom w:val="nil"/>
              <w:right w:val="nil"/>
            </w:tcBorders>
          </w:tcPr>
          <w:p w14:paraId="310AE723" w14:textId="77777777" w:rsidR="005D1DEB" w:rsidRPr="00EB5C03" w:rsidRDefault="005D1DEB" w:rsidP="00556227"/>
        </w:tc>
      </w:tr>
      <w:tr w:rsidR="005D1DEB" w:rsidRPr="00EB5C03" w14:paraId="217A7474" w14:textId="77777777" w:rsidTr="00556227">
        <w:trPr>
          <w:trHeight w:val="240"/>
          <w:jc w:val="center"/>
        </w:trPr>
        <w:tc>
          <w:tcPr>
            <w:tcW w:w="4876" w:type="dxa"/>
            <w:tcBorders>
              <w:top w:val="nil"/>
              <w:left w:val="nil"/>
              <w:bottom w:val="nil"/>
              <w:right w:val="nil"/>
            </w:tcBorders>
          </w:tcPr>
          <w:p w14:paraId="06E0B5F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5B0FA2D" w14:textId="77777777" w:rsidR="005D1DEB" w:rsidRPr="00EB5C03" w:rsidRDefault="005D1DEB" w:rsidP="00556227">
            <w:pPr>
              <w:pStyle w:val="AmColumnHeading"/>
            </w:pPr>
            <w:r w:rsidRPr="00EB5C03">
              <w:t>Amendement</w:t>
            </w:r>
          </w:p>
        </w:tc>
      </w:tr>
      <w:tr w:rsidR="005D1DEB" w:rsidRPr="00EB5C03" w14:paraId="29EDBA78" w14:textId="77777777" w:rsidTr="00556227">
        <w:trPr>
          <w:jc w:val="center"/>
        </w:trPr>
        <w:tc>
          <w:tcPr>
            <w:tcW w:w="4876" w:type="dxa"/>
            <w:tcBorders>
              <w:top w:val="nil"/>
              <w:left w:val="nil"/>
              <w:bottom w:val="nil"/>
              <w:right w:val="nil"/>
            </w:tcBorders>
          </w:tcPr>
          <w:p w14:paraId="71D25364"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w:t>
            </w:r>
            <w:r w:rsidRPr="00EB5C03">
              <w:rPr>
                <w:b/>
                <w:i/>
              </w:rPr>
              <w:t>groene en de</w:t>
            </w:r>
            <w:r w:rsidRPr="00EB5C03">
              <w:t xml:space="preserv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w:t>
            </w:r>
            <w:r w:rsidRPr="00EB5C03">
              <w:rPr>
                <w:b/>
                <w:i/>
              </w:rPr>
              <w:t>groene en de</w:t>
            </w:r>
            <w:r w:rsidRPr="00EB5C03">
              <w:t xml:space="preserve"> digitale transitie.</w:t>
            </w:r>
          </w:p>
        </w:tc>
        <w:tc>
          <w:tcPr>
            <w:tcW w:w="4876" w:type="dxa"/>
            <w:tcBorders>
              <w:top w:val="nil"/>
              <w:left w:val="nil"/>
              <w:bottom w:val="nil"/>
              <w:right w:val="nil"/>
            </w:tcBorders>
          </w:tcPr>
          <w:p w14:paraId="2CD60795"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w:t>
            </w:r>
            <w:r w:rsidRPr="00EB5C03">
              <w:rPr>
                <w:b/>
                <w:i/>
              </w:rPr>
              <w:t>, een leven lang leren erkennen als een individueel recht en een sociale investering die essentieel is voor de autonomie, waardigheid en actieve participatie van mensen, en bijzondere aandacht besteden aan genderongelijkheden in loopbanen, lonen en carrièremogelijkheden</w:t>
            </w:r>
            <w:r w:rsidRPr="00EB5C03">
              <w:t>.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digitale transitie.</w:t>
            </w:r>
          </w:p>
        </w:tc>
      </w:tr>
    </w:tbl>
    <w:p w14:paraId="2017512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39922568" w14:textId="77777777" w:rsidR="005D1DEB" w:rsidRPr="00EB5C03" w:rsidRDefault="005D1DEB" w:rsidP="005D1DEB">
      <w:r w:rsidRPr="00EB5C03">
        <w:rPr>
          <w:rStyle w:val="HideTWBExt"/>
        </w:rPr>
        <w:t>&lt;/AmendB&gt;</w:t>
      </w:r>
    </w:p>
    <w:p w14:paraId="7C86D51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174</w:t>
      </w:r>
      <w:r w:rsidRPr="00EB5C03">
        <w:rPr>
          <w:rStyle w:val="HideTWBExt"/>
          <w:b w:val="0"/>
        </w:rPr>
        <w:t>&lt;/NumAmB&gt;</w:t>
      </w:r>
    </w:p>
    <w:p w14:paraId="5BAA7148"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w:t>
      </w:r>
      <w:r w:rsidRPr="00EB5C03">
        <w:rPr>
          <w:rStyle w:val="HideTWBExt"/>
          <w:b w:val="0"/>
        </w:rPr>
        <w:t>&lt;/Members&gt;</w:t>
      </w:r>
    </w:p>
    <w:p w14:paraId="34C8B664" w14:textId="77777777" w:rsidR="005D1DEB" w:rsidRPr="00EB5C03" w:rsidRDefault="005D1DEB" w:rsidP="005D1DEB">
      <w:pPr>
        <w:pStyle w:val="NormalBold"/>
      </w:pPr>
      <w:r w:rsidRPr="00EB5C03">
        <w:rPr>
          <w:rStyle w:val="HideTWBExt"/>
          <w:b w:val="0"/>
        </w:rPr>
        <w:t>&lt;/RepeatBlock-By&gt;</w:t>
      </w:r>
    </w:p>
    <w:p w14:paraId="1309EF0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F229036"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BFFFA73" w14:textId="77777777" w:rsidTr="00556227">
        <w:trPr>
          <w:trHeight w:hRule="exact" w:val="240"/>
          <w:jc w:val="center"/>
        </w:trPr>
        <w:tc>
          <w:tcPr>
            <w:tcW w:w="9752" w:type="dxa"/>
            <w:gridSpan w:val="2"/>
            <w:tcBorders>
              <w:top w:val="nil"/>
              <w:left w:val="nil"/>
              <w:bottom w:val="nil"/>
              <w:right w:val="nil"/>
            </w:tcBorders>
          </w:tcPr>
          <w:p w14:paraId="6C03772D" w14:textId="77777777" w:rsidR="005D1DEB" w:rsidRPr="00EB5C03" w:rsidRDefault="005D1DEB" w:rsidP="00556227"/>
        </w:tc>
      </w:tr>
      <w:tr w:rsidR="005D1DEB" w:rsidRPr="00EB5C03" w14:paraId="7E346FAD" w14:textId="77777777" w:rsidTr="00556227">
        <w:trPr>
          <w:trHeight w:val="240"/>
          <w:jc w:val="center"/>
        </w:trPr>
        <w:tc>
          <w:tcPr>
            <w:tcW w:w="4876" w:type="dxa"/>
            <w:tcBorders>
              <w:top w:val="nil"/>
              <w:left w:val="nil"/>
              <w:bottom w:val="nil"/>
              <w:right w:val="nil"/>
            </w:tcBorders>
          </w:tcPr>
          <w:p w14:paraId="0637E66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98F6C24" w14:textId="77777777" w:rsidR="005D1DEB" w:rsidRPr="00EB5C03" w:rsidRDefault="005D1DEB" w:rsidP="00556227">
            <w:pPr>
              <w:pStyle w:val="AmColumnHeading"/>
            </w:pPr>
            <w:r w:rsidRPr="00EB5C03">
              <w:t>Amendement</w:t>
            </w:r>
          </w:p>
        </w:tc>
      </w:tr>
      <w:tr w:rsidR="005D1DEB" w:rsidRPr="00EB5C03" w14:paraId="32353BC7" w14:textId="77777777" w:rsidTr="00556227">
        <w:trPr>
          <w:jc w:val="center"/>
        </w:trPr>
        <w:tc>
          <w:tcPr>
            <w:tcW w:w="4876" w:type="dxa"/>
            <w:tcBorders>
              <w:top w:val="nil"/>
              <w:left w:val="nil"/>
              <w:bottom w:val="nil"/>
              <w:right w:val="nil"/>
            </w:tcBorders>
          </w:tcPr>
          <w:p w14:paraId="3CAD2E71"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5ADB82C9"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 </w:t>
            </w:r>
            <w:r w:rsidRPr="00EB5C03">
              <w:rPr>
                <w:b/>
                <w:i/>
              </w:rPr>
              <w:t>Het ESF moet ook ondersteuning bieden aan permanente vorming, ontwikkeling van vaardigheden en de aanwerving van civielebeschermingspersoneel, waaronder professionele en vrijwillige brandweerlieden, teneinde de preventie- en responscapaciteiten met betrekking tot bosbranden, overstromingen en risico’s die verband houden met klimaatverandering te versterken.</w:t>
            </w:r>
          </w:p>
        </w:tc>
      </w:tr>
    </w:tbl>
    <w:p w14:paraId="3F43043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905209A" w14:textId="77777777" w:rsidR="005D1DEB" w:rsidRPr="00EB5C03" w:rsidRDefault="005D1DEB" w:rsidP="005D1DEB">
      <w:r w:rsidRPr="00EB5C03">
        <w:rPr>
          <w:rStyle w:val="HideTWBExt"/>
        </w:rPr>
        <w:t>&lt;/AmendB&gt;</w:t>
      </w:r>
    </w:p>
    <w:p w14:paraId="629879A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175</w:t>
      </w:r>
      <w:r w:rsidRPr="00EB5C03">
        <w:rPr>
          <w:rStyle w:val="HideTWBExt"/>
          <w:b w:val="0"/>
        </w:rPr>
        <w:t>&lt;/NumAmB&gt;</w:t>
      </w:r>
    </w:p>
    <w:p w14:paraId="0E7F93CC"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4F55BF51" w14:textId="77777777" w:rsidR="005D1DEB" w:rsidRPr="00EB5C03" w:rsidRDefault="005D1DEB" w:rsidP="005D1DEB">
      <w:pPr>
        <w:pStyle w:val="NormalBold"/>
      </w:pPr>
      <w:r w:rsidRPr="00EB5C03">
        <w:rPr>
          <w:rStyle w:val="HideTWBExt"/>
          <w:b w:val="0"/>
        </w:rPr>
        <w:t>&lt;/RepeatBlock-By&gt;</w:t>
      </w:r>
    </w:p>
    <w:p w14:paraId="279967D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3313550"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488E168" w14:textId="77777777" w:rsidTr="00556227">
        <w:trPr>
          <w:trHeight w:hRule="exact" w:val="240"/>
          <w:jc w:val="center"/>
        </w:trPr>
        <w:tc>
          <w:tcPr>
            <w:tcW w:w="9752" w:type="dxa"/>
            <w:gridSpan w:val="2"/>
            <w:tcBorders>
              <w:top w:val="nil"/>
              <w:left w:val="nil"/>
              <w:bottom w:val="nil"/>
              <w:right w:val="nil"/>
            </w:tcBorders>
          </w:tcPr>
          <w:p w14:paraId="51D71D38" w14:textId="77777777" w:rsidR="005D1DEB" w:rsidRPr="00EB5C03" w:rsidRDefault="005D1DEB" w:rsidP="00556227"/>
        </w:tc>
      </w:tr>
      <w:tr w:rsidR="005D1DEB" w:rsidRPr="00EB5C03" w14:paraId="6A887E7C" w14:textId="77777777" w:rsidTr="00556227">
        <w:trPr>
          <w:trHeight w:val="240"/>
          <w:jc w:val="center"/>
        </w:trPr>
        <w:tc>
          <w:tcPr>
            <w:tcW w:w="4876" w:type="dxa"/>
            <w:tcBorders>
              <w:top w:val="nil"/>
              <w:left w:val="nil"/>
              <w:bottom w:val="nil"/>
              <w:right w:val="nil"/>
            </w:tcBorders>
          </w:tcPr>
          <w:p w14:paraId="523C3A7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B9C6982" w14:textId="77777777" w:rsidR="005D1DEB" w:rsidRPr="00EB5C03" w:rsidRDefault="005D1DEB" w:rsidP="00556227">
            <w:pPr>
              <w:pStyle w:val="AmColumnHeading"/>
            </w:pPr>
            <w:r w:rsidRPr="00EB5C03">
              <w:t>Amendement</w:t>
            </w:r>
          </w:p>
        </w:tc>
      </w:tr>
      <w:tr w:rsidR="005D1DEB" w:rsidRPr="00EB5C03" w14:paraId="115B35AE" w14:textId="77777777" w:rsidTr="00556227">
        <w:trPr>
          <w:jc w:val="center"/>
        </w:trPr>
        <w:tc>
          <w:tcPr>
            <w:tcW w:w="4876" w:type="dxa"/>
            <w:tcBorders>
              <w:top w:val="nil"/>
              <w:left w:val="nil"/>
              <w:bottom w:val="nil"/>
              <w:right w:val="nil"/>
            </w:tcBorders>
          </w:tcPr>
          <w:p w14:paraId="1169485F"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w:t>
            </w:r>
            <w:r w:rsidRPr="00EB5C03">
              <w:rPr>
                <w:b/>
                <w:bCs/>
                <w:i/>
                <w:iCs/>
              </w:rPr>
              <w:t>en</w:t>
            </w:r>
            <w:r w:rsidRPr="00EB5C03">
              <w:t xml:space="preserve">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0F0A1884"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w:t>
            </w:r>
            <w:r w:rsidRPr="00EB5C03">
              <w:rPr>
                <w:b/>
                <w:bCs/>
                <w:i/>
                <w:iCs/>
              </w:rPr>
              <w:t>,</w:t>
            </w:r>
            <w:r w:rsidRPr="00EB5C03">
              <w:t xml:space="preserve"> arbeidsmobiliteit </w:t>
            </w:r>
            <w:r w:rsidRPr="00EB5C03">
              <w:rPr>
                <w:b/>
                <w:bCs/>
                <w:i/>
                <w:iCs/>
              </w:rPr>
              <w:t>en sociale inclusie</w:t>
            </w:r>
            <w:r w:rsidRPr="00EB5C03">
              <w:rPr>
                <w:i/>
                <w:iCs/>
              </w:rPr>
              <w:t xml:space="preserve"> </w:t>
            </w:r>
            <w:r w:rsidRPr="00EB5C03">
              <w:t xml:space="preserve">ondersteunen. Het ESF moet lidstaten ondersteunen bij het verlenen van tijdige, doeltreffende, gecoördineerde bijstand op maat aan werklozen en inactieve personen </w:t>
            </w:r>
            <w:r w:rsidRPr="00EB5C03">
              <w:rPr>
                <w:b/>
                <w:bCs/>
                <w:i/>
                <w:iCs/>
              </w:rPr>
              <w:t>of mensen die werken maar arm zijn</w:t>
            </w:r>
            <w:r w:rsidRPr="00EB5C03">
              <w:t xml:space="preserve">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w:t>
            </w:r>
            <w:r w:rsidRPr="00EB5C03">
              <w:rPr>
                <w:b/>
                <w:bCs/>
                <w:i/>
                <w:iCs/>
              </w:rPr>
              <w:t>.</w:t>
            </w:r>
            <w:r w:rsidRPr="00EB5C03">
              <w:rPr>
                <w:b/>
                <w:i/>
              </w:rPr>
              <w:t xml:space="preserve"> </w:t>
            </w:r>
            <w:r w:rsidRPr="00EB5C03">
              <w:rPr>
                <w:b/>
                <w:bCs/>
                <w:i/>
                <w:iCs/>
              </w:rPr>
              <w:t>Als centraal element van de uitvoering ervan, mag het Europees Sociaal Fonds geen activiteiten financieren die de rechten van werknemers ondermijnen of vormen van onzekerheid bevorderen, met inachtneming van fundamentele sociale normen</w:t>
            </w:r>
            <w:r w:rsidRPr="00EB5C03">
              <w:t>.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r>
    </w:tbl>
    <w:p w14:paraId="732710C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CBA8CF6" w14:textId="77777777" w:rsidR="005D1DEB" w:rsidRPr="00EB5C03" w:rsidRDefault="005D1DEB" w:rsidP="005D1DEB">
      <w:r w:rsidRPr="00EB5C03">
        <w:rPr>
          <w:rStyle w:val="HideTWBExt"/>
        </w:rPr>
        <w:t>&lt;/AmendB&gt;</w:t>
      </w:r>
    </w:p>
    <w:p w14:paraId="27FE7D5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176</w:t>
      </w:r>
      <w:r w:rsidRPr="00EB5C03">
        <w:rPr>
          <w:rStyle w:val="HideTWBExt"/>
          <w:b w:val="0"/>
        </w:rPr>
        <w:t>&lt;/NumAmB&gt;</w:t>
      </w:r>
    </w:p>
    <w:p w14:paraId="691B8D7B"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610F92D4" w14:textId="77777777" w:rsidR="005D1DEB" w:rsidRPr="00EB5C03" w:rsidRDefault="005D1DEB" w:rsidP="005D1DEB">
      <w:pPr>
        <w:pStyle w:val="NormalBold"/>
      </w:pPr>
      <w:r w:rsidRPr="00EB5C03">
        <w:rPr>
          <w:rStyle w:val="HideTWBExt"/>
          <w:b w:val="0"/>
        </w:rPr>
        <w:t>&lt;/RepeatBlock-By&gt;</w:t>
      </w:r>
    </w:p>
    <w:p w14:paraId="2D80C57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024B9D4"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9FC4D56" w14:textId="77777777" w:rsidTr="00556227">
        <w:trPr>
          <w:trHeight w:hRule="exact" w:val="240"/>
          <w:jc w:val="center"/>
        </w:trPr>
        <w:tc>
          <w:tcPr>
            <w:tcW w:w="9752" w:type="dxa"/>
            <w:gridSpan w:val="2"/>
            <w:tcBorders>
              <w:top w:val="nil"/>
              <w:left w:val="nil"/>
              <w:bottom w:val="nil"/>
              <w:right w:val="nil"/>
            </w:tcBorders>
          </w:tcPr>
          <w:p w14:paraId="5BF9D20E" w14:textId="77777777" w:rsidR="005D1DEB" w:rsidRPr="00EB5C03" w:rsidRDefault="005D1DEB" w:rsidP="00556227"/>
        </w:tc>
      </w:tr>
      <w:tr w:rsidR="005D1DEB" w:rsidRPr="00EB5C03" w14:paraId="0D5330A3" w14:textId="77777777" w:rsidTr="00556227">
        <w:trPr>
          <w:trHeight w:val="240"/>
          <w:jc w:val="center"/>
        </w:trPr>
        <w:tc>
          <w:tcPr>
            <w:tcW w:w="4876" w:type="dxa"/>
            <w:tcBorders>
              <w:top w:val="nil"/>
              <w:left w:val="nil"/>
              <w:bottom w:val="nil"/>
              <w:right w:val="nil"/>
            </w:tcBorders>
          </w:tcPr>
          <w:p w14:paraId="7F2FA57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1EAF202" w14:textId="77777777" w:rsidR="005D1DEB" w:rsidRPr="00EB5C03" w:rsidRDefault="005D1DEB" w:rsidP="00556227">
            <w:pPr>
              <w:pStyle w:val="AmColumnHeading"/>
            </w:pPr>
            <w:r w:rsidRPr="00EB5C03">
              <w:t>Amendement</w:t>
            </w:r>
          </w:p>
        </w:tc>
      </w:tr>
      <w:tr w:rsidR="005D1DEB" w:rsidRPr="00EB5C03" w14:paraId="74D6ED37" w14:textId="77777777" w:rsidTr="00556227">
        <w:trPr>
          <w:jc w:val="center"/>
        </w:trPr>
        <w:tc>
          <w:tcPr>
            <w:tcW w:w="4876" w:type="dxa"/>
            <w:tcBorders>
              <w:top w:val="nil"/>
              <w:left w:val="nil"/>
              <w:bottom w:val="nil"/>
              <w:right w:val="nil"/>
            </w:tcBorders>
          </w:tcPr>
          <w:p w14:paraId="4B7DA4FF"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w:t>
            </w:r>
            <w:r w:rsidRPr="00EB5C03">
              <w:rPr>
                <w:b/>
                <w:bCs/>
                <w:i/>
                <w:iCs/>
              </w:rPr>
              <w:t>en</w:t>
            </w:r>
            <w:r w:rsidRPr="00EB5C03">
              <w:t xml:space="preserve"> personen die getroffen zijn door de groene en de digitale transitie of schokken op de arbeidsmarkt</w:t>
            </w:r>
            <w:r w:rsidRPr="00EB5C03">
              <w:rPr>
                <w:b/>
                <w:bCs/>
                <w:i/>
                <w:iCs/>
              </w:rPr>
              <w:t>, alsook</w:t>
            </w:r>
            <w:r w:rsidRPr="00EB5C03">
              <w:t xml:space="preserve">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w:t>
            </w:r>
            <w:r w:rsidRPr="00EB5C03">
              <w:rPr>
                <w:b/>
                <w:bCs/>
                <w:i/>
                <w:iCs/>
              </w:rPr>
              <w:t>die essentieel zijn voor de groene en de digitale transitie</w:t>
            </w:r>
            <w:r w:rsidRPr="00EB5C03">
              <w:t>.</w:t>
            </w:r>
          </w:p>
        </w:tc>
        <w:tc>
          <w:tcPr>
            <w:tcW w:w="4876" w:type="dxa"/>
            <w:tcBorders>
              <w:top w:val="nil"/>
              <w:left w:val="nil"/>
              <w:bottom w:val="nil"/>
              <w:right w:val="nil"/>
            </w:tcBorders>
          </w:tcPr>
          <w:p w14:paraId="2E2FA4ED"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w:t>
            </w:r>
            <w:r w:rsidRPr="00EB5C03">
              <w:rPr>
                <w:b/>
                <w:bCs/>
                <w:i/>
                <w:iCs/>
              </w:rPr>
              <w:t>flexibele werkregelingen evenals</w:t>
            </w:r>
            <w:r w:rsidRPr="00EB5C03">
              <w:t xml:space="preserve">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w:t>
            </w:r>
            <w:r w:rsidRPr="00EB5C03">
              <w:rPr>
                <w:b/>
                <w:bCs/>
                <w:i/>
                <w:iCs/>
              </w:rPr>
              <w:t xml:space="preserve"> waaronder personen met een handicap, ouders en verzorgers en mensen met een chronische aandoening of degenen die terugkeren naar het werk na een lange afwezigheid wegens gezondheidsproblemen of zorgtaken alsook</w:t>
            </w:r>
            <w:r w:rsidRPr="00EB5C03">
              <w:t xml:space="preserve"> personen die getroffen zijn door de groene en de digitale transitie of schokken op de arbeidsmarkt </w:t>
            </w:r>
            <w:r w:rsidRPr="00EB5C03">
              <w:rPr>
                <w:b/>
                <w:bCs/>
                <w:i/>
                <w:iCs/>
              </w:rPr>
              <w:t>en</w:t>
            </w:r>
            <w:r w:rsidRPr="00EB5C03">
              <w:t xml:space="preserve">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w:t>
            </w:r>
            <w:r w:rsidRPr="00EB5C03">
              <w:rPr>
                <w:b/>
                <w:bCs/>
                <w:i/>
                <w:iCs/>
              </w:rPr>
              <w:t>toekomstbestendige</w:t>
            </w:r>
            <w:r w:rsidRPr="00EB5C03">
              <w:t xml:space="preserve"> vaardigheden </w:t>
            </w:r>
            <w:r w:rsidRPr="00EB5C03">
              <w:rPr>
                <w:b/>
                <w:bCs/>
                <w:i/>
                <w:iCs/>
              </w:rPr>
              <w:t>die aansluiten bij en anticiperen op de vraag op de arbeidsmarkt</w:t>
            </w:r>
            <w:r w:rsidRPr="00EB5C03">
              <w:t>.</w:t>
            </w:r>
          </w:p>
        </w:tc>
      </w:tr>
    </w:tbl>
    <w:p w14:paraId="74573E0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1F2A346" w14:textId="77777777" w:rsidR="005D1DEB" w:rsidRPr="00EB5C03" w:rsidRDefault="005D1DEB" w:rsidP="005D1DEB">
      <w:r w:rsidRPr="00EB5C03">
        <w:rPr>
          <w:rStyle w:val="HideTWBExt"/>
        </w:rPr>
        <w:t>&lt;/AmendB&gt;</w:t>
      </w:r>
    </w:p>
    <w:p w14:paraId="4DED51A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177</w:t>
      </w:r>
      <w:r w:rsidRPr="00EB5C03">
        <w:rPr>
          <w:rStyle w:val="HideTWBExt"/>
          <w:b w:val="0"/>
        </w:rPr>
        <w:t>&lt;/NumAmB&gt;</w:t>
      </w:r>
    </w:p>
    <w:p w14:paraId="2461ED00"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5BCDEC78"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05F59EC6" w14:textId="77777777" w:rsidR="005D1DEB" w:rsidRPr="00EB5C03" w:rsidRDefault="005D1DEB" w:rsidP="005D1DEB">
      <w:pPr>
        <w:pStyle w:val="NormalBold"/>
      </w:pPr>
      <w:r w:rsidRPr="00EB5C03">
        <w:rPr>
          <w:rStyle w:val="HideTWBExt"/>
          <w:b w:val="0"/>
        </w:rPr>
        <w:t>&lt;/RepeatBlock-By&gt;</w:t>
      </w:r>
    </w:p>
    <w:p w14:paraId="3AD8C9F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9C95091"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897300" w14:textId="77777777" w:rsidTr="00556227">
        <w:trPr>
          <w:trHeight w:hRule="exact" w:val="240"/>
          <w:jc w:val="center"/>
        </w:trPr>
        <w:tc>
          <w:tcPr>
            <w:tcW w:w="9752" w:type="dxa"/>
            <w:gridSpan w:val="2"/>
            <w:tcBorders>
              <w:top w:val="nil"/>
              <w:left w:val="nil"/>
              <w:bottom w:val="nil"/>
              <w:right w:val="nil"/>
            </w:tcBorders>
          </w:tcPr>
          <w:p w14:paraId="2B248EDD" w14:textId="77777777" w:rsidR="005D1DEB" w:rsidRPr="00EB5C03" w:rsidRDefault="005D1DEB" w:rsidP="00556227"/>
        </w:tc>
      </w:tr>
      <w:tr w:rsidR="005D1DEB" w:rsidRPr="00EB5C03" w14:paraId="4E5C98D3" w14:textId="77777777" w:rsidTr="00556227">
        <w:trPr>
          <w:trHeight w:val="240"/>
          <w:jc w:val="center"/>
        </w:trPr>
        <w:tc>
          <w:tcPr>
            <w:tcW w:w="4876" w:type="dxa"/>
            <w:tcBorders>
              <w:top w:val="nil"/>
              <w:left w:val="nil"/>
              <w:bottom w:val="nil"/>
              <w:right w:val="nil"/>
            </w:tcBorders>
          </w:tcPr>
          <w:p w14:paraId="180DA21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E110794" w14:textId="77777777" w:rsidR="005D1DEB" w:rsidRPr="00EB5C03" w:rsidRDefault="005D1DEB" w:rsidP="00556227">
            <w:pPr>
              <w:pStyle w:val="AmColumnHeading"/>
            </w:pPr>
            <w:r w:rsidRPr="00EB5C03">
              <w:t>Amendement</w:t>
            </w:r>
          </w:p>
        </w:tc>
      </w:tr>
      <w:tr w:rsidR="005D1DEB" w:rsidRPr="00EB5C03" w14:paraId="5C043175" w14:textId="77777777" w:rsidTr="00556227">
        <w:trPr>
          <w:jc w:val="center"/>
        </w:trPr>
        <w:tc>
          <w:tcPr>
            <w:tcW w:w="4876" w:type="dxa"/>
            <w:tcBorders>
              <w:top w:val="nil"/>
              <w:left w:val="nil"/>
              <w:bottom w:val="nil"/>
              <w:right w:val="nil"/>
            </w:tcBorders>
          </w:tcPr>
          <w:p w14:paraId="515FAB3F"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5E396C7F"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w:t>
            </w:r>
            <w:r w:rsidRPr="00EB5C03">
              <w:rPr>
                <w:b/>
                <w:bCs/>
                <w:i/>
                <w:iCs/>
              </w:rPr>
              <w:t>waaronder validatie en erkenning en levenslange begeleiding,</w:t>
            </w:r>
            <w:r w:rsidRPr="00EB5C03">
              <w:t xml:space="preserve">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t>
            </w:r>
            <w:r w:rsidRPr="00EB5C03">
              <w:rPr>
                <w:b/>
                <w:bCs/>
                <w:i/>
                <w:iCs/>
              </w:rPr>
              <w:t>naar behoren betaalde</w:t>
            </w:r>
            <w:r w:rsidRPr="00EB5C03">
              <w:t xml:space="preserve"> werkgelegenheid voor jongeren</w:t>
            </w:r>
            <w:r w:rsidRPr="00EB5C03">
              <w:rPr>
                <w:b/>
                <w:bCs/>
                <w:i/>
                <w:iCs/>
              </w:rPr>
              <w:t>, evenals toegang tot kwaliteitsonderwijs en -opleiding, en een leven lang leren</w:t>
            </w:r>
            <w:r w:rsidRPr="00EB5C03">
              <w:t>. Daarnaast moet het ESF blijven investeren in vaardigheden die essentieel zijn voor de groene en de digitale transitie.</w:t>
            </w:r>
          </w:p>
        </w:tc>
      </w:tr>
    </w:tbl>
    <w:p w14:paraId="27EA2FD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E3B33BC" w14:textId="77777777" w:rsidR="005D1DEB" w:rsidRPr="00EB5C03" w:rsidRDefault="005D1DEB" w:rsidP="005D1DEB">
      <w:r w:rsidRPr="00EB5C03">
        <w:rPr>
          <w:rStyle w:val="HideTWBExt"/>
        </w:rPr>
        <w:t>&lt;/AmendB&gt;</w:t>
      </w:r>
    </w:p>
    <w:p w14:paraId="632062E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178</w:t>
      </w:r>
      <w:r w:rsidRPr="00EB5C03">
        <w:rPr>
          <w:rStyle w:val="HideTWBExt"/>
          <w:b w:val="0"/>
        </w:rPr>
        <w:t>&lt;/NumAmB&gt;</w:t>
      </w:r>
    </w:p>
    <w:p w14:paraId="6C7FB9F8"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7B0E4ECF" w14:textId="77777777" w:rsidR="005D1DEB" w:rsidRPr="00EB5C03" w:rsidRDefault="005D1DEB" w:rsidP="005D1DEB">
      <w:pPr>
        <w:pStyle w:val="NormalBold"/>
      </w:pPr>
      <w:r w:rsidRPr="00EB5C03">
        <w:rPr>
          <w:rStyle w:val="HideTWBExt"/>
          <w:b w:val="0"/>
        </w:rPr>
        <w:t>&lt;/RepeatBlock-By&gt;</w:t>
      </w:r>
    </w:p>
    <w:p w14:paraId="6EF254C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1AC5B8B"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E443487" w14:textId="77777777" w:rsidTr="00556227">
        <w:trPr>
          <w:trHeight w:hRule="exact" w:val="240"/>
          <w:jc w:val="center"/>
        </w:trPr>
        <w:tc>
          <w:tcPr>
            <w:tcW w:w="9752" w:type="dxa"/>
            <w:gridSpan w:val="2"/>
            <w:tcBorders>
              <w:top w:val="nil"/>
              <w:left w:val="nil"/>
              <w:bottom w:val="nil"/>
              <w:right w:val="nil"/>
            </w:tcBorders>
          </w:tcPr>
          <w:p w14:paraId="2C40D550" w14:textId="77777777" w:rsidR="005D1DEB" w:rsidRPr="00EB5C03" w:rsidRDefault="005D1DEB" w:rsidP="00556227"/>
        </w:tc>
      </w:tr>
      <w:tr w:rsidR="005D1DEB" w:rsidRPr="00EB5C03" w14:paraId="7C29B1FC" w14:textId="77777777" w:rsidTr="00556227">
        <w:trPr>
          <w:trHeight w:val="240"/>
          <w:jc w:val="center"/>
        </w:trPr>
        <w:tc>
          <w:tcPr>
            <w:tcW w:w="4876" w:type="dxa"/>
            <w:tcBorders>
              <w:top w:val="nil"/>
              <w:left w:val="nil"/>
              <w:bottom w:val="nil"/>
              <w:right w:val="nil"/>
            </w:tcBorders>
          </w:tcPr>
          <w:p w14:paraId="29A0106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CA25F29" w14:textId="77777777" w:rsidR="005D1DEB" w:rsidRPr="00EB5C03" w:rsidRDefault="005D1DEB" w:rsidP="00556227">
            <w:pPr>
              <w:pStyle w:val="AmColumnHeading"/>
            </w:pPr>
            <w:r w:rsidRPr="00EB5C03">
              <w:t>Amendement</w:t>
            </w:r>
          </w:p>
        </w:tc>
      </w:tr>
      <w:tr w:rsidR="005D1DEB" w:rsidRPr="00EB5C03" w14:paraId="288EB09E" w14:textId="77777777" w:rsidTr="00556227">
        <w:trPr>
          <w:jc w:val="center"/>
        </w:trPr>
        <w:tc>
          <w:tcPr>
            <w:tcW w:w="4876" w:type="dxa"/>
            <w:tcBorders>
              <w:top w:val="nil"/>
              <w:left w:val="nil"/>
              <w:bottom w:val="nil"/>
              <w:right w:val="nil"/>
            </w:tcBorders>
          </w:tcPr>
          <w:p w14:paraId="669E07C1"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w:t>
            </w:r>
            <w:r w:rsidRPr="00EB5C03">
              <w:rPr>
                <w:b/>
                <w:bCs/>
                <w:i/>
                <w:iCs/>
              </w:rPr>
              <w:t>en</w:t>
            </w:r>
            <w:r w:rsidRPr="00EB5C03">
              <w:t xml:space="preserve"> </w:t>
            </w:r>
            <w:r w:rsidRPr="00EB5C03">
              <w:rPr>
                <w:b/>
                <w:bCs/>
                <w:i/>
                <w:iCs/>
              </w:rPr>
              <w:t>de digitale</w:t>
            </w:r>
            <w:r w:rsidRPr="00EB5C03">
              <w:t xml:space="preserv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w:t>
            </w:r>
            <w:r w:rsidRPr="00EB5C03">
              <w:rPr>
                <w:b/>
                <w:bCs/>
                <w:i/>
                <w:iCs/>
              </w:rPr>
              <w:t xml:space="preserve"> die essentieel zijn voor de groene en de digitale transitie</w:t>
            </w:r>
            <w:r w:rsidRPr="00EB5C03">
              <w:t>.</w:t>
            </w:r>
          </w:p>
        </w:tc>
        <w:tc>
          <w:tcPr>
            <w:tcW w:w="4876" w:type="dxa"/>
            <w:tcBorders>
              <w:top w:val="nil"/>
              <w:left w:val="nil"/>
              <w:bottom w:val="nil"/>
              <w:right w:val="nil"/>
            </w:tcBorders>
          </w:tcPr>
          <w:p w14:paraId="579C7704"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transitie</w:t>
            </w:r>
            <w:r w:rsidRPr="00EB5C03">
              <w:rPr>
                <w:b/>
                <w:bCs/>
                <w:i/>
                <w:iCs/>
              </w:rPr>
              <w:t>, en de energiecrisis door deze transitiekeuze, die veel banen in gevaar heeft gebracht en de de-industrialisatie heeft versneld, evenals de</w:t>
            </w:r>
            <w:r w:rsidRPr="00EB5C03">
              <w:rPr>
                <w:i/>
                <w:iCs/>
              </w:rPr>
              <w:t xml:space="preserve"> </w:t>
            </w:r>
            <w:r w:rsidRPr="00EB5C03">
              <w:rPr>
                <w:b/>
                <w:bCs/>
                <w:i/>
                <w:iCs/>
              </w:rPr>
              <w:t>digitale</w:t>
            </w:r>
            <w:r w:rsidRPr="00EB5C03">
              <w:t xml:space="preserve"> </w:t>
            </w:r>
            <w:r w:rsidRPr="00EB5C03">
              <w:rPr>
                <w:b/>
                <w:bCs/>
                <w:i/>
                <w:iCs/>
              </w:rPr>
              <w:t>crisis</w:t>
            </w:r>
            <w:r w:rsidRPr="00EB5C03">
              <w:t xml:space="preserv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w:t>
            </w:r>
            <w:r w:rsidRPr="00EB5C03">
              <w:rPr>
                <w:b/>
                <w:bCs/>
                <w:i/>
                <w:iCs/>
              </w:rPr>
              <w:t>essentiële</w:t>
            </w:r>
            <w:r w:rsidRPr="00EB5C03">
              <w:t xml:space="preserve"> vaardigheden.</w:t>
            </w:r>
          </w:p>
        </w:tc>
      </w:tr>
    </w:tbl>
    <w:p w14:paraId="051A60E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6004975F" w14:textId="77777777" w:rsidR="005D1DEB" w:rsidRPr="00EB5C03" w:rsidRDefault="005D1DEB" w:rsidP="005D1DEB">
      <w:r w:rsidRPr="00EB5C03">
        <w:rPr>
          <w:rStyle w:val="HideTWBExt"/>
        </w:rPr>
        <w:t>&lt;/AmendB&gt;</w:t>
      </w:r>
    </w:p>
    <w:p w14:paraId="5D5675B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179</w:t>
      </w:r>
      <w:r w:rsidRPr="00EB5C03">
        <w:rPr>
          <w:rStyle w:val="HideTWBExt"/>
          <w:b w:val="0"/>
        </w:rPr>
        <w:t>&lt;/NumAmB&gt;</w:t>
      </w:r>
    </w:p>
    <w:p w14:paraId="58EDC0EB"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340EEB5C" w14:textId="77777777" w:rsidR="005D1DEB" w:rsidRPr="00EB5C03" w:rsidRDefault="005D1DEB" w:rsidP="005D1DEB">
      <w:pPr>
        <w:pStyle w:val="NormalBold"/>
      </w:pPr>
      <w:r w:rsidRPr="00EB5C03">
        <w:rPr>
          <w:rStyle w:val="HideTWBExt"/>
          <w:b w:val="0"/>
        </w:rPr>
        <w:t>&lt;/RepeatBlock-By&gt;</w:t>
      </w:r>
    </w:p>
    <w:p w14:paraId="3B68092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1340A1E"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19F718F" w14:textId="77777777" w:rsidTr="00556227">
        <w:trPr>
          <w:trHeight w:hRule="exact" w:val="240"/>
          <w:jc w:val="center"/>
        </w:trPr>
        <w:tc>
          <w:tcPr>
            <w:tcW w:w="9752" w:type="dxa"/>
            <w:gridSpan w:val="2"/>
            <w:tcBorders>
              <w:top w:val="nil"/>
              <w:left w:val="nil"/>
              <w:bottom w:val="nil"/>
              <w:right w:val="nil"/>
            </w:tcBorders>
          </w:tcPr>
          <w:p w14:paraId="6474D86B" w14:textId="77777777" w:rsidR="005D1DEB" w:rsidRPr="00EB5C03" w:rsidRDefault="005D1DEB" w:rsidP="00556227"/>
        </w:tc>
      </w:tr>
      <w:tr w:rsidR="005D1DEB" w:rsidRPr="00EB5C03" w14:paraId="47189EDF" w14:textId="77777777" w:rsidTr="00556227">
        <w:trPr>
          <w:trHeight w:val="240"/>
          <w:jc w:val="center"/>
        </w:trPr>
        <w:tc>
          <w:tcPr>
            <w:tcW w:w="4876" w:type="dxa"/>
            <w:tcBorders>
              <w:top w:val="nil"/>
              <w:left w:val="nil"/>
              <w:bottom w:val="nil"/>
              <w:right w:val="nil"/>
            </w:tcBorders>
          </w:tcPr>
          <w:p w14:paraId="0CD4825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F994C80" w14:textId="77777777" w:rsidR="005D1DEB" w:rsidRPr="00EB5C03" w:rsidRDefault="005D1DEB" w:rsidP="00556227">
            <w:pPr>
              <w:pStyle w:val="AmColumnHeading"/>
            </w:pPr>
            <w:r w:rsidRPr="00EB5C03">
              <w:t>Amendement</w:t>
            </w:r>
          </w:p>
        </w:tc>
      </w:tr>
      <w:tr w:rsidR="005D1DEB" w:rsidRPr="00EB5C03" w14:paraId="10FE8A80" w14:textId="77777777" w:rsidTr="00556227">
        <w:trPr>
          <w:jc w:val="center"/>
        </w:trPr>
        <w:tc>
          <w:tcPr>
            <w:tcW w:w="4876" w:type="dxa"/>
            <w:tcBorders>
              <w:top w:val="nil"/>
              <w:left w:val="nil"/>
              <w:bottom w:val="nil"/>
              <w:right w:val="nil"/>
            </w:tcBorders>
          </w:tcPr>
          <w:p w14:paraId="169398B9"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w:t>
            </w:r>
            <w:r w:rsidRPr="00EB5C03">
              <w:rPr>
                <w:b/>
                <w:bCs/>
                <w:i/>
                <w:iCs/>
              </w:rPr>
              <w:t>de groene en de digitale transitie</w:t>
            </w:r>
            <w:r w:rsidRPr="00EB5C03">
              <w:t>.</w:t>
            </w:r>
          </w:p>
        </w:tc>
        <w:tc>
          <w:tcPr>
            <w:tcW w:w="4876" w:type="dxa"/>
            <w:tcBorders>
              <w:top w:val="nil"/>
              <w:left w:val="nil"/>
              <w:bottom w:val="nil"/>
              <w:right w:val="nil"/>
            </w:tcBorders>
          </w:tcPr>
          <w:p w14:paraId="37569E2A"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w:t>
            </w:r>
            <w:r w:rsidRPr="00EB5C03">
              <w:rPr>
                <w:b/>
                <w:bCs/>
                <w:i/>
                <w:iCs/>
              </w:rPr>
              <w:t>of beroepsonderwijs</w:t>
            </w:r>
            <w:r w:rsidRPr="00EB5C03">
              <w:t xml:space="preserve"> of een opleiding volgen (NEET’s) </w:t>
            </w:r>
            <w:r w:rsidRPr="00EB5C03">
              <w:rPr>
                <w:b/>
                <w:bCs/>
                <w:i/>
                <w:iCs/>
              </w:rPr>
              <w:t>of een leerlingplaats hebben</w:t>
            </w:r>
            <w:r w:rsidRPr="00EB5C03">
              <w:t xml:space="preserve">, door voortijdig verlaten van onderwijs en opleiding te voorkomen </w:t>
            </w:r>
            <w:r w:rsidRPr="00EB5C03">
              <w:rPr>
                <w:b/>
                <w:bCs/>
                <w:i/>
                <w:iCs/>
              </w:rPr>
              <w:t>en te verminderen</w:t>
            </w:r>
            <w:r w:rsidRPr="00EB5C03">
              <w:t xml:space="preserve"> en de overgang van school naar werk structureel te verbeteren, onder andere door middel van een volledige uitvoering van de versterkte jongerengarantie, in het bijzonder ter bevordering van hoogwaardige werkgelegenheid voor jongeren. Daarnaast moet het ESF blijven investeren in </w:t>
            </w:r>
            <w:r w:rsidRPr="00EB5C03">
              <w:rPr>
                <w:b/>
                <w:bCs/>
                <w:i/>
                <w:iCs/>
              </w:rPr>
              <w:t>de ontwikkeling van</w:t>
            </w:r>
            <w:r w:rsidRPr="00EB5C03">
              <w:t xml:space="preserve"> vaardigheden </w:t>
            </w:r>
            <w:r w:rsidRPr="00EB5C03">
              <w:rPr>
                <w:b/>
                <w:bCs/>
                <w:i/>
                <w:iCs/>
              </w:rPr>
              <w:t>in sectoren</w:t>
            </w:r>
            <w:r w:rsidRPr="00EB5C03">
              <w:t xml:space="preserve"> die essentieel zijn voor </w:t>
            </w:r>
            <w:r w:rsidRPr="00EB5C03">
              <w:rPr>
                <w:b/>
                <w:bCs/>
                <w:i/>
                <w:iCs/>
              </w:rPr>
              <w:t>het concurrentievermogen en de veiligheid van Europa</w:t>
            </w:r>
            <w:r w:rsidRPr="00EB5C03">
              <w:t>.</w:t>
            </w:r>
          </w:p>
        </w:tc>
      </w:tr>
    </w:tbl>
    <w:p w14:paraId="101410C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CD4E960" w14:textId="77777777" w:rsidR="005D1DEB" w:rsidRPr="00EB5C03" w:rsidRDefault="005D1DEB" w:rsidP="005D1DEB">
      <w:r w:rsidRPr="00EB5C03">
        <w:rPr>
          <w:rStyle w:val="HideTWBExt"/>
        </w:rPr>
        <w:t>&lt;/AmendB&gt;</w:t>
      </w:r>
    </w:p>
    <w:p w14:paraId="51E11C4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180</w:t>
      </w:r>
      <w:r w:rsidRPr="00EB5C03">
        <w:rPr>
          <w:rStyle w:val="HideTWBExt"/>
          <w:b w:val="0"/>
        </w:rPr>
        <w:t>&lt;/NumAmB&gt;</w:t>
      </w:r>
    </w:p>
    <w:p w14:paraId="4406A2F7"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4DA6A908" w14:textId="77777777" w:rsidR="005D1DEB" w:rsidRPr="00EB5C03" w:rsidRDefault="005D1DEB" w:rsidP="005D1DEB">
      <w:pPr>
        <w:pStyle w:val="NormalBold"/>
      </w:pPr>
      <w:r w:rsidRPr="00EB5C03">
        <w:rPr>
          <w:rStyle w:val="HideTWBExt"/>
          <w:b w:val="0"/>
        </w:rPr>
        <w:t>&lt;/RepeatBlock-By&gt;</w:t>
      </w:r>
    </w:p>
    <w:p w14:paraId="0DAF86C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1D339B8"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EA8B54E" w14:textId="77777777" w:rsidTr="00556227">
        <w:trPr>
          <w:trHeight w:hRule="exact" w:val="240"/>
          <w:jc w:val="center"/>
        </w:trPr>
        <w:tc>
          <w:tcPr>
            <w:tcW w:w="9752" w:type="dxa"/>
            <w:gridSpan w:val="2"/>
            <w:tcBorders>
              <w:top w:val="nil"/>
              <w:left w:val="nil"/>
              <w:bottom w:val="nil"/>
              <w:right w:val="nil"/>
            </w:tcBorders>
          </w:tcPr>
          <w:p w14:paraId="3F5A1A1E" w14:textId="77777777" w:rsidR="005D1DEB" w:rsidRPr="00EB5C03" w:rsidRDefault="005D1DEB" w:rsidP="00556227"/>
        </w:tc>
      </w:tr>
      <w:tr w:rsidR="005D1DEB" w:rsidRPr="00EB5C03" w14:paraId="74623F4C" w14:textId="77777777" w:rsidTr="00556227">
        <w:trPr>
          <w:trHeight w:val="240"/>
          <w:jc w:val="center"/>
        </w:trPr>
        <w:tc>
          <w:tcPr>
            <w:tcW w:w="4876" w:type="dxa"/>
            <w:tcBorders>
              <w:top w:val="nil"/>
              <w:left w:val="nil"/>
              <w:bottom w:val="nil"/>
              <w:right w:val="nil"/>
            </w:tcBorders>
          </w:tcPr>
          <w:p w14:paraId="29406B5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761F78A" w14:textId="77777777" w:rsidR="005D1DEB" w:rsidRPr="00EB5C03" w:rsidRDefault="005D1DEB" w:rsidP="00556227">
            <w:pPr>
              <w:pStyle w:val="AmColumnHeading"/>
            </w:pPr>
            <w:r w:rsidRPr="00EB5C03">
              <w:t>Amendement</w:t>
            </w:r>
          </w:p>
        </w:tc>
      </w:tr>
      <w:tr w:rsidR="005D1DEB" w:rsidRPr="00EB5C03" w14:paraId="1E0D987A" w14:textId="77777777" w:rsidTr="00556227">
        <w:trPr>
          <w:jc w:val="center"/>
        </w:trPr>
        <w:tc>
          <w:tcPr>
            <w:tcW w:w="4876" w:type="dxa"/>
            <w:tcBorders>
              <w:top w:val="nil"/>
              <w:left w:val="nil"/>
              <w:bottom w:val="nil"/>
              <w:right w:val="nil"/>
            </w:tcBorders>
          </w:tcPr>
          <w:p w14:paraId="78234276"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7BB9B2CF" w14:textId="77777777" w:rsidR="005D1DEB" w:rsidRPr="00EB5C03" w:rsidRDefault="005D1DEB" w:rsidP="00556227">
            <w:pPr>
              <w:pStyle w:val="Normal6a"/>
            </w:pPr>
            <w:r w:rsidRPr="00EB5C03">
              <w:t>(13)</w:t>
            </w:r>
            <w:r w:rsidRPr="00EB5C03">
              <w:tab/>
              <w:t xml:space="preserve">Het ESF moet </w:t>
            </w:r>
            <w:r w:rsidRPr="00EB5C03">
              <w:rPr>
                <w:b/>
                <w:bCs/>
                <w:i/>
                <w:iCs/>
              </w:rPr>
              <w:t>hoogwaardige</w:t>
            </w:r>
            <w:r w:rsidRPr="00EB5C03">
              <w:t xml:space="preserve"> werkgelegenheid, gelijke toegang tot de arbeidsmarkt voor iedereen, rechtvaardige en hoogwaardige arbeidsvoorwaarden en arbeidsmobiliteit ondersteunen. Het ESF moet lidstaten ondersteunen bij het verlenen van tijdige, doeltreffende, gecoördineerde bijstand op maat </w:t>
            </w:r>
            <w:r w:rsidRPr="00EB5C03">
              <w:rPr>
                <w:b/>
                <w:bCs/>
                <w:i/>
                <w:iCs/>
              </w:rPr>
              <w:t>en activerende maatregelen</w:t>
            </w:r>
            <w:r w:rsidRPr="00EB5C03">
              <w:t xml:space="preserve"> aan werklozen en inactieve personen in de vorm van hulp bij het zoeken naar een baan, opleiding,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w:t>
            </w:r>
            <w:r w:rsidRPr="00EB5C03">
              <w:rPr>
                <w:b/>
                <w:bCs/>
                <w:i/>
                <w:iCs/>
              </w:rPr>
              <w:t>, zoals personen met een handicap en Roma</w:t>
            </w:r>
            <w:r w:rsidRPr="00EB5C03">
              <w:t>.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r>
    </w:tbl>
    <w:p w14:paraId="0A9F3BB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9C39D13" w14:textId="77777777" w:rsidR="005D1DEB" w:rsidRPr="00EB5C03" w:rsidRDefault="005D1DEB" w:rsidP="005D1DEB">
      <w:r w:rsidRPr="00EB5C03">
        <w:rPr>
          <w:rStyle w:val="HideTWBExt"/>
        </w:rPr>
        <w:t>&lt;/AmendB&gt;</w:t>
      </w:r>
    </w:p>
    <w:p w14:paraId="59B02DC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181</w:t>
      </w:r>
      <w:r w:rsidRPr="00EB5C03">
        <w:rPr>
          <w:rStyle w:val="HideTWBExt"/>
          <w:b w:val="0"/>
        </w:rPr>
        <w:t>&lt;/NumAmB&gt;</w:t>
      </w:r>
    </w:p>
    <w:p w14:paraId="56DA496C"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0F3F8B4E" w14:textId="77777777" w:rsidR="005D1DEB" w:rsidRPr="00EB5C03" w:rsidRDefault="005D1DEB" w:rsidP="005D1DEB">
      <w:pPr>
        <w:pStyle w:val="NormalBold"/>
      </w:pPr>
      <w:r w:rsidRPr="00EB5C03">
        <w:rPr>
          <w:rStyle w:val="HideTWBExt"/>
          <w:b w:val="0"/>
        </w:rPr>
        <w:t>&lt;/RepeatBlock-By&gt;</w:t>
      </w:r>
    </w:p>
    <w:p w14:paraId="13CFE55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99ED2D7"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401D08F" w14:textId="77777777" w:rsidTr="00556227">
        <w:trPr>
          <w:trHeight w:hRule="exact" w:val="240"/>
          <w:jc w:val="center"/>
        </w:trPr>
        <w:tc>
          <w:tcPr>
            <w:tcW w:w="9752" w:type="dxa"/>
            <w:gridSpan w:val="2"/>
            <w:tcBorders>
              <w:top w:val="nil"/>
              <w:left w:val="nil"/>
              <w:bottom w:val="nil"/>
              <w:right w:val="nil"/>
            </w:tcBorders>
          </w:tcPr>
          <w:p w14:paraId="4D0B4278" w14:textId="77777777" w:rsidR="005D1DEB" w:rsidRPr="00EB5C03" w:rsidRDefault="005D1DEB" w:rsidP="00556227"/>
        </w:tc>
      </w:tr>
      <w:tr w:rsidR="005D1DEB" w:rsidRPr="00EB5C03" w14:paraId="723AB3CF" w14:textId="77777777" w:rsidTr="00556227">
        <w:trPr>
          <w:trHeight w:val="240"/>
          <w:jc w:val="center"/>
        </w:trPr>
        <w:tc>
          <w:tcPr>
            <w:tcW w:w="4876" w:type="dxa"/>
            <w:tcBorders>
              <w:top w:val="nil"/>
              <w:left w:val="nil"/>
              <w:bottom w:val="nil"/>
              <w:right w:val="nil"/>
            </w:tcBorders>
          </w:tcPr>
          <w:p w14:paraId="14AAC50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569262" w14:textId="77777777" w:rsidR="005D1DEB" w:rsidRPr="00EB5C03" w:rsidRDefault="005D1DEB" w:rsidP="00556227">
            <w:pPr>
              <w:pStyle w:val="AmColumnHeading"/>
            </w:pPr>
            <w:r w:rsidRPr="00EB5C03">
              <w:t>Amendement</w:t>
            </w:r>
          </w:p>
        </w:tc>
      </w:tr>
      <w:tr w:rsidR="005D1DEB" w:rsidRPr="00EB5C03" w14:paraId="25B6062A" w14:textId="77777777" w:rsidTr="00556227">
        <w:trPr>
          <w:jc w:val="center"/>
        </w:trPr>
        <w:tc>
          <w:tcPr>
            <w:tcW w:w="4876" w:type="dxa"/>
            <w:tcBorders>
              <w:top w:val="nil"/>
              <w:left w:val="nil"/>
              <w:bottom w:val="nil"/>
              <w:right w:val="nil"/>
            </w:tcBorders>
          </w:tcPr>
          <w:p w14:paraId="5110EFEE"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w:t>
            </w:r>
            <w:r w:rsidRPr="00EB5C03">
              <w:rPr>
                <w:b/>
                <w:bCs/>
                <w:i/>
                <w:iCs/>
              </w:rPr>
              <w:t>groene en de digitale</w:t>
            </w:r>
            <w:r w:rsidRPr="00EB5C03">
              <w:t xml:space="preserv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w:t>
            </w:r>
            <w:r w:rsidRPr="00EB5C03">
              <w:rPr>
                <w:b/>
                <w:bCs/>
                <w:i/>
                <w:iCs/>
              </w:rPr>
              <w:t>groene en de digitale</w:t>
            </w:r>
            <w:r w:rsidRPr="00EB5C03">
              <w:t xml:space="preserve"> transitie.</w:t>
            </w:r>
          </w:p>
        </w:tc>
        <w:tc>
          <w:tcPr>
            <w:tcW w:w="4876" w:type="dxa"/>
            <w:tcBorders>
              <w:top w:val="nil"/>
              <w:left w:val="nil"/>
              <w:bottom w:val="nil"/>
              <w:right w:val="nil"/>
            </w:tcBorders>
          </w:tcPr>
          <w:p w14:paraId="11D14E50"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bij- en omscholing en toegang tot andere ondersteunende diensten, met bijzondere aandacht voor personen in kwetsbare situaties en personen die getroffen zijn door de </w:t>
            </w:r>
            <w:r w:rsidRPr="00EB5C03">
              <w:rPr>
                <w:b/>
                <w:bCs/>
                <w:i/>
                <w:iCs/>
              </w:rPr>
              <w:t>tweeledige</w:t>
            </w:r>
            <w:r w:rsidRPr="00EB5C03">
              <w:t xml:space="preserve"> transitie of schokken op de arbeidsmarkt, alsook degenen die het verst van de arbeidsmarkt af staan. Het ESF moet zich blijven richten op de jeugdwerkloosheid </w:t>
            </w:r>
            <w:r w:rsidRPr="00EB5C03">
              <w:rPr>
                <w:b/>
                <w:bCs/>
                <w:i/>
                <w:iCs/>
              </w:rPr>
              <w:t>als een van de belangrijkste structurele uitdagingen van de arbeidsmarkt in de EU</w:t>
            </w:r>
            <w:r w:rsidRPr="00EB5C03">
              <w:t xml:space="preserve">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w:t>
            </w:r>
            <w:r w:rsidRPr="00EB5C03">
              <w:rPr>
                <w:b/>
                <w:bCs/>
                <w:i/>
                <w:iCs/>
              </w:rPr>
              <w:t>tweeledige</w:t>
            </w:r>
            <w:r w:rsidRPr="00EB5C03">
              <w:t xml:space="preserve"> transitie.</w:t>
            </w:r>
          </w:p>
        </w:tc>
      </w:tr>
    </w:tbl>
    <w:p w14:paraId="53174E7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0297FC6" w14:textId="77777777" w:rsidR="005D1DEB" w:rsidRPr="00EB5C03" w:rsidRDefault="005D1DEB" w:rsidP="005D1DEB">
      <w:r w:rsidRPr="00EB5C03">
        <w:rPr>
          <w:rStyle w:val="HideTWBExt"/>
        </w:rPr>
        <w:t>&lt;/AmendB&gt;</w:t>
      </w:r>
    </w:p>
    <w:p w14:paraId="30C96F5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182</w:t>
      </w:r>
      <w:r w:rsidRPr="00EB5C03">
        <w:rPr>
          <w:rStyle w:val="HideTWBExt"/>
          <w:b w:val="0"/>
        </w:rPr>
        <w:t>&lt;/NumAmB&gt;</w:t>
      </w:r>
    </w:p>
    <w:p w14:paraId="3AC20E04" w14:textId="77777777" w:rsidR="005D1DEB" w:rsidRPr="00EB5C03" w:rsidRDefault="005D1DEB" w:rsidP="005D1DEB">
      <w:pPr>
        <w:pStyle w:val="NormalBold"/>
      </w:pPr>
      <w:r w:rsidRPr="00EB5C03">
        <w:rPr>
          <w:rStyle w:val="HideTWBExt"/>
          <w:b w:val="0"/>
        </w:rPr>
        <w:t>&lt;RepeatBlock-By&gt;&lt;Members&gt;</w:t>
      </w:r>
      <w:r w:rsidRPr="00EB5C03">
        <w:t>Marit Maij, Estelle Ceulemans, Gabriele Bischoff, Idoia Mendia, Alicia Homs Ginel, Evelyn Regner, Nora Mebarek, Vilija Blinkevičiūtė</w:t>
      </w:r>
      <w:r w:rsidRPr="00EB5C03">
        <w:rPr>
          <w:rStyle w:val="HideTWBExt"/>
          <w:b w:val="0"/>
        </w:rPr>
        <w:t>&lt;/Members&gt;</w:t>
      </w:r>
    </w:p>
    <w:p w14:paraId="41A07104" w14:textId="77777777" w:rsidR="005D1DEB" w:rsidRPr="00EB5C03" w:rsidRDefault="005D1DEB" w:rsidP="005D1DEB">
      <w:pPr>
        <w:pStyle w:val="NormalBold"/>
      </w:pPr>
      <w:r w:rsidRPr="00EB5C03">
        <w:rPr>
          <w:rStyle w:val="HideTWBExt"/>
          <w:b w:val="0"/>
        </w:rPr>
        <w:t>&lt;/RepeatBlock-By&gt;</w:t>
      </w:r>
    </w:p>
    <w:p w14:paraId="431C7DD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713B330"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EF0FE60" w14:textId="77777777" w:rsidTr="00556227">
        <w:trPr>
          <w:trHeight w:hRule="exact" w:val="240"/>
          <w:jc w:val="center"/>
        </w:trPr>
        <w:tc>
          <w:tcPr>
            <w:tcW w:w="9752" w:type="dxa"/>
            <w:gridSpan w:val="2"/>
            <w:tcBorders>
              <w:top w:val="nil"/>
              <w:left w:val="nil"/>
              <w:bottom w:val="nil"/>
              <w:right w:val="nil"/>
            </w:tcBorders>
          </w:tcPr>
          <w:p w14:paraId="09CE005F" w14:textId="77777777" w:rsidR="005D1DEB" w:rsidRPr="00EB5C03" w:rsidRDefault="005D1DEB" w:rsidP="00556227"/>
        </w:tc>
      </w:tr>
      <w:tr w:rsidR="005D1DEB" w:rsidRPr="00EB5C03" w14:paraId="6F22BA78" w14:textId="77777777" w:rsidTr="00556227">
        <w:trPr>
          <w:trHeight w:val="240"/>
          <w:jc w:val="center"/>
        </w:trPr>
        <w:tc>
          <w:tcPr>
            <w:tcW w:w="4876" w:type="dxa"/>
            <w:tcBorders>
              <w:top w:val="nil"/>
              <w:left w:val="nil"/>
              <w:bottom w:val="nil"/>
              <w:right w:val="nil"/>
            </w:tcBorders>
          </w:tcPr>
          <w:p w14:paraId="3E5B75C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5C12E86" w14:textId="77777777" w:rsidR="005D1DEB" w:rsidRPr="00EB5C03" w:rsidRDefault="005D1DEB" w:rsidP="00556227">
            <w:pPr>
              <w:pStyle w:val="AmColumnHeading"/>
            </w:pPr>
            <w:r w:rsidRPr="00EB5C03">
              <w:t>Amendement</w:t>
            </w:r>
          </w:p>
        </w:tc>
      </w:tr>
      <w:tr w:rsidR="005D1DEB" w:rsidRPr="00EB5C03" w14:paraId="2E5C057B" w14:textId="77777777" w:rsidTr="00556227">
        <w:trPr>
          <w:jc w:val="center"/>
        </w:trPr>
        <w:tc>
          <w:tcPr>
            <w:tcW w:w="4876" w:type="dxa"/>
            <w:tcBorders>
              <w:top w:val="nil"/>
              <w:left w:val="nil"/>
              <w:bottom w:val="nil"/>
              <w:right w:val="nil"/>
            </w:tcBorders>
          </w:tcPr>
          <w:p w14:paraId="22588E19"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w:t>
            </w:r>
            <w:r w:rsidRPr="00EB5C03">
              <w:rPr>
                <w:b/>
                <w:bCs/>
                <w:i/>
                <w:iCs/>
              </w:rPr>
              <w:t>,</w:t>
            </w:r>
            <w:r w:rsidRPr="00EB5C03">
              <w:t xml:space="preserve"> bij- en omscholing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3A501C57" w14:textId="77777777" w:rsidR="005D1DEB" w:rsidRPr="00EB5C03" w:rsidRDefault="005D1DEB" w:rsidP="00556227">
            <w:pPr>
              <w:pStyle w:val="Normal6a"/>
            </w:pPr>
            <w:r w:rsidRPr="00EB5C03">
              <w:t>(13)</w:t>
            </w:r>
            <w:r w:rsidRPr="00EB5C03">
              <w:tab/>
              <w:t xml:space="preserve">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w:t>
            </w:r>
            <w:r w:rsidRPr="00EB5C03">
              <w:rPr>
                <w:b/>
                <w:bCs/>
                <w:i/>
                <w:iCs/>
              </w:rPr>
              <w:t>en</w:t>
            </w:r>
            <w:r w:rsidRPr="00EB5C03">
              <w:t xml:space="preserve"> bij- en omscholing</w:t>
            </w:r>
            <w:r w:rsidRPr="00EB5C03">
              <w:rPr>
                <w:b/>
                <w:bCs/>
                <w:i/>
                <w:iCs/>
              </w:rPr>
              <w:t>, met inbegrip van begeleiding door een mentor,</w:t>
            </w:r>
            <w:r w:rsidRPr="00EB5C03">
              <w:t xml:space="preserve">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r>
    </w:tbl>
    <w:p w14:paraId="1B4B0B4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FCD3ED" w14:textId="77777777" w:rsidR="005D1DEB" w:rsidRPr="00EB5C03" w:rsidRDefault="005D1DEB" w:rsidP="005D1DEB">
      <w:r w:rsidRPr="00EB5C03">
        <w:rPr>
          <w:rStyle w:val="HideTWBExt"/>
        </w:rPr>
        <w:t>&lt;/AmendB&gt;</w:t>
      </w:r>
    </w:p>
    <w:p w14:paraId="0F58330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183</w:t>
      </w:r>
      <w:r w:rsidRPr="00EB5C03">
        <w:rPr>
          <w:rStyle w:val="HideTWBExt"/>
          <w:b w:val="0"/>
        </w:rPr>
        <w:t>&lt;/NumAmB&gt;</w:t>
      </w:r>
    </w:p>
    <w:p w14:paraId="45AA92D9"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w:t>
      </w:r>
      <w:r w:rsidRPr="00EB5C03">
        <w:rPr>
          <w:rStyle w:val="HideTWBExt"/>
          <w:b w:val="0"/>
        </w:rPr>
        <w:t>&lt;/Members&gt;</w:t>
      </w:r>
    </w:p>
    <w:p w14:paraId="3BD0599C" w14:textId="77777777" w:rsidR="005D1DEB" w:rsidRPr="00EB5C03" w:rsidRDefault="005D1DEB" w:rsidP="005D1DEB">
      <w:pPr>
        <w:pStyle w:val="NormalBold"/>
      </w:pPr>
      <w:r w:rsidRPr="00EB5C03">
        <w:rPr>
          <w:rStyle w:val="HideTWBExt"/>
          <w:b w:val="0"/>
        </w:rPr>
        <w:t>&lt;/RepeatBlock-By&gt;</w:t>
      </w:r>
    </w:p>
    <w:p w14:paraId="430A9A2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8C893E7" w14:textId="77777777" w:rsidR="005D1DEB" w:rsidRPr="00EB5C03" w:rsidRDefault="005D1DEB" w:rsidP="005D1DEB">
      <w:pPr>
        <w:pStyle w:val="NormalBold"/>
      </w:pPr>
      <w:r w:rsidRPr="00EB5C03">
        <w:rPr>
          <w:rStyle w:val="HideTWBExt"/>
          <w:b w:val="0"/>
        </w:rPr>
        <w:t>&lt;Article&gt;</w:t>
      </w:r>
      <w:r w:rsidRPr="00EB5C03">
        <w:t>Overweging 13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6CDDDF4" w14:textId="77777777" w:rsidTr="00556227">
        <w:trPr>
          <w:trHeight w:hRule="exact" w:val="240"/>
          <w:jc w:val="center"/>
        </w:trPr>
        <w:tc>
          <w:tcPr>
            <w:tcW w:w="9752" w:type="dxa"/>
            <w:gridSpan w:val="2"/>
            <w:tcBorders>
              <w:top w:val="nil"/>
              <w:left w:val="nil"/>
              <w:bottom w:val="nil"/>
              <w:right w:val="nil"/>
            </w:tcBorders>
          </w:tcPr>
          <w:p w14:paraId="11DEAE35" w14:textId="77777777" w:rsidR="005D1DEB" w:rsidRPr="00EB5C03" w:rsidRDefault="005D1DEB" w:rsidP="00556227"/>
        </w:tc>
      </w:tr>
      <w:tr w:rsidR="005D1DEB" w:rsidRPr="00EB5C03" w14:paraId="050711FA" w14:textId="77777777" w:rsidTr="00556227">
        <w:trPr>
          <w:trHeight w:val="240"/>
          <w:jc w:val="center"/>
        </w:trPr>
        <w:tc>
          <w:tcPr>
            <w:tcW w:w="4876" w:type="dxa"/>
            <w:tcBorders>
              <w:top w:val="nil"/>
              <w:left w:val="nil"/>
              <w:bottom w:val="nil"/>
              <w:right w:val="nil"/>
            </w:tcBorders>
          </w:tcPr>
          <w:p w14:paraId="42C8A40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64A2200" w14:textId="77777777" w:rsidR="005D1DEB" w:rsidRPr="00EB5C03" w:rsidRDefault="005D1DEB" w:rsidP="00556227">
            <w:pPr>
              <w:pStyle w:val="AmColumnHeading"/>
            </w:pPr>
            <w:r w:rsidRPr="00EB5C03">
              <w:t>Amendement</w:t>
            </w:r>
          </w:p>
        </w:tc>
      </w:tr>
      <w:tr w:rsidR="005D1DEB" w:rsidRPr="00EB5C03" w14:paraId="0B489B3A" w14:textId="77777777" w:rsidTr="00556227">
        <w:trPr>
          <w:jc w:val="center"/>
        </w:trPr>
        <w:tc>
          <w:tcPr>
            <w:tcW w:w="4876" w:type="dxa"/>
            <w:tcBorders>
              <w:top w:val="nil"/>
              <w:left w:val="nil"/>
              <w:bottom w:val="nil"/>
              <w:right w:val="nil"/>
            </w:tcBorders>
          </w:tcPr>
          <w:p w14:paraId="7B494B3B"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w:t>
            </w:r>
            <w:r w:rsidRPr="00EB5C03">
              <w:rPr>
                <w:b/>
                <w:bCs/>
                <w:i/>
                <w:iCs/>
              </w:rPr>
              <w:t>, bij- en omscholing</w:t>
            </w:r>
            <w:r w:rsidRPr="00EB5C03">
              <w:t xml:space="preserve">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c>
          <w:tcPr>
            <w:tcW w:w="4876" w:type="dxa"/>
            <w:tcBorders>
              <w:top w:val="nil"/>
              <w:left w:val="nil"/>
              <w:bottom w:val="nil"/>
              <w:right w:val="nil"/>
            </w:tcBorders>
          </w:tcPr>
          <w:p w14:paraId="45D8051A" w14:textId="77777777" w:rsidR="005D1DEB" w:rsidRPr="00EB5C03" w:rsidRDefault="005D1DEB" w:rsidP="00556227">
            <w:pPr>
              <w:pStyle w:val="Normal6a"/>
            </w:pPr>
            <w:r w:rsidRPr="00EB5C03">
              <w:t>(13)</w:t>
            </w:r>
            <w:r w:rsidRPr="00EB5C03">
              <w:tab/>
              <w:t>Het ESF moet werkgelegenheid, gelijke toegang tot de arbeidsmarkt voor iedereen, rechtvaardige en hoogwaardige arbeidsvoorwaarden en arbeidsmobiliteit ondersteunen. Het ESF moet lidstaten ondersteunen bij het verlenen van tijdige, doeltreffende, gecoördineerde bijstand op maat aan werklozen en inactieve personen in de vorm van hulp bij het zoeken naar een baan, opleiding en toegang tot andere ondersteunende diensten, met bijzondere aandacht voor personen in kwetsbare situaties en personen die getroffen zijn door de groene en de digitale transitie of schokken op de arbeidsmarkt, alsook degenen die het verst van de arbeidsmarkt af staan. Het ESF moet zich blijven richten op de jeugdwerkloosheid en met name op jongeren die geen werk hebben, noch naar school gaan of een opleiding volgen (NEET’s), door voortijdig verlaten van onderwijs en opleiding te voorkomen en de overgang van school naar werk structureel te verbeteren, onder andere door middel van een volledige uitvoering van de versterkte jongerengarantie, in het bijzonder ter bevordering van hoogwaardige werkgelegenheid voor jongeren. Daarnaast moet het ESF blijven investeren in vaardigheden die essentieel zijn voor de groene en de digitale transitie.</w:t>
            </w:r>
          </w:p>
        </w:tc>
      </w:tr>
    </w:tbl>
    <w:p w14:paraId="7B77BF4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BF31F3A" w14:textId="77777777" w:rsidR="005D1DEB" w:rsidRPr="00EB5C03" w:rsidRDefault="005D1DEB" w:rsidP="005D1DEB">
      <w:r w:rsidRPr="00EB5C03">
        <w:rPr>
          <w:rStyle w:val="HideTWBExt"/>
        </w:rPr>
        <w:t>&lt;/AmendB&gt;</w:t>
      </w:r>
    </w:p>
    <w:p w14:paraId="27B1D14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184</w:t>
      </w:r>
      <w:r w:rsidRPr="00EB5C03">
        <w:rPr>
          <w:rStyle w:val="HideTWBExt"/>
          <w:b w:val="0"/>
        </w:rPr>
        <w:t>&lt;/NumAmB&gt;</w:t>
      </w:r>
    </w:p>
    <w:p w14:paraId="6BB6AF1D" w14:textId="77777777" w:rsidR="005D1DEB" w:rsidRPr="00EB5C03" w:rsidRDefault="005D1DEB" w:rsidP="005D1DEB">
      <w:pPr>
        <w:pStyle w:val="NormalBold"/>
      </w:pPr>
      <w:r w:rsidRPr="00EB5C03">
        <w:rPr>
          <w:rStyle w:val="HideTWBExt"/>
          <w:b w:val="0"/>
        </w:rPr>
        <w:t>&lt;RepeatBlock-By&gt;&lt;Members&gt;</w:t>
      </w:r>
      <w:r w:rsidRPr="00EB5C03">
        <w:t>Valérie Devaux, Grégory Allione, Laurence Farreng, Hristo Petrov, Irena Joveva, Brigitte van den Berg</w:t>
      </w:r>
      <w:r w:rsidRPr="00EB5C03">
        <w:rPr>
          <w:rStyle w:val="HideTWBExt"/>
          <w:b w:val="0"/>
        </w:rPr>
        <w:t>&lt;/Members&gt;</w:t>
      </w:r>
    </w:p>
    <w:p w14:paraId="5A68E451" w14:textId="77777777" w:rsidR="005D1DEB" w:rsidRPr="00EB5C03" w:rsidRDefault="005D1DEB" w:rsidP="005D1DEB">
      <w:pPr>
        <w:pStyle w:val="NormalBold"/>
      </w:pPr>
      <w:r w:rsidRPr="00EB5C03">
        <w:rPr>
          <w:rStyle w:val="HideTWBExt"/>
          <w:b w:val="0"/>
        </w:rPr>
        <w:t>&lt;/RepeatBlock-By&gt;</w:t>
      </w:r>
    </w:p>
    <w:p w14:paraId="050BF02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6083A18"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4C28578" w14:textId="77777777" w:rsidTr="00556227">
        <w:trPr>
          <w:trHeight w:hRule="exact" w:val="240"/>
          <w:jc w:val="center"/>
        </w:trPr>
        <w:tc>
          <w:tcPr>
            <w:tcW w:w="9752" w:type="dxa"/>
            <w:gridSpan w:val="2"/>
            <w:tcBorders>
              <w:top w:val="nil"/>
              <w:left w:val="nil"/>
              <w:bottom w:val="nil"/>
              <w:right w:val="nil"/>
            </w:tcBorders>
          </w:tcPr>
          <w:p w14:paraId="74A97A37" w14:textId="77777777" w:rsidR="005D1DEB" w:rsidRPr="00EB5C03" w:rsidRDefault="005D1DEB" w:rsidP="00556227"/>
        </w:tc>
      </w:tr>
      <w:tr w:rsidR="005D1DEB" w:rsidRPr="00EB5C03" w14:paraId="41BAF786" w14:textId="77777777" w:rsidTr="00556227">
        <w:trPr>
          <w:trHeight w:val="240"/>
          <w:jc w:val="center"/>
        </w:trPr>
        <w:tc>
          <w:tcPr>
            <w:tcW w:w="4876" w:type="dxa"/>
            <w:tcBorders>
              <w:top w:val="nil"/>
              <w:left w:val="nil"/>
              <w:bottom w:val="nil"/>
              <w:right w:val="nil"/>
            </w:tcBorders>
          </w:tcPr>
          <w:p w14:paraId="55871F3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BC64E69" w14:textId="77777777" w:rsidR="005D1DEB" w:rsidRPr="00EB5C03" w:rsidRDefault="005D1DEB" w:rsidP="00556227">
            <w:pPr>
              <w:pStyle w:val="AmColumnHeading"/>
            </w:pPr>
            <w:r w:rsidRPr="00EB5C03">
              <w:t>Amendement</w:t>
            </w:r>
          </w:p>
        </w:tc>
      </w:tr>
      <w:tr w:rsidR="005D1DEB" w:rsidRPr="00EB5C03" w14:paraId="73CCF6BF" w14:textId="77777777" w:rsidTr="00556227">
        <w:trPr>
          <w:jc w:val="center"/>
        </w:trPr>
        <w:tc>
          <w:tcPr>
            <w:tcW w:w="4876" w:type="dxa"/>
            <w:tcBorders>
              <w:top w:val="nil"/>
              <w:left w:val="nil"/>
              <w:bottom w:val="nil"/>
              <w:right w:val="nil"/>
            </w:tcBorders>
          </w:tcPr>
          <w:p w14:paraId="3CB6A04E"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453094E5"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 </w:t>
            </w:r>
            <w:r w:rsidRPr="00EB5C03">
              <w:rPr>
                <w:b/>
                <w:i/>
              </w:rPr>
              <w:t>Aangezien de arbeidsmarktparticipatie van personen met een handicap aanzienlijk lager is dan die van vrouwen en mannen zonder handicap moet het ESF worden ingezet voor de ontwikkeling van een door de EU gefinancierde werkgelegenheids- en vaardighedengarantie voor personen met een handicap, zonder leeftijdsbeperkingen, naar het voorbeeld van succesvolle initiatieven zoals de jongerengarantie, om de participatie van personen met een handicap op de open arbeidsmarkt te vergroten en de toegang van deze personen tot werk, opleiding en bij- en nascholing te vergemakkelijken.</w:t>
            </w:r>
          </w:p>
        </w:tc>
      </w:tr>
    </w:tbl>
    <w:p w14:paraId="1922EA4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81BCF7" w14:textId="77777777" w:rsidR="005D1DEB" w:rsidRPr="00EB5C03" w:rsidRDefault="005D1DEB" w:rsidP="005D1DEB">
      <w:r w:rsidRPr="00EB5C03">
        <w:rPr>
          <w:rStyle w:val="HideTWBExt"/>
        </w:rPr>
        <w:t>&lt;/AmendB&gt;</w:t>
      </w:r>
    </w:p>
    <w:p w14:paraId="05BD91E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185</w:t>
      </w:r>
      <w:r w:rsidRPr="00EB5C03">
        <w:rPr>
          <w:rStyle w:val="HideTWBExt"/>
          <w:b w:val="0"/>
        </w:rPr>
        <w:t>&lt;/NumAmB&gt;</w:t>
      </w:r>
    </w:p>
    <w:p w14:paraId="549214B1"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0330ADBC" w14:textId="77777777" w:rsidR="005D1DEB" w:rsidRPr="00EB5C03" w:rsidRDefault="005D1DEB" w:rsidP="005D1DEB">
      <w:pPr>
        <w:pStyle w:val="NormalBold"/>
      </w:pPr>
      <w:r w:rsidRPr="00EB5C03">
        <w:rPr>
          <w:rStyle w:val="HideTWBExt"/>
          <w:b w:val="0"/>
        </w:rPr>
        <w:t>&lt;/RepeatBlock-By&gt;</w:t>
      </w:r>
    </w:p>
    <w:p w14:paraId="7D85BA3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E44F326"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772F39F" w14:textId="77777777" w:rsidTr="00556227">
        <w:trPr>
          <w:trHeight w:hRule="exact" w:val="240"/>
          <w:jc w:val="center"/>
        </w:trPr>
        <w:tc>
          <w:tcPr>
            <w:tcW w:w="9752" w:type="dxa"/>
            <w:gridSpan w:val="2"/>
            <w:tcBorders>
              <w:top w:val="nil"/>
              <w:left w:val="nil"/>
              <w:bottom w:val="nil"/>
              <w:right w:val="nil"/>
            </w:tcBorders>
          </w:tcPr>
          <w:p w14:paraId="0630C144" w14:textId="77777777" w:rsidR="005D1DEB" w:rsidRPr="00EB5C03" w:rsidRDefault="005D1DEB" w:rsidP="00556227"/>
        </w:tc>
      </w:tr>
      <w:tr w:rsidR="005D1DEB" w:rsidRPr="00EB5C03" w14:paraId="704D7CCC" w14:textId="77777777" w:rsidTr="00556227">
        <w:trPr>
          <w:trHeight w:val="240"/>
          <w:jc w:val="center"/>
        </w:trPr>
        <w:tc>
          <w:tcPr>
            <w:tcW w:w="4876" w:type="dxa"/>
            <w:tcBorders>
              <w:top w:val="nil"/>
              <w:left w:val="nil"/>
              <w:bottom w:val="nil"/>
              <w:right w:val="nil"/>
            </w:tcBorders>
          </w:tcPr>
          <w:p w14:paraId="2FF8CAC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8891C7" w14:textId="77777777" w:rsidR="005D1DEB" w:rsidRPr="00EB5C03" w:rsidRDefault="005D1DEB" w:rsidP="00556227">
            <w:pPr>
              <w:pStyle w:val="AmColumnHeading"/>
            </w:pPr>
            <w:r w:rsidRPr="00EB5C03">
              <w:t>Amendement</w:t>
            </w:r>
          </w:p>
        </w:tc>
      </w:tr>
      <w:tr w:rsidR="005D1DEB" w:rsidRPr="00EB5C03" w14:paraId="1486F38C" w14:textId="77777777" w:rsidTr="00556227">
        <w:trPr>
          <w:jc w:val="center"/>
        </w:trPr>
        <w:tc>
          <w:tcPr>
            <w:tcW w:w="4876" w:type="dxa"/>
            <w:tcBorders>
              <w:top w:val="nil"/>
              <w:left w:val="nil"/>
              <w:bottom w:val="nil"/>
              <w:right w:val="nil"/>
            </w:tcBorders>
          </w:tcPr>
          <w:p w14:paraId="67B9818A" w14:textId="77777777" w:rsidR="005D1DEB" w:rsidRPr="00EB5C03" w:rsidRDefault="005D1DEB" w:rsidP="00556227">
            <w:pPr>
              <w:pStyle w:val="Normal6a"/>
            </w:pPr>
            <w:r w:rsidRPr="00EB5C03">
              <w:t>(14)</w:t>
            </w:r>
            <w:r w:rsidRPr="00EB5C03">
              <w:tab/>
              <w:t xml:space="preserve">Het ESF moet het aanbod aan arbeidskrachten versterken en onderwijs, </w:t>
            </w:r>
            <w:r w:rsidRPr="00EB5C03">
              <w:rPr>
                <w:b/>
                <w:i/>
              </w:rPr>
              <w:t>opleiding</w:t>
            </w:r>
            <w:r w:rsidRPr="00EB5C03">
              <w:t xml:space="preserve">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52AB6678" w14:textId="77777777" w:rsidR="005D1DEB" w:rsidRPr="00EB5C03" w:rsidRDefault="005D1DEB" w:rsidP="00556227">
            <w:pPr>
              <w:pStyle w:val="Normal6a"/>
            </w:pPr>
            <w:r w:rsidRPr="00EB5C03">
              <w:t>(14)</w:t>
            </w:r>
            <w:r w:rsidRPr="00EB5C03">
              <w:tab/>
              <w:t xml:space="preserve">Het ESF moet het aanbod aan arbeidskrachten versterken en onderwijs, </w:t>
            </w:r>
            <w:r w:rsidRPr="00EB5C03">
              <w:rPr>
                <w:b/>
                <w:i/>
              </w:rPr>
              <w:t>beroepsopleiding op alle niveaus, ook op tertiair niveau,</w:t>
            </w:r>
            <w:r w:rsidRPr="00EB5C03">
              <w:t xml:space="preserve"> en de levenslange verwerving van vaardigheden verbeteren</w:t>
            </w:r>
            <w:r w:rsidRPr="00EB5C03">
              <w:rPr>
                <w:b/>
                <w:i/>
              </w:rPr>
              <w:t>, waarbij een leven lang leren als een essentiële factor voor gelijkheid wordt erkend en de volledige deelname van vrouwen aan om- en bijscholingstrajecten wordt bevorderd</w:t>
            </w:r>
            <w:r w:rsidRPr="00EB5C03">
              <w:t xml:space="preserve">. In het bijzonder moet het ESF helpen bij de voortgang in onderwijs en opleiding en bij de overgang </w:t>
            </w:r>
            <w:r w:rsidRPr="00EB5C03">
              <w:rPr>
                <w:b/>
                <w:i/>
              </w:rPr>
              <w:t>van secundair naar tertiair onderwijs en</w:t>
            </w:r>
            <w:r w:rsidRPr="00EB5C03">
              <w:t xml:space="preserve">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w:t>
            </w:r>
            <w:r w:rsidRPr="00EB5C03">
              <w:rPr>
                <w:b/>
                <w:i/>
              </w:rPr>
              <w:t>hoogwaardige</w:t>
            </w:r>
            <w:r w:rsidRPr="00EB5C03">
              <w:t xml:space="preserve"> leerlingplaatsen</w:t>
            </w:r>
            <w:r w:rsidRPr="00EB5C03">
              <w:rPr>
                <w:b/>
                <w:i/>
              </w:rPr>
              <w:t>, ook op tertiair niveau op basis van duale modellen</w:t>
            </w:r>
            <w:r w:rsidRPr="00EB5C03">
              <w:t>, levenslange begeleiding, het anticiperen op vaardigheden in samenwerking met de sector, actueel opleidingsmateriaal, prognoses en het volgen van afgestudeerden, opleiding van opleiders, validatie van leerresultaten en de erkenning van kwalificaties.</w:t>
            </w:r>
          </w:p>
        </w:tc>
      </w:tr>
    </w:tbl>
    <w:p w14:paraId="1839EF3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019A0086" w14:textId="77777777" w:rsidR="005D1DEB" w:rsidRPr="00EB5C03" w:rsidRDefault="005D1DEB" w:rsidP="005D1DEB">
      <w:r w:rsidRPr="00EB5C03">
        <w:rPr>
          <w:rStyle w:val="HideTWBExt"/>
        </w:rPr>
        <w:t>&lt;/AmendB&gt;</w:t>
      </w:r>
    </w:p>
    <w:p w14:paraId="1014A00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186</w:t>
      </w:r>
      <w:r w:rsidRPr="00EB5C03">
        <w:rPr>
          <w:rStyle w:val="HideTWBExt"/>
          <w:b w:val="0"/>
        </w:rPr>
        <w:t>&lt;/NumAmB&gt;</w:t>
      </w:r>
    </w:p>
    <w:p w14:paraId="024B8E33"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279AFEB7" w14:textId="77777777" w:rsidR="005D1DEB" w:rsidRPr="00EB5C03" w:rsidRDefault="005D1DEB" w:rsidP="005D1DEB">
      <w:pPr>
        <w:pStyle w:val="NormalBold"/>
      </w:pPr>
      <w:r w:rsidRPr="00EB5C03">
        <w:rPr>
          <w:rStyle w:val="HideTWBExt"/>
          <w:b w:val="0"/>
        </w:rPr>
        <w:t>&lt;/RepeatBlock-By&gt;</w:t>
      </w:r>
    </w:p>
    <w:p w14:paraId="002A713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457D47"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8BFAA9F" w14:textId="77777777" w:rsidTr="00556227">
        <w:trPr>
          <w:trHeight w:hRule="exact" w:val="240"/>
          <w:jc w:val="center"/>
        </w:trPr>
        <w:tc>
          <w:tcPr>
            <w:tcW w:w="9752" w:type="dxa"/>
            <w:gridSpan w:val="2"/>
            <w:tcBorders>
              <w:top w:val="nil"/>
              <w:left w:val="nil"/>
              <w:bottom w:val="nil"/>
              <w:right w:val="nil"/>
            </w:tcBorders>
          </w:tcPr>
          <w:p w14:paraId="3FE3FF23" w14:textId="77777777" w:rsidR="005D1DEB" w:rsidRPr="00EB5C03" w:rsidRDefault="005D1DEB" w:rsidP="00556227"/>
        </w:tc>
      </w:tr>
      <w:tr w:rsidR="005D1DEB" w:rsidRPr="00EB5C03" w14:paraId="411E078C" w14:textId="77777777" w:rsidTr="00556227">
        <w:trPr>
          <w:trHeight w:val="240"/>
          <w:jc w:val="center"/>
        </w:trPr>
        <w:tc>
          <w:tcPr>
            <w:tcW w:w="4876" w:type="dxa"/>
            <w:tcBorders>
              <w:top w:val="nil"/>
              <w:left w:val="nil"/>
              <w:bottom w:val="nil"/>
              <w:right w:val="nil"/>
            </w:tcBorders>
          </w:tcPr>
          <w:p w14:paraId="5C01657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C9F2A14" w14:textId="77777777" w:rsidR="005D1DEB" w:rsidRPr="00EB5C03" w:rsidRDefault="005D1DEB" w:rsidP="00556227">
            <w:pPr>
              <w:pStyle w:val="AmColumnHeading"/>
            </w:pPr>
            <w:r w:rsidRPr="00EB5C03">
              <w:t>Amendement</w:t>
            </w:r>
          </w:p>
        </w:tc>
      </w:tr>
      <w:tr w:rsidR="005D1DEB" w:rsidRPr="00EB5C03" w14:paraId="5F641634" w14:textId="77777777" w:rsidTr="00556227">
        <w:trPr>
          <w:jc w:val="center"/>
        </w:trPr>
        <w:tc>
          <w:tcPr>
            <w:tcW w:w="4876" w:type="dxa"/>
            <w:tcBorders>
              <w:top w:val="nil"/>
              <w:left w:val="nil"/>
              <w:bottom w:val="nil"/>
              <w:right w:val="nil"/>
            </w:tcBorders>
          </w:tcPr>
          <w:p w14:paraId="38146E3C"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02D5CE9D"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w:t>
            </w:r>
            <w:r w:rsidRPr="00EB5C03">
              <w:rPr>
                <w:b/>
                <w:bCs/>
                <w:i/>
                <w:iCs/>
              </w:rPr>
              <w:t>, stages, de succesformule van duaal onderwijs, beroepsonderwijs, werkgerelateerd leren</w:t>
            </w:r>
            <w:r w:rsidRPr="00EB5C03">
              <w:t xml:space="preserve"> en leerlingplaatsen, levenslange begeleiding, het anticiperen op vaardigheden in samenwerking met de sector, actueel opleidingsmateriaal, prognoses en het volgen van afgestudeerden, opleiding van opleiders, validatie van leerresultaten en de erkenning van kwalificaties. </w:t>
            </w:r>
            <w:r w:rsidRPr="00EB5C03">
              <w:rPr>
                <w:b/>
                <w:i/>
              </w:rPr>
              <w:t>Het ESF moet ook ondernemerschap en de ontwikkeling van micro-ondernemingen ondersteunen als traject gericht op arbeidsmarktintegratie en economische inclusie.</w:t>
            </w:r>
          </w:p>
        </w:tc>
      </w:tr>
    </w:tbl>
    <w:p w14:paraId="1DB4B97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93AC16C" w14:textId="77777777" w:rsidR="005D1DEB" w:rsidRPr="00EB5C03" w:rsidRDefault="005D1DEB" w:rsidP="005D1DEB">
      <w:r w:rsidRPr="00EB5C03">
        <w:rPr>
          <w:rStyle w:val="HideTWBExt"/>
        </w:rPr>
        <w:t>&lt;/AmendB&gt;</w:t>
      </w:r>
    </w:p>
    <w:p w14:paraId="3D700D7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187</w:t>
      </w:r>
      <w:r w:rsidRPr="00EB5C03">
        <w:rPr>
          <w:rStyle w:val="HideTWBExt"/>
          <w:b w:val="0"/>
        </w:rPr>
        <w:t>&lt;/NumAmB&gt;</w:t>
      </w:r>
    </w:p>
    <w:p w14:paraId="0EC05CF4" w14:textId="77777777" w:rsidR="005D1DEB" w:rsidRPr="00EB5C03" w:rsidRDefault="005D1DEB" w:rsidP="005D1DEB">
      <w:pPr>
        <w:pStyle w:val="NormalBold"/>
      </w:pPr>
      <w:r w:rsidRPr="00EB5C03">
        <w:rPr>
          <w:rStyle w:val="HideTWBExt"/>
          <w:b w:val="0"/>
        </w:rPr>
        <w:t>&lt;RepeatBlock-By&gt;&lt;Members&gt;</w:t>
      </w:r>
      <w:r w:rsidRPr="00EB5C03">
        <w:t>Grégory Allione, Valérie Devaux, Laurence Farreng, Hristo Petrov</w:t>
      </w:r>
      <w:r w:rsidRPr="00EB5C03">
        <w:rPr>
          <w:rStyle w:val="HideTWBExt"/>
          <w:b w:val="0"/>
        </w:rPr>
        <w:t>&lt;/Members&gt;</w:t>
      </w:r>
    </w:p>
    <w:p w14:paraId="04BAB943" w14:textId="77777777" w:rsidR="005D1DEB" w:rsidRPr="00EB5C03" w:rsidRDefault="005D1DEB" w:rsidP="005D1DEB">
      <w:pPr>
        <w:pStyle w:val="NormalBold"/>
      </w:pPr>
      <w:r w:rsidRPr="00EB5C03">
        <w:rPr>
          <w:rStyle w:val="HideTWBExt"/>
          <w:b w:val="0"/>
        </w:rPr>
        <w:t>&lt;/RepeatBlock-By&gt;</w:t>
      </w:r>
    </w:p>
    <w:p w14:paraId="0A61F0C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A5F7116"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500CC36" w14:textId="77777777" w:rsidTr="00556227">
        <w:trPr>
          <w:trHeight w:hRule="exact" w:val="240"/>
          <w:jc w:val="center"/>
        </w:trPr>
        <w:tc>
          <w:tcPr>
            <w:tcW w:w="9752" w:type="dxa"/>
            <w:gridSpan w:val="2"/>
            <w:tcBorders>
              <w:top w:val="nil"/>
              <w:left w:val="nil"/>
              <w:bottom w:val="nil"/>
              <w:right w:val="nil"/>
            </w:tcBorders>
          </w:tcPr>
          <w:p w14:paraId="6A8254EC" w14:textId="77777777" w:rsidR="005D1DEB" w:rsidRPr="00EB5C03" w:rsidRDefault="005D1DEB" w:rsidP="00556227"/>
        </w:tc>
      </w:tr>
      <w:tr w:rsidR="005D1DEB" w:rsidRPr="00EB5C03" w14:paraId="7C124A7B" w14:textId="77777777" w:rsidTr="00556227">
        <w:trPr>
          <w:trHeight w:val="240"/>
          <w:jc w:val="center"/>
        </w:trPr>
        <w:tc>
          <w:tcPr>
            <w:tcW w:w="4876" w:type="dxa"/>
            <w:tcBorders>
              <w:top w:val="nil"/>
              <w:left w:val="nil"/>
              <w:bottom w:val="nil"/>
              <w:right w:val="nil"/>
            </w:tcBorders>
          </w:tcPr>
          <w:p w14:paraId="2AA6EB5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0A02E04" w14:textId="77777777" w:rsidR="005D1DEB" w:rsidRPr="00EB5C03" w:rsidRDefault="005D1DEB" w:rsidP="00556227">
            <w:pPr>
              <w:pStyle w:val="AmColumnHeading"/>
            </w:pPr>
            <w:r w:rsidRPr="00EB5C03">
              <w:t>Amendement</w:t>
            </w:r>
          </w:p>
        </w:tc>
      </w:tr>
      <w:tr w:rsidR="005D1DEB" w:rsidRPr="00EB5C03" w14:paraId="34AD4BC3" w14:textId="77777777" w:rsidTr="00556227">
        <w:trPr>
          <w:jc w:val="center"/>
        </w:trPr>
        <w:tc>
          <w:tcPr>
            <w:tcW w:w="4876" w:type="dxa"/>
            <w:tcBorders>
              <w:top w:val="nil"/>
              <w:left w:val="nil"/>
              <w:bottom w:val="nil"/>
              <w:right w:val="nil"/>
            </w:tcBorders>
          </w:tcPr>
          <w:p w14:paraId="64C05AA0"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42619566"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 </w:t>
            </w:r>
            <w:r w:rsidRPr="00EB5C03">
              <w:rPr>
                <w:b/>
                <w:i/>
              </w:rPr>
              <w:t>Het ESF moet ook de ontwikkeling van trajecten voor beroeps- en technische opleidingen ondersteunen op het gebied van civiele bescherming, rampenbeheersing, logistiek in noodsituaties en reddingsdiensten.</w:t>
            </w:r>
          </w:p>
        </w:tc>
      </w:tr>
    </w:tbl>
    <w:p w14:paraId="77404C4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8BB5B31" w14:textId="77777777" w:rsidR="005D1DEB" w:rsidRPr="00EB5C03" w:rsidRDefault="005D1DEB" w:rsidP="005D1DEB">
      <w:r w:rsidRPr="00EB5C03">
        <w:rPr>
          <w:rStyle w:val="HideTWBExt"/>
        </w:rPr>
        <w:t>&lt;/AmendB&gt;</w:t>
      </w:r>
    </w:p>
    <w:p w14:paraId="1D7A89E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188</w:t>
      </w:r>
      <w:r w:rsidRPr="00EB5C03">
        <w:rPr>
          <w:rStyle w:val="HideTWBExt"/>
          <w:b w:val="0"/>
        </w:rPr>
        <w:t>&lt;/NumAmB&gt;</w:t>
      </w:r>
    </w:p>
    <w:p w14:paraId="010A6913"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076DA9D0" w14:textId="77777777" w:rsidR="005D1DEB" w:rsidRPr="00EB5C03" w:rsidRDefault="005D1DEB" w:rsidP="005D1DEB">
      <w:pPr>
        <w:pStyle w:val="NormalBold"/>
      </w:pPr>
      <w:r w:rsidRPr="00EB5C03">
        <w:rPr>
          <w:rStyle w:val="HideTWBExt"/>
          <w:b w:val="0"/>
        </w:rPr>
        <w:t>&lt;/RepeatBlock-By&gt;</w:t>
      </w:r>
    </w:p>
    <w:p w14:paraId="151854F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180B394"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9A3ABE0" w14:textId="77777777" w:rsidTr="00556227">
        <w:trPr>
          <w:trHeight w:hRule="exact" w:val="240"/>
          <w:jc w:val="center"/>
        </w:trPr>
        <w:tc>
          <w:tcPr>
            <w:tcW w:w="9752" w:type="dxa"/>
            <w:gridSpan w:val="2"/>
            <w:tcBorders>
              <w:top w:val="nil"/>
              <w:left w:val="nil"/>
              <w:bottom w:val="nil"/>
              <w:right w:val="nil"/>
            </w:tcBorders>
          </w:tcPr>
          <w:p w14:paraId="2176122A" w14:textId="77777777" w:rsidR="005D1DEB" w:rsidRPr="00EB5C03" w:rsidRDefault="005D1DEB" w:rsidP="00556227"/>
        </w:tc>
      </w:tr>
      <w:tr w:rsidR="005D1DEB" w:rsidRPr="00EB5C03" w14:paraId="16F4B65F" w14:textId="77777777" w:rsidTr="00556227">
        <w:trPr>
          <w:trHeight w:val="240"/>
          <w:jc w:val="center"/>
        </w:trPr>
        <w:tc>
          <w:tcPr>
            <w:tcW w:w="4876" w:type="dxa"/>
            <w:tcBorders>
              <w:top w:val="nil"/>
              <w:left w:val="nil"/>
              <w:bottom w:val="nil"/>
              <w:right w:val="nil"/>
            </w:tcBorders>
          </w:tcPr>
          <w:p w14:paraId="2705895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A71B335" w14:textId="77777777" w:rsidR="005D1DEB" w:rsidRPr="00EB5C03" w:rsidRDefault="005D1DEB" w:rsidP="00556227">
            <w:pPr>
              <w:pStyle w:val="AmColumnHeading"/>
            </w:pPr>
            <w:r w:rsidRPr="00EB5C03">
              <w:t>Amendement</w:t>
            </w:r>
          </w:p>
        </w:tc>
      </w:tr>
      <w:tr w:rsidR="005D1DEB" w:rsidRPr="00EB5C03" w14:paraId="12942B0C" w14:textId="77777777" w:rsidTr="00556227">
        <w:trPr>
          <w:jc w:val="center"/>
        </w:trPr>
        <w:tc>
          <w:tcPr>
            <w:tcW w:w="4876" w:type="dxa"/>
            <w:tcBorders>
              <w:top w:val="nil"/>
              <w:left w:val="nil"/>
              <w:bottom w:val="nil"/>
              <w:right w:val="nil"/>
            </w:tcBorders>
          </w:tcPr>
          <w:p w14:paraId="4505243E"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w:t>
            </w:r>
            <w:r w:rsidRPr="00EB5C03">
              <w:rPr>
                <w:b/>
                <w:bCs/>
                <w:i/>
                <w:iCs/>
              </w:rPr>
              <w:t>en</w:t>
            </w:r>
            <w:r w:rsidRPr="00EB5C03">
              <w:t xml:space="preserve"> de erkenning van </w:t>
            </w:r>
            <w:r w:rsidRPr="00EB5C03">
              <w:rPr>
                <w:b/>
                <w:bCs/>
                <w:i/>
                <w:iCs/>
              </w:rPr>
              <w:t>kwalificaties</w:t>
            </w:r>
            <w:r w:rsidRPr="00EB5C03">
              <w:t>.</w:t>
            </w:r>
          </w:p>
        </w:tc>
        <w:tc>
          <w:tcPr>
            <w:tcW w:w="4876" w:type="dxa"/>
            <w:tcBorders>
              <w:top w:val="nil"/>
              <w:left w:val="nil"/>
              <w:bottom w:val="nil"/>
              <w:right w:val="nil"/>
            </w:tcBorders>
          </w:tcPr>
          <w:p w14:paraId="714C2E2B"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w:t>
            </w:r>
            <w:r w:rsidRPr="00EB5C03">
              <w:rPr>
                <w:b/>
                <w:bCs/>
                <w:i/>
                <w:iCs/>
              </w:rPr>
              <w:t>beroepsonderwijs en -opleiding en</w:t>
            </w:r>
            <w:r w:rsidRPr="00EB5C03">
              <w:t xml:space="preserve">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w:t>
            </w:r>
            <w:r w:rsidRPr="00EB5C03">
              <w:rPr>
                <w:b/>
                <w:bCs/>
                <w:i/>
                <w:iCs/>
              </w:rPr>
              <w:t>begeleiding door een mentor,</w:t>
            </w:r>
            <w:r w:rsidRPr="00EB5C03">
              <w:t xml:space="preserve"> het anticiperen op vaardigheden in samenwerking met de sector, actueel opleidingsmateriaal, prognoses en het volgen van afgestudeerden, opleiding van opleiders, validatie van leerresultaten</w:t>
            </w:r>
            <w:r w:rsidRPr="00EB5C03">
              <w:rPr>
                <w:b/>
                <w:bCs/>
                <w:i/>
                <w:iCs/>
              </w:rPr>
              <w:t>, waaronder niet-formeel en informeel leren, evenals</w:t>
            </w:r>
            <w:r w:rsidRPr="00EB5C03">
              <w:t xml:space="preserve"> de erkenning </w:t>
            </w:r>
            <w:r w:rsidRPr="00EB5C03">
              <w:rPr>
                <w:b/>
                <w:bCs/>
                <w:i/>
                <w:iCs/>
              </w:rPr>
              <w:t>en overdraagbaarheid</w:t>
            </w:r>
            <w:r w:rsidRPr="00EB5C03">
              <w:t xml:space="preserve"> van </w:t>
            </w:r>
            <w:r w:rsidRPr="00EB5C03">
              <w:rPr>
                <w:b/>
                <w:bCs/>
                <w:i/>
                <w:iCs/>
              </w:rPr>
              <w:t>academische en beroepskwalificaties</w:t>
            </w:r>
            <w:r w:rsidRPr="00EB5C03">
              <w:t>.</w:t>
            </w:r>
          </w:p>
        </w:tc>
      </w:tr>
    </w:tbl>
    <w:p w14:paraId="594435E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D52195" w14:textId="77777777" w:rsidR="005D1DEB" w:rsidRPr="00EB5C03" w:rsidRDefault="005D1DEB" w:rsidP="005D1DEB">
      <w:r w:rsidRPr="00EB5C03">
        <w:rPr>
          <w:rStyle w:val="HideTWBExt"/>
        </w:rPr>
        <w:t>&lt;/AmendB&gt;</w:t>
      </w:r>
    </w:p>
    <w:p w14:paraId="2A30888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189</w:t>
      </w:r>
      <w:r w:rsidRPr="00EB5C03">
        <w:rPr>
          <w:rStyle w:val="HideTWBExt"/>
          <w:b w:val="0"/>
        </w:rPr>
        <w:t>&lt;/NumAmB&gt;</w:t>
      </w:r>
    </w:p>
    <w:p w14:paraId="22F29563"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4F59B17C" w14:textId="77777777" w:rsidR="005D1DEB" w:rsidRPr="00EB5C03" w:rsidRDefault="005D1DEB" w:rsidP="005D1DEB">
      <w:pPr>
        <w:pStyle w:val="NormalBold"/>
      </w:pPr>
      <w:r w:rsidRPr="00EB5C03">
        <w:rPr>
          <w:rStyle w:val="HideTWBExt"/>
          <w:b w:val="0"/>
        </w:rPr>
        <w:t>&lt;/RepeatBlock-By&gt;</w:t>
      </w:r>
    </w:p>
    <w:p w14:paraId="3EFAB69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33AAE52"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9CB00A4" w14:textId="77777777" w:rsidTr="00556227">
        <w:trPr>
          <w:trHeight w:hRule="exact" w:val="240"/>
          <w:jc w:val="center"/>
        </w:trPr>
        <w:tc>
          <w:tcPr>
            <w:tcW w:w="9752" w:type="dxa"/>
            <w:gridSpan w:val="2"/>
            <w:tcBorders>
              <w:top w:val="nil"/>
              <w:left w:val="nil"/>
              <w:bottom w:val="nil"/>
              <w:right w:val="nil"/>
            </w:tcBorders>
          </w:tcPr>
          <w:p w14:paraId="6D3E4ADD" w14:textId="77777777" w:rsidR="005D1DEB" w:rsidRPr="00EB5C03" w:rsidRDefault="005D1DEB" w:rsidP="00556227"/>
        </w:tc>
      </w:tr>
      <w:tr w:rsidR="005D1DEB" w:rsidRPr="00EB5C03" w14:paraId="576BF056" w14:textId="77777777" w:rsidTr="00556227">
        <w:trPr>
          <w:trHeight w:val="240"/>
          <w:jc w:val="center"/>
        </w:trPr>
        <w:tc>
          <w:tcPr>
            <w:tcW w:w="4876" w:type="dxa"/>
            <w:tcBorders>
              <w:top w:val="nil"/>
              <w:left w:val="nil"/>
              <w:bottom w:val="nil"/>
              <w:right w:val="nil"/>
            </w:tcBorders>
          </w:tcPr>
          <w:p w14:paraId="4BE44CE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066EBAC" w14:textId="77777777" w:rsidR="005D1DEB" w:rsidRPr="00EB5C03" w:rsidRDefault="005D1DEB" w:rsidP="00556227">
            <w:pPr>
              <w:pStyle w:val="AmColumnHeading"/>
            </w:pPr>
            <w:r w:rsidRPr="00EB5C03">
              <w:t>Amendement</w:t>
            </w:r>
          </w:p>
        </w:tc>
      </w:tr>
      <w:tr w:rsidR="005D1DEB" w:rsidRPr="00EB5C03" w14:paraId="2C8C67AB" w14:textId="77777777" w:rsidTr="00556227">
        <w:trPr>
          <w:jc w:val="center"/>
        </w:trPr>
        <w:tc>
          <w:tcPr>
            <w:tcW w:w="4876" w:type="dxa"/>
            <w:tcBorders>
              <w:top w:val="nil"/>
              <w:left w:val="nil"/>
              <w:bottom w:val="nil"/>
              <w:right w:val="nil"/>
            </w:tcBorders>
          </w:tcPr>
          <w:p w14:paraId="62EFFEB0"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2C0A91E9"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r w:rsidRPr="00EB5C03">
              <w:rPr>
                <w:b/>
                <w:bCs/>
                <w:i/>
                <w:iCs/>
              </w:rPr>
              <w:t xml:space="preserve"> en vaardigheden, waaronder die welke zijn verworven via informeel en niet-formeel leren</w:t>
            </w:r>
            <w:r w:rsidRPr="00EB5C03">
              <w:t>.</w:t>
            </w:r>
          </w:p>
        </w:tc>
      </w:tr>
    </w:tbl>
    <w:p w14:paraId="2171E4A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95E038F" w14:textId="77777777" w:rsidR="005D1DEB" w:rsidRPr="00EB5C03" w:rsidRDefault="005D1DEB" w:rsidP="005D1DEB">
      <w:r w:rsidRPr="00EB5C03">
        <w:rPr>
          <w:rStyle w:val="HideTWBExt"/>
        </w:rPr>
        <w:t>&lt;/AmendB&gt;</w:t>
      </w:r>
    </w:p>
    <w:p w14:paraId="5FE0AB0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190</w:t>
      </w:r>
      <w:r w:rsidRPr="00EB5C03">
        <w:rPr>
          <w:rStyle w:val="HideTWBExt"/>
          <w:b w:val="0"/>
        </w:rPr>
        <w:t>&lt;/NumAmB&gt;</w:t>
      </w:r>
    </w:p>
    <w:p w14:paraId="490EC56C"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56B8A6CF" w14:textId="77777777" w:rsidR="005D1DEB" w:rsidRPr="00EB5C03" w:rsidRDefault="005D1DEB" w:rsidP="005D1DEB">
      <w:pPr>
        <w:pStyle w:val="NormalBold"/>
      </w:pPr>
      <w:r w:rsidRPr="00EB5C03">
        <w:rPr>
          <w:rStyle w:val="HideTWBExt"/>
          <w:b w:val="0"/>
        </w:rPr>
        <w:t>&lt;/RepeatBlock-By&gt;</w:t>
      </w:r>
    </w:p>
    <w:p w14:paraId="04E4469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474DE34"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B6C1F1" w14:textId="77777777" w:rsidTr="00556227">
        <w:trPr>
          <w:trHeight w:hRule="exact" w:val="240"/>
          <w:jc w:val="center"/>
        </w:trPr>
        <w:tc>
          <w:tcPr>
            <w:tcW w:w="9752" w:type="dxa"/>
            <w:gridSpan w:val="2"/>
            <w:tcBorders>
              <w:top w:val="nil"/>
              <w:left w:val="nil"/>
              <w:bottom w:val="nil"/>
              <w:right w:val="nil"/>
            </w:tcBorders>
          </w:tcPr>
          <w:p w14:paraId="527D5871" w14:textId="77777777" w:rsidR="005D1DEB" w:rsidRPr="00EB5C03" w:rsidRDefault="005D1DEB" w:rsidP="00556227"/>
        </w:tc>
      </w:tr>
      <w:tr w:rsidR="005D1DEB" w:rsidRPr="00EB5C03" w14:paraId="5B8982E4" w14:textId="77777777" w:rsidTr="00556227">
        <w:trPr>
          <w:trHeight w:val="240"/>
          <w:jc w:val="center"/>
        </w:trPr>
        <w:tc>
          <w:tcPr>
            <w:tcW w:w="4876" w:type="dxa"/>
            <w:tcBorders>
              <w:top w:val="nil"/>
              <w:left w:val="nil"/>
              <w:bottom w:val="nil"/>
              <w:right w:val="nil"/>
            </w:tcBorders>
          </w:tcPr>
          <w:p w14:paraId="573AFAB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CB01E5D" w14:textId="77777777" w:rsidR="005D1DEB" w:rsidRPr="00EB5C03" w:rsidRDefault="005D1DEB" w:rsidP="00556227">
            <w:pPr>
              <w:pStyle w:val="AmColumnHeading"/>
            </w:pPr>
            <w:r w:rsidRPr="00EB5C03">
              <w:t>Amendement</w:t>
            </w:r>
          </w:p>
        </w:tc>
      </w:tr>
      <w:tr w:rsidR="005D1DEB" w:rsidRPr="00EB5C03" w14:paraId="40FBA0AD" w14:textId="77777777" w:rsidTr="00556227">
        <w:trPr>
          <w:jc w:val="center"/>
        </w:trPr>
        <w:tc>
          <w:tcPr>
            <w:tcW w:w="4876" w:type="dxa"/>
            <w:tcBorders>
              <w:top w:val="nil"/>
              <w:left w:val="nil"/>
              <w:bottom w:val="nil"/>
              <w:right w:val="nil"/>
            </w:tcBorders>
          </w:tcPr>
          <w:p w14:paraId="456F4C01"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w:t>
            </w:r>
            <w:r w:rsidRPr="00EB5C03">
              <w:rPr>
                <w:b/>
                <w:bCs/>
                <w:i/>
                <w:iCs/>
              </w:rPr>
              <w:t>kwalificaties</w:t>
            </w:r>
            <w:r w:rsidRPr="00EB5C03">
              <w:t>.</w:t>
            </w:r>
          </w:p>
        </w:tc>
        <w:tc>
          <w:tcPr>
            <w:tcW w:w="4876" w:type="dxa"/>
            <w:tcBorders>
              <w:top w:val="nil"/>
              <w:left w:val="nil"/>
              <w:bottom w:val="nil"/>
              <w:right w:val="nil"/>
            </w:tcBorders>
          </w:tcPr>
          <w:p w14:paraId="59C3A0C6" w14:textId="77777777" w:rsidR="005D1DEB" w:rsidRPr="00EB5C03" w:rsidRDefault="005D1DEB" w:rsidP="00556227">
            <w:pPr>
              <w:pStyle w:val="Normal6a"/>
            </w:pPr>
            <w:r w:rsidRPr="00EB5C03">
              <w:t>(14)</w:t>
            </w:r>
            <w:r w:rsidRPr="00EB5C03">
              <w:tab/>
              <w:t xml:space="preserve">Het ESF moet het aanbod aan arbeidskrachten versterken en onderwijs, opleiding en de levenslange verwerving van vaardigheden verbeteren. In het bijzonder moet het ESF helpen bij de voortgang in onderwijs en opleiding en bij de overgang naar werk. Het moet </w:t>
            </w:r>
            <w:r w:rsidRPr="00EB5C03">
              <w:rPr>
                <w:b/>
                <w:bCs/>
                <w:i/>
                <w:iCs/>
              </w:rPr>
              <w:t>beroepsonderwijs en -opleiding en</w:t>
            </w:r>
            <w:r w:rsidRPr="00EB5C03">
              <w:t xml:space="preserve">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w:t>
            </w:r>
            <w:r w:rsidRPr="00EB5C03">
              <w:rPr>
                <w:b/>
                <w:bCs/>
                <w:i/>
                <w:iCs/>
              </w:rPr>
              <w:t>en</w:t>
            </w:r>
            <w:r w:rsidRPr="00EB5C03">
              <w:t xml:space="preserve"> de erkenning </w:t>
            </w:r>
            <w:r w:rsidRPr="00EB5C03">
              <w:rPr>
                <w:b/>
                <w:bCs/>
                <w:i/>
                <w:iCs/>
              </w:rPr>
              <w:t>en overdraagbaarheid</w:t>
            </w:r>
            <w:r w:rsidRPr="00EB5C03">
              <w:t xml:space="preserve"> van </w:t>
            </w:r>
            <w:r w:rsidRPr="00EB5C03">
              <w:rPr>
                <w:b/>
                <w:bCs/>
                <w:i/>
                <w:iCs/>
              </w:rPr>
              <w:t>academische en beroepskwalificaties</w:t>
            </w:r>
            <w:r w:rsidRPr="00EB5C03">
              <w:t>.</w:t>
            </w:r>
          </w:p>
        </w:tc>
      </w:tr>
    </w:tbl>
    <w:p w14:paraId="104FD10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11304FC" w14:textId="77777777" w:rsidR="005D1DEB" w:rsidRPr="00EB5C03" w:rsidRDefault="005D1DEB" w:rsidP="005D1DEB">
      <w:r w:rsidRPr="00EB5C03">
        <w:rPr>
          <w:rStyle w:val="HideTWBExt"/>
        </w:rPr>
        <w:t>&lt;/AmendB&gt;</w:t>
      </w:r>
    </w:p>
    <w:p w14:paraId="6421B71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191</w:t>
      </w:r>
      <w:r w:rsidRPr="00EB5C03">
        <w:rPr>
          <w:rStyle w:val="HideTWBExt"/>
          <w:b w:val="0"/>
        </w:rPr>
        <w:t>&lt;/NumAmB&gt;</w:t>
      </w:r>
    </w:p>
    <w:p w14:paraId="7C7ABBE8"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0B87B476" w14:textId="77777777" w:rsidR="005D1DEB" w:rsidRPr="00EB5C03" w:rsidRDefault="005D1DEB" w:rsidP="005D1DEB">
      <w:pPr>
        <w:pStyle w:val="NormalBold"/>
      </w:pPr>
      <w:r w:rsidRPr="00EB5C03">
        <w:rPr>
          <w:rStyle w:val="HideTWBExt"/>
          <w:b w:val="0"/>
        </w:rPr>
        <w:t>&lt;/RepeatBlock-By&gt;</w:t>
      </w:r>
    </w:p>
    <w:p w14:paraId="7022CC0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1FA65D1"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7056A79" w14:textId="77777777" w:rsidTr="00556227">
        <w:trPr>
          <w:trHeight w:hRule="exact" w:val="240"/>
          <w:jc w:val="center"/>
        </w:trPr>
        <w:tc>
          <w:tcPr>
            <w:tcW w:w="9752" w:type="dxa"/>
            <w:gridSpan w:val="2"/>
            <w:tcBorders>
              <w:top w:val="nil"/>
              <w:left w:val="nil"/>
              <w:bottom w:val="nil"/>
              <w:right w:val="nil"/>
            </w:tcBorders>
          </w:tcPr>
          <w:p w14:paraId="7E20AFCE" w14:textId="77777777" w:rsidR="005D1DEB" w:rsidRPr="00EB5C03" w:rsidRDefault="005D1DEB" w:rsidP="00556227"/>
        </w:tc>
      </w:tr>
      <w:tr w:rsidR="005D1DEB" w:rsidRPr="00EB5C03" w14:paraId="503A07A4" w14:textId="77777777" w:rsidTr="00556227">
        <w:trPr>
          <w:trHeight w:val="240"/>
          <w:jc w:val="center"/>
        </w:trPr>
        <w:tc>
          <w:tcPr>
            <w:tcW w:w="4876" w:type="dxa"/>
            <w:tcBorders>
              <w:top w:val="nil"/>
              <w:left w:val="nil"/>
              <w:bottom w:val="nil"/>
              <w:right w:val="nil"/>
            </w:tcBorders>
          </w:tcPr>
          <w:p w14:paraId="35D27F7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77009EF" w14:textId="77777777" w:rsidR="005D1DEB" w:rsidRPr="00EB5C03" w:rsidRDefault="005D1DEB" w:rsidP="00556227">
            <w:pPr>
              <w:pStyle w:val="AmColumnHeading"/>
            </w:pPr>
            <w:r w:rsidRPr="00EB5C03">
              <w:t>Amendement</w:t>
            </w:r>
          </w:p>
        </w:tc>
      </w:tr>
      <w:tr w:rsidR="005D1DEB" w:rsidRPr="00EB5C03" w14:paraId="4B0DFACE" w14:textId="77777777" w:rsidTr="00556227">
        <w:trPr>
          <w:jc w:val="center"/>
        </w:trPr>
        <w:tc>
          <w:tcPr>
            <w:tcW w:w="4876" w:type="dxa"/>
            <w:tcBorders>
              <w:top w:val="nil"/>
              <w:left w:val="nil"/>
              <w:bottom w:val="nil"/>
              <w:right w:val="nil"/>
            </w:tcBorders>
          </w:tcPr>
          <w:p w14:paraId="5D43F50B"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131C985E" w14:textId="77777777" w:rsidR="005D1DEB" w:rsidRPr="00EB5C03" w:rsidRDefault="005D1DEB" w:rsidP="00556227">
            <w:pPr>
              <w:pStyle w:val="Normal6a"/>
            </w:pPr>
            <w:r w:rsidRPr="00EB5C03">
              <w:t>(14)</w:t>
            </w:r>
            <w:r w:rsidRPr="00EB5C03">
              <w:tab/>
              <w:t>Het ESF moet het aanbod aan arbeidskrachten versterken en onderwijs, opleiding en de levenslange verwerving van vaardigheden verbeteren. In het bijzonder moet het ESF helpen bij de voortgang in onderwijs en opleiding</w:t>
            </w:r>
            <w:r w:rsidRPr="00EB5C03">
              <w:rPr>
                <w:b/>
                <w:bCs/>
                <w:i/>
                <w:iCs/>
              </w:rPr>
              <w:t>, met inbegrip van volwassenenonderwijs,</w:t>
            </w:r>
            <w:r w:rsidRPr="00EB5C03">
              <w:t xml:space="preserve"> en bij de overgang naar werk. Het moet een leven lang leren, waaronder het formele, niet-formele en informele leren dat in alle levensfasen plaatsvindt, en de inzetbaarheid op de arbeidsmarkt ondersteunen en bijdragen tot het concurrentievermogen en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de sector, actueel opleidingsmateriaal, prognoses en het volgen van afgestudeerden, opleiding van opleiders, validatie van leerresultaten en de erkenning van kwalificaties.</w:t>
            </w:r>
          </w:p>
        </w:tc>
      </w:tr>
    </w:tbl>
    <w:p w14:paraId="725B949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3E5F4F73" w14:textId="77777777" w:rsidR="005D1DEB" w:rsidRPr="00EB5C03" w:rsidRDefault="005D1DEB" w:rsidP="005D1DEB">
      <w:r w:rsidRPr="00EB5C03">
        <w:rPr>
          <w:rStyle w:val="HideTWBExt"/>
        </w:rPr>
        <w:t>&lt;/AmendB&gt;</w:t>
      </w:r>
    </w:p>
    <w:p w14:paraId="18822CD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192</w:t>
      </w:r>
      <w:r w:rsidRPr="00EB5C03">
        <w:rPr>
          <w:rStyle w:val="HideTWBExt"/>
          <w:b w:val="0"/>
        </w:rPr>
        <w:t>&lt;/NumAmB&gt;</w:t>
      </w:r>
    </w:p>
    <w:p w14:paraId="54FE50D3"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w:t>
      </w:r>
      <w:r w:rsidRPr="00EB5C03">
        <w:rPr>
          <w:rStyle w:val="HideTWBExt"/>
          <w:b w:val="0"/>
        </w:rPr>
        <w:t>&lt;/Members&gt;</w:t>
      </w:r>
    </w:p>
    <w:p w14:paraId="3B6F9501" w14:textId="77777777" w:rsidR="005D1DEB" w:rsidRPr="00EB5C03" w:rsidRDefault="005D1DEB" w:rsidP="005D1DEB">
      <w:pPr>
        <w:pStyle w:val="NormalBold"/>
      </w:pPr>
      <w:r w:rsidRPr="00EB5C03">
        <w:rPr>
          <w:rStyle w:val="HideTWBExt"/>
          <w:b w:val="0"/>
        </w:rPr>
        <w:t>&lt;/RepeatBlock-By&gt;</w:t>
      </w:r>
    </w:p>
    <w:p w14:paraId="42B425D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41CD18C" w14:textId="77777777" w:rsidR="005D1DEB" w:rsidRPr="00EB5C03" w:rsidRDefault="005D1DEB" w:rsidP="005D1DEB">
      <w:pPr>
        <w:pStyle w:val="NormalBold"/>
      </w:pPr>
      <w:r w:rsidRPr="00EB5C03">
        <w:rPr>
          <w:rStyle w:val="HideTWBExt"/>
          <w:b w:val="0"/>
        </w:rPr>
        <w:t>&lt;Article&gt;</w:t>
      </w:r>
      <w:r w:rsidRPr="00EB5C03">
        <w:t>Overweging 14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7F9EE2F" w14:textId="77777777" w:rsidTr="00556227">
        <w:trPr>
          <w:trHeight w:hRule="exact" w:val="240"/>
          <w:jc w:val="center"/>
        </w:trPr>
        <w:tc>
          <w:tcPr>
            <w:tcW w:w="9752" w:type="dxa"/>
            <w:gridSpan w:val="2"/>
            <w:tcBorders>
              <w:top w:val="nil"/>
              <w:left w:val="nil"/>
              <w:bottom w:val="nil"/>
              <w:right w:val="nil"/>
            </w:tcBorders>
          </w:tcPr>
          <w:p w14:paraId="309FA7ED" w14:textId="77777777" w:rsidR="005D1DEB" w:rsidRPr="00EB5C03" w:rsidRDefault="005D1DEB" w:rsidP="00556227"/>
        </w:tc>
      </w:tr>
      <w:tr w:rsidR="005D1DEB" w:rsidRPr="00EB5C03" w14:paraId="0971EFC6" w14:textId="77777777" w:rsidTr="00556227">
        <w:trPr>
          <w:trHeight w:val="240"/>
          <w:jc w:val="center"/>
        </w:trPr>
        <w:tc>
          <w:tcPr>
            <w:tcW w:w="4876" w:type="dxa"/>
            <w:tcBorders>
              <w:top w:val="nil"/>
              <w:left w:val="nil"/>
              <w:bottom w:val="nil"/>
              <w:right w:val="nil"/>
            </w:tcBorders>
          </w:tcPr>
          <w:p w14:paraId="4A337F0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49D166C" w14:textId="77777777" w:rsidR="005D1DEB" w:rsidRPr="00EB5C03" w:rsidRDefault="005D1DEB" w:rsidP="00556227">
            <w:pPr>
              <w:pStyle w:val="AmColumnHeading"/>
            </w:pPr>
            <w:r w:rsidRPr="00EB5C03">
              <w:t>Amendement</w:t>
            </w:r>
          </w:p>
        </w:tc>
      </w:tr>
      <w:tr w:rsidR="005D1DEB" w:rsidRPr="00EB5C03" w14:paraId="51E1C80F" w14:textId="77777777" w:rsidTr="00556227">
        <w:trPr>
          <w:jc w:val="center"/>
        </w:trPr>
        <w:tc>
          <w:tcPr>
            <w:tcW w:w="4876" w:type="dxa"/>
            <w:tcBorders>
              <w:top w:val="nil"/>
              <w:left w:val="nil"/>
              <w:bottom w:val="nil"/>
              <w:right w:val="nil"/>
            </w:tcBorders>
          </w:tcPr>
          <w:p w14:paraId="73083DCB" w14:textId="77777777" w:rsidR="005D1DEB" w:rsidRPr="00EB5C03" w:rsidRDefault="005D1DEB" w:rsidP="00556227">
            <w:pPr>
              <w:pStyle w:val="Normal6a"/>
            </w:pPr>
            <w:r w:rsidRPr="00EB5C03">
              <w:t>(14)</w:t>
            </w:r>
            <w:r w:rsidRPr="00EB5C03">
              <w:tab/>
              <w:t xml:space="preserve">Het ESF moet het aanbod aan arbeidskrachten versterken en onderwijs, opleiding en de </w:t>
            </w:r>
            <w:r w:rsidRPr="00EB5C03">
              <w:rPr>
                <w:b/>
                <w:bCs/>
                <w:i/>
                <w:iCs/>
              </w:rPr>
              <w:t>levenslange</w:t>
            </w:r>
            <w:r w:rsidRPr="00EB5C03">
              <w:t xml:space="preserve"> verwerving van vaardigheden verbeteren. In het bijzonder moet het ESF helpen bij de voortgang in onderwijs en opleiding en bij de overgang naar werk. Het moet </w:t>
            </w:r>
            <w:r w:rsidRPr="00EB5C03">
              <w:rPr>
                <w:b/>
                <w:bCs/>
                <w:i/>
                <w:iCs/>
              </w:rPr>
              <w:t>een leven lang</w:t>
            </w:r>
            <w:r w:rsidRPr="00EB5C03">
              <w:t xml:space="preserve"> leren, waaronder het formele, niet-formele en informele leren dat in alle levensfasen plaatsvindt, en de inzetbaarheid op de arbeidsmarkt ondersteunen en bijdragen tot </w:t>
            </w:r>
            <w:r w:rsidRPr="00EB5C03">
              <w:rPr>
                <w:b/>
                <w:bCs/>
                <w:i/>
                <w:iCs/>
              </w:rPr>
              <w:t>het concurrentievermogen en</w:t>
            </w:r>
            <w:r w:rsidRPr="00EB5C03">
              <w:t xml:space="preserve">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w:t>
            </w:r>
            <w:r w:rsidRPr="00EB5C03">
              <w:rPr>
                <w:b/>
                <w:bCs/>
                <w:i/>
                <w:iCs/>
              </w:rPr>
              <w:t>de sector</w:t>
            </w:r>
            <w:r w:rsidRPr="00EB5C03">
              <w:t>, actueel opleidingsmateriaal, prognoses en het volgen van afgestudeerden, opleiding van opleiders, validatie van leerresultaten en de erkenning van kwalificaties.</w:t>
            </w:r>
          </w:p>
        </w:tc>
        <w:tc>
          <w:tcPr>
            <w:tcW w:w="4876" w:type="dxa"/>
            <w:tcBorders>
              <w:top w:val="nil"/>
              <w:left w:val="nil"/>
              <w:bottom w:val="nil"/>
              <w:right w:val="nil"/>
            </w:tcBorders>
          </w:tcPr>
          <w:p w14:paraId="1E377DCC" w14:textId="77777777" w:rsidR="005D1DEB" w:rsidRPr="00EB5C03" w:rsidRDefault="005D1DEB" w:rsidP="00556227">
            <w:pPr>
              <w:pStyle w:val="Normal6a"/>
            </w:pPr>
            <w:r w:rsidRPr="00EB5C03">
              <w:t>(14)</w:t>
            </w:r>
            <w:r w:rsidRPr="00EB5C03">
              <w:tab/>
              <w:t xml:space="preserve">Het ESF moet het aanbod aan arbeidskrachten versterken en onderwijs, opleiding en de verwerving van vaardigheden verbeteren. In het bijzonder moet het ESF helpen bij de voortgang in onderwijs en opleiding en bij de overgang naar werk. Het moet leren, waaronder het formele, niet-formele en informele leren dat in alle levensfasen plaatsvindt, en de inzetbaarheid op de arbeidsmarkt ondersteunen en bijdragen tot de maatschappelijke en economische innovatie door schaalbare en duurzame initiatieven op deze gebieden te ondersteunen. Dit kan bijvoorbeeld worden bereikt via werkgerelateerde opleidingen en leerlingplaatsen, levenslange begeleiding, het anticiperen op vaardigheden in samenwerking met </w:t>
            </w:r>
            <w:r w:rsidRPr="00EB5C03">
              <w:rPr>
                <w:b/>
                <w:bCs/>
                <w:i/>
                <w:iCs/>
              </w:rPr>
              <w:t>sociale partners</w:t>
            </w:r>
            <w:r w:rsidRPr="00EB5C03">
              <w:t>, actueel opleidingsmateriaal, prognoses en het volgen van afgestudeerden, opleiding van opleiders, validatie van leerresultaten en de erkenning van kwalificaties.</w:t>
            </w:r>
          </w:p>
        </w:tc>
      </w:tr>
    </w:tbl>
    <w:p w14:paraId="5DC4D63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35A0179" w14:textId="77777777" w:rsidR="005D1DEB" w:rsidRPr="00EB5C03" w:rsidRDefault="005D1DEB" w:rsidP="005D1DEB">
      <w:r w:rsidRPr="00EB5C03">
        <w:rPr>
          <w:rStyle w:val="HideTWBExt"/>
        </w:rPr>
        <w:t>&lt;/AmendB&gt;</w:t>
      </w:r>
    </w:p>
    <w:p w14:paraId="5AC161D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193</w:t>
      </w:r>
      <w:r w:rsidRPr="00EB5C03">
        <w:rPr>
          <w:rStyle w:val="HideTWBExt"/>
          <w:b w:val="0"/>
        </w:rPr>
        <w:t>&lt;/NumAmB&gt;</w:t>
      </w:r>
    </w:p>
    <w:p w14:paraId="47D2D735"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7E96FA3F" w14:textId="77777777" w:rsidR="005D1DEB" w:rsidRPr="00EB5C03" w:rsidRDefault="005D1DEB" w:rsidP="005D1DEB">
      <w:pPr>
        <w:pStyle w:val="NormalBold"/>
      </w:pPr>
      <w:r w:rsidRPr="00EB5C03">
        <w:rPr>
          <w:rStyle w:val="HideTWBExt"/>
          <w:b w:val="0"/>
        </w:rPr>
        <w:t>&lt;/RepeatBlock-By&gt;</w:t>
      </w:r>
    </w:p>
    <w:p w14:paraId="010B359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6143262" w14:textId="77777777" w:rsidR="005D1DEB" w:rsidRPr="00EB5C03" w:rsidRDefault="005D1DEB" w:rsidP="005D1DEB">
      <w:pPr>
        <w:pStyle w:val="NormalBold"/>
      </w:pPr>
      <w:r w:rsidRPr="00EB5C03">
        <w:rPr>
          <w:rStyle w:val="HideTWBExt"/>
          <w:b w:val="0"/>
        </w:rPr>
        <w:t>&lt;Article&gt;</w:t>
      </w:r>
      <w:r w:rsidRPr="00EB5C03">
        <w:t>Overweging 14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46293F2" w14:textId="77777777" w:rsidTr="00556227">
        <w:trPr>
          <w:trHeight w:hRule="exact" w:val="240"/>
          <w:jc w:val="center"/>
        </w:trPr>
        <w:tc>
          <w:tcPr>
            <w:tcW w:w="9752" w:type="dxa"/>
            <w:gridSpan w:val="2"/>
            <w:tcBorders>
              <w:top w:val="nil"/>
              <w:left w:val="nil"/>
              <w:bottom w:val="nil"/>
              <w:right w:val="nil"/>
            </w:tcBorders>
          </w:tcPr>
          <w:p w14:paraId="6FDDA07B" w14:textId="77777777" w:rsidR="005D1DEB" w:rsidRPr="00EB5C03" w:rsidRDefault="005D1DEB" w:rsidP="00556227"/>
        </w:tc>
      </w:tr>
      <w:tr w:rsidR="005D1DEB" w:rsidRPr="00EB5C03" w14:paraId="38DD228F" w14:textId="77777777" w:rsidTr="00556227">
        <w:trPr>
          <w:trHeight w:val="240"/>
          <w:jc w:val="center"/>
        </w:trPr>
        <w:tc>
          <w:tcPr>
            <w:tcW w:w="4876" w:type="dxa"/>
            <w:tcBorders>
              <w:top w:val="nil"/>
              <w:left w:val="nil"/>
              <w:bottom w:val="nil"/>
              <w:right w:val="nil"/>
            </w:tcBorders>
          </w:tcPr>
          <w:p w14:paraId="74D2738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8A68F88" w14:textId="77777777" w:rsidR="005D1DEB" w:rsidRPr="00EB5C03" w:rsidRDefault="005D1DEB" w:rsidP="00556227">
            <w:pPr>
              <w:pStyle w:val="AmColumnHeading"/>
            </w:pPr>
            <w:r w:rsidRPr="00EB5C03">
              <w:t>Amendement</w:t>
            </w:r>
          </w:p>
        </w:tc>
      </w:tr>
      <w:tr w:rsidR="005D1DEB" w:rsidRPr="00EB5C03" w14:paraId="4E0C7B33" w14:textId="77777777" w:rsidTr="00556227">
        <w:trPr>
          <w:jc w:val="center"/>
        </w:trPr>
        <w:tc>
          <w:tcPr>
            <w:tcW w:w="4876" w:type="dxa"/>
            <w:tcBorders>
              <w:top w:val="nil"/>
              <w:left w:val="nil"/>
              <w:bottom w:val="nil"/>
              <w:right w:val="nil"/>
            </w:tcBorders>
          </w:tcPr>
          <w:p w14:paraId="16838CBC" w14:textId="77777777" w:rsidR="005D1DEB" w:rsidRPr="00EB5C03" w:rsidRDefault="005D1DEB" w:rsidP="00556227">
            <w:pPr>
              <w:pStyle w:val="Normal6a"/>
            </w:pPr>
          </w:p>
        </w:tc>
        <w:tc>
          <w:tcPr>
            <w:tcW w:w="4876" w:type="dxa"/>
            <w:tcBorders>
              <w:top w:val="nil"/>
              <w:left w:val="nil"/>
              <w:bottom w:val="nil"/>
              <w:right w:val="nil"/>
            </w:tcBorders>
          </w:tcPr>
          <w:p w14:paraId="4FBAD865" w14:textId="77777777" w:rsidR="005D1DEB" w:rsidRPr="00EB5C03" w:rsidRDefault="005D1DEB" w:rsidP="00556227">
            <w:pPr>
              <w:pStyle w:val="Normal6a"/>
            </w:pPr>
            <w:r w:rsidRPr="00EB5C03">
              <w:rPr>
                <w:b/>
                <w:i/>
              </w:rPr>
              <w:t>(14 bis)</w:t>
            </w:r>
            <w:r w:rsidRPr="00EB5C03">
              <w:tab/>
            </w:r>
            <w:r w:rsidRPr="00EB5C03">
              <w:rPr>
                <w:b/>
                <w:i/>
              </w:rPr>
              <w:t>Het versterken van tertiaire beroepsonderwijstrajecten draagt ook bij tot het verbeteren van initieel beroepsonderwijs en initiële beroepsopleiding, waardoor vooruitzichten ontstaan voor verticale progressie voor leerlingen die een hogere beroepsopleiding hebben gevolgd. Door het gebrek aan tertiaire beroepsonderwijsmogelijkheden dreigt de perceptie van beroepsonderwijs en -opleiding als eindtraject in stand te worden gehouden, waardoor beroepsonderwijs en -opleiding minder aantrekkelijk worden voor jongeren en gezinnen.</w:t>
            </w:r>
          </w:p>
        </w:tc>
      </w:tr>
    </w:tbl>
    <w:p w14:paraId="4FDF2B9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3F9743ED" w14:textId="77777777" w:rsidR="005D1DEB" w:rsidRPr="00EB5C03" w:rsidRDefault="005D1DEB" w:rsidP="005D1DEB">
      <w:r w:rsidRPr="00EB5C03">
        <w:rPr>
          <w:rStyle w:val="HideTWBExt"/>
        </w:rPr>
        <w:t>&lt;/AmendB&gt;</w:t>
      </w:r>
    </w:p>
    <w:p w14:paraId="6F000DA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194</w:t>
      </w:r>
      <w:r w:rsidRPr="00EB5C03">
        <w:rPr>
          <w:rStyle w:val="HideTWBExt"/>
          <w:b w:val="0"/>
        </w:rPr>
        <w:t>&lt;/NumAmB&gt;</w:t>
      </w:r>
    </w:p>
    <w:p w14:paraId="70190062"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0A309056"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041DF9E7" w14:textId="77777777" w:rsidR="005D1DEB" w:rsidRPr="00EB5C03" w:rsidRDefault="005D1DEB" w:rsidP="005D1DEB">
      <w:pPr>
        <w:pStyle w:val="NormalBold"/>
      </w:pPr>
      <w:r w:rsidRPr="00EB5C03">
        <w:rPr>
          <w:rStyle w:val="HideTWBExt"/>
          <w:b w:val="0"/>
        </w:rPr>
        <w:t>&lt;/RepeatBlock-By&gt;</w:t>
      </w:r>
    </w:p>
    <w:p w14:paraId="0D08D16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6566F5B" w14:textId="77777777" w:rsidR="005D1DEB" w:rsidRPr="00EB5C03" w:rsidRDefault="005D1DEB" w:rsidP="005D1DEB">
      <w:pPr>
        <w:pStyle w:val="NormalBold"/>
      </w:pPr>
      <w:r w:rsidRPr="00EB5C03">
        <w:rPr>
          <w:rStyle w:val="HideTWBExt"/>
          <w:b w:val="0"/>
        </w:rPr>
        <w:t>&lt;Article&gt;</w:t>
      </w:r>
      <w:r w:rsidRPr="00EB5C03">
        <w:t>Overweging 14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8691162" w14:textId="77777777" w:rsidTr="00556227">
        <w:trPr>
          <w:trHeight w:hRule="exact" w:val="240"/>
          <w:jc w:val="center"/>
        </w:trPr>
        <w:tc>
          <w:tcPr>
            <w:tcW w:w="9752" w:type="dxa"/>
            <w:gridSpan w:val="2"/>
            <w:tcBorders>
              <w:top w:val="nil"/>
              <w:left w:val="nil"/>
              <w:bottom w:val="nil"/>
              <w:right w:val="nil"/>
            </w:tcBorders>
          </w:tcPr>
          <w:p w14:paraId="5CFAB11A" w14:textId="77777777" w:rsidR="005D1DEB" w:rsidRPr="00EB5C03" w:rsidRDefault="005D1DEB" w:rsidP="00556227"/>
        </w:tc>
      </w:tr>
      <w:tr w:rsidR="005D1DEB" w:rsidRPr="00EB5C03" w14:paraId="4E43CED0" w14:textId="77777777" w:rsidTr="00556227">
        <w:trPr>
          <w:trHeight w:val="240"/>
          <w:jc w:val="center"/>
        </w:trPr>
        <w:tc>
          <w:tcPr>
            <w:tcW w:w="4876" w:type="dxa"/>
            <w:tcBorders>
              <w:top w:val="nil"/>
              <w:left w:val="nil"/>
              <w:bottom w:val="nil"/>
              <w:right w:val="nil"/>
            </w:tcBorders>
          </w:tcPr>
          <w:p w14:paraId="11CC956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08C37C1" w14:textId="77777777" w:rsidR="005D1DEB" w:rsidRPr="00EB5C03" w:rsidRDefault="005D1DEB" w:rsidP="00556227">
            <w:pPr>
              <w:pStyle w:val="AmColumnHeading"/>
            </w:pPr>
            <w:r w:rsidRPr="00EB5C03">
              <w:t>Amendement</w:t>
            </w:r>
          </w:p>
        </w:tc>
      </w:tr>
      <w:tr w:rsidR="005D1DEB" w:rsidRPr="00EB5C03" w14:paraId="278095E1" w14:textId="77777777" w:rsidTr="00556227">
        <w:trPr>
          <w:jc w:val="center"/>
        </w:trPr>
        <w:tc>
          <w:tcPr>
            <w:tcW w:w="4876" w:type="dxa"/>
            <w:tcBorders>
              <w:top w:val="nil"/>
              <w:left w:val="nil"/>
              <w:bottom w:val="nil"/>
              <w:right w:val="nil"/>
            </w:tcBorders>
          </w:tcPr>
          <w:p w14:paraId="1A61EA64" w14:textId="77777777" w:rsidR="005D1DEB" w:rsidRPr="00EB5C03" w:rsidRDefault="005D1DEB" w:rsidP="00556227">
            <w:pPr>
              <w:pStyle w:val="Normal6a"/>
            </w:pPr>
          </w:p>
        </w:tc>
        <w:tc>
          <w:tcPr>
            <w:tcW w:w="4876" w:type="dxa"/>
            <w:tcBorders>
              <w:top w:val="nil"/>
              <w:left w:val="nil"/>
              <w:bottom w:val="nil"/>
              <w:right w:val="nil"/>
            </w:tcBorders>
          </w:tcPr>
          <w:p w14:paraId="3969B63A" w14:textId="77777777" w:rsidR="005D1DEB" w:rsidRPr="00EB5C03" w:rsidRDefault="005D1DEB" w:rsidP="00556227">
            <w:pPr>
              <w:pStyle w:val="Normal6a"/>
            </w:pPr>
            <w:r w:rsidRPr="00EB5C03">
              <w:rPr>
                <w:b/>
                <w:i/>
              </w:rPr>
              <w:t>(14 bis)</w:t>
            </w:r>
            <w:r w:rsidRPr="00EB5C03">
              <w:tab/>
            </w:r>
            <w:r w:rsidRPr="00EB5C03">
              <w:rPr>
                <w:b/>
                <w:i/>
              </w:rPr>
              <w:t>Om te zorgen voor een holistische en geïntegreerde overgang van opleiding naar werk moet worden erkend dat “sleutelcompetenties” de kennis, vaardigheden en attitudes omvatten die iedereen nodig heeft voor persoonlijke voldoening, inzetbaarheid en sociale inclusie. “Validatie” moet betrekking hebben op een erkenning van de verworven leerresultaten in een formele, niet-formele of informele context, en een dergelijk proces moet zowel in de maatschappij als via een formele erkenning door middel van kwalificaties worden erkend. </w:t>
            </w:r>
          </w:p>
        </w:tc>
      </w:tr>
    </w:tbl>
    <w:p w14:paraId="0B02A52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F872095" w14:textId="77777777" w:rsidR="005D1DEB" w:rsidRPr="00EB5C03" w:rsidRDefault="005D1DEB" w:rsidP="005D1DEB">
      <w:r w:rsidRPr="00EB5C03">
        <w:rPr>
          <w:rStyle w:val="HideTWBExt"/>
        </w:rPr>
        <w:t>&lt;/AmendB&gt;</w:t>
      </w:r>
    </w:p>
    <w:p w14:paraId="3A847CA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195</w:t>
      </w:r>
      <w:r w:rsidRPr="00EB5C03">
        <w:rPr>
          <w:rStyle w:val="HideTWBExt"/>
          <w:b w:val="0"/>
        </w:rPr>
        <w:t>&lt;/NumAmB&gt;</w:t>
      </w:r>
    </w:p>
    <w:p w14:paraId="07AFC6ED"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7D6F2FE9" w14:textId="77777777" w:rsidR="005D1DEB" w:rsidRPr="00EB5C03" w:rsidRDefault="005D1DEB" w:rsidP="005D1DEB">
      <w:pPr>
        <w:pStyle w:val="NormalBold"/>
      </w:pPr>
      <w:r w:rsidRPr="00EB5C03">
        <w:rPr>
          <w:rStyle w:val="HideTWBExt"/>
          <w:b w:val="0"/>
        </w:rPr>
        <w:t>&lt;/RepeatBlock-By&gt;</w:t>
      </w:r>
    </w:p>
    <w:p w14:paraId="2D8DF83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A78A934" w14:textId="77777777" w:rsidR="005D1DEB" w:rsidRPr="00EB5C03" w:rsidRDefault="005D1DEB" w:rsidP="005D1DEB">
      <w:pPr>
        <w:pStyle w:val="NormalBold"/>
      </w:pPr>
      <w:r w:rsidRPr="00EB5C03">
        <w:rPr>
          <w:rStyle w:val="HideTWBExt"/>
          <w:b w:val="0"/>
        </w:rPr>
        <w:t>&lt;Article&gt;</w:t>
      </w:r>
      <w:r w:rsidRPr="00EB5C03">
        <w:t>Overweging 14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6C439A2" w14:textId="77777777" w:rsidTr="00556227">
        <w:trPr>
          <w:trHeight w:hRule="exact" w:val="240"/>
          <w:jc w:val="center"/>
        </w:trPr>
        <w:tc>
          <w:tcPr>
            <w:tcW w:w="9752" w:type="dxa"/>
            <w:gridSpan w:val="2"/>
            <w:tcBorders>
              <w:top w:val="nil"/>
              <w:left w:val="nil"/>
              <w:bottom w:val="nil"/>
              <w:right w:val="nil"/>
            </w:tcBorders>
          </w:tcPr>
          <w:p w14:paraId="42000B74" w14:textId="77777777" w:rsidR="005D1DEB" w:rsidRPr="00EB5C03" w:rsidRDefault="005D1DEB" w:rsidP="00556227"/>
        </w:tc>
      </w:tr>
      <w:tr w:rsidR="005D1DEB" w:rsidRPr="00EB5C03" w14:paraId="3B99D6DB" w14:textId="77777777" w:rsidTr="00556227">
        <w:trPr>
          <w:trHeight w:val="240"/>
          <w:jc w:val="center"/>
        </w:trPr>
        <w:tc>
          <w:tcPr>
            <w:tcW w:w="4876" w:type="dxa"/>
            <w:tcBorders>
              <w:top w:val="nil"/>
              <w:left w:val="nil"/>
              <w:bottom w:val="nil"/>
              <w:right w:val="nil"/>
            </w:tcBorders>
          </w:tcPr>
          <w:p w14:paraId="00E3C33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CC3B8EB" w14:textId="77777777" w:rsidR="005D1DEB" w:rsidRPr="00EB5C03" w:rsidRDefault="005D1DEB" w:rsidP="00556227">
            <w:pPr>
              <w:pStyle w:val="AmColumnHeading"/>
            </w:pPr>
            <w:r w:rsidRPr="00EB5C03">
              <w:t>Amendement</w:t>
            </w:r>
          </w:p>
        </w:tc>
      </w:tr>
      <w:tr w:rsidR="005D1DEB" w:rsidRPr="00EB5C03" w14:paraId="3DEF8140" w14:textId="77777777" w:rsidTr="00556227">
        <w:trPr>
          <w:jc w:val="center"/>
        </w:trPr>
        <w:tc>
          <w:tcPr>
            <w:tcW w:w="4876" w:type="dxa"/>
            <w:tcBorders>
              <w:top w:val="nil"/>
              <w:left w:val="nil"/>
              <w:bottom w:val="nil"/>
              <w:right w:val="nil"/>
            </w:tcBorders>
          </w:tcPr>
          <w:p w14:paraId="17D45971" w14:textId="77777777" w:rsidR="005D1DEB" w:rsidRPr="00EB5C03" w:rsidRDefault="005D1DEB" w:rsidP="00556227">
            <w:pPr>
              <w:pStyle w:val="Normal6a"/>
            </w:pPr>
          </w:p>
        </w:tc>
        <w:tc>
          <w:tcPr>
            <w:tcW w:w="4876" w:type="dxa"/>
            <w:tcBorders>
              <w:top w:val="nil"/>
              <w:left w:val="nil"/>
              <w:bottom w:val="nil"/>
              <w:right w:val="nil"/>
            </w:tcBorders>
          </w:tcPr>
          <w:p w14:paraId="4877FB46" w14:textId="77777777" w:rsidR="005D1DEB" w:rsidRPr="00EB5C03" w:rsidRDefault="005D1DEB" w:rsidP="00556227">
            <w:pPr>
              <w:pStyle w:val="Normal6a"/>
            </w:pPr>
            <w:r w:rsidRPr="00EB5C03">
              <w:rPr>
                <w:b/>
                <w:i/>
              </w:rPr>
              <w:t>(14 bis)</w:t>
            </w:r>
            <w:r w:rsidRPr="00EB5C03">
              <w:tab/>
            </w:r>
            <w:r w:rsidRPr="00EB5C03">
              <w:rPr>
                <w:b/>
                <w:i/>
              </w:rPr>
              <w:t>Beleidscoherentie en complementariteit tussen het Erasmus+-programma en het ESF moet worden versterkt om inclusief onderwijs, opleiding en kansen om een leven lang te leren te ondersteunen. </w:t>
            </w:r>
          </w:p>
        </w:tc>
      </w:tr>
    </w:tbl>
    <w:p w14:paraId="283E3F6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713335F" w14:textId="77777777" w:rsidR="005D1DEB" w:rsidRPr="00EB5C03" w:rsidRDefault="005D1DEB" w:rsidP="005D1DEB">
      <w:r w:rsidRPr="00EB5C03">
        <w:rPr>
          <w:rStyle w:val="HideTWBExt"/>
        </w:rPr>
        <w:t>&lt;/AmendB&gt;</w:t>
      </w:r>
    </w:p>
    <w:p w14:paraId="0BD03DB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196</w:t>
      </w:r>
      <w:r w:rsidRPr="00EB5C03">
        <w:rPr>
          <w:rStyle w:val="HideTWBExt"/>
          <w:b w:val="0"/>
        </w:rPr>
        <w:t>&lt;/NumAmB&gt;</w:t>
      </w:r>
    </w:p>
    <w:p w14:paraId="4EDBCEC9"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6198D38A" w14:textId="77777777" w:rsidR="005D1DEB" w:rsidRPr="00EB5C03" w:rsidRDefault="005D1DEB" w:rsidP="005D1DEB">
      <w:pPr>
        <w:pStyle w:val="NormalBold"/>
      </w:pPr>
      <w:r w:rsidRPr="00EB5C03">
        <w:rPr>
          <w:rStyle w:val="HideTWBExt"/>
          <w:b w:val="0"/>
        </w:rPr>
        <w:t>&lt;/RepeatBlock-By&gt;</w:t>
      </w:r>
    </w:p>
    <w:p w14:paraId="3EF8477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DACDD7"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F6E20C5" w14:textId="77777777" w:rsidTr="00556227">
        <w:trPr>
          <w:trHeight w:hRule="exact" w:val="240"/>
          <w:jc w:val="center"/>
        </w:trPr>
        <w:tc>
          <w:tcPr>
            <w:tcW w:w="9752" w:type="dxa"/>
            <w:gridSpan w:val="2"/>
            <w:tcBorders>
              <w:top w:val="nil"/>
              <w:left w:val="nil"/>
              <w:bottom w:val="nil"/>
              <w:right w:val="nil"/>
            </w:tcBorders>
          </w:tcPr>
          <w:p w14:paraId="461785A0" w14:textId="77777777" w:rsidR="005D1DEB" w:rsidRPr="00EB5C03" w:rsidRDefault="005D1DEB" w:rsidP="00556227"/>
        </w:tc>
      </w:tr>
      <w:tr w:rsidR="005D1DEB" w:rsidRPr="00EB5C03" w14:paraId="03186113" w14:textId="77777777" w:rsidTr="00556227">
        <w:trPr>
          <w:trHeight w:val="240"/>
          <w:jc w:val="center"/>
        </w:trPr>
        <w:tc>
          <w:tcPr>
            <w:tcW w:w="4876" w:type="dxa"/>
            <w:tcBorders>
              <w:top w:val="nil"/>
              <w:left w:val="nil"/>
              <w:bottom w:val="nil"/>
              <w:right w:val="nil"/>
            </w:tcBorders>
          </w:tcPr>
          <w:p w14:paraId="0EEBF0A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C7BC3EF" w14:textId="77777777" w:rsidR="005D1DEB" w:rsidRPr="00EB5C03" w:rsidRDefault="005D1DEB" w:rsidP="00556227">
            <w:pPr>
              <w:pStyle w:val="AmColumnHeading"/>
            </w:pPr>
            <w:r w:rsidRPr="00EB5C03">
              <w:t>Amendement</w:t>
            </w:r>
          </w:p>
        </w:tc>
      </w:tr>
      <w:tr w:rsidR="005D1DEB" w:rsidRPr="00EB5C03" w14:paraId="476662B8" w14:textId="77777777" w:rsidTr="00556227">
        <w:trPr>
          <w:jc w:val="center"/>
        </w:trPr>
        <w:tc>
          <w:tcPr>
            <w:tcW w:w="4876" w:type="dxa"/>
            <w:tcBorders>
              <w:top w:val="nil"/>
              <w:left w:val="nil"/>
              <w:bottom w:val="nil"/>
              <w:right w:val="nil"/>
            </w:tcBorders>
          </w:tcPr>
          <w:p w14:paraId="5950C0AF"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w:t>
            </w:r>
            <w:r w:rsidRPr="00EB5C03">
              <w:rPr>
                <w:b/>
                <w:bCs/>
                <w:i/>
                <w:iCs/>
              </w:rPr>
              <w:t>Bij deze dienstverlening en in verband met zelfstandig wonen moet rekening worden gehouden met</w:t>
            </w:r>
            <w:r w:rsidRPr="00EB5C03">
              <w:t xml:space="preserve"> de specifieke behoeften van personen met een handicap</w:t>
            </w:r>
            <w:r w:rsidRPr="00EB5C03">
              <w:rPr>
                <w:b/>
                <w:bCs/>
                <w:i/>
                <w:iCs/>
              </w:rPr>
              <w:t>, onder andere wat</w:t>
            </w:r>
            <w:r w:rsidRPr="00EB5C03">
              <w:t xml:space="preserve"> toegankelijkheid </w:t>
            </w:r>
            <w:r w:rsidRPr="00EB5C03">
              <w:rPr>
                <w:b/>
                <w:bCs/>
                <w:i/>
                <w:iCs/>
              </w:rPr>
              <w:t>betreft</w:t>
            </w:r>
            <w:r w:rsidRPr="00EB5C03">
              <w: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09FCEEEB" w14:textId="77777777" w:rsidR="005D1DEB" w:rsidRPr="00EB5C03" w:rsidRDefault="005D1DEB" w:rsidP="00556227">
            <w:pPr>
              <w:pStyle w:val="Normal6a"/>
            </w:pPr>
            <w:r w:rsidRPr="00EB5C03">
              <w:t>(15)</w:t>
            </w:r>
            <w:r w:rsidRPr="00EB5C03">
              <w:tab/>
            </w:r>
            <w:r w:rsidRPr="00EB5C03">
              <w:rPr>
                <w:b/>
                <w:i/>
              </w:rPr>
              <w:t>Om het nog altijd hoge niveau van kinderarmoede in de Unie aan te pakken en overeenkomstig beginsel 11 van de Europese pijler van sociale rechten, waarin is bepaald dat kinderen recht hebben op bescherming tegen armoede en dat kinderen uit kansarme milieus recht hebben op specifieke maatregelen om gelijke kansen te versterken, moeten de lidstaten de kindergarantie uitvoeren. Er is een specifiek budget uitgetrokken voor de kindergarantie. Dit specifieke budget moet stabiel, voorspelbaar en afgescheiden zijn en mag andere ESF-investeringen die gericht zijn op sociale inclusie, toegang tot essentiële diensten en de strijd tegen armoede niet vervangen of verlagen.</w:t>
            </w:r>
            <w:r w:rsidRPr="00EB5C03">
              <w:t xml:space="preserve"> 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w:t>
            </w:r>
            <w:r w:rsidRPr="00EB5C03">
              <w:rPr>
                <w:b/>
                <w:bCs/>
                <w:i/>
                <w:iCs/>
              </w:rPr>
              <w:t>hoogwaardig en inclusief</w:t>
            </w:r>
            <w:r w:rsidRPr="00EB5C03">
              <w:t xml:space="preserve"> onderwijs, opleiding</w:t>
            </w:r>
            <w:r w:rsidRPr="00EB5C03">
              <w:rPr>
                <w:b/>
                <w:bCs/>
                <w:i/>
                <w:iCs/>
              </w:rPr>
              <w:t>, evenwicht tussen werk en privéleven, medeverantwoordelijkheid</w:t>
            </w:r>
            <w:r w:rsidRPr="00EB5C03">
              <w:t xml:space="preserve">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w:t>
            </w:r>
            <w:r w:rsidRPr="00EB5C03">
              <w:rPr>
                <w:b/>
                <w:bCs/>
                <w:i/>
                <w:iCs/>
              </w:rPr>
              <w:t>Overeenkomstig de verplichtingen van de EU en de lidstaten uit hoofde van het VN-Verdrag inzake de rechten van personen met een handicap, moeten</w:t>
            </w:r>
            <w:r w:rsidRPr="00EB5C03">
              <w:t xml:space="preserve"> de specifieke behoeften van personen met een handicap </w:t>
            </w:r>
            <w:r w:rsidRPr="00EB5C03">
              <w:rPr>
                <w:b/>
                <w:bCs/>
                <w:i/>
                <w:iCs/>
              </w:rPr>
              <w:t>worden aangepakt via door het ESF gefinancierde acties.</w:t>
            </w:r>
            <w:r w:rsidRPr="00EB5C03">
              <w:rPr>
                <w:b/>
                <w:i/>
              </w:rPr>
              <w:t xml:space="preserve"> </w:t>
            </w:r>
            <w:r w:rsidRPr="00EB5C03">
              <w:rPr>
                <w:b/>
                <w:bCs/>
                <w:i/>
                <w:iCs/>
              </w:rPr>
              <w:t>De financiering moet met name worden gebruikt om de</w:t>
            </w:r>
            <w:r w:rsidRPr="00EB5C03">
              <w:t xml:space="preserve"> toegankelijkheid</w:t>
            </w:r>
            <w:r w:rsidRPr="00EB5C03">
              <w:rPr>
                <w:b/>
                <w:bCs/>
                <w:i/>
                <w:iCs/>
              </w:rPr>
              <w:t xml:space="preserve"> te verbeteren, overeenkomstig de geharmoniseerde toegankelijkheidsvereisten van de EU waarmee rekening moet worden gehouden en de toegang tot diensten, inclusief onderwijs, hoogwaardige werkgelegenheid op de open arbeidsmarkt moet worden verbeterd, evenals de ondersteuning voor zelfstandig wonen.</w:t>
            </w:r>
            <w:r w:rsidRPr="00EB5C03">
              <w:rPr>
                <w:b/>
                <w:i/>
              </w:rPr>
              <w:t xml:space="preserve"> Hiertoe moet, wat zelfstandig wonen betreft, het ESF worden gebruikt overeenkomstig de richtsnoeren van de Europese Commissie over zelfstandig wonen en inclusie in de gemeenschap voor personen met een handicap uit 2024. </w:t>
            </w:r>
            <w:r w:rsidRPr="00EB5C03">
              <w:rPr>
                <w:b/>
                <w:bCs/>
                <w:i/>
                <w:iCs/>
              </w:rPr>
              <w:t>De financiering moet ook worden benut voor het opleiden van persoonlijke begeleiders, leerkrachten en assistenten in de klas, alsook voor de ondersteuning van mantelzorgers en verzorgers in het gezin</w:t>
            </w:r>
            <w:r w:rsidRPr="00EB5C03">
              <w:t>. Het ESF moet tevens bijdragen tot de modernisering van socialebeschermingssystemen, vooral met het oog op het bevorderen van de toegankelijkheid ervan.</w:t>
            </w:r>
          </w:p>
        </w:tc>
      </w:tr>
    </w:tbl>
    <w:p w14:paraId="3DE6134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E7E2385" w14:textId="77777777" w:rsidR="005D1DEB" w:rsidRPr="00EB5C03" w:rsidRDefault="005D1DEB" w:rsidP="005D1DEB">
      <w:r w:rsidRPr="00EB5C03">
        <w:rPr>
          <w:rStyle w:val="HideTWBExt"/>
        </w:rPr>
        <w:t>&lt;/AmendB&gt;</w:t>
      </w:r>
    </w:p>
    <w:p w14:paraId="58331C3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197</w:t>
      </w:r>
      <w:r w:rsidRPr="00EB5C03">
        <w:rPr>
          <w:rStyle w:val="HideTWBExt"/>
          <w:b w:val="0"/>
        </w:rPr>
        <w:t>&lt;/NumAmB&gt;</w:t>
      </w:r>
    </w:p>
    <w:p w14:paraId="3BCE47CB"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73A4FA1B" w14:textId="77777777" w:rsidR="005D1DEB" w:rsidRPr="00EB5C03" w:rsidRDefault="005D1DEB" w:rsidP="005D1DEB">
      <w:pPr>
        <w:pStyle w:val="NormalBold"/>
      </w:pPr>
      <w:r w:rsidRPr="00EB5C03">
        <w:rPr>
          <w:rStyle w:val="HideTWBExt"/>
          <w:b w:val="0"/>
        </w:rPr>
        <w:t>&lt;/RepeatBlock-By&gt;</w:t>
      </w:r>
    </w:p>
    <w:p w14:paraId="1B1BC2F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313399A"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993A43D" w14:textId="77777777" w:rsidTr="00556227">
        <w:trPr>
          <w:trHeight w:hRule="exact" w:val="240"/>
          <w:jc w:val="center"/>
        </w:trPr>
        <w:tc>
          <w:tcPr>
            <w:tcW w:w="9752" w:type="dxa"/>
            <w:gridSpan w:val="2"/>
            <w:tcBorders>
              <w:top w:val="nil"/>
              <w:left w:val="nil"/>
              <w:bottom w:val="nil"/>
              <w:right w:val="nil"/>
            </w:tcBorders>
          </w:tcPr>
          <w:p w14:paraId="63958170" w14:textId="77777777" w:rsidR="005D1DEB" w:rsidRPr="00EB5C03" w:rsidRDefault="005D1DEB" w:rsidP="00556227"/>
        </w:tc>
      </w:tr>
      <w:tr w:rsidR="005D1DEB" w:rsidRPr="00EB5C03" w14:paraId="3206B498" w14:textId="77777777" w:rsidTr="00556227">
        <w:trPr>
          <w:trHeight w:val="240"/>
          <w:jc w:val="center"/>
        </w:trPr>
        <w:tc>
          <w:tcPr>
            <w:tcW w:w="4876" w:type="dxa"/>
            <w:tcBorders>
              <w:top w:val="nil"/>
              <w:left w:val="nil"/>
              <w:bottom w:val="nil"/>
              <w:right w:val="nil"/>
            </w:tcBorders>
          </w:tcPr>
          <w:p w14:paraId="3010B05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B4A074C" w14:textId="77777777" w:rsidR="005D1DEB" w:rsidRPr="00EB5C03" w:rsidRDefault="005D1DEB" w:rsidP="00556227">
            <w:pPr>
              <w:pStyle w:val="AmColumnHeading"/>
            </w:pPr>
            <w:r w:rsidRPr="00EB5C03">
              <w:t>Amendement</w:t>
            </w:r>
          </w:p>
        </w:tc>
      </w:tr>
      <w:tr w:rsidR="005D1DEB" w:rsidRPr="00EB5C03" w14:paraId="4DB2F81D" w14:textId="77777777" w:rsidTr="00556227">
        <w:trPr>
          <w:jc w:val="center"/>
        </w:trPr>
        <w:tc>
          <w:tcPr>
            <w:tcW w:w="4876" w:type="dxa"/>
            <w:tcBorders>
              <w:top w:val="nil"/>
              <w:left w:val="nil"/>
              <w:bottom w:val="nil"/>
              <w:right w:val="nil"/>
            </w:tcBorders>
          </w:tcPr>
          <w:p w14:paraId="464AF7B8"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w:t>
            </w:r>
            <w:r w:rsidRPr="00EB5C03">
              <w:rPr>
                <w:b/>
                <w:bCs/>
                <w:i/>
                <w:iCs/>
              </w:rPr>
              <w:t>Bij deze dienstverlening en in verband met zelfstandig wonen moet rekening worden gehouden met</w:t>
            </w:r>
            <w:r w:rsidRPr="00EB5C03">
              <w:t xml:space="preserve">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450E3924" w14:textId="77777777" w:rsidR="005D1DEB" w:rsidRPr="00EB5C03" w:rsidRDefault="005D1DEB" w:rsidP="00556227">
            <w:pPr>
              <w:pStyle w:val="Normal6a"/>
            </w:pPr>
            <w:r w:rsidRPr="00EB5C03">
              <w:t>(15)</w:t>
            </w:r>
            <w:r w:rsidRPr="00EB5C03">
              <w:tab/>
            </w:r>
            <w:r w:rsidRPr="00EB5C03">
              <w:rPr>
                <w:b/>
                <w:i/>
              </w:rPr>
              <w:t>Om het nog altijd hoge niveau van kinderarmoede in de Unie aan te pakken en overeenkomstig beginsel 11 van de Europese pijler van sociale rechten, waarin is bepaald dat kinderen recht hebben op bescherming tegen armoede en dat kinderen uit kansarme milieus recht hebben op specifieke maatregelen om gelijke kansen te versterken, moeten de lidstaten de kindergarantie uitvoeren. Er is een specifiek budget uitgetrokken voor de kindergarantie.</w:t>
            </w:r>
            <w:r w:rsidRPr="00EB5C03">
              <w:t xml:space="preserve"> 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w:t>
            </w:r>
            <w:r w:rsidRPr="00EB5C03">
              <w:rPr>
                <w:b/>
                <w:bCs/>
                <w:i/>
                <w:iCs/>
              </w:rPr>
              <w:t>hoogwaardig en inclusief</w:t>
            </w:r>
            <w:r w:rsidRPr="00EB5C03">
              <w:t xml:space="preserve">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w:t>
            </w:r>
            <w:r w:rsidRPr="00EB5C03">
              <w:rPr>
                <w:b/>
                <w:bCs/>
                <w:i/>
                <w:iCs/>
              </w:rPr>
              <w:t>Overeenkomstig de verplichtingen van de EU en de lidstaten uit hoofde van het VN-Verdrag inzake de rechten van personen met een handicap, moeten</w:t>
            </w:r>
            <w:r w:rsidRPr="00EB5C03">
              <w:t xml:space="preserve"> de specifieke behoeften van personen met een handicap, onder andere wat toegankelijkheid betreft</w:t>
            </w:r>
            <w:r w:rsidRPr="00EB5C03">
              <w:rPr>
                <w:b/>
                <w:bCs/>
                <w:i/>
                <w:iCs/>
              </w:rPr>
              <w:t>, worden aangepakt via door het ESF gefinancierde acties met betrekking tot diensten, inclusief onderwijs, hoogwaardige werkgelegenheid op de open arbeidsmarkt, evenals zelfstandig wonen.</w:t>
            </w:r>
            <w:r w:rsidRPr="00EB5C03">
              <w:rPr>
                <w:b/>
                <w:i/>
              </w:rPr>
              <w:t xml:space="preserve"> </w:t>
            </w:r>
            <w:r w:rsidRPr="00EB5C03">
              <w:rPr>
                <w:b/>
                <w:bCs/>
                <w:i/>
                <w:iCs/>
              </w:rPr>
              <w:t>In dit kader moet het ESF de overgang van institutionele zorg naar zorg in gezins- en gemeenschapsverband ondersteunen overeenkomstig de richtsnoeren van de Europese Commissie over zelfstandig wonen en inclusie in de gemeenschap voor personen met een handicap uit 2024</w:t>
            </w:r>
            <w:r w:rsidRPr="00EB5C03">
              <w:t>. Het ESF moet tevens bijdragen tot de modernisering van socialebeschermingssystemen, vooral met het oog op het bevorderen van de toegankelijkheid ervan.</w:t>
            </w:r>
          </w:p>
        </w:tc>
      </w:tr>
    </w:tbl>
    <w:p w14:paraId="65E548C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26B944" w14:textId="77777777" w:rsidR="005D1DEB" w:rsidRPr="00EB5C03" w:rsidRDefault="005D1DEB" w:rsidP="005D1DEB">
      <w:r w:rsidRPr="00EB5C03">
        <w:rPr>
          <w:rStyle w:val="HideTWBExt"/>
        </w:rPr>
        <w:t>&lt;/AmendB&gt;</w:t>
      </w:r>
    </w:p>
    <w:p w14:paraId="0855B8E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198</w:t>
      </w:r>
      <w:r w:rsidRPr="00EB5C03">
        <w:rPr>
          <w:rStyle w:val="HideTWBExt"/>
          <w:b w:val="0"/>
        </w:rPr>
        <w:t>&lt;/NumAmB&gt;</w:t>
      </w:r>
    </w:p>
    <w:p w14:paraId="5BA3700D" w14:textId="77777777" w:rsidR="005D1DEB" w:rsidRPr="00EB5C03" w:rsidRDefault="005D1DEB" w:rsidP="005D1DEB">
      <w:pPr>
        <w:pStyle w:val="NormalBold"/>
      </w:pPr>
      <w:r w:rsidRPr="00EB5C03">
        <w:rPr>
          <w:rStyle w:val="HideTWBExt"/>
          <w:b w:val="0"/>
        </w:rPr>
        <w:t>&lt;RepeatBlock-By&gt;&lt;Members&gt;</w:t>
      </w:r>
      <w:r w:rsidRPr="00EB5C03">
        <w:t>Elena Donazzan, Mariateresa Vivaldini</w:t>
      </w:r>
      <w:r w:rsidRPr="00EB5C03">
        <w:rPr>
          <w:rStyle w:val="HideTWBExt"/>
          <w:b w:val="0"/>
        </w:rPr>
        <w:t>&lt;/Members&gt;</w:t>
      </w:r>
    </w:p>
    <w:p w14:paraId="280E7F69" w14:textId="77777777" w:rsidR="005D1DEB" w:rsidRPr="00EB5C03" w:rsidRDefault="005D1DEB" w:rsidP="005D1DEB">
      <w:pPr>
        <w:pStyle w:val="NormalBold"/>
      </w:pPr>
      <w:r w:rsidRPr="00EB5C03">
        <w:rPr>
          <w:rStyle w:val="HideTWBExt"/>
          <w:b w:val="0"/>
        </w:rPr>
        <w:t>&lt;/RepeatBlock-By&gt;</w:t>
      </w:r>
    </w:p>
    <w:p w14:paraId="4F3AAD1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90E61C9"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E25E847" w14:textId="77777777" w:rsidTr="00556227">
        <w:trPr>
          <w:trHeight w:hRule="exact" w:val="240"/>
          <w:jc w:val="center"/>
        </w:trPr>
        <w:tc>
          <w:tcPr>
            <w:tcW w:w="9752" w:type="dxa"/>
            <w:gridSpan w:val="2"/>
            <w:tcBorders>
              <w:top w:val="nil"/>
              <w:left w:val="nil"/>
              <w:bottom w:val="nil"/>
              <w:right w:val="nil"/>
            </w:tcBorders>
          </w:tcPr>
          <w:p w14:paraId="57CA121E" w14:textId="77777777" w:rsidR="005D1DEB" w:rsidRPr="00EB5C03" w:rsidRDefault="005D1DEB" w:rsidP="00556227"/>
        </w:tc>
      </w:tr>
      <w:tr w:rsidR="005D1DEB" w:rsidRPr="00EB5C03" w14:paraId="17E4804D" w14:textId="77777777" w:rsidTr="00556227">
        <w:trPr>
          <w:trHeight w:val="240"/>
          <w:jc w:val="center"/>
        </w:trPr>
        <w:tc>
          <w:tcPr>
            <w:tcW w:w="4876" w:type="dxa"/>
            <w:tcBorders>
              <w:top w:val="nil"/>
              <w:left w:val="nil"/>
              <w:bottom w:val="nil"/>
              <w:right w:val="nil"/>
            </w:tcBorders>
          </w:tcPr>
          <w:p w14:paraId="0F4CF4C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656B82E" w14:textId="77777777" w:rsidR="005D1DEB" w:rsidRPr="00EB5C03" w:rsidRDefault="005D1DEB" w:rsidP="00556227">
            <w:pPr>
              <w:pStyle w:val="AmColumnHeading"/>
            </w:pPr>
            <w:r w:rsidRPr="00EB5C03">
              <w:t>Amendement</w:t>
            </w:r>
          </w:p>
        </w:tc>
      </w:tr>
      <w:tr w:rsidR="005D1DEB" w:rsidRPr="00EB5C03" w14:paraId="41F04822" w14:textId="77777777" w:rsidTr="00556227">
        <w:trPr>
          <w:jc w:val="center"/>
        </w:trPr>
        <w:tc>
          <w:tcPr>
            <w:tcW w:w="4876" w:type="dxa"/>
            <w:tcBorders>
              <w:top w:val="nil"/>
              <w:left w:val="nil"/>
              <w:bottom w:val="nil"/>
              <w:right w:val="nil"/>
            </w:tcBorders>
          </w:tcPr>
          <w:p w14:paraId="341AB74E"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7FF7010D"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w:t>
            </w:r>
            <w:r w:rsidRPr="00EB5C03">
              <w:rPr>
                <w:b/>
                <w:i/>
              </w:rPr>
              <w:t xml:space="preserve">Tegelijkertijd moeten de organisatie en verlening van gezondheidszorg hoofdzakelijk bevoegdheden van de lidstaten blijven, overeenkomstig het subsidiariteitsbeginsel dat is verankerd in de Verdragen, en moeten daarbij de nationale rechtskaders worden geëerbiedigd. Derhalve moeten de begrotingsinstrumenten van de EU zich richten op de ondersteuning van preventieve gezondheidszorg, gezondheidszorg voor moeders en vrouwen, en onderzoek. In dit kader moet de uitvoering van EU-financiering de bevoegdheden van de lidstaten naar behoren eerbiedigen en mag de financiering niet worden gebruikt als rechtstreekse financiering voor procedures op gebieden waarvoor de lidstaten primair verantwoordelijk zijn. </w:t>
            </w:r>
            <w:r w:rsidRPr="00EB5C03">
              <w:rPr>
                <w:b/>
                <w:bCs/>
                <w:i/>
                <w:iCs/>
              </w:rPr>
              <w:t>Het behoud van een respectvolle, op bewijs gebaseerde dialoog waarbij de rechten en het welzijn van vrouwen worden gewaarborgd en tegelijkertijd de Europese eenheid inzake gevoelige ethische kwesties wordt gehandhaafd, is belangrijk.</w:t>
            </w:r>
            <w:r w:rsidRPr="00EB5C03">
              <w:t xml:space="preserve"> Het ESF moet lidstaten </w:t>
            </w:r>
            <w:r w:rsidRPr="00EB5C03">
              <w:rPr>
                <w:b/>
                <w:bCs/>
                <w:i/>
                <w:iCs/>
              </w:rPr>
              <w:t>ook</w:t>
            </w:r>
            <w:r w:rsidRPr="00EB5C03">
              <w:t xml:space="preserve">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3A0C164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CC02232" w14:textId="77777777" w:rsidR="005D1DEB" w:rsidRPr="00EB5C03" w:rsidRDefault="005D1DEB" w:rsidP="005D1DEB">
      <w:r w:rsidRPr="00EB5C03">
        <w:rPr>
          <w:rStyle w:val="HideTWBExt"/>
        </w:rPr>
        <w:t>&lt;/AmendB&gt;</w:t>
      </w:r>
    </w:p>
    <w:p w14:paraId="0CB05DB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199</w:t>
      </w:r>
      <w:r w:rsidRPr="00EB5C03">
        <w:rPr>
          <w:rStyle w:val="HideTWBExt"/>
          <w:b w:val="0"/>
        </w:rPr>
        <w:t>&lt;/NumAmB&gt;</w:t>
      </w:r>
    </w:p>
    <w:p w14:paraId="65080E7E"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0120EFE3"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679F9175" w14:textId="77777777" w:rsidR="005D1DEB" w:rsidRPr="00EB5C03" w:rsidRDefault="005D1DEB" w:rsidP="005D1DEB">
      <w:pPr>
        <w:pStyle w:val="NormalBold"/>
      </w:pPr>
      <w:r w:rsidRPr="00EB5C03">
        <w:rPr>
          <w:rStyle w:val="HideTWBExt"/>
          <w:b w:val="0"/>
        </w:rPr>
        <w:t>&lt;/RepeatBlock-By&gt;</w:t>
      </w:r>
    </w:p>
    <w:p w14:paraId="6F9C25F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469990C"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1DD0EB3" w14:textId="77777777" w:rsidTr="00556227">
        <w:trPr>
          <w:trHeight w:hRule="exact" w:val="240"/>
          <w:jc w:val="center"/>
        </w:trPr>
        <w:tc>
          <w:tcPr>
            <w:tcW w:w="9752" w:type="dxa"/>
            <w:gridSpan w:val="2"/>
            <w:tcBorders>
              <w:top w:val="nil"/>
              <w:left w:val="nil"/>
              <w:bottom w:val="nil"/>
              <w:right w:val="nil"/>
            </w:tcBorders>
          </w:tcPr>
          <w:p w14:paraId="7221483C" w14:textId="77777777" w:rsidR="005D1DEB" w:rsidRPr="00EB5C03" w:rsidRDefault="005D1DEB" w:rsidP="00556227"/>
        </w:tc>
      </w:tr>
      <w:tr w:rsidR="005D1DEB" w:rsidRPr="00EB5C03" w14:paraId="7579A18A" w14:textId="77777777" w:rsidTr="00556227">
        <w:trPr>
          <w:trHeight w:val="240"/>
          <w:jc w:val="center"/>
        </w:trPr>
        <w:tc>
          <w:tcPr>
            <w:tcW w:w="4876" w:type="dxa"/>
            <w:tcBorders>
              <w:top w:val="nil"/>
              <w:left w:val="nil"/>
              <w:bottom w:val="nil"/>
              <w:right w:val="nil"/>
            </w:tcBorders>
          </w:tcPr>
          <w:p w14:paraId="1889A7E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3FABEE1" w14:textId="77777777" w:rsidR="005D1DEB" w:rsidRPr="00EB5C03" w:rsidRDefault="005D1DEB" w:rsidP="00556227">
            <w:pPr>
              <w:pStyle w:val="AmColumnHeading"/>
            </w:pPr>
            <w:r w:rsidRPr="00EB5C03">
              <w:t>Amendement</w:t>
            </w:r>
          </w:p>
        </w:tc>
      </w:tr>
      <w:tr w:rsidR="005D1DEB" w:rsidRPr="00EB5C03" w14:paraId="359D5C55" w14:textId="77777777" w:rsidTr="00556227">
        <w:trPr>
          <w:jc w:val="center"/>
        </w:trPr>
        <w:tc>
          <w:tcPr>
            <w:tcW w:w="4876" w:type="dxa"/>
            <w:tcBorders>
              <w:top w:val="nil"/>
              <w:left w:val="nil"/>
              <w:bottom w:val="nil"/>
              <w:right w:val="nil"/>
            </w:tcBorders>
          </w:tcPr>
          <w:p w14:paraId="5637293C"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1D35D79D"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w:t>
            </w:r>
            <w:r w:rsidRPr="00EB5C03">
              <w:rPr>
                <w:b/>
                <w:bCs/>
                <w:i/>
                <w:iCs/>
              </w:rPr>
              <w:t>gendergelijkheid te bevorderen,</w:t>
            </w:r>
            <w:r w:rsidRPr="00EB5C03">
              <w:t xml:space="preserve"> alle vormen van discriminatie te beëindigen en gelijke kansen voor iedereen te waarborgen, en in het bijzonder voor groepen die ondervertegenwoordigd zijn op de arbeidsmarkt, door gelijke toegang tot diensten</w:t>
            </w:r>
            <w:r w:rsidRPr="00EB5C03">
              <w:rPr>
                <w:b/>
                <w:bCs/>
                <w:i/>
                <w:iCs/>
              </w:rPr>
              <w:t>, waaronder gezondheidsdiensten en zorgdiensten,</w:t>
            </w:r>
            <w:r w:rsidRPr="00EB5C03">
              <w:t xml:space="preserve">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w:t>
            </w:r>
            <w:r w:rsidRPr="00EB5C03">
              <w:rPr>
                <w:b/>
                <w:bCs/>
                <w:i/>
                <w:iCs/>
              </w:rPr>
              <w:t>.</w:t>
            </w:r>
            <w:r w:rsidRPr="00EB5C03">
              <w:rPr>
                <w:b/>
                <w:i/>
              </w:rPr>
              <w:t xml:space="preserve"> </w:t>
            </w:r>
            <w:r w:rsidRPr="00EB5C03">
              <w:rPr>
                <w:b/>
                <w:bCs/>
                <w:i/>
                <w:iCs/>
              </w:rPr>
              <w:t>Het ESF moet ook gericht zijn op het verbeteren van de arbeidsomstandigheden en -voorwaarden en de professionalisering van personen die betaalde zorg verlenen en het ondersteunen van mantelzorgers in overeenstemming met de Europese zorgstrategie, de aangekondigde Care Deal en de aanbevelingen van de Raad inzake langdurige zorg</w:t>
            </w:r>
            <w:r w:rsidRPr="00EB5C03">
              <w:t>. Het ESF moet er zorg voor dragen dat iedereen, met inbegrip van kinderen, in overeenstemming met de Europese kindergarantie toegang heeft tot essentiële diensten van goede kwaliteit</w:t>
            </w:r>
            <w:r w:rsidRPr="00EB5C03">
              <w:rPr>
                <w:b/>
                <w:bCs/>
                <w:i/>
                <w:iCs/>
              </w:rPr>
              <w:t xml:space="preserve"> en moet prioriteit geven aan investeringen in toegankelijke, betaalbare en hoogwaardige zorgdiensten</w:t>
            </w:r>
            <w:r w:rsidRPr="00EB5C03">
              <w: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w:t>
            </w:r>
            <w:r w:rsidRPr="00EB5C03">
              <w:rPr>
                <w:b/>
                <w:bCs/>
                <w:i/>
                <w:iCs/>
              </w:rPr>
              <w:t>, toereikendheid en inclusiviteit</w:t>
            </w:r>
            <w:r w:rsidRPr="00EB5C03">
              <w:t xml:space="preserve"> ervan.</w:t>
            </w:r>
          </w:p>
        </w:tc>
      </w:tr>
    </w:tbl>
    <w:p w14:paraId="70EBE87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5430BC8" w14:textId="77777777" w:rsidR="005D1DEB" w:rsidRPr="00EB5C03" w:rsidRDefault="005D1DEB" w:rsidP="005D1DEB">
      <w:r w:rsidRPr="00EB5C03">
        <w:rPr>
          <w:rStyle w:val="HideTWBExt"/>
        </w:rPr>
        <w:t>&lt;/AmendB&gt;</w:t>
      </w:r>
    </w:p>
    <w:p w14:paraId="6A26B55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200</w:t>
      </w:r>
      <w:r w:rsidRPr="00EB5C03">
        <w:rPr>
          <w:rStyle w:val="HideTWBExt"/>
          <w:b w:val="0"/>
        </w:rPr>
        <w:t>&lt;/NumAmB&gt;</w:t>
      </w:r>
    </w:p>
    <w:p w14:paraId="6A0825EB"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55A39B9C" w14:textId="77777777" w:rsidR="005D1DEB" w:rsidRPr="00EB5C03" w:rsidRDefault="005D1DEB" w:rsidP="005D1DEB">
      <w:pPr>
        <w:pStyle w:val="NormalBold"/>
      </w:pPr>
      <w:r w:rsidRPr="00EB5C03">
        <w:rPr>
          <w:rStyle w:val="HideTWBExt"/>
          <w:b w:val="0"/>
        </w:rPr>
        <w:t>&lt;/RepeatBlock-By&gt;</w:t>
      </w:r>
    </w:p>
    <w:p w14:paraId="0095977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5DFE036"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CF29460" w14:textId="77777777" w:rsidTr="00556227">
        <w:trPr>
          <w:trHeight w:hRule="exact" w:val="240"/>
          <w:jc w:val="center"/>
        </w:trPr>
        <w:tc>
          <w:tcPr>
            <w:tcW w:w="9752" w:type="dxa"/>
            <w:gridSpan w:val="2"/>
            <w:tcBorders>
              <w:top w:val="nil"/>
              <w:left w:val="nil"/>
              <w:bottom w:val="nil"/>
              <w:right w:val="nil"/>
            </w:tcBorders>
          </w:tcPr>
          <w:p w14:paraId="78A92B64" w14:textId="77777777" w:rsidR="005D1DEB" w:rsidRPr="00EB5C03" w:rsidRDefault="005D1DEB" w:rsidP="00556227"/>
        </w:tc>
      </w:tr>
      <w:tr w:rsidR="005D1DEB" w:rsidRPr="00EB5C03" w14:paraId="70CDD5F8" w14:textId="77777777" w:rsidTr="00556227">
        <w:trPr>
          <w:trHeight w:val="240"/>
          <w:jc w:val="center"/>
        </w:trPr>
        <w:tc>
          <w:tcPr>
            <w:tcW w:w="4876" w:type="dxa"/>
            <w:tcBorders>
              <w:top w:val="nil"/>
              <w:left w:val="nil"/>
              <w:bottom w:val="nil"/>
              <w:right w:val="nil"/>
            </w:tcBorders>
          </w:tcPr>
          <w:p w14:paraId="5132D07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741171" w14:textId="77777777" w:rsidR="005D1DEB" w:rsidRPr="00EB5C03" w:rsidRDefault="005D1DEB" w:rsidP="00556227">
            <w:pPr>
              <w:pStyle w:val="AmColumnHeading"/>
            </w:pPr>
            <w:r w:rsidRPr="00EB5C03">
              <w:t>Amendement</w:t>
            </w:r>
          </w:p>
        </w:tc>
      </w:tr>
      <w:tr w:rsidR="005D1DEB" w:rsidRPr="00EB5C03" w14:paraId="503BB2AD" w14:textId="77777777" w:rsidTr="00556227">
        <w:trPr>
          <w:jc w:val="center"/>
        </w:trPr>
        <w:tc>
          <w:tcPr>
            <w:tcW w:w="4876" w:type="dxa"/>
            <w:tcBorders>
              <w:top w:val="nil"/>
              <w:left w:val="nil"/>
              <w:bottom w:val="nil"/>
              <w:right w:val="nil"/>
            </w:tcBorders>
          </w:tcPr>
          <w:p w14:paraId="23967498"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5E03BB77"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w:t>
            </w:r>
            <w:r w:rsidRPr="00EB5C03">
              <w:rPr>
                <w:b/>
                <w:bCs/>
                <w:i/>
                <w:iCs/>
              </w:rPr>
              <w:t>, vervoer</w:t>
            </w:r>
            <w:r w:rsidRPr="00EB5C03">
              <w:t xml:space="preserve"> en gezondheid en langdurige zorg, in het bijzonder op het gezin en op de gemeenschap gebaseerde zorgdiensten</w:t>
            </w:r>
            <w:r w:rsidRPr="00EB5C03">
              <w:rPr>
                <w:b/>
                <w:bCs/>
                <w:i/>
                <w:iCs/>
              </w:rPr>
              <w:t xml:space="preserve"> om het de-institutionaliseringsproces af te ronden</w:t>
            </w:r>
            <w:r w:rsidRPr="00EB5C03">
              <w:t>, vormt een noodzakelijke voorwaarde voor het waarborgen van gelijke kansen en arbeidsmobiliteit. Het ESF moet er zorg voor dragen dat iedereen, met inbegrip van kinderen, in overeenstemming met de Europese kindergarantie toegang heeft tot essentiële diensten van goede kwaliteit</w:t>
            </w:r>
            <w:r w:rsidRPr="00EB5C03">
              <w:rPr>
                <w:b/>
                <w:bCs/>
                <w:i/>
                <w:iCs/>
              </w:rPr>
              <w:t xml:space="preserve"> en dat kinderen uit kansarme milieus recht hebben op specifieke maatregelen om gelijke kansen te versterken overeenkomstig beginsel 11 van de Europese pijler van sociale rechten</w:t>
            </w:r>
            <w:r w:rsidRPr="00EB5C03">
              <w: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w:t>
            </w:r>
            <w:r w:rsidRPr="00EB5C03">
              <w:rPr>
                <w:b/>
                <w:bCs/>
                <w:i/>
                <w:iCs/>
              </w:rPr>
              <w:t xml:space="preserve"> en dekking</w:t>
            </w:r>
            <w:r w:rsidRPr="00EB5C03">
              <w:t xml:space="preserve"> ervan</w:t>
            </w:r>
            <w:r w:rsidRPr="00EB5C03">
              <w:rPr>
                <w:b/>
                <w:bCs/>
                <w:i/>
                <w:iCs/>
              </w:rPr>
              <w:t>, met inbegrip van regelingen met betrekking tot een minimuminkomen</w:t>
            </w:r>
            <w:r w:rsidRPr="00EB5C03">
              <w:t>.</w:t>
            </w:r>
          </w:p>
        </w:tc>
      </w:tr>
    </w:tbl>
    <w:p w14:paraId="1D4266A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768B2F1" w14:textId="77777777" w:rsidR="005D1DEB" w:rsidRPr="00EB5C03" w:rsidRDefault="005D1DEB" w:rsidP="005D1DEB">
      <w:r w:rsidRPr="00EB5C03">
        <w:rPr>
          <w:rStyle w:val="HideTWBExt"/>
        </w:rPr>
        <w:t>&lt;/AmendB&gt;</w:t>
      </w:r>
    </w:p>
    <w:p w14:paraId="778B71C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201</w:t>
      </w:r>
      <w:r w:rsidRPr="00EB5C03">
        <w:rPr>
          <w:rStyle w:val="HideTWBExt"/>
          <w:b w:val="0"/>
        </w:rPr>
        <w:t>&lt;/NumAmB&gt;</w:t>
      </w:r>
    </w:p>
    <w:p w14:paraId="3B993750"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7FEBC54F" w14:textId="77777777" w:rsidR="005D1DEB" w:rsidRPr="00EB5C03" w:rsidRDefault="005D1DEB" w:rsidP="005D1DEB">
      <w:pPr>
        <w:pStyle w:val="NormalBold"/>
      </w:pPr>
      <w:r w:rsidRPr="00EB5C03">
        <w:rPr>
          <w:rStyle w:val="HideTWBExt"/>
          <w:b w:val="0"/>
        </w:rPr>
        <w:t>&lt;/RepeatBlock-By&gt;</w:t>
      </w:r>
    </w:p>
    <w:p w14:paraId="12FD725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01768C4"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CAE1B14" w14:textId="77777777" w:rsidTr="00556227">
        <w:trPr>
          <w:trHeight w:hRule="exact" w:val="240"/>
          <w:jc w:val="center"/>
        </w:trPr>
        <w:tc>
          <w:tcPr>
            <w:tcW w:w="9752" w:type="dxa"/>
            <w:gridSpan w:val="2"/>
            <w:tcBorders>
              <w:top w:val="nil"/>
              <w:left w:val="nil"/>
              <w:bottom w:val="nil"/>
              <w:right w:val="nil"/>
            </w:tcBorders>
          </w:tcPr>
          <w:p w14:paraId="3D1AEACA" w14:textId="77777777" w:rsidR="005D1DEB" w:rsidRPr="00EB5C03" w:rsidRDefault="005D1DEB" w:rsidP="00556227"/>
        </w:tc>
      </w:tr>
      <w:tr w:rsidR="005D1DEB" w:rsidRPr="00EB5C03" w14:paraId="5F11B916" w14:textId="77777777" w:rsidTr="00556227">
        <w:trPr>
          <w:trHeight w:val="240"/>
          <w:jc w:val="center"/>
        </w:trPr>
        <w:tc>
          <w:tcPr>
            <w:tcW w:w="4876" w:type="dxa"/>
            <w:tcBorders>
              <w:top w:val="nil"/>
              <w:left w:val="nil"/>
              <w:bottom w:val="nil"/>
              <w:right w:val="nil"/>
            </w:tcBorders>
          </w:tcPr>
          <w:p w14:paraId="4E51A3F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0CCC98" w14:textId="77777777" w:rsidR="005D1DEB" w:rsidRPr="00EB5C03" w:rsidRDefault="005D1DEB" w:rsidP="00556227">
            <w:pPr>
              <w:pStyle w:val="AmColumnHeading"/>
            </w:pPr>
            <w:r w:rsidRPr="00EB5C03">
              <w:t>Amendement</w:t>
            </w:r>
          </w:p>
        </w:tc>
      </w:tr>
      <w:tr w:rsidR="005D1DEB" w:rsidRPr="00EB5C03" w14:paraId="65CA0A25" w14:textId="77777777" w:rsidTr="00556227">
        <w:trPr>
          <w:jc w:val="center"/>
        </w:trPr>
        <w:tc>
          <w:tcPr>
            <w:tcW w:w="4876" w:type="dxa"/>
            <w:tcBorders>
              <w:top w:val="nil"/>
              <w:left w:val="nil"/>
              <w:bottom w:val="nil"/>
              <w:right w:val="nil"/>
            </w:tcBorders>
          </w:tcPr>
          <w:p w14:paraId="45F660FA"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17F32473"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w:t>
            </w:r>
            <w:r w:rsidRPr="00EB5C03">
              <w:rPr>
                <w:b/>
                <w:i/>
              </w:rPr>
              <w:t>In deze context wordt bijzondere aandacht besteed aan de ondersteuning van essentiële kinderbeschermingsdiensten, waarmee onmiddellijke, vertrouwelijke en toegankelijke hulp wordt geboden aan minderjarige slachtoffers van geweld.</w:t>
            </w:r>
            <w:r w:rsidRPr="00EB5C03">
              <w:t xml:space="preserve">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12F41A6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39A525DA" w14:textId="77777777" w:rsidR="005D1DEB" w:rsidRPr="00EB5C03" w:rsidRDefault="005D1DEB" w:rsidP="005D1DEB">
      <w:r w:rsidRPr="00EB5C03">
        <w:rPr>
          <w:rStyle w:val="HideTWBExt"/>
        </w:rPr>
        <w:t>&lt;/AmendB&gt;</w:t>
      </w:r>
    </w:p>
    <w:p w14:paraId="5C3FD76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202</w:t>
      </w:r>
      <w:r w:rsidRPr="00EB5C03">
        <w:rPr>
          <w:rStyle w:val="HideTWBExt"/>
          <w:b w:val="0"/>
        </w:rPr>
        <w:t>&lt;/NumAmB&gt;</w:t>
      </w:r>
    </w:p>
    <w:p w14:paraId="18374025"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1AA487FC" w14:textId="77777777" w:rsidR="005D1DEB" w:rsidRPr="00EB5C03" w:rsidRDefault="005D1DEB" w:rsidP="005D1DEB">
      <w:pPr>
        <w:pStyle w:val="NormalBold"/>
      </w:pPr>
      <w:r w:rsidRPr="00EB5C03">
        <w:rPr>
          <w:rStyle w:val="HideTWBExt"/>
          <w:b w:val="0"/>
        </w:rPr>
        <w:t>&lt;/RepeatBlock-By&gt;</w:t>
      </w:r>
    </w:p>
    <w:p w14:paraId="35019F6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A4CBF29"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C964535" w14:textId="77777777" w:rsidTr="00556227">
        <w:trPr>
          <w:trHeight w:hRule="exact" w:val="240"/>
          <w:jc w:val="center"/>
        </w:trPr>
        <w:tc>
          <w:tcPr>
            <w:tcW w:w="9752" w:type="dxa"/>
            <w:gridSpan w:val="2"/>
            <w:tcBorders>
              <w:top w:val="nil"/>
              <w:left w:val="nil"/>
              <w:bottom w:val="nil"/>
              <w:right w:val="nil"/>
            </w:tcBorders>
          </w:tcPr>
          <w:p w14:paraId="0D4E36BA" w14:textId="77777777" w:rsidR="005D1DEB" w:rsidRPr="00EB5C03" w:rsidRDefault="005D1DEB" w:rsidP="00556227"/>
        </w:tc>
      </w:tr>
      <w:tr w:rsidR="005D1DEB" w:rsidRPr="00EB5C03" w14:paraId="5F81D787" w14:textId="77777777" w:rsidTr="00556227">
        <w:trPr>
          <w:trHeight w:val="240"/>
          <w:jc w:val="center"/>
        </w:trPr>
        <w:tc>
          <w:tcPr>
            <w:tcW w:w="4876" w:type="dxa"/>
            <w:tcBorders>
              <w:top w:val="nil"/>
              <w:left w:val="nil"/>
              <w:bottom w:val="nil"/>
              <w:right w:val="nil"/>
            </w:tcBorders>
          </w:tcPr>
          <w:p w14:paraId="7BE9A83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DE82FE2" w14:textId="77777777" w:rsidR="005D1DEB" w:rsidRPr="00EB5C03" w:rsidRDefault="005D1DEB" w:rsidP="00556227">
            <w:pPr>
              <w:pStyle w:val="AmColumnHeading"/>
            </w:pPr>
            <w:r w:rsidRPr="00EB5C03">
              <w:t>Amendement</w:t>
            </w:r>
          </w:p>
        </w:tc>
      </w:tr>
      <w:tr w:rsidR="005D1DEB" w:rsidRPr="00EB5C03" w14:paraId="54FA1C5F" w14:textId="77777777" w:rsidTr="00556227">
        <w:trPr>
          <w:jc w:val="center"/>
        </w:trPr>
        <w:tc>
          <w:tcPr>
            <w:tcW w:w="4876" w:type="dxa"/>
            <w:tcBorders>
              <w:top w:val="nil"/>
              <w:left w:val="nil"/>
              <w:bottom w:val="nil"/>
              <w:right w:val="nil"/>
            </w:tcBorders>
          </w:tcPr>
          <w:p w14:paraId="13363B80"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22954EBB"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w:t>
            </w:r>
            <w:r w:rsidRPr="00EB5C03">
              <w:rPr>
                <w:b/>
                <w:i/>
              </w:rPr>
              <w:t>, met name voor vrouwen, wier deelname aan de arbeidsmarkt en loopbaantrajecten nog steeds grote invloed ondervindt van zorg- en gezinstaken</w:t>
            </w:r>
            <w:r w:rsidRPr="00EB5C03">
              <w: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1A1F4A7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3D77BA67" w14:textId="77777777" w:rsidR="005D1DEB" w:rsidRPr="00EB5C03" w:rsidRDefault="005D1DEB" w:rsidP="005D1DEB">
      <w:r w:rsidRPr="00EB5C03">
        <w:rPr>
          <w:rStyle w:val="HideTWBExt"/>
        </w:rPr>
        <w:t>&lt;/AmendB&gt;</w:t>
      </w:r>
    </w:p>
    <w:p w14:paraId="4CF950B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203</w:t>
      </w:r>
      <w:r w:rsidRPr="00EB5C03">
        <w:rPr>
          <w:rStyle w:val="HideTWBExt"/>
          <w:b w:val="0"/>
        </w:rPr>
        <w:t>&lt;/NumAmB&gt;</w:t>
      </w:r>
    </w:p>
    <w:p w14:paraId="139A6037"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2469C864" w14:textId="77777777" w:rsidR="005D1DEB" w:rsidRPr="00EB5C03" w:rsidRDefault="005D1DEB" w:rsidP="005D1DEB">
      <w:pPr>
        <w:pStyle w:val="NormalBold"/>
      </w:pPr>
      <w:r w:rsidRPr="00EB5C03">
        <w:rPr>
          <w:rStyle w:val="HideTWBExt"/>
          <w:b w:val="0"/>
        </w:rPr>
        <w:t>&lt;/RepeatBlock-By&gt;</w:t>
      </w:r>
    </w:p>
    <w:p w14:paraId="093976D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C9055F7"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D1896A5" w14:textId="77777777" w:rsidTr="00556227">
        <w:trPr>
          <w:trHeight w:hRule="exact" w:val="240"/>
          <w:jc w:val="center"/>
        </w:trPr>
        <w:tc>
          <w:tcPr>
            <w:tcW w:w="9752" w:type="dxa"/>
            <w:gridSpan w:val="2"/>
            <w:tcBorders>
              <w:top w:val="nil"/>
              <w:left w:val="nil"/>
              <w:bottom w:val="nil"/>
              <w:right w:val="nil"/>
            </w:tcBorders>
          </w:tcPr>
          <w:p w14:paraId="483ED25A" w14:textId="77777777" w:rsidR="005D1DEB" w:rsidRPr="00EB5C03" w:rsidRDefault="005D1DEB" w:rsidP="00556227"/>
        </w:tc>
      </w:tr>
      <w:tr w:rsidR="005D1DEB" w:rsidRPr="00EB5C03" w14:paraId="7EA50B82" w14:textId="77777777" w:rsidTr="00556227">
        <w:trPr>
          <w:trHeight w:val="240"/>
          <w:jc w:val="center"/>
        </w:trPr>
        <w:tc>
          <w:tcPr>
            <w:tcW w:w="4876" w:type="dxa"/>
            <w:tcBorders>
              <w:top w:val="nil"/>
              <w:left w:val="nil"/>
              <w:bottom w:val="nil"/>
              <w:right w:val="nil"/>
            </w:tcBorders>
          </w:tcPr>
          <w:p w14:paraId="23580A8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39823E0" w14:textId="77777777" w:rsidR="005D1DEB" w:rsidRPr="00EB5C03" w:rsidRDefault="005D1DEB" w:rsidP="00556227">
            <w:pPr>
              <w:pStyle w:val="AmColumnHeading"/>
            </w:pPr>
            <w:r w:rsidRPr="00EB5C03">
              <w:t>Amendement</w:t>
            </w:r>
          </w:p>
        </w:tc>
      </w:tr>
      <w:tr w:rsidR="005D1DEB" w:rsidRPr="00EB5C03" w14:paraId="3226D11C" w14:textId="77777777" w:rsidTr="00556227">
        <w:trPr>
          <w:jc w:val="center"/>
        </w:trPr>
        <w:tc>
          <w:tcPr>
            <w:tcW w:w="4876" w:type="dxa"/>
            <w:tcBorders>
              <w:top w:val="nil"/>
              <w:left w:val="nil"/>
              <w:bottom w:val="nil"/>
              <w:right w:val="nil"/>
            </w:tcBorders>
          </w:tcPr>
          <w:p w14:paraId="1CB770D7"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w:t>
            </w:r>
            <w:r w:rsidRPr="00EB5C03">
              <w:rPr>
                <w:b/>
                <w:bCs/>
                <w:i/>
                <w:iCs/>
              </w:rPr>
              <w:t>diensten</w:t>
            </w:r>
            <w:r w:rsidRPr="00EB5C03">
              <w:t xml:space="preserve">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4470B043"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w:t>
            </w:r>
            <w:r w:rsidRPr="00EB5C03">
              <w:rPr>
                <w:b/>
                <w:bCs/>
                <w:i/>
                <w:iCs/>
              </w:rPr>
              <w:t>overheidsdiensten</w:t>
            </w:r>
            <w:r w:rsidRPr="00EB5C03">
              <w:t xml:space="preserve">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w:t>
            </w:r>
            <w:r w:rsidRPr="00EB5C03">
              <w:rPr>
                <w:b/>
                <w:bCs/>
                <w:i/>
                <w:iCs/>
              </w:rPr>
              <w:t>waarin specifieke prioritaire doelgroepen zijn vastgesteld zoals Roma, migrantenkinderen en andere kinderen die in een zeer kwetsbare situatie leven,</w:t>
            </w:r>
            <w:r w:rsidRPr="00EB5C03">
              <w:t xml:space="preserve"> toegang heeft tot essentiële diensten van goede kwaliteit. Bij deze dienstverlening en in verband met zelfstandig wonen moet rekening worden gehouden met de specifieke behoeften van personen met een handicap, onder andere wat toegankelijkheid </w:t>
            </w:r>
            <w:r w:rsidRPr="00EB5C03">
              <w:rPr>
                <w:b/>
                <w:bCs/>
                <w:i/>
                <w:iCs/>
              </w:rPr>
              <w:t>en de-institutionalisering</w:t>
            </w:r>
            <w:r w:rsidRPr="00EB5C03">
              <w:t xml:space="preserve"> betreft. Het ESF moet tevens bijdragen tot de modernisering van socialebeschermingssystemen, vooral met het oog op het bevorderen van de toegankelijkheid ervan.</w:t>
            </w:r>
          </w:p>
        </w:tc>
      </w:tr>
    </w:tbl>
    <w:p w14:paraId="1630DFB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C022579" w14:textId="77777777" w:rsidR="005D1DEB" w:rsidRPr="00EB5C03" w:rsidRDefault="005D1DEB" w:rsidP="005D1DEB">
      <w:r w:rsidRPr="00EB5C03">
        <w:rPr>
          <w:rStyle w:val="HideTWBExt"/>
        </w:rPr>
        <w:t>&lt;/AmendB&gt;</w:t>
      </w:r>
    </w:p>
    <w:p w14:paraId="04BFF70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204</w:t>
      </w:r>
      <w:r w:rsidRPr="00EB5C03">
        <w:rPr>
          <w:rStyle w:val="HideTWBExt"/>
          <w:b w:val="0"/>
        </w:rPr>
        <w:t>&lt;/NumAmB&gt;</w:t>
      </w:r>
    </w:p>
    <w:p w14:paraId="53743410"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2BFE1AF6" w14:textId="77777777" w:rsidR="005D1DEB" w:rsidRPr="00EB5C03" w:rsidRDefault="005D1DEB" w:rsidP="005D1DEB">
      <w:pPr>
        <w:pStyle w:val="NormalBold"/>
      </w:pPr>
      <w:r w:rsidRPr="00EB5C03">
        <w:rPr>
          <w:rStyle w:val="HideTWBExt"/>
          <w:b w:val="0"/>
        </w:rPr>
        <w:t>&lt;/RepeatBlock-By&gt;</w:t>
      </w:r>
    </w:p>
    <w:p w14:paraId="4E5D1E5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561DAAD"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AA6043C" w14:textId="77777777" w:rsidTr="00556227">
        <w:trPr>
          <w:trHeight w:hRule="exact" w:val="240"/>
          <w:jc w:val="center"/>
        </w:trPr>
        <w:tc>
          <w:tcPr>
            <w:tcW w:w="9752" w:type="dxa"/>
            <w:gridSpan w:val="2"/>
            <w:tcBorders>
              <w:top w:val="nil"/>
              <w:left w:val="nil"/>
              <w:bottom w:val="nil"/>
              <w:right w:val="nil"/>
            </w:tcBorders>
          </w:tcPr>
          <w:p w14:paraId="760F0E57" w14:textId="77777777" w:rsidR="005D1DEB" w:rsidRPr="00EB5C03" w:rsidRDefault="005D1DEB" w:rsidP="00556227"/>
        </w:tc>
      </w:tr>
      <w:tr w:rsidR="005D1DEB" w:rsidRPr="00EB5C03" w14:paraId="6075B1EA" w14:textId="77777777" w:rsidTr="00556227">
        <w:trPr>
          <w:trHeight w:val="240"/>
          <w:jc w:val="center"/>
        </w:trPr>
        <w:tc>
          <w:tcPr>
            <w:tcW w:w="4876" w:type="dxa"/>
            <w:tcBorders>
              <w:top w:val="nil"/>
              <w:left w:val="nil"/>
              <w:bottom w:val="nil"/>
              <w:right w:val="nil"/>
            </w:tcBorders>
          </w:tcPr>
          <w:p w14:paraId="0DFD498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8FB0182" w14:textId="77777777" w:rsidR="005D1DEB" w:rsidRPr="00EB5C03" w:rsidRDefault="005D1DEB" w:rsidP="00556227">
            <w:pPr>
              <w:pStyle w:val="AmColumnHeading"/>
            </w:pPr>
            <w:r w:rsidRPr="00EB5C03">
              <w:t>Amendement</w:t>
            </w:r>
          </w:p>
        </w:tc>
      </w:tr>
      <w:tr w:rsidR="005D1DEB" w:rsidRPr="00EB5C03" w14:paraId="35015D87" w14:textId="77777777" w:rsidTr="00556227">
        <w:trPr>
          <w:jc w:val="center"/>
        </w:trPr>
        <w:tc>
          <w:tcPr>
            <w:tcW w:w="4876" w:type="dxa"/>
            <w:tcBorders>
              <w:top w:val="nil"/>
              <w:left w:val="nil"/>
              <w:bottom w:val="nil"/>
              <w:right w:val="nil"/>
            </w:tcBorders>
          </w:tcPr>
          <w:p w14:paraId="1E37481C"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49D61571"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w:t>
            </w:r>
            <w:r w:rsidRPr="00EB5C03">
              <w:rPr>
                <w:b/>
                <w:bCs/>
                <w:i/>
                <w:iCs/>
              </w:rPr>
              <w:t>, met bijzondere aandacht voor kinderen met een sociaal-economisch kansarme achtergrond,</w:t>
            </w:r>
            <w:r w:rsidRPr="00EB5C03">
              <w:t xml:space="preserv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106DD6D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0D7C4EE" w14:textId="77777777" w:rsidR="005D1DEB" w:rsidRPr="00EB5C03" w:rsidRDefault="005D1DEB" w:rsidP="005D1DEB">
      <w:r w:rsidRPr="00EB5C03">
        <w:rPr>
          <w:rStyle w:val="HideTWBExt"/>
        </w:rPr>
        <w:t>&lt;/AmendB&gt;</w:t>
      </w:r>
    </w:p>
    <w:p w14:paraId="3279D64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205</w:t>
      </w:r>
      <w:r w:rsidRPr="00EB5C03">
        <w:rPr>
          <w:rStyle w:val="HideTWBExt"/>
          <w:b w:val="0"/>
        </w:rPr>
        <w:t>&lt;/NumAmB&gt;</w:t>
      </w:r>
    </w:p>
    <w:p w14:paraId="071F2EEE" w14:textId="77777777" w:rsidR="005D1DEB" w:rsidRPr="00EB5C03" w:rsidRDefault="005D1DEB" w:rsidP="005D1DEB">
      <w:pPr>
        <w:pStyle w:val="NormalBold"/>
      </w:pPr>
      <w:r w:rsidRPr="00EB5C03">
        <w:rPr>
          <w:rStyle w:val="HideTWBExt"/>
          <w:b w:val="0"/>
        </w:rPr>
        <w:t>&lt;RepeatBlock-By&gt;&lt;Members&gt;</w:t>
      </w:r>
      <w:r w:rsidRPr="00EB5C03">
        <w:t>Loucas Fourlas</w:t>
      </w:r>
      <w:r w:rsidRPr="00EB5C03">
        <w:rPr>
          <w:rStyle w:val="HideTWBExt"/>
          <w:b w:val="0"/>
        </w:rPr>
        <w:t>&lt;/Members&gt;</w:t>
      </w:r>
    </w:p>
    <w:p w14:paraId="5258039A" w14:textId="77777777" w:rsidR="005D1DEB" w:rsidRPr="00EB5C03" w:rsidRDefault="005D1DEB" w:rsidP="005D1DEB">
      <w:pPr>
        <w:pStyle w:val="NormalBold"/>
      </w:pPr>
      <w:r w:rsidRPr="00EB5C03">
        <w:rPr>
          <w:rStyle w:val="HideTWBExt"/>
          <w:b w:val="0"/>
        </w:rPr>
        <w:t>&lt;/RepeatBlock-By&gt;</w:t>
      </w:r>
    </w:p>
    <w:p w14:paraId="158F0C0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BCE3826"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B4ABF32" w14:textId="77777777" w:rsidTr="00556227">
        <w:trPr>
          <w:trHeight w:hRule="exact" w:val="240"/>
          <w:jc w:val="center"/>
        </w:trPr>
        <w:tc>
          <w:tcPr>
            <w:tcW w:w="9752" w:type="dxa"/>
            <w:gridSpan w:val="2"/>
            <w:tcBorders>
              <w:top w:val="nil"/>
              <w:left w:val="nil"/>
              <w:bottom w:val="nil"/>
              <w:right w:val="nil"/>
            </w:tcBorders>
          </w:tcPr>
          <w:p w14:paraId="214CD316" w14:textId="77777777" w:rsidR="005D1DEB" w:rsidRPr="00EB5C03" w:rsidRDefault="005D1DEB" w:rsidP="00556227"/>
        </w:tc>
      </w:tr>
      <w:tr w:rsidR="005D1DEB" w:rsidRPr="00EB5C03" w14:paraId="45F79EDB" w14:textId="77777777" w:rsidTr="00556227">
        <w:trPr>
          <w:trHeight w:val="240"/>
          <w:jc w:val="center"/>
        </w:trPr>
        <w:tc>
          <w:tcPr>
            <w:tcW w:w="4876" w:type="dxa"/>
            <w:tcBorders>
              <w:top w:val="nil"/>
              <w:left w:val="nil"/>
              <w:bottom w:val="nil"/>
              <w:right w:val="nil"/>
            </w:tcBorders>
          </w:tcPr>
          <w:p w14:paraId="1D95B09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2A45904" w14:textId="77777777" w:rsidR="005D1DEB" w:rsidRPr="00EB5C03" w:rsidRDefault="005D1DEB" w:rsidP="00556227">
            <w:pPr>
              <w:pStyle w:val="AmColumnHeading"/>
            </w:pPr>
            <w:r w:rsidRPr="00EB5C03">
              <w:t>Amendement</w:t>
            </w:r>
          </w:p>
        </w:tc>
      </w:tr>
      <w:tr w:rsidR="005D1DEB" w:rsidRPr="00EB5C03" w14:paraId="42767CEF" w14:textId="77777777" w:rsidTr="00556227">
        <w:trPr>
          <w:jc w:val="center"/>
        </w:trPr>
        <w:tc>
          <w:tcPr>
            <w:tcW w:w="4876" w:type="dxa"/>
            <w:tcBorders>
              <w:top w:val="nil"/>
              <w:left w:val="nil"/>
              <w:bottom w:val="nil"/>
              <w:right w:val="nil"/>
            </w:tcBorders>
          </w:tcPr>
          <w:p w14:paraId="47961E6F"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651A7139"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w:t>
            </w:r>
            <w:r w:rsidRPr="00EB5C03">
              <w:rPr>
                <w:b/>
                <w:bCs/>
                <w:i/>
                <w:iCs/>
              </w:rPr>
              <w:t>, om- en bijscholing, afgestemd op de doelstellingen van het Europees Jaar van de Vaardigheden,</w:t>
            </w:r>
            <w:r w:rsidRPr="00EB5C03">
              <w:t xml:space="preserve">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56A3C5D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3EAEF2D" w14:textId="77777777" w:rsidR="005D1DEB" w:rsidRPr="00EB5C03" w:rsidRDefault="005D1DEB" w:rsidP="005D1DEB">
      <w:r w:rsidRPr="00EB5C03">
        <w:rPr>
          <w:rStyle w:val="HideTWBExt"/>
        </w:rPr>
        <w:t>&lt;/AmendB&gt;</w:t>
      </w:r>
    </w:p>
    <w:p w14:paraId="71C542A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206</w:t>
      </w:r>
      <w:r w:rsidRPr="00EB5C03">
        <w:rPr>
          <w:rStyle w:val="HideTWBExt"/>
          <w:b w:val="0"/>
        </w:rPr>
        <w:t>&lt;/NumAmB&gt;</w:t>
      </w:r>
    </w:p>
    <w:p w14:paraId="379B7576"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61F5F387" w14:textId="77777777" w:rsidR="005D1DEB" w:rsidRPr="00EB5C03" w:rsidRDefault="005D1DEB" w:rsidP="005D1DEB">
      <w:pPr>
        <w:pStyle w:val="NormalBold"/>
      </w:pPr>
      <w:r w:rsidRPr="00EB5C03">
        <w:rPr>
          <w:rStyle w:val="HideTWBExt"/>
          <w:b w:val="0"/>
        </w:rPr>
        <w:t>&lt;/RepeatBlock-By&gt;</w:t>
      </w:r>
    </w:p>
    <w:p w14:paraId="338C5CB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ACD5D5A"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741093E" w14:textId="77777777" w:rsidTr="00556227">
        <w:trPr>
          <w:trHeight w:hRule="exact" w:val="240"/>
          <w:jc w:val="center"/>
        </w:trPr>
        <w:tc>
          <w:tcPr>
            <w:tcW w:w="9752" w:type="dxa"/>
            <w:gridSpan w:val="2"/>
            <w:tcBorders>
              <w:top w:val="nil"/>
              <w:left w:val="nil"/>
              <w:bottom w:val="nil"/>
              <w:right w:val="nil"/>
            </w:tcBorders>
          </w:tcPr>
          <w:p w14:paraId="2383181E" w14:textId="77777777" w:rsidR="005D1DEB" w:rsidRPr="00EB5C03" w:rsidRDefault="005D1DEB" w:rsidP="00556227"/>
        </w:tc>
      </w:tr>
      <w:tr w:rsidR="005D1DEB" w:rsidRPr="00EB5C03" w14:paraId="5D83A2C1" w14:textId="77777777" w:rsidTr="00556227">
        <w:trPr>
          <w:trHeight w:val="240"/>
          <w:jc w:val="center"/>
        </w:trPr>
        <w:tc>
          <w:tcPr>
            <w:tcW w:w="4876" w:type="dxa"/>
            <w:tcBorders>
              <w:top w:val="nil"/>
              <w:left w:val="nil"/>
              <w:bottom w:val="nil"/>
              <w:right w:val="nil"/>
            </w:tcBorders>
          </w:tcPr>
          <w:p w14:paraId="150C814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C7DD5B" w14:textId="77777777" w:rsidR="005D1DEB" w:rsidRPr="00EB5C03" w:rsidRDefault="005D1DEB" w:rsidP="00556227">
            <w:pPr>
              <w:pStyle w:val="AmColumnHeading"/>
            </w:pPr>
            <w:r w:rsidRPr="00EB5C03">
              <w:t>Amendement</w:t>
            </w:r>
          </w:p>
        </w:tc>
      </w:tr>
      <w:tr w:rsidR="005D1DEB" w:rsidRPr="00EB5C03" w14:paraId="761ED9FE" w14:textId="77777777" w:rsidTr="00556227">
        <w:trPr>
          <w:jc w:val="center"/>
        </w:trPr>
        <w:tc>
          <w:tcPr>
            <w:tcW w:w="4876" w:type="dxa"/>
            <w:tcBorders>
              <w:top w:val="nil"/>
              <w:left w:val="nil"/>
              <w:bottom w:val="nil"/>
              <w:right w:val="nil"/>
            </w:tcBorders>
          </w:tcPr>
          <w:p w14:paraId="1E07B6E2"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28FFBDBE"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w:t>
            </w:r>
            <w:r w:rsidRPr="00EB5C03">
              <w:rPr>
                <w:b/>
                <w:bCs/>
                <w:i/>
                <w:iCs/>
              </w:rPr>
              <w:t>diensten voor persoonlijke begeleiding en begeleid wonen,</w:t>
            </w:r>
            <w:r w:rsidRPr="00EB5C03">
              <w:t xml:space="preserve">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189DD96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AAA7FF6" w14:textId="77777777" w:rsidR="005D1DEB" w:rsidRPr="00EB5C03" w:rsidRDefault="005D1DEB" w:rsidP="005D1DEB">
      <w:r w:rsidRPr="00EB5C03">
        <w:rPr>
          <w:rStyle w:val="HideTWBExt"/>
        </w:rPr>
        <w:t>&lt;/AmendB&gt;</w:t>
      </w:r>
    </w:p>
    <w:p w14:paraId="5ADE0F9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207</w:t>
      </w:r>
      <w:r w:rsidRPr="00EB5C03">
        <w:rPr>
          <w:rStyle w:val="HideTWBExt"/>
          <w:b w:val="0"/>
        </w:rPr>
        <w:t>&lt;/NumAmB&gt;</w:t>
      </w:r>
    </w:p>
    <w:p w14:paraId="1409419E"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4227067E" w14:textId="77777777" w:rsidR="005D1DEB" w:rsidRPr="00EB5C03" w:rsidRDefault="005D1DEB" w:rsidP="005D1DEB">
      <w:pPr>
        <w:pStyle w:val="NormalBold"/>
      </w:pPr>
      <w:r w:rsidRPr="00EB5C03">
        <w:rPr>
          <w:rStyle w:val="HideTWBExt"/>
          <w:b w:val="0"/>
        </w:rPr>
        <w:t>&lt;/RepeatBlock-By&gt;</w:t>
      </w:r>
    </w:p>
    <w:p w14:paraId="6E30DD2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3A1D32C"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88F7201" w14:textId="77777777" w:rsidTr="00556227">
        <w:trPr>
          <w:trHeight w:hRule="exact" w:val="240"/>
          <w:jc w:val="center"/>
        </w:trPr>
        <w:tc>
          <w:tcPr>
            <w:tcW w:w="9752" w:type="dxa"/>
            <w:gridSpan w:val="2"/>
            <w:tcBorders>
              <w:top w:val="nil"/>
              <w:left w:val="nil"/>
              <w:bottom w:val="nil"/>
              <w:right w:val="nil"/>
            </w:tcBorders>
          </w:tcPr>
          <w:p w14:paraId="522F384B" w14:textId="77777777" w:rsidR="005D1DEB" w:rsidRPr="00EB5C03" w:rsidRDefault="005D1DEB" w:rsidP="00556227"/>
        </w:tc>
      </w:tr>
      <w:tr w:rsidR="005D1DEB" w:rsidRPr="00EB5C03" w14:paraId="5788AECF" w14:textId="77777777" w:rsidTr="00556227">
        <w:trPr>
          <w:trHeight w:val="240"/>
          <w:jc w:val="center"/>
        </w:trPr>
        <w:tc>
          <w:tcPr>
            <w:tcW w:w="4876" w:type="dxa"/>
            <w:tcBorders>
              <w:top w:val="nil"/>
              <w:left w:val="nil"/>
              <w:bottom w:val="nil"/>
              <w:right w:val="nil"/>
            </w:tcBorders>
          </w:tcPr>
          <w:p w14:paraId="32158B9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F9A24F4" w14:textId="77777777" w:rsidR="005D1DEB" w:rsidRPr="00EB5C03" w:rsidRDefault="005D1DEB" w:rsidP="00556227">
            <w:pPr>
              <w:pStyle w:val="AmColumnHeading"/>
            </w:pPr>
            <w:r w:rsidRPr="00EB5C03">
              <w:t>Amendement</w:t>
            </w:r>
          </w:p>
        </w:tc>
      </w:tr>
      <w:tr w:rsidR="005D1DEB" w:rsidRPr="00EB5C03" w14:paraId="014EDECA" w14:textId="77777777" w:rsidTr="00556227">
        <w:trPr>
          <w:jc w:val="center"/>
        </w:trPr>
        <w:tc>
          <w:tcPr>
            <w:tcW w:w="4876" w:type="dxa"/>
            <w:tcBorders>
              <w:top w:val="nil"/>
              <w:left w:val="nil"/>
              <w:bottom w:val="nil"/>
              <w:right w:val="nil"/>
            </w:tcBorders>
          </w:tcPr>
          <w:p w14:paraId="31A712F1"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718E75EC"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w:t>
            </w:r>
            <w:r w:rsidRPr="00EB5C03">
              <w:rPr>
                <w:b/>
                <w:bCs/>
                <w:i/>
                <w:iCs/>
              </w:rPr>
              <w:t>, vervoer</w:t>
            </w:r>
            <w:r w:rsidRPr="00EB5C03">
              <w:t xml:space="preserve">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r w:rsidRPr="00EB5C03">
              <w:rPr>
                <w:b/>
                <w:bCs/>
                <w:i/>
                <w:iCs/>
              </w:rPr>
              <w:t>, met inbegrip van regelingen met betrekking tot een minimuminkomen</w:t>
            </w:r>
            <w:r w:rsidRPr="00EB5C03">
              <w:t>.</w:t>
            </w:r>
          </w:p>
        </w:tc>
      </w:tr>
    </w:tbl>
    <w:p w14:paraId="49C5AF3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FDED367" w14:textId="77777777" w:rsidR="005D1DEB" w:rsidRPr="00EB5C03" w:rsidRDefault="005D1DEB" w:rsidP="005D1DEB">
      <w:r w:rsidRPr="00EB5C03">
        <w:rPr>
          <w:rStyle w:val="HideTWBExt"/>
        </w:rPr>
        <w:t>&lt;/AmendB&gt;</w:t>
      </w:r>
    </w:p>
    <w:p w14:paraId="38FC6C0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208</w:t>
      </w:r>
      <w:r w:rsidRPr="00EB5C03">
        <w:rPr>
          <w:rStyle w:val="HideTWBExt"/>
          <w:b w:val="0"/>
        </w:rPr>
        <w:t>&lt;/NumAmB&gt;</w:t>
      </w:r>
    </w:p>
    <w:p w14:paraId="46CA35AB" w14:textId="77777777" w:rsidR="005D1DEB" w:rsidRPr="00EB5C03" w:rsidRDefault="005D1DEB" w:rsidP="005D1DEB">
      <w:pPr>
        <w:pStyle w:val="NormalBold"/>
      </w:pPr>
      <w:r w:rsidRPr="00EB5C03">
        <w:rPr>
          <w:rStyle w:val="HideTWBExt"/>
          <w:b w:val="0"/>
        </w:rPr>
        <w:t>&lt;RepeatBlock-By&gt;&lt;Members&gt;</w:t>
      </w:r>
      <w:r w:rsidRPr="00EB5C03">
        <w:t>Martin Hojsík, Hristo Petrov, Irena Joveva, Brigitte van den Berg</w:t>
      </w:r>
      <w:r w:rsidRPr="00EB5C03">
        <w:rPr>
          <w:rStyle w:val="HideTWBExt"/>
          <w:b w:val="0"/>
        </w:rPr>
        <w:t>&lt;/Members&gt;</w:t>
      </w:r>
    </w:p>
    <w:p w14:paraId="5679C021" w14:textId="77777777" w:rsidR="005D1DEB" w:rsidRPr="00EB5C03" w:rsidRDefault="005D1DEB" w:rsidP="005D1DEB">
      <w:pPr>
        <w:pStyle w:val="NormalBold"/>
      </w:pPr>
      <w:r w:rsidRPr="00EB5C03">
        <w:rPr>
          <w:rStyle w:val="HideTWBExt"/>
          <w:b w:val="0"/>
        </w:rPr>
        <w:t>&lt;/RepeatBlock-By&gt;</w:t>
      </w:r>
    </w:p>
    <w:p w14:paraId="17CC981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EF4807B"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708F7FE" w14:textId="77777777" w:rsidTr="00556227">
        <w:trPr>
          <w:trHeight w:hRule="exact" w:val="240"/>
          <w:jc w:val="center"/>
        </w:trPr>
        <w:tc>
          <w:tcPr>
            <w:tcW w:w="9752" w:type="dxa"/>
            <w:gridSpan w:val="2"/>
            <w:tcBorders>
              <w:top w:val="nil"/>
              <w:left w:val="nil"/>
              <w:bottom w:val="nil"/>
              <w:right w:val="nil"/>
            </w:tcBorders>
          </w:tcPr>
          <w:p w14:paraId="24F1B066" w14:textId="77777777" w:rsidR="005D1DEB" w:rsidRPr="00EB5C03" w:rsidRDefault="005D1DEB" w:rsidP="00556227"/>
        </w:tc>
      </w:tr>
      <w:tr w:rsidR="005D1DEB" w:rsidRPr="00EB5C03" w14:paraId="1ED80948" w14:textId="77777777" w:rsidTr="00556227">
        <w:trPr>
          <w:trHeight w:val="240"/>
          <w:jc w:val="center"/>
        </w:trPr>
        <w:tc>
          <w:tcPr>
            <w:tcW w:w="4876" w:type="dxa"/>
            <w:tcBorders>
              <w:top w:val="nil"/>
              <w:left w:val="nil"/>
              <w:bottom w:val="nil"/>
              <w:right w:val="nil"/>
            </w:tcBorders>
          </w:tcPr>
          <w:p w14:paraId="5E1EBB4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C03F4ED" w14:textId="77777777" w:rsidR="005D1DEB" w:rsidRPr="00EB5C03" w:rsidRDefault="005D1DEB" w:rsidP="00556227">
            <w:pPr>
              <w:pStyle w:val="AmColumnHeading"/>
            </w:pPr>
            <w:r w:rsidRPr="00EB5C03">
              <w:t>Amendement</w:t>
            </w:r>
          </w:p>
        </w:tc>
      </w:tr>
      <w:tr w:rsidR="005D1DEB" w:rsidRPr="00EB5C03" w14:paraId="4DEF7929" w14:textId="77777777" w:rsidTr="00556227">
        <w:trPr>
          <w:jc w:val="center"/>
        </w:trPr>
        <w:tc>
          <w:tcPr>
            <w:tcW w:w="4876" w:type="dxa"/>
            <w:tcBorders>
              <w:top w:val="nil"/>
              <w:left w:val="nil"/>
              <w:bottom w:val="nil"/>
              <w:right w:val="nil"/>
            </w:tcBorders>
          </w:tcPr>
          <w:p w14:paraId="60E8D92F"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5FE0CB98"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w:t>
            </w:r>
            <w:r w:rsidRPr="00EB5C03">
              <w:rPr>
                <w:b/>
                <w:bCs/>
                <w:i/>
                <w:iCs/>
              </w:rPr>
              <w:t>, met inbegrip van zigeunerhaat,</w:t>
            </w:r>
            <w:r w:rsidRPr="00EB5C03">
              <w:t xml:space="preserve"> en gelijke kansen voor iedereen te waarborgen, en in het bijzonder voor groepen</w:t>
            </w:r>
            <w:r w:rsidRPr="00EB5C03">
              <w:rPr>
                <w:b/>
                <w:bCs/>
                <w:i/>
                <w:iCs/>
              </w:rPr>
              <w:t xml:space="preserve"> zoals de Roma</w:t>
            </w:r>
            <w:r w:rsidRPr="00EB5C03">
              <w:t xml:space="preserve">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7707E5C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5079D07" w14:textId="77777777" w:rsidR="005D1DEB" w:rsidRPr="00EB5C03" w:rsidRDefault="005D1DEB" w:rsidP="005D1DEB">
      <w:pPr>
        <w:pStyle w:val="AmJustTitle"/>
      </w:pPr>
      <w:r w:rsidRPr="00EB5C03">
        <w:rPr>
          <w:rStyle w:val="HideTWBExt"/>
          <w:i w:val="0"/>
        </w:rPr>
        <w:t>&lt;TitreJust&gt;</w:t>
      </w:r>
      <w:r w:rsidRPr="00EB5C03">
        <w:t>Motivering</w:t>
      </w:r>
      <w:r w:rsidRPr="00EB5C03">
        <w:rPr>
          <w:rStyle w:val="HideTWBExt"/>
          <w:i w:val="0"/>
        </w:rPr>
        <w:t>&lt;/TitreJust&gt;</w:t>
      </w:r>
    </w:p>
    <w:p w14:paraId="101FC7D3" w14:textId="77777777" w:rsidR="005D1DEB" w:rsidRPr="00EB5C03" w:rsidRDefault="005D1DEB" w:rsidP="005D1DEB">
      <w:pPr>
        <w:pStyle w:val="AmJustText"/>
      </w:pPr>
      <w:r w:rsidRPr="00EB5C03">
        <w:t>De Roma ondervinden structurele discriminatie, waaronder zigeunerhaat, waardoor een specifieke verwijzing naar zigeunerhaat in het ESF gerechtvaardigd is.</w:t>
      </w:r>
    </w:p>
    <w:p w14:paraId="2E41988F" w14:textId="77777777" w:rsidR="005D1DEB" w:rsidRPr="00EB5C03" w:rsidRDefault="005D1DEB" w:rsidP="005D1DEB">
      <w:r w:rsidRPr="00EB5C03">
        <w:rPr>
          <w:rStyle w:val="HideTWBExt"/>
        </w:rPr>
        <w:t>&lt;/AmendB&gt;</w:t>
      </w:r>
    </w:p>
    <w:p w14:paraId="3F9663F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209</w:t>
      </w:r>
      <w:r w:rsidRPr="00EB5C03">
        <w:rPr>
          <w:rStyle w:val="HideTWBExt"/>
          <w:b w:val="0"/>
        </w:rPr>
        <w:t>&lt;/NumAmB&gt;</w:t>
      </w:r>
    </w:p>
    <w:p w14:paraId="07861922"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3E7EE061" w14:textId="77777777" w:rsidR="005D1DEB" w:rsidRPr="00EB5C03" w:rsidRDefault="005D1DEB" w:rsidP="005D1DEB">
      <w:pPr>
        <w:pStyle w:val="NormalBold"/>
      </w:pPr>
      <w:r w:rsidRPr="00EB5C03">
        <w:rPr>
          <w:rStyle w:val="HideTWBExt"/>
          <w:b w:val="0"/>
        </w:rPr>
        <w:t>&lt;/RepeatBlock-By&gt;</w:t>
      </w:r>
    </w:p>
    <w:p w14:paraId="2472B77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FF51BFB" w14:textId="77777777" w:rsidR="005D1DEB" w:rsidRPr="00EB5C03" w:rsidRDefault="005D1DEB" w:rsidP="005D1DEB">
      <w:pPr>
        <w:pStyle w:val="NormalBold"/>
      </w:pPr>
      <w:r w:rsidRPr="00EB5C03">
        <w:rPr>
          <w:rStyle w:val="HideTWBExt"/>
          <w:b w:val="0"/>
        </w:rPr>
        <w:t>&lt;Article&gt;</w:t>
      </w:r>
      <w:r w:rsidRPr="00EB5C03">
        <w:t>Overweging 15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F1A1B8F" w14:textId="77777777" w:rsidTr="00556227">
        <w:trPr>
          <w:trHeight w:hRule="exact" w:val="240"/>
          <w:jc w:val="center"/>
        </w:trPr>
        <w:tc>
          <w:tcPr>
            <w:tcW w:w="9752" w:type="dxa"/>
            <w:gridSpan w:val="2"/>
            <w:tcBorders>
              <w:top w:val="nil"/>
              <w:left w:val="nil"/>
              <w:bottom w:val="nil"/>
              <w:right w:val="nil"/>
            </w:tcBorders>
          </w:tcPr>
          <w:p w14:paraId="593F5E86" w14:textId="77777777" w:rsidR="005D1DEB" w:rsidRPr="00EB5C03" w:rsidRDefault="005D1DEB" w:rsidP="00556227"/>
        </w:tc>
      </w:tr>
      <w:tr w:rsidR="005D1DEB" w:rsidRPr="00EB5C03" w14:paraId="3D5BFD42" w14:textId="77777777" w:rsidTr="00556227">
        <w:trPr>
          <w:trHeight w:val="240"/>
          <w:jc w:val="center"/>
        </w:trPr>
        <w:tc>
          <w:tcPr>
            <w:tcW w:w="4876" w:type="dxa"/>
            <w:tcBorders>
              <w:top w:val="nil"/>
              <w:left w:val="nil"/>
              <w:bottom w:val="nil"/>
              <w:right w:val="nil"/>
            </w:tcBorders>
          </w:tcPr>
          <w:p w14:paraId="57A037D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88ABC06" w14:textId="77777777" w:rsidR="005D1DEB" w:rsidRPr="00EB5C03" w:rsidRDefault="005D1DEB" w:rsidP="00556227">
            <w:pPr>
              <w:pStyle w:val="AmColumnHeading"/>
            </w:pPr>
            <w:r w:rsidRPr="00EB5C03">
              <w:t>Amendement</w:t>
            </w:r>
          </w:p>
        </w:tc>
      </w:tr>
      <w:tr w:rsidR="005D1DEB" w:rsidRPr="00EB5C03" w14:paraId="0CC2A7C2" w14:textId="77777777" w:rsidTr="00556227">
        <w:trPr>
          <w:jc w:val="center"/>
        </w:trPr>
        <w:tc>
          <w:tcPr>
            <w:tcW w:w="4876" w:type="dxa"/>
            <w:tcBorders>
              <w:top w:val="nil"/>
              <w:left w:val="nil"/>
              <w:bottom w:val="nil"/>
              <w:right w:val="nil"/>
            </w:tcBorders>
          </w:tcPr>
          <w:p w14:paraId="0D0FA6F8" w14:textId="77777777" w:rsidR="005D1DEB" w:rsidRPr="00EB5C03" w:rsidRDefault="005D1DEB" w:rsidP="00556227">
            <w:pPr>
              <w:pStyle w:val="Normal6a"/>
            </w:pPr>
            <w:r w:rsidRPr="00EB5C03">
              <w:t>(15)</w:t>
            </w:r>
            <w:r w:rsidRPr="00EB5C03">
              <w:tab/>
              <w:t>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c>
          <w:tcPr>
            <w:tcW w:w="4876" w:type="dxa"/>
            <w:tcBorders>
              <w:top w:val="nil"/>
              <w:left w:val="nil"/>
              <w:bottom w:val="nil"/>
              <w:right w:val="nil"/>
            </w:tcBorders>
          </w:tcPr>
          <w:p w14:paraId="2C853157" w14:textId="77777777" w:rsidR="005D1DEB" w:rsidRPr="00EB5C03" w:rsidRDefault="005D1DEB" w:rsidP="00556227">
            <w:pPr>
              <w:pStyle w:val="Normal6a"/>
            </w:pPr>
            <w:r w:rsidRPr="00EB5C03">
              <w:t>(15)</w:t>
            </w:r>
            <w:r w:rsidRPr="00EB5C03">
              <w:tab/>
              <w:t xml:space="preserve">Het ESF moet de toegang tot diensten vergemakkelijken, onder meer door het versterken van de modernisering, digitalisering en veerkracht van zowel gezondheidszorgdiensten als diensten voor langdurige zorg. Het ESF moet lidstaten ondersteunen bij het uitvoeren van maatregelen om alle vormen van discriminatie te beëindigen en gelijke kansen voor iedereen te waarborgen, en in het bijzonder voor groepen die ondervertegenwoordigd zijn op de arbeidsmarkt, door gelijke toegang tot diensten te verzekeren. De beschikbaarheid van betaalbare, duurzame en hoogwaardige diensten zoals voor- en vroegschoolse educatie en opvang, buitenschoolse opvang, </w:t>
            </w:r>
            <w:r w:rsidRPr="00EB5C03">
              <w:rPr>
                <w:b/>
                <w:bCs/>
                <w:i/>
                <w:iCs/>
              </w:rPr>
              <w:t>hoogwaardig en inclusief</w:t>
            </w:r>
            <w:r w:rsidRPr="00EB5C03">
              <w:t xml:space="preserve"> onderwijs, opleiding en gezondheid en langdurige zorg, in het bijzonder op het gezin en op de gemeenschap gebaseerde zorgdiensten, vormt een noodzakelijke voorwaarde voor het waarborgen van gelijke kansen en arbeidsmobiliteit. Het ESF moet er zorg voor dragen dat iedereen, met inbegrip van kinderen, in overeenstemming met de Europese kindergarantie toegang heeft tot essentiële diensten van goede kwaliteit. Bij deze dienstverlening en in verband met zelfstandig wonen moet rekening worden gehouden met de specifieke behoeften van personen met een handicap, onder andere wat toegankelijkheid betreft. Het ESF moet tevens bijdragen tot de modernisering van socialebeschermingssystemen, vooral met het oog op het bevorderen van de toegankelijkheid ervan.</w:t>
            </w:r>
          </w:p>
        </w:tc>
      </w:tr>
    </w:tbl>
    <w:p w14:paraId="22AA661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E1B4510" w14:textId="77777777" w:rsidR="005D1DEB" w:rsidRPr="00EB5C03" w:rsidRDefault="005D1DEB" w:rsidP="005D1DEB">
      <w:r w:rsidRPr="00EB5C03">
        <w:rPr>
          <w:rStyle w:val="HideTWBExt"/>
        </w:rPr>
        <w:t>&lt;/AmendB&gt;</w:t>
      </w:r>
    </w:p>
    <w:p w14:paraId="168E558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210</w:t>
      </w:r>
      <w:r w:rsidRPr="00EB5C03">
        <w:rPr>
          <w:rStyle w:val="HideTWBExt"/>
          <w:b w:val="0"/>
        </w:rPr>
        <w:t>&lt;/NumAmB&gt;</w:t>
      </w:r>
    </w:p>
    <w:p w14:paraId="6D735D2D"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7DCA7856" w14:textId="77777777" w:rsidR="005D1DEB" w:rsidRPr="00EB5C03" w:rsidRDefault="005D1DEB" w:rsidP="005D1DEB">
      <w:pPr>
        <w:pStyle w:val="NormalBold"/>
      </w:pPr>
      <w:r w:rsidRPr="00EB5C03">
        <w:rPr>
          <w:rStyle w:val="HideTWBExt"/>
          <w:b w:val="0"/>
        </w:rPr>
        <w:t>&lt;/RepeatBlock-By&gt;</w:t>
      </w:r>
    </w:p>
    <w:p w14:paraId="5B77782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1491BDB" w14:textId="77777777" w:rsidR="005D1DEB" w:rsidRPr="00EB5C03" w:rsidRDefault="005D1DEB" w:rsidP="005D1DEB">
      <w:pPr>
        <w:pStyle w:val="NormalBold"/>
      </w:pPr>
      <w:r w:rsidRPr="00EB5C03">
        <w:rPr>
          <w:rStyle w:val="HideTWBExt"/>
          <w:b w:val="0"/>
        </w:rPr>
        <w:t>&lt;Article&gt;</w:t>
      </w:r>
      <w:r w:rsidRPr="00EB5C03">
        <w:t>Overweging 15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C1255CB" w14:textId="77777777" w:rsidTr="00556227">
        <w:trPr>
          <w:trHeight w:hRule="exact" w:val="240"/>
          <w:jc w:val="center"/>
        </w:trPr>
        <w:tc>
          <w:tcPr>
            <w:tcW w:w="9752" w:type="dxa"/>
            <w:gridSpan w:val="2"/>
            <w:tcBorders>
              <w:top w:val="nil"/>
              <w:left w:val="nil"/>
              <w:bottom w:val="nil"/>
              <w:right w:val="nil"/>
            </w:tcBorders>
          </w:tcPr>
          <w:p w14:paraId="3CBE5010" w14:textId="77777777" w:rsidR="005D1DEB" w:rsidRPr="00EB5C03" w:rsidRDefault="005D1DEB" w:rsidP="00556227"/>
        </w:tc>
      </w:tr>
      <w:tr w:rsidR="005D1DEB" w:rsidRPr="00EB5C03" w14:paraId="49D9F27D" w14:textId="77777777" w:rsidTr="00556227">
        <w:trPr>
          <w:trHeight w:val="240"/>
          <w:jc w:val="center"/>
        </w:trPr>
        <w:tc>
          <w:tcPr>
            <w:tcW w:w="4876" w:type="dxa"/>
            <w:tcBorders>
              <w:top w:val="nil"/>
              <w:left w:val="nil"/>
              <w:bottom w:val="nil"/>
              <w:right w:val="nil"/>
            </w:tcBorders>
          </w:tcPr>
          <w:p w14:paraId="167240B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82A4D08" w14:textId="77777777" w:rsidR="005D1DEB" w:rsidRPr="00EB5C03" w:rsidRDefault="005D1DEB" w:rsidP="00556227">
            <w:pPr>
              <w:pStyle w:val="AmColumnHeading"/>
            </w:pPr>
            <w:r w:rsidRPr="00EB5C03">
              <w:t>Amendement</w:t>
            </w:r>
          </w:p>
        </w:tc>
      </w:tr>
      <w:tr w:rsidR="005D1DEB" w:rsidRPr="00EB5C03" w14:paraId="7CBD0C37" w14:textId="77777777" w:rsidTr="00556227">
        <w:trPr>
          <w:jc w:val="center"/>
        </w:trPr>
        <w:tc>
          <w:tcPr>
            <w:tcW w:w="4876" w:type="dxa"/>
            <w:tcBorders>
              <w:top w:val="nil"/>
              <w:left w:val="nil"/>
              <w:bottom w:val="nil"/>
              <w:right w:val="nil"/>
            </w:tcBorders>
          </w:tcPr>
          <w:p w14:paraId="4938834C" w14:textId="77777777" w:rsidR="005D1DEB" w:rsidRPr="00EB5C03" w:rsidRDefault="005D1DEB" w:rsidP="00556227">
            <w:pPr>
              <w:pStyle w:val="Normal6a"/>
            </w:pPr>
          </w:p>
        </w:tc>
        <w:tc>
          <w:tcPr>
            <w:tcW w:w="4876" w:type="dxa"/>
            <w:tcBorders>
              <w:top w:val="nil"/>
              <w:left w:val="nil"/>
              <w:bottom w:val="nil"/>
              <w:right w:val="nil"/>
            </w:tcBorders>
          </w:tcPr>
          <w:p w14:paraId="1811C4F1" w14:textId="77777777" w:rsidR="005D1DEB" w:rsidRPr="00EB5C03" w:rsidRDefault="005D1DEB" w:rsidP="00556227">
            <w:pPr>
              <w:pStyle w:val="Normal6a"/>
            </w:pPr>
            <w:r w:rsidRPr="00EB5C03">
              <w:rPr>
                <w:b/>
                <w:i/>
              </w:rPr>
              <w:t>(15 bis)</w:t>
            </w:r>
            <w:r w:rsidRPr="00EB5C03">
              <w:tab/>
            </w:r>
            <w:r w:rsidRPr="00EB5C03">
              <w:rPr>
                <w:b/>
                <w:i/>
              </w:rPr>
              <w:t>Bij het voldoen aan de verplichtingen van de Unie en de lidstaten uit hoofde van het VN-Verdrag inzake de rechten van personen met een handicap moeten acties die worden gefinancierd via het Europees Sociaal Fonds de specifieke behoeften van personen met een handicap aanpakken. De financiering moet met name worden gebruikt om de toegankelijkheid te verhogen, overeenkomstig de geharmoniseerde toegankelijkheidsvereisten van de EU, alsook om de toegang tot diensten, inclusief onderwijs, hoogwaardige werkgelegenheid in de open arbeidsmarkt, en steun voor zelfstandig wonen te verbeteren. Hiertoe moeten, wat zelfstandig wonen betreft, middelen uit hoofde van het Europees Sociaal Fonds worden gebruikt overeenkomstig de richtsnoeren van de Europese Commissie over zelfstandig wonen en inclusie in de gemeenschap voor personen met een handicap uit 2024. De financiering moet ook opleidingen voor persoonlijke begeleiders, leerkrachten en assistenten in de klas ondersteunen, alsook steun voor mantelzorgers en familieleden die zorg verlenen, om hun volledige herintreding op de arbeidsmarkt mogelijk te maken.</w:t>
            </w:r>
          </w:p>
        </w:tc>
      </w:tr>
    </w:tbl>
    <w:p w14:paraId="7B8AA2C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0946007" w14:textId="77777777" w:rsidR="005D1DEB" w:rsidRPr="00EB5C03" w:rsidRDefault="005D1DEB" w:rsidP="005D1DEB">
      <w:r w:rsidRPr="00EB5C03">
        <w:rPr>
          <w:rStyle w:val="HideTWBExt"/>
        </w:rPr>
        <w:t>&lt;/AmendB&gt;</w:t>
      </w:r>
    </w:p>
    <w:p w14:paraId="0390EAA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211</w:t>
      </w:r>
      <w:r w:rsidRPr="00EB5C03">
        <w:rPr>
          <w:rStyle w:val="HideTWBExt"/>
          <w:b w:val="0"/>
        </w:rPr>
        <w:t>&lt;/NumAmB&gt;</w:t>
      </w:r>
    </w:p>
    <w:p w14:paraId="6985BD9C"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4AC8006F" w14:textId="77777777" w:rsidR="005D1DEB" w:rsidRPr="00EB5C03" w:rsidRDefault="005D1DEB" w:rsidP="005D1DEB">
      <w:pPr>
        <w:pStyle w:val="NormalBold"/>
      </w:pPr>
      <w:r w:rsidRPr="00EB5C03">
        <w:rPr>
          <w:rStyle w:val="HideTWBExt"/>
          <w:b w:val="0"/>
        </w:rPr>
        <w:t>&lt;/RepeatBlock-By&gt;</w:t>
      </w:r>
    </w:p>
    <w:p w14:paraId="75C5785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3A68F87"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2765DF4" w14:textId="77777777" w:rsidTr="00556227">
        <w:trPr>
          <w:trHeight w:hRule="exact" w:val="240"/>
          <w:jc w:val="center"/>
        </w:trPr>
        <w:tc>
          <w:tcPr>
            <w:tcW w:w="9752" w:type="dxa"/>
            <w:gridSpan w:val="2"/>
            <w:tcBorders>
              <w:top w:val="nil"/>
              <w:left w:val="nil"/>
              <w:bottom w:val="nil"/>
              <w:right w:val="nil"/>
            </w:tcBorders>
          </w:tcPr>
          <w:p w14:paraId="17DCF381" w14:textId="77777777" w:rsidR="005D1DEB" w:rsidRPr="00EB5C03" w:rsidRDefault="005D1DEB" w:rsidP="00556227"/>
        </w:tc>
      </w:tr>
      <w:tr w:rsidR="005D1DEB" w:rsidRPr="00EB5C03" w14:paraId="1C4ED7D7" w14:textId="77777777" w:rsidTr="00556227">
        <w:trPr>
          <w:trHeight w:val="240"/>
          <w:jc w:val="center"/>
        </w:trPr>
        <w:tc>
          <w:tcPr>
            <w:tcW w:w="4876" w:type="dxa"/>
            <w:tcBorders>
              <w:top w:val="nil"/>
              <w:left w:val="nil"/>
              <w:bottom w:val="nil"/>
              <w:right w:val="nil"/>
            </w:tcBorders>
          </w:tcPr>
          <w:p w14:paraId="61FF150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1D7BBDD" w14:textId="77777777" w:rsidR="005D1DEB" w:rsidRPr="00EB5C03" w:rsidRDefault="005D1DEB" w:rsidP="00556227">
            <w:pPr>
              <w:pStyle w:val="AmColumnHeading"/>
            </w:pPr>
            <w:r w:rsidRPr="00EB5C03">
              <w:t>Amendement</w:t>
            </w:r>
          </w:p>
        </w:tc>
      </w:tr>
      <w:tr w:rsidR="005D1DEB" w:rsidRPr="00EB5C03" w14:paraId="66D8D5DC" w14:textId="77777777" w:rsidTr="00556227">
        <w:trPr>
          <w:jc w:val="center"/>
        </w:trPr>
        <w:tc>
          <w:tcPr>
            <w:tcW w:w="4876" w:type="dxa"/>
            <w:tcBorders>
              <w:top w:val="nil"/>
              <w:left w:val="nil"/>
              <w:bottom w:val="nil"/>
              <w:right w:val="nil"/>
            </w:tcBorders>
          </w:tcPr>
          <w:p w14:paraId="17BB22AF"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012E434F"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w:t>
            </w:r>
            <w:r w:rsidRPr="00EB5C03">
              <w:rPr>
                <w:b/>
                <w:bCs/>
                <w:i/>
                <w:iCs/>
              </w:rPr>
              <w:t>, onder andere door ondersteuning van specifieke preventie-, detectie- en responsmaatregelen voor geweld tegen minderjarigen, met name door het versterken van directe zorgdiensten zoals hulplijnen, psychologische en juridische adviesdiensten en toegankelijke en veilige meldingsmechanismen, terwijl tegelijkertijd adequate toegang tot financiering wordt gewaarborgd, met name voor het menselijk kapitaal dat nodig is voor de effectieve verstrekking van deze diensten</w:t>
            </w:r>
            <w:r w:rsidRPr="00EB5C03">
              <w:t>.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2791408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0A66282F" w14:textId="77777777" w:rsidR="005D1DEB" w:rsidRPr="00EB5C03" w:rsidRDefault="005D1DEB" w:rsidP="005D1DEB">
      <w:r w:rsidRPr="00EB5C03">
        <w:rPr>
          <w:rStyle w:val="HideTWBExt"/>
        </w:rPr>
        <w:t>&lt;/AmendB&gt;</w:t>
      </w:r>
    </w:p>
    <w:p w14:paraId="0A9AD0C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212</w:t>
      </w:r>
      <w:r w:rsidRPr="00EB5C03">
        <w:rPr>
          <w:rStyle w:val="HideTWBExt"/>
          <w:b w:val="0"/>
        </w:rPr>
        <w:t>&lt;/NumAmB&gt;</w:t>
      </w:r>
    </w:p>
    <w:p w14:paraId="70492D8C"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42655556"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44879949" w14:textId="77777777" w:rsidR="005D1DEB" w:rsidRPr="00EB5C03" w:rsidRDefault="005D1DEB" w:rsidP="005D1DEB">
      <w:pPr>
        <w:pStyle w:val="NormalBold"/>
      </w:pPr>
      <w:r w:rsidRPr="00EB5C03">
        <w:rPr>
          <w:rStyle w:val="HideTWBExt"/>
          <w:b w:val="0"/>
        </w:rPr>
        <w:t>&lt;/RepeatBlock-By&gt;</w:t>
      </w:r>
    </w:p>
    <w:p w14:paraId="2110659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D15B35D"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090F93A" w14:textId="77777777" w:rsidTr="00556227">
        <w:trPr>
          <w:trHeight w:hRule="exact" w:val="240"/>
          <w:jc w:val="center"/>
        </w:trPr>
        <w:tc>
          <w:tcPr>
            <w:tcW w:w="9752" w:type="dxa"/>
            <w:gridSpan w:val="2"/>
            <w:tcBorders>
              <w:top w:val="nil"/>
              <w:left w:val="nil"/>
              <w:bottom w:val="nil"/>
              <w:right w:val="nil"/>
            </w:tcBorders>
          </w:tcPr>
          <w:p w14:paraId="148EAD09" w14:textId="77777777" w:rsidR="005D1DEB" w:rsidRPr="00EB5C03" w:rsidRDefault="005D1DEB" w:rsidP="00556227"/>
        </w:tc>
      </w:tr>
      <w:tr w:rsidR="005D1DEB" w:rsidRPr="00EB5C03" w14:paraId="766D650C" w14:textId="77777777" w:rsidTr="00556227">
        <w:trPr>
          <w:trHeight w:val="240"/>
          <w:jc w:val="center"/>
        </w:trPr>
        <w:tc>
          <w:tcPr>
            <w:tcW w:w="4876" w:type="dxa"/>
            <w:tcBorders>
              <w:top w:val="nil"/>
              <w:left w:val="nil"/>
              <w:bottom w:val="nil"/>
              <w:right w:val="nil"/>
            </w:tcBorders>
          </w:tcPr>
          <w:p w14:paraId="14B6007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3B7E6A" w14:textId="77777777" w:rsidR="005D1DEB" w:rsidRPr="00EB5C03" w:rsidRDefault="005D1DEB" w:rsidP="00556227">
            <w:pPr>
              <w:pStyle w:val="AmColumnHeading"/>
            </w:pPr>
            <w:r w:rsidRPr="00EB5C03">
              <w:t>Amendement</w:t>
            </w:r>
          </w:p>
        </w:tc>
      </w:tr>
      <w:tr w:rsidR="005D1DEB" w:rsidRPr="00EB5C03" w14:paraId="45F5AFED" w14:textId="77777777" w:rsidTr="00556227">
        <w:trPr>
          <w:jc w:val="center"/>
        </w:trPr>
        <w:tc>
          <w:tcPr>
            <w:tcW w:w="4876" w:type="dxa"/>
            <w:tcBorders>
              <w:top w:val="nil"/>
              <w:left w:val="nil"/>
              <w:bottom w:val="nil"/>
              <w:right w:val="nil"/>
            </w:tcBorders>
          </w:tcPr>
          <w:p w14:paraId="5DCA7492"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w:t>
            </w:r>
            <w:r w:rsidRPr="00EB5C03">
              <w:rPr>
                <w:b/>
                <w:bCs/>
                <w:i/>
                <w:iCs/>
              </w:rPr>
              <w:t xml:space="preserve"> te bestrijden</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w:t>
            </w:r>
            <w:r w:rsidRPr="00EB5C03">
              <w:rPr>
                <w:b/>
                <w:bCs/>
                <w:i/>
                <w:iCs/>
              </w:rPr>
              <w:t>, gemarginaliseerde gemeenschappen zoals de Roma, werkende armen en de meest behoeftige personen</w:t>
            </w:r>
            <w:r w:rsidRPr="00EB5C03">
              <w:t>.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3AE6DE94"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w:t>
            </w:r>
            <w:r w:rsidRPr="00EB5C03">
              <w:rPr>
                <w:b/>
                <w:bCs/>
                <w:i/>
                <w:iCs/>
              </w:rPr>
              <w:t>, gendergelijkheid</w:t>
            </w:r>
            <w:r w:rsidRPr="00EB5C03">
              <w:t xml:space="preserve"> en intergenerationele rechtvaardigheid te stimuleren</w:t>
            </w:r>
            <w:r w:rsidRPr="00EB5C03">
              <w:rPr>
                <w:b/>
                <w:bCs/>
                <w:i/>
                <w:iCs/>
              </w:rPr>
              <w:t>, te voorkomen dat kinderen van hun familie worden gescheiden</w:t>
            </w:r>
            <w:r w:rsidRPr="00EB5C03">
              <w:t xml:space="preserve"> en </w:t>
            </w:r>
            <w:r w:rsidRPr="00EB5C03">
              <w:rPr>
                <w:b/>
                <w:bCs/>
                <w:i/>
                <w:iCs/>
              </w:rPr>
              <w:t>een bijdrage te leveren aan het uitbannen van</w:t>
            </w:r>
            <w:r w:rsidRPr="00EB5C03">
              <w:t xml:space="preserve"> armoede</w:t>
            </w:r>
            <w:r w:rsidRPr="00EB5C03">
              <w:rPr>
                <w:b/>
                <w:bCs/>
                <w:i/>
                <w:iCs/>
              </w:rPr>
              <w:t>, waaronder armoede onder werkenden en kinderarmoede, tegen 2050, overeenkomstig de doelen van de strategie voor armoedebestrijding</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w:t>
            </w:r>
            <w:r w:rsidRPr="00EB5C03">
              <w:rPr>
                <w:b/>
                <w:bCs/>
                <w:i/>
                <w:iCs/>
              </w:rPr>
              <w:t>, waarbij een gendergerichte en intersectionele benadering moet worden gevolgd</w:t>
            </w:r>
            <w:r w:rsidRPr="00EB5C03">
              <w:t>. Dit vereist dat een heel scala aan beleidsmaatregelen voor de meest kansarmen wordt ingezet, ongeacht hun leeftijd,</w:t>
            </w:r>
            <w:r w:rsidRPr="00EB5C03">
              <w:rPr>
                <w:b/>
                <w:bCs/>
                <w:i/>
                <w:iCs/>
              </w:rPr>
              <w:t> gender, seksuele gerichtheid, genderidentiteit, ras, handicap, administratieve status of het behoren tot een gemarginaliseerde gemeenschap, zoals de Roma, werkende armen en de meest behoeftige personen,</w:t>
            </w:r>
            <w:r w:rsidRPr="00EB5C03">
              <w:t xml:space="preserve"> met inbegrip van in armoede levende kinderen</w:t>
            </w:r>
            <w:r w:rsidRPr="00EB5C03">
              <w:rPr>
                <w:b/>
                <w:bCs/>
                <w:i/>
                <w:iCs/>
              </w:rPr>
              <w:t xml:space="preserve"> en kinderen in instellingen, overeenkomstig het Verdrag van de Verenigde Naties inzake de rechten van het kind en het VN-Verdrag inzake de rechten van personen met een handicap</w:t>
            </w:r>
            <w:r w:rsidRPr="00EB5C03">
              <w:t>.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7D6B00F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D111D30" w14:textId="77777777" w:rsidR="005D1DEB" w:rsidRPr="00EB5C03" w:rsidRDefault="005D1DEB" w:rsidP="005D1DEB">
      <w:r w:rsidRPr="00EB5C03">
        <w:rPr>
          <w:rStyle w:val="HideTWBExt"/>
        </w:rPr>
        <w:t>&lt;/AmendB&gt;</w:t>
      </w:r>
    </w:p>
    <w:p w14:paraId="6EBC1AC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213</w:t>
      </w:r>
      <w:r w:rsidRPr="00EB5C03">
        <w:rPr>
          <w:rStyle w:val="HideTWBExt"/>
          <w:b w:val="0"/>
        </w:rPr>
        <w:t>&lt;/NumAmB&gt;</w:t>
      </w:r>
    </w:p>
    <w:p w14:paraId="415CC812"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1F742ACA" w14:textId="77777777" w:rsidR="005D1DEB" w:rsidRPr="00EB5C03" w:rsidRDefault="005D1DEB" w:rsidP="005D1DEB">
      <w:pPr>
        <w:pStyle w:val="NormalBold"/>
      </w:pPr>
      <w:r w:rsidRPr="00EB5C03">
        <w:rPr>
          <w:rStyle w:val="HideTWBExt"/>
          <w:b w:val="0"/>
        </w:rPr>
        <w:t>&lt;/RepeatBlock-By&gt;</w:t>
      </w:r>
    </w:p>
    <w:p w14:paraId="469A4F7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8E75808"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37A69A9" w14:textId="77777777" w:rsidTr="00556227">
        <w:trPr>
          <w:trHeight w:hRule="exact" w:val="240"/>
          <w:jc w:val="center"/>
        </w:trPr>
        <w:tc>
          <w:tcPr>
            <w:tcW w:w="9752" w:type="dxa"/>
            <w:gridSpan w:val="2"/>
            <w:tcBorders>
              <w:top w:val="nil"/>
              <w:left w:val="nil"/>
              <w:bottom w:val="nil"/>
              <w:right w:val="nil"/>
            </w:tcBorders>
          </w:tcPr>
          <w:p w14:paraId="4E28EF8A" w14:textId="77777777" w:rsidR="005D1DEB" w:rsidRPr="00EB5C03" w:rsidRDefault="005D1DEB" w:rsidP="00556227"/>
        </w:tc>
      </w:tr>
      <w:tr w:rsidR="005D1DEB" w:rsidRPr="00EB5C03" w14:paraId="7C4BF234" w14:textId="77777777" w:rsidTr="00556227">
        <w:trPr>
          <w:trHeight w:val="240"/>
          <w:jc w:val="center"/>
        </w:trPr>
        <w:tc>
          <w:tcPr>
            <w:tcW w:w="4876" w:type="dxa"/>
            <w:tcBorders>
              <w:top w:val="nil"/>
              <w:left w:val="nil"/>
              <w:bottom w:val="nil"/>
              <w:right w:val="nil"/>
            </w:tcBorders>
          </w:tcPr>
          <w:p w14:paraId="5A343AC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0BFE1F3" w14:textId="77777777" w:rsidR="005D1DEB" w:rsidRPr="00EB5C03" w:rsidRDefault="005D1DEB" w:rsidP="00556227">
            <w:pPr>
              <w:pStyle w:val="AmColumnHeading"/>
            </w:pPr>
            <w:r w:rsidRPr="00EB5C03">
              <w:t>Amendement</w:t>
            </w:r>
          </w:p>
        </w:tc>
      </w:tr>
      <w:tr w:rsidR="005D1DEB" w:rsidRPr="00EB5C03" w14:paraId="67F338B4" w14:textId="77777777" w:rsidTr="00556227">
        <w:trPr>
          <w:jc w:val="center"/>
        </w:trPr>
        <w:tc>
          <w:tcPr>
            <w:tcW w:w="4876" w:type="dxa"/>
            <w:tcBorders>
              <w:top w:val="nil"/>
              <w:left w:val="nil"/>
              <w:bottom w:val="nil"/>
              <w:right w:val="nil"/>
            </w:tcBorders>
          </w:tcPr>
          <w:p w14:paraId="0897A74F"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w:t>
            </w:r>
            <w:r w:rsidRPr="00EB5C03">
              <w:rPr>
                <w:b/>
                <w:bCs/>
                <w:i/>
                <w:iCs/>
              </w:rPr>
              <w:t xml:space="preserve"> met het oog op hun sociaaleconomische integratie</w:t>
            </w:r>
            <w:r w:rsidRPr="00EB5C03">
              <w:t>.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3CFA4343"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w:t>
            </w:r>
            <w:r w:rsidRPr="00EB5C03">
              <w:rPr>
                <w:b/>
                <w:bCs/>
                <w:i/>
                <w:iCs/>
              </w:rPr>
              <w:t>, waaronder voormalige en huidige mantelzorgers van personen met een handicap, door middel van maatregelen die gericht zijn op bij- en omscholing, flexibele arbeidsvormen en de geleidelijke herintreding in het professionele en sociale leven.</w:t>
            </w:r>
            <w:r w:rsidRPr="00EB5C03">
              <w:rPr>
                <w:b/>
                <w:i/>
              </w:rPr>
              <w:t xml:space="preserve"> </w:t>
            </w:r>
            <w:r w:rsidRPr="00EB5C03">
              <w:rPr>
                <w:b/>
                <w:bCs/>
                <w:i/>
                <w:iCs/>
              </w:rPr>
              <w:t>Er moet bijzondere aandacht worden besteed aan het versterken van de economische onafhankelijkheid van vrouwelijke verzorgers en het waarborgen van hun toegang tot ondersteunende diensten, respijtzorg en beroepskeuzebegeleiding</w:t>
            </w:r>
            <w:r w:rsidRPr="00EB5C03">
              <w:t>.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78D349A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CBD5399" w14:textId="77777777" w:rsidR="005D1DEB" w:rsidRPr="00EB5C03" w:rsidRDefault="005D1DEB" w:rsidP="005D1DEB">
      <w:r w:rsidRPr="00EB5C03">
        <w:rPr>
          <w:rStyle w:val="HideTWBExt"/>
        </w:rPr>
        <w:t>&lt;/AmendB&gt;</w:t>
      </w:r>
    </w:p>
    <w:p w14:paraId="5DE29D8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214</w:t>
      </w:r>
      <w:r w:rsidRPr="00EB5C03">
        <w:rPr>
          <w:rStyle w:val="HideTWBExt"/>
          <w:b w:val="0"/>
        </w:rPr>
        <w:t>&lt;/NumAmB&gt;</w:t>
      </w:r>
    </w:p>
    <w:p w14:paraId="59C1300F"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635D9340" w14:textId="77777777" w:rsidR="005D1DEB" w:rsidRPr="00EB5C03" w:rsidRDefault="005D1DEB" w:rsidP="005D1DEB">
      <w:pPr>
        <w:pStyle w:val="NormalBold"/>
      </w:pPr>
      <w:r w:rsidRPr="00EB5C03">
        <w:rPr>
          <w:rStyle w:val="HideTWBExt"/>
          <w:b w:val="0"/>
        </w:rPr>
        <w:t>&lt;/RepeatBlock-By&gt;</w:t>
      </w:r>
    </w:p>
    <w:p w14:paraId="17E6FC5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36BFD70"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1BE0E31" w14:textId="77777777" w:rsidTr="00556227">
        <w:trPr>
          <w:trHeight w:hRule="exact" w:val="240"/>
          <w:jc w:val="center"/>
        </w:trPr>
        <w:tc>
          <w:tcPr>
            <w:tcW w:w="9752" w:type="dxa"/>
            <w:gridSpan w:val="2"/>
            <w:tcBorders>
              <w:top w:val="nil"/>
              <w:left w:val="nil"/>
              <w:bottom w:val="nil"/>
              <w:right w:val="nil"/>
            </w:tcBorders>
          </w:tcPr>
          <w:p w14:paraId="30E66504" w14:textId="77777777" w:rsidR="005D1DEB" w:rsidRPr="00EB5C03" w:rsidRDefault="005D1DEB" w:rsidP="00556227"/>
        </w:tc>
      </w:tr>
      <w:tr w:rsidR="005D1DEB" w:rsidRPr="00EB5C03" w14:paraId="5C1F1D3F" w14:textId="77777777" w:rsidTr="00556227">
        <w:trPr>
          <w:trHeight w:val="240"/>
          <w:jc w:val="center"/>
        </w:trPr>
        <w:tc>
          <w:tcPr>
            <w:tcW w:w="4876" w:type="dxa"/>
            <w:tcBorders>
              <w:top w:val="nil"/>
              <w:left w:val="nil"/>
              <w:bottom w:val="nil"/>
              <w:right w:val="nil"/>
            </w:tcBorders>
          </w:tcPr>
          <w:p w14:paraId="4333291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CBB6504" w14:textId="77777777" w:rsidR="005D1DEB" w:rsidRPr="00EB5C03" w:rsidRDefault="005D1DEB" w:rsidP="00556227">
            <w:pPr>
              <w:pStyle w:val="AmColumnHeading"/>
            </w:pPr>
            <w:r w:rsidRPr="00EB5C03">
              <w:t>Amendement</w:t>
            </w:r>
          </w:p>
        </w:tc>
      </w:tr>
      <w:tr w:rsidR="005D1DEB" w:rsidRPr="00EB5C03" w14:paraId="2EEF1602" w14:textId="77777777" w:rsidTr="00556227">
        <w:trPr>
          <w:jc w:val="center"/>
        </w:trPr>
        <w:tc>
          <w:tcPr>
            <w:tcW w:w="4876" w:type="dxa"/>
            <w:tcBorders>
              <w:top w:val="nil"/>
              <w:left w:val="nil"/>
              <w:bottom w:val="nil"/>
              <w:right w:val="nil"/>
            </w:tcBorders>
          </w:tcPr>
          <w:p w14:paraId="30B1EF13"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352D890A"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w:t>
            </w:r>
            <w:r w:rsidRPr="00EB5C03">
              <w:rPr>
                <w:b/>
                <w:i/>
              </w:rPr>
              <w:t>Het moet ook zinvol werk bevorderen op een inclusieve en open arbeidsmarkt, met voorwaarden die mensen in staat stellen deel te nemen aan de economie zonder het risico te lopen om werkende armen te worden, en aanpassingen op het werk ondersteunen waardoor mensen succesvol kunnen zijn op het werk.</w:t>
            </w:r>
            <w:r w:rsidRPr="00EB5C03">
              <w:t xml:space="preserv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252C083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545113C" w14:textId="77777777" w:rsidR="005D1DEB" w:rsidRPr="00EB5C03" w:rsidRDefault="005D1DEB" w:rsidP="005D1DEB">
      <w:r w:rsidRPr="00EB5C03">
        <w:rPr>
          <w:rStyle w:val="HideTWBExt"/>
        </w:rPr>
        <w:t>&lt;/AmendB&gt;</w:t>
      </w:r>
    </w:p>
    <w:p w14:paraId="0AB1B38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215</w:t>
      </w:r>
      <w:r w:rsidRPr="00EB5C03">
        <w:rPr>
          <w:rStyle w:val="HideTWBExt"/>
          <w:b w:val="0"/>
        </w:rPr>
        <w:t>&lt;/NumAmB&gt;</w:t>
      </w:r>
    </w:p>
    <w:p w14:paraId="5E40728B"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6977230C" w14:textId="77777777" w:rsidR="005D1DEB" w:rsidRPr="00EB5C03" w:rsidRDefault="005D1DEB" w:rsidP="005D1DEB">
      <w:pPr>
        <w:pStyle w:val="NormalBold"/>
      </w:pPr>
      <w:r w:rsidRPr="00EB5C03">
        <w:rPr>
          <w:rStyle w:val="HideTWBExt"/>
          <w:b w:val="0"/>
        </w:rPr>
        <w:t>&lt;/RepeatBlock-By&gt;</w:t>
      </w:r>
    </w:p>
    <w:p w14:paraId="1A887A6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0CD4CC4"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EF214AE" w14:textId="77777777" w:rsidTr="00556227">
        <w:trPr>
          <w:trHeight w:hRule="exact" w:val="240"/>
          <w:jc w:val="center"/>
        </w:trPr>
        <w:tc>
          <w:tcPr>
            <w:tcW w:w="9752" w:type="dxa"/>
            <w:gridSpan w:val="2"/>
            <w:tcBorders>
              <w:top w:val="nil"/>
              <w:left w:val="nil"/>
              <w:bottom w:val="nil"/>
              <w:right w:val="nil"/>
            </w:tcBorders>
          </w:tcPr>
          <w:p w14:paraId="5F06B246" w14:textId="77777777" w:rsidR="005D1DEB" w:rsidRPr="00EB5C03" w:rsidRDefault="005D1DEB" w:rsidP="00556227"/>
        </w:tc>
      </w:tr>
      <w:tr w:rsidR="005D1DEB" w:rsidRPr="00EB5C03" w14:paraId="080E97BD" w14:textId="77777777" w:rsidTr="00556227">
        <w:trPr>
          <w:trHeight w:val="240"/>
          <w:jc w:val="center"/>
        </w:trPr>
        <w:tc>
          <w:tcPr>
            <w:tcW w:w="4876" w:type="dxa"/>
            <w:tcBorders>
              <w:top w:val="nil"/>
              <w:left w:val="nil"/>
              <w:bottom w:val="nil"/>
              <w:right w:val="nil"/>
            </w:tcBorders>
          </w:tcPr>
          <w:p w14:paraId="48100FB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B376AF2" w14:textId="77777777" w:rsidR="005D1DEB" w:rsidRPr="00EB5C03" w:rsidRDefault="005D1DEB" w:rsidP="00556227">
            <w:pPr>
              <w:pStyle w:val="AmColumnHeading"/>
            </w:pPr>
            <w:r w:rsidRPr="00EB5C03">
              <w:t>Amendement</w:t>
            </w:r>
          </w:p>
        </w:tc>
      </w:tr>
      <w:tr w:rsidR="005D1DEB" w:rsidRPr="00EB5C03" w14:paraId="42729CAD" w14:textId="77777777" w:rsidTr="00556227">
        <w:trPr>
          <w:jc w:val="center"/>
        </w:trPr>
        <w:tc>
          <w:tcPr>
            <w:tcW w:w="4876" w:type="dxa"/>
            <w:tcBorders>
              <w:top w:val="nil"/>
              <w:left w:val="nil"/>
              <w:bottom w:val="nil"/>
              <w:right w:val="nil"/>
            </w:tcBorders>
          </w:tcPr>
          <w:p w14:paraId="32DFEEA0"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53D2361B"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w:t>
            </w:r>
            <w:r w:rsidRPr="00EB5C03">
              <w:rPr>
                <w:b/>
                <w:i/>
              </w:rPr>
              <w:t>Het moet ook zinvol werk bevorderen op een inclusieve en open arbeidsmarkt, met voorwaarden die mensen in staat stellen deel te nemen aan de economie zonder het risico te lopen om werkende armen te worden, en aanpassingen op het werk ondersteunen waardoor mensen succesvol kunnen zijn op het werk.</w:t>
            </w:r>
            <w:r w:rsidRPr="00EB5C03">
              <w:t xml:space="preserv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41F15DC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3A79FB0" w14:textId="77777777" w:rsidR="005D1DEB" w:rsidRPr="00EB5C03" w:rsidRDefault="005D1DEB" w:rsidP="005D1DEB">
      <w:r w:rsidRPr="00EB5C03">
        <w:rPr>
          <w:rStyle w:val="HideTWBExt"/>
        </w:rPr>
        <w:t>&lt;/AmendB&gt;</w:t>
      </w:r>
    </w:p>
    <w:p w14:paraId="6B75572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216</w:t>
      </w:r>
      <w:r w:rsidRPr="00EB5C03">
        <w:rPr>
          <w:rStyle w:val="HideTWBExt"/>
          <w:b w:val="0"/>
        </w:rPr>
        <w:t>&lt;/NumAmB&gt;</w:t>
      </w:r>
    </w:p>
    <w:p w14:paraId="0F9D6031"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237FF65E" w14:textId="77777777" w:rsidR="005D1DEB" w:rsidRPr="00EB5C03" w:rsidRDefault="005D1DEB" w:rsidP="005D1DEB">
      <w:pPr>
        <w:pStyle w:val="NormalBold"/>
      </w:pPr>
      <w:r w:rsidRPr="00EB5C03">
        <w:rPr>
          <w:rStyle w:val="HideTWBExt"/>
          <w:b w:val="0"/>
        </w:rPr>
        <w:t>&lt;/RepeatBlock-By&gt;</w:t>
      </w:r>
    </w:p>
    <w:p w14:paraId="7F1B415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3A5EA70"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CCC5726" w14:textId="77777777" w:rsidTr="00556227">
        <w:trPr>
          <w:trHeight w:hRule="exact" w:val="240"/>
          <w:jc w:val="center"/>
        </w:trPr>
        <w:tc>
          <w:tcPr>
            <w:tcW w:w="9752" w:type="dxa"/>
            <w:gridSpan w:val="2"/>
            <w:tcBorders>
              <w:top w:val="nil"/>
              <w:left w:val="nil"/>
              <w:bottom w:val="nil"/>
              <w:right w:val="nil"/>
            </w:tcBorders>
          </w:tcPr>
          <w:p w14:paraId="1F1FAA13" w14:textId="77777777" w:rsidR="005D1DEB" w:rsidRPr="00EB5C03" w:rsidRDefault="005D1DEB" w:rsidP="00556227"/>
        </w:tc>
      </w:tr>
      <w:tr w:rsidR="005D1DEB" w:rsidRPr="00EB5C03" w14:paraId="2B3A3338" w14:textId="77777777" w:rsidTr="00556227">
        <w:trPr>
          <w:trHeight w:val="240"/>
          <w:jc w:val="center"/>
        </w:trPr>
        <w:tc>
          <w:tcPr>
            <w:tcW w:w="4876" w:type="dxa"/>
            <w:tcBorders>
              <w:top w:val="nil"/>
              <w:left w:val="nil"/>
              <w:bottom w:val="nil"/>
              <w:right w:val="nil"/>
            </w:tcBorders>
          </w:tcPr>
          <w:p w14:paraId="663801C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DA9193F" w14:textId="77777777" w:rsidR="005D1DEB" w:rsidRPr="00EB5C03" w:rsidRDefault="005D1DEB" w:rsidP="00556227">
            <w:pPr>
              <w:pStyle w:val="AmColumnHeading"/>
            </w:pPr>
            <w:r w:rsidRPr="00EB5C03">
              <w:t>Amendement</w:t>
            </w:r>
          </w:p>
        </w:tc>
      </w:tr>
      <w:tr w:rsidR="005D1DEB" w:rsidRPr="00EB5C03" w14:paraId="405651DD" w14:textId="77777777" w:rsidTr="00556227">
        <w:trPr>
          <w:jc w:val="center"/>
        </w:trPr>
        <w:tc>
          <w:tcPr>
            <w:tcW w:w="4876" w:type="dxa"/>
            <w:tcBorders>
              <w:top w:val="nil"/>
              <w:left w:val="nil"/>
              <w:bottom w:val="nil"/>
              <w:right w:val="nil"/>
            </w:tcBorders>
          </w:tcPr>
          <w:p w14:paraId="72CBC10F"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0DBA54DD"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w:t>
            </w:r>
            <w:r w:rsidRPr="00EB5C03">
              <w:rPr>
                <w:b/>
                <w:i/>
              </w:rPr>
              <w:t>Het moet ook zinvol werk bevorderen op een inclusieve en open arbeidsmarkt, met voorwaarden die mensen in staat stellen deel te nemen aan de economie zonder het risico te lopen om werkende armen te worden.</w:t>
            </w:r>
            <w:r w:rsidRPr="00EB5C03">
              <w:t xml:space="preserv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4A8F723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C1E57A9" w14:textId="77777777" w:rsidR="005D1DEB" w:rsidRPr="00EB5C03" w:rsidRDefault="005D1DEB" w:rsidP="005D1DEB">
      <w:r w:rsidRPr="00EB5C03">
        <w:rPr>
          <w:rStyle w:val="HideTWBExt"/>
        </w:rPr>
        <w:t>&lt;/AmendB&gt;</w:t>
      </w:r>
    </w:p>
    <w:p w14:paraId="685045E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217</w:t>
      </w:r>
      <w:r w:rsidRPr="00EB5C03">
        <w:rPr>
          <w:rStyle w:val="HideTWBExt"/>
          <w:b w:val="0"/>
        </w:rPr>
        <w:t>&lt;/NumAmB&gt;</w:t>
      </w:r>
    </w:p>
    <w:p w14:paraId="6A977501" w14:textId="77777777" w:rsidR="005D1DEB" w:rsidRPr="00EB5C03" w:rsidRDefault="005D1DEB" w:rsidP="005D1DEB">
      <w:pPr>
        <w:pStyle w:val="NormalBold"/>
      </w:pPr>
      <w:r w:rsidRPr="00EB5C03">
        <w:rPr>
          <w:rStyle w:val="HideTWBExt"/>
          <w:b w:val="0"/>
        </w:rPr>
        <w:t>&lt;RepeatBlock-By&gt;&lt;Members&gt;</w:t>
      </w:r>
      <w:r w:rsidRPr="00EB5C03">
        <w:t>Marit Maij, Estelle Ceulemans, Gabriele Bischoff, Idoia Mendia, Alicia Homs Ginel, Evelyn Regner, Nora Mebarek, Vilija Blinkevičiūtė</w:t>
      </w:r>
      <w:r w:rsidRPr="00EB5C03">
        <w:rPr>
          <w:rStyle w:val="HideTWBExt"/>
          <w:b w:val="0"/>
        </w:rPr>
        <w:t>&lt;/Members&gt;</w:t>
      </w:r>
    </w:p>
    <w:p w14:paraId="4F709462" w14:textId="77777777" w:rsidR="005D1DEB" w:rsidRPr="00EB5C03" w:rsidRDefault="005D1DEB" w:rsidP="005D1DEB">
      <w:pPr>
        <w:pStyle w:val="NormalBold"/>
      </w:pPr>
      <w:r w:rsidRPr="00EB5C03">
        <w:rPr>
          <w:rStyle w:val="HideTWBExt"/>
          <w:b w:val="0"/>
        </w:rPr>
        <w:t>&lt;/RepeatBlock-By&gt;</w:t>
      </w:r>
    </w:p>
    <w:p w14:paraId="2CF9587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4C346B5"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081149E" w14:textId="77777777" w:rsidTr="00556227">
        <w:trPr>
          <w:trHeight w:hRule="exact" w:val="240"/>
          <w:jc w:val="center"/>
        </w:trPr>
        <w:tc>
          <w:tcPr>
            <w:tcW w:w="9752" w:type="dxa"/>
            <w:gridSpan w:val="2"/>
            <w:tcBorders>
              <w:top w:val="nil"/>
              <w:left w:val="nil"/>
              <w:bottom w:val="nil"/>
              <w:right w:val="nil"/>
            </w:tcBorders>
          </w:tcPr>
          <w:p w14:paraId="027C9587" w14:textId="77777777" w:rsidR="005D1DEB" w:rsidRPr="00EB5C03" w:rsidRDefault="005D1DEB" w:rsidP="00556227"/>
        </w:tc>
      </w:tr>
      <w:tr w:rsidR="005D1DEB" w:rsidRPr="00EB5C03" w14:paraId="1728FDE4" w14:textId="77777777" w:rsidTr="00556227">
        <w:trPr>
          <w:trHeight w:val="240"/>
          <w:jc w:val="center"/>
        </w:trPr>
        <w:tc>
          <w:tcPr>
            <w:tcW w:w="4876" w:type="dxa"/>
            <w:tcBorders>
              <w:top w:val="nil"/>
              <w:left w:val="nil"/>
              <w:bottom w:val="nil"/>
              <w:right w:val="nil"/>
            </w:tcBorders>
          </w:tcPr>
          <w:p w14:paraId="7300AA3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B8E24DC" w14:textId="77777777" w:rsidR="005D1DEB" w:rsidRPr="00EB5C03" w:rsidRDefault="005D1DEB" w:rsidP="00556227">
            <w:pPr>
              <w:pStyle w:val="AmColumnHeading"/>
            </w:pPr>
            <w:r w:rsidRPr="00EB5C03">
              <w:t>Amendement</w:t>
            </w:r>
          </w:p>
        </w:tc>
      </w:tr>
      <w:tr w:rsidR="005D1DEB" w:rsidRPr="00EB5C03" w14:paraId="55765B97" w14:textId="77777777" w:rsidTr="00556227">
        <w:trPr>
          <w:jc w:val="center"/>
        </w:trPr>
        <w:tc>
          <w:tcPr>
            <w:tcW w:w="4876" w:type="dxa"/>
            <w:tcBorders>
              <w:top w:val="nil"/>
              <w:left w:val="nil"/>
              <w:bottom w:val="nil"/>
              <w:right w:val="nil"/>
            </w:tcBorders>
          </w:tcPr>
          <w:p w14:paraId="1AA0D1F2"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26A2FAA5"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w:t>
            </w:r>
            <w:r w:rsidRPr="00EB5C03">
              <w:rPr>
                <w:b/>
                <w:bCs/>
                <w:i/>
                <w:iCs/>
              </w:rPr>
              <w:t>, te voorkomen dat kinderen van hun familie worden gescheiden</w:t>
            </w:r>
            <w:r w:rsidRPr="00EB5C03">
              <w:t xml:space="preserve">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w:t>
            </w:r>
            <w:r w:rsidRPr="00EB5C03">
              <w:rPr>
                <w:b/>
                <w:bCs/>
                <w:i/>
                <w:iCs/>
              </w:rPr>
              <w:t>kinderen in instellingen, kinderen met een handicap, kinderen die onderdaan zijn van een derde land ongeacht hun migratiestatus,</w:t>
            </w:r>
            <w:r w:rsidRPr="00EB5C03">
              <w:t xml:space="preserve">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38A48CE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BBEDDC7" w14:textId="77777777" w:rsidR="005D1DEB" w:rsidRPr="00EB5C03" w:rsidRDefault="005D1DEB" w:rsidP="005D1DEB">
      <w:r w:rsidRPr="00EB5C03">
        <w:rPr>
          <w:rStyle w:val="HideTWBExt"/>
        </w:rPr>
        <w:t>&lt;/AmendB&gt;</w:t>
      </w:r>
    </w:p>
    <w:p w14:paraId="02F711C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218</w:t>
      </w:r>
      <w:r w:rsidRPr="00EB5C03">
        <w:rPr>
          <w:rStyle w:val="HideTWBExt"/>
          <w:b w:val="0"/>
        </w:rPr>
        <w:t>&lt;/NumAmB&gt;</w:t>
      </w:r>
    </w:p>
    <w:p w14:paraId="5B7152B6" w14:textId="77777777" w:rsidR="005D1DEB" w:rsidRPr="00EB5C03" w:rsidRDefault="005D1DEB" w:rsidP="005D1DEB">
      <w:pPr>
        <w:pStyle w:val="NormalBold"/>
      </w:pPr>
      <w:r w:rsidRPr="00EB5C03">
        <w:rPr>
          <w:rStyle w:val="HideTWBExt"/>
          <w:b w:val="0"/>
        </w:rPr>
        <w:t>&lt;RepeatBlock-By&gt;&lt;Members&gt;</w:t>
      </w:r>
      <w:r w:rsidRPr="00EB5C03">
        <w:t>Martin Hojsík, Hristo Petrov, Irena Joveva, Brigitte van den Berg</w:t>
      </w:r>
      <w:r w:rsidRPr="00EB5C03">
        <w:rPr>
          <w:rStyle w:val="HideTWBExt"/>
          <w:b w:val="0"/>
        </w:rPr>
        <w:t>&lt;/Members&gt;</w:t>
      </w:r>
    </w:p>
    <w:p w14:paraId="257EE70A" w14:textId="77777777" w:rsidR="005D1DEB" w:rsidRPr="00EB5C03" w:rsidRDefault="005D1DEB" w:rsidP="005D1DEB">
      <w:pPr>
        <w:pStyle w:val="NormalBold"/>
      </w:pPr>
      <w:r w:rsidRPr="00EB5C03">
        <w:rPr>
          <w:rStyle w:val="HideTWBExt"/>
          <w:b w:val="0"/>
        </w:rPr>
        <w:t>&lt;/RepeatBlock-By&gt;</w:t>
      </w:r>
    </w:p>
    <w:p w14:paraId="107229B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6B775CD"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0364193" w14:textId="77777777" w:rsidTr="00556227">
        <w:trPr>
          <w:trHeight w:hRule="exact" w:val="240"/>
          <w:jc w:val="center"/>
        </w:trPr>
        <w:tc>
          <w:tcPr>
            <w:tcW w:w="9752" w:type="dxa"/>
            <w:gridSpan w:val="2"/>
            <w:tcBorders>
              <w:top w:val="nil"/>
              <w:left w:val="nil"/>
              <w:bottom w:val="nil"/>
              <w:right w:val="nil"/>
            </w:tcBorders>
          </w:tcPr>
          <w:p w14:paraId="472EF9E9" w14:textId="77777777" w:rsidR="005D1DEB" w:rsidRPr="00EB5C03" w:rsidRDefault="005D1DEB" w:rsidP="00556227"/>
        </w:tc>
      </w:tr>
      <w:tr w:rsidR="005D1DEB" w:rsidRPr="00EB5C03" w14:paraId="7990D0BC" w14:textId="77777777" w:rsidTr="00556227">
        <w:trPr>
          <w:trHeight w:val="240"/>
          <w:jc w:val="center"/>
        </w:trPr>
        <w:tc>
          <w:tcPr>
            <w:tcW w:w="4876" w:type="dxa"/>
            <w:tcBorders>
              <w:top w:val="nil"/>
              <w:left w:val="nil"/>
              <w:bottom w:val="nil"/>
              <w:right w:val="nil"/>
            </w:tcBorders>
          </w:tcPr>
          <w:p w14:paraId="6C7E8DC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E10E793" w14:textId="77777777" w:rsidR="005D1DEB" w:rsidRPr="00EB5C03" w:rsidRDefault="005D1DEB" w:rsidP="00556227">
            <w:pPr>
              <w:pStyle w:val="AmColumnHeading"/>
            </w:pPr>
            <w:r w:rsidRPr="00EB5C03">
              <w:t>Amendement</w:t>
            </w:r>
          </w:p>
        </w:tc>
      </w:tr>
      <w:tr w:rsidR="005D1DEB" w:rsidRPr="00EB5C03" w14:paraId="5A9434B8" w14:textId="77777777" w:rsidTr="00556227">
        <w:trPr>
          <w:jc w:val="center"/>
        </w:trPr>
        <w:tc>
          <w:tcPr>
            <w:tcW w:w="4876" w:type="dxa"/>
            <w:tcBorders>
              <w:top w:val="nil"/>
              <w:left w:val="nil"/>
              <w:bottom w:val="nil"/>
              <w:right w:val="nil"/>
            </w:tcBorders>
          </w:tcPr>
          <w:p w14:paraId="43A4B070"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20118125"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w:t>
            </w:r>
            <w:r w:rsidRPr="00EB5C03">
              <w:rPr>
                <w:b/>
                <w:bCs/>
                <w:i/>
                <w:iCs/>
              </w:rPr>
              <w:t>, zigeunerhaat aan te pakken, te voorkomen dat kinderen van hun familie worden gescheiden</w:t>
            </w:r>
            <w:r w:rsidRPr="00EB5C03">
              <w:t xml:space="preserve"> en </w:t>
            </w:r>
            <w:r w:rsidRPr="00EB5C03">
              <w:rPr>
                <w:b/>
                <w:bCs/>
                <w:i/>
                <w:iCs/>
              </w:rPr>
              <w:t>alle vormen van</w:t>
            </w:r>
            <w:r w:rsidRPr="00EB5C03">
              <w:t xml:space="preserve"> ongelijkheid</w:t>
            </w:r>
            <w:r w:rsidRPr="00EB5C03">
              <w:rPr>
                <w:b/>
                <w:bCs/>
                <w:i/>
                <w:iCs/>
              </w:rPr>
              <w:t>, waaronder ongelijkheid</w:t>
            </w:r>
            <w:r w:rsidRPr="00EB5C03">
              <w:t xml:space="preserve"> op gezondheidsgebied aan te pakken. Dit vereist dat een heel scala aan beleidsmaatregelen voor de meest kansarmen wordt ingezet, ongeacht hun leeftijd, met inbegrip van in armoede levende kinderen</w:t>
            </w:r>
            <w:r w:rsidRPr="00EB5C03">
              <w:rPr>
                <w:b/>
                <w:bCs/>
                <w:i/>
                <w:iCs/>
              </w:rPr>
              <w:t>, kinderen in instellingen, kinderen met een handicap</w:t>
            </w:r>
            <w:r w:rsidRPr="00EB5C03">
              <w:t>,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02B74D3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D1AE132" w14:textId="77777777" w:rsidR="005D1DEB" w:rsidRPr="00EB5C03" w:rsidRDefault="005D1DEB" w:rsidP="005D1DEB">
      <w:pPr>
        <w:pStyle w:val="AmJustTitle"/>
      </w:pPr>
      <w:r w:rsidRPr="00EB5C03">
        <w:rPr>
          <w:rStyle w:val="HideTWBExt"/>
          <w:i w:val="0"/>
        </w:rPr>
        <w:t>&lt;TitreJust&gt;</w:t>
      </w:r>
      <w:r w:rsidRPr="00EB5C03">
        <w:t>Motivering</w:t>
      </w:r>
      <w:r w:rsidRPr="00EB5C03">
        <w:rPr>
          <w:rStyle w:val="HideTWBExt"/>
          <w:i w:val="0"/>
        </w:rPr>
        <w:t>&lt;/TitreJust&gt;</w:t>
      </w:r>
    </w:p>
    <w:p w14:paraId="1B3E1250" w14:textId="77777777" w:rsidR="005D1DEB" w:rsidRPr="00EB5C03" w:rsidRDefault="005D1DEB" w:rsidP="005D1DEB">
      <w:pPr>
        <w:pStyle w:val="AmJustText"/>
      </w:pPr>
      <w:r w:rsidRPr="00EB5C03">
        <w:t>In het amendement wordt het ESF aan het strategisch EU-kader voor gelijkheid, integratie en participatie van de Roma voor 2020-2030 gekoppeld aangezien er lacunes bestaan in de uitvoering van de strategie van de lidstaten en aangezien de EU de lidstaten in dat opzicht moet blijven ondersteunen door middel van structuur- en investeringsfondsen.</w:t>
      </w:r>
    </w:p>
    <w:p w14:paraId="375134B2" w14:textId="77777777" w:rsidR="005D1DEB" w:rsidRPr="00EB5C03" w:rsidRDefault="005D1DEB" w:rsidP="005D1DEB">
      <w:r w:rsidRPr="00EB5C03">
        <w:rPr>
          <w:rStyle w:val="HideTWBExt"/>
        </w:rPr>
        <w:t>&lt;/AmendB&gt;</w:t>
      </w:r>
    </w:p>
    <w:p w14:paraId="25E4F70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219</w:t>
      </w:r>
      <w:r w:rsidRPr="00EB5C03">
        <w:rPr>
          <w:rStyle w:val="HideTWBExt"/>
          <w:b w:val="0"/>
        </w:rPr>
        <w:t>&lt;/NumAmB&gt;</w:t>
      </w:r>
    </w:p>
    <w:p w14:paraId="5BE58A87" w14:textId="77777777" w:rsidR="005D1DEB" w:rsidRPr="00EB5C03" w:rsidRDefault="005D1DEB" w:rsidP="005D1DEB">
      <w:pPr>
        <w:pStyle w:val="NormalBold"/>
      </w:pPr>
      <w:r w:rsidRPr="00EB5C03">
        <w:rPr>
          <w:rStyle w:val="HideTWBExt"/>
          <w:b w:val="0"/>
        </w:rPr>
        <w:t>&lt;RepeatBlock-By&gt;&lt;Members&gt;</w:t>
      </w:r>
      <w:r w:rsidRPr="00EB5C03">
        <w:t>Hristo Petrov, Martin Hojsík, Elisabetta Gualmini, Brigitte van den Berg, Valérie Devaux, Grégory Allione</w:t>
      </w:r>
      <w:r w:rsidRPr="00EB5C03">
        <w:rPr>
          <w:rStyle w:val="HideTWBExt"/>
          <w:b w:val="0"/>
        </w:rPr>
        <w:t>&lt;/Members&gt;</w:t>
      </w:r>
    </w:p>
    <w:p w14:paraId="100045B9" w14:textId="77777777" w:rsidR="005D1DEB" w:rsidRPr="00EB5C03" w:rsidRDefault="005D1DEB" w:rsidP="005D1DEB">
      <w:pPr>
        <w:pStyle w:val="NormalBold"/>
      </w:pPr>
      <w:r w:rsidRPr="00EB5C03">
        <w:rPr>
          <w:rStyle w:val="HideTWBExt"/>
          <w:b w:val="0"/>
        </w:rPr>
        <w:t>&lt;/RepeatBlock-By&gt;</w:t>
      </w:r>
    </w:p>
    <w:p w14:paraId="757F742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59864AC"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43F7E23" w14:textId="77777777" w:rsidTr="00556227">
        <w:trPr>
          <w:trHeight w:hRule="exact" w:val="240"/>
          <w:jc w:val="center"/>
        </w:trPr>
        <w:tc>
          <w:tcPr>
            <w:tcW w:w="9752" w:type="dxa"/>
            <w:gridSpan w:val="2"/>
            <w:tcBorders>
              <w:top w:val="nil"/>
              <w:left w:val="nil"/>
              <w:bottom w:val="nil"/>
              <w:right w:val="nil"/>
            </w:tcBorders>
          </w:tcPr>
          <w:p w14:paraId="325AE63D" w14:textId="77777777" w:rsidR="005D1DEB" w:rsidRPr="00EB5C03" w:rsidRDefault="005D1DEB" w:rsidP="00556227"/>
        </w:tc>
      </w:tr>
      <w:tr w:rsidR="005D1DEB" w:rsidRPr="00EB5C03" w14:paraId="72A50216" w14:textId="77777777" w:rsidTr="00556227">
        <w:trPr>
          <w:trHeight w:val="240"/>
          <w:jc w:val="center"/>
        </w:trPr>
        <w:tc>
          <w:tcPr>
            <w:tcW w:w="4876" w:type="dxa"/>
            <w:tcBorders>
              <w:top w:val="nil"/>
              <w:left w:val="nil"/>
              <w:bottom w:val="nil"/>
              <w:right w:val="nil"/>
            </w:tcBorders>
          </w:tcPr>
          <w:p w14:paraId="72D6E59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932F31A" w14:textId="77777777" w:rsidR="005D1DEB" w:rsidRPr="00EB5C03" w:rsidRDefault="005D1DEB" w:rsidP="00556227">
            <w:pPr>
              <w:pStyle w:val="AmColumnHeading"/>
            </w:pPr>
            <w:r w:rsidRPr="00EB5C03">
              <w:t>Amendement</w:t>
            </w:r>
          </w:p>
        </w:tc>
      </w:tr>
      <w:tr w:rsidR="005D1DEB" w:rsidRPr="00EB5C03" w14:paraId="61CE9769" w14:textId="77777777" w:rsidTr="00556227">
        <w:trPr>
          <w:jc w:val="center"/>
        </w:trPr>
        <w:tc>
          <w:tcPr>
            <w:tcW w:w="4876" w:type="dxa"/>
            <w:tcBorders>
              <w:top w:val="nil"/>
              <w:left w:val="nil"/>
              <w:bottom w:val="nil"/>
              <w:right w:val="nil"/>
            </w:tcBorders>
          </w:tcPr>
          <w:p w14:paraId="3F4DF76F"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w:t>
            </w:r>
            <w:r w:rsidRPr="00EB5C03">
              <w:rPr>
                <w:b/>
                <w:bCs/>
                <w:i/>
                <w:iCs/>
              </w:rPr>
              <w:t>bestrijden</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2D1A3777"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w:t>
            </w:r>
            <w:r w:rsidRPr="00EB5C03">
              <w:rPr>
                <w:b/>
                <w:bCs/>
                <w:i/>
                <w:iCs/>
              </w:rPr>
              <w:t>de uitbanning van</w:t>
            </w:r>
            <w:r w:rsidRPr="00EB5C03">
              <w:t xml:space="preserve"> armoede</w:t>
            </w:r>
            <w:r w:rsidRPr="00EB5C03">
              <w:rPr>
                <w:b/>
                <w:bCs/>
                <w:i/>
                <w:iCs/>
              </w:rPr>
              <w:t>, waaronder kinderarmoede, tegen 2050</w:t>
            </w:r>
            <w:r w:rsidRPr="00EB5C03">
              <w:t xml:space="preserve"> te </w:t>
            </w:r>
            <w:r w:rsidRPr="00EB5C03">
              <w:rPr>
                <w:b/>
                <w:bCs/>
                <w:i/>
                <w:iCs/>
              </w:rPr>
              <w:t>ondersteunen</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w:t>
            </w:r>
            <w:r w:rsidRPr="00EB5C03">
              <w:rPr>
                <w:b/>
                <w:bCs/>
                <w:i/>
                <w:iCs/>
              </w:rPr>
              <w:t>, kinderen in instellingen</w:t>
            </w:r>
            <w:r w:rsidRPr="00EB5C03">
              <w:t xml:space="preserve">, gemarginaliseerde </w:t>
            </w:r>
            <w:r w:rsidRPr="00EB5C03">
              <w:rPr>
                <w:b/>
                <w:bCs/>
                <w:i/>
                <w:iCs/>
              </w:rPr>
              <w:t>en van elkaar gescheiden</w:t>
            </w:r>
            <w:r w:rsidRPr="00EB5C03">
              <w:t xml:space="preserv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w:t>
            </w:r>
            <w:r w:rsidRPr="00EB5C03">
              <w:rPr>
                <w:b/>
                <w:bCs/>
                <w:i/>
                <w:iCs/>
              </w:rPr>
              <w:t>en het beginsel “Housing First”</w:t>
            </w:r>
            <w:r w:rsidRPr="00EB5C03">
              <w:t xml:space="preserve"> overeenkomstig de verklaring van Lissabon van 2021. Steun voor sociale innovatie speelt een belangrijke rol bij het verwezenlijken van deze doelstellingen en moet daarom worden bevorderd.</w:t>
            </w:r>
          </w:p>
        </w:tc>
      </w:tr>
    </w:tbl>
    <w:p w14:paraId="4D93866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F98603C" w14:textId="77777777" w:rsidR="005D1DEB" w:rsidRPr="00EB5C03" w:rsidRDefault="005D1DEB" w:rsidP="005D1DEB">
      <w:r w:rsidRPr="00EB5C03">
        <w:rPr>
          <w:rStyle w:val="HideTWBExt"/>
        </w:rPr>
        <w:t>&lt;/AmendB&gt;</w:t>
      </w:r>
    </w:p>
    <w:p w14:paraId="2A21349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220</w:t>
      </w:r>
      <w:r w:rsidRPr="00EB5C03">
        <w:rPr>
          <w:rStyle w:val="HideTWBExt"/>
          <w:b w:val="0"/>
        </w:rPr>
        <w:t>&lt;/NumAmB&gt;</w:t>
      </w:r>
    </w:p>
    <w:p w14:paraId="56EC099B"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38395D58" w14:textId="77777777" w:rsidR="005D1DEB" w:rsidRPr="00EB5C03" w:rsidRDefault="005D1DEB" w:rsidP="005D1DEB">
      <w:pPr>
        <w:pStyle w:val="NormalBold"/>
      </w:pPr>
      <w:r w:rsidRPr="00EB5C03">
        <w:rPr>
          <w:rStyle w:val="HideTWBExt"/>
          <w:b w:val="0"/>
        </w:rPr>
        <w:t>&lt;/RepeatBlock-By&gt;</w:t>
      </w:r>
    </w:p>
    <w:p w14:paraId="0BBED13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26DC397"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4F37D62" w14:textId="77777777" w:rsidTr="00556227">
        <w:trPr>
          <w:trHeight w:hRule="exact" w:val="240"/>
          <w:jc w:val="center"/>
        </w:trPr>
        <w:tc>
          <w:tcPr>
            <w:tcW w:w="9752" w:type="dxa"/>
            <w:gridSpan w:val="2"/>
            <w:tcBorders>
              <w:top w:val="nil"/>
              <w:left w:val="nil"/>
              <w:bottom w:val="nil"/>
              <w:right w:val="nil"/>
            </w:tcBorders>
          </w:tcPr>
          <w:p w14:paraId="37F534B3" w14:textId="77777777" w:rsidR="005D1DEB" w:rsidRPr="00EB5C03" w:rsidRDefault="005D1DEB" w:rsidP="00556227"/>
        </w:tc>
      </w:tr>
      <w:tr w:rsidR="005D1DEB" w:rsidRPr="00EB5C03" w14:paraId="3D950B38" w14:textId="77777777" w:rsidTr="00556227">
        <w:trPr>
          <w:trHeight w:val="240"/>
          <w:jc w:val="center"/>
        </w:trPr>
        <w:tc>
          <w:tcPr>
            <w:tcW w:w="4876" w:type="dxa"/>
            <w:tcBorders>
              <w:top w:val="nil"/>
              <w:left w:val="nil"/>
              <w:bottom w:val="nil"/>
              <w:right w:val="nil"/>
            </w:tcBorders>
          </w:tcPr>
          <w:p w14:paraId="1C1E07F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723A59B" w14:textId="77777777" w:rsidR="005D1DEB" w:rsidRPr="00EB5C03" w:rsidRDefault="005D1DEB" w:rsidP="00556227">
            <w:pPr>
              <w:pStyle w:val="AmColumnHeading"/>
            </w:pPr>
            <w:r w:rsidRPr="00EB5C03">
              <w:t>Amendement</w:t>
            </w:r>
          </w:p>
        </w:tc>
      </w:tr>
      <w:tr w:rsidR="005D1DEB" w:rsidRPr="00EB5C03" w14:paraId="079365C5" w14:textId="77777777" w:rsidTr="00556227">
        <w:trPr>
          <w:jc w:val="center"/>
        </w:trPr>
        <w:tc>
          <w:tcPr>
            <w:tcW w:w="4876" w:type="dxa"/>
            <w:tcBorders>
              <w:top w:val="nil"/>
              <w:left w:val="nil"/>
              <w:bottom w:val="nil"/>
              <w:right w:val="nil"/>
            </w:tcBorders>
          </w:tcPr>
          <w:p w14:paraId="19DC2A01"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w:t>
            </w:r>
            <w:r w:rsidRPr="00EB5C03">
              <w:rPr>
                <w:b/>
                <w:bCs/>
                <w:i/>
                <w:iCs/>
              </w:rPr>
              <w:t>kansarmen</w:t>
            </w:r>
            <w:r w:rsidRPr="00EB5C03">
              <w:t xml:space="preserve">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2E4426DB"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w:t>
            </w:r>
            <w:r w:rsidRPr="00EB5C03">
              <w:rPr>
                <w:b/>
                <w:bCs/>
                <w:i/>
                <w:iCs/>
              </w:rPr>
              <w:t>kwetsbaren</w:t>
            </w:r>
            <w:r w:rsidRPr="00EB5C03">
              <w:t xml:space="preserve">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w:t>
            </w:r>
            <w:r w:rsidRPr="00EB5C03">
              <w:rPr>
                <w:b/>
                <w:bCs/>
                <w:i/>
                <w:iCs/>
              </w:rPr>
              <w:t>teneinde deze uit te bannen tegen 2030,</w:t>
            </w:r>
            <w:r w:rsidRPr="00EB5C03">
              <w:t xml:space="preserve"> onder meer door preventie- en bestrijdingsmaatregelen overeenkomstig de verklaring van Lissabon van 2021</w:t>
            </w:r>
            <w:r w:rsidRPr="00EB5C03">
              <w:rPr>
                <w:b/>
                <w:bCs/>
                <w:i/>
                <w:iCs/>
              </w:rPr>
              <w:t xml:space="preserve"> en de verbintenissen die zijn aangegaan in het kader van het Europese platform inzake de bestrijding van dakloosheid</w:t>
            </w:r>
            <w:r w:rsidRPr="00EB5C03">
              <w:t>. Steun voor sociale innovatie speelt een belangrijke rol bij het verwezenlijken van deze doelstellingen en moet daarom worden bevorderd.</w:t>
            </w:r>
          </w:p>
        </w:tc>
      </w:tr>
    </w:tbl>
    <w:p w14:paraId="3CB3F19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E48CC9B" w14:textId="77777777" w:rsidR="005D1DEB" w:rsidRPr="00EB5C03" w:rsidRDefault="005D1DEB" w:rsidP="005D1DEB">
      <w:r w:rsidRPr="00EB5C03">
        <w:rPr>
          <w:rStyle w:val="HideTWBExt"/>
        </w:rPr>
        <w:t>&lt;/AmendB&gt;</w:t>
      </w:r>
    </w:p>
    <w:p w14:paraId="59C26EB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221</w:t>
      </w:r>
      <w:r w:rsidRPr="00EB5C03">
        <w:rPr>
          <w:rStyle w:val="HideTWBExt"/>
          <w:b w:val="0"/>
        </w:rPr>
        <w:t>&lt;/NumAmB&gt;</w:t>
      </w:r>
    </w:p>
    <w:p w14:paraId="131F6B55"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37655C78" w14:textId="77777777" w:rsidR="005D1DEB" w:rsidRPr="00EB5C03" w:rsidRDefault="005D1DEB" w:rsidP="005D1DEB">
      <w:pPr>
        <w:pStyle w:val="NormalBold"/>
      </w:pPr>
      <w:r w:rsidRPr="00EB5C03">
        <w:rPr>
          <w:rStyle w:val="HideTWBExt"/>
          <w:b w:val="0"/>
        </w:rPr>
        <w:t>&lt;/RepeatBlock-By&gt;</w:t>
      </w:r>
    </w:p>
    <w:p w14:paraId="4699311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DFD6D30"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5CAEEA4" w14:textId="77777777" w:rsidTr="00556227">
        <w:trPr>
          <w:trHeight w:hRule="exact" w:val="240"/>
          <w:jc w:val="center"/>
        </w:trPr>
        <w:tc>
          <w:tcPr>
            <w:tcW w:w="9752" w:type="dxa"/>
            <w:gridSpan w:val="2"/>
            <w:tcBorders>
              <w:top w:val="nil"/>
              <w:left w:val="nil"/>
              <w:bottom w:val="nil"/>
              <w:right w:val="nil"/>
            </w:tcBorders>
          </w:tcPr>
          <w:p w14:paraId="7E52B3DC" w14:textId="77777777" w:rsidR="005D1DEB" w:rsidRPr="00EB5C03" w:rsidRDefault="005D1DEB" w:rsidP="00556227"/>
        </w:tc>
      </w:tr>
      <w:tr w:rsidR="005D1DEB" w:rsidRPr="00EB5C03" w14:paraId="2A86B482" w14:textId="77777777" w:rsidTr="00556227">
        <w:trPr>
          <w:trHeight w:val="240"/>
          <w:jc w:val="center"/>
        </w:trPr>
        <w:tc>
          <w:tcPr>
            <w:tcW w:w="4876" w:type="dxa"/>
            <w:tcBorders>
              <w:top w:val="nil"/>
              <w:left w:val="nil"/>
              <w:bottom w:val="nil"/>
              <w:right w:val="nil"/>
            </w:tcBorders>
          </w:tcPr>
          <w:p w14:paraId="1531DCD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4F15CED" w14:textId="77777777" w:rsidR="005D1DEB" w:rsidRPr="00EB5C03" w:rsidRDefault="005D1DEB" w:rsidP="00556227">
            <w:pPr>
              <w:pStyle w:val="AmColumnHeading"/>
            </w:pPr>
            <w:r w:rsidRPr="00EB5C03">
              <w:t>Amendement</w:t>
            </w:r>
          </w:p>
        </w:tc>
      </w:tr>
      <w:tr w:rsidR="005D1DEB" w:rsidRPr="00EB5C03" w14:paraId="7A21134B" w14:textId="77777777" w:rsidTr="00556227">
        <w:trPr>
          <w:jc w:val="center"/>
        </w:trPr>
        <w:tc>
          <w:tcPr>
            <w:tcW w:w="4876" w:type="dxa"/>
            <w:tcBorders>
              <w:top w:val="nil"/>
              <w:left w:val="nil"/>
              <w:bottom w:val="nil"/>
              <w:right w:val="nil"/>
            </w:tcBorders>
          </w:tcPr>
          <w:p w14:paraId="0CC7B2DA"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w:t>
            </w:r>
            <w:r w:rsidRPr="00EB5C03">
              <w:rPr>
                <w:b/>
                <w:bCs/>
                <w:i/>
                <w:iCs/>
              </w:rPr>
              <w:t>bestrijden</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6424FD94"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w:t>
            </w:r>
            <w:r w:rsidRPr="00EB5C03">
              <w:rPr>
                <w:b/>
                <w:bCs/>
                <w:i/>
                <w:iCs/>
              </w:rPr>
              <w:t>de uitbanning van</w:t>
            </w:r>
            <w:r w:rsidRPr="00EB5C03">
              <w:t xml:space="preserve"> armoede</w:t>
            </w:r>
            <w:r w:rsidRPr="00EB5C03">
              <w:rPr>
                <w:b/>
                <w:bCs/>
                <w:i/>
                <w:iCs/>
              </w:rPr>
              <w:t xml:space="preserve"> tegen 2050</w:t>
            </w:r>
            <w:r w:rsidRPr="00EB5C03">
              <w:t xml:space="preserve"> te </w:t>
            </w:r>
            <w:r w:rsidRPr="00EB5C03">
              <w:rPr>
                <w:b/>
                <w:bCs/>
                <w:i/>
                <w:iCs/>
              </w:rPr>
              <w:t>ondersteunen</w:t>
            </w:r>
            <w:r w:rsidRPr="00EB5C03">
              <w:t xml:space="preserve">.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w:t>
            </w:r>
            <w:r w:rsidRPr="00EB5C03">
              <w:rPr>
                <w:b/>
                <w:bCs/>
                <w:i/>
                <w:iCs/>
              </w:rPr>
              <w:t>en het beginsel “Housing First”</w:t>
            </w:r>
            <w:r w:rsidRPr="00EB5C03">
              <w:t xml:space="preserve"> overeenkomstig de verklaring van Lissabon van 2021. Steun voor sociale innovatie speelt een belangrijke rol bij het verwezenlijken van deze doelstellingen en moet daarom worden bevorderd.</w:t>
            </w:r>
          </w:p>
        </w:tc>
      </w:tr>
    </w:tbl>
    <w:p w14:paraId="61EE201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7526907" w14:textId="77777777" w:rsidR="005D1DEB" w:rsidRPr="00EB5C03" w:rsidRDefault="005D1DEB" w:rsidP="005D1DEB">
      <w:r w:rsidRPr="00EB5C03">
        <w:rPr>
          <w:rStyle w:val="HideTWBExt"/>
        </w:rPr>
        <w:t>&lt;/AmendB&gt;</w:t>
      </w:r>
    </w:p>
    <w:p w14:paraId="23BECAA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222</w:t>
      </w:r>
      <w:r w:rsidRPr="00EB5C03">
        <w:rPr>
          <w:rStyle w:val="HideTWBExt"/>
          <w:b w:val="0"/>
        </w:rPr>
        <w:t>&lt;/NumAmB&gt;</w:t>
      </w:r>
    </w:p>
    <w:p w14:paraId="69708F0D" w14:textId="77777777" w:rsidR="005D1DEB" w:rsidRPr="00EB5C03" w:rsidRDefault="005D1DEB" w:rsidP="005D1DEB">
      <w:pPr>
        <w:pStyle w:val="NormalBold"/>
      </w:pPr>
      <w:r w:rsidRPr="00EB5C03">
        <w:rPr>
          <w:rStyle w:val="HideTWBExt"/>
          <w:b w:val="0"/>
        </w:rPr>
        <w:t>&lt;RepeatBlock-By&gt;&lt;Members&gt;</w:t>
      </w:r>
      <w:r w:rsidRPr="00EB5C03">
        <w:t>Elena Donazzan, Chiara Gemma, Mariateresa Vivaldini, Lara Magoni</w:t>
      </w:r>
      <w:r w:rsidRPr="00EB5C03">
        <w:rPr>
          <w:rStyle w:val="HideTWBExt"/>
          <w:b w:val="0"/>
        </w:rPr>
        <w:t>&lt;/Members&gt;</w:t>
      </w:r>
    </w:p>
    <w:p w14:paraId="1E2CDCA3" w14:textId="77777777" w:rsidR="005D1DEB" w:rsidRPr="00EB5C03" w:rsidRDefault="005D1DEB" w:rsidP="005D1DEB">
      <w:pPr>
        <w:pStyle w:val="NormalBold"/>
      </w:pPr>
      <w:r w:rsidRPr="00EB5C03">
        <w:rPr>
          <w:rStyle w:val="HideTWBExt"/>
          <w:b w:val="0"/>
        </w:rPr>
        <w:t>&lt;/RepeatBlock-By&gt;</w:t>
      </w:r>
    </w:p>
    <w:p w14:paraId="3A1916C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F8CC283"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9B60E6F" w14:textId="77777777" w:rsidTr="00556227">
        <w:trPr>
          <w:trHeight w:hRule="exact" w:val="240"/>
          <w:jc w:val="center"/>
        </w:trPr>
        <w:tc>
          <w:tcPr>
            <w:tcW w:w="9752" w:type="dxa"/>
            <w:gridSpan w:val="2"/>
            <w:tcBorders>
              <w:top w:val="nil"/>
              <w:left w:val="nil"/>
              <w:bottom w:val="nil"/>
              <w:right w:val="nil"/>
            </w:tcBorders>
          </w:tcPr>
          <w:p w14:paraId="060F0817" w14:textId="77777777" w:rsidR="005D1DEB" w:rsidRPr="00EB5C03" w:rsidRDefault="005D1DEB" w:rsidP="00556227"/>
        </w:tc>
      </w:tr>
      <w:tr w:rsidR="005D1DEB" w:rsidRPr="00EB5C03" w14:paraId="3E7B6A62" w14:textId="77777777" w:rsidTr="00556227">
        <w:trPr>
          <w:trHeight w:val="240"/>
          <w:jc w:val="center"/>
        </w:trPr>
        <w:tc>
          <w:tcPr>
            <w:tcW w:w="4876" w:type="dxa"/>
            <w:tcBorders>
              <w:top w:val="nil"/>
              <w:left w:val="nil"/>
              <w:bottom w:val="nil"/>
              <w:right w:val="nil"/>
            </w:tcBorders>
          </w:tcPr>
          <w:p w14:paraId="2854750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B19F93D" w14:textId="77777777" w:rsidR="005D1DEB" w:rsidRPr="00EB5C03" w:rsidRDefault="005D1DEB" w:rsidP="00556227">
            <w:pPr>
              <w:pStyle w:val="AmColumnHeading"/>
            </w:pPr>
            <w:r w:rsidRPr="00EB5C03">
              <w:t>Amendement</w:t>
            </w:r>
          </w:p>
        </w:tc>
      </w:tr>
      <w:tr w:rsidR="005D1DEB" w:rsidRPr="00EB5C03" w14:paraId="4E267348" w14:textId="77777777" w:rsidTr="00556227">
        <w:trPr>
          <w:jc w:val="center"/>
        </w:trPr>
        <w:tc>
          <w:tcPr>
            <w:tcW w:w="4876" w:type="dxa"/>
            <w:tcBorders>
              <w:top w:val="nil"/>
              <w:left w:val="nil"/>
              <w:bottom w:val="nil"/>
              <w:right w:val="nil"/>
            </w:tcBorders>
          </w:tcPr>
          <w:p w14:paraId="1FAD078C"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4C074672"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w:t>
            </w:r>
            <w:r w:rsidRPr="00EB5C03">
              <w:rPr>
                <w:b/>
                <w:i/>
              </w:rPr>
              <w:t>, actieve inclusie</w:t>
            </w:r>
            <w:r w:rsidRPr="00EB5C03">
              <w:t xml:space="preserv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w:t>
            </w:r>
            <w:r w:rsidRPr="00EB5C03">
              <w:rPr>
                <w:b/>
                <w:i/>
              </w:rPr>
              <w:t>kwetsbare</w:t>
            </w:r>
            <w:r w:rsidRPr="00EB5C03">
              <w:t xml:space="preserve"> mensen</w:t>
            </w:r>
            <w:r w:rsidRPr="00EB5C03">
              <w:rPr>
                <w:b/>
                <w:i/>
              </w:rPr>
              <w:t>, met name degenen</w:t>
            </w:r>
            <w:r w:rsidRPr="00EB5C03">
              <w:t xml:space="preserve"> die ver van de arbeidsmarkt af staan</w:t>
            </w:r>
            <w:r w:rsidRPr="00EB5C03">
              <w:rPr>
                <w:b/>
                <w:i/>
              </w:rPr>
              <w:t>,</w:t>
            </w:r>
            <w:r w:rsidRPr="00EB5C03">
              <w:t xml:space="preserve">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3421724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{IT}</w:t>
      </w:r>
      <w:r w:rsidRPr="00EB5C03">
        <w:t>it</w:t>
      </w:r>
      <w:r w:rsidRPr="00EB5C03">
        <w:rPr>
          <w:rStyle w:val="HideTWBExt"/>
        </w:rPr>
        <w:t>&lt;/Original&gt;</w:t>
      </w:r>
    </w:p>
    <w:p w14:paraId="32E9271F" w14:textId="3D2638DC" w:rsidR="005D1DEB" w:rsidRPr="00EB5C03" w:rsidRDefault="005D1DEB" w:rsidP="005D1DEB">
      <w:r w:rsidRPr="00EB5C03">
        <w:rPr>
          <w:rStyle w:val="HideTWBExt"/>
        </w:rPr>
        <w:t>&lt;/AmendB&gt;</w:t>
      </w:r>
    </w:p>
    <w:p w14:paraId="2075A56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223</w:t>
      </w:r>
      <w:r w:rsidRPr="00EB5C03">
        <w:rPr>
          <w:rStyle w:val="HideTWBExt"/>
          <w:b w:val="0"/>
        </w:rPr>
        <w:t>&lt;/NumAmB&gt;</w:t>
      </w:r>
    </w:p>
    <w:p w14:paraId="5C569650" w14:textId="77777777" w:rsidR="005D1DEB" w:rsidRPr="00EB5C03" w:rsidRDefault="005D1DEB" w:rsidP="005D1DEB">
      <w:pPr>
        <w:pStyle w:val="NormalBold"/>
      </w:pPr>
      <w:r w:rsidRPr="00EB5C03">
        <w:rPr>
          <w:rStyle w:val="HideTWBExt"/>
          <w:b w:val="0"/>
        </w:rPr>
        <w:t>&lt;RepeatBlock-By&gt;&lt;Members&gt;</w:t>
      </w:r>
      <w:r w:rsidRPr="00EB5C03">
        <w:t>Isabelle Le Callennec</w:t>
      </w:r>
      <w:r w:rsidRPr="00EB5C03">
        <w:rPr>
          <w:rStyle w:val="HideTWBExt"/>
          <w:b w:val="0"/>
        </w:rPr>
        <w:t>&lt;/Members&gt;</w:t>
      </w:r>
    </w:p>
    <w:p w14:paraId="00D1629E" w14:textId="77777777" w:rsidR="005D1DEB" w:rsidRPr="00EB5C03" w:rsidRDefault="005D1DEB" w:rsidP="005D1DEB">
      <w:pPr>
        <w:pStyle w:val="NormalBold"/>
      </w:pPr>
      <w:r w:rsidRPr="00EB5C03">
        <w:rPr>
          <w:rStyle w:val="HideTWBExt"/>
          <w:b w:val="0"/>
        </w:rPr>
        <w:t>&lt;/RepeatBlock-By&gt;</w:t>
      </w:r>
    </w:p>
    <w:p w14:paraId="7BC0FBE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58D733D"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B7830E5" w14:textId="77777777" w:rsidTr="00556227">
        <w:trPr>
          <w:trHeight w:hRule="exact" w:val="240"/>
          <w:jc w:val="center"/>
        </w:trPr>
        <w:tc>
          <w:tcPr>
            <w:tcW w:w="9752" w:type="dxa"/>
            <w:gridSpan w:val="2"/>
            <w:tcBorders>
              <w:top w:val="nil"/>
              <w:left w:val="nil"/>
              <w:bottom w:val="nil"/>
              <w:right w:val="nil"/>
            </w:tcBorders>
          </w:tcPr>
          <w:p w14:paraId="0E8ABCC3" w14:textId="77777777" w:rsidR="005D1DEB" w:rsidRPr="00EB5C03" w:rsidRDefault="005D1DEB" w:rsidP="00556227"/>
        </w:tc>
      </w:tr>
      <w:tr w:rsidR="005D1DEB" w:rsidRPr="00EB5C03" w14:paraId="1BC878FB" w14:textId="77777777" w:rsidTr="00556227">
        <w:trPr>
          <w:trHeight w:val="240"/>
          <w:jc w:val="center"/>
        </w:trPr>
        <w:tc>
          <w:tcPr>
            <w:tcW w:w="4876" w:type="dxa"/>
            <w:tcBorders>
              <w:top w:val="nil"/>
              <w:left w:val="nil"/>
              <w:bottom w:val="nil"/>
              <w:right w:val="nil"/>
            </w:tcBorders>
          </w:tcPr>
          <w:p w14:paraId="4CF8B9E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D009E5E" w14:textId="77777777" w:rsidR="005D1DEB" w:rsidRPr="00EB5C03" w:rsidRDefault="005D1DEB" w:rsidP="00556227">
            <w:pPr>
              <w:pStyle w:val="AmColumnHeading"/>
            </w:pPr>
            <w:r w:rsidRPr="00EB5C03">
              <w:t>Amendement</w:t>
            </w:r>
          </w:p>
        </w:tc>
      </w:tr>
      <w:tr w:rsidR="005D1DEB" w:rsidRPr="00EB5C03" w14:paraId="008EB42B" w14:textId="77777777" w:rsidTr="00556227">
        <w:trPr>
          <w:jc w:val="center"/>
        </w:trPr>
        <w:tc>
          <w:tcPr>
            <w:tcW w:w="4876" w:type="dxa"/>
            <w:tcBorders>
              <w:top w:val="nil"/>
              <w:left w:val="nil"/>
              <w:bottom w:val="nil"/>
              <w:right w:val="nil"/>
            </w:tcBorders>
          </w:tcPr>
          <w:p w14:paraId="74D60055"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50D7C433"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w:t>
            </w:r>
            <w:r w:rsidRPr="00EB5C03">
              <w:rPr>
                <w:b/>
                <w:bCs/>
                <w:i/>
                <w:iCs/>
              </w:rPr>
              <w:t>en de meest extreme situaties inzake uitsluiting op de woningmarkt</w:t>
            </w:r>
            <w:r w:rsidRPr="00EB5C03">
              <w:t xml:space="preserve">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7DA28EB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049EC0E" w14:textId="77777777" w:rsidR="005D1DEB" w:rsidRPr="00EB5C03" w:rsidRDefault="005D1DEB" w:rsidP="005D1DEB">
      <w:r w:rsidRPr="00EB5C03">
        <w:rPr>
          <w:rStyle w:val="HideTWBExt"/>
        </w:rPr>
        <w:t>&lt;/AmendB&gt;</w:t>
      </w:r>
    </w:p>
    <w:p w14:paraId="065E451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224</w:t>
      </w:r>
      <w:r w:rsidRPr="00EB5C03">
        <w:rPr>
          <w:rStyle w:val="HideTWBExt"/>
          <w:b w:val="0"/>
        </w:rPr>
        <w:t>&lt;/NumAmB&gt;</w:t>
      </w:r>
    </w:p>
    <w:p w14:paraId="698DC2CC"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7E76E977" w14:textId="77777777" w:rsidR="005D1DEB" w:rsidRPr="00EB5C03" w:rsidRDefault="005D1DEB" w:rsidP="005D1DEB">
      <w:pPr>
        <w:pStyle w:val="NormalBold"/>
      </w:pPr>
      <w:r w:rsidRPr="00EB5C03">
        <w:rPr>
          <w:rStyle w:val="HideTWBExt"/>
          <w:b w:val="0"/>
        </w:rPr>
        <w:t>&lt;/RepeatBlock-By&gt;</w:t>
      </w:r>
    </w:p>
    <w:p w14:paraId="32E786D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2DF09A"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B98C351" w14:textId="77777777" w:rsidTr="00556227">
        <w:trPr>
          <w:trHeight w:hRule="exact" w:val="240"/>
          <w:jc w:val="center"/>
        </w:trPr>
        <w:tc>
          <w:tcPr>
            <w:tcW w:w="9752" w:type="dxa"/>
            <w:gridSpan w:val="2"/>
            <w:tcBorders>
              <w:top w:val="nil"/>
              <w:left w:val="nil"/>
              <w:bottom w:val="nil"/>
              <w:right w:val="nil"/>
            </w:tcBorders>
          </w:tcPr>
          <w:p w14:paraId="38742ABF" w14:textId="77777777" w:rsidR="005D1DEB" w:rsidRPr="00EB5C03" w:rsidRDefault="005D1DEB" w:rsidP="00556227"/>
        </w:tc>
      </w:tr>
      <w:tr w:rsidR="005D1DEB" w:rsidRPr="00EB5C03" w14:paraId="5F6E09A1" w14:textId="77777777" w:rsidTr="00556227">
        <w:trPr>
          <w:trHeight w:val="240"/>
          <w:jc w:val="center"/>
        </w:trPr>
        <w:tc>
          <w:tcPr>
            <w:tcW w:w="4876" w:type="dxa"/>
            <w:tcBorders>
              <w:top w:val="nil"/>
              <w:left w:val="nil"/>
              <w:bottom w:val="nil"/>
              <w:right w:val="nil"/>
            </w:tcBorders>
          </w:tcPr>
          <w:p w14:paraId="0E89E3C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AF40B9A" w14:textId="77777777" w:rsidR="005D1DEB" w:rsidRPr="00EB5C03" w:rsidRDefault="005D1DEB" w:rsidP="00556227">
            <w:pPr>
              <w:pStyle w:val="AmColumnHeading"/>
            </w:pPr>
            <w:r w:rsidRPr="00EB5C03">
              <w:t>Amendement</w:t>
            </w:r>
          </w:p>
        </w:tc>
      </w:tr>
      <w:tr w:rsidR="005D1DEB" w:rsidRPr="00EB5C03" w14:paraId="1FBF8198" w14:textId="77777777" w:rsidTr="00556227">
        <w:trPr>
          <w:jc w:val="center"/>
        </w:trPr>
        <w:tc>
          <w:tcPr>
            <w:tcW w:w="4876" w:type="dxa"/>
            <w:tcBorders>
              <w:top w:val="nil"/>
              <w:left w:val="nil"/>
              <w:bottom w:val="nil"/>
              <w:right w:val="nil"/>
            </w:tcBorders>
          </w:tcPr>
          <w:p w14:paraId="1B745AE7"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w:t>
            </w:r>
            <w:r w:rsidRPr="00EB5C03">
              <w:rPr>
                <w:b/>
                <w:bCs/>
                <w:i/>
                <w:iCs/>
              </w:rPr>
              <w:t>gezondheidsgebied</w:t>
            </w:r>
            <w:r w:rsidRPr="00EB5C03">
              <w:t xml:space="preserve">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59D01B98"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armoede te bestrijden.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w:t>
            </w:r>
            <w:r w:rsidRPr="00EB5C03">
              <w:rPr>
                <w:b/>
                <w:bCs/>
                <w:i/>
                <w:iCs/>
              </w:rPr>
              <w:t>gebied van gezondheid en toegang tot gezondheidszorg, sport en lichaamsbeweging</w:t>
            </w:r>
            <w:r w:rsidRPr="00EB5C03">
              <w:t xml:space="preserve">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10DB62D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4B6C6611" w14:textId="77777777" w:rsidR="005D1DEB" w:rsidRPr="00EB5C03" w:rsidRDefault="005D1DEB" w:rsidP="005D1DEB">
      <w:r w:rsidRPr="00EB5C03">
        <w:rPr>
          <w:rStyle w:val="HideTWBExt"/>
        </w:rPr>
        <w:t>&lt;/AmendB&gt;</w:t>
      </w:r>
    </w:p>
    <w:p w14:paraId="0D1FF3B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225</w:t>
      </w:r>
      <w:r w:rsidRPr="00EB5C03">
        <w:rPr>
          <w:rStyle w:val="HideTWBExt"/>
          <w:b w:val="0"/>
        </w:rPr>
        <w:t>&lt;/NumAmB&gt;</w:t>
      </w:r>
    </w:p>
    <w:p w14:paraId="1DD4B66D"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0467475F" w14:textId="77777777" w:rsidR="005D1DEB" w:rsidRPr="00EB5C03" w:rsidRDefault="005D1DEB" w:rsidP="005D1DEB">
      <w:pPr>
        <w:pStyle w:val="NormalBold"/>
      </w:pPr>
      <w:r w:rsidRPr="00EB5C03">
        <w:rPr>
          <w:rStyle w:val="HideTWBExt"/>
          <w:b w:val="0"/>
        </w:rPr>
        <w:t>&lt;/RepeatBlock-By&gt;</w:t>
      </w:r>
    </w:p>
    <w:p w14:paraId="0929BDD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16488AB" w14:textId="77777777" w:rsidR="005D1DEB" w:rsidRPr="00EB5C03" w:rsidRDefault="005D1DEB" w:rsidP="005D1DEB">
      <w:pPr>
        <w:pStyle w:val="NormalBold"/>
      </w:pPr>
      <w:r w:rsidRPr="00EB5C03">
        <w:rPr>
          <w:rStyle w:val="HideTWBExt"/>
          <w:b w:val="0"/>
        </w:rPr>
        <w:t>&lt;Article&gt;</w:t>
      </w:r>
      <w:r w:rsidRPr="00EB5C03">
        <w:t>Overweging 16</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5EE7240" w14:textId="77777777" w:rsidTr="00556227">
        <w:trPr>
          <w:trHeight w:hRule="exact" w:val="240"/>
          <w:jc w:val="center"/>
        </w:trPr>
        <w:tc>
          <w:tcPr>
            <w:tcW w:w="9752" w:type="dxa"/>
            <w:gridSpan w:val="2"/>
            <w:tcBorders>
              <w:top w:val="nil"/>
              <w:left w:val="nil"/>
              <w:bottom w:val="nil"/>
              <w:right w:val="nil"/>
            </w:tcBorders>
          </w:tcPr>
          <w:p w14:paraId="28DBDE5E" w14:textId="77777777" w:rsidR="005D1DEB" w:rsidRPr="00EB5C03" w:rsidRDefault="005D1DEB" w:rsidP="00556227"/>
        </w:tc>
      </w:tr>
      <w:tr w:rsidR="005D1DEB" w:rsidRPr="00EB5C03" w14:paraId="7F5960D2" w14:textId="77777777" w:rsidTr="00556227">
        <w:trPr>
          <w:trHeight w:val="240"/>
          <w:jc w:val="center"/>
        </w:trPr>
        <w:tc>
          <w:tcPr>
            <w:tcW w:w="4876" w:type="dxa"/>
            <w:tcBorders>
              <w:top w:val="nil"/>
              <w:left w:val="nil"/>
              <w:bottom w:val="nil"/>
              <w:right w:val="nil"/>
            </w:tcBorders>
          </w:tcPr>
          <w:p w14:paraId="77A1BA4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273CBAD" w14:textId="77777777" w:rsidR="005D1DEB" w:rsidRPr="00EB5C03" w:rsidRDefault="005D1DEB" w:rsidP="00556227">
            <w:pPr>
              <w:pStyle w:val="AmColumnHeading"/>
            </w:pPr>
            <w:r w:rsidRPr="00EB5C03">
              <w:t>Amendement</w:t>
            </w:r>
          </w:p>
        </w:tc>
      </w:tr>
      <w:tr w:rsidR="005D1DEB" w:rsidRPr="00EB5C03" w14:paraId="5CC9F404" w14:textId="77777777" w:rsidTr="00556227">
        <w:trPr>
          <w:jc w:val="center"/>
        </w:trPr>
        <w:tc>
          <w:tcPr>
            <w:tcW w:w="4876" w:type="dxa"/>
            <w:tcBorders>
              <w:top w:val="nil"/>
              <w:left w:val="nil"/>
              <w:bottom w:val="nil"/>
              <w:right w:val="nil"/>
            </w:tcBorders>
          </w:tcPr>
          <w:p w14:paraId="22E4423D" w14:textId="77777777" w:rsidR="005D1DEB" w:rsidRPr="00EB5C03" w:rsidRDefault="005D1DEB" w:rsidP="00556227">
            <w:pPr>
              <w:pStyle w:val="Normal6a"/>
            </w:pPr>
            <w:r w:rsidRPr="00EB5C03">
              <w:t>(16)</w:t>
            </w:r>
            <w:r w:rsidRPr="00EB5C03">
              <w:tab/>
              <w:t>Steun via het ESF moet worden ingezet om gelijke kansen voor iedereen te bevorderen, sterke sociale vangnetten te ondersteunen, sociale inclusie en intergenerationele rechtvaardigheid te stimuleren en armoede</w:t>
            </w:r>
            <w:r w:rsidRPr="00EB5C03">
              <w:rPr>
                <w:b/>
                <w:bCs/>
                <w:i/>
                <w:iCs/>
              </w:rPr>
              <w:t xml:space="preserve"> te bestrijden</w:t>
            </w:r>
            <w:r w:rsidRPr="00EB5C03">
              <w:t>.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c>
          <w:tcPr>
            <w:tcW w:w="4876" w:type="dxa"/>
            <w:tcBorders>
              <w:top w:val="nil"/>
              <w:left w:val="nil"/>
              <w:bottom w:val="nil"/>
              <w:right w:val="nil"/>
            </w:tcBorders>
          </w:tcPr>
          <w:p w14:paraId="29CDF202" w14:textId="77777777" w:rsidR="005D1DEB" w:rsidRPr="00EB5C03" w:rsidRDefault="005D1DEB" w:rsidP="00556227">
            <w:pPr>
              <w:pStyle w:val="Normal6a"/>
            </w:pPr>
            <w:r w:rsidRPr="00EB5C03">
              <w:t>(16)</w:t>
            </w:r>
            <w:r w:rsidRPr="00EB5C03">
              <w:tab/>
              <w:t xml:space="preserve">Steun via het ESF moet worden ingezet om gelijke kansen voor iedereen te bevorderen, sterke sociale vangnetten te ondersteunen, sociale inclusie en intergenerationele rechtvaardigheid te stimuleren en </w:t>
            </w:r>
            <w:r w:rsidRPr="00EB5C03">
              <w:rPr>
                <w:b/>
                <w:bCs/>
                <w:i/>
                <w:iCs/>
              </w:rPr>
              <w:t>bij te dragen tot de uitbanning van</w:t>
            </w:r>
            <w:r w:rsidRPr="00EB5C03">
              <w:t xml:space="preserve"> armoede. Het ESF moet de inspanningen van de lidstaten ter bestrijding van armoede, onder meer door het aanpakken van materiële deprivatie, ondersteunen zodat het doorgeven van achterstand van generatie op generatie wordt doorbroken. Het moet sociale inclusie bevorderen door gelijke kansen te waarborgen voor iedereen en discriminatie en ongelijkheid op gezondheidsgebied aan te pakken. Dit vereist dat een heel scala aan beleidsmaatregelen voor de meest kansarmen wordt ingezet, ongeacht hun leeftijd, met inbegrip van in armoede levende kinderen, gemarginaliseerde gemeenschappen zoals de Roma, werkende armen en de meest behoeftige personen. Het ESF moet de actieve inclusie van mensen die ver van de arbeidsmarkt af staan bevorderen met het oog op hun sociaaleconomische integratie. Het ESF moet ook de dakloosheid aanpakken, onder meer door preventie- en bestrijdingsmaatregelen overeenkomstig de verklaring van Lissabon van 2021. Steun voor sociale innovatie speelt een belangrijke rol bij het verwezenlijken van deze doelstellingen en moet daarom worden bevorderd.</w:t>
            </w:r>
          </w:p>
        </w:tc>
      </w:tr>
    </w:tbl>
    <w:p w14:paraId="4AA32D9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11A0360" w14:textId="77777777" w:rsidR="005D1DEB" w:rsidRPr="00EB5C03" w:rsidRDefault="005D1DEB" w:rsidP="005D1DEB">
      <w:r w:rsidRPr="00EB5C03">
        <w:rPr>
          <w:rStyle w:val="HideTWBExt"/>
        </w:rPr>
        <w:t>&lt;/AmendB&gt;</w:t>
      </w:r>
    </w:p>
    <w:p w14:paraId="46D30F3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226</w:t>
      </w:r>
      <w:r w:rsidRPr="00EB5C03">
        <w:rPr>
          <w:rStyle w:val="HideTWBExt"/>
          <w:b w:val="0"/>
        </w:rPr>
        <w:t>&lt;/NumAmB&gt;</w:t>
      </w:r>
    </w:p>
    <w:p w14:paraId="29FBE3C3"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3F5D7274" w14:textId="77777777" w:rsidR="005D1DEB" w:rsidRPr="00EB5C03" w:rsidRDefault="005D1DEB" w:rsidP="005D1DEB">
      <w:pPr>
        <w:pStyle w:val="NormalBold"/>
      </w:pPr>
      <w:r w:rsidRPr="00EB5C03">
        <w:rPr>
          <w:rStyle w:val="HideTWBExt"/>
          <w:b w:val="0"/>
        </w:rPr>
        <w:t>&lt;/RepeatBlock-By&gt;</w:t>
      </w:r>
    </w:p>
    <w:p w14:paraId="7EFC91F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A78E263" w14:textId="77777777" w:rsidR="005D1DEB" w:rsidRPr="00EB5C03" w:rsidRDefault="005D1DEB" w:rsidP="005D1DEB">
      <w:pPr>
        <w:pStyle w:val="NormalBold"/>
      </w:pPr>
      <w:r w:rsidRPr="00EB5C03">
        <w:rPr>
          <w:rStyle w:val="HideTWBExt"/>
          <w:b w:val="0"/>
        </w:rPr>
        <w:t>&lt;Article&gt;</w:t>
      </w:r>
      <w:r w:rsidRPr="00EB5C03">
        <w:t>Overweging 16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414CB3C" w14:textId="77777777" w:rsidTr="00556227">
        <w:trPr>
          <w:trHeight w:hRule="exact" w:val="240"/>
          <w:jc w:val="center"/>
        </w:trPr>
        <w:tc>
          <w:tcPr>
            <w:tcW w:w="9752" w:type="dxa"/>
            <w:gridSpan w:val="2"/>
            <w:tcBorders>
              <w:top w:val="nil"/>
              <w:left w:val="nil"/>
              <w:bottom w:val="nil"/>
              <w:right w:val="nil"/>
            </w:tcBorders>
          </w:tcPr>
          <w:p w14:paraId="4A91BD37" w14:textId="77777777" w:rsidR="005D1DEB" w:rsidRPr="00EB5C03" w:rsidRDefault="005D1DEB" w:rsidP="00556227"/>
        </w:tc>
      </w:tr>
      <w:tr w:rsidR="005D1DEB" w:rsidRPr="00EB5C03" w14:paraId="40BE9BE3" w14:textId="77777777" w:rsidTr="00556227">
        <w:trPr>
          <w:trHeight w:val="240"/>
          <w:jc w:val="center"/>
        </w:trPr>
        <w:tc>
          <w:tcPr>
            <w:tcW w:w="4876" w:type="dxa"/>
            <w:tcBorders>
              <w:top w:val="nil"/>
              <w:left w:val="nil"/>
              <w:bottom w:val="nil"/>
              <w:right w:val="nil"/>
            </w:tcBorders>
          </w:tcPr>
          <w:p w14:paraId="3CC597F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3647A90" w14:textId="77777777" w:rsidR="005D1DEB" w:rsidRPr="00EB5C03" w:rsidRDefault="005D1DEB" w:rsidP="00556227">
            <w:pPr>
              <w:pStyle w:val="AmColumnHeading"/>
            </w:pPr>
            <w:r w:rsidRPr="00EB5C03">
              <w:t>Amendement</w:t>
            </w:r>
          </w:p>
        </w:tc>
      </w:tr>
      <w:tr w:rsidR="005D1DEB" w:rsidRPr="00EB5C03" w14:paraId="17E2D24D" w14:textId="77777777" w:rsidTr="00556227">
        <w:trPr>
          <w:jc w:val="center"/>
        </w:trPr>
        <w:tc>
          <w:tcPr>
            <w:tcW w:w="4876" w:type="dxa"/>
            <w:tcBorders>
              <w:top w:val="nil"/>
              <w:left w:val="nil"/>
              <w:bottom w:val="nil"/>
              <w:right w:val="nil"/>
            </w:tcBorders>
          </w:tcPr>
          <w:p w14:paraId="6B6F286E" w14:textId="77777777" w:rsidR="005D1DEB" w:rsidRPr="00EB5C03" w:rsidRDefault="005D1DEB" w:rsidP="00556227">
            <w:pPr>
              <w:pStyle w:val="Normal6a"/>
            </w:pPr>
          </w:p>
        </w:tc>
        <w:tc>
          <w:tcPr>
            <w:tcW w:w="4876" w:type="dxa"/>
            <w:tcBorders>
              <w:top w:val="nil"/>
              <w:left w:val="nil"/>
              <w:bottom w:val="nil"/>
              <w:right w:val="nil"/>
            </w:tcBorders>
          </w:tcPr>
          <w:p w14:paraId="226F036B" w14:textId="77777777" w:rsidR="005D1DEB" w:rsidRPr="00EB5C03" w:rsidRDefault="005D1DEB" w:rsidP="00556227">
            <w:pPr>
              <w:pStyle w:val="Normal6a"/>
            </w:pPr>
            <w:r w:rsidRPr="00EB5C03">
              <w:rPr>
                <w:b/>
                <w:i/>
              </w:rPr>
              <w:t>(16 bis)</w:t>
            </w:r>
            <w:r w:rsidRPr="00EB5C03">
              <w:tab/>
            </w:r>
            <w:r w:rsidRPr="00EB5C03">
              <w:rPr>
                <w:b/>
                <w:i/>
              </w:rPr>
              <w:t>Steun voor sociale innovatie is cruciaal om met beleid beter op sociale veranderingen te kunnen inspelen en innovatieve oplossingen aan te moedigen en te ondersteunen. Met name het beproeven en evalueren van innovatieve oplossingen voordat zij op grotere schaal worden toegepast, is van fundamenteel belang voor de verbetering van de doelmatigheid van het beleid. Ondernemingen in de sociale economie spelen een sleutelrol bij het bewerkstelligen van sociale innovatie, het bevorderen van sociale inclusie en hoogwaardige werkgelegenheid en het bijdragen aan de uitvoering van de Europese pijler van sociale rechten.</w:t>
            </w:r>
          </w:p>
        </w:tc>
      </w:tr>
    </w:tbl>
    <w:p w14:paraId="73AA90D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1826848" w14:textId="77777777" w:rsidR="005D1DEB" w:rsidRPr="00EB5C03" w:rsidRDefault="005D1DEB" w:rsidP="005D1DEB">
      <w:r w:rsidRPr="00EB5C03">
        <w:rPr>
          <w:rStyle w:val="HideTWBExt"/>
        </w:rPr>
        <w:t>&lt;/AmendB&gt;</w:t>
      </w:r>
    </w:p>
    <w:p w14:paraId="7FAED12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227</w:t>
      </w:r>
      <w:r w:rsidRPr="00EB5C03">
        <w:rPr>
          <w:rStyle w:val="HideTWBExt"/>
          <w:b w:val="0"/>
        </w:rPr>
        <w:t>&lt;/NumAmB&gt;</w:t>
      </w:r>
    </w:p>
    <w:p w14:paraId="709A4876"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69DAD6C4" w14:textId="77777777" w:rsidR="005D1DEB" w:rsidRPr="00EB5C03" w:rsidRDefault="005D1DEB" w:rsidP="005D1DEB">
      <w:pPr>
        <w:pStyle w:val="NormalBold"/>
      </w:pPr>
      <w:r w:rsidRPr="00EB5C03">
        <w:rPr>
          <w:rStyle w:val="HideTWBExt"/>
          <w:b w:val="0"/>
        </w:rPr>
        <w:t>&lt;/RepeatBlock-By&gt;</w:t>
      </w:r>
    </w:p>
    <w:p w14:paraId="0B6E1FC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AC6EC51" w14:textId="77777777" w:rsidR="005D1DEB" w:rsidRPr="00EB5C03" w:rsidRDefault="005D1DEB" w:rsidP="005D1DEB">
      <w:pPr>
        <w:pStyle w:val="NormalBold"/>
      </w:pPr>
      <w:r w:rsidRPr="00EB5C03">
        <w:rPr>
          <w:rStyle w:val="HideTWBExt"/>
          <w:b w:val="0"/>
        </w:rPr>
        <w:t>&lt;Article&gt;</w:t>
      </w:r>
      <w:r w:rsidRPr="00EB5C03">
        <w:t>Overweging 16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C8F151F" w14:textId="77777777" w:rsidTr="00556227">
        <w:trPr>
          <w:trHeight w:hRule="exact" w:val="240"/>
          <w:jc w:val="center"/>
        </w:trPr>
        <w:tc>
          <w:tcPr>
            <w:tcW w:w="9752" w:type="dxa"/>
            <w:gridSpan w:val="2"/>
            <w:tcBorders>
              <w:top w:val="nil"/>
              <w:left w:val="nil"/>
              <w:bottom w:val="nil"/>
              <w:right w:val="nil"/>
            </w:tcBorders>
          </w:tcPr>
          <w:p w14:paraId="5C64A808" w14:textId="77777777" w:rsidR="005D1DEB" w:rsidRPr="00EB5C03" w:rsidRDefault="005D1DEB" w:rsidP="00556227"/>
        </w:tc>
      </w:tr>
      <w:tr w:rsidR="005D1DEB" w:rsidRPr="00EB5C03" w14:paraId="4B186C58" w14:textId="77777777" w:rsidTr="00556227">
        <w:trPr>
          <w:trHeight w:val="240"/>
          <w:jc w:val="center"/>
        </w:trPr>
        <w:tc>
          <w:tcPr>
            <w:tcW w:w="4876" w:type="dxa"/>
            <w:tcBorders>
              <w:top w:val="nil"/>
              <w:left w:val="nil"/>
              <w:bottom w:val="nil"/>
              <w:right w:val="nil"/>
            </w:tcBorders>
          </w:tcPr>
          <w:p w14:paraId="382A146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15DEB4B" w14:textId="77777777" w:rsidR="005D1DEB" w:rsidRPr="00EB5C03" w:rsidRDefault="005D1DEB" w:rsidP="00556227">
            <w:pPr>
              <w:pStyle w:val="AmColumnHeading"/>
            </w:pPr>
            <w:r w:rsidRPr="00EB5C03">
              <w:t>Amendement</w:t>
            </w:r>
          </w:p>
        </w:tc>
      </w:tr>
      <w:tr w:rsidR="005D1DEB" w:rsidRPr="00EB5C03" w14:paraId="1949FFAD" w14:textId="77777777" w:rsidTr="00556227">
        <w:trPr>
          <w:jc w:val="center"/>
        </w:trPr>
        <w:tc>
          <w:tcPr>
            <w:tcW w:w="4876" w:type="dxa"/>
            <w:tcBorders>
              <w:top w:val="nil"/>
              <w:left w:val="nil"/>
              <w:bottom w:val="nil"/>
              <w:right w:val="nil"/>
            </w:tcBorders>
          </w:tcPr>
          <w:p w14:paraId="03014C7B" w14:textId="77777777" w:rsidR="005D1DEB" w:rsidRPr="00EB5C03" w:rsidRDefault="005D1DEB" w:rsidP="00556227">
            <w:pPr>
              <w:pStyle w:val="Normal6a"/>
            </w:pPr>
          </w:p>
        </w:tc>
        <w:tc>
          <w:tcPr>
            <w:tcW w:w="4876" w:type="dxa"/>
            <w:tcBorders>
              <w:top w:val="nil"/>
              <w:left w:val="nil"/>
              <w:bottom w:val="nil"/>
              <w:right w:val="nil"/>
            </w:tcBorders>
          </w:tcPr>
          <w:p w14:paraId="63DFBC5C" w14:textId="77777777" w:rsidR="005D1DEB" w:rsidRPr="00EB5C03" w:rsidRDefault="005D1DEB" w:rsidP="00556227">
            <w:pPr>
              <w:pStyle w:val="Normal6a"/>
            </w:pPr>
            <w:r w:rsidRPr="00EB5C03">
              <w:rPr>
                <w:b/>
                <w:i/>
              </w:rPr>
              <w:t>(16 bis)</w:t>
            </w:r>
            <w:r w:rsidRPr="00EB5C03">
              <w:tab/>
            </w:r>
            <w:r w:rsidRPr="00EB5C03">
              <w:rPr>
                <w:b/>
                <w:i/>
              </w:rPr>
              <w:t>De lidstaten moeten bij de uitvoering van het ESF bijzondere aandacht besteden aan de ondersteuning van de sociale en economische inclusie en de werkgelegenheidskansen van Europese burgers die legaal in de EU verblijven, met name jongeren die te maken hebben met armoede, materiële deprivatie, sociale uitsluiting of een aanhoudende onzekerheid op de arbeidsmarkt.</w:t>
            </w:r>
          </w:p>
        </w:tc>
      </w:tr>
    </w:tbl>
    <w:p w14:paraId="46E249B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231EDD4" w14:textId="77777777" w:rsidR="005D1DEB" w:rsidRPr="00EB5C03" w:rsidRDefault="005D1DEB" w:rsidP="005D1DEB">
      <w:r w:rsidRPr="00EB5C03">
        <w:rPr>
          <w:rStyle w:val="HideTWBExt"/>
        </w:rPr>
        <w:t>&lt;/AmendB&gt;</w:t>
      </w:r>
    </w:p>
    <w:p w14:paraId="14E8E07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228</w:t>
      </w:r>
      <w:r w:rsidRPr="00EB5C03">
        <w:rPr>
          <w:rStyle w:val="HideTWBExt"/>
          <w:b w:val="0"/>
        </w:rPr>
        <w:t>&lt;/NumAmB&gt;</w:t>
      </w:r>
    </w:p>
    <w:p w14:paraId="44F81750"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7CA328FB" w14:textId="77777777" w:rsidR="005D1DEB" w:rsidRPr="00EB5C03" w:rsidRDefault="005D1DEB" w:rsidP="005D1DEB">
      <w:pPr>
        <w:pStyle w:val="NormalBold"/>
      </w:pPr>
      <w:r w:rsidRPr="00EB5C03">
        <w:rPr>
          <w:rStyle w:val="HideTWBExt"/>
          <w:b w:val="0"/>
        </w:rPr>
        <w:t>&lt;/RepeatBlock-By&gt;</w:t>
      </w:r>
    </w:p>
    <w:p w14:paraId="1A682BF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96C0D55" w14:textId="77777777" w:rsidR="005D1DEB" w:rsidRPr="00EB5C03" w:rsidRDefault="005D1DEB" w:rsidP="005D1DEB">
      <w:pPr>
        <w:pStyle w:val="NormalBold"/>
      </w:pPr>
      <w:r w:rsidRPr="00EB5C03">
        <w:rPr>
          <w:rStyle w:val="HideTWBExt"/>
          <w:b w:val="0"/>
        </w:rPr>
        <w:t>&lt;Article&gt;</w:t>
      </w:r>
      <w:r w:rsidRPr="00EB5C03">
        <w:t>Overweging 16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C864A45" w14:textId="77777777" w:rsidTr="00556227">
        <w:trPr>
          <w:trHeight w:hRule="exact" w:val="240"/>
          <w:jc w:val="center"/>
        </w:trPr>
        <w:tc>
          <w:tcPr>
            <w:tcW w:w="9752" w:type="dxa"/>
            <w:gridSpan w:val="2"/>
            <w:tcBorders>
              <w:top w:val="nil"/>
              <w:left w:val="nil"/>
              <w:bottom w:val="nil"/>
              <w:right w:val="nil"/>
            </w:tcBorders>
          </w:tcPr>
          <w:p w14:paraId="314844DB" w14:textId="77777777" w:rsidR="005D1DEB" w:rsidRPr="00EB5C03" w:rsidRDefault="005D1DEB" w:rsidP="00556227"/>
        </w:tc>
      </w:tr>
      <w:tr w:rsidR="005D1DEB" w:rsidRPr="00EB5C03" w14:paraId="46566F6A" w14:textId="77777777" w:rsidTr="00556227">
        <w:trPr>
          <w:trHeight w:val="240"/>
          <w:jc w:val="center"/>
        </w:trPr>
        <w:tc>
          <w:tcPr>
            <w:tcW w:w="4876" w:type="dxa"/>
            <w:tcBorders>
              <w:top w:val="nil"/>
              <w:left w:val="nil"/>
              <w:bottom w:val="nil"/>
              <w:right w:val="nil"/>
            </w:tcBorders>
          </w:tcPr>
          <w:p w14:paraId="06DC023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14D1CCB" w14:textId="77777777" w:rsidR="005D1DEB" w:rsidRPr="00EB5C03" w:rsidRDefault="005D1DEB" w:rsidP="00556227">
            <w:pPr>
              <w:pStyle w:val="AmColumnHeading"/>
            </w:pPr>
            <w:r w:rsidRPr="00EB5C03">
              <w:t>Amendement</w:t>
            </w:r>
          </w:p>
        </w:tc>
      </w:tr>
      <w:tr w:rsidR="005D1DEB" w:rsidRPr="00EB5C03" w14:paraId="05978DA7" w14:textId="77777777" w:rsidTr="00556227">
        <w:trPr>
          <w:jc w:val="center"/>
        </w:trPr>
        <w:tc>
          <w:tcPr>
            <w:tcW w:w="4876" w:type="dxa"/>
            <w:tcBorders>
              <w:top w:val="nil"/>
              <w:left w:val="nil"/>
              <w:bottom w:val="nil"/>
              <w:right w:val="nil"/>
            </w:tcBorders>
          </w:tcPr>
          <w:p w14:paraId="7CFCFCE9" w14:textId="77777777" w:rsidR="005D1DEB" w:rsidRPr="00EB5C03" w:rsidRDefault="005D1DEB" w:rsidP="00556227">
            <w:pPr>
              <w:pStyle w:val="Normal6a"/>
            </w:pPr>
          </w:p>
        </w:tc>
        <w:tc>
          <w:tcPr>
            <w:tcW w:w="4876" w:type="dxa"/>
            <w:tcBorders>
              <w:top w:val="nil"/>
              <w:left w:val="nil"/>
              <w:bottom w:val="nil"/>
              <w:right w:val="nil"/>
            </w:tcBorders>
          </w:tcPr>
          <w:p w14:paraId="107F7AD2" w14:textId="77777777" w:rsidR="005D1DEB" w:rsidRPr="00EB5C03" w:rsidRDefault="005D1DEB" w:rsidP="00556227">
            <w:pPr>
              <w:pStyle w:val="Normal6a"/>
            </w:pPr>
            <w:r w:rsidRPr="00EB5C03">
              <w:rPr>
                <w:b/>
                <w:i/>
              </w:rPr>
              <w:t>(16 ter)</w:t>
            </w:r>
            <w:r w:rsidRPr="00EB5C03">
              <w:tab/>
            </w:r>
            <w:r w:rsidRPr="00EB5C03">
              <w:rPr>
                <w:b/>
                <w:i/>
              </w:rPr>
              <w:t>Steun via het ESF moet worden ingezet om een hoog niveau van sociaaleconomische inclusie in de maatschappij te bereiken, met name door de sociale inclusie en de inclusie op de arbeidsmarkt van groepen in kwetsbare posities te ondersteunen.</w:t>
            </w:r>
          </w:p>
        </w:tc>
      </w:tr>
    </w:tbl>
    <w:p w14:paraId="2221FE7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D2BB097" w14:textId="77777777" w:rsidR="005D1DEB" w:rsidRPr="00EB5C03" w:rsidRDefault="005D1DEB" w:rsidP="005D1DEB">
      <w:r w:rsidRPr="00EB5C03">
        <w:rPr>
          <w:rStyle w:val="HideTWBExt"/>
        </w:rPr>
        <w:t>&lt;/AmendB&gt;</w:t>
      </w:r>
    </w:p>
    <w:p w14:paraId="0A5AFD8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229</w:t>
      </w:r>
      <w:r w:rsidRPr="00EB5C03">
        <w:rPr>
          <w:rStyle w:val="HideTWBExt"/>
          <w:b w:val="0"/>
        </w:rPr>
        <w:t>&lt;/NumAmB&gt;</w:t>
      </w:r>
    </w:p>
    <w:p w14:paraId="5FBCA16B" w14:textId="77777777" w:rsidR="005D1DEB" w:rsidRPr="00EB5C03" w:rsidRDefault="005D1DEB" w:rsidP="005D1DEB">
      <w:pPr>
        <w:pStyle w:val="NormalBold"/>
      </w:pPr>
      <w:r w:rsidRPr="00EB5C03">
        <w:rPr>
          <w:rStyle w:val="HideTWBExt"/>
          <w:b w:val="0"/>
        </w:rPr>
        <w:t>&lt;RepeatBlock-By&gt;&lt;Members&gt;</w:t>
      </w:r>
      <w:r w:rsidRPr="00EB5C03">
        <w:t>Hristo Petrov, Martin Hojsík, Elisabetta Gualmini, Brigitte van den Berg, Valérie Devaux, Grégory Allione</w:t>
      </w:r>
      <w:r w:rsidRPr="00EB5C03">
        <w:rPr>
          <w:rStyle w:val="HideTWBExt"/>
          <w:b w:val="0"/>
        </w:rPr>
        <w:t>&lt;/Members&gt;</w:t>
      </w:r>
    </w:p>
    <w:p w14:paraId="6289785C" w14:textId="77777777" w:rsidR="005D1DEB" w:rsidRPr="00EB5C03" w:rsidRDefault="005D1DEB" w:rsidP="005D1DEB">
      <w:pPr>
        <w:pStyle w:val="NormalBold"/>
      </w:pPr>
      <w:r w:rsidRPr="00EB5C03">
        <w:rPr>
          <w:rStyle w:val="HideTWBExt"/>
          <w:b w:val="0"/>
        </w:rPr>
        <w:t>&lt;/RepeatBlock-By&gt;</w:t>
      </w:r>
    </w:p>
    <w:p w14:paraId="4EDB503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EA226CD" w14:textId="77777777" w:rsidR="005D1DEB" w:rsidRPr="00EB5C03" w:rsidRDefault="005D1DEB" w:rsidP="005D1DEB">
      <w:pPr>
        <w:pStyle w:val="NormalBold"/>
      </w:pPr>
      <w:r w:rsidRPr="00EB5C03">
        <w:rPr>
          <w:rStyle w:val="HideTWBExt"/>
          <w:b w:val="0"/>
        </w:rPr>
        <w:t>&lt;Article&gt;</w:t>
      </w:r>
      <w:r w:rsidRPr="00EB5C03">
        <w:t>Overweging 17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E7274AF" w14:textId="77777777" w:rsidTr="00556227">
        <w:trPr>
          <w:trHeight w:hRule="exact" w:val="240"/>
          <w:jc w:val="center"/>
        </w:trPr>
        <w:tc>
          <w:tcPr>
            <w:tcW w:w="9752" w:type="dxa"/>
            <w:gridSpan w:val="2"/>
            <w:tcBorders>
              <w:top w:val="nil"/>
              <w:left w:val="nil"/>
              <w:bottom w:val="nil"/>
              <w:right w:val="nil"/>
            </w:tcBorders>
          </w:tcPr>
          <w:p w14:paraId="3DB75CDE" w14:textId="77777777" w:rsidR="005D1DEB" w:rsidRPr="00EB5C03" w:rsidRDefault="005D1DEB" w:rsidP="00556227"/>
        </w:tc>
      </w:tr>
      <w:tr w:rsidR="005D1DEB" w:rsidRPr="00EB5C03" w14:paraId="4BE36D09" w14:textId="77777777" w:rsidTr="00556227">
        <w:trPr>
          <w:trHeight w:val="240"/>
          <w:jc w:val="center"/>
        </w:trPr>
        <w:tc>
          <w:tcPr>
            <w:tcW w:w="4876" w:type="dxa"/>
            <w:tcBorders>
              <w:top w:val="nil"/>
              <w:left w:val="nil"/>
              <w:bottom w:val="nil"/>
              <w:right w:val="nil"/>
            </w:tcBorders>
          </w:tcPr>
          <w:p w14:paraId="47F334B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83A33D6" w14:textId="77777777" w:rsidR="005D1DEB" w:rsidRPr="00EB5C03" w:rsidRDefault="005D1DEB" w:rsidP="00556227">
            <w:pPr>
              <w:pStyle w:val="AmColumnHeading"/>
            </w:pPr>
            <w:r w:rsidRPr="00EB5C03">
              <w:t>Amendement</w:t>
            </w:r>
          </w:p>
        </w:tc>
      </w:tr>
      <w:tr w:rsidR="005D1DEB" w:rsidRPr="00EB5C03" w14:paraId="7BE2B194" w14:textId="77777777" w:rsidTr="00556227">
        <w:trPr>
          <w:jc w:val="center"/>
        </w:trPr>
        <w:tc>
          <w:tcPr>
            <w:tcW w:w="4876" w:type="dxa"/>
            <w:tcBorders>
              <w:top w:val="nil"/>
              <w:left w:val="nil"/>
              <w:bottom w:val="nil"/>
              <w:right w:val="nil"/>
            </w:tcBorders>
          </w:tcPr>
          <w:p w14:paraId="6EDAD95E" w14:textId="77777777" w:rsidR="005D1DEB" w:rsidRPr="00EB5C03" w:rsidRDefault="005D1DEB" w:rsidP="00556227">
            <w:pPr>
              <w:pStyle w:val="Normal6a"/>
            </w:pPr>
            <w:r w:rsidRPr="00EB5C03">
              <w:t>(17)</w:t>
            </w:r>
            <w:r w:rsidRPr="00EB5C03">
              <w:tab/>
              <w:t xml:space="preserve">De beginselen van democratie, rechtsstaat en grondrechten zijn fundamentele waarden van de Unie. Deze waarden zijn fundamenteel voor elke afzonderlijke persoon, </w:t>
            </w:r>
            <w:r w:rsidRPr="00EB5C03">
              <w:rPr>
                <w:b/>
                <w:bCs/>
                <w:i/>
                <w:iCs/>
              </w:rPr>
              <w:t>met name</w:t>
            </w:r>
            <w:r w:rsidRPr="00EB5C03">
              <w:t xml:space="preserv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 Het zorgt ook voor samenhang met de Unie van gelijkheid en de daarmee samenhangende strategieën 1 die gericht zijn op het bestrijden van discriminatie op basis van geslacht, ras of etnische afkomst, godsdienst of overtuiging, handicap, leeftijd of seksuele gerichtheid, en voor sociale cohesie, door het handhaven en ontwikkelen van open, op grondrechten gebaseerde, democratische, gelijke en inclusieve samenlevingen op basis van de rechtsstaat.</w:t>
            </w:r>
          </w:p>
        </w:tc>
        <w:tc>
          <w:tcPr>
            <w:tcW w:w="4876" w:type="dxa"/>
            <w:tcBorders>
              <w:top w:val="nil"/>
              <w:left w:val="nil"/>
              <w:bottom w:val="nil"/>
              <w:right w:val="nil"/>
            </w:tcBorders>
          </w:tcPr>
          <w:p w14:paraId="5CD1E8F4" w14:textId="77777777" w:rsidR="005D1DEB" w:rsidRPr="00EB5C03" w:rsidRDefault="005D1DEB" w:rsidP="00556227">
            <w:pPr>
              <w:pStyle w:val="Normal6a"/>
            </w:pPr>
            <w:r w:rsidRPr="00EB5C03">
              <w:t>(17)</w:t>
            </w:r>
            <w:r w:rsidRPr="00EB5C03">
              <w:tab/>
              <w:t xml:space="preserve">De beginselen van democratie, rechtsstaat en grondrechten zijn fundamentele waarden van de Unie. Deze waarden zijn fundamenteel voor elke afzonderlijke persoon, </w:t>
            </w:r>
            <w:r w:rsidRPr="00EB5C03">
              <w:rPr>
                <w:b/>
                <w:bCs/>
                <w:i/>
                <w:iCs/>
              </w:rPr>
              <w:t>en moeten ook worden gewaarborgd voor</w:t>
            </w:r>
            <w:r w:rsidRPr="00EB5C03">
              <w:t xml:space="preserv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w:t>
            </w:r>
            <w:r w:rsidRPr="00EB5C03">
              <w:rPr>
                <w:b/>
                <w:bCs/>
                <w:i/>
                <w:iCs/>
              </w:rPr>
              <w:t xml:space="preserve"> en voor de rechten van kinderen zoals verankerd in het Verdrag van de Verenigde Naties inzake de rechten van het kind</w:t>
            </w:r>
            <w:r w:rsidRPr="00EB5C03">
              <w:t xml:space="preserve">. Het zorgt ook voor samenhang met de Unie van gelijkheid en de daarmee samenhangende strategieën die gericht zijn op het bestrijden van discriminatie op basis van geslacht, ras of etnische afkomst, </w:t>
            </w:r>
            <w:r w:rsidRPr="00EB5C03">
              <w:rPr>
                <w:b/>
                <w:bCs/>
                <w:i/>
                <w:iCs/>
              </w:rPr>
              <w:t>sociaal-economische status, onderwijsachtergrond,</w:t>
            </w:r>
            <w:r w:rsidRPr="00EB5C03">
              <w:t xml:space="preserve"> godsdienst of overtuiging, handicap, leeftijd of seksuele gerichtheid, en voor sociale cohesie, door het handhaven en ontwikkelen van open, op grondrechten gebaseerde, democratische, gelijke en inclusieve samenlevingen op basis van de rechtsstaat.</w:t>
            </w:r>
          </w:p>
        </w:tc>
      </w:tr>
    </w:tbl>
    <w:p w14:paraId="42C36BE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E0F87E9" w14:textId="77777777" w:rsidR="005D1DEB" w:rsidRPr="00EB5C03" w:rsidRDefault="005D1DEB" w:rsidP="005D1DEB">
      <w:r w:rsidRPr="00EB5C03">
        <w:rPr>
          <w:rStyle w:val="HideTWBExt"/>
        </w:rPr>
        <w:t>&lt;/AmendB&gt;</w:t>
      </w:r>
    </w:p>
    <w:p w14:paraId="08DFB86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230</w:t>
      </w:r>
      <w:r w:rsidRPr="00EB5C03">
        <w:rPr>
          <w:rStyle w:val="HideTWBExt"/>
          <w:b w:val="0"/>
        </w:rPr>
        <w:t>&lt;/NumAmB&gt;</w:t>
      </w:r>
    </w:p>
    <w:p w14:paraId="09B20889"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0DFE1D54" w14:textId="77777777" w:rsidR="005D1DEB" w:rsidRPr="00EB5C03" w:rsidRDefault="005D1DEB" w:rsidP="005D1DEB">
      <w:pPr>
        <w:pStyle w:val="NormalBold"/>
      </w:pPr>
      <w:r w:rsidRPr="00EB5C03">
        <w:rPr>
          <w:rStyle w:val="HideTWBExt"/>
          <w:b w:val="0"/>
        </w:rPr>
        <w:t>&lt;/RepeatBlock-By&gt;</w:t>
      </w:r>
    </w:p>
    <w:p w14:paraId="68B7E3C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1AA0EF9" w14:textId="77777777" w:rsidR="005D1DEB" w:rsidRPr="00EB5C03" w:rsidRDefault="005D1DEB" w:rsidP="005D1DEB">
      <w:pPr>
        <w:pStyle w:val="NormalBold"/>
      </w:pPr>
      <w:r w:rsidRPr="00EB5C03">
        <w:rPr>
          <w:rStyle w:val="HideTWBExt"/>
          <w:b w:val="0"/>
        </w:rPr>
        <w:t>&lt;Article&gt;</w:t>
      </w:r>
      <w:r w:rsidRPr="00EB5C03">
        <w:t>Overweging 17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0BAF80F" w14:textId="77777777" w:rsidTr="00556227">
        <w:trPr>
          <w:trHeight w:hRule="exact" w:val="240"/>
          <w:jc w:val="center"/>
        </w:trPr>
        <w:tc>
          <w:tcPr>
            <w:tcW w:w="9752" w:type="dxa"/>
            <w:gridSpan w:val="2"/>
            <w:tcBorders>
              <w:top w:val="nil"/>
              <w:left w:val="nil"/>
              <w:bottom w:val="nil"/>
              <w:right w:val="nil"/>
            </w:tcBorders>
          </w:tcPr>
          <w:p w14:paraId="240D63D0" w14:textId="77777777" w:rsidR="005D1DEB" w:rsidRPr="00EB5C03" w:rsidRDefault="005D1DEB" w:rsidP="00556227"/>
        </w:tc>
      </w:tr>
      <w:tr w:rsidR="005D1DEB" w:rsidRPr="00EB5C03" w14:paraId="7C9F75D9" w14:textId="77777777" w:rsidTr="00556227">
        <w:trPr>
          <w:trHeight w:val="240"/>
          <w:jc w:val="center"/>
        </w:trPr>
        <w:tc>
          <w:tcPr>
            <w:tcW w:w="4876" w:type="dxa"/>
            <w:tcBorders>
              <w:top w:val="nil"/>
              <w:left w:val="nil"/>
              <w:bottom w:val="nil"/>
              <w:right w:val="nil"/>
            </w:tcBorders>
          </w:tcPr>
          <w:p w14:paraId="0FCB149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CE1C715" w14:textId="77777777" w:rsidR="005D1DEB" w:rsidRPr="00EB5C03" w:rsidRDefault="005D1DEB" w:rsidP="00556227">
            <w:pPr>
              <w:pStyle w:val="AmColumnHeading"/>
            </w:pPr>
            <w:r w:rsidRPr="00EB5C03">
              <w:t>Amendement</w:t>
            </w:r>
          </w:p>
        </w:tc>
      </w:tr>
      <w:tr w:rsidR="005D1DEB" w:rsidRPr="00EB5C03" w14:paraId="0A888900" w14:textId="77777777" w:rsidTr="00556227">
        <w:trPr>
          <w:jc w:val="center"/>
        </w:trPr>
        <w:tc>
          <w:tcPr>
            <w:tcW w:w="4876" w:type="dxa"/>
            <w:tcBorders>
              <w:top w:val="nil"/>
              <w:left w:val="nil"/>
              <w:bottom w:val="nil"/>
              <w:right w:val="nil"/>
            </w:tcBorders>
          </w:tcPr>
          <w:p w14:paraId="0C79048A" w14:textId="77777777" w:rsidR="005D1DEB" w:rsidRPr="00EB5C03" w:rsidRDefault="005D1DEB" w:rsidP="00556227">
            <w:pPr>
              <w:pStyle w:val="Normal6a"/>
            </w:pPr>
            <w:r w:rsidRPr="00EB5C03">
              <w:t>(17)</w:t>
            </w:r>
            <w:r w:rsidRPr="00EB5C03">
              <w:tab/>
              <w:t>De beginselen van democratie, rechtsstaat en grondrechten zijn fundamentele waarden van de Unie. Deze waarden zijn fundamenteel voor elke afzonderlijke persoon, met name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 Het zorgt ook voor samenhang met de Unie van gelijkheid en de daarmee samenhangende strategieën 1 die gericht zijn op het bestrijden van discriminatie op basis van geslacht, ras of etnische afkomst, godsdienst of overtuiging, handicap, leeftijd of seksuele gerichtheid, en voor sociale cohesie, door het handhaven en ontwikkelen van open, op grondrechten gebaseerde, democratische, gelijke en inclusieve samenlevingen op basis van de rechtsstaat.</w:t>
            </w:r>
          </w:p>
        </w:tc>
        <w:tc>
          <w:tcPr>
            <w:tcW w:w="4876" w:type="dxa"/>
            <w:tcBorders>
              <w:top w:val="nil"/>
              <w:left w:val="nil"/>
              <w:bottom w:val="nil"/>
              <w:right w:val="nil"/>
            </w:tcBorders>
          </w:tcPr>
          <w:p w14:paraId="19AFDB9B" w14:textId="77777777" w:rsidR="005D1DEB" w:rsidRPr="00EB5C03" w:rsidRDefault="005D1DEB" w:rsidP="00556227">
            <w:pPr>
              <w:pStyle w:val="Normal6a"/>
            </w:pPr>
            <w:r w:rsidRPr="00EB5C03">
              <w:t>(17)</w:t>
            </w:r>
            <w:r w:rsidRPr="00EB5C03">
              <w:tab/>
              <w:t xml:space="preserve">De beginselen van democratie, rechtsstaat en grondrechten zijn fundamentele waarden van de Unie. Deze waarden zijn fundamenteel voor elke afzonderlijke persoon, met name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 Het zorgt ook voor samenhang met de Unie van gelijkheid en de daarmee samenhangende strategieën die gericht zijn op het bestrijden van discriminatie op basis van geslacht, ras of etnische afkomst, </w:t>
            </w:r>
            <w:r w:rsidRPr="00EB5C03">
              <w:rPr>
                <w:b/>
                <w:bCs/>
                <w:i/>
                <w:iCs/>
              </w:rPr>
              <w:t>sociaal-economische status, onderwijsachtergrond,</w:t>
            </w:r>
            <w:r w:rsidRPr="00EB5C03">
              <w:t xml:space="preserve"> godsdienst of overtuiging, handicap, leeftijd of seksuele gerichtheid, en voor sociale cohesie, door het handhaven en ontwikkelen van open, op grondrechten gebaseerde, democratische, gelijke en inclusieve samenlevingen op basis van de rechtsstaat.</w:t>
            </w:r>
          </w:p>
        </w:tc>
      </w:tr>
    </w:tbl>
    <w:p w14:paraId="32FC879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CEB57DF" w14:textId="77777777" w:rsidR="005D1DEB" w:rsidRPr="00EB5C03" w:rsidRDefault="005D1DEB" w:rsidP="005D1DEB">
      <w:r w:rsidRPr="00EB5C03">
        <w:rPr>
          <w:rStyle w:val="HideTWBExt"/>
        </w:rPr>
        <w:t>&lt;/AmendB&gt;</w:t>
      </w:r>
    </w:p>
    <w:p w14:paraId="6D8C04C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231</w:t>
      </w:r>
      <w:r w:rsidRPr="00EB5C03">
        <w:rPr>
          <w:rStyle w:val="HideTWBExt"/>
          <w:b w:val="0"/>
        </w:rPr>
        <w:t>&lt;/NumAmB&gt;</w:t>
      </w:r>
    </w:p>
    <w:p w14:paraId="2FA0AAC0"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41C35AD8" w14:textId="77777777" w:rsidR="005D1DEB" w:rsidRPr="00EB5C03" w:rsidRDefault="005D1DEB" w:rsidP="005D1DEB">
      <w:pPr>
        <w:pStyle w:val="NormalBold"/>
      </w:pPr>
      <w:r w:rsidRPr="00EB5C03">
        <w:rPr>
          <w:rStyle w:val="HideTWBExt"/>
          <w:b w:val="0"/>
        </w:rPr>
        <w:t>&lt;/RepeatBlock-By&gt;</w:t>
      </w:r>
    </w:p>
    <w:p w14:paraId="7E80FB2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5306D46" w14:textId="77777777" w:rsidR="005D1DEB" w:rsidRPr="00EB5C03" w:rsidRDefault="005D1DEB" w:rsidP="005D1DEB">
      <w:pPr>
        <w:pStyle w:val="NormalBold"/>
      </w:pPr>
      <w:r w:rsidRPr="00EB5C03">
        <w:rPr>
          <w:rStyle w:val="HideTWBExt"/>
          <w:b w:val="0"/>
        </w:rPr>
        <w:t>&lt;Article&gt;</w:t>
      </w:r>
      <w:r w:rsidRPr="00EB5C03">
        <w:t>Overweging 17</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EF1E4A3" w14:textId="77777777" w:rsidTr="00556227">
        <w:trPr>
          <w:trHeight w:hRule="exact" w:val="240"/>
          <w:jc w:val="center"/>
        </w:trPr>
        <w:tc>
          <w:tcPr>
            <w:tcW w:w="9752" w:type="dxa"/>
            <w:gridSpan w:val="2"/>
            <w:tcBorders>
              <w:top w:val="nil"/>
              <w:left w:val="nil"/>
              <w:bottom w:val="nil"/>
              <w:right w:val="nil"/>
            </w:tcBorders>
          </w:tcPr>
          <w:p w14:paraId="1DDCE961" w14:textId="77777777" w:rsidR="005D1DEB" w:rsidRPr="00EB5C03" w:rsidRDefault="005D1DEB" w:rsidP="00556227"/>
        </w:tc>
      </w:tr>
      <w:tr w:rsidR="005D1DEB" w:rsidRPr="00EB5C03" w14:paraId="27B2D416" w14:textId="77777777" w:rsidTr="00556227">
        <w:trPr>
          <w:trHeight w:val="240"/>
          <w:jc w:val="center"/>
        </w:trPr>
        <w:tc>
          <w:tcPr>
            <w:tcW w:w="4876" w:type="dxa"/>
            <w:tcBorders>
              <w:top w:val="nil"/>
              <w:left w:val="nil"/>
              <w:bottom w:val="nil"/>
              <w:right w:val="nil"/>
            </w:tcBorders>
          </w:tcPr>
          <w:p w14:paraId="60DD161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CA6024C" w14:textId="77777777" w:rsidR="005D1DEB" w:rsidRPr="00EB5C03" w:rsidRDefault="005D1DEB" w:rsidP="00556227">
            <w:pPr>
              <w:pStyle w:val="AmColumnHeading"/>
            </w:pPr>
            <w:r w:rsidRPr="00EB5C03">
              <w:t>Amendement</w:t>
            </w:r>
          </w:p>
        </w:tc>
      </w:tr>
      <w:tr w:rsidR="005D1DEB" w:rsidRPr="00EB5C03" w14:paraId="31130924" w14:textId="77777777" w:rsidTr="00556227">
        <w:trPr>
          <w:jc w:val="center"/>
        </w:trPr>
        <w:tc>
          <w:tcPr>
            <w:tcW w:w="4876" w:type="dxa"/>
            <w:tcBorders>
              <w:top w:val="nil"/>
              <w:left w:val="nil"/>
              <w:bottom w:val="nil"/>
              <w:right w:val="nil"/>
            </w:tcBorders>
          </w:tcPr>
          <w:p w14:paraId="127F057E" w14:textId="77777777" w:rsidR="005D1DEB" w:rsidRPr="00EB5C03" w:rsidRDefault="005D1DEB" w:rsidP="00556227">
            <w:pPr>
              <w:pStyle w:val="Normal6a"/>
            </w:pPr>
            <w:r w:rsidRPr="00EB5C03">
              <w:t>(17)</w:t>
            </w:r>
            <w:r w:rsidRPr="00EB5C03">
              <w:tab/>
              <w:t>De beginselen van democratie, rechtsstaat en grondrechten zijn fundamentele waarden van de Unie. Deze waarden zijn fundamenteel voor elke afzonderlijke persoon, met name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 Het zorgt ook voor samenhang met de Unie van gelijkheid en de daarmee samenhangende strategieën 1 die gericht zijn op het bestrijden van discriminatie op basis van geslacht, ras of etnische afkomst, godsdienst of overtuiging, handicap, leeftijd of seksuele gerichtheid, en voor sociale cohesie, door het handhaven en ontwikkelen van open, op grondrechten gebaseerde, democratische, gelijke en inclusieve samenlevingen op basis van de rechtsstaat.</w:t>
            </w:r>
          </w:p>
        </w:tc>
        <w:tc>
          <w:tcPr>
            <w:tcW w:w="4876" w:type="dxa"/>
            <w:tcBorders>
              <w:top w:val="nil"/>
              <w:left w:val="nil"/>
              <w:bottom w:val="nil"/>
              <w:right w:val="nil"/>
            </w:tcBorders>
          </w:tcPr>
          <w:p w14:paraId="2E0280C6" w14:textId="77777777" w:rsidR="005D1DEB" w:rsidRPr="00EB5C03" w:rsidRDefault="005D1DEB" w:rsidP="00556227">
            <w:pPr>
              <w:pStyle w:val="Normal6a"/>
            </w:pPr>
            <w:r w:rsidRPr="00EB5C03">
              <w:t>(17)</w:t>
            </w:r>
            <w:r w:rsidRPr="00EB5C03">
              <w:tab/>
              <w:t>De beginselen van democratie, rechtsstaat en grondrechten zijn fundamentele waarden van de Unie. Deze waarden zijn fundamenteel voor elke afzonderlijke persoon, met name de meest kwetsbare. Daarnaast zijn ze van instrumenteel belang voor een doeltreffende uitvoering van het ESF. Daarom moet het ESF ook de bevordering en uitvoering van die waarden voor iedereen ondersteunen. Het ESF blijft zich ook inzetten voor de rechten van personen met een handicap zoals verankerd in het VN-Verdrag inzake de rechten van personen met een handicap. Het zorgt ook voor samenhang met de Unie van gelijkheid en de daarmee samenhangende strategieën die gericht zijn op het bestrijden van discriminatie op basis van geslacht, ras of etnische afkomst, godsdienst of overtuiging, handicap, leeftijd of seksuele gerichtheid, en voor sociale cohesie, door het handhaven en ontwikkelen van open, op grondrechten gebaseerde, democratische, gelijke en inclusieve samenlevingen op basis van de rechtsstaat.</w:t>
            </w:r>
          </w:p>
        </w:tc>
      </w:tr>
    </w:tbl>
    <w:p w14:paraId="4252826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26222A0" w14:textId="77777777" w:rsidR="005D1DEB" w:rsidRPr="00EB5C03" w:rsidRDefault="005D1DEB" w:rsidP="005D1DEB">
      <w:r w:rsidRPr="00EB5C03">
        <w:rPr>
          <w:rStyle w:val="HideTWBExt"/>
        </w:rPr>
        <w:t>&lt;/AmendB&gt;</w:t>
      </w:r>
    </w:p>
    <w:p w14:paraId="286DEA6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232</w:t>
      </w:r>
      <w:r w:rsidRPr="00EB5C03">
        <w:rPr>
          <w:rStyle w:val="HideTWBExt"/>
          <w:b w:val="0"/>
        </w:rPr>
        <w:t>&lt;/NumAmB&gt;</w:t>
      </w:r>
    </w:p>
    <w:p w14:paraId="1BC6CDA2" w14:textId="77777777" w:rsidR="005D1DEB" w:rsidRPr="00EB5C03" w:rsidRDefault="005D1DEB" w:rsidP="005D1DEB">
      <w:pPr>
        <w:pStyle w:val="NormalBold"/>
      </w:pPr>
      <w:r w:rsidRPr="00EB5C03">
        <w:rPr>
          <w:rStyle w:val="HideTWBExt"/>
          <w:b w:val="0"/>
        </w:rPr>
        <w:t>&lt;RepeatBlock-By&gt;&lt;Members&gt;</w:t>
      </w:r>
      <w:r w:rsidRPr="00EB5C03">
        <w:t>Valérie Devaux, Grégory Allione, Laurence Farreng, Hristo Petrov, Irena Joveva, Brigitte van den Berg</w:t>
      </w:r>
      <w:r w:rsidRPr="00EB5C03">
        <w:rPr>
          <w:rStyle w:val="HideTWBExt"/>
          <w:b w:val="0"/>
        </w:rPr>
        <w:t>&lt;/Members&gt;</w:t>
      </w:r>
    </w:p>
    <w:p w14:paraId="34CB939F" w14:textId="77777777" w:rsidR="005D1DEB" w:rsidRPr="00EB5C03" w:rsidRDefault="005D1DEB" w:rsidP="005D1DEB">
      <w:pPr>
        <w:pStyle w:val="NormalBold"/>
      </w:pPr>
      <w:r w:rsidRPr="00EB5C03">
        <w:rPr>
          <w:rStyle w:val="HideTWBExt"/>
          <w:b w:val="0"/>
        </w:rPr>
        <w:t>&lt;/RepeatBlock-By&gt;</w:t>
      </w:r>
    </w:p>
    <w:p w14:paraId="00EB177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5EF64B4" w14:textId="77777777" w:rsidR="005D1DEB" w:rsidRPr="00EB5C03" w:rsidRDefault="005D1DEB" w:rsidP="005D1DEB">
      <w:pPr>
        <w:pStyle w:val="NormalBold"/>
      </w:pPr>
      <w:r w:rsidRPr="00EB5C03">
        <w:rPr>
          <w:rStyle w:val="HideTWBExt"/>
          <w:b w:val="0"/>
        </w:rPr>
        <w:t>&lt;Article&gt;</w:t>
      </w:r>
      <w:r w:rsidRPr="00EB5C03">
        <w:t>Overweging 17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31EE5C7" w14:textId="77777777" w:rsidTr="00556227">
        <w:trPr>
          <w:trHeight w:hRule="exact" w:val="240"/>
          <w:jc w:val="center"/>
        </w:trPr>
        <w:tc>
          <w:tcPr>
            <w:tcW w:w="9752" w:type="dxa"/>
            <w:gridSpan w:val="2"/>
            <w:tcBorders>
              <w:top w:val="nil"/>
              <w:left w:val="nil"/>
              <w:bottom w:val="nil"/>
              <w:right w:val="nil"/>
            </w:tcBorders>
          </w:tcPr>
          <w:p w14:paraId="5BF723A2" w14:textId="77777777" w:rsidR="005D1DEB" w:rsidRPr="00EB5C03" w:rsidRDefault="005D1DEB" w:rsidP="00556227"/>
        </w:tc>
      </w:tr>
      <w:tr w:rsidR="005D1DEB" w:rsidRPr="00EB5C03" w14:paraId="6D37A02D" w14:textId="77777777" w:rsidTr="00556227">
        <w:trPr>
          <w:trHeight w:val="240"/>
          <w:jc w:val="center"/>
        </w:trPr>
        <w:tc>
          <w:tcPr>
            <w:tcW w:w="4876" w:type="dxa"/>
            <w:tcBorders>
              <w:top w:val="nil"/>
              <w:left w:val="nil"/>
              <w:bottom w:val="nil"/>
              <w:right w:val="nil"/>
            </w:tcBorders>
          </w:tcPr>
          <w:p w14:paraId="4361DAA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C0E574B" w14:textId="77777777" w:rsidR="005D1DEB" w:rsidRPr="00EB5C03" w:rsidRDefault="005D1DEB" w:rsidP="00556227">
            <w:pPr>
              <w:pStyle w:val="AmColumnHeading"/>
            </w:pPr>
            <w:r w:rsidRPr="00EB5C03">
              <w:t>Amendement</w:t>
            </w:r>
          </w:p>
        </w:tc>
      </w:tr>
      <w:tr w:rsidR="005D1DEB" w:rsidRPr="00EB5C03" w14:paraId="374AE571" w14:textId="77777777" w:rsidTr="00556227">
        <w:trPr>
          <w:jc w:val="center"/>
        </w:trPr>
        <w:tc>
          <w:tcPr>
            <w:tcW w:w="4876" w:type="dxa"/>
            <w:tcBorders>
              <w:top w:val="nil"/>
              <w:left w:val="nil"/>
              <w:bottom w:val="nil"/>
              <w:right w:val="nil"/>
            </w:tcBorders>
          </w:tcPr>
          <w:p w14:paraId="0A08C694" w14:textId="77777777" w:rsidR="005D1DEB" w:rsidRPr="00EB5C03" w:rsidRDefault="005D1DEB" w:rsidP="00556227">
            <w:pPr>
              <w:pStyle w:val="Normal6a"/>
            </w:pPr>
          </w:p>
        </w:tc>
        <w:tc>
          <w:tcPr>
            <w:tcW w:w="4876" w:type="dxa"/>
            <w:tcBorders>
              <w:top w:val="nil"/>
              <w:left w:val="nil"/>
              <w:bottom w:val="nil"/>
              <w:right w:val="nil"/>
            </w:tcBorders>
          </w:tcPr>
          <w:p w14:paraId="0DB6C25B" w14:textId="77777777" w:rsidR="005D1DEB" w:rsidRPr="00EB5C03" w:rsidRDefault="005D1DEB" w:rsidP="00556227">
            <w:pPr>
              <w:pStyle w:val="Normal6a"/>
            </w:pPr>
            <w:r w:rsidRPr="00EB5C03">
              <w:rPr>
                <w:b/>
                <w:i/>
              </w:rPr>
              <w:t>(17 bis)</w:t>
            </w:r>
            <w:r w:rsidRPr="00EB5C03">
              <w:tab/>
            </w:r>
            <w:r w:rsidRPr="00EB5C03">
              <w:rPr>
                <w:b/>
                <w:i/>
              </w:rPr>
              <w:t>Het ESF moet de uitvoering ondersteunen van de aangekondigde Europese Care Deal, die betrekking zal hebben op zowel professionele zorgverleners als mantelzorgers, wat veelal vrouwen zijn, door betaalbare en hoogwaardige kinderopvang, educatieve naschoolse programma’s en diensten voor langdurige zorg te bevorderen. Er moet bijzondere aandacht worden besteed aan mantelzorgers, gezinnen en ouders, door te zorgen voor passende ondersteuning en toegang tot respijt- en adviesdiensten.</w:t>
            </w:r>
          </w:p>
        </w:tc>
      </w:tr>
    </w:tbl>
    <w:p w14:paraId="4F50E55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D7BD4EF" w14:textId="77777777" w:rsidR="005D1DEB" w:rsidRPr="00EB5C03" w:rsidRDefault="005D1DEB" w:rsidP="005D1DEB">
      <w:r w:rsidRPr="00EB5C03">
        <w:rPr>
          <w:rStyle w:val="HideTWBExt"/>
        </w:rPr>
        <w:t>&lt;/AmendB&gt;</w:t>
      </w:r>
    </w:p>
    <w:p w14:paraId="0413FED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233</w:t>
      </w:r>
      <w:r w:rsidRPr="00EB5C03">
        <w:rPr>
          <w:rStyle w:val="HideTWBExt"/>
          <w:b w:val="0"/>
        </w:rPr>
        <w:t>&lt;/NumAmB&gt;</w:t>
      </w:r>
    </w:p>
    <w:p w14:paraId="0E24910B"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2BDD0E0B" w14:textId="77777777" w:rsidR="005D1DEB" w:rsidRPr="00EB5C03" w:rsidRDefault="005D1DEB" w:rsidP="005D1DEB">
      <w:pPr>
        <w:pStyle w:val="NormalBold"/>
      </w:pPr>
      <w:r w:rsidRPr="00EB5C03">
        <w:rPr>
          <w:rStyle w:val="HideTWBExt"/>
          <w:b w:val="0"/>
        </w:rPr>
        <w:t>&lt;/RepeatBlock-By&gt;</w:t>
      </w:r>
    </w:p>
    <w:p w14:paraId="5A70749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734BDD6" w14:textId="77777777" w:rsidR="005D1DEB" w:rsidRPr="00EB5C03" w:rsidRDefault="005D1DEB" w:rsidP="005D1DEB">
      <w:pPr>
        <w:pStyle w:val="NormalBold"/>
      </w:pPr>
      <w:r w:rsidRPr="00EB5C03">
        <w:rPr>
          <w:rStyle w:val="HideTWBExt"/>
          <w:b w:val="0"/>
        </w:rPr>
        <w:t>&lt;Article&gt;</w:t>
      </w:r>
      <w:r w:rsidRPr="00EB5C03">
        <w:t>Overweging 17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E763EC0" w14:textId="77777777" w:rsidTr="00556227">
        <w:trPr>
          <w:trHeight w:hRule="exact" w:val="240"/>
          <w:jc w:val="center"/>
        </w:trPr>
        <w:tc>
          <w:tcPr>
            <w:tcW w:w="9752" w:type="dxa"/>
            <w:gridSpan w:val="2"/>
            <w:tcBorders>
              <w:top w:val="nil"/>
              <w:left w:val="nil"/>
              <w:bottom w:val="nil"/>
              <w:right w:val="nil"/>
            </w:tcBorders>
          </w:tcPr>
          <w:p w14:paraId="2D638872" w14:textId="77777777" w:rsidR="005D1DEB" w:rsidRPr="00EB5C03" w:rsidRDefault="005D1DEB" w:rsidP="00556227"/>
        </w:tc>
      </w:tr>
      <w:tr w:rsidR="005D1DEB" w:rsidRPr="00EB5C03" w14:paraId="62C045B7" w14:textId="77777777" w:rsidTr="00556227">
        <w:trPr>
          <w:trHeight w:val="240"/>
          <w:jc w:val="center"/>
        </w:trPr>
        <w:tc>
          <w:tcPr>
            <w:tcW w:w="4876" w:type="dxa"/>
            <w:tcBorders>
              <w:top w:val="nil"/>
              <w:left w:val="nil"/>
              <w:bottom w:val="nil"/>
              <w:right w:val="nil"/>
            </w:tcBorders>
          </w:tcPr>
          <w:p w14:paraId="7952349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1B7C9A9" w14:textId="77777777" w:rsidR="005D1DEB" w:rsidRPr="00EB5C03" w:rsidRDefault="005D1DEB" w:rsidP="00556227">
            <w:pPr>
              <w:pStyle w:val="AmColumnHeading"/>
            </w:pPr>
            <w:r w:rsidRPr="00EB5C03">
              <w:t>Amendement</w:t>
            </w:r>
          </w:p>
        </w:tc>
      </w:tr>
      <w:tr w:rsidR="005D1DEB" w:rsidRPr="00EB5C03" w14:paraId="7C228B7D" w14:textId="77777777" w:rsidTr="00556227">
        <w:trPr>
          <w:jc w:val="center"/>
        </w:trPr>
        <w:tc>
          <w:tcPr>
            <w:tcW w:w="4876" w:type="dxa"/>
            <w:tcBorders>
              <w:top w:val="nil"/>
              <w:left w:val="nil"/>
              <w:bottom w:val="nil"/>
              <w:right w:val="nil"/>
            </w:tcBorders>
          </w:tcPr>
          <w:p w14:paraId="053F57D9" w14:textId="77777777" w:rsidR="005D1DEB" w:rsidRPr="00EB5C03" w:rsidRDefault="005D1DEB" w:rsidP="00556227">
            <w:pPr>
              <w:pStyle w:val="Normal6a"/>
            </w:pPr>
          </w:p>
        </w:tc>
        <w:tc>
          <w:tcPr>
            <w:tcW w:w="4876" w:type="dxa"/>
            <w:tcBorders>
              <w:top w:val="nil"/>
              <w:left w:val="nil"/>
              <w:bottom w:val="nil"/>
              <w:right w:val="nil"/>
            </w:tcBorders>
          </w:tcPr>
          <w:p w14:paraId="6A19D58E" w14:textId="77777777" w:rsidR="005D1DEB" w:rsidRPr="00EB5C03" w:rsidRDefault="005D1DEB" w:rsidP="00556227">
            <w:pPr>
              <w:pStyle w:val="Normal6a"/>
            </w:pPr>
            <w:r w:rsidRPr="00EB5C03">
              <w:rPr>
                <w:b/>
                <w:i/>
              </w:rPr>
              <w:t>(17 bis)</w:t>
            </w:r>
            <w:r w:rsidRPr="00EB5C03">
              <w:tab/>
            </w:r>
            <w:r w:rsidRPr="00EB5C03">
              <w:rPr>
                <w:b/>
                <w:i/>
              </w:rPr>
              <w:t>Wat de reikwijdte van de ESF-steun betreft, moeten de lidstaten bij het vaststellen van prioriteiten en het selecteren van interventies een passend niveau van flexibiliteit handhaven en interventies vaststellen met inachtneming van de maatschappelijke uitdagingen waarmee zij worden geconfronteerd, de situatie op de arbeidsmarkt, territoriale kenmerken en sociaal-economische behoeften op regionaal en nationaal niveau.</w:t>
            </w:r>
          </w:p>
        </w:tc>
      </w:tr>
    </w:tbl>
    <w:p w14:paraId="544E319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56D27A4D" w14:textId="77777777" w:rsidR="005D1DEB" w:rsidRPr="00EB5C03" w:rsidRDefault="005D1DEB" w:rsidP="005D1DEB">
      <w:r w:rsidRPr="00EB5C03">
        <w:rPr>
          <w:rStyle w:val="HideTWBExt"/>
        </w:rPr>
        <w:t>&lt;/AmendB&gt;</w:t>
      </w:r>
    </w:p>
    <w:p w14:paraId="40D55B4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234</w:t>
      </w:r>
      <w:r w:rsidRPr="00EB5C03">
        <w:rPr>
          <w:rStyle w:val="HideTWBExt"/>
          <w:b w:val="0"/>
        </w:rPr>
        <w:t>&lt;/NumAmB&gt;</w:t>
      </w:r>
    </w:p>
    <w:p w14:paraId="541B6A04"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3ABEF046" w14:textId="77777777" w:rsidR="005D1DEB" w:rsidRPr="00EB5C03" w:rsidRDefault="005D1DEB" w:rsidP="005D1DEB">
      <w:pPr>
        <w:pStyle w:val="NormalBold"/>
      </w:pPr>
      <w:r w:rsidRPr="00EB5C03">
        <w:rPr>
          <w:rStyle w:val="HideTWBExt"/>
          <w:b w:val="0"/>
        </w:rPr>
        <w:t>&lt;/RepeatBlock-By&gt;</w:t>
      </w:r>
    </w:p>
    <w:p w14:paraId="4A14789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E62CD17" w14:textId="77777777" w:rsidR="005D1DEB" w:rsidRPr="00EB5C03" w:rsidRDefault="005D1DEB" w:rsidP="005D1DEB">
      <w:pPr>
        <w:pStyle w:val="NormalBold"/>
      </w:pPr>
      <w:r w:rsidRPr="00EB5C03">
        <w:rPr>
          <w:rStyle w:val="HideTWBExt"/>
          <w:b w:val="0"/>
        </w:rPr>
        <w:t>&lt;Article&gt;</w:t>
      </w:r>
      <w:r w:rsidRPr="00EB5C03">
        <w:t>Overweging 17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5B36036" w14:textId="77777777" w:rsidTr="00556227">
        <w:trPr>
          <w:trHeight w:hRule="exact" w:val="240"/>
          <w:jc w:val="center"/>
        </w:trPr>
        <w:tc>
          <w:tcPr>
            <w:tcW w:w="9752" w:type="dxa"/>
            <w:gridSpan w:val="2"/>
            <w:tcBorders>
              <w:top w:val="nil"/>
              <w:left w:val="nil"/>
              <w:bottom w:val="nil"/>
              <w:right w:val="nil"/>
            </w:tcBorders>
          </w:tcPr>
          <w:p w14:paraId="7F62A07A" w14:textId="77777777" w:rsidR="005D1DEB" w:rsidRPr="00EB5C03" w:rsidRDefault="005D1DEB" w:rsidP="00556227"/>
        </w:tc>
      </w:tr>
      <w:tr w:rsidR="005D1DEB" w:rsidRPr="00EB5C03" w14:paraId="1CB22FB6" w14:textId="77777777" w:rsidTr="00556227">
        <w:trPr>
          <w:trHeight w:val="240"/>
          <w:jc w:val="center"/>
        </w:trPr>
        <w:tc>
          <w:tcPr>
            <w:tcW w:w="4876" w:type="dxa"/>
            <w:tcBorders>
              <w:top w:val="nil"/>
              <w:left w:val="nil"/>
              <w:bottom w:val="nil"/>
              <w:right w:val="nil"/>
            </w:tcBorders>
          </w:tcPr>
          <w:p w14:paraId="4D7E9CB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D4EA239" w14:textId="77777777" w:rsidR="005D1DEB" w:rsidRPr="00EB5C03" w:rsidRDefault="005D1DEB" w:rsidP="00556227">
            <w:pPr>
              <w:pStyle w:val="AmColumnHeading"/>
            </w:pPr>
            <w:r w:rsidRPr="00EB5C03">
              <w:t>Amendement</w:t>
            </w:r>
          </w:p>
        </w:tc>
      </w:tr>
      <w:tr w:rsidR="005D1DEB" w:rsidRPr="00EB5C03" w14:paraId="36E3CC43" w14:textId="77777777" w:rsidTr="00556227">
        <w:trPr>
          <w:jc w:val="center"/>
        </w:trPr>
        <w:tc>
          <w:tcPr>
            <w:tcW w:w="4876" w:type="dxa"/>
            <w:tcBorders>
              <w:top w:val="nil"/>
              <w:left w:val="nil"/>
              <w:bottom w:val="nil"/>
              <w:right w:val="nil"/>
            </w:tcBorders>
          </w:tcPr>
          <w:p w14:paraId="7ADD2C22" w14:textId="77777777" w:rsidR="005D1DEB" w:rsidRPr="00EB5C03" w:rsidRDefault="005D1DEB" w:rsidP="00556227">
            <w:pPr>
              <w:pStyle w:val="Normal6a"/>
            </w:pPr>
          </w:p>
        </w:tc>
        <w:tc>
          <w:tcPr>
            <w:tcW w:w="4876" w:type="dxa"/>
            <w:tcBorders>
              <w:top w:val="nil"/>
              <w:left w:val="nil"/>
              <w:bottom w:val="nil"/>
              <w:right w:val="nil"/>
            </w:tcBorders>
          </w:tcPr>
          <w:p w14:paraId="11F31E73" w14:textId="77777777" w:rsidR="005D1DEB" w:rsidRPr="00EB5C03" w:rsidRDefault="005D1DEB" w:rsidP="00556227">
            <w:pPr>
              <w:pStyle w:val="Normal6a"/>
            </w:pPr>
            <w:r w:rsidRPr="00EB5C03">
              <w:rPr>
                <w:b/>
                <w:i/>
              </w:rPr>
              <w:t>(17 ter)</w:t>
            </w:r>
            <w:r w:rsidRPr="00EB5C03">
              <w:tab/>
            </w:r>
            <w:r w:rsidRPr="00EB5C03">
              <w:rPr>
                <w:b/>
                <w:i/>
              </w:rPr>
              <w:t>Het moet mogelijk zijn voor het ESF om acties op het gebied van sociale en betaalbare huisvesting te ondersteunen, met name ten behoeve van personen die risico lopen op armoede of sociale uitsluiting, personen met een handicap, ouderen en andere sociaal kwetsbare groepen.</w:t>
            </w:r>
            <w:r w:rsidRPr="00EB5C03">
              <w:t xml:space="preserve"> </w:t>
            </w:r>
            <w:r w:rsidRPr="00EB5C03">
              <w:rPr>
                <w:b/>
                <w:i/>
              </w:rPr>
              <w:t>Het moet ook mogelijk zijn om dit soort steunverlening te implementeren als een op zichzelf staand interventietype in plaats van uitsluitend als een begeleidende of aanvullende actie, met name met het oog op het verhogen van de betaalbaarheid van huisvesting, het ondersteunen van zelfstandig wonen en het versterken van sociale en territoriale samenhang.</w:t>
            </w:r>
          </w:p>
        </w:tc>
      </w:tr>
    </w:tbl>
    <w:p w14:paraId="5C1FFFC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52A55707" w14:textId="77777777" w:rsidR="005D1DEB" w:rsidRPr="00EB5C03" w:rsidRDefault="005D1DEB" w:rsidP="005D1DEB">
      <w:r w:rsidRPr="00EB5C03">
        <w:rPr>
          <w:rStyle w:val="HideTWBExt"/>
        </w:rPr>
        <w:t>&lt;/AmendB&gt;</w:t>
      </w:r>
    </w:p>
    <w:p w14:paraId="22156D1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235</w:t>
      </w:r>
      <w:r w:rsidRPr="00EB5C03">
        <w:rPr>
          <w:rStyle w:val="HideTWBExt"/>
          <w:b w:val="0"/>
        </w:rPr>
        <w:t>&lt;/NumAmB&gt;</w:t>
      </w:r>
    </w:p>
    <w:p w14:paraId="2B080884"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6E3B8A04" w14:textId="77777777" w:rsidR="005D1DEB" w:rsidRPr="00EB5C03" w:rsidRDefault="005D1DEB" w:rsidP="005D1DEB">
      <w:pPr>
        <w:pStyle w:val="NormalBold"/>
      </w:pPr>
      <w:r w:rsidRPr="00EB5C03">
        <w:rPr>
          <w:rStyle w:val="HideTWBExt"/>
          <w:b w:val="0"/>
        </w:rPr>
        <w:t>&lt;/RepeatBlock-By&gt;</w:t>
      </w:r>
    </w:p>
    <w:p w14:paraId="7D2AA20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796DA01"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C6C4A4C" w14:textId="77777777" w:rsidTr="00556227">
        <w:trPr>
          <w:trHeight w:hRule="exact" w:val="240"/>
          <w:jc w:val="center"/>
        </w:trPr>
        <w:tc>
          <w:tcPr>
            <w:tcW w:w="9752" w:type="dxa"/>
            <w:gridSpan w:val="2"/>
            <w:tcBorders>
              <w:top w:val="nil"/>
              <w:left w:val="nil"/>
              <w:bottom w:val="nil"/>
              <w:right w:val="nil"/>
            </w:tcBorders>
          </w:tcPr>
          <w:p w14:paraId="2136551F" w14:textId="77777777" w:rsidR="005D1DEB" w:rsidRPr="00EB5C03" w:rsidRDefault="005D1DEB" w:rsidP="00556227"/>
        </w:tc>
      </w:tr>
      <w:tr w:rsidR="005D1DEB" w:rsidRPr="00EB5C03" w14:paraId="5D0E411A" w14:textId="77777777" w:rsidTr="00556227">
        <w:trPr>
          <w:trHeight w:val="240"/>
          <w:jc w:val="center"/>
        </w:trPr>
        <w:tc>
          <w:tcPr>
            <w:tcW w:w="4876" w:type="dxa"/>
            <w:tcBorders>
              <w:top w:val="nil"/>
              <w:left w:val="nil"/>
              <w:bottom w:val="nil"/>
              <w:right w:val="nil"/>
            </w:tcBorders>
          </w:tcPr>
          <w:p w14:paraId="216B1CC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3AD51B" w14:textId="77777777" w:rsidR="005D1DEB" w:rsidRPr="00EB5C03" w:rsidRDefault="005D1DEB" w:rsidP="00556227">
            <w:pPr>
              <w:pStyle w:val="AmColumnHeading"/>
            </w:pPr>
            <w:r w:rsidRPr="00EB5C03">
              <w:t>Amendement</w:t>
            </w:r>
          </w:p>
        </w:tc>
      </w:tr>
      <w:tr w:rsidR="005D1DEB" w:rsidRPr="00EB5C03" w14:paraId="5D691DD6" w14:textId="77777777" w:rsidTr="00556227">
        <w:trPr>
          <w:jc w:val="center"/>
        </w:trPr>
        <w:tc>
          <w:tcPr>
            <w:tcW w:w="4876" w:type="dxa"/>
            <w:tcBorders>
              <w:top w:val="nil"/>
              <w:left w:val="nil"/>
              <w:bottom w:val="nil"/>
              <w:right w:val="nil"/>
            </w:tcBorders>
          </w:tcPr>
          <w:p w14:paraId="06E4698D" w14:textId="77777777" w:rsidR="005D1DEB" w:rsidRPr="00EB5C03" w:rsidRDefault="005D1DEB" w:rsidP="00556227">
            <w:pPr>
              <w:pStyle w:val="Normal6a"/>
            </w:pPr>
            <w:r w:rsidRPr="00EB5C03">
              <w:rPr>
                <w:b/>
                <w:i/>
              </w:rPr>
              <w:t>(18)</w:t>
            </w:r>
            <w:r w:rsidRPr="00EB5C03">
              <w:tab/>
            </w:r>
            <w:r w:rsidRPr="00EB5C03">
              <w:rPr>
                <w:b/>
                <w:i/>
              </w:rPr>
              <w:t>Overeenkomstig Verordening (EU) [verordening nationale plannen] zijn lidstaten verplicht om horizontale beginselen in acht te nemen bij het opstellen en uitvoeren van de plannen voor nationaal en regionaal partnerschap. In dit verband moeten lidstaten ook worden gestimuleerd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w:t>
            </w:r>
          </w:p>
        </w:tc>
        <w:tc>
          <w:tcPr>
            <w:tcW w:w="4876" w:type="dxa"/>
            <w:tcBorders>
              <w:top w:val="nil"/>
              <w:left w:val="nil"/>
              <w:bottom w:val="nil"/>
              <w:right w:val="nil"/>
            </w:tcBorders>
          </w:tcPr>
          <w:p w14:paraId="03B1F74E" w14:textId="77777777" w:rsidR="005D1DEB" w:rsidRPr="00EB5C03" w:rsidRDefault="005D1DEB" w:rsidP="00556227">
            <w:pPr>
              <w:pStyle w:val="Normal6a"/>
            </w:pPr>
            <w:r w:rsidRPr="00EB5C03">
              <w:rPr>
                <w:b/>
                <w:i/>
              </w:rPr>
              <w:t>Schrappen</w:t>
            </w:r>
          </w:p>
        </w:tc>
      </w:tr>
    </w:tbl>
    <w:p w14:paraId="24AA84E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3CB9ED9C" w14:textId="77777777" w:rsidR="005D1DEB" w:rsidRPr="00EB5C03" w:rsidRDefault="005D1DEB" w:rsidP="005D1DEB">
      <w:r w:rsidRPr="00EB5C03">
        <w:rPr>
          <w:rStyle w:val="HideTWBExt"/>
        </w:rPr>
        <w:t>&lt;/AmendB&gt;</w:t>
      </w:r>
    </w:p>
    <w:p w14:paraId="7580471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236</w:t>
      </w:r>
      <w:r w:rsidRPr="00EB5C03">
        <w:rPr>
          <w:rStyle w:val="HideTWBExt"/>
          <w:b w:val="0"/>
        </w:rPr>
        <w:t>&lt;/NumAmB&gt;</w:t>
      </w:r>
    </w:p>
    <w:p w14:paraId="5533D136"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3FEDE3B4" w14:textId="77777777" w:rsidR="005D1DEB" w:rsidRPr="00EB5C03" w:rsidRDefault="005D1DEB" w:rsidP="005D1DEB">
      <w:pPr>
        <w:pStyle w:val="NormalBold"/>
      </w:pPr>
      <w:r w:rsidRPr="00EB5C03">
        <w:rPr>
          <w:rStyle w:val="HideTWBExt"/>
          <w:b w:val="0"/>
        </w:rPr>
        <w:t>&lt;/RepeatBlock-By&gt;</w:t>
      </w:r>
    </w:p>
    <w:p w14:paraId="2445372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E608C16"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722E30C" w14:textId="77777777" w:rsidTr="00556227">
        <w:trPr>
          <w:trHeight w:hRule="exact" w:val="240"/>
          <w:jc w:val="center"/>
        </w:trPr>
        <w:tc>
          <w:tcPr>
            <w:tcW w:w="9752" w:type="dxa"/>
            <w:gridSpan w:val="2"/>
            <w:tcBorders>
              <w:top w:val="nil"/>
              <w:left w:val="nil"/>
              <w:bottom w:val="nil"/>
              <w:right w:val="nil"/>
            </w:tcBorders>
          </w:tcPr>
          <w:p w14:paraId="28EAEA15" w14:textId="77777777" w:rsidR="005D1DEB" w:rsidRPr="00EB5C03" w:rsidRDefault="005D1DEB" w:rsidP="00556227"/>
        </w:tc>
      </w:tr>
      <w:tr w:rsidR="005D1DEB" w:rsidRPr="00EB5C03" w14:paraId="7DE2D0B1" w14:textId="77777777" w:rsidTr="00556227">
        <w:trPr>
          <w:trHeight w:val="240"/>
          <w:jc w:val="center"/>
        </w:trPr>
        <w:tc>
          <w:tcPr>
            <w:tcW w:w="4876" w:type="dxa"/>
            <w:tcBorders>
              <w:top w:val="nil"/>
              <w:left w:val="nil"/>
              <w:bottom w:val="nil"/>
              <w:right w:val="nil"/>
            </w:tcBorders>
          </w:tcPr>
          <w:p w14:paraId="706D1EC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5425C7C" w14:textId="77777777" w:rsidR="005D1DEB" w:rsidRPr="00EB5C03" w:rsidRDefault="005D1DEB" w:rsidP="00556227">
            <w:pPr>
              <w:pStyle w:val="AmColumnHeading"/>
            </w:pPr>
            <w:r w:rsidRPr="00EB5C03">
              <w:t>Amendement</w:t>
            </w:r>
          </w:p>
        </w:tc>
      </w:tr>
      <w:tr w:rsidR="005D1DEB" w:rsidRPr="00EB5C03" w14:paraId="5330FE33" w14:textId="77777777" w:rsidTr="00556227">
        <w:trPr>
          <w:jc w:val="center"/>
        </w:trPr>
        <w:tc>
          <w:tcPr>
            <w:tcW w:w="4876" w:type="dxa"/>
            <w:tcBorders>
              <w:top w:val="nil"/>
              <w:left w:val="nil"/>
              <w:bottom w:val="nil"/>
              <w:right w:val="nil"/>
            </w:tcBorders>
          </w:tcPr>
          <w:p w14:paraId="016D19BB"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In dit verband moeten lidstaten </w:t>
            </w:r>
            <w:r w:rsidRPr="00EB5C03">
              <w:rPr>
                <w:b/>
                <w:bCs/>
                <w:i/>
                <w:iCs/>
              </w:rPr>
              <w:t>ook worden gestimuleerd om</w:t>
            </w:r>
            <w:r w:rsidRPr="00EB5C03">
              <w:t xml:space="preserve"> gebruik </w:t>
            </w:r>
            <w:r w:rsidRPr="00EB5C03">
              <w:rPr>
                <w:b/>
                <w:bCs/>
                <w:i/>
                <w:iCs/>
              </w:rPr>
              <w:t>te maken</w:t>
            </w:r>
            <w:r w:rsidRPr="00EB5C03">
              <w:t xml:space="preserve"> van het ESF ter ondersteuning van gerichte acties om horizontale beginselen te propageren</w:t>
            </w:r>
            <w:r w:rsidRPr="00EB5C03">
              <w:rPr>
                <w:b/>
                <w:bCs/>
                <w:i/>
                <w:iCs/>
              </w:rPr>
              <w:t>, zoals het bevorderen van gendergelijkheid en het waarborgen van de toegankelijkheid van diensten voor personen met een handicap en om</w:t>
            </w:r>
            <w:r w:rsidRPr="00EB5C03">
              <w:rPr>
                <w:b/>
                <w:bCs/>
              </w:rPr>
              <w:t xml:space="preserve"> </w:t>
            </w:r>
            <w:r w:rsidRPr="00EB5C03">
              <w:t xml:space="preserve">personen met een handicap </w:t>
            </w:r>
            <w:r w:rsidRPr="00EB5C03">
              <w:rPr>
                <w:b/>
                <w:bCs/>
                <w:i/>
                <w:iCs/>
              </w:rPr>
              <w:t>in staat te stellen tot actieve participatie</w:t>
            </w:r>
            <w:r w:rsidRPr="00EB5C03">
              <w:t>.</w:t>
            </w:r>
          </w:p>
        </w:tc>
        <w:tc>
          <w:tcPr>
            <w:tcW w:w="4876" w:type="dxa"/>
            <w:tcBorders>
              <w:top w:val="nil"/>
              <w:left w:val="nil"/>
              <w:bottom w:val="nil"/>
              <w:right w:val="nil"/>
            </w:tcBorders>
          </w:tcPr>
          <w:p w14:paraId="5180BF20"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w:t>
            </w:r>
            <w:r w:rsidRPr="00EB5C03">
              <w:rPr>
                <w:b/>
                <w:i/>
              </w:rPr>
              <w:t>In Verordening (EU) [prestatieverordening] worden de horizontale beginselen die van toepassing zijn op alle programma’s en activiteiten van de Unie vastgesteld.</w:t>
            </w:r>
            <w:r w:rsidRPr="00EB5C03">
              <w:t xml:space="preserve"> In dit verband moeten lidstaten </w:t>
            </w:r>
            <w:r w:rsidRPr="00EB5C03">
              <w:rPr>
                <w:b/>
                <w:bCs/>
                <w:i/>
                <w:iCs/>
              </w:rPr>
              <w:t>het</w:t>
            </w:r>
            <w:r w:rsidRPr="00EB5C03">
              <w:t xml:space="preserve"> gebruik van het ESF ter ondersteuning van gerichte acties om horizontale beginselen te propageren </w:t>
            </w:r>
            <w:r w:rsidRPr="00EB5C03">
              <w:rPr>
                <w:b/>
                <w:bCs/>
                <w:i/>
                <w:iCs/>
              </w:rPr>
              <w:t>inzake eerbiediging van de rechtsstaat, geen ernstige afbreuk doen, gelijkheid tussen mannen en vrouwen, gendermainstreaming en de integratie van een genderperspectief en voor de rechten, vrijheden en beginselen die zijn vastgelegd in het Handvest van de grondrechten van de Europese Unie en de rechten, vrijheden en beginselen die zijn vastgelegd in het VN-Verdrag inzake de rechten van</w:t>
            </w:r>
            <w:r w:rsidRPr="00EB5C03">
              <w:t xml:space="preserve"> personen met een handicap </w:t>
            </w:r>
            <w:r w:rsidRPr="00EB5C03">
              <w:rPr>
                <w:b/>
                <w:bCs/>
                <w:i/>
                <w:iCs/>
              </w:rPr>
              <w:t>overeenkomstig Besluit 2010/48/EG van de Raad</w:t>
            </w:r>
            <w:r w:rsidRPr="00EB5C03">
              <w:t>.</w:t>
            </w:r>
          </w:p>
        </w:tc>
      </w:tr>
    </w:tbl>
    <w:p w14:paraId="1994CC1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C662E7F" w14:textId="77777777" w:rsidR="005D1DEB" w:rsidRPr="00EB5C03" w:rsidRDefault="005D1DEB" w:rsidP="005D1DEB">
      <w:r w:rsidRPr="00EB5C03">
        <w:rPr>
          <w:rStyle w:val="HideTWBExt"/>
        </w:rPr>
        <w:t>&lt;/AmendB&gt;</w:t>
      </w:r>
    </w:p>
    <w:p w14:paraId="581D00A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237</w:t>
      </w:r>
      <w:r w:rsidRPr="00EB5C03">
        <w:rPr>
          <w:rStyle w:val="HideTWBExt"/>
          <w:b w:val="0"/>
        </w:rPr>
        <w:t>&lt;/NumAmB&gt;</w:t>
      </w:r>
    </w:p>
    <w:p w14:paraId="6BAFBA52"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4F8BD4F3" w14:textId="77777777" w:rsidR="005D1DEB" w:rsidRPr="00EB5C03" w:rsidRDefault="005D1DEB" w:rsidP="005D1DEB">
      <w:pPr>
        <w:pStyle w:val="NormalBold"/>
      </w:pPr>
      <w:r w:rsidRPr="00EB5C03">
        <w:rPr>
          <w:rStyle w:val="HideTWBExt"/>
          <w:b w:val="0"/>
        </w:rPr>
        <w:t>&lt;/RepeatBlock-By&gt;</w:t>
      </w:r>
    </w:p>
    <w:p w14:paraId="42753D2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6B8CB74"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A035695" w14:textId="77777777" w:rsidTr="00556227">
        <w:trPr>
          <w:trHeight w:hRule="exact" w:val="240"/>
          <w:jc w:val="center"/>
        </w:trPr>
        <w:tc>
          <w:tcPr>
            <w:tcW w:w="9752" w:type="dxa"/>
            <w:gridSpan w:val="2"/>
            <w:tcBorders>
              <w:top w:val="nil"/>
              <w:left w:val="nil"/>
              <w:bottom w:val="nil"/>
              <w:right w:val="nil"/>
            </w:tcBorders>
          </w:tcPr>
          <w:p w14:paraId="1A61EE65" w14:textId="77777777" w:rsidR="005D1DEB" w:rsidRPr="00EB5C03" w:rsidRDefault="005D1DEB" w:rsidP="00556227"/>
        </w:tc>
      </w:tr>
      <w:tr w:rsidR="005D1DEB" w:rsidRPr="00EB5C03" w14:paraId="219FDCA0" w14:textId="77777777" w:rsidTr="00556227">
        <w:trPr>
          <w:trHeight w:val="240"/>
          <w:jc w:val="center"/>
        </w:trPr>
        <w:tc>
          <w:tcPr>
            <w:tcW w:w="4876" w:type="dxa"/>
            <w:tcBorders>
              <w:top w:val="nil"/>
              <w:left w:val="nil"/>
              <w:bottom w:val="nil"/>
              <w:right w:val="nil"/>
            </w:tcBorders>
          </w:tcPr>
          <w:p w14:paraId="2D1D6D5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CF79870" w14:textId="77777777" w:rsidR="005D1DEB" w:rsidRPr="00EB5C03" w:rsidRDefault="005D1DEB" w:rsidP="00556227">
            <w:pPr>
              <w:pStyle w:val="AmColumnHeading"/>
            </w:pPr>
            <w:r w:rsidRPr="00EB5C03">
              <w:t>Amendement</w:t>
            </w:r>
          </w:p>
        </w:tc>
      </w:tr>
      <w:tr w:rsidR="005D1DEB" w:rsidRPr="00EB5C03" w14:paraId="2EA3BDEA" w14:textId="77777777" w:rsidTr="00556227">
        <w:trPr>
          <w:jc w:val="center"/>
        </w:trPr>
        <w:tc>
          <w:tcPr>
            <w:tcW w:w="4876" w:type="dxa"/>
            <w:tcBorders>
              <w:top w:val="nil"/>
              <w:left w:val="nil"/>
              <w:bottom w:val="nil"/>
              <w:right w:val="nil"/>
            </w:tcBorders>
          </w:tcPr>
          <w:p w14:paraId="0CDFBB19" w14:textId="77777777" w:rsidR="005D1DEB" w:rsidRPr="00EB5C03" w:rsidRDefault="005D1DEB" w:rsidP="00556227">
            <w:pPr>
              <w:pStyle w:val="Normal6a"/>
            </w:pPr>
            <w:r w:rsidRPr="00EB5C03">
              <w:t>(18)</w:t>
            </w:r>
            <w:r w:rsidRPr="00EB5C03">
              <w:tab/>
            </w:r>
            <w:r w:rsidRPr="00EB5C03">
              <w:rPr>
                <w:b/>
                <w:bCs/>
                <w:i/>
                <w:iCs/>
              </w:rPr>
              <w:t>Overeenkomstig Verordening (EU) [verordening nationale plannen] zijn</w:t>
            </w:r>
            <w:r w:rsidRPr="00EB5C03">
              <w:rPr>
                <w:i/>
                <w:iCs/>
              </w:rPr>
              <w:t xml:space="preserve"> </w:t>
            </w:r>
            <w:r w:rsidRPr="00EB5C03">
              <w:t xml:space="preserve">lidstaten </w:t>
            </w:r>
            <w:r w:rsidRPr="00EB5C03">
              <w:rPr>
                <w:b/>
                <w:bCs/>
                <w:i/>
                <w:iCs/>
              </w:rPr>
              <w:t>verplicht om</w:t>
            </w:r>
            <w:r w:rsidRPr="00EB5C03">
              <w:t xml:space="preserve"> horizontale beginselen in acht </w:t>
            </w:r>
            <w:r w:rsidRPr="00EB5C03">
              <w:rPr>
                <w:b/>
                <w:bCs/>
                <w:i/>
                <w:iCs/>
              </w:rPr>
              <w:t>te nemen</w:t>
            </w:r>
            <w:r w:rsidRPr="00EB5C03">
              <w:t xml:space="preserve"> bij het opstellen en uitvoeren van </w:t>
            </w:r>
            <w:r w:rsidRPr="00EB5C03">
              <w:rPr>
                <w:b/>
                <w:bCs/>
                <w:i/>
                <w:iCs/>
              </w:rPr>
              <w:t>de plannen voor nationaal en regionaal partnerschap</w:t>
            </w:r>
            <w:r w:rsidRPr="00EB5C03">
              <w:t>. In dit verband moeten lidstaten ook worden gestimuleerd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w:t>
            </w:r>
          </w:p>
        </w:tc>
        <w:tc>
          <w:tcPr>
            <w:tcW w:w="4876" w:type="dxa"/>
            <w:tcBorders>
              <w:top w:val="nil"/>
              <w:left w:val="nil"/>
              <w:bottom w:val="nil"/>
              <w:right w:val="nil"/>
            </w:tcBorders>
          </w:tcPr>
          <w:p w14:paraId="7E1960CE" w14:textId="77777777" w:rsidR="005D1DEB" w:rsidRPr="00EB5C03" w:rsidRDefault="005D1DEB" w:rsidP="00556227">
            <w:pPr>
              <w:pStyle w:val="Normal6a"/>
            </w:pPr>
            <w:r w:rsidRPr="00EB5C03">
              <w:t>(18)</w:t>
            </w:r>
            <w:r w:rsidRPr="00EB5C03">
              <w:tab/>
              <w:t xml:space="preserve">Lidstaten </w:t>
            </w:r>
            <w:r w:rsidRPr="00EB5C03">
              <w:rPr>
                <w:b/>
                <w:bCs/>
                <w:i/>
                <w:iCs/>
              </w:rPr>
              <w:t>nemen de</w:t>
            </w:r>
            <w:r w:rsidRPr="00EB5C03">
              <w:t xml:space="preserve"> horizontale beginselen in acht bij het opstellen en uitvoeren van </w:t>
            </w:r>
            <w:r w:rsidRPr="00EB5C03">
              <w:rPr>
                <w:b/>
                <w:bCs/>
                <w:i/>
                <w:iCs/>
              </w:rPr>
              <w:t>hun programma’s</w:t>
            </w:r>
            <w:r w:rsidRPr="00EB5C03">
              <w:t xml:space="preserve">. In dit verband moeten lidstaten ook worden gestimuleerd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 </w:t>
            </w:r>
            <w:r w:rsidRPr="00EB5C03">
              <w:rPr>
                <w:b/>
                <w:i/>
              </w:rPr>
              <w:t>Bij de uitvoering van het ESF moeten de beginselen en waarden van artikel 2 van het Verdrag betreffende de Europese Unie en het Handvest van de grondrechten van de Europese Unie en het VN-Verdrag inzake de rechten van personen met een handicap in acht worden genomen. Lidstaten moeten ook de verplichtingen die zijn opgenomen in het Verdrag van de Verenigde Naties inzake de rechten van het kind in acht nemen. Het ESF mag geen maatregelen ondersteunen die bijdragen aan enige vorm van segregatie of uitsluiting.</w:t>
            </w:r>
          </w:p>
        </w:tc>
      </w:tr>
    </w:tbl>
    <w:p w14:paraId="5AB9963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CC5B95E" w14:textId="77777777" w:rsidR="005D1DEB" w:rsidRPr="00EB5C03" w:rsidRDefault="005D1DEB" w:rsidP="005D1DEB">
      <w:r w:rsidRPr="00EB5C03">
        <w:rPr>
          <w:rStyle w:val="HideTWBExt"/>
        </w:rPr>
        <w:t>&lt;/AmendB&gt;</w:t>
      </w:r>
    </w:p>
    <w:p w14:paraId="4F489A1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238</w:t>
      </w:r>
      <w:r w:rsidRPr="00EB5C03">
        <w:rPr>
          <w:rStyle w:val="HideTWBExt"/>
          <w:b w:val="0"/>
        </w:rPr>
        <w:t>&lt;/NumAmB&gt;</w:t>
      </w:r>
    </w:p>
    <w:p w14:paraId="2F4CCDD5" w14:textId="77777777" w:rsidR="005D1DEB" w:rsidRPr="00EB5C03" w:rsidRDefault="005D1DEB" w:rsidP="005D1DEB">
      <w:pPr>
        <w:pStyle w:val="NormalBold"/>
      </w:pPr>
      <w:r w:rsidRPr="00EB5C03">
        <w:rPr>
          <w:rStyle w:val="HideTWBExt"/>
          <w:b w:val="0"/>
        </w:rPr>
        <w:t>&lt;RepeatBlock-By&gt;&lt;Members&gt;</w:t>
      </w:r>
      <w:r w:rsidRPr="00EB5C03">
        <w:t>Jagna Marczułajtis-Walczak, Andrzej Buła</w:t>
      </w:r>
      <w:r w:rsidRPr="00EB5C03">
        <w:rPr>
          <w:rStyle w:val="HideTWBExt"/>
          <w:b w:val="0"/>
        </w:rPr>
        <w:t>&lt;/Members&gt;</w:t>
      </w:r>
    </w:p>
    <w:p w14:paraId="30813DEB" w14:textId="77777777" w:rsidR="005D1DEB" w:rsidRPr="00EB5C03" w:rsidRDefault="005D1DEB" w:rsidP="005D1DEB">
      <w:pPr>
        <w:pStyle w:val="NormalBold"/>
      </w:pPr>
      <w:r w:rsidRPr="00EB5C03">
        <w:rPr>
          <w:rStyle w:val="HideTWBExt"/>
          <w:b w:val="0"/>
        </w:rPr>
        <w:t>&lt;/RepeatBlock-By&gt;</w:t>
      </w:r>
    </w:p>
    <w:p w14:paraId="69313C8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0EC1748"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25D44F1" w14:textId="77777777" w:rsidTr="00556227">
        <w:trPr>
          <w:trHeight w:hRule="exact" w:val="240"/>
          <w:jc w:val="center"/>
        </w:trPr>
        <w:tc>
          <w:tcPr>
            <w:tcW w:w="9752" w:type="dxa"/>
            <w:gridSpan w:val="2"/>
            <w:tcBorders>
              <w:top w:val="nil"/>
              <w:left w:val="nil"/>
              <w:bottom w:val="nil"/>
              <w:right w:val="nil"/>
            </w:tcBorders>
          </w:tcPr>
          <w:p w14:paraId="1C45F1E3" w14:textId="77777777" w:rsidR="005D1DEB" w:rsidRPr="00EB5C03" w:rsidRDefault="005D1DEB" w:rsidP="00556227"/>
        </w:tc>
      </w:tr>
      <w:tr w:rsidR="005D1DEB" w:rsidRPr="00EB5C03" w14:paraId="1E7EDC4F" w14:textId="77777777" w:rsidTr="00556227">
        <w:trPr>
          <w:trHeight w:val="240"/>
          <w:jc w:val="center"/>
        </w:trPr>
        <w:tc>
          <w:tcPr>
            <w:tcW w:w="4876" w:type="dxa"/>
            <w:tcBorders>
              <w:top w:val="nil"/>
              <w:left w:val="nil"/>
              <w:bottom w:val="nil"/>
              <w:right w:val="nil"/>
            </w:tcBorders>
          </w:tcPr>
          <w:p w14:paraId="0F2AA33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1C49B18" w14:textId="77777777" w:rsidR="005D1DEB" w:rsidRPr="00EB5C03" w:rsidRDefault="005D1DEB" w:rsidP="00556227">
            <w:pPr>
              <w:pStyle w:val="AmColumnHeading"/>
            </w:pPr>
            <w:r w:rsidRPr="00EB5C03">
              <w:t>Amendement</w:t>
            </w:r>
          </w:p>
        </w:tc>
      </w:tr>
      <w:tr w:rsidR="005D1DEB" w:rsidRPr="00EB5C03" w14:paraId="4C2793C8" w14:textId="77777777" w:rsidTr="00556227">
        <w:trPr>
          <w:jc w:val="center"/>
        </w:trPr>
        <w:tc>
          <w:tcPr>
            <w:tcW w:w="4876" w:type="dxa"/>
            <w:tcBorders>
              <w:top w:val="nil"/>
              <w:left w:val="nil"/>
              <w:bottom w:val="nil"/>
              <w:right w:val="nil"/>
            </w:tcBorders>
          </w:tcPr>
          <w:p w14:paraId="03D68E75"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In dit verband moeten lidstaten ook worden </w:t>
            </w:r>
            <w:r w:rsidRPr="00EB5C03">
              <w:rPr>
                <w:b/>
                <w:bCs/>
                <w:i/>
                <w:iCs/>
              </w:rPr>
              <w:t>gestimuleerd</w:t>
            </w:r>
            <w:r w:rsidRPr="00EB5C03">
              <w:t xml:space="preserve">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w:t>
            </w:r>
          </w:p>
        </w:tc>
        <w:tc>
          <w:tcPr>
            <w:tcW w:w="4876" w:type="dxa"/>
            <w:tcBorders>
              <w:top w:val="nil"/>
              <w:left w:val="nil"/>
              <w:bottom w:val="nil"/>
              <w:right w:val="nil"/>
            </w:tcBorders>
          </w:tcPr>
          <w:p w14:paraId="5923C41E"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In dit verband moeten lidstaten ook worden </w:t>
            </w:r>
            <w:r w:rsidRPr="00EB5C03">
              <w:rPr>
                <w:b/>
                <w:bCs/>
                <w:i/>
                <w:iCs/>
              </w:rPr>
              <w:t>verplicht</w:t>
            </w:r>
            <w:r w:rsidRPr="00EB5C03">
              <w:t xml:space="preserve">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 </w:t>
            </w:r>
            <w:r w:rsidRPr="00EB5C03">
              <w:rPr>
                <w:b/>
                <w:i/>
              </w:rPr>
              <w:t>De uitvoering van deze verordening door de lidstaten moet aansluiten op hun verplichtingen uit hoofde van het VN-Verdrag inzake de rechten van personen met een handicap.</w:t>
            </w:r>
          </w:p>
        </w:tc>
      </w:tr>
    </w:tbl>
    <w:p w14:paraId="255D342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3A777FF" w14:textId="77777777" w:rsidR="005D1DEB" w:rsidRPr="00EB5C03" w:rsidRDefault="005D1DEB" w:rsidP="005D1DEB">
      <w:r w:rsidRPr="00EB5C03">
        <w:rPr>
          <w:rStyle w:val="HideTWBExt"/>
        </w:rPr>
        <w:t>&lt;/AmendB&gt;</w:t>
      </w:r>
    </w:p>
    <w:p w14:paraId="4D6F64A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239</w:t>
      </w:r>
      <w:r w:rsidRPr="00EB5C03">
        <w:rPr>
          <w:rStyle w:val="HideTWBExt"/>
          <w:b w:val="0"/>
        </w:rPr>
        <w:t>&lt;/NumAmB&gt;</w:t>
      </w:r>
    </w:p>
    <w:p w14:paraId="4575746C"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46002295"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0E3B95AF" w14:textId="77777777" w:rsidR="005D1DEB" w:rsidRPr="00EB5C03" w:rsidRDefault="005D1DEB" w:rsidP="005D1DEB">
      <w:pPr>
        <w:pStyle w:val="NormalBold"/>
      </w:pPr>
      <w:r w:rsidRPr="00EB5C03">
        <w:rPr>
          <w:rStyle w:val="HideTWBExt"/>
          <w:b w:val="0"/>
        </w:rPr>
        <w:t>&lt;/RepeatBlock-By&gt;</w:t>
      </w:r>
    </w:p>
    <w:p w14:paraId="1EEA0F1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4521896"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A9D0CB2" w14:textId="77777777" w:rsidTr="00556227">
        <w:trPr>
          <w:trHeight w:hRule="exact" w:val="240"/>
          <w:jc w:val="center"/>
        </w:trPr>
        <w:tc>
          <w:tcPr>
            <w:tcW w:w="9752" w:type="dxa"/>
            <w:gridSpan w:val="2"/>
            <w:tcBorders>
              <w:top w:val="nil"/>
              <w:left w:val="nil"/>
              <w:bottom w:val="nil"/>
              <w:right w:val="nil"/>
            </w:tcBorders>
          </w:tcPr>
          <w:p w14:paraId="2C85F88D" w14:textId="77777777" w:rsidR="005D1DEB" w:rsidRPr="00EB5C03" w:rsidRDefault="005D1DEB" w:rsidP="00556227"/>
        </w:tc>
      </w:tr>
      <w:tr w:rsidR="005D1DEB" w:rsidRPr="00EB5C03" w14:paraId="3FFC79AE" w14:textId="77777777" w:rsidTr="00556227">
        <w:trPr>
          <w:trHeight w:val="240"/>
          <w:jc w:val="center"/>
        </w:trPr>
        <w:tc>
          <w:tcPr>
            <w:tcW w:w="4876" w:type="dxa"/>
            <w:tcBorders>
              <w:top w:val="nil"/>
              <w:left w:val="nil"/>
              <w:bottom w:val="nil"/>
              <w:right w:val="nil"/>
            </w:tcBorders>
          </w:tcPr>
          <w:p w14:paraId="65FCC97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CA2BBB" w14:textId="77777777" w:rsidR="005D1DEB" w:rsidRPr="00EB5C03" w:rsidRDefault="005D1DEB" w:rsidP="00556227">
            <w:pPr>
              <w:pStyle w:val="AmColumnHeading"/>
            </w:pPr>
            <w:r w:rsidRPr="00EB5C03">
              <w:t>Amendement</w:t>
            </w:r>
          </w:p>
        </w:tc>
      </w:tr>
      <w:tr w:rsidR="005D1DEB" w:rsidRPr="00EB5C03" w14:paraId="3E1317AE" w14:textId="77777777" w:rsidTr="00556227">
        <w:trPr>
          <w:jc w:val="center"/>
        </w:trPr>
        <w:tc>
          <w:tcPr>
            <w:tcW w:w="4876" w:type="dxa"/>
            <w:tcBorders>
              <w:top w:val="nil"/>
              <w:left w:val="nil"/>
              <w:bottom w:val="nil"/>
              <w:right w:val="nil"/>
            </w:tcBorders>
          </w:tcPr>
          <w:p w14:paraId="53D4CC65"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In dit verband moeten lidstaten ook </w:t>
            </w:r>
            <w:r w:rsidRPr="00EB5C03">
              <w:rPr>
                <w:b/>
                <w:bCs/>
                <w:i/>
                <w:iCs/>
              </w:rPr>
              <w:t>worden gestimuleerd om gebruik te maken</w:t>
            </w:r>
            <w:r w:rsidRPr="00EB5C03">
              <w:t xml:space="preserve">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w:t>
            </w:r>
          </w:p>
        </w:tc>
        <w:tc>
          <w:tcPr>
            <w:tcW w:w="4876" w:type="dxa"/>
            <w:tcBorders>
              <w:top w:val="nil"/>
              <w:left w:val="nil"/>
              <w:bottom w:val="nil"/>
              <w:right w:val="nil"/>
            </w:tcBorders>
          </w:tcPr>
          <w:p w14:paraId="25B223C6"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bij het opstellen en uitvoeren van de plannen voor nationaal en regionaal partnerschap. In dit verband moeten lidstaten ook </w:t>
            </w:r>
            <w:r w:rsidRPr="00EB5C03">
              <w:rPr>
                <w:b/>
                <w:bCs/>
                <w:i/>
                <w:iCs/>
              </w:rPr>
              <w:t>gebruikmaken</w:t>
            </w:r>
            <w:r w:rsidRPr="00EB5C03">
              <w:t xml:space="preserve"> van het ESF ter ondersteuning van gerichte acties om horizontale beginselen te propageren, zoals </w:t>
            </w:r>
            <w:r w:rsidRPr="00EB5C03">
              <w:rPr>
                <w:b/>
                <w:bCs/>
                <w:i/>
                <w:iCs/>
              </w:rPr>
              <w:t>het recht op toegang tot onderwijs en opleiding,</w:t>
            </w:r>
            <w:r w:rsidRPr="00EB5C03">
              <w:t xml:space="preserve"> het bevorderen van gendergelijkheid en het waarborgen van de toegankelijkheid van diensten voor personen met een handicap en om personen met een handicap in staat te stellen tot actieve participatie.</w:t>
            </w:r>
          </w:p>
        </w:tc>
      </w:tr>
    </w:tbl>
    <w:p w14:paraId="7D80434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CA0F4AC" w14:textId="77777777" w:rsidR="005D1DEB" w:rsidRPr="00EB5C03" w:rsidRDefault="005D1DEB" w:rsidP="005D1DEB">
      <w:r w:rsidRPr="00EB5C03">
        <w:rPr>
          <w:rStyle w:val="HideTWBExt"/>
        </w:rPr>
        <w:t>&lt;/AmendB&gt;</w:t>
      </w:r>
    </w:p>
    <w:p w14:paraId="30A2F64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240</w:t>
      </w:r>
      <w:r w:rsidRPr="00EB5C03">
        <w:rPr>
          <w:rStyle w:val="HideTWBExt"/>
          <w:b w:val="0"/>
        </w:rPr>
        <w:t>&lt;/NumAmB&gt;</w:t>
      </w:r>
    </w:p>
    <w:p w14:paraId="76CFC4BB"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Özlem Demirel, Li Andersson</w:t>
      </w:r>
      <w:r w:rsidRPr="00EB5C03">
        <w:rPr>
          <w:rStyle w:val="HideTWBExt"/>
          <w:b w:val="0"/>
        </w:rPr>
        <w:t>&lt;/Members&gt;</w:t>
      </w:r>
    </w:p>
    <w:p w14:paraId="1BBB3531" w14:textId="77777777" w:rsidR="005D1DEB" w:rsidRPr="00EB5C03" w:rsidRDefault="005D1DEB" w:rsidP="005D1DEB">
      <w:pPr>
        <w:pStyle w:val="NormalBold"/>
      </w:pPr>
      <w:r w:rsidRPr="00EB5C03">
        <w:rPr>
          <w:rStyle w:val="HideTWBExt"/>
          <w:b w:val="0"/>
        </w:rPr>
        <w:t>&lt;/RepeatBlock-By&gt;</w:t>
      </w:r>
    </w:p>
    <w:p w14:paraId="77F46AF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6B99C70" w14:textId="77777777" w:rsidR="005D1DEB" w:rsidRPr="00EB5C03" w:rsidRDefault="005D1DEB" w:rsidP="005D1DEB">
      <w:pPr>
        <w:pStyle w:val="NormalBold"/>
      </w:pPr>
      <w:r w:rsidRPr="00EB5C03">
        <w:rPr>
          <w:rStyle w:val="HideTWBExt"/>
          <w:b w:val="0"/>
        </w:rPr>
        <w:t>&lt;Article&gt;</w:t>
      </w:r>
      <w:r w:rsidRPr="00EB5C03">
        <w:t>Overweging 18</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447A433" w14:textId="77777777" w:rsidTr="00556227">
        <w:trPr>
          <w:trHeight w:hRule="exact" w:val="240"/>
          <w:jc w:val="center"/>
        </w:trPr>
        <w:tc>
          <w:tcPr>
            <w:tcW w:w="9752" w:type="dxa"/>
            <w:gridSpan w:val="2"/>
            <w:tcBorders>
              <w:top w:val="nil"/>
              <w:left w:val="nil"/>
              <w:bottom w:val="nil"/>
              <w:right w:val="nil"/>
            </w:tcBorders>
          </w:tcPr>
          <w:p w14:paraId="49B372CB" w14:textId="77777777" w:rsidR="005D1DEB" w:rsidRPr="00EB5C03" w:rsidRDefault="005D1DEB" w:rsidP="00556227"/>
        </w:tc>
      </w:tr>
      <w:tr w:rsidR="005D1DEB" w:rsidRPr="00EB5C03" w14:paraId="38133AB6" w14:textId="77777777" w:rsidTr="00556227">
        <w:trPr>
          <w:trHeight w:val="240"/>
          <w:jc w:val="center"/>
        </w:trPr>
        <w:tc>
          <w:tcPr>
            <w:tcW w:w="4876" w:type="dxa"/>
            <w:tcBorders>
              <w:top w:val="nil"/>
              <w:left w:val="nil"/>
              <w:bottom w:val="nil"/>
              <w:right w:val="nil"/>
            </w:tcBorders>
          </w:tcPr>
          <w:p w14:paraId="4B72F2D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3DA4845" w14:textId="77777777" w:rsidR="005D1DEB" w:rsidRPr="00EB5C03" w:rsidRDefault="005D1DEB" w:rsidP="00556227">
            <w:pPr>
              <w:pStyle w:val="AmColumnHeading"/>
            </w:pPr>
            <w:r w:rsidRPr="00EB5C03">
              <w:t>Amendement</w:t>
            </w:r>
          </w:p>
        </w:tc>
      </w:tr>
      <w:tr w:rsidR="005D1DEB" w:rsidRPr="00EB5C03" w14:paraId="0218F66C" w14:textId="77777777" w:rsidTr="00556227">
        <w:trPr>
          <w:jc w:val="center"/>
        </w:trPr>
        <w:tc>
          <w:tcPr>
            <w:tcW w:w="4876" w:type="dxa"/>
            <w:tcBorders>
              <w:top w:val="nil"/>
              <w:left w:val="nil"/>
              <w:bottom w:val="nil"/>
              <w:right w:val="nil"/>
            </w:tcBorders>
          </w:tcPr>
          <w:p w14:paraId="54C02212" w14:textId="77777777" w:rsidR="005D1DEB" w:rsidRPr="00EB5C03" w:rsidRDefault="005D1DEB" w:rsidP="00556227">
            <w:pPr>
              <w:pStyle w:val="Normal6a"/>
            </w:pPr>
            <w:r w:rsidRPr="00EB5C03">
              <w:t>(18)</w:t>
            </w:r>
            <w:r w:rsidRPr="00EB5C03">
              <w:tab/>
              <w:t>Overeenkomstig Verordening (EU) [verordening nationale plannen] zijn lidstaten verplicht om horizontale beginselen in acht te nemen</w:t>
            </w:r>
            <w:r w:rsidRPr="00EB5C03">
              <w:rPr>
                <w:b/>
                <w:bCs/>
                <w:i/>
                <w:iCs/>
              </w:rPr>
              <w:t xml:space="preserve"> bij het opstellen en uitvoeren van de plannen voor nationaal en regionaal partnerschap</w:t>
            </w:r>
            <w:r w:rsidRPr="00EB5C03">
              <w:t xml:space="preserve">. In dit verband </w:t>
            </w:r>
            <w:r w:rsidRPr="00EB5C03">
              <w:rPr>
                <w:b/>
                <w:bCs/>
                <w:i/>
                <w:iCs/>
              </w:rPr>
              <w:t>moeten</w:t>
            </w:r>
            <w:r w:rsidRPr="00EB5C03">
              <w:t xml:space="preserve"> lidstaten ook </w:t>
            </w:r>
            <w:r w:rsidRPr="00EB5C03">
              <w:rPr>
                <w:b/>
                <w:bCs/>
                <w:i/>
                <w:iCs/>
              </w:rPr>
              <w:t>worden gestimuleerd</w:t>
            </w:r>
            <w:r w:rsidRPr="00EB5C03">
              <w:t xml:space="preserve"> om gebruik te maken van het ESF ter ondersteuning van gerichte acties om horizontale beginselen te propageren, zoals het bevorderen van gendergelijkheid en het waarborgen van de toegankelijkheid van diensten voor personen met een handicap en om personen met een handicap in staat te stellen tot actieve participatie.</w:t>
            </w:r>
          </w:p>
        </w:tc>
        <w:tc>
          <w:tcPr>
            <w:tcW w:w="4876" w:type="dxa"/>
            <w:tcBorders>
              <w:top w:val="nil"/>
              <w:left w:val="nil"/>
              <w:bottom w:val="nil"/>
              <w:right w:val="nil"/>
            </w:tcBorders>
          </w:tcPr>
          <w:p w14:paraId="69E7F117" w14:textId="77777777" w:rsidR="005D1DEB" w:rsidRPr="00EB5C03" w:rsidRDefault="005D1DEB" w:rsidP="00556227">
            <w:pPr>
              <w:pStyle w:val="Normal6a"/>
            </w:pPr>
            <w:r w:rsidRPr="00EB5C03">
              <w:t>(18)</w:t>
            </w:r>
            <w:r w:rsidRPr="00EB5C03">
              <w:tab/>
              <w:t xml:space="preserve">Overeenkomstig Verordening (EU) [verordening nationale plannen] zijn lidstaten verplicht om horizontale beginselen in acht te nemen. In dit verband </w:t>
            </w:r>
            <w:r w:rsidRPr="00EB5C03">
              <w:rPr>
                <w:b/>
                <w:bCs/>
                <w:i/>
                <w:iCs/>
              </w:rPr>
              <w:t>zijn</w:t>
            </w:r>
            <w:r w:rsidRPr="00EB5C03">
              <w:t xml:space="preserve"> lidstaten ook </w:t>
            </w:r>
            <w:r w:rsidRPr="00EB5C03">
              <w:rPr>
                <w:b/>
                <w:bCs/>
                <w:i/>
                <w:iCs/>
              </w:rPr>
              <w:t>verplicht</w:t>
            </w:r>
            <w:r w:rsidRPr="00EB5C03">
              <w:t xml:space="preserve"> om gebruik te maken van het ESF ter ondersteuning van gerichte acties </w:t>
            </w:r>
            <w:r w:rsidRPr="00EB5C03">
              <w:rPr>
                <w:b/>
                <w:bCs/>
                <w:i/>
                <w:iCs/>
              </w:rPr>
              <w:t>overeenkomstig de Europese pijler van sociale rechten en het bijbehorende actieplan</w:t>
            </w:r>
            <w:r w:rsidRPr="00EB5C03">
              <w:t xml:space="preserve"> om horizontale beginselen te propageren, zoals het bevorderen van gendergelijkheid en het waarborgen van de toegankelijkheid van diensten voor personen met een handicap en om personen met een handicap in staat te stellen tot actieve participatie.</w:t>
            </w:r>
          </w:p>
        </w:tc>
      </w:tr>
    </w:tbl>
    <w:p w14:paraId="12B2326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944507E" w14:textId="77777777" w:rsidR="005D1DEB" w:rsidRPr="00EB5C03" w:rsidRDefault="005D1DEB" w:rsidP="005D1DEB">
      <w:r w:rsidRPr="00EB5C03">
        <w:rPr>
          <w:rStyle w:val="HideTWBExt"/>
        </w:rPr>
        <w:t>&lt;/AmendB&gt;</w:t>
      </w:r>
    </w:p>
    <w:p w14:paraId="45D6F83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241</w:t>
      </w:r>
      <w:r w:rsidRPr="00EB5C03">
        <w:rPr>
          <w:rStyle w:val="HideTWBExt"/>
          <w:b w:val="0"/>
        </w:rPr>
        <w:t>&lt;/NumAmB&gt;</w:t>
      </w:r>
    </w:p>
    <w:p w14:paraId="62FE1792"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48DB2CF5"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1B588295" w14:textId="77777777" w:rsidR="005D1DEB" w:rsidRPr="00EB5C03" w:rsidRDefault="005D1DEB" w:rsidP="005D1DEB">
      <w:pPr>
        <w:pStyle w:val="NormalBold"/>
      </w:pPr>
      <w:r w:rsidRPr="00EB5C03">
        <w:rPr>
          <w:rStyle w:val="HideTWBExt"/>
          <w:b w:val="0"/>
        </w:rPr>
        <w:t>&lt;/RepeatBlock-By&gt;</w:t>
      </w:r>
    </w:p>
    <w:p w14:paraId="2D963DD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7CFEF72" w14:textId="77777777" w:rsidR="005D1DEB" w:rsidRPr="00EB5C03" w:rsidRDefault="005D1DEB" w:rsidP="005D1DEB">
      <w:pPr>
        <w:pStyle w:val="NormalBold"/>
      </w:pPr>
      <w:r w:rsidRPr="00EB5C03">
        <w:rPr>
          <w:rStyle w:val="HideTWBExt"/>
          <w:b w:val="0"/>
        </w:rPr>
        <w:t>&lt;Article&gt;</w:t>
      </w:r>
      <w:r w:rsidRPr="00EB5C03">
        <w:t>Overweging 19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F36F190" w14:textId="77777777" w:rsidTr="00556227">
        <w:trPr>
          <w:trHeight w:hRule="exact" w:val="240"/>
          <w:jc w:val="center"/>
        </w:trPr>
        <w:tc>
          <w:tcPr>
            <w:tcW w:w="9752" w:type="dxa"/>
            <w:gridSpan w:val="2"/>
            <w:tcBorders>
              <w:top w:val="nil"/>
              <w:left w:val="nil"/>
              <w:bottom w:val="nil"/>
              <w:right w:val="nil"/>
            </w:tcBorders>
          </w:tcPr>
          <w:p w14:paraId="7F21D009" w14:textId="77777777" w:rsidR="005D1DEB" w:rsidRPr="00EB5C03" w:rsidRDefault="005D1DEB" w:rsidP="00556227"/>
        </w:tc>
      </w:tr>
      <w:tr w:rsidR="005D1DEB" w:rsidRPr="00EB5C03" w14:paraId="35D992C1" w14:textId="77777777" w:rsidTr="00556227">
        <w:trPr>
          <w:trHeight w:val="240"/>
          <w:jc w:val="center"/>
        </w:trPr>
        <w:tc>
          <w:tcPr>
            <w:tcW w:w="4876" w:type="dxa"/>
            <w:tcBorders>
              <w:top w:val="nil"/>
              <w:left w:val="nil"/>
              <w:bottom w:val="nil"/>
              <w:right w:val="nil"/>
            </w:tcBorders>
          </w:tcPr>
          <w:p w14:paraId="09DE0AB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64EBDF1" w14:textId="77777777" w:rsidR="005D1DEB" w:rsidRPr="00EB5C03" w:rsidRDefault="005D1DEB" w:rsidP="00556227">
            <w:pPr>
              <w:pStyle w:val="AmColumnHeading"/>
            </w:pPr>
            <w:r w:rsidRPr="00EB5C03">
              <w:t>Amendement</w:t>
            </w:r>
          </w:p>
        </w:tc>
      </w:tr>
      <w:tr w:rsidR="005D1DEB" w:rsidRPr="00EB5C03" w14:paraId="72E678B9" w14:textId="77777777" w:rsidTr="00556227">
        <w:trPr>
          <w:jc w:val="center"/>
        </w:trPr>
        <w:tc>
          <w:tcPr>
            <w:tcW w:w="4876" w:type="dxa"/>
            <w:tcBorders>
              <w:top w:val="nil"/>
              <w:left w:val="nil"/>
              <w:bottom w:val="nil"/>
              <w:right w:val="nil"/>
            </w:tcBorders>
          </w:tcPr>
          <w:p w14:paraId="76DFC589" w14:textId="77777777" w:rsidR="005D1DEB" w:rsidRPr="00EB5C03" w:rsidRDefault="005D1DEB" w:rsidP="00556227">
            <w:pPr>
              <w:pStyle w:val="Normal6a"/>
            </w:pPr>
            <w:r w:rsidRPr="00EB5C03">
              <w:t>(19)</w:t>
            </w:r>
            <w:r w:rsidRPr="00EB5C03">
              <w:tab/>
              <w:t xml:space="preserve">Om ervoor te zorgen dat de sociale dimensie van Europa, zoals vastgesteld in de Europese pijler van sociale rechten, naar behoren wordt bevorderd en dat een toereikend bedrag van de middelen wordt gebruikt voor de meest behoeftigen, moeten de lidstaten </w:t>
            </w:r>
            <w:r w:rsidRPr="00EB5C03">
              <w:rPr>
                <w:b/>
                <w:bCs/>
                <w:i/>
                <w:iCs/>
              </w:rPr>
              <w:t>middelen</w:t>
            </w:r>
            <w:r w:rsidRPr="00EB5C03">
              <w:t xml:space="preserve"> van het ESF inzetten voor de bevordering van sociale inclusie.</w:t>
            </w:r>
          </w:p>
        </w:tc>
        <w:tc>
          <w:tcPr>
            <w:tcW w:w="4876" w:type="dxa"/>
            <w:tcBorders>
              <w:top w:val="nil"/>
              <w:left w:val="nil"/>
              <w:bottom w:val="nil"/>
              <w:right w:val="nil"/>
            </w:tcBorders>
          </w:tcPr>
          <w:p w14:paraId="01AA074B" w14:textId="77777777" w:rsidR="005D1DEB" w:rsidRPr="00EB5C03" w:rsidRDefault="005D1DEB" w:rsidP="00556227">
            <w:pPr>
              <w:pStyle w:val="Normal6a"/>
            </w:pPr>
            <w:r w:rsidRPr="00EB5C03">
              <w:t>(19)</w:t>
            </w:r>
            <w:r w:rsidRPr="00EB5C03">
              <w:tab/>
              <w:t xml:space="preserve">Om ervoor te zorgen dat de sociale dimensie van Europa, zoals vastgesteld in de Europese pijler van sociale rechten, naar behoren wordt bevorderd en dat een toereikend bedrag van de middelen wordt gebruikt voor de meest behoeftigen, moeten de lidstaten </w:t>
            </w:r>
            <w:r w:rsidRPr="00EB5C03">
              <w:rPr>
                <w:b/>
                <w:bCs/>
                <w:i/>
                <w:iCs/>
              </w:rPr>
              <w:t>meer dan de helft</w:t>
            </w:r>
            <w:r w:rsidRPr="00EB5C03">
              <w:t xml:space="preserve"> van het ESF inzetten voor de bevordering van sociale inclusie</w:t>
            </w:r>
            <w:r w:rsidRPr="00EB5C03">
              <w:rPr>
                <w:b/>
                <w:bCs/>
                <w:i/>
                <w:iCs/>
              </w:rPr>
              <w:t xml:space="preserve"> en 5 % van het ESF om de inclusie van vrouwen en personen met een handicap in de samenleving en op de arbeidsmarkt te bevorderen</w:t>
            </w:r>
            <w:r w:rsidRPr="00EB5C03">
              <w:t>.</w:t>
            </w:r>
          </w:p>
        </w:tc>
      </w:tr>
    </w:tbl>
    <w:p w14:paraId="0EB23F0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729C60A" w14:textId="77777777" w:rsidR="005D1DEB" w:rsidRPr="00EB5C03" w:rsidRDefault="005D1DEB" w:rsidP="005D1DEB">
      <w:r w:rsidRPr="00EB5C03">
        <w:rPr>
          <w:rStyle w:val="HideTWBExt"/>
        </w:rPr>
        <w:t>&lt;/AmendB&gt;</w:t>
      </w:r>
    </w:p>
    <w:p w14:paraId="1F8FEE1F"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242</w:t>
      </w:r>
      <w:r w:rsidRPr="00EB5C03">
        <w:rPr>
          <w:rStyle w:val="HideTWBExt"/>
          <w:b w:val="0"/>
        </w:rPr>
        <w:t>&lt;/NumAmB&gt;</w:t>
      </w:r>
    </w:p>
    <w:p w14:paraId="6FAEEF1B"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2517C277" w14:textId="77777777" w:rsidR="005D1DEB" w:rsidRPr="00EB5C03" w:rsidRDefault="005D1DEB" w:rsidP="005D1DEB">
      <w:pPr>
        <w:pStyle w:val="NormalBold"/>
      </w:pPr>
      <w:r w:rsidRPr="00EB5C03">
        <w:rPr>
          <w:rStyle w:val="HideTWBExt"/>
          <w:b w:val="0"/>
        </w:rPr>
        <w:t>&lt;/RepeatBlock-By&gt;</w:t>
      </w:r>
    </w:p>
    <w:p w14:paraId="1B8C193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8AF04A0" w14:textId="77777777" w:rsidR="005D1DEB" w:rsidRPr="00EB5C03" w:rsidRDefault="005D1DEB" w:rsidP="005D1DEB">
      <w:pPr>
        <w:pStyle w:val="NormalBold"/>
      </w:pPr>
      <w:r w:rsidRPr="00EB5C03">
        <w:rPr>
          <w:rStyle w:val="HideTWBExt"/>
          <w:b w:val="0"/>
        </w:rPr>
        <w:t>&lt;Article&gt;</w:t>
      </w:r>
      <w:r w:rsidRPr="00EB5C03">
        <w:t>Overweging 19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6A3ADF7" w14:textId="77777777" w:rsidTr="00556227">
        <w:trPr>
          <w:trHeight w:hRule="exact" w:val="240"/>
          <w:jc w:val="center"/>
        </w:trPr>
        <w:tc>
          <w:tcPr>
            <w:tcW w:w="9752" w:type="dxa"/>
            <w:gridSpan w:val="2"/>
            <w:tcBorders>
              <w:top w:val="nil"/>
              <w:left w:val="nil"/>
              <w:bottom w:val="nil"/>
              <w:right w:val="nil"/>
            </w:tcBorders>
          </w:tcPr>
          <w:p w14:paraId="1D516530" w14:textId="77777777" w:rsidR="005D1DEB" w:rsidRPr="00EB5C03" w:rsidRDefault="005D1DEB" w:rsidP="00556227"/>
        </w:tc>
      </w:tr>
      <w:tr w:rsidR="005D1DEB" w:rsidRPr="00EB5C03" w14:paraId="7F0C8A41" w14:textId="77777777" w:rsidTr="00556227">
        <w:trPr>
          <w:trHeight w:val="240"/>
          <w:jc w:val="center"/>
        </w:trPr>
        <w:tc>
          <w:tcPr>
            <w:tcW w:w="4876" w:type="dxa"/>
            <w:tcBorders>
              <w:top w:val="nil"/>
              <w:left w:val="nil"/>
              <w:bottom w:val="nil"/>
              <w:right w:val="nil"/>
            </w:tcBorders>
          </w:tcPr>
          <w:p w14:paraId="6055BA2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3D3CA81" w14:textId="77777777" w:rsidR="005D1DEB" w:rsidRPr="00EB5C03" w:rsidRDefault="005D1DEB" w:rsidP="00556227">
            <w:pPr>
              <w:pStyle w:val="AmColumnHeading"/>
            </w:pPr>
            <w:r w:rsidRPr="00EB5C03">
              <w:t>Amendement</w:t>
            </w:r>
          </w:p>
        </w:tc>
      </w:tr>
      <w:tr w:rsidR="005D1DEB" w:rsidRPr="00EB5C03" w14:paraId="3B31BDAE" w14:textId="77777777" w:rsidTr="00556227">
        <w:trPr>
          <w:jc w:val="center"/>
        </w:trPr>
        <w:tc>
          <w:tcPr>
            <w:tcW w:w="4876" w:type="dxa"/>
            <w:tcBorders>
              <w:top w:val="nil"/>
              <w:left w:val="nil"/>
              <w:bottom w:val="nil"/>
              <w:right w:val="nil"/>
            </w:tcBorders>
          </w:tcPr>
          <w:p w14:paraId="1F20E630"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 bedrag van de middelen wordt gebruikt voor de meest behoeftigen, moeten de lidstaten middelen van het ESF inzetten voor de bevordering van sociale inclusie.</w:t>
            </w:r>
          </w:p>
        </w:tc>
        <w:tc>
          <w:tcPr>
            <w:tcW w:w="4876" w:type="dxa"/>
            <w:tcBorders>
              <w:top w:val="nil"/>
              <w:left w:val="nil"/>
              <w:bottom w:val="nil"/>
              <w:right w:val="nil"/>
            </w:tcBorders>
          </w:tcPr>
          <w:p w14:paraId="4C2B7B9B"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w:t>
            </w:r>
            <w:r w:rsidRPr="00EB5C03">
              <w:rPr>
                <w:b/>
                <w:bCs/>
                <w:i/>
                <w:iCs/>
              </w:rPr>
              <w:t>, stabiel, voorspelbaar en afgescheiden</w:t>
            </w:r>
            <w:r w:rsidRPr="00EB5C03">
              <w:t xml:space="preserve"> bedrag van de middelen wordt gebruikt voor de meest behoeftigen, moeten de lidstaten middelen van het ESF inzetten voor de bevordering van sociale inclusie.</w:t>
            </w:r>
          </w:p>
        </w:tc>
      </w:tr>
    </w:tbl>
    <w:p w14:paraId="7E4683E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23FA1B0" w14:textId="77777777" w:rsidR="005D1DEB" w:rsidRPr="00EB5C03" w:rsidRDefault="005D1DEB" w:rsidP="005D1DEB">
      <w:r w:rsidRPr="00EB5C03">
        <w:rPr>
          <w:rStyle w:val="HideTWBExt"/>
        </w:rPr>
        <w:t>&lt;/AmendB&gt;</w:t>
      </w:r>
    </w:p>
    <w:p w14:paraId="287DC25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243</w:t>
      </w:r>
      <w:r w:rsidRPr="00EB5C03">
        <w:rPr>
          <w:rStyle w:val="HideTWBExt"/>
          <w:b w:val="0"/>
        </w:rPr>
        <w:t>&lt;/NumAmB&gt;</w:t>
      </w:r>
    </w:p>
    <w:p w14:paraId="7B95B508"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394EF8E8" w14:textId="77777777" w:rsidR="005D1DEB" w:rsidRPr="00EB5C03" w:rsidRDefault="005D1DEB" w:rsidP="005D1DEB">
      <w:pPr>
        <w:pStyle w:val="NormalBold"/>
      </w:pPr>
      <w:r w:rsidRPr="00EB5C03">
        <w:rPr>
          <w:rStyle w:val="HideTWBExt"/>
          <w:b w:val="0"/>
        </w:rPr>
        <w:t>&lt;/RepeatBlock-By&gt;</w:t>
      </w:r>
    </w:p>
    <w:p w14:paraId="25AF9FA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D8C3BBB" w14:textId="77777777" w:rsidR="005D1DEB" w:rsidRPr="00EB5C03" w:rsidRDefault="005D1DEB" w:rsidP="005D1DEB">
      <w:pPr>
        <w:pStyle w:val="NormalBold"/>
      </w:pPr>
      <w:r w:rsidRPr="00EB5C03">
        <w:rPr>
          <w:rStyle w:val="HideTWBExt"/>
          <w:b w:val="0"/>
        </w:rPr>
        <w:t>&lt;Article&gt;</w:t>
      </w:r>
      <w:r w:rsidRPr="00EB5C03">
        <w:t>Overweging 19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B030561" w14:textId="77777777" w:rsidTr="00556227">
        <w:trPr>
          <w:trHeight w:hRule="exact" w:val="240"/>
          <w:jc w:val="center"/>
        </w:trPr>
        <w:tc>
          <w:tcPr>
            <w:tcW w:w="9752" w:type="dxa"/>
            <w:gridSpan w:val="2"/>
            <w:tcBorders>
              <w:top w:val="nil"/>
              <w:left w:val="nil"/>
              <w:bottom w:val="nil"/>
              <w:right w:val="nil"/>
            </w:tcBorders>
          </w:tcPr>
          <w:p w14:paraId="67DC5703" w14:textId="77777777" w:rsidR="005D1DEB" w:rsidRPr="00EB5C03" w:rsidRDefault="005D1DEB" w:rsidP="00556227"/>
        </w:tc>
      </w:tr>
      <w:tr w:rsidR="005D1DEB" w:rsidRPr="00EB5C03" w14:paraId="33BED2F0" w14:textId="77777777" w:rsidTr="00556227">
        <w:trPr>
          <w:trHeight w:val="240"/>
          <w:jc w:val="center"/>
        </w:trPr>
        <w:tc>
          <w:tcPr>
            <w:tcW w:w="4876" w:type="dxa"/>
            <w:tcBorders>
              <w:top w:val="nil"/>
              <w:left w:val="nil"/>
              <w:bottom w:val="nil"/>
              <w:right w:val="nil"/>
            </w:tcBorders>
          </w:tcPr>
          <w:p w14:paraId="0DF2145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01EBC6" w14:textId="77777777" w:rsidR="005D1DEB" w:rsidRPr="00EB5C03" w:rsidRDefault="005D1DEB" w:rsidP="00556227">
            <w:pPr>
              <w:pStyle w:val="AmColumnHeading"/>
            </w:pPr>
            <w:r w:rsidRPr="00EB5C03">
              <w:t>Amendement</w:t>
            </w:r>
          </w:p>
        </w:tc>
      </w:tr>
      <w:tr w:rsidR="005D1DEB" w:rsidRPr="00EB5C03" w14:paraId="350E0B31" w14:textId="77777777" w:rsidTr="00556227">
        <w:trPr>
          <w:jc w:val="center"/>
        </w:trPr>
        <w:tc>
          <w:tcPr>
            <w:tcW w:w="4876" w:type="dxa"/>
            <w:tcBorders>
              <w:top w:val="nil"/>
              <w:left w:val="nil"/>
              <w:bottom w:val="nil"/>
              <w:right w:val="nil"/>
            </w:tcBorders>
          </w:tcPr>
          <w:p w14:paraId="3AAF0A05"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 bedrag van de middelen wordt gebruikt voor de meest behoeftigen, moeten de lidstaten middelen van het ESF inzetten voor de bevordering van sociale inclusie.</w:t>
            </w:r>
          </w:p>
        </w:tc>
        <w:tc>
          <w:tcPr>
            <w:tcW w:w="4876" w:type="dxa"/>
            <w:tcBorders>
              <w:top w:val="nil"/>
              <w:left w:val="nil"/>
              <w:bottom w:val="nil"/>
              <w:right w:val="nil"/>
            </w:tcBorders>
          </w:tcPr>
          <w:p w14:paraId="68202A92"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w:t>
            </w:r>
            <w:r w:rsidRPr="00EB5C03">
              <w:rPr>
                <w:b/>
                <w:bCs/>
                <w:i/>
                <w:iCs/>
              </w:rPr>
              <w:t>, stabiel, voorspelbaar en afgescheiden</w:t>
            </w:r>
            <w:r w:rsidRPr="00EB5C03">
              <w:t xml:space="preserve"> bedrag van de middelen wordt gebruikt voor de meest behoeftigen, moeten de lidstaten middelen van het ESF inzetten voor de bevordering van sociale inclusie.</w:t>
            </w:r>
          </w:p>
        </w:tc>
      </w:tr>
    </w:tbl>
    <w:p w14:paraId="76D01CB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EA37A7" w14:textId="77777777" w:rsidR="005D1DEB" w:rsidRPr="00EB5C03" w:rsidRDefault="005D1DEB" w:rsidP="005D1DEB">
      <w:r w:rsidRPr="00EB5C03">
        <w:rPr>
          <w:rStyle w:val="HideTWBExt"/>
        </w:rPr>
        <w:t>&lt;/AmendB&gt;</w:t>
      </w:r>
    </w:p>
    <w:p w14:paraId="798A3F3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244</w:t>
      </w:r>
      <w:r w:rsidRPr="00EB5C03">
        <w:rPr>
          <w:rStyle w:val="HideTWBExt"/>
          <w:b w:val="0"/>
        </w:rPr>
        <w:t>&lt;/NumAmB&gt;</w:t>
      </w:r>
    </w:p>
    <w:p w14:paraId="47A7CD57"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0B7D58DA" w14:textId="77777777" w:rsidR="005D1DEB" w:rsidRPr="00EB5C03" w:rsidRDefault="005D1DEB" w:rsidP="005D1DEB">
      <w:pPr>
        <w:pStyle w:val="NormalBold"/>
      </w:pPr>
      <w:r w:rsidRPr="00EB5C03">
        <w:rPr>
          <w:rStyle w:val="HideTWBExt"/>
          <w:b w:val="0"/>
        </w:rPr>
        <w:t>&lt;/RepeatBlock-By&gt;</w:t>
      </w:r>
    </w:p>
    <w:p w14:paraId="62C6594B"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E5C71A1" w14:textId="77777777" w:rsidR="005D1DEB" w:rsidRPr="00EB5C03" w:rsidRDefault="005D1DEB" w:rsidP="005D1DEB">
      <w:pPr>
        <w:pStyle w:val="NormalBold"/>
      </w:pPr>
      <w:r w:rsidRPr="00EB5C03">
        <w:rPr>
          <w:rStyle w:val="HideTWBExt"/>
          <w:b w:val="0"/>
        </w:rPr>
        <w:t>&lt;Article&gt;</w:t>
      </w:r>
      <w:r w:rsidRPr="00EB5C03">
        <w:t>Overweging 19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AF6440F" w14:textId="77777777" w:rsidTr="00556227">
        <w:trPr>
          <w:trHeight w:hRule="exact" w:val="240"/>
          <w:jc w:val="center"/>
        </w:trPr>
        <w:tc>
          <w:tcPr>
            <w:tcW w:w="9752" w:type="dxa"/>
            <w:gridSpan w:val="2"/>
            <w:tcBorders>
              <w:top w:val="nil"/>
              <w:left w:val="nil"/>
              <w:bottom w:val="nil"/>
              <w:right w:val="nil"/>
            </w:tcBorders>
          </w:tcPr>
          <w:p w14:paraId="6B801017" w14:textId="77777777" w:rsidR="005D1DEB" w:rsidRPr="00EB5C03" w:rsidRDefault="005D1DEB" w:rsidP="00556227"/>
        </w:tc>
      </w:tr>
      <w:tr w:rsidR="005D1DEB" w:rsidRPr="00EB5C03" w14:paraId="5115EE57" w14:textId="77777777" w:rsidTr="00556227">
        <w:trPr>
          <w:trHeight w:val="240"/>
          <w:jc w:val="center"/>
        </w:trPr>
        <w:tc>
          <w:tcPr>
            <w:tcW w:w="4876" w:type="dxa"/>
            <w:tcBorders>
              <w:top w:val="nil"/>
              <w:left w:val="nil"/>
              <w:bottom w:val="nil"/>
              <w:right w:val="nil"/>
            </w:tcBorders>
          </w:tcPr>
          <w:p w14:paraId="449DB71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18687D5" w14:textId="77777777" w:rsidR="005D1DEB" w:rsidRPr="00EB5C03" w:rsidRDefault="005D1DEB" w:rsidP="00556227">
            <w:pPr>
              <w:pStyle w:val="AmColumnHeading"/>
            </w:pPr>
            <w:r w:rsidRPr="00EB5C03">
              <w:t>Amendement</w:t>
            </w:r>
          </w:p>
        </w:tc>
      </w:tr>
      <w:tr w:rsidR="005D1DEB" w:rsidRPr="00EB5C03" w14:paraId="508A6819" w14:textId="77777777" w:rsidTr="00556227">
        <w:trPr>
          <w:jc w:val="center"/>
        </w:trPr>
        <w:tc>
          <w:tcPr>
            <w:tcW w:w="4876" w:type="dxa"/>
            <w:tcBorders>
              <w:top w:val="nil"/>
              <w:left w:val="nil"/>
              <w:bottom w:val="nil"/>
              <w:right w:val="nil"/>
            </w:tcBorders>
          </w:tcPr>
          <w:p w14:paraId="5165521A"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 bedrag van de middelen wordt gebruikt voor de meest behoeftigen, moeten de lidstaten middelen van het ESF inzetten voor de bevordering van sociale inclusie.</w:t>
            </w:r>
          </w:p>
        </w:tc>
        <w:tc>
          <w:tcPr>
            <w:tcW w:w="4876" w:type="dxa"/>
            <w:tcBorders>
              <w:top w:val="nil"/>
              <w:left w:val="nil"/>
              <w:bottom w:val="nil"/>
              <w:right w:val="nil"/>
            </w:tcBorders>
          </w:tcPr>
          <w:p w14:paraId="370B88C3" w14:textId="77777777" w:rsidR="005D1DEB" w:rsidRPr="00EB5C03" w:rsidRDefault="005D1DEB" w:rsidP="00556227">
            <w:pPr>
              <w:pStyle w:val="Normal6a"/>
            </w:pPr>
            <w:r w:rsidRPr="00EB5C03">
              <w:t>(19)</w:t>
            </w:r>
            <w:r w:rsidRPr="00EB5C03">
              <w:tab/>
              <w:t>Om ervoor te zorgen dat de sociale dimensie van Europa, zoals vastgesteld in de Europese pijler van sociale rechten, naar behoren wordt bevorderd en dat een toereikend</w:t>
            </w:r>
            <w:r w:rsidRPr="00EB5C03">
              <w:rPr>
                <w:b/>
                <w:bCs/>
                <w:i/>
                <w:iCs/>
              </w:rPr>
              <w:t>, stabiel en voorspelbaar</w:t>
            </w:r>
            <w:r w:rsidRPr="00EB5C03">
              <w:t xml:space="preserve"> bedrag van de middelen wordt gebruikt voor de meest behoeftigen, moeten de lidstaten middelen van het ESF inzetten voor de bevordering van sociale inclusie.</w:t>
            </w:r>
          </w:p>
        </w:tc>
      </w:tr>
    </w:tbl>
    <w:p w14:paraId="68C856F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8BCC09B" w14:textId="77777777" w:rsidR="005D1DEB" w:rsidRPr="00EB5C03" w:rsidRDefault="005D1DEB" w:rsidP="005D1DEB">
      <w:r w:rsidRPr="00EB5C03">
        <w:rPr>
          <w:rStyle w:val="HideTWBExt"/>
        </w:rPr>
        <w:t>&lt;/AmendB&gt;</w:t>
      </w:r>
    </w:p>
    <w:p w14:paraId="2A153FE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245</w:t>
      </w:r>
      <w:r w:rsidRPr="00EB5C03">
        <w:rPr>
          <w:rStyle w:val="HideTWBExt"/>
          <w:b w:val="0"/>
        </w:rPr>
        <w:t>&lt;/NumAmB&gt;</w:t>
      </w:r>
    </w:p>
    <w:p w14:paraId="0C4146E8"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3F49D86C" w14:textId="77777777" w:rsidR="005D1DEB" w:rsidRPr="00EB5C03" w:rsidRDefault="005D1DEB" w:rsidP="005D1DEB">
      <w:pPr>
        <w:pStyle w:val="NormalBold"/>
      </w:pPr>
      <w:r w:rsidRPr="00EB5C03">
        <w:rPr>
          <w:rStyle w:val="HideTWBExt"/>
          <w:b w:val="0"/>
        </w:rPr>
        <w:t>&lt;/RepeatBlock-By&gt;</w:t>
      </w:r>
    </w:p>
    <w:p w14:paraId="0F006C2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E428BA9" w14:textId="77777777" w:rsidR="005D1DEB" w:rsidRPr="00EB5C03" w:rsidRDefault="005D1DEB" w:rsidP="005D1DEB">
      <w:pPr>
        <w:pStyle w:val="NormalBold"/>
      </w:pPr>
      <w:r w:rsidRPr="00EB5C03">
        <w:rPr>
          <w:rStyle w:val="HideTWBExt"/>
          <w:b w:val="0"/>
        </w:rPr>
        <w:t>&lt;Article&gt;</w:t>
      </w:r>
      <w:r w:rsidRPr="00EB5C03">
        <w:t>Overweging 19</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843067" w14:textId="77777777" w:rsidTr="00556227">
        <w:trPr>
          <w:trHeight w:hRule="exact" w:val="240"/>
          <w:jc w:val="center"/>
        </w:trPr>
        <w:tc>
          <w:tcPr>
            <w:tcW w:w="9752" w:type="dxa"/>
            <w:gridSpan w:val="2"/>
            <w:tcBorders>
              <w:top w:val="nil"/>
              <w:left w:val="nil"/>
              <w:bottom w:val="nil"/>
              <w:right w:val="nil"/>
            </w:tcBorders>
          </w:tcPr>
          <w:p w14:paraId="79F4844B" w14:textId="77777777" w:rsidR="005D1DEB" w:rsidRPr="00EB5C03" w:rsidRDefault="005D1DEB" w:rsidP="00556227"/>
        </w:tc>
      </w:tr>
      <w:tr w:rsidR="005D1DEB" w:rsidRPr="00EB5C03" w14:paraId="094711E7" w14:textId="77777777" w:rsidTr="00556227">
        <w:trPr>
          <w:trHeight w:val="240"/>
          <w:jc w:val="center"/>
        </w:trPr>
        <w:tc>
          <w:tcPr>
            <w:tcW w:w="4876" w:type="dxa"/>
            <w:tcBorders>
              <w:top w:val="nil"/>
              <w:left w:val="nil"/>
              <w:bottom w:val="nil"/>
              <w:right w:val="nil"/>
            </w:tcBorders>
          </w:tcPr>
          <w:p w14:paraId="4E419C5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6175C91" w14:textId="77777777" w:rsidR="005D1DEB" w:rsidRPr="00EB5C03" w:rsidRDefault="005D1DEB" w:rsidP="00556227">
            <w:pPr>
              <w:pStyle w:val="AmColumnHeading"/>
            </w:pPr>
            <w:r w:rsidRPr="00EB5C03">
              <w:t>Amendement</w:t>
            </w:r>
          </w:p>
        </w:tc>
      </w:tr>
      <w:tr w:rsidR="005D1DEB" w:rsidRPr="00EB5C03" w14:paraId="16EC0D39" w14:textId="77777777" w:rsidTr="00556227">
        <w:trPr>
          <w:jc w:val="center"/>
        </w:trPr>
        <w:tc>
          <w:tcPr>
            <w:tcW w:w="4876" w:type="dxa"/>
            <w:tcBorders>
              <w:top w:val="nil"/>
              <w:left w:val="nil"/>
              <w:bottom w:val="nil"/>
              <w:right w:val="nil"/>
            </w:tcBorders>
          </w:tcPr>
          <w:p w14:paraId="06867BA0" w14:textId="77777777" w:rsidR="005D1DEB" w:rsidRPr="00EB5C03" w:rsidRDefault="005D1DEB" w:rsidP="00556227">
            <w:pPr>
              <w:pStyle w:val="Normal6a"/>
            </w:pPr>
            <w:r w:rsidRPr="00EB5C03">
              <w:t>(19)</w:t>
            </w:r>
            <w:r w:rsidRPr="00EB5C03">
              <w:tab/>
              <w:t xml:space="preserve">Om ervoor te zorgen dat de sociale dimensie van Europa, zoals vastgesteld in de Europese pijler van sociale rechten, naar behoren wordt bevorderd en dat een toereikend bedrag van de middelen wordt gebruikt voor de meest behoeftigen, moeten de lidstaten </w:t>
            </w:r>
            <w:r w:rsidRPr="00EB5C03">
              <w:rPr>
                <w:b/>
                <w:bCs/>
                <w:i/>
                <w:iCs/>
              </w:rPr>
              <w:t>middelen van het ESF</w:t>
            </w:r>
            <w:r w:rsidRPr="00EB5C03">
              <w:t xml:space="preserve"> inzetten voor de bevordering van sociale inclusie.</w:t>
            </w:r>
          </w:p>
        </w:tc>
        <w:tc>
          <w:tcPr>
            <w:tcW w:w="4876" w:type="dxa"/>
            <w:tcBorders>
              <w:top w:val="nil"/>
              <w:left w:val="nil"/>
              <w:bottom w:val="nil"/>
              <w:right w:val="nil"/>
            </w:tcBorders>
          </w:tcPr>
          <w:p w14:paraId="70415F25" w14:textId="77777777" w:rsidR="005D1DEB" w:rsidRPr="00EB5C03" w:rsidRDefault="005D1DEB" w:rsidP="00556227">
            <w:pPr>
              <w:pStyle w:val="Normal6a"/>
            </w:pPr>
            <w:r w:rsidRPr="00EB5C03">
              <w:t>(19)</w:t>
            </w:r>
            <w:r w:rsidRPr="00EB5C03">
              <w:tab/>
              <w:t xml:space="preserve">Om ervoor te zorgen dat de sociale dimensie van Europa, zoals vastgesteld in de Europese pijler van sociale rechten, naar behoren wordt bevorderd en dat een toereikend bedrag van de middelen wordt gebruikt voor de meest behoeftigen, moeten de lidstaten </w:t>
            </w:r>
            <w:r w:rsidRPr="00EB5C03">
              <w:rPr>
                <w:b/>
                <w:bCs/>
                <w:i/>
                <w:iCs/>
              </w:rPr>
              <w:t>ten minste 30 % van de ESF-middelen</w:t>
            </w:r>
            <w:r w:rsidRPr="00EB5C03">
              <w:t xml:space="preserve"> inzetten voor de bevordering van sociale inclusie.</w:t>
            </w:r>
          </w:p>
        </w:tc>
      </w:tr>
    </w:tbl>
    <w:p w14:paraId="78C4041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2DD0181" w14:textId="77777777" w:rsidR="005D1DEB" w:rsidRPr="00EB5C03" w:rsidRDefault="005D1DEB" w:rsidP="005D1DEB">
      <w:r w:rsidRPr="00EB5C03">
        <w:rPr>
          <w:rStyle w:val="HideTWBExt"/>
        </w:rPr>
        <w:t>&lt;/AmendB&gt;</w:t>
      </w:r>
    </w:p>
    <w:p w14:paraId="0818CC5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246</w:t>
      </w:r>
      <w:r w:rsidRPr="00EB5C03">
        <w:rPr>
          <w:rStyle w:val="HideTWBExt"/>
          <w:b w:val="0"/>
        </w:rPr>
        <w:t>&lt;/NumAmB&gt;</w:t>
      </w:r>
    </w:p>
    <w:p w14:paraId="3A63CAB2"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2163E522" w14:textId="77777777" w:rsidR="005D1DEB" w:rsidRPr="00EB5C03" w:rsidRDefault="005D1DEB" w:rsidP="005D1DEB">
      <w:pPr>
        <w:pStyle w:val="NormalBold"/>
      </w:pPr>
      <w:r w:rsidRPr="00EB5C03">
        <w:rPr>
          <w:rStyle w:val="HideTWBExt"/>
          <w:b w:val="0"/>
        </w:rPr>
        <w:t>&lt;/RepeatBlock-By&gt;</w:t>
      </w:r>
    </w:p>
    <w:p w14:paraId="105A145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ACBBA14" w14:textId="77777777" w:rsidR="005D1DEB" w:rsidRPr="00EB5C03" w:rsidRDefault="005D1DEB" w:rsidP="005D1DEB">
      <w:pPr>
        <w:pStyle w:val="NormalBold"/>
      </w:pPr>
      <w:r w:rsidRPr="00EB5C03">
        <w:rPr>
          <w:rStyle w:val="HideTWBExt"/>
          <w:b w:val="0"/>
        </w:rPr>
        <w:t>&lt;Article&gt;</w:t>
      </w:r>
      <w:r w:rsidRPr="00EB5C03">
        <w:t>Overweging 19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3CB2B7C" w14:textId="77777777" w:rsidTr="00556227">
        <w:trPr>
          <w:trHeight w:hRule="exact" w:val="240"/>
          <w:jc w:val="center"/>
        </w:trPr>
        <w:tc>
          <w:tcPr>
            <w:tcW w:w="9752" w:type="dxa"/>
            <w:gridSpan w:val="2"/>
            <w:tcBorders>
              <w:top w:val="nil"/>
              <w:left w:val="nil"/>
              <w:bottom w:val="nil"/>
              <w:right w:val="nil"/>
            </w:tcBorders>
          </w:tcPr>
          <w:p w14:paraId="24AE74FF" w14:textId="77777777" w:rsidR="005D1DEB" w:rsidRPr="00EB5C03" w:rsidRDefault="005D1DEB" w:rsidP="00556227"/>
        </w:tc>
      </w:tr>
      <w:tr w:rsidR="005D1DEB" w:rsidRPr="00EB5C03" w14:paraId="26ECF9A7" w14:textId="77777777" w:rsidTr="00556227">
        <w:trPr>
          <w:trHeight w:val="240"/>
          <w:jc w:val="center"/>
        </w:trPr>
        <w:tc>
          <w:tcPr>
            <w:tcW w:w="4876" w:type="dxa"/>
            <w:tcBorders>
              <w:top w:val="nil"/>
              <w:left w:val="nil"/>
              <w:bottom w:val="nil"/>
              <w:right w:val="nil"/>
            </w:tcBorders>
          </w:tcPr>
          <w:p w14:paraId="34500D8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E232FC8" w14:textId="77777777" w:rsidR="005D1DEB" w:rsidRPr="00EB5C03" w:rsidRDefault="005D1DEB" w:rsidP="00556227">
            <w:pPr>
              <w:pStyle w:val="AmColumnHeading"/>
            </w:pPr>
            <w:r w:rsidRPr="00EB5C03">
              <w:t>Amendement</w:t>
            </w:r>
          </w:p>
        </w:tc>
      </w:tr>
      <w:tr w:rsidR="005D1DEB" w:rsidRPr="00EB5C03" w14:paraId="3EF635C6" w14:textId="77777777" w:rsidTr="00556227">
        <w:trPr>
          <w:jc w:val="center"/>
        </w:trPr>
        <w:tc>
          <w:tcPr>
            <w:tcW w:w="4876" w:type="dxa"/>
            <w:tcBorders>
              <w:top w:val="nil"/>
              <w:left w:val="nil"/>
              <w:bottom w:val="nil"/>
              <w:right w:val="nil"/>
            </w:tcBorders>
          </w:tcPr>
          <w:p w14:paraId="6C324804" w14:textId="77777777" w:rsidR="005D1DEB" w:rsidRPr="00EB5C03" w:rsidRDefault="005D1DEB" w:rsidP="00556227">
            <w:pPr>
              <w:pStyle w:val="Normal6a"/>
            </w:pPr>
          </w:p>
        </w:tc>
        <w:tc>
          <w:tcPr>
            <w:tcW w:w="4876" w:type="dxa"/>
            <w:tcBorders>
              <w:top w:val="nil"/>
              <w:left w:val="nil"/>
              <w:bottom w:val="nil"/>
              <w:right w:val="nil"/>
            </w:tcBorders>
          </w:tcPr>
          <w:p w14:paraId="6001C52D" w14:textId="77777777" w:rsidR="005D1DEB" w:rsidRPr="00EB5C03" w:rsidRDefault="005D1DEB" w:rsidP="00556227">
            <w:pPr>
              <w:pStyle w:val="Normal6a"/>
            </w:pPr>
            <w:r w:rsidRPr="00EB5C03">
              <w:rPr>
                <w:b/>
                <w:i/>
              </w:rPr>
              <w:t>(19 bis)</w:t>
            </w:r>
            <w:r w:rsidRPr="00EB5C03">
              <w:tab/>
            </w:r>
            <w:r w:rsidRPr="00EB5C03">
              <w:rPr>
                <w:b/>
                <w:i/>
              </w:rPr>
              <w:t>Herinnert eraan dat gezinnen de belangrijkste pijler zijn die de lasten dragen van de sociale uitgaven van de EU, in het bijzonder gezinnen met kinderen en andere personen te hunnen laste. Merkt tegelijkertijd op dat gezinnen ook het meest te lijden hebben gehad onder de opeenvolgende economische crises die we de afgelopen 15 jaar hebben doorgemaakt. Benadrukt om al deze redenen dat zij bijzondere aandacht moeten krijgen in de relevante aspecten van de EU-begroting en de prioriteiten van de Europese pijler van sociale rechten.</w:t>
            </w:r>
          </w:p>
        </w:tc>
      </w:tr>
    </w:tbl>
    <w:p w14:paraId="0679D26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0A88D132" w14:textId="77777777" w:rsidR="005D1DEB" w:rsidRPr="00EB5C03" w:rsidRDefault="005D1DEB" w:rsidP="005D1DEB">
      <w:r w:rsidRPr="00EB5C03">
        <w:rPr>
          <w:rStyle w:val="HideTWBExt"/>
        </w:rPr>
        <w:t>&lt;/AmendB&gt;</w:t>
      </w:r>
    </w:p>
    <w:p w14:paraId="15E1BCB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247</w:t>
      </w:r>
      <w:r w:rsidRPr="00EB5C03">
        <w:rPr>
          <w:rStyle w:val="HideTWBExt"/>
          <w:b w:val="0"/>
        </w:rPr>
        <w:t>&lt;/NumAmB&gt;</w:t>
      </w:r>
    </w:p>
    <w:p w14:paraId="1010CDDC"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6FB6388D" w14:textId="77777777" w:rsidR="005D1DEB" w:rsidRPr="00EB5C03" w:rsidRDefault="005D1DEB" w:rsidP="005D1DEB">
      <w:pPr>
        <w:pStyle w:val="NormalBold"/>
      </w:pPr>
      <w:r w:rsidRPr="00EB5C03">
        <w:rPr>
          <w:rStyle w:val="HideTWBExt"/>
          <w:b w:val="0"/>
        </w:rPr>
        <w:t>&lt;/RepeatBlock-By&gt;</w:t>
      </w:r>
    </w:p>
    <w:p w14:paraId="3CA46BF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ACDB3A0"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1B5C81F" w14:textId="77777777" w:rsidTr="00556227">
        <w:trPr>
          <w:trHeight w:hRule="exact" w:val="240"/>
          <w:jc w:val="center"/>
        </w:trPr>
        <w:tc>
          <w:tcPr>
            <w:tcW w:w="9752" w:type="dxa"/>
            <w:gridSpan w:val="2"/>
            <w:tcBorders>
              <w:top w:val="nil"/>
              <w:left w:val="nil"/>
              <w:bottom w:val="nil"/>
              <w:right w:val="nil"/>
            </w:tcBorders>
          </w:tcPr>
          <w:p w14:paraId="1070C803" w14:textId="77777777" w:rsidR="005D1DEB" w:rsidRPr="00EB5C03" w:rsidRDefault="005D1DEB" w:rsidP="00556227"/>
        </w:tc>
      </w:tr>
      <w:tr w:rsidR="005D1DEB" w:rsidRPr="00EB5C03" w14:paraId="69FB9AFE" w14:textId="77777777" w:rsidTr="00556227">
        <w:trPr>
          <w:trHeight w:val="240"/>
          <w:jc w:val="center"/>
        </w:trPr>
        <w:tc>
          <w:tcPr>
            <w:tcW w:w="4876" w:type="dxa"/>
            <w:tcBorders>
              <w:top w:val="nil"/>
              <w:left w:val="nil"/>
              <w:bottom w:val="nil"/>
              <w:right w:val="nil"/>
            </w:tcBorders>
          </w:tcPr>
          <w:p w14:paraId="45CB2D7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E9C3720" w14:textId="77777777" w:rsidR="005D1DEB" w:rsidRPr="00EB5C03" w:rsidRDefault="005D1DEB" w:rsidP="00556227">
            <w:pPr>
              <w:pStyle w:val="AmColumnHeading"/>
            </w:pPr>
            <w:r w:rsidRPr="00EB5C03">
              <w:t>Amendement</w:t>
            </w:r>
          </w:p>
        </w:tc>
      </w:tr>
      <w:tr w:rsidR="005D1DEB" w:rsidRPr="00EB5C03" w14:paraId="62C6771F" w14:textId="77777777" w:rsidTr="00556227">
        <w:trPr>
          <w:jc w:val="center"/>
        </w:trPr>
        <w:tc>
          <w:tcPr>
            <w:tcW w:w="4876" w:type="dxa"/>
            <w:tcBorders>
              <w:top w:val="nil"/>
              <w:left w:val="nil"/>
              <w:bottom w:val="nil"/>
              <w:right w:val="nil"/>
            </w:tcBorders>
          </w:tcPr>
          <w:p w14:paraId="7475F057"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p>
        </w:tc>
        <w:tc>
          <w:tcPr>
            <w:tcW w:w="4876" w:type="dxa"/>
            <w:tcBorders>
              <w:top w:val="nil"/>
              <w:left w:val="nil"/>
              <w:bottom w:val="nil"/>
              <w:right w:val="nil"/>
            </w:tcBorders>
          </w:tcPr>
          <w:p w14:paraId="6B923349"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ook middelen van het ESF gebruiken voor programma’s voor de aanpak van maatregelen overeenkomstig de kindergarantie. </w:t>
            </w:r>
            <w:r w:rsidRPr="00EB5C03">
              <w:rPr>
                <w:b/>
                <w:i/>
              </w:rPr>
              <w:t>Daartoe moet speciale aandacht worden besteed aan kinderen in verergerde kwetsbare situaties, inclusief degenen die aan geweld zijn blootgesteld, en moet effectieve toegang tot geïntegreerde kinderbeschermingsdiensten worden gewaarborgd, inclusief directe ondersteuningsmechanismen zoals hulplijnen en vroegtijdige interventiediensten. Ook moet het ESF de vereenvoudigde toegang tot financiering vergemakkelijken voor de organisaties die deze diensten verlenen, met name wanneer zij met structurele financieringsbeperkingen te maken krijgen.</w:t>
            </w:r>
          </w:p>
        </w:tc>
      </w:tr>
    </w:tbl>
    <w:p w14:paraId="72D4C6F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67E2B2DF" w14:textId="77777777" w:rsidR="005D1DEB" w:rsidRPr="00EB5C03" w:rsidRDefault="005D1DEB" w:rsidP="005D1DEB">
      <w:r w:rsidRPr="00EB5C03">
        <w:rPr>
          <w:rStyle w:val="HideTWBExt"/>
        </w:rPr>
        <w:t>&lt;/AmendB&gt;</w:t>
      </w:r>
    </w:p>
    <w:p w14:paraId="4CA4BE7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248</w:t>
      </w:r>
      <w:r w:rsidRPr="00EB5C03">
        <w:rPr>
          <w:rStyle w:val="HideTWBExt"/>
          <w:b w:val="0"/>
        </w:rPr>
        <w:t>&lt;/NumAmB&gt;</w:t>
      </w:r>
    </w:p>
    <w:p w14:paraId="672BD5BC"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17B38CD4" w14:textId="77777777" w:rsidR="005D1DEB" w:rsidRPr="00EB5C03" w:rsidRDefault="005D1DEB" w:rsidP="005D1DEB">
      <w:pPr>
        <w:pStyle w:val="NormalBold"/>
      </w:pPr>
      <w:r w:rsidRPr="00EB5C03">
        <w:rPr>
          <w:rStyle w:val="HideTWBExt"/>
          <w:b w:val="0"/>
        </w:rPr>
        <w:t>&lt;/RepeatBlock-By&gt;</w:t>
      </w:r>
    </w:p>
    <w:p w14:paraId="5E2E5A5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34C6D5C"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C31C1E0" w14:textId="77777777" w:rsidTr="00556227">
        <w:trPr>
          <w:trHeight w:hRule="exact" w:val="240"/>
          <w:jc w:val="center"/>
        </w:trPr>
        <w:tc>
          <w:tcPr>
            <w:tcW w:w="9752" w:type="dxa"/>
            <w:gridSpan w:val="2"/>
            <w:tcBorders>
              <w:top w:val="nil"/>
              <w:left w:val="nil"/>
              <w:bottom w:val="nil"/>
              <w:right w:val="nil"/>
            </w:tcBorders>
          </w:tcPr>
          <w:p w14:paraId="160C2D47" w14:textId="77777777" w:rsidR="005D1DEB" w:rsidRPr="00EB5C03" w:rsidRDefault="005D1DEB" w:rsidP="00556227"/>
        </w:tc>
      </w:tr>
      <w:tr w:rsidR="005D1DEB" w:rsidRPr="00EB5C03" w14:paraId="50CB1478" w14:textId="77777777" w:rsidTr="00556227">
        <w:trPr>
          <w:trHeight w:val="240"/>
          <w:jc w:val="center"/>
        </w:trPr>
        <w:tc>
          <w:tcPr>
            <w:tcW w:w="4876" w:type="dxa"/>
            <w:tcBorders>
              <w:top w:val="nil"/>
              <w:left w:val="nil"/>
              <w:bottom w:val="nil"/>
              <w:right w:val="nil"/>
            </w:tcBorders>
          </w:tcPr>
          <w:p w14:paraId="4BE79A5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19186F" w14:textId="77777777" w:rsidR="005D1DEB" w:rsidRPr="00EB5C03" w:rsidRDefault="005D1DEB" w:rsidP="00556227">
            <w:pPr>
              <w:pStyle w:val="AmColumnHeading"/>
            </w:pPr>
            <w:r w:rsidRPr="00EB5C03">
              <w:t>Amendement</w:t>
            </w:r>
          </w:p>
        </w:tc>
      </w:tr>
      <w:tr w:rsidR="005D1DEB" w:rsidRPr="00EB5C03" w14:paraId="2E6B8AA7" w14:textId="77777777" w:rsidTr="00556227">
        <w:trPr>
          <w:jc w:val="center"/>
        </w:trPr>
        <w:tc>
          <w:tcPr>
            <w:tcW w:w="4876" w:type="dxa"/>
            <w:tcBorders>
              <w:top w:val="nil"/>
              <w:left w:val="nil"/>
              <w:bottom w:val="nil"/>
              <w:right w:val="nil"/>
            </w:tcBorders>
          </w:tcPr>
          <w:p w14:paraId="19DD17A3"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w:t>
            </w:r>
            <w:r w:rsidRPr="00EB5C03">
              <w:rPr>
                <w:b/>
                <w:bCs/>
                <w:i/>
                <w:iCs/>
              </w:rPr>
              <w:t>ook middelen van het ESF</w:t>
            </w:r>
            <w:r w:rsidRPr="00EB5C03">
              <w:t xml:space="preserve"> gebruiken voor programma’s voor de aanpak van maatregelen overeenkomstig de kindergarantie.</w:t>
            </w:r>
          </w:p>
        </w:tc>
        <w:tc>
          <w:tcPr>
            <w:tcW w:w="4876" w:type="dxa"/>
            <w:tcBorders>
              <w:top w:val="nil"/>
              <w:left w:val="nil"/>
              <w:bottom w:val="nil"/>
              <w:right w:val="nil"/>
            </w:tcBorders>
          </w:tcPr>
          <w:p w14:paraId="51E08C19"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w:t>
            </w:r>
            <w:r w:rsidRPr="00EB5C03">
              <w:rPr>
                <w:b/>
                <w:bCs/>
                <w:i/>
                <w:iCs/>
              </w:rPr>
              <w:t>ESF+-middelen</w:t>
            </w:r>
            <w:r w:rsidRPr="00EB5C03">
              <w:t xml:space="preserve"> gebruiken voor programma’s voor de aanpak van maatregelen overeenkomstig de kindergarantie</w:t>
            </w:r>
            <w:r w:rsidRPr="00EB5C03">
              <w:rPr>
                <w:b/>
                <w:bCs/>
                <w:i/>
                <w:iCs/>
              </w:rPr>
              <w:t>, op basis van een grondige beoordeling van de behoeften, lacunes en territoriale bijzonderheden die op nationaal en regionaal niveau werden vastgesteld</w:t>
            </w:r>
            <w:r w:rsidRPr="00EB5C03">
              <w:t>.</w:t>
            </w:r>
          </w:p>
        </w:tc>
      </w:tr>
    </w:tbl>
    <w:p w14:paraId="6EB2EDE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15D8A76" w14:textId="77777777" w:rsidR="005D1DEB" w:rsidRPr="00EB5C03" w:rsidRDefault="005D1DEB" w:rsidP="005D1DEB">
      <w:r w:rsidRPr="00EB5C03">
        <w:rPr>
          <w:rStyle w:val="HideTWBExt"/>
        </w:rPr>
        <w:t>&lt;/AmendB&gt;</w:t>
      </w:r>
    </w:p>
    <w:p w14:paraId="4842472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249</w:t>
      </w:r>
      <w:r w:rsidRPr="00EB5C03">
        <w:rPr>
          <w:rStyle w:val="HideTWBExt"/>
          <w:b w:val="0"/>
        </w:rPr>
        <w:t>&lt;/NumAmB&gt;</w:t>
      </w:r>
    </w:p>
    <w:p w14:paraId="31B015FC"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4B4824AF" w14:textId="77777777" w:rsidR="005D1DEB" w:rsidRPr="00EB5C03" w:rsidRDefault="005D1DEB" w:rsidP="005D1DEB">
      <w:pPr>
        <w:pStyle w:val="NormalBold"/>
      </w:pPr>
      <w:r w:rsidRPr="00EB5C03">
        <w:rPr>
          <w:rStyle w:val="HideTWBExt"/>
          <w:b w:val="0"/>
        </w:rPr>
        <w:t>&lt;/RepeatBlock-By&gt;</w:t>
      </w:r>
    </w:p>
    <w:p w14:paraId="29B439F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221BF1C"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BC882F6" w14:textId="77777777" w:rsidTr="00556227">
        <w:trPr>
          <w:trHeight w:hRule="exact" w:val="240"/>
          <w:jc w:val="center"/>
        </w:trPr>
        <w:tc>
          <w:tcPr>
            <w:tcW w:w="9752" w:type="dxa"/>
            <w:gridSpan w:val="2"/>
            <w:tcBorders>
              <w:top w:val="nil"/>
              <w:left w:val="nil"/>
              <w:bottom w:val="nil"/>
              <w:right w:val="nil"/>
            </w:tcBorders>
          </w:tcPr>
          <w:p w14:paraId="63AD55FC" w14:textId="77777777" w:rsidR="005D1DEB" w:rsidRPr="00EB5C03" w:rsidRDefault="005D1DEB" w:rsidP="00556227"/>
        </w:tc>
      </w:tr>
      <w:tr w:rsidR="005D1DEB" w:rsidRPr="00EB5C03" w14:paraId="0B0E2457" w14:textId="77777777" w:rsidTr="00556227">
        <w:trPr>
          <w:trHeight w:val="240"/>
          <w:jc w:val="center"/>
        </w:trPr>
        <w:tc>
          <w:tcPr>
            <w:tcW w:w="4876" w:type="dxa"/>
            <w:tcBorders>
              <w:top w:val="nil"/>
              <w:left w:val="nil"/>
              <w:bottom w:val="nil"/>
              <w:right w:val="nil"/>
            </w:tcBorders>
          </w:tcPr>
          <w:p w14:paraId="2654DCC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0A5933C" w14:textId="77777777" w:rsidR="005D1DEB" w:rsidRPr="00EB5C03" w:rsidRDefault="005D1DEB" w:rsidP="00556227">
            <w:pPr>
              <w:pStyle w:val="AmColumnHeading"/>
            </w:pPr>
            <w:r w:rsidRPr="00EB5C03">
              <w:t>Amendement</w:t>
            </w:r>
          </w:p>
        </w:tc>
      </w:tr>
      <w:tr w:rsidR="005D1DEB" w:rsidRPr="00EB5C03" w14:paraId="6D1AD59C" w14:textId="77777777" w:rsidTr="00556227">
        <w:trPr>
          <w:jc w:val="center"/>
        </w:trPr>
        <w:tc>
          <w:tcPr>
            <w:tcW w:w="4876" w:type="dxa"/>
            <w:tcBorders>
              <w:top w:val="nil"/>
              <w:left w:val="nil"/>
              <w:bottom w:val="nil"/>
              <w:right w:val="nil"/>
            </w:tcBorders>
          </w:tcPr>
          <w:p w14:paraId="3894D248"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ook </w:t>
            </w:r>
            <w:r w:rsidRPr="00EB5C03">
              <w:rPr>
                <w:b/>
                <w:bCs/>
                <w:i/>
                <w:iCs/>
              </w:rPr>
              <w:t>middelen van het ESF</w:t>
            </w:r>
            <w:r w:rsidRPr="00EB5C03">
              <w:t xml:space="preserve"> gebruiken voor programma’s voor de aanpak van maatregelen overeenkomstig de kindergarantie.</w:t>
            </w:r>
          </w:p>
        </w:tc>
        <w:tc>
          <w:tcPr>
            <w:tcW w:w="4876" w:type="dxa"/>
            <w:tcBorders>
              <w:top w:val="nil"/>
              <w:left w:val="nil"/>
              <w:bottom w:val="nil"/>
              <w:right w:val="nil"/>
            </w:tcBorders>
          </w:tcPr>
          <w:p w14:paraId="4053E23B"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ook </w:t>
            </w:r>
            <w:r w:rsidRPr="00EB5C03">
              <w:rPr>
                <w:b/>
                <w:bCs/>
                <w:i/>
                <w:iCs/>
              </w:rPr>
              <w:t>ten minste 5 % van de ESF-middelen</w:t>
            </w:r>
            <w:r w:rsidRPr="00EB5C03">
              <w:t xml:space="preserve"> gebruiken voor programma’s voor de aanpak van maatregelen overeenkomstig de kindergarantie. </w:t>
            </w:r>
            <w:r w:rsidRPr="00EB5C03">
              <w:rPr>
                <w:b/>
                <w:i/>
              </w:rPr>
              <w:t>Lidstaten met een gemiddeld armoederisicopercentage voor kinderen dat hoger ligt dan het EU-gemiddelde moeten 10 % toewijzen.</w:t>
            </w:r>
          </w:p>
        </w:tc>
      </w:tr>
    </w:tbl>
    <w:p w14:paraId="3981BC4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11FE9BF" w14:textId="77777777" w:rsidR="005D1DEB" w:rsidRPr="00EB5C03" w:rsidRDefault="005D1DEB" w:rsidP="005D1DEB">
      <w:r w:rsidRPr="00EB5C03">
        <w:rPr>
          <w:rStyle w:val="HideTWBExt"/>
        </w:rPr>
        <w:t>&lt;/AmendB&gt;</w:t>
      </w:r>
    </w:p>
    <w:p w14:paraId="6FB70A0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250</w:t>
      </w:r>
      <w:r w:rsidRPr="00EB5C03">
        <w:rPr>
          <w:rStyle w:val="HideTWBExt"/>
          <w:b w:val="0"/>
        </w:rPr>
        <w:t>&lt;/NumAmB&gt;</w:t>
      </w:r>
    </w:p>
    <w:p w14:paraId="5C080D33"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3BEF3DF6" w14:textId="77777777" w:rsidR="005D1DEB" w:rsidRPr="00EB5C03" w:rsidRDefault="005D1DEB" w:rsidP="005D1DEB">
      <w:pPr>
        <w:pStyle w:val="NormalBold"/>
      </w:pPr>
      <w:r w:rsidRPr="00EB5C03">
        <w:rPr>
          <w:rStyle w:val="HideTWBExt"/>
          <w:b w:val="0"/>
        </w:rPr>
        <w:t>&lt;/RepeatBlock-By&gt;</w:t>
      </w:r>
    </w:p>
    <w:p w14:paraId="6428D77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DDDD20F"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FF15CE8" w14:textId="77777777" w:rsidTr="00556227">
        <w:trPr>
          <w:trHeight w:hRule="exact" w:val="240"/>
          <w:jc w:val="center"/>
        </w:trPr>
        <w:tc>
          <w:tcPr>
            <w:tcW w:w="9752" w:type="dxa"/>
            <w:gridSpan w:val="2"/>
            <w:tcBorders>
              <w:top w:val="nil"/>
              <w:left w:val="nil"/>
              <w:bottom w:val="nil"/>
              <w:right w:val="nil"/>
            </w:tcBorders>
          </w:tcPr>
          <w:p w14:paraId="11D05248" w14:textId="77777777" w:rsidR="005D1DEB" w:rsidRPr="00EB5C03" w:rsidRDefault="005D1DEB" w:rsidP="00556227"/>
        </w:tc>
      </w:tr>
      <w:tr w:rsidR="005D1DEB" w:rsidRPr="00EB5C03" w14:paraId="210EEB18" w14:textId="77777777" w:rsidTr="00556227">
        <w:trPr>
          <w:trHeight w:val="240"/>
          <w:jc w:val="center"/>
        </w:trPr>
        <w:tc>
          <w:tcPr>
            <w:tcW w:w="4876" w:type="dxa"/>
            <w:tcBorders>
              <w:top w:val="nil"/>
              <w:left w:val="nil"/>
              <w:bottom w:val="nil"/>
              <w:right w:val="nil"/>
            </w:tcBorders>
          </w:tcPr>
          <w:p w14:paraId="69863EC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E23DE2A" w14:textId="77777777" w:rsidR="005D1DEB" w:rsidRPr="00EB5C03" w:rsidRDefault="005D1DEB" w:rsidP="00556227">
            <w:pPr>
              <w:pStyle w:val="AmColumnHeading"/>
            </w:pPr>
            <w:r w:rsidRPr="00EB5C03">
              <w:t>Amendement</w:t>
            </w:r>
          </w:p>
        </w:tc>
      </w:tr>
      <w:tr w:rsidR="005D1DEB" w:rsidRPr="00EB5C03" w14:paraId="1C0781AC" w14:textId="77777777" w:rsidTr="00556227">
        <w:trPr>
          <w:jc w:val="center"/>
        </w:trPr>
        <w:tc>
          <w:tcPr>
            <w:tcW w:w="4876" w:type="dxa"/>
            <w:tcBorders>
              <w:top w:val="nil"/>
              <w:left w:val="nil"/>
              <w:bottom w:val="nil"/>
              <w:right w:val="nil"/>
            </w:tcBorders>
          </w:tcPr>
          <w:p w14:paraId="545DB888"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p>
        </w:tc>
        <w:tc>
          <w:tcPr>
            <w:tcW w:w="4876" w:type="dxa"/>
            <w:tcBorders>
              <w:top w:val="nil"/>
              <w:left w:val="nil"/>
              <w:bottom w:val="nil"/>
              <w:right w:val="nil"/>
            </w:tcBorders>
          </w:tcPr>
          <w:p w14:paraId="2A7D17D1" w14:textId="77777777" w:rsidR="005D1DEB" w:rsidRPr="00EB5C03" w:rsidRDefault="005D1DEB" w:rsidP="00556227">
            <w:pPr>
              <w:pStyle w:val="Normal6a"/>
            </w:pPr>
            <w:r w:rsidRPr="00EB5C03">
              <w:t>(20)</w:t>
            </w:r>
            <w:r w:rsidRPr="00EB5C03">
              <w:tab/>
              <w:t xml:space="preserve">Vanwege de bijzondere noodzaak om kinderen in armoede </w:t>
            </w:r>
            <w:r w:rsidRPr="00EB5C03">
              <w:rPr>
                <w:b/>
                <w:bCs/>
                <w:i/>
                <w:iCs/>
              </w:rPr>
              <w:t>en kinderen met een sociaal-economisch kansarme achtergrond</w:t>
            </w:r>
            <w:r w:rsidRPr="00EB5C03">
              <w:t xml:space="preserve"> te ondersteunen, moeten de lidstaten ook middelen van het ESF gebruiken voor programma’s voor de aanpak van maatregelen overeenkomstig de kindergarantie.</w:t>
            </w:r>
          </w:p>
        </w:tc>
      </w:tr>
    </w:tbl>
    <w:p w14:paraId="670667A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BC3F032" w14:textId="77777777" w:rsidR="005D1DEB" w:rsidRPr="00EB5C03" w:rsidRDefault="005D1DEB" w:rsidP="005D1DEB">
      <w:r w:rsidRPr="00EB5C03">
        <w:rPr>
          <w:rStyle w:val="HideTWBExt"/>
        </w:rPr>
        <w:t>&lt;/AmendB&gt;</w:t>
      </w:r>
    </w:p>
    <w:p w14:paraId="1B57069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251</w:t>
      </w:r>
      <w:r w:rsidRPr="00EB5C03">
        <w:rPr>
          <w:rStyle w:val="HideTWBExt"/>
          <w:b w:val="0"/>
        </w:rPr>
        <w:t>&lt;/NumAmB&gt;</w:t>
      </w:r>
    </w:p>
    <w:p w14:paraId="74A4713F"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63996609" w14:textId="77777777" w:rsidR="005D1DEB" w:rsidRPr="00EB5C03" w:rsidRDefault="005D1DEB" w:rsidP="005D1DEB">
      <w:pPr>
        <w:pStyle w:val="NormalBold"/>
      </w:pPr>
      <w:r w:rsidRPr="00EB5C03">
        <w:rPr>
          <w:rStyle w:val="HideTWBExt"/>
          <w:b w:val="0"/>
        </w:rPr>
        <w:t>&lt;/RepeatBlock-By&gt;</w:t>
      </w:r>
    </w:p>
    <w:p w14:paraId="0EEC53B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B5380C6"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FAA136E" w14:textId="77777777" w:rsidTr="00556227">
        <w:trPr>
          <w:trHeight w:hRule="exact" w:val="240"/>
          <w:jc w:val="center"/>
        </w:trPr>
        <w:tc>
          <w:tcPr>
            <w:tcW w:w="9752" w:type="dxa"/>
            <w:gridSpan w:val="2"/>
            <w:tcBorders>
              <w:top w:val="nil"/>
              <w:left w:val="nil"/>
              <w:bottom w:val="nil"/>
              <w:right w:val="nil"/>
            </w:tcBorders>
          </w:tcPr>
          <w:p w14:paraId="6D7FECBD" w14:textId="77777777" w:rsidR="005D1DEB" w:rsidRPr="00EB5C03" w:rsidRDefault="005D1DEB" w:rsidP="00556227"/>
        </w:tc>
      </w:tr>
      <w:tr w:rsidR="005D1DEB" w:rsidRPr="00EB5C03" w14:paraId="75724A48" w14:textId="77777777" w:rsidTr="00556227">
        <w:trPr>
          <w:trHeight w:val="240"/>
          <w:jc w:val="center"/>
        </w:trPr>
        <w:tc>
          <w:tcPr>
            <w:tcW w:w="4876" w:type="dxa"/>
            <w:tcBorders>
              <w:top w:val="nil"/>
              <w:left w:val="nil"/>
              <w:bottom w:val="nil"/>
              <w:right w:val="nil"/>
            </w:tcBorders>
          </w:tcPr>
          <w:p w14:paraId="1AB85E1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FD9CBA" w14:textId="77777777" w:rsidR="005D1DEB" w:rsidRPr="00EB5C03" w:rsidRDefault="005D1DEB" w:rsidP="00556227">
            <w:pPr>
              <w:pStyle w:val="AmColumnHeading"/>
            </w:pPr>
            <w:r w:rsidRPr="00EB5C03">
              <w:t>Amendement</w:t>
            </w:r>
          </w:p>
        </w:tc>
      </w:tr>
      <w:tr w:rsidR="005D1DEB" w:rsidRPr="00EB5C03" w14:paraId="5844D540" w14:textId="77777777" w:rsidTr="00556227">
        <w:trPr>
          <w:jc w:val="center"/>
        </w:trPr>
        <w:tc>
          <w:tcPr>
            <w:tcW w:w="4876" w:type="dxa"/>
            <w:tcBorders>
              <w:top w:val="nil"/>
              <w:left w:val="nil"/>
              <w:bottom w:val="nil"/>
              <w:right w:val="nil"/>
            </w:tcBorders>
          </w:tcPr>
          <w:p w14:paraId="3C98ADA2"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p>
        </w:tc>
        <w:tc>
          <w:tcPr>
            <w:tcW w:w="4876" w:type="dxa"/>
            <w:tcBorders>
              <w:top w:val="nil"/>
              <w:left w:val="nil"/>
              <w:bottom w:val="nil"/>
              <w:right w:val="nil"/>
            </w:tcBorders>
          </w:tcPr>
          <w:p w14:paraId="4849F4E5"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r w:rsidRPr="00EB5C03">
              <w:rPr>
                <w:b/>
                <w:bCs/>
                <w:i/>
                <w:iCs/>
              </w:rPr>
              <w:t>, waarvan de specifieke begroting ten minste 20 000 000 000 EUR moet bedragen</w:t>
            </w:r>
            <w:r w:rsidRPr="00EB5C03">
              <w:t>.</w:t>
            </w:r>
          </w:p>
        </w:tc>
      </w:tr>
    </w:tbl>
    <w:p w14:paraId="63B5CCD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0805714" w14:textId="77777777" w:rsidR="005D1DEB" w:rsidRPr="00EB5C03" w:rsidRDefault="005D1DEB" w:rsidP="005D1DEB">
      <w:r w:rsidRPr="00EB5C03">
        <w:rPr>
          <w:rStyle w:val="HideTWBExt"/>
        </w:rPr>
        <w:t>&lt;/AmendB&gt;</w:t>
      </w:r>
    </w:p>
    <w:p w14:paraId="795F067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252</w:t>
      </w:r>
      <w:r w:rsidRPr="00EB5C03">
        <w:rPr>
          <w:rStyle w:val="HideTWBExt"/>
          <w:b w:val="0"/>
        </w:rPr>
        <w:t>&lt;/NumAmB&gt;</w:t>
      </w:r>
    </w:p>
    <w:p w14:paraId="4D875260"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5B701C97" w14:textId="77777777" w:rsidR="005D1DEB" w:rsidRPr="00EB5C03" w:rsidRDefault="005D1DEB" w:rsidP="005D1DEB">
      <w:pPr>
        <w:pStyle w:val="NormalBold"/>
      </w:pPr>
      <w:r w:rsidRPr="00EB5C03">
        <w:rPr>
          <w:rStyle w:val="HideTWBExt"/>
          <w:b w:val="0"/>
        </w:rPr>
        <w:t>&lt;/RepeatBlock-By&gt;</w:t>
      </w:r>
    </w:p>
    <w:p w14:paraId="7705C66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398B5A2"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355F2B8" w14:textId="77777777" w:rsidTr="00556227">
        <w:trPr>
          <w:trHeight w:hRule="exact" w:val="240"/>
          <w:jc w:val="center"/>
        </w:trPr>
        <w:tc>
          <w:tcPr>
            <w:tcW w:w="9752" w:type="dxa"/>
            <w:gridSpan w:val="2"/>
            <w:tcBorders>
              <w:top w:val="nil"/>
              <w:left w:val="nil"/>
              <w:bottom w:val="nil"/>
              <w:right w:val="nil"/>
            </w:tcBorders>
          </w:tcPr>
          <w:p w14:paraId="047CD076" w14:textId="77777777" w:rsidR="005D1DEB" w:rsidRPr="00EB5C03" w:rsidRDefault="005D1DEB" w:rsidP="00556227"/>
        </w:tc>
      </w:tr>
      <w:tr w:rsidR="005D1DEB" w:rsidRPr="00EB5C03" w14:paraId="3B354855" w14:textId="77777777" w:rsidTr="00556227">
        <w:trPr>
          <w:trHeight w:val="240"/>
          <w:jc w:val="center"/>
        </w:trPr>
        <w:tc>
          <w:tcPr>
            <w:tcW w:w="4876" w:type="dxa"/>
            <w:tcBorders>
              <w:top w:val="nil"/>
              <w:left w:val="nil"/>
              <w:bottom w:val="nil"/>
              <w:right w:val="nil"/>
            </w:tcBorders>
          </w:tcPr>
          <w:p w14:paraId="534D4AF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742DD6B" w14:textId="77777777" w:rsidR="005D1DEB" w:rsidRPr="00EB5C03" w:rsidRDefault="005D1DEB" w:rsidP="00556227">
            <w:pPr>
              <w:pStyle w:val="AmColumnHeading"/>
            </w:pPr>
            <w:r w:rsidRPr="00EB5C03">
              <w:t>Amendement</w:t>
            </w:r>
          </w:p>
        </w:tc>
      </w:tr>
      <w:tr w:rsidR="005D1DEB" w:rsidRPr="00EB5C03" w14:paraId="033EF39E" w14:textId="77777777" w:rsidTr="00556227">
        <w:trPr>
          <w:jc w:val="center"/>
        </w:trPr>
        <w:tc>
          <w:tcPr>
            <w:tcW w:w="4876" w:type="dxa"/>
            <w:tcBorders>
              <w:top w:val="nil"/>
              <w:left w:val="nil"/>
              <w:bottom w:val="nil"/>
              <w:right w:val="nil"/>
            </w:tcBorders>
          </w:tcPr>
          <w:p w14:paraId="0624C564"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p>
        </w:tc>
        <w:tc>
          <w:tcPr>
            <w:tcW w:w="4876" w:type="dxa"/>
            <w:tcBorders>
              <w:top w:val="nil"/>
              <w:left w:val="nil"/>
              <w:bottom w:val="nil"/>
              <w:right w:val="nil"/>
            </w:tcBorders>
          </w:tcPr>
          <w:p w14:paraId="4BB53F01"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ook </w:t>
            </w:r>
            <w:r w:rsidRPr="00EB5C03">
              <w:rPr>
                <w:b/>
                <w:bCs/>
                <w:i/>
                <w:iCs/>
              </w:rPr>
              <w:t>toereikende, stabiele, voorspelbare en afgescheiden</w:t>
            </w:r>
            <w:r w:rsidRPr="00EB5C03">
              <w:t xml:space="preserve"> middelen van het ESF gebruiken voor programma’s voor de aanpak van maatregelen overeenkomstig de kindergarantie.</w:t>
            </w:r>
          </w:p>
        </w:tc>
      </w:tr>
    </w:tbl>
    <w:p w14:paraId="2114973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DFAEAC3" w14:textId="77777777" w:rsidR="005D1DEB" w:rsidRPr="00EB5C03" w:rsidRDefault="005D1DEB" w:rsidP="005D1DEB">
      <w:r w:rsidRPr="00EB5C03">
        <w:rPr>
          <w:rStyle w:val="HideTWBExt"/>
        </w:rPr>
        <w:t>&lt;/AmendB&gt;</w:t>
      </w:r>
    </w:p>
    <w:p w14:paraId="7C61E44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253</w:t>
      </w:r>
      <w:r w:rsidRPr="00EB5C03">
        <w:rPr>
          <w:rStyle w:val="HideTWBExt"/>
          <w:b w:val="0"/>
        </w:rPr>
        <w:t>&lt;/NumAmB&gt;</w:t>
      </w:r>
    </w:p>
    <w:p w14:paraId="527F84E2"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0119AD25" w14:textId="77777777" w:rsidR="005D1DEB" w:rsidRPr="00EB5C03" w:rsidRDefault="005D1DEB" w:rsidP="005D1DEB">
      <w:pPr>
        <w:pStyle w:val="NormalBold"/>
      </w:pPr>
      <w:r w:rsidRPr="00EB5C03">
        <w:rPr>
          <w:rStyle w:val="HideTWBExt"/>
          <w:b w:val="0"/>
        </w:rPr>
        <w:t>&lt;/RepeatBlock-By&gt;</w:t>
      </w:r>
    </w:p>
    <w:p w14:paraId="51140C2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923185A"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4DCE791" w14:textId="77777777" w:rsidTr="00556227">
        <w:trPr>
          <w:trHeight w:hRule="exact" w:val="240"/>
          <w:jc w:val="center"/>
        </w:trPr>
        <w:tc>
          <w:tcPr>
            <w:tcW w:w="9752" w:type="dxa"/>
            <w:gridSpan w:val="2"/>
            <w:tcBorders>
              <w:top w:val="nil"/>
              <w:left w:val="nil"/>
              <w:bottom w:val="nil"/>
              <w:right w:val="nil"/>
            </w:tcBorders>
          </w:tcPr>
          <w:p w14:paraId="2269EE05" w14:textId="77777777" w:rsidR="005D1DEB" w:rsidRPr="00EB5C03" w:rsidRDefault="005D1DEB" w:rsidP="00556227"/>
        </w:tc>
      </w:tr>
      <w:tr w:rsidR="005D1DEB" w:rsidRPr="00EB5C03" w14:paraId="15B62D67" w14:textId="77777777" w:rsidTr="00556227">
        <w:trPr>
          <w:trHeight w:val="240"/>
          <w:jc w:val="center"/>
        </w:trPr>
        <w:tc>
          <w:tcPr>
            <w:tcW w:w="4876" w:type="dxa"/>
            <w:tcBorders>
              <w:top w:val="nil"/>
              <w:left w:val="nil"/>
              <w:bottom w:val="nil"/>
              <w:right w:val="nil"/>
            </w:tcBorders>
          </w:tcPr>
          <w:p w14:paraId="39AC96E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259447" w14:textId="77777777" w:rsidR="005D1DEB" w:rsidRPr="00EB5C03" w:rsidRDefault="005D1DEB" w:rsidP="00556227">
            <w:pPr>
              <w:pStyle w:val="AmColumnHeading"/>
            </w:pPr>
            <w:r w:rsidRPr="00EB5C03">
              <w:t>Amendement</w:t>
            </w:r>
          </w:p>
        </w:tc>
      </w:tr>
      <w:tr w:rsidR="005D1DEB" w:rsidRPr="00EB5C03" w14:paraId="5C0C7D04" w14:textId="77777777" w:rsidTr="00556227">
        <w:trPr>
          <w:jc w:val="center"/>
        </w:trPr>
        <w:tc>
          <w:tcPr>
            <w:tcW w:w="4876" w:type="dxa"/>
            <w:tcBorders>
              <w:top w:val="nil"/>
              <w:left w:val="nil"/>
              <w:bottom w:val="nil"/>
              <w:right w:val="nil"/>
            </w:tcBorders>
          </w:tcPr>
          <w:p w14:paraId="08F89872" w14:textId="77777777" w:rsidR="005D1DEB" w:rsidRPr="00EB5C03" w:rsidRDefault="005D1DEB" w:rsidP="00556227">
            <w:pPr>
              <w:pStyle w:val="Normal6a"/>
            </w:pPr>
            <w:r w:rsidRPr="00EB5C03">
              <w:t>(20)</w:t>
            </w:r>
            <w:r w:rsidRPr="00EB5C03">
              <w:tab/>
              <w:t>Vanwege de bijzondere noodzaak om kinderen in armoede te ondersteunen, moeten de lidstaten ook middelen van het ESF gebruiken voor programma’s voor de aanpak van maatregelen overeenkomstig de kindergarantie.</w:t>
            </w:r>
          </w:p>
        </w:tc>
        <w:tc>
          <w:tcPr>
            <w:tcW w:w="4876" w:type="dxa"/>
            <w:tcBorders>
              <w:top w:val="nil"/>
              <w:left w:val="nil"/>
              <w:bottom w:val="nil"/>
              <w:right w:val="nil"/>
            </w:tcBorders>
          </w:tcPr>
          <w:p w14:paraId="43FD0097" w14:textId="77777777" w:rsidR="005D1DEB" w:rsidRPr="00EB5C03" w:rsidRDefault="005D1DEB" w:rsidP="00556227">
            <w:pPr>
              <w:pStyle w:val="Normal6a"/>
            </w:pPr>
            <w:r w:rsidRPr="00EB5C03">
              <w:t>(20)</w:t>
            </w:r>
            <w:r w:rsidRPr="00EB5C03">
              <w:tab/>
              <w:t xml:space="preserve">Vanwege de bijzondere noodzaak om kinderen in armoede te ondersteunen, moeten de lidstaten ook </w:t>
            </w:r>
            <w:r w:rsidRPr="00EB5C03">
              <w:rPr>
                <w:b/>
                <w:bCs/>
                <w:i/>
                <w:iCs/>
              </w:rPr>
              <w:t>toereikende, stabiele, voorspelbare en afgescheiden</w:t>
            </w:r>
            <w:r w:rsidRPr="00EB5C03">
              <w:t xml:space="preserve"> middelen van het ESF gebruiken voor programma’s voor de aanpak van maatregelen overeenkomstig de kindergarantie.</w:t>
            </w:r>
          </w:p>
        </w:tc>
      </w:tr>
    </w:tbl>
    <w:p w14:paraId="6624EC5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18B1F3E" w14:textId="77777777" w:rsidR="005D1DEB" w:rsidRPr="00EB5C03" w:rsidRDefault="005D1DEB" w:rsidP="005D1DEB">
      <w:r w:rsidRPr="00EB5C03">
        <w:rPr>
          <w:rStyle w:val="HideTWBExt"/>
        </w:rPr>
        <w:t>&lt;/AmendB&gt;</w:t>
      </w:r>
    </w:p>
    <w:p w14:paraId="22D4608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254</w:t>
      </w:r>
      <w:r w:rsidRPr="00EB5C03">
        <w:rPr>
          <w:rStyle w:val="HideTWBExt"/>
          <w:b w:val="0"/>
        </w:rPr>
        <w:t>&lt;/NumAmB&gt;</w:t>
      </w:r>
    </w:p>
    <w:p w14:paraId="48879653"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149EB6FC"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27DEAA4E" w14:textId="77777777" w:rsidR="005D1DEB" w:rsidRPr="00EB5C03" w:rsidRDefault="005D1DEB" w:rsidP="005D1DEB">
      <w:pPr>
        <w:pStyle w:val="NormalBold"/>
      </w:pPr>
      <w:r w:rsidRPr="00EB5C03">
        <w:rPr>
          <w:rStyle w:val="HideTWBExt"/>
          <w:b w:val="0"/>
        </w:rPr>
        <w:t>&lt;/RepeatBlock-By&gt;</w:t>
      </w:r>
    </w:p>
    <w:p w14:paraId="2438342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B347589" w14:textId="77777777" w:rsidR="005D1DEB" w:rsidRPr="00EB5C03" w:rsidRDefault="005D1DEB" w:rsidP="005D1DEB">
      <w:pPr>
        <w:pStyle w:val="NormalBold"/>
      </w:pPr>
      <w:r w:rsidRPr="00EB5C03">
        <w:rPr>
          <w:rStyle w:val="HideTWBExt"/>
          <w:b w:val="0"/>
        </w:rPr>
        <w:t>&lt;Article&gt;</w:t>
      </w:r>
      <w:r w:rsidRPr="00EB5C03">
        <w:t>Overweging 20</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9304F64" w14:textId="77777777" w:rsidTr="00556227">
        <w:trPr>
          <w:trHeight w:hRule="exact" w:val="240"/>
          <w:jc w:val="center"/>
        </w:trPr>
        <w:tc>
          <w:tcPr>
            <w:tcW w:w="9752" w:type="dxa"/>
            <w:gridSpan w:val="2"/>
            <w:tcBorders>
              <w:top w:val="nil"/>
              <w:left w:val="nil"/>
              <w:bottom w:val="nil"/>
              <w:right w:val="nil"/>
            </w:tcBorders>
          </w:tcPr>
          <w:p w14:paraId="468DCE4E" w14:textId="77777777" w:rsidR="005D1DEB" w:rsidRPr="00EB5C03" w:rsidRDefault="005D1DEB" w:rsidP="00556227"/>
        </w:tc>
      </w:tr>
      <w:tr w:rsidR="005D1DEB" w:rsidRPr="00EB5C03" w14:paraId="0D931710" w14:textId="77777777" w:rsidTr="00556227">
        <w:trPr>
          <w:trHeight w:val="240"/>
          <w:jc w:val="center"/>
        </w:trPr>
        <w:tc>
          <w:tcPr>
            <w:tcW w:w="4876" w:type="dxa"/>
            <w:tcBorders>
              <w:top w:val="nil"/>
              <w:left w:val="nil"/>
              <w:bottom w:val="nil"/>
              <w:right w:val="nil"/>
            </w:tcBorders>
          </w:tcPr>
          <w:p w14:paraId="5D628CF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8C7A1B3" w14:textId="77777777" w:rsidR="005D1DEB" w:rsidRPr="00EB5C03" w:rsidRDefault="005D1DEB" w:rsidP="00556227">
            <w:pPr>
              <w:pStyle w:val="AmColumnHeading"/>
            </w:pPr>
            <w:r w:rsidRPr="00EB5C03">
              <w:t>Amendement</w:t>
            </w:r>
          </w:p>
        </w:tc>
      </w:tr>
      <w:tr w:rsidR="005D1DEB" w:rsidRPr="00EB5C03" w14:paraId="40E9DA0B" w14:textId="77777777" w:rsidTr="00556227">
        <w:trPr>
          <w:jc w:val="center"/>
        </w:trPr>
        <w:tc>
          <w:tcPr>
            <w:tcW w:w="4876" w:type="dxa"/>
            <w:tcBorders>
              <w:top w:val="nil"/>
              <w:left w:val="nil"/>
              <w:bottom w:val="nil"/>
              <w:right w:val="nil"/>
            </w:tcBorders>
          </w:tcPr>
          <w:p w14:paraId="5EE87BC8" w14:textId="77777777" w:rsidR="005D1DEB" w:rsidRPr="00EB5C03" w:rsidRDefault="005D1DEB" w:rsidP="00556227">
            <w:pPr>
              <w:pStyle w:val="Normal6a"/>
            </w:pPr>
            <w:r w:rsidRPr="00EB5C03">
              <w:t>(20)</w:t>
            </w:r>
            <w:r w:rsidRPr="00EB5C03">
              <w:tab/>
              <w:t xml:space="preserve">Vanwege de bijzondere noodzaak om kinderen in armoede te ondersteunen, moeten </w:t>
            </w:r>
            <w:r w:rsidRPr="00EB5C03">
              <w:rPr>
                <w:b/>
                <w:bCs/>
                <w:i/>
                <w:iCs/>
              </w:rPr>
              <w:t>de</w:t>
            </w:r>
            <w:r w:rsidRPr="00EB5C03">
              <w:t xml:space="preserve"> lidstaten ook </w:t>
            </w:r>
            <w:r w:rsidRPr="00EB5C03">
              <w:rPr>
                <w:b/>
                <w:bCs/>
                <w:i/>
                <w:iCs/>
              </w:rPr>
              <w:t>middelen</w:t>
            </w:r>
            <w:r w:rsidRPr="00EB5C03">
              <w:t xml:space="preserve"> van het ESF gebruiken voor programma’s voor de aanpak van maatregelen </w:t>
            </w:r>
            <w:r w:rsidRPr="00EB5C03">
              <w:rPr>
                <w:b/>
                <w:bCs/>
                <w:i/>
                <w:iCs/>
              </w:rPr>
              <w:t>overeenkomstig</w:t>
            </w:r>
            <w:r w:rsidRPr="00EB5C03">
              <w:t xml:space="preserve"> de kindergarantie.</w:t>
            </w:r>
          </w:p>
        </w:tc>
        <w:tc>
          <w:tcPr>
            <w:tcW w:w="4876" w:type="dxa"/>
            <w:tcBorders>
              <w:top w:val="nil"/>
              <w:left w:val="nil"/>
              <w:bottom w:val="nil"/>
              <w:right w:val="nil"/>
            </w:tcBorders>
          </w:tcPr>
          <w:p w14:paraId="17E17FA0" w14:textId="77777777" w:rsidR="005D1DEB" w:rsidRPr="00EB5C03" w:rsidRDefault="005D1DEB" w:rsidP="00556227">
            <w:pPr>
              <w:pStyle w:val="Normal6a"/>
            </w:pPr>
            <w:r w:rsidRPr="00EB5C03">
              <w:t>(20)</w:t>
            </w:r>
            <w:r w:rsidRPr="00EB5C03">
              <w:tab/>
              <w:t xml:space="preserve">Vanwege de bijzondere noodzaak om kinderen in armoede te ondersteunen, moeten </w:t>
            </w:r>
            <w:r w:rsidRPr="00EB5C03">
              <w:rPr>
                <w:b/>
                <w:bCs/>
                <w:i/>
                <w:iCs/>
              </w:rPr>
              <w:t>alle</w:t>
            </w:r>
            <w:r w:rsidRPr="00EB5C03">
              <w:t xml:space="preserve"> lidstaten ook </w:t>
            </w:r>
            <w:r w:rsidRPr="00EB5C03">
              <w:rPr>
                <w:b/>
                <w:bCs/>
                <w:i/>
                <w:iCs/>
              </w:rPr>
              <w:t>ten minste 5 % van het ESF</w:t>
            </w:r>
            <w:r w:rsidRPr="00EB5C03">
              <w:t xml:space="preserve"> gebruiken voor programma’s voor de aanpak van maatregelen </w:t>
            </w:r>
            <w:r w:rsidRPr="00EB5C03">
              <w:rPr>
                <w:b/>
                <w:bCs/>
                <w:i/>
                <w:iCs/>
              </w:rPr>
              <w:t>om kinderarmoede aan te pakken, onder meer via</w:t>
            </w:r>
            <w:r w:rsidRPr="00EB5C03">
              <w:t xml:space="preserve"> de kindergarantie.</w:t>
            </w:r>
          </w:p>
        </w:tc>
      </w:tr>
    </w:tbl>
    <w:p w14:paraId="665EA55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7F92603" w14:textId="77777777" w:rsidR="005D1DEB" w:rsidRPr="00EB5C03" w:rsidRDefault="005D1DEB" w:rsidP="005D1DEB">
      <w:r w:rsidRPr="00EB5C03">
        <w:rPr>
          <w:rStyle w:val="HideTWBExt"/>
        </w:rPr>
        <w:t>&lt;/AmendB&gt;</w:t>
      </w:r>
    </w:p>
    <w:p w14:paraId="7B815D5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255</w:t>
      </w:r>
      <w:r w:rsidRPr="00EB5C03">
        <w:rPr>
          <w:rStyle w:val="HideTWBExt"/>
          <w:b w:val="0"/>
        </w:rPr>
        <w:t>&lt;/NumAmB&gt;</w:t>
      </w:r>
    </w:p>
    <w:p w14:paraId="2CE7EBA4"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5847BC3B"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530D127A" w14:textId="77777777" w:rsidR="005D1DEB" w:rsidRPr="00EB5C03" w:rsidRDefault="005D1DEB" w:rsidP="005D1DEB">
      <w:pPr>
        <w:pStyle w:val="NormalBold"/>
      </w:pPr>
      <w:r w:rsidRPr="00EB5C03">
        <w:rPr>
          <w:rStyle w:val="HideTWBExt"/>
          <w:b w:val="0"/>
        </w:rPr>
        <w:t>&lt;/RepeatBlock-By&gt;</w:t>
      </w:r>
    </w:p>
    <w:p w14:paraId="378AB38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F1525E4" w14:textId="77777777" w:rsidR="005D1DEB" w:rsidRPr="00EB5C03" w:rsidRDefault="005D1DEB" w:rsidP="005D1DEB">
      <w:pPr>
        <w:pStyle w:val="NormalBold"/>
      </w:pPr>
      <w:r w:rsidRPr="00EB5C03">
        <w:rPr>
          <w:rStyle w:val="HideTWBExt"/>
          <w:b w:val="0"/>
        </w:rPr>
        <w:t>&lt;Article&gt;</w:t>
      </w:r>
      <w:r w:rsidRPr="00EB5C03">
        <w:t>Overweging 20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7645445" w14:textId="77777777" w:rsidTr="00556227">
        <w:trPr>
          <w:trHeight w:hRule="exact" w:val="240"/>
          <w:jc w:val="center"/>
        </w:trPr>
        <w:tc>
          <w:tcPr>
            <w:tcW w:w="9752" w:type="dxa"/>
            <w:gridSpan w:val="2"/>
            <w:tcBorders>
              <w:top w:val="nil"/>
              <w:left w:val="nil"/>
              <w:bottom w:val="nil"/>
              <w:right w:val="nil"/>
            </w:tcBorders>
          </w:tcPr>
          <w:p w14:paraId="495B875A" w14:textId="77777777" w:rsidR="005D1DEB" w:rsidRPr="00EB5C03" w:rsidRDefault="005D1DEB" w:rsidP="00556227"/>
        </w:tc>
      </w:tr>
      <w:tr w:rsidR="005D1DEB" w:rsidRPr="00EB5C03" w14:paraId="7F7DB762" w14:textId="77777777" w:rsidTr="00556227">
        <w:trPr>
          <w:trHeight w:val="240"/>
          <w:jc w:val="center"/>
        </w:trPr>
        <w:tc>
          <w:tcPr>
            <w:tcW w:w="4876" w:type="dxa"/>
            <w:tcBorders>
              <w:top w:val="nil"/>
              <w:left w:val="nil"/>
              <w:bottom w:val="nil"/>
              <w:right w:val="nil"/>
            </w:tcBorders>
          </w:tcPr>
          <w:p w14:paraId="3F01CD5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32F0FCB" w14:textId="77777777" w:rsidR="005D1DEB" w:rsidRPr="00EB5C03" w:rsidRDefault="005D1DEB" w:rsidP="00556227">
            <w:pPr>
              <w:pStyle w:val="AmColumnHeading"/>
            </w:pPr>
            <w:r w:rsidRPr="00EB5C03">
              <w:t>Amendement</w:t>
            </w:r>
          </w:p>
        </w:tc>
      </w:tr>
      <w:tr w:rsidR="005D1DEB" w:rsidRPr="00EB5C03" w14:paraId="02B9C308" w14:textId="77777777" w:rsidTr="00556227">
        <w:trPr>
          <w:jc w:val="center"/>
        </w:trPr>
        <w:tc>
          <w:tcPr>
            <w:tcW w:w="4876" w:type="dxa"/>
            <w:tcBorders>
              <w:top w:val="nil"/>
              <w:left w:val="nil"/>
              <w:bottom w:val="nil"/>
              <w:right w:val="nil"/>
            </w:tcBorders>
          </w:tcPr>
          <w:p w14:paraId="14F1263C" w14:textId="77777777" w:rsidR="005D1DEB" w:rsidRPr="00EB5C03" w:rsidRDefault="005D1DEB" w:rsidP="00556227">
            <w:pPr>
              <w:pStyle w:val="Normal6a"/>
            </w:pPr>
          </w:p>
        </w:tc>
        <w:tc>
          <w:tcPr>
            <w:tcW w:w="4876" w:type="dxa"/>
            <w:tcBorders>
              <w:top w:val="nil"/>
              <w:left w:val="nil"/>
              <w:bottom w:val="nil"/>
              <w:right w:val="nil"/>
            </w:tcBorders>
          </w:tcPr>
          <w:p w14:paraId="02549A8D" w14:textId="77777777" w:rsidR="005D1DEB" w:rsidRPr="00EB5C03" w:rsidRDefault="005D1DEB" w:rsidP="00556227">
            <w:pPr>
              <w:pStyle w:val="Normal6a"/>
            </w:pPr>
            <w:r w:rsidRPr="00EB5C03">
              <w:rPr>
                <w:b/>
                <w:i/>
              </w:rPr>
              <w:t>(20 bis)</w:t>
            </w:r>
            <w:r w:rsidRPr="00EB5C03">
              <w:tab/>
            </w:r>
            <w:r w:rsidRPr="00EB5C03">
              <w:rPr>
                <w:b/>
                <w:i/>
              </w:rPr>
              <w:t>Het ESF moet in zowel formele en niet-formele context voorlichting inzake digitale geletterdheid bevorderen om ervoor te zorgen dat iedereen de noodzakelijke vaardigheden en competenties kan verwerven om op zinvolle wijze toegang te krijgen tot de digitale omgeving. Bovendien moet het ESF de lidstaten ondersteunen bij de uitvoering van de maatregelen die zijn opgenomen in het EU-actieplan tegen cyberpesten, waarbij wordt gewaarborgd dat mensen niet sociaal worden uitgesloten uit de digitale omgeving.</w:t>
            </w:r>
          </w:p>
        </w:tc>
      </w:tr>
    </w:tbl>
    <w:p w14:paraId="2B7BB90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47688C6" w14:textId="77777777" w:rsidR="005D1DEB" w:rsidRPr="00EB5C03" w:rsidRDefault="005D1DEB" w:rsidP="005D1DEB">
      <w:r w:rsidRPr="00EB5C03">
        <w:rPr>
          <w:rStyle w:val="HideTWBExt"/>
        </w:rPr>
        <w:t>&lt;/AmendB&gt;</w:t>
      </w:r>
    </w:p>
    <w:p w14:paraId="226FBF71"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256</w:t>
      </w:r>
      <w:r w:rsidRPr="00EB5C03">
        <w:rPr>
          <w:rStyle w:val="HideTWBExt"/>
          <w:b w:val="0"/>
        </w:rPr>
        <w:t>&lt;/NumAmB&gt;</w:t>
      </w:r>
    </w:p>
    <w:p w14:paraId="34101C28" w14:textId="77777777" w:rsidR="005D1DEB" w:rsidRPr="00EB5C03" w:rsidRDefault="005D1DEB" w:rsidP="005D1DEB">
      <w:pPr>
        <w:pStyle w:val="NormalBold"/>
      </w:pPr>
      <w:r w:rsidRPr="00EB5C03">
        <w:rPr>
          <w:rStyle w:val="HideTWBExt"/>
          <w:b w:val="0"/>
        </w:rPr>
        <w:t>&lt;RepeatBlock-By&gt;&lt;Members&gt;</w:t>
      </w:r>
      <w:r w:rsidRPr="00EB5C03">
        <w:t>Valérie Devaux, Grégory Allione, Laurence Farreng, Hristo Petrov, Irena Joveva</w:t>
      </w:r>
      <w:r w:rsidRPr="00EB5C03">
        <w:rPr>
          <w:rStyle w:val="HideTWBExt"/>
          <w:b w:val="0"/>
        </w:rPr>
        <w:t>&lt;/Members&gt;</w:t>
      </w:r>
    </w:p>
    <w:p w14:paraId="6914F6A8" w14:textId="77777777" w:rsidR="005D1DEB" w:rsidRPr="00EB5C03" w:rsidRDefault="005D1DEB" w:rsidP="005D1DEB">
      <w:pPr>
        <w:pStyle w:val="NormalBold"/>
      </w:pPr>
      <w:r w:rsidRPr="00EB5C03">
        <w:rPr>
          <w:rStyle w:val="HideTWBExt"/>
          <w:b w:val="0"/>
        </w:rPr>
        <w:t>&lt;/RepeatBlock-By&gt;</w:t>
      </w:r>
    </w:p>
    <w:p w14:paraId="644779D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51A6C79"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5A524BB" w14:textId="77777777" w:rsidTr="00556227">
        <w:trPr>
          <w:trHeight w:hRule="exact" w:val="240"/>
          <w:jc w:val="center"/>
        </w:trPr>
        <w:tc>
          <w:tcPr>
            <w:tcW w:w="9752" w:type="dxa"/>
            <w:gridSpan w:val="2"/>
            <w:tcBorders>
              <w:top w:val="nil"/>
              <w:left w:val="nil"/>
              <w:bottom w:val="nil"/>
              <w:right w:val="nil"/>
            </w:tcBorders>
          </w:tcPr>
          <w:p w14:paraId="01C0345A" w14:textId="77777777" w:rsidR="005D1DEB" w:rsidRPr="00EB5C03" w:rsidRDefault="005D1DEB" w:rsidP="00556227"/>
        </w:tc>
      </w:tr>
      <w:tr w:rsidR="005D1DEB" w:rsidRPr="00EB5C03" w14:paraId="36C0B5A5" w14:textId="77777777" w:rsidTr="00556227">
        <w:trPr>
          <w:trHeight w:val="240"/>
          <w:jc w:val="center"/>
        </w:trPr>
        <w:tc>
          <w:tcPr>
            <w:tcW w:w="4876" w:type="dxa"/>
            <w:tcBorders>
              <w:top w:val="nil"/>
              <w:left w:val="nil"/>
              <w:bottom w:val="nil"/>
              <w:right w:val="nil"/>
            </w:tcBorders>
          </w:tcPr>
          <w:p w14:paraId="6B7EF11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FF36042" w14:textId="77777777" w:rsidR="005D1DEB" w:rsidRPr="00EB5C03" w:rsidRDefault="005D1DEB" w:rsidP="00556227">
            <w:pPr>
              <w:pStyle w:val="AmColumnHeading"/>
            </w:pPr>
            <w:r w:rsidRPr="00EB5C03">
              <w:t>Amendement</w:t>
            </w:r>
          </w:p>
        </w:tc>
      </w:tr>
      <w:tr w:rsidR="005D1DEB" w:rsidRPr="00EB5C03" w14:paraId="4990A30D" w14:textId="77777777" w:rsidTr="00556227">
        <w:trPr>
          <w:jc w:val="center"/>
        </w:trPr>
        <w:tc>
          <w:tcPr>
            <w:tcW w:w="4876" w:type="dxa"/>
            <w:tcBorders>
              <w:top w:val="nil"/>
              <w:left w:val="nil"/>
              <w:bottom w:val="nil"/>
              <w:right w:val="nil"/>
            </w:tcBorders>
          </w:tcPr>
          <w:p w14:paraId="1A05438D" w14:textId="77777777" w:rsidR="005D1DEB" w:rsidRPr="00EB5C03" w:rsidRDefault="005D1DEB" w:rsidP="00556227">
            <w:pPr>
              <w:pStyle w:val="Normal6a"/>
            </w:pPr>
            <w:r w:rsidRPr="00EB5C03">
              <w:t>(21)</w:t>
            </w:r>
            <w:r w:rsidRPr="00EB5C03">
              <w:tab/>
              <w:t xml:space="preserve">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w:t>
            </w:r>
            <w:r w:rsidRPr="00EB5C03">
              <w:rPr>
                <w:b/>
                <w:bCs/>
                <w:i/>
                <w:iCs/>
              </w:rPr>
              <w:t>middelen</w:t>
            </w:r>
            <w:r w:rsidRPr="00EB5C03">
              <w:t xml:space="preserve"> van het ESF toewijzen aan de aanpak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56FD2C12" w14:textId="77777777" w:rsidR="005D1DEB" w:rsidRPr="00EB5C03" w:rsidRDefault="005D1DEB" w:rsidP="00556227">
            <w:pPr>
              <w:pStyle w:val="Normal6a"/>
            </w:pPr>
            <w:r w:rsidRPr="00EB5C03">
              <w:t>(21)</w:t>
            </w:r>
            <w:r w:rsidRPr="00EB5C03">
              <w:tab/>
            </w:r>
            <w:r w:rsidRPr="00EB5C03">
              <w:rPr>
                <w:b/>
                <w:i/>
              </w:rPr>
              <w:t>In 2024 kon bijna 9 % van de EU-bevolking zich om de dag geen maaltijd met vlees, vis of een vegetarisch equivalent kon veroorloven</w:t>
            </w:r>
            <w:r w:rsidRPr="00EB5C03">
              <w:rPr>
                <w:b/>
                <w:i/>
                <w:vertAlign w:val="superscript"/>
              </w:rPr>
              <w:t>1 bis</w:t>
            </w:r>
            <w:r w:rsidRPr="00EB5C03">
              <w:rPr>
                <w:b/>
                <w:i/>
              </w:rPr>
              <w:t>.</w:t>
            </w:r>
            <w:r w:rsidRPr="00EB5C03">
              <w:t xml:space="preserve"> 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w:t>
            </w:r>
            <w:r w:rsidRPr="00EB5C03">
              <w:rPr>
                <w:b/>
                <w:bCs/>
                <w:i/>
                <w:iCs/>
              </w:rPr>
              <w:t>, waarbij rekening moet worden gehouden met genderspecifieke behoeften, zoals de behoefte aan essentiële menstruatie- en hygiëneproducten</w:t>
            </w:r>
            <w:r w:rsidRPr="00EB5C03">
              <w:t xml:space="preserve">. De lidstaten moeten </w:t>
            </w:r>
            <w:r w:rsidRPr="00EB5C03">
              <w:rPr>
                <w:b/>
                <w:bCs/>
                <w:i/>
                <w:iCs/>
              </w:rPr>
              <w:t>ten minste 10 %</w:t>
            </w:r>
            <w:r w:rsidRPr="00EB5C03">
              <w:t xml:space="preserve"> van het ESF toewijzen aan de aanpak van de vormen van extreme armoede die de grootste gevolgen op het gebied van sociale exclusie hebben, zoals dakloosheid en materiële en voedseldeprivatie. </w:t>
            </w:r>
            <w:r w:rsidRPr="00EB5C03">
              <w:rPr>
                <w:b/>
                <w:i/>
              </w:rPr>
              <w:t>De verstrekking van voedselhulp en/of materiële basishulp aan de meest behoeftige personen en de meest kwetsbaren mag niet in de plaats komen van bestaande sociale uitkeringen die hun door nationale sociale stelsels of het nationale recht worden verleend. Gezien de aard van de concrete acties en het type eindontvangers moeten er eenvoudigere regels worden toegepast op de steun ter bestrijding van materiële deprivatie van de meest behoeftige personen.</w:t>
            </w:r>
          </w:p>
        </w:tc>
      </w:tr>
      <w:tr w:rsidR="005D1DEB" w:rsidRPr="00EB5C03" w14:paraId="3A9E35AE" w14:textId="77777777" w:rsidTr="00556227">
        <w:trPr>
          <w:jc w:val="center"/>
        </w:trPr>
        <w:tc>
          <w:tcPr>
            <w:tcW w:w="4876" w:type="dxa"/>
            <w:tcBorders>
              <w:top w:val="nil"/>
              <w:left w:val="nil"/>
              <w:bottom w:val="nil"/>
              <w:right w:val="nil"/>
            </w:tcBorders>
          </w:tcPr>
          <w:p w14:paraId="4CCC14DF" w14:textId="77777777" w:rsidR="005D1DEB" w:rsidRPr="00EB5C03" w:rsidRDefault="005D1DEB" w:rsidP="00556227"/>
        </w:tc>
        <w:tc>
          <w:tcPr>
            <w:tcW w:w="4876" w:type="dxa"/>
            <w:tcBorders>
              <w:top w:val="nil"/>
              <w:left w:val="nil"/>
              <w:bottom w:val="nil"/>
              <w:right w:val="nil"/>
            </w:tcBorders>
          </w:tcPr>
          <w:p w14:paraId="4C497F1C" w14:textId="77777777" w:rsidR="005D1DEB" w:rsidRPr="00EB5C03" w:rsidRDefault="005D1DEB" w:rsidP="00556227">
            <w:pPr>
              <w:pStyle w:val="Normal6a"/>
            </w:pPr>
            <w:r w:rsidRPr="00EB5C03">
              <w:rPr>
                <w:b/>
                <w:i/>
              </w:rPr>
              <w:t>_________________</w:t>
            </w:r>
          </w:p>
        </w:tc>
      </w:tr>
      <w:tr w:rsidR="005D1DEB" w:rsidRPr="00EB5C03" w14:paraId="18FF60B5" w14:textId="77777777" w:rsidTr="00556227">
        <w:trPr>
          <w:jc w:val="center"/>
        </w:trPr>
        <w:tc>
          <w:tcPr>
            <w:tcW w:w="4876" w:type="dxa"/>
            <w:tcBorders>
              <w:top w:val="nil"/>
              <w:left w:val="nil"/>
              <w:bottom w:val="nil"/>
              <w:right w:val="nil"/>
            </w:tcBorders>
          </w:tcPr>
          <w:p w14:paraId="627E2C40" w14:textId="77777777" w:rsidR="005D1DEB" w:rsidRPr="00EB5C03" w:rsidRDefault="005D1DEB" w:rsidP="00556227"/>
        </w:tc>
        <w:tc>
          <w:tcPr>
            <w:tcW w:w="4876" w:type="dxa"/>
            <w:tcBorders>
              <w:top w:val="nil"/>
              <w:left w:val="nil"/>
              <w:bottom w:val="nil"/>
              <w:right w:val="nil"/>
            </w:tcBorders>
          </w:tcPr>
          <w:p w14:paraId="1D747D80" w14:textId="77777777" w:rsidR="005D1DEB" w:rsidRPr="00EB5C03" w:rsidRDefault="005D1DEB" w:rsidP="00556227">
            <w:pPr>
              <w:pStyle w:val="Normal6a"/>
            </w:pPr>
            <w:r w:rsidRPr="00EB5C03">
              <w:rPr>
                <w:b/>
                <w:i/>
                <w:vertAlign w:val="superscript"/>
              </w:rPr>
              <w:t>1 bis</w:t>
            </w:r>
            <w:r w:rsidRPr="00EB5C03">
              <w:t xml:space="preserve"> </w:t>
            </w:r>
            <w:r w:rsidRPr="00EB5C03">
              <w:rPr>
                <w:b/>
                <w:i/>
              </w:rPr>
              <w:t>https://ec.europa.eu/eurostat/web/products-eurostat-news/w/ddn-20250828-1.</w:t>
            </w:r>
          </w:p>
        </w:tc>
      </w:tr>
    </w:tbl>
    <w:p w14:paraId="182DC4F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EEAF175" w14:textId="77777777" w:rsidR="005D1DEB" w:rsidRPr="00EB5C03" w:rsidRDefault="005D1DEB" w:rsidP="005D1DEB">
      <w:r w:rsidRPr="00EB5C03">
        <w:rPr>
          <w:rStyle w:val="HideTWBExt"/>
        </w:rPr>
        <w:t>&lt;/AmendB&gt;</w:t>
      </w:r>
    </w:p>
    <w:p w14:paraId="3135E2A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257</w:t>
      </w:r>
      <w:r w:rsidRPr="00EB5C03">
        <w:rPr>
          <w:rStyle w:val="HideTWBExt"/>
          <w:b w:val="0"/>
        </w:rPr>
        <w:t>&lt;/NumAmB&gt;</w:t>
      </w:r>
    </w:p>
    <w:p w14:paraId="7B45CCFA"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3FD5939F"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7F8D1DE3" w14:textId="77777777" w:rsidR="005D1DEB" w:rsidRPr="00EB5C03" w:rsidRDefault="005D1DEB" w:rsidP="005D1DEB">
      <w:pPr>
        <w:pStyle w:val="NormalBold"/>
      </w:pPr>
      <w:r w:rsidRPr="00EB5C03">
        <w:rPr>
          <w:rStyle w:val="HideTWBExt"/>
          <w:b w:val="0"/>
        </w:rPr>
        <w:t>&lt;/RepeatBlock-By&gt;</w:t>
      </w:r>
    </w:p>
    <w:p w14:paraId="63C0999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ED0B661"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8813C1C" w14:textId="77777777" w:rsidTr="00556227">
        <w:trPr>
          <w:trHeight w:hRule="exact" w:val="240"/>
          <w:jc w:val="center"/>
        </w:trPr>
        <w:tc>
          <w:tcPr>
            <w:tcW w:w="9752" w:type="dxa"/>
            <w:gridSpan w:val="2"/>
            <w:tcBorders>
              <w:top w:val="nil"/>
              <w:left w:val="nil"/>
              <w:bottom w:val="nil"/>
              <w:right w:val="nil"/>
            </w:tcBorders>
          </w:tcPr>
          <w:p w14:paraId="57F18B7E" w14:textId="77777777" w:rsidR="005D1DEB" w:rsidRPr="00EB5C03" w:rsidRDefault="005D1DEB" w:rsidP="00556227"/>
        </w:tc>
      </w:tr>
      <w:tr w:rsidR="005D1DEB" w:rsidRPr="00EB5C03" w14:paraId="43DB4CB9" w14:textId="77777777" w:rsidTr="00556227">
        <w:trPr>
          <w:trHeight w:val="240"/>
          <w:jc w:val="center"/>
        </w:trPr>
        <w:tc>
          <w:tcPr>
            <w:tcW w:w="4876" w:type="dxa"/>
            <w:tcBorders>
              <w:top w:val="nil"/>
              <w:left w:val="nil"/>
              <w:bottom w:val="nil"/>
              <w:right w:val="nil"/>
            </w:tcBorders>
          </w:tcPr>
          <w:p w14:paraId="40EBE81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534C0F5" w14:textId="77777777" w:rsidR="005D1DEB" w:rsidRPr="00EB5C03" w:rsidRDefault="005D1DEB" w:rsidP="00556227">
            <w:pPr>
              <w:pStyle w:val="AmColumnHeading"/>
            </w:pPr>
            <w:r w:rsidRPr="00EB5C03">
              <w:t>Amendement</w:t>
            </w:r>
          </w:p>
        </w:tc>
      </w:tr>
      <w:tr w:rsidR="005D1DEB" w:rsidRPr="00EB5C03" w14:paraId="0D4154AC" w14:textId="77777777" w:rsidTr="00556227">
        <w:trPr>
          <w:jc w:val="center"/>
        </w:trPr>
        <w:tc>
          <w:tcPr>
            <w:tcW w:w="4876" w:type="dxa"/>
            <w:tcBorders>
              <w:top w:val="nil"/>
              <w:left w:val="nil"/>
              <w:bottom w:val="nil"/>
              <w:right w:val="nil"/>
            </w:tcBorders>
          </w:tcPr>
          <w:p w14:paraId="4F1B2741" w14:textId="77777777" w:rsidR="005D1DEB" w:rsidRPr="00EB5C03" w:rsidRDefault="005D1DEB" w:rsidP="00556227">
            <w:pPr>
              <w:pStyle w:val="Normal6a"/>
            </w:pPr>
            <w:r w:rsidRPr="00EB5C03">
              <w:t>(21)</w:t>
            </w:r>
            <w:r w:rsidRPr="00EB5C03">
              <w:tab/>
              <w:t xml:space="preserve">Het ESF moet bijdragen tot het </w:t>
            </w:r>
            <w:r w:rsidRPr="00EB5C03">
              <w:rPr>
                <w:b/>
                <w:bCs/>
                <w:i/>
                <w:iCs/>
              </w:rPr>
              <w:t>terugdringen</w:t>
            </w:r>
            <w:r w:rsidRPr="00EB5C03">
              <w:t xml:space="preserve"> van de armoede door ondersteuning van nationale regelingen die erop gericht zijn voedselgebrek en ernstige materiële deprivatie te verminderen en de sociale integratie van mensen die risico lopen op armoede of sociale uitsluiting</w:t>
            </w:r>
            <w:r w:rsidRPr="00EB5C03">
              <w:rPr>
                <w:b/>
                <w:bCs/>
                <w:i/>
                <w:iCs/>
              </w:rPr>
              <w:t xml:space="preserve"> en van de meest behoeftigen</w:t>
            </w:r>
            <w:r w:rsidRPr="00EB5C03">
              <w:t xml:space="preserve"> te bevorderen. De lidstaten moeten </w:t>
            </w:r>
            <w:r w:rsidRPr="00EB5C03">
              <w:rPr>
                <w:b/>
                <w:bCs/>
                <w:i/>
                <w:iCs/>
              </w:rPr>
              <w:t>middelen van het ESF</w:t>
            </w:r>
            <w:r w:rsidRPr="00EB5C03">
              <w:t xml:space="preserve"> toewijzen aan de aanpak van de vormen van extreme armoede die de grootste gevolgen op het gebied van sociale exclusie hebben, zoals </w:t>
            </w:r>
            <w:r w:rsidRPr="00EB5C03">
              <w:rPr>
                <w:b/>
                <w:bCs/>
                <w:i/>
                <w:iCs/>
              </w:rPr>
              <w:t>dakloosheid en</w:t>
            </w:r>
            <w:r w:rsidRPr="00EB5C03">
              <w:t xml:space="preserve"> materiële en voedseldeprivatie.</w:t>
            </w:r>
          </w:p>
        </w:tc>
        <w:tc>
          <w:tcPr>
            <w:tcW w:w="4876" w:type="dxa"/>
            <w:tcBorders>
              <w:top w:val="nil"/>
              <w:left w:val="nil"/>
              <w:bottom w:val="nil"/>
              <w:right w:val="nil"/>
            </w:tcBorders>
          </w:tcPr>
          <w:p w14:paraId="5FBDBE7B" w14:textId="77777777" w:rsidR="005D1DEB" w:rsidRPr="00EB5C03" w:rsidRDefault="005D1DEB" w:rsidP="00556227">
            <w:pPr>
              <w:pStyle w:val="Normal6a"/>
            </w:pPr>
            <w:r w:rsidRPr="00EB5C03">
              <w:t>(21)</w:t>
            </w:r>
            <w:r w:rsidRPr="00EB5C03">
              <w:tab/>
              <w:t xml:space="preserve">Het ESF moet bijdragen tot het </w:t>
            </w:r>
            <w:r w:rsidRPr="00EB5C03">
              <w:rPr>
                <w:b/>
                <w:bCs/>
                <w:i/>
                <w:iCs/>
              </w:rPr>
              <w:t>uitbannen</w:t>
            </w:r>
            <w:r w:rsidRPr="00EB5C03">
              <w:t xml:space="preserve"> van de armoede door ondersteuning van nationale </w:t>
            </w:r>
            <w:r w:rsidRPr="00EB5C03">
              <w:rPr>
                <w:b/>
                <w:bCs/>
                <w:i/>
                <w:iCs/>
              </w:rPr>
              <w:t>en lokale</w:t>
            </w:r>
            <w:r w:rsidRPr="00EB5C03">
              <w:t xml:space="preserve"> regelingen die erop gericht zijn voedselgebrek en ernstige materiële deprivatie te verminderen</w:t>
            </w:r>
            <w:r w:rsidRPr="00EB5C03">
              <w:rPr>
                <w:b/>
                <w:bCs/>
                <w:i/>
                <w:iCs/>
              </w:rPr>
              <w:t>, met inbegrip van hygiëneproducten voor vrouwen,</w:t>
            </w:r>
            <w:r w:rsidRPr="00EB5C03">
              <w:t xml:space="preserve"> en de sociale integratie van mensen die risico lopen op armoede of sociale uitsluiting te bevorderen. De lidstaten moeten </w:t>
            </w:r>
            <w:r w:rsidRPr="00EB5C03">
              <w:rPr>
                <w:b/>
                <w:bCs/>
                <w:i/>
                <w:iCs/>
              </w:rPr>
              <w:t>ernaar streven tegen 2050 armoede uit te bannen in overeenstemming met het doel van de strategie voor armoedebestrijding en derhalve ten minste 5 % van de ESF-middelen</w:t>
            </w:r>
            <w:r w:rsidRPr="00EB5C03">
              <w:t xml:space="preserve"> toewijzen aan de aanpak van de vormen van extreme armoede die de grootste gevolgen op het gebied van sociale exclusie hebben, zoals materiële en voedseldeprivatie. </w:t>
            </w:r>
            <w:r w:rsidRPr="00EB5C03">
              <w:rPr>
                <w:b/>
                <w:i/>
              </w:rPr>
              <w:t>Daarnaast moeten de lidstaten ten minste 5 % van hun middelen toewijzen aan maatregelen die specifiek gericht zijn op daklozen.</w:t>
            </w:r>
          </w:p>
        </w:tc>
      </w:tr>
    </w:tbl>
    <w:p w14:paraId="1E59F1C0"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B9C0D1E" w14:textId="77777777" w:rsidR="005D1DEB" w:rsidRPr="00EB5C03" w:rsidRDefault="005D1DEB" w:rsidP="005D1DEB">
      <w:r w:rsidRPr="00EB5C03">
        <w:rPr>
          <w:rStyle w:val="HideTWBExt"/>
        </w:rPr>
        <w:t>&lt;/AmendB&gt;</w:t>
      </w:r>
    </w:p>
    <w:p w14:paraId="0428695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258</w:t>
      </w:r>
      <w:r w:rsidRPr="00EB5C03">
        <w:rPr>
          <w:rStyle w:val="HideTWBExt"/>
          <w:b w:val="0"/>
        </w:rPr>
        <w:t>&lt;/NumAmB&gt;</w:t>
      </w:r>
    </w:p>
    <w:p w14:paraId="1D5E85A7"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Irena Joveva</w:t>
      </w:r>
      <w:r w:rsidRPr="00EB5C03">
        <w:rPr>
          <w:rStyle w:val="HideTWBExt"/>
          <w:b w:val="0"/>
        </w:rPr>
        <w:t>&lt;/Members&gt;</w:t>
      </w:r>
    </w:p>
    <w:p w14:paraId="4E3A227B" w14:textId="77777777" w:rsidR="005D1DEB" w:rsidRPr="00EB5C03" w:rsidRDefault="005D1DEB" w:rsidP="005D1DEB">
      <w:pPr>
        <w:pStyle w:val="NormalBold"/>
      </w:pPr>
      <w:r w:rsidRPr="00EB5C03">
        <w:rPr>
          <w:rStyle w:val="HideTWBExt"/>
          <w:b w:val="0"/>
        </w:rPr>
        <w:t>&lt;/RepeatBlock-By&gt;</w:t>
      </w:r>
    </w:p>
    <w:p w14:paraId="274995D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D05863C"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7DDC8E7" w14:textId="77777777" w:rsidTr="00556227">
        <w:trPr>
          <w:trHeight w:hRule="exact" w:val="240"/>
          <w:jc w:val="center"/>
        </w:trPr>
        <w:tc>
          <w:tcPr>
            <w:tcW w:w="9752" w:type="dxa"/>
            <w:gridSpan w:val="2"/>
            <w:tcBorders>
              <w:top w:val="nil"/>
              <w:left w:val="nil"/>
              <w:bottom w:val="nil"/>
              <w:right w:val="nil"/>
            </w:tcBorders>
          </w:tcPr>
          <w:p w14:paraId="67FB89AE" w14:textId="77777777" w:rsidR="005D1DEB" w:rsidRPr="00EB5C03" w:rsidRDefault="005D1DEB" w:rsidP="00556227"/>
        </w:tc>
      </w:tr>
      <w:tr w:rsidR="005D1DEB" w:rsidRPr="00EB5C03" w14:paraId="6B3E6BB2" w14:textId="77777777" w:rsidTr="00556227">
        <w:trPr>
          <w:trHeight w:val="240"/>
          <w:jc w:val="center"/>
        </w:trPr>
        <w:tc>
          <w:tcPr>
            <w:tcW w:w="4876" w:type="dxa"/>
            <w:tcBorders>
              <w:top w:val="nil"/>
              <w:left w:val="nil"/>
              <w:bottom w:val="nil"/>
              <w:right w:val="nil"/>
            </w:tcBorders>
          </w:tcPr>
          <w:p w14:paraId="527126F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9F01ABB" w14:textId="77777777" w:rsidR="005D1DEB" w:rsidRPr="00EB5C03" w:rsidRDefault="005D1DEB" w:rsidP="00556227">
            <w:pPr>
              <w:pStyle w:val="AmColumnHeading"/>
            </w:pPr>
            <w:r w:rsidRPr="00EB5C03">
              <w:t>Amendement</w:t>
            </w:r>
          </w:p>
        </w:tc>
      </w:tr>
      <w:tr w:rsidR="005D1DEB" w:rsidRPr="00EB5C03" w14:paraId="419DEAA0" w14:textId="77777777" w:rsidTr="00556227">
        <w:trPr>
          <w:jc w:val="center"/>
        </w:trPr>
        <w:tc>
          <w:tcPr>
            <w:tcW w:w="4876" w:type="dxa"/>
            <w:tcBorders>
              <w:top w:val="nil"/>
              <w:left w:val="nil"/>
              <w:bottom w:val="nil"/>
              <w:right w:val="nil"/>
            </w:tcBorders>
          </w:tcPr>
          <w:p w14:paraId="54B67DDB" w14:textId="77777777" w:rsidR="005D1DEB" w:rsidRPr="00EB5C03" w:rsidRDefault="005D1DEB" w:rsidP="00556227">
            <w:pPr>
              <w:pStyle w:val="Normal6a"/>
            </w:pPr>
            <w:r w:rsidRPr="00EB5C03">
              <w:t>(21)</w:t>
            </w:r>
            <w:r w:rsidRPr="00EB5C03">
              <w:tab/>
              <w:t xml:space="preserve">Het ESF moet bijdragen tot het </w:t>
            </w:r>
            <w:r w:rsidRPr="00EB5C03">
              <w:rPr>
                <w:b/>
                <w:bCs/>
                <w:i/>
                <w:iCs/>
              </w:rPr>
              <w:t>terugdringen</w:t>
            </w:r>
            <w:r w:rsidRPr="00EB5C03">
              <w:t xml:space="preserve"> van de armoede door ondersteuning van nationale regelingen die erop gericht zijn voedselgebrek en ernstige materiële deprivatie te verminderen en de sociale integratie van mensen die risico lopen op armoede of sociale uitsluiting </w:t>
            </w:r>
            <w:r w:rsidRPr="00EB5C03">
              <w:rPr>
                <w:b/>
                <w:bCs/>
                <w:i/>
                <w:iCs/>
              </w:rPr>
              <w:t>en</w:t>
            </w:r>
            <w:r w:rsidRPr="00EB5C03">
              <w:t xml:space="preserve"> van de meest behoeftigen te bevorderen. De lidstaten moeten middelen van het ESF toewijzen aan </w:t>
            </w:r>
            <w:r w:rsidRPr="00EB5C03">
              <w:rPr>
                <w:b/>
                <w:bCs/>
                <w:i/>
                <w:iCs/>
              </w:rPr>
              <w:t>de aanpak</w:t>
            </w:r>
            <w:r w:rsidRPr="00EB5C03">
              <w:t xml:space="preserve">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78070D80" w14:textId="77777777" w:rsidR="005D1DEB" w:rsidRPr="00EB5C03" w:rsidRDefault="005D1DEB" w:rsidP="00556227">
            <w:pPr>
              <w:pStyle w:val="Normal6a"/>
            </w:pPr>
            <w:r w:rsidRPr="00EB5C03">
              <w:t>(21)</w:t>
            </w:r>
            <w:r w:rsidRPr="00EB5C03">
              <w:tab/>
              <w:t xml:space="preserve">Het ESF moet bijdragen tot het </w:t>
            </w:r>
            <w:r w:rsidRPr="00EB5C03">
              <w:rPr>
                <w:b/>
                <w:bCs/>
                <w:i/>
                <w:iCs/>
              </w:rPr>
              <w:t>uitbannen</w:t>
            </w:r>
            <w:r w:rsidRPr="00EB5C03">
              <w:t xml:space="preserve"> van de armoede door ondersteuning van nationale</w:t>
            </w:r>
            <w:r w:rsidRPr="00EB5C03">
              <w:rPr>
                <w:b/>
                <w:bCs/>
                <w:i/>
                <w:iCs/>
              </w:rPr>
              <w:t>, regionale en lokale</w:t>
            </w:r>
            <w:r w:rsidRPr="00EB5C03">
              <w:t xml:space="preserve"> regelingen die erop gericht zijn voedselgebrek en ernstige materiële deprivatie te verminderen en de sociale integratie van mensen die risico lopen op armoede of sociale uitsluiting</w:t>
            </w:r>
            <w:r w:rsidRPr="00EB5C03">
              <w:rPr>
                <w:b/>
                <w:bCs/>
                <w:i/>
                <w:iCs/>
              </w:rPr>
              <w:t>, waaronder</w:t>
            </w:r>
            <w:r w:rsidRPr="00EB5C03">
              <w:t xml:space="preserve"> van de meest behoeftigen</w:t>
            </w:r>
            <w:r w:rsidRPr="00EB5C03">
              <w:rPr>
                <w:b/>
                <w:bCs/>
                <w:i/>
                <w:iCs/>
              </w:rPr>
              <w:t>,</w:t>
            </w:r>
            <w:r w:rsidRPr="00EB5C03">
              <w:t xml:space="preserve"> te bevorderen. De lidstaten moeten middelen van het ESF toewijzen aan </w:t>
            </w:r>
            <w:r w:rsidRPr="00EB5C03">
              <w:rPr>
                <w:b/>
                <w:bCs/>
                <w:i/>
                <w:iCs/>
              </w:rPr>
              <w:t>het uitroeien van armoede tegen 2050, met inbegrip</w:t>
            </w:r>
            <w:r w:rsidRPr="00EB5C03">
              <w:t xml:space="preserve"> van de vormen van extreme armoede die de grootste gevolgen op het gebied van sociale exclusie hebben, zoals </w:t>
            </w:r>
            <w:r w:rsidRPr="00EB5C03">
              <w:rPr>
                <w:b/>
                <w:bCs/>
                <w:i/>
                <w:iCs/>
              </w:rPr>
              <w:t>kinderarmoede,</w:t>
            </w:r>
            <w:r w:rsidRPr="00EB5C03">
              <w:t xml:space="preserve"> dakloosheid en materiële en voedseldeprivatie. </w:t>
            </w:r>
            <w:r w:rsidRPr="00EB5C03">
              <w:rPr>
                <w:b/>
                <w:i/>
              </w:rPr>
              <w:t>De lidstaten moeten ten minste 5 % van de ESF-middelen gebruiken voor programma’s om de meest behoeftige personen te ondersteunen.</w:t>
            </w:r>
          </w:p>
        </w:tc>
      </w:tr>
    </w:tbl>
    <w:p w14:paraId="623ED12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EEB3EAE" w14:textId="77777777" w:rsidR="005D1DEB" w:rsidRPr="00EB5C03" w:rsidRDefault="005D1DEB" w:rsidP="005D1DEB">
      <w:r w:rsidRPr="00EB5C03">
        <w:rPr>
          <w:rStyle w:val="HideTWBExt"/>
        </w:rPr>
        <w:t>&lt;/AmendB&gt;</w:t>
      </w:r>
    </w:p>
    <w:p w14:paraId="2B3FC49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259</w:t>
      </w:r>
      <w:r w:rsidRPr="00EB5C03">
        <w:rPr>
          <w:rStyle w:val="HideTWBExt"/>
          <w:b w:val="0"/>
        </w:rPr>
        <w:t>&lt;/NumAmB&gt;</w:t>
      </w:r>
    </w:p>
    <w:p w14:paraId="48653D1A"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6EE5F864" w14:textId="77777777" w:rsidR="005D1DEB" w:rsidRPr="00EB5C03" w:rsidRDefault="005D1DEB" w:rsidP="005D1DEB">
      <w:pPr>
        <w:pStyle w:val="NormalBold"/>
      </w:pPr>
      <w:r w:rsidRPr="00EB5C03">
        <w:rPr>
          <w:rStyle w:val="HideTWBExt"/>
          <w:b w:val="0"/>
        </w:rPr>
        <w:t>&lt;/RepeatBlock-By&gt;</w:t>
      </w:r>
    </w:p>
    <w:p w14:paraId="07770E6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D6FC1C1"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F779B86" w14:textId="77777777" w:rsidTr="00556227">
        <w:trPr>
          <w:trHeight w:hRule="exact" w:val="240"/>
          <w:jc w:val="center"/>
        </w:trPr>
        <w:tc>
          <w:tcPr>
            <w:tcW w:w="9752" w:type="dxa"/>
            <w:gridSpan w:val="2"/>
            <w:tcBorders>
              <w:top w:val="nil"/>
              <w:left w:val="nil"/>
              <w:bottom w:val="nil"/>
              <w:right w:val="nil"/>
            </w:tcBorders>
          </w:tcPr>
          <w:p w14:paraId="4369087E" w14:textId="77777777" w:rsidR="005D1DEB" w:rsidRPr="00EB5C03" w:rsidRDefault="005D1DEB" w:rsidP="00556227"/>
        </w:tc>
      </w:tr>
      <w:tr w:rsidR="005D1DEB" w:rsidRPr="00EB5C03" w14:paraId="0D8B3FC5" w14:textId="77777777" w:rsidTr="00556227">
        <w:trPr>
          <w:trHeight w:val="240"/>
          <w:jc w:val="center"/>
        </w:trPr>
        <w:tc>
          <w:tcPr>
            <w:tcW w:w="4876" w:type="dxa"/>
            <w:tcBorders>
              <w:top w:val="nil"/>
              <w:left w:val="nil"/>
              <w:bottom w:val="nil"/>
              <w:right w:val="nil"/>
            </w:tcBorders>
          </w:tcPr>
          <w:p w14:paraId="1A961DA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BFD3FF5" w14:textId="77777777" w:rsidR="005D1DEB" w:rsidRPr="00EB5C03" w:rsidRDefault="005D1DEB" w:rsidP="00556227">
            <w:pPr>
              <w:pStyle w:val="AmColumnHeading"/>
            </w:pPr>
            <w:r w:rsidRPr="00EB5C03">
              <w:t>Amendement</w:t>
            </w:r>
          </w:p>
        </w:tc>
      </w:tr>
      <w:tr w:rsidR="005D1DEB" w:rsidRPr="00EB5C03" w14:paraId="334181E6" w14:textId="77777777" w:rsidTr="00556227">
        <w:trPr>
          <w:jc w:val="center"/>
        </w:trPr>
        <w:tc>
          <w:tcPr>
            <w:tcW w:w="4876" w:type="dxa"/>
            <w:tcBorders>
              <w:top w:val="nil"/>
              <w:left w:val="nil"/>
              <w:bottom w:val="nil"/>
              <w:right w:val="nil"/>
            </w:tcBorders>
          </w:tcPr>
          <w:p w14:paraId="321A3106" w14:textId="77777777" w:rsidR="005D1DEB" w:rsidRPr="00EB5C03" w:rsidRDefault="005D1DEB" w:rsidP="00556227">
            <w:pPr>
              <w:pStyle w:val="Normal6a"/>
            </w:pPr>
            <w:r w:rsidRPr="00EB5C03">
              <w:t>(21)</w:t>
            </w:r>
            <w:r w:rsidRPr="00EB5C03">
              <w:tab/>
              <w:t xml:space="preserve">Het ESF moet bijdragen tot het </w:t>
            </w:r>
            <w:r w:rsidRPr="00EB5C03">
              <w:rPr>
                <w:b/>
                <w:bCs/>
                <w:i/>
                <w:iCs/>
              </w:rPr>
              <w:t>terugdringen</w:t>
            </w:r>
            <w:r w:rsidRPr="00EB5C03">
              <w:t xml:space="preserve"> van de armoede door ondersteuning van nationale regelingen die erop gericht zijn voedselgebrek en ernstige materiële deprivatie te verminderen en de sociale integratie van mensen die risico lopen op armoede of sociale uitsluiting </w:t>
            </w:r>
            <w:r w:rsidRPr="00EB5C03">
              <w:rPr>
                <w:b/>
                <w:bCs/>
                <w:i/>
                <w:iCs/>
              </w:rPr>
              <w:t>en</w:t>
            </w:r>
            <w:r w:rsidRPr="00EB5C03">
              <w:t xml:space="preserve"> van de meest behoeftigen te bevorderen. De lidstaten moeten middelen van het ESF toewijzen aan de aanpak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31D77F75" w14:textId="77777777" w:rsidR="005D1DEB" w:rsidRPr="00EB5C03" w:rsidRDefault="005D1DEB" w:rsidP="00556227">
            <w:pPr>
              <w:pStyle w:val="Normal6a"/>
            </w:pPr>
            <w:r w:rsidRPr="00EB5C03">
              <w:t>(21)</w:t>
            </w:r>
            <w:r w:rsidRPr="00EB5C03">
              <w:tab/>
              <w:t xml:space="preserve">Het ESF moet bijdragen tot het </w:t>
            </w:r>
            <w:r w:rsidRPr="00EB5C03">
              <w:rPr>
                <w:b/>
                <w:bCs/>
                <w:i/>
                <w:iCs/>
              </w:rPr>
              <w:t>uitbannen</w:t>
            </w:r>
            <w:r w:rsidRPr="00EB5C03">
              <w:t xml:space="preserve"> van de armoede door ondersteuning van nationale regelingen die erop gericht zijn voedselgebrek en ernstige materiële deprivatie te verminderen en de sociale integratie van mensen die risico lopen op armoede of sociale uitsluiting </w:t>
            </w:r>
            <w:r w:rsidRPr="00EB5C03">
              <w:rPr>
                <w:b/>
                <w:bCs/>
                <w:i/>
                <w:iCs/>
              </w:rPr>
              <w:t>en</w:t>
            </w:r>
            <w:r w:rsidRPr="00EB5C03">
              <w:t xml:space="preserve"> van de meest behoeftigen te bevorderen. De lidstaten moeten </w:t>
            </w:r>
            <w:r w:rsidRPr="00EB5C03">
              <w:rPr>
                <w:b/>
                <w:bCs/>
                <w:i/>
                <w:iCs/>
              </w:rPr>
              <w:t>toereikende, stabiele, voorspelbare en afgescheiden</w:t>
            </w:r>
            <w:r w:rsidRPr="00EB5C03">
              <w:t xml:space="preserve"> middelen van het ESF toewijzen aan de aanpak van de vormen van extreme armoede die de grootste gevolgen op het gebied van sociale exclusie hebben, zoals dakloosheid en materiële en voedseldeprivatie.</w:t>
            </w:r>
          </w:p>
        </w:tc>
      </w:tr>
    </w:tbl>
    <w:p w14:paraId="7321189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7B92FFF" w14:textId="77777777" w:rsidR="005D1DEB" w:rsidRPr="00EB5C03" w:rsidRDefault="005D1DEB" w:rsidP="005D1DEB">
      <w:r w:rsidRPr="00EB5C03">
        <w:rPr>
          <w:rStyle w:val="HideTWBExt"/>
        </w:rPr>
        <w:t>&lt;/AmendB&gt;</w:t>
      </w:r>
    </w:p>
    <w:p w14:paraId="268A3FE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260</w:t>
      </w:r>
      <w:r w:rsidRPr="00EB5C03">
        <w:rPr>
          <w:rStyle w:val="HideTWBExt"/>
          <w:b w:val="0"/>
        </w:rPr>
        <w:t>&lt;/NumAmB&gt;</w:t>
      </w:r>
    </w:p>
    <w:p w14:paraId="20C14261"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311C3A16" w14:textId="77777777" w:rsidR="005D1DEB" w:rsidRPr="00EB5C03" w:rsidRDefault="005D1DEB" w:rsidP="005D1DEB">
      <w:pPr>
        <w:pStyle w:val="NormalBold"/>
      </w:pPr>
      <w:r w:rsidRPr="00EB5C03">
        <w:rPr>
          <w:rStyle w:val="HideTWBExt"/>
          <w:b w:val="0"/>
        </w:rPr>
        <w:t>&lt;/RepeatBlock-By&gt;</w:t>
      </w:r>
    </w:p>
    <w:p w14:paraId="22ED365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14A3AA4"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70676B5" w14:textId="77777777" w:rsidTr="00556227">
        <w:trPr>
          <w:trHeight w:hRule="exact" w:val="240"/>
          <w:jc w:val="center"/>
        </w:trPr>
        <w:tc>
          <w:tcPr>
            <w:tcW w:w="9752" w:type="dxa"/>
            <w:gridSpan w:val="2"/>
            <w:tcBorders>
              <w:top w:val="nil"/>
              <w:left w:val="nil"/>
              <w:bottom w:val="nil"/>
              <w:right w:val="nil"/>
            </w:tcBorders>
          </w:tcPr>
          <w:p w14:paraId="17B85E4D" w14:textId="77777777" w:rsidR="005D1DEB" w:rsidRPr="00EB5C03" w:rsidRDefault="005D1DEB" w:rsidP="00556227"/>
        </w:tc>
      </w:tr>
      <w:tr w:rsidR="005D1DEB" w:rsidRPr="00EB5C03" w14:paraId="119D0737" w14:textId="77777777" w:rsidTr="00556227">
        <w:trPr>
          <w:trHeight w:val="240"/>
          <w:jc w:val="center"/>
        </w:trPr>
        <w:tc>
          <w:tcPr>
            <w:tcW w:w="4876" w:type="dxa"/>
            <w:tcBorders>
              <w:top w:val="nil"/>
              <w:left w:val="nil"/>
              <w:bottom w:val="nil"/>
              <w:right w:val="nil"/>
            </w:tcBorders>
          </w:tcPr>
          <w:p w14:paraId="6E04CEB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97B1337" w14:textId="77777777" w:rsidR="005D1DEB" w:rsidRPr="00EB5C03" w:rsidRDefault="005D1DEB" w:rsidP="00556227">
            <w:pPr>
              <w:pStyle w:val="AmColumnHeading"/>
            </w:pPr>
            <w:r w:rsidRPr="00EB5C03">
              <w:t>Amendement</w:t>
            </w:r>
          </w:p>
        </w:tc>
      </w:tr>
      <w:tr w:rsidR="005D1DEB" w:rsidRPr="00EB5C03" w14:paraId="25CB5C6A" w14:textId="77777777" w:rsidTr="00556227">
        <w:trPr>
          <w:jc w:val="center"/>
        </w:trPr>
        <w:tc>
          <w:tcPr>
            <w:tcW w:w="4876" w:type="dxa"/>
            <w:tcBorders>
              <w:top w:val="nil"/>
              <w:left w:val="nil"/>
              <w:bottom w:val="nil"/>
              <w:right w:val="nil"/>
            </w:tcBorders>
          </w:tcPr>
          <w:p w14:paraId="502A817A" w14:textId="77777777" w:rsidR="005D1DEB" w:rsidRPr="00EB5C03" w:rsidRDefault="005D1DEB" w:rsidP="00556227">
            <w:pPr>
              <w:pStyle w:val="Normal6a"/>
            </w:pPr>
            <w:r w:rsidRPr="00EB5C03">
              <w:t>(21)</w:t>
            </w:r>
            <w:r w:rsidRPr="00EB5C03">
              <w:tab/>
              <w:t>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middelen van het ESF toewijzen aan de aanpak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09B5FD84" w14:textId="77777777" w:rsidR="005D1DEB" w:rsidRPr="00EB5C03" w:rsidRDefault="005D1DEB" w:rsidP="00556227">
            <w:pPr>
              <w:pStyle w:val="Normal6a"/>
            </w:pPr>
            <w:r w:rsidRPr="00EB5C03">
              <w:t>(21)</w:t>
            </w:r>
            <w:r w:rsidRPr="00EB5C03">
              <w:tab/>
              <w:t xml:space="preserve">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w:t>
            </w:r>
            <w:r w:rsidRPr="00EB5C03">
              <w:rPr>
                <w:b/>
                <w:bCs/>
                <w:i/>
                <w:iCs/>
              </w:rPr>
              <w:t>toereikende, stabiele, voorspelbare en afgescheiden</w:t>
            </w:r>
            <w:r w:rsidRPr="00EB5C03">
              <w:t xml:space="preserve"> middelen van het ESF toewijzen aan de aanpak van de vormen van extreme armoede die de grootste gevolgen op het gebied van sociale exclusie hebben, zoals dakloosheid en materiële en voedseldeprivatie.</w:t>
            </w:r>
          </w:p>
        </w:tc>
      </w:tr>
    </w:tbl>
    <w:p w14:paraId="05A50F7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4F5AF1" w14:textId="77777777" w:rsidR="005D1DEB" w:rsidRPr="00EB5C03" w:rsidRDefault="005D1DEB" w:rsidP="005D1DEB">
      <w:r w:rsidRPr="00EB5C03">
        <w:rPr>
          <w:rStyle w:val="HideTWBExt"/>
        </w:rPr>
        <w:t>&lt;/AmendB&gt;</w:t>
      </w:r>
    </w:p>
    <w:p w14:paraId="4F50052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261</w:t>
      </w:r>
      <w:r w:rsidRPr="00EB5C03">
        <w:rPr>
          <w:rStyle w:val="HideTWBExt"/>
          <w:b w:val="0"/>
        </w:rPr>
        <w:t>&lt;/NumAmB&gt;</w:t>
      </w:r>
    </w:p>
    <w:p w14:paraId="4BE2C1CC"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55318906" w14:textId="77777777" w:rsidR="005D1DEB" w:rsidRPr="00EB5C03" w:rsidRDefault="005D1DEB" w:rsidP="005D1DEB">
      <w:pPr>
        <w:pStyle w:val="NormalBold"/>
      </w:pPr>
      <w:r w:rsidRPr="00EB5C03">
        <w:rPr>
          <w:rStyle w:val="HideTWBExt"/>
          <w:b w:val="0"/>
        </w:rPr>
        <w:t>&lt;/RepeatBlock-By&gt;</w:t>
      </w:r>
    </w:p>
    <w:p w14:paraId="686283D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667E48F"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25FB975" w14:textId="77777777" w:rsidTr="00556227">
        <w:trPr>
          <w:trHeight w:hRule="exact" w:val="240"/>
          <w:jc w:val="center"/>
        </w:trPr>
        <w:tc>
          <w:tcPr>
            <w:tcW w:w="9752" w:type="dxa"/>
            <w:gridSpan w:val="2"/>
            <w:tcBorders>
              <w:top w:val="nil"/>
              <w:left w:val="nil"/>
              <w:bottom w:val="nil"/>
              <w:right w:val="nil"/>
            </w:tcBorders>
          </w:tcPr>
          <w:p w14:paraId="7AB8108C" w14:textId="77777777" w:rsidR="005D1DEB" w:rsidRPr="00EB5C03" w:rsidRDefault="005D1DEB" w:rsidP="00556227"/>
        </w:tc>
      </w:tr>
      <w:tr w:rsidR="005D1DEB" w:rsidRPr="00EB5C03" w14:paraId="4FD32A44" w14:textId="77777777" w:rsidTr="00556227">
        <w:trPr>
          <w:trHeight w:val="240"/>
          <w:jc w:val="center"/>
        </w:trPr>
        <w:tc>
          <w:tcPr>
            <w:tcW w:w="4876" w:type="dxa"/>
            <w:tcBorders>
              <w:top w:val="nil"/>
              <w:left w:val="nil"/>
              <w:bottom w:val="nil"/>
              <w:right w:val="nil"/>
            </w:tcBorders>
          </w:tcPr>
          <w:p w14:paraId="2D5A74E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2429823" w14:textId="77777777" w:rsidR="005D1DEB" w:rsidRPr="00EB5C03" w:rsidRDefault="005D1DEB" w:rsidP="00556227">
            <w:pPr>
              <w:pStyle w:val="AmColumnHeading"/>
            </w:pPr>
            <w:r w:rsidRPr="00EB5C03">
              <w:t>Amendement</w:t>
            </w:r>
          </w:p>
        </w:tc>
      </w:tr>
      <w:tr w:rsidR="005D1DEB" w:rsidRPr="00EB5C03" w14:paraId="77651F21" w14:textId="77777777" w:rsidTr="00556227">
        <w:trPr>
          <w:jc w:val="center"/>
        </w:trPr>
        <w:tc>
          <w:tcPr>
            <w:tcW w:w="4876" w:type="dxa"/>
            <w:tcBorders>
              <w:top w:val="nil"/>
              <w:left w:val="nil"/>
              <w:bottom w:val="nil"/>
              <w:right w:val="nil"/>
            </w:tcBorders>
          </w:tcPr>
          <w:p w14:paraId="73094B58" w14:textId="77777777" w:rsidR="005D1DEB" w:rsidRPr="00EB5C03" w:rsidRDefault="005D1DEB" w:rsidP="00556227">
            <w:pPr>
              <w:pStyle w:val="Normal6a"/>
            </w:pPr>
            <w:r w:rsidRPr="00EB5C03">
              <w:t>(21)</w:t>
            </w:r>
            <w:r w:rsidRPr="00EB5C03">
              <w:tab/>
              <w:t>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middelen van het ESF toewijzen aan de aanpak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469C5B3D" w14:textId="77777777" w:rsidR="005D1DEB" w:rsidRPr="00EB5C03" w:rsidRDefault="005D1DEB" w:rsidP="00556227">
            <w:pPr>
              <w:pStyle w:val="Normal6a"/>
            </w:pPr>
            <w:r w:rsidRPr="00EB5C03">
              <w:t>(21)</w:t>
            </w:r>
            <w:r w:rsidRPr="00EB5C03">
              <w:tab/>
              <w:t xml:space="preserve">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w:t>
            </w:r>
            <w:r w:rsidRPr="00EB5C03">
              <w:rPr>
                <w:b/>
                <w:bCs/>
                <w:i/>
                <w:iCs/>
              </w:rPr>
              <w:t>toereikende, stabiele, voorspelbare en afgescheiden</w:t>
            </w:r>
            <w:r w:rsidRPr="00EB5C03">
              <w:t xml:space="preserve"> middelen van het ESF toewijzen aan de aanpak van de vormen van extreme armoede die de grootste gevolgen op het gebied van sociale exclusie hebben, zoals dakloosheid en materiële en voedseldeprivatie.</w:t>
            </w:r>
          </w:p>
        </w:tc>
      </w:tr>
    </w:tbl>
    <w:p w14:paraId="7D682B5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054DB6B" w14:textId="77777777" w:rsidR="005D1DEB" w:rsidRPr="00EB5C03" w:rsidRDefault="005D1DEB" w:rsidP="005D1DEB">
      <w:r w:rsidRPr="00EB5C03">
        <w:rPr>
          <w:rStyle w:val="HideTWBExt"/>
        </w:rPr>
        <w:t>&lt;/AmendB&gt;</w:t>
      </w:r>
    </w:p>
    <w:p w14:paraId="60B4B14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262</w:t>
      </w:r>
      <w:r w:rsidRPr="00EB5C03">
        <w:rPr>
          <w:rStyle w:val="HideTWBExt"/>
          <w:b w:val="0"/>
        </w:rPr>
        <w:t>&lt;/NumAmB&gt;</w:t>
      </w:r>
    </w:p>
    <w:p w14:paraId="0F0277DF"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6CBD4F85" w14:textId="77777777" w:rsidR="005D1DEB" w:rsidRPr="00EB5C03" w:rsidRDefault="005D1DEB" w:rsidP="005D1DEB">
      <w:pPr>
        <w:pStyle w:val="NormalBold"/>
      </w:pPr>
      <w:r w:rsidRPr="00EB5C03">
        <w:rPr>
          <w:rStyle w:val="HideTWBExt"/>
          <w:b w:val="0"/>
        </w:rPr>
        <w:t>&lt;/RepeatBlock-By&gt;</w:t>
      </w:r>
    </w:p>
    <w:p w14:paraId="35A0934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C3F15A2" w14:textId="77777777" w:rsidR="005D1DEB" w:rsidRPr="00EB5C03" w:rsidRDefault="005D1DEB" w:rsidP="005D1DEB">
      <w:pPr>
        <w:pStyle w:val="NormalBold"/>
      </w:pPr>
      <w:r w:rsidRPr="00EB5C03">
        <w:rPr>
          <w:rStyle w:val="HideTWBExt"/>
          <w:b w:val="0"/>
        </w:rPr>
        <w:t>&lt;Article&gt;</w:t>
      </w:r>
      <w:r w:rsidRPr="00EB5C03">
        <w:t>Overweging 21</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8C22E90" w14:textId="77777777" w:rsidTr="00556227">
        <w:trPr>
          <w:trHeight w:hRule="exact" w:val="240"/>
          <w:jc w:val="center"/>
        </w:trPr>
        <w:tc>
          <w:tcPr>
            <w:tcW w:w="9752" w:type="dxa"/>
            <w:gridSpan w:val="2"/>
            <w:tcBorders>
              <w:top w:val="nil"/>
              <w:left w:val="nil"/>
              <w:bottom w:val="nil"/>
              <w:right w:val="nil"/>
            </w:tcBorders>
          </w:tcPr>
          <w:p w14:paraId="4B2DD7F2" w14:textId="77777777" w:rsidR="005D1DEB" w:rsidRPr="00EB5C03" w:rsidRDefault="005D1DEB" w:rsidP="00556227"/>
        </w:tc>
      </w:tr>
      <w:tr w:rsidR="005D1DEB" w:rsidRPr="00EB5C03" w14:paraId="40D783CB" w14:textId="77777777" w:rsidTr="00556227">
        <w:trPr>
          <w:trHeight w:val="240"/>
          <w:jc w:val="center"/>
        </w:trPr>
        <w:tc>
          <w:tcPr>
            <w:tcW w:w="4876" w:type="dxa"/>
            <w:tcBorders>
              <w:top w:val="nil"/>
              <w:left w:val="nil"/>
              <w:bottom w:val="nil"/>
              <w:right w:val="nil"/>
            </w:tcBorders>
          </w:tcPr>
          <w:p w14:paraId="0C81276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1D05847" w14:textId="77777777" w:rsidR="005D1DEB" w:rsidRPr="00EB5C03" w:rsidRDefault="005D1DEB" w:rsidP="00556227">
            <w:pPr>
              <w:pStyle w:val="AmColumnHeading"/>
            </w:pPr>
            <w:r w:rsidRPr="00EB5C03">
              <w:t>Amendement</w:t>
            </w:r>
          </w:p>
        </w:tc>
      </w:tr>
      <w:tr w:rsidR="005D1DEB" w:rsidRPr="00EB5C03" w14:paraId="6A264E16" w14:textId="77777777" w:rsidTr="00556227">
        <w:trPr>
          <w:jc w:val="center"/>
        </w:trPr>
        <w:tc>
          <w:tcPr>
            <w:tcW w:w="4876" w:type="dxa"/>
            <w:tcBorders>
              <w:top w:val="nil"/>
              <w:left w:val="nil"/>
              <w:bottom w:val="nil"/>
              <w:right w:val="nil"/>
            </w:tcBorders>
          </w:tcPr>
          <w:p w14:paraId="26E7E115" w14:textId="77777777" w:rsidR="005D1DEB" w:rsidRPr="00EB5C03" w:rsidRDefault="005D1DEB" w:rsidP="00556227">
            <w:pPr>
              <w:pStyle w:val="Normal6a"/>
            </w:pPr>
            <w:r w:rsidRPr="00EB5C03">
              <w:t>(21)</w:t>
            </w:r>
            <w:r w:rsidRPr="00EB5C03">
              <w:tab/>
              <w:t>Het ESF moet bijdragen tot het terugdringen van de armoede door ondersteuning van nationale regelingen die erop gericht zijn voedselgebrek en ernstige materiële deprivatie te verminderen en de sociale integratie van mensen die risico lopen op armoede of sociale uitsluiting en van de meest behoeftigen te bevorderen. De lidstaten moeten middelen van het ESF toewijzen aan de aanpak van de vormen van extreme armoede die de grootste gevolgen op het gebied van sociale exclusie hebben, zoals dakloosheid en materiële en voedseldeprivatie.</w:t>
            </w:r>
          </w:p>
        </w:tc>
        <w:tc>
          <w:tcPr>
            <w:tcW w:w="4876" w:type="dxa"/>
            <w:tcBorders>
              <w:top w:val="nil"/>
              <w:left w:val="nil"/>
              <w:bottom w:val="nil"/>
              <w:right w:val="nil"/>
            </w:tcBorders>
          </w:tcPr>
          <w:p w14:paraId="28B2B068" w14:textId="77777777" w:rsidR="005D1DEB" w:rsidRPr="00EB5C03" w:rsidRDefault="005D1DEB" w:rsidP="00556227">
            <w:pPr>
              <w:pStyle w:val="Normal6a"/>
            </w:pPr>
            <w:r w:rsidRPr="00EB5C03">
              <w:t>(21)</w:t>
            </w:r>
            <w:r w:rsidRPr="00EB5C03">
              <w:tab/>
              <w:t>Het ESF moet bijdragen tot het terugdringen van de armoede door ondersteuning van nationale regelingen die erop gericht zijn voedselgebrek en ernstige materiële deprivatie te verminderen en de sociale integratie</w:t>
            </w:r>
            <w:r w:rsidRPr="00EB5C03">
              <w:rPr>
                <w:b/>
                <w:bCs/>
                <w:i/>
                <w:iCs/>
              </w:rPr>
              <w:t xml:space="preserve"> en de integratie op de arbeidsmarkt</w:t>
            </w:r>
            <w:r w:rsidRPr="00EB5C03">
              <w:t xml:space="preserve"> van mensen die risico lopen op armoede of sociale uitsluiting en van de meest behoeftigen te bevorderen. De lidstaten moeten middelen van het ESF toewijzen aan de aanpak van de vormen van extreme armoede die de grootste gevolgen op het gebied van sociale exclusie hebben, zoals dakloosheid en materiële en voedseldeprivatie.</w:t>
            </w:r>
          </w:p>
        </w:tc>
      </w:tr>
    </w:tbl>
    <w:p w14:paraId="5A8E86B2"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D2394D" w14:textId="77777777" w:rsidR="005D1DEB" w:rsidRPr="00EB5C03" w:rsidRDefault="005D1DEB" w:rsidP="005D1DEB">
      <w:r w:rsidRPr="00EB5C03">
        <w:rPr>
          <w:rStyle w:val="HideTWBExt"/>
        </w:rPr>
        <w:t>&lt;/AmendB&gt;</w:t>
      </w:r>
    </w:p>
    <w:p w14:paraId="2300D31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263</w:t>
      </w:r>
      <w:r w:rsidRPr="00EB5C03">
        <w:rPr>
          <w:rStyle w:val="HideTWBExt"/>
          <w:b w:val="0"/>
        </w:rPr>
        <w:t>&lt;/NumAmB&gt;</w:t>
      </w:r>
    </w:p>
    <w:p w14:paraId="71AF17E8" w14:textId="77777777" w:rsidR="005D1DEB" w:rsidRPr="00EB5C03" w:rsidRDefault="005D1DEB" w:rsidP="005D1DEB">
      <w:pPr>
        <w:pStyle w:val="NormalBold"/>
      </w:pPr>
      <w:r w:rsidRPr="00EB5C03">
        <w:rPr>
          <w:rStyle w:val="HideTWBExt"/>
          <w:b w:val="0"/>
        </w:rPr>
        <w:t>&lt;RepeatBlock-By&gt;&lt;Members&gt;</w:t>
      </w:r>
      <w:r w:rsidRPr="00EB5C03">
        <w:t>Estrella Galán, Konstantinos Arvanitis, Leila Chaibi, João Oliveira, Özlem Demirel, Li Andersson</w:t>
      </w:r>
      <w:r w:rsidRPr="00EB5C03">
        <w:rPr>
          <w:rStyle w:val="HideTWBExt"/>
          <w:b w:val="0"/>
        </w:rPr>
        <w:t>&lt;/Members&gt;</w:t>
      </w:r>
    </w:p>
    <w:p w14:paraId="65351777" w14:textId="77777777" w:rsidR="005D1DEB" w:rsidRPr="00EB5C03" w:rsidRDefault="005D1DEB" w:rsidP="005D1DEB">
      <w:pPr>
        <w:pStyle w:val="NormalBold"/>
      </w:pPr>
      <w:r w:rsidRPr="00EB5C03">
        <w:rPr>
          <w:rStyle w:val="HideTWBExt"/>
          <w:b w:val="0"/>
        </w:rPr>
        <w:t>&lt;/RepeatBlock-By&gt;</w:t>
      </w:r>
    </w:p>
    <w:p w14:paraId="40D2178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56DE8EEE" w14:textId="77777777" w:rsidR="005D1DEB" w:rsidRPr="00EB5C03" w:rsidRDefault="005D1DEB" w:rsidP="005D1DEB">
      <w:pPr>
        <w:pStyle w:val="NormalBold"/>
      </w:pPr>
      <w:r w:rsidRPr="00EB5C03">
        <w:rPr>
          <w:rStyle w:val="HideTWBExt"/>
          <w:b w:val="0"/>
        </w:rPr>
        <w:t>&lt;Article&gt;</w:t>
      </w:r>
      <w:r w:rsidRPr="00EB5C03">
        <w:t>Overweging 21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8A3E274" w14:textId="77777777" w:rsidTr="00556227">
        <w:trPr>
          <w:trHeight w:hRule="exact" w:val="240"/>
          <w:jc w:val="center"/>
        </w:trPr>
        <w:tc>
          <w:tcPr>
            <w:tcW w:w="9752" w:type="dxa"/>
            <w:gridSpan w:val="2"/>
            <w:tcBorders>
              <w:top w:val="nil"/>
              <w:left w:val="nil"/>
              <w:bottom w:val="nil"/>
              <w:right w:val="nil"/>
            </w:tcBorders>
          </w:tcPr>
          <w:p w14:paraId="331E3354" w14:textId="77777777" w:rsidR="005D1DEB" w:rsidRPr="00EB5C03" w:rsidRDefault="005D1DEB" w:rsidP="00556227"/>
        </w:tc>
      </w:tr>
      <w:tr w:rsidR="005D1DEB" w:rsidRPr="00EB5C03" w14:paraId="4675BFCE" w14:textId="77777777" w:rsidTr="00556227">
        <w:trPr>
          <w:trHeight w:val="240"/>
          <w:jc w:val="center"/>
        </w:trPr>
        <w:tc>
          <w:tcPr>
            <w:tcW w:w="4876" w:type="dxa"/>
            <w:tcBorders>
              <w:top w:val="nil"/>
              <w:left w:val="nil"/>
              <w:bottom w:val="nil"/>
              <w:right w:val="nil"/>
            </w:tcBorders>
          </w:tcPr>
          <w:p w14:paraId="323333D0"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1578AD3" w14:textId="77777777" w:rsidR="005D1DEB" w:rsidRPr="00EB5C03" w:rsidRDefault="005D1DEB" w:rsidP="00556227">
            <w:pPr>
              <w:pStyle w:val="AmColumnHeading"/>
            </w:pPr>
            <w:r w:rsidRPr="00EB5C03">
              <w:t>Amendement</w:t>
            </w:r>
          </w:p>
        </w:tc>
      </w:tr>
      <w:tr w:rsidR="005D1DEB" w:rsidRPr="00EB5C03" w14:paraId="2DC01EEE" w14:textId="77777777" w:rsidTr="00556227">
        <w:trPr>
          <w:jc w:val="center"/>
        </w:trPr>
        <w:tc>
          <w:tcPr>
            <w:tcW w:w="4876" w:type="dxa"/>
            <w:tcBorders>
              <w:top w:val="nil"/>
              <w:left w:val="nil"/>
              <w:bottom w:val="nil"/>
              <w:right w:val="nil"/>
            </w:tcBorders>
          </w:tcPr>
          <w:p w14:paraId="2E4C251E" w14:textId="77777777" w:rsidR="005D1DEB" w:rsidRPr="00EB5C03" w:rsidRDefault="005D1DEB" w:rsidP="00556227">
            <w:pPr>
              <w:pStyle w:val="Normal6a"/>
            </w:pPr>
          </w:p>
        </w:tc>
        <w:tc>
          <w:tcPr>
            <w:tcW w:w="4876" w:type="dxa"/>
            <w:tcBorders>
              <w:top w:val="nil"/>
              <w:left w:val="nil"/>
              <w:bottom w:val="nil"/>
              <w:right w:val="nil"/>
            </w:tcBorders>
          </w:tcPr>
          <w:p w14:paraId="3A38BD3A" w14:textId="77777777" w:rsidR="005D1DEB" w:rsidRPr="00EB5C03" w:rsidRDefault="005D1DEB" w:rsidP="00556227">
            <w:pPr>
              <w:pStyle w:val="Normal6a"/>
            </w:pPr>
            <w:r w:rsidRPr="00EB5C03">
              <w:rPr>
                <w:b/>
                <w:i/>
              </w:rPr>
              <w:t>(21 bis)</w:t>
            </w:r>
            <w:r w:rsidRPr="00EB5C03">
              <w:tab/>
            </w:r>
            <w:r w:rsidRPr="00EB5C03">
              <w:rPr>
                <w:b/>
                <w:i/>
              </w:rPr>
              <w:t>Het ESF moet de lidstaten aanmoedigen en ondersteunen bij het nemen van maatregelen om het recht op fatsoenlijke, betaalbare en hoogwaardige huisvesting voor iedereen te waarborgen, vooral voor kwetsbare personen en jongeren, onder meer door de ontwikkeling van sociale en openbare woningen, huurprijsregulering, voorkoming van uitzettingen, de bestrijding van dakloosheid en van de meest extreme situaties inzake uitsluiting op de woningmarkt.</w:t>
            </w:r>
          </w:p>
        </w:tc>
      </w:tr>
    </w:tbl>
    <w:p w14:paraId="3E6F678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2E3826E" w14:textId="77777777" w:rsidR="005D1DEB" w:rsidRPr="00EB5C03" w:rsidRDefault="005D1DEB" w:rsidP="005D1DEB">
      <w:r w:rsidRPr="00EB5C03">
        <w:rPr>
          <w:rStyle w:val="HideTWBExt"/>
        </w:rPr>
        <w:t>&lt;/AmendB&gt;</w:t>
      </w:r>
    </w:p>
    <w:p w14:paraId="79E9B60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264</w:t>
      </w:r>
      <w:r w:rsidRPr="00EB5C03">
        <w:rPr>
          <w:rStyle w:val="HideTWBExt"/>
          <w:b w:val="0"/>
        </w:rPr>
        <w:t>&lt;/NumAmB&gt;</w:t>
      </w:r>
    </w:p>
    <w:p w14:paraId="15F9E7CB" w14:textId="77777777" w:rsidR="005D1DEB" w:rsidRPr="00EB5C03" w:rsidRDefault="005D1DEB" w:rsidP="005D1DEB">
      <w:pPr>
        <w:pStyle w:val="NormalBold"/>
      </w:pPr>
      <w:r w:rsidRPr="00EB5C03">
        <w:rPr>
          <w:rStyle w:val="HideTWBExt"/>
          <w:b w:val="0"/>
        </w:rPr>
        <w:t>&lt;RepeatBlock-By&gt;&lt;Members&gt;</w:t>
      </w:r>
      <w:r w:rsidRPr="00EB5C03">
        <w:t>Loucas Fourlas</w:t>
      </w:r>
      <w:r w:rsidRPr="00EB5C03">
        <w:rPr>
          <w:rStyle w:val="HideTWBExt"/>
          <w:b w:val="0"/>
        </w:rPr>
        <w:t>&lt;/Members&gt;</w:t>
      </w:r>
    </w:p>
    <w:p w14:paraId="2F3E0CEC" w14:textId="77777777" w:rsidR="005D1DEB" w:rsidRPr="00EB5C03" w:rsidRDefault="005D1DEB" w:rsidP="005D1DEB">
      <w:pPr>
        <w:pStyle w:val="NormalBold"/>
      </w:pPr>
      <w:r w:rsidRPr="00EB5C03">
        <w:rPr>
          <w:rStyle w:val="HideTWBExt"/>
          <w:b w:val="0"/>
        </w:rPr>
        <w:t>&lt;/RepeatBlock-By&gt;</w:t>
      </w:r>
    </w:p>
    <w:p w14:paraId="7A8279B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A848CB0" w14:textId="77777777" w:rsidR="005D1DEB" w:rsidRPr="00EB5C03" w:rsidRDefault="005D1DEB" w:rsidP="005D1DEB">
      <w:pPr>
        <w:pStyle w:val="NormalBold"/>
      </w:pPr>
      <w:r w:rsidRPr="00EB5C03">
        <w:rPr>
          <w:rStyle w:val="HideTWBExt"/>
          <w:b w:val="0"/>
        </w:rPr>
        <w:t>&lt;Article&gt;</w:t>
      </w:r>
      <w:r w:rsidRPr="00EB5C03">
        <w:t>Overweging 22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258BF76" w14:textId="77777777" w:rsidTr="00556227">
        <w:trPr>
          <w:trHeight w:hRule="exact" w:val="240"/>
          <w:jc w:val="center"/>
        </w:trPr>
        <w:tc>
          <w:tcPr>
            <w:tcW w:w="9752" w:type="dxa"/>
            <w:gridSpan w:val="2"/>
            <w:tcBorders>
              <w:top w:val="nil"/>
              <w:left w:val="nil"/>
              <w:bottom w:val="nil"/>
              <w:right w:val="nil"/>
            </w:tcBorders>
          </w:tcPr>
          <w:p w14:paraId="4A163E16" w14:textId="77777777" w:rsidR="005D1DEB" w:rsidRPr="00EB5C03" w:rsidRDefault="005D1DEB" w:rsidP="00556227"/>
        </w:tc>
      </w:tr>
      <w:tr w:rsidR="005D1DEB" w:rsidRPr="00EB5C03" w14:paraId="34D013E3" w14:textId="77777777" w:rsidTr="00556227">
        <w:trPr>
          <w:trHeight w:val="240"/>
          <w:jc w:val="center"/>
        </w:trPr>
        <w:tc>
          <w:tcPr>
            <w:tcW w:w="4876" w:type="dxa"/>
            <w:tcBorders>
              <w:top w:val="nil"/>
              <w:left w:val="nil"/>
              <w:bottom w:val="nil"/>
              <w:right w:val="nil"/>
            </w:tcBorders>
          </w:tcPr>
          <w:p w14:paraId="31B5FA2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4B1778" w14:textId="77777777" w:rsidR="005D1DEB" w:rsidRPr="00EB5C03" w:rsidRDefault="005D1DEB" w:rsidP="00556227">
            <w:pPr>
              <w:pStyle w:val="AmColumnHeading"/>
            </w:pPr>
            <w:r w:rsidRPr="00EB5C03">
              <w:t>Amendement</w:t>
            </w:r>
          </w:p>
        </w:tc>
      </w:tr>
      <w:tr w:rsidR="005D1DEB" w:rsidRPr="00EB5C03" w14:paraId="3AFE8884" w14:textId="77777777" w:rsidTr="00556227">
        <w:trPr>
          <w:jc w:val="center"/>
        </w:trPr>
        <w:tc>
          <w:tcPr>
            <w:tcW w:w="4876" w:type="dxa"/>
            <w:tcBorders>
              <w:top w:val="nil"/>
              <w:left w:val="nil"/>
              <w:bottom w:val="nil"/>
              <w:right w:val="nil"/>
            </w:tcBorders>
          </w:tcPr>
          <w:p w14:paraId="2D97B545" w14:textId="77777777" w:rsidR="005D1DEB" w:rsidRPr="00EB5C03" w:rsidRDefault="005D1DEB" w:rsidP="00556227">
            <w:pPr>
              <w:pStyle w:val="Normal6a"/>
            </w:pPr>
            <w:r w:rsidRPr="00EB5C03">
              <w:t>(22)</w:t>
            </w:r>
            <w:r w:rsidRPr="00EB5C03">
              <w:tab/>
              <w:t>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Derhalve moeten de lidstaten voldoende middelen toewijzen aan deze uitdaging. Lidstaten die te maken hebben met hoge jeugdwerkloosheid moeten middelen van het ESF toewijzen om de inzetbaarheid van jongeren te ondersteunen.</w:t>
            </w:r>
          </w:p>
        </w:tc>
        <w:tc>
          <w:tcPr>
            <w:tcW w:w="4876" w:type="dxa"/>
            <w:tcBorders>
              <w:top w:val="nil"/>
              <w:left w:val="nil"/>
              <w:bottom w:val="nil"/>
              <w:right w:val="nil"/>
            </w:tcBorders>
          </w:tcPr>
          <w:p w14:paraId="3011EEAF" w14:textId="77777777" w:rsidR="005D1DEB" w:rsidRPr="00EB5C03" w:rsidRDefault="005D1DEB" w:rsidP="00556227">
            <w:pPr>
              <w:pStyle w:val="Normal6a"/>
            </w:pPr>
            <w:r w:rsidRPr="00EB5C03">
              <w:t>(22)</w:t>
            </w:r>
            <w:r w:rsidRPr="00EB5C03">
              <w:tab/>
              <w:t>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Derhalve moeten de lidstaten voldoende middelen toewijzen aan deze uitdaging. Lidstaten die te maken hebben met hoge jeugdwerkloosheid moeten middelen van het ESF toewijzen om de inzetbaarheid van jongeren te ondersteunen</w:t>
            </w:r>
            <w:r w:rsidRPr="00EB5C03">
              <w:rPr>
                <w:b/>
                <w:bCs/>
                <w:i/>
                <w:iCs/>
              </w:rPr>
              <w:t>, en van jongeren die behoren tot kwetsbare groepen, zoals studenten die vastzitten in de bezette gebieden van Cyprus</w:t>
            </w:r>
            <w:r w:rsidRPr="00EB5C03">
              <w:t>.</w:t>
            </w:r>
          </w:p>
        </w:tc>
      </w:tr>
    </w:tbl>
    <w:p w14:paraId="51C7FAB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{EL}</w:t>
      </w:r>
      <w:r w:rsidRPr="00EB5C03">
        <w:t>el</w:t>
      </w:r>
      <w:r w:rsidRPr="00EB5C03">
        <w:rPr>
          <w:rStyle w:val="HideTWBExt"/>
        </w:rPr>
        <w:t>&lt;/Original&gt;</w:t>
      </w:r>
    </w:p>
    <w:p w14:paraId="7FEABC69" w14:textId="77777777" w:rsidR="005D1DEB" w:rsidRPr="00EB5C03" w:rsidRDefault="005D1DEB" w:rsidP="005D1DEB">
      <w:r w:rsidRPr="00EB5C03">
        <w:rPr>
          <w:rStyle w:val="HideTWBExt"/>
        </w:rPr>
        <w:t>&lt;/AmendB&gt;</w:t>
      </w:r>
    </w:p>
    <w:p w14:paraId="6348034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265</w:t>
      </w:r>
      <w:r w:rsidRPr="00EB5C03">
        <w:rPr>
          <w:rStyle w:val="HideTWBExt"/>
          <w:b w:val="0"/>
        </w:rPr>
        <w:t>&lt;/NumAmB&gt;</w:t>
      </w:r>
    </w:p>
    <w:p w14:paraId="5CB2D8BE"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5431C6F7" w14:textId="77777777" w:rsidR="005D1DEB" w:rsidRPr="00EB5C03" w:rsidRDefault="005D1DEB" w:rsidP="005D1DEB">
      <w:pPr>
        <w:pStyle w:val="NormalBold"/>
      </w:pPr>
      <w:r w:rsidRPr="00EB5C03">
        <w:rPr>
          <w:rStyle w:val="HideTWBExt"/>
          <w:b w:val="0"/>
        </w:rPr>
        <w:t>&lt;/RepeatBlock-By&gt;</w:t>
      </w:r>
    </w:p>
    <w:p w14:paraId="14AAD8AF"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9477B13" w14:textId="77777777" w:rsidR="005D1DEB" w:rsidRPr="00EB5C03" w:rsidRDefault="005D1DEB" w:rsidP="005D1DEB">
      <w:pPr>
        <w:pStyle w:val="NormalBold"/>
      </w:pPr>
      <w:r w:rsidRPr="00EB5C03">
        <w:rPr>
          <w:rStyle w:val="HideTWBExt"/>
          <w:b w:val="0"/>
        </w:rPr>
        <w:t>&lt;Article&gt;</w:t>
      </w:r>
      <w:r w:rsidRPr="00EB5C03">
        <w:t>Overweging 22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F0E18F0" w14:textId="77777777" w:rsidTr="00556227">
        <w:trPr>
          <w:trHeight w:hRule="exact" w:val="240"/>
          <w:jc w:val="center"/>
        </w:trPr>
        <w:tc>
          <w:tcPr>
            <w:tcW w:w="9752" w:type="dxa"/>
            <w:gridSpan w:val="2"/>
            <w:tcBorders>
              <w:top w:val="nil"/>
              <w:left w:val="nil"/>
              <w:bottom w:val="nil"/>
              <w:right w:val="nil"/>
            </w:tcBorders>
          </w:tcPr>
          <w:p w14:paraId="46498F5F" w14:textId="77777777" w:rsidR="005D1DEB" w:rsidRPr="00EB5C03" w:rsidRDefault="005D1DEB" w:rsidP="00556227"/>
        </w:tc>
      </w:tr>
      <w:tr w:rsidR="005D1DEB" w:rsidRPr="00EB5C03" w14:paraId="33F0E489" w14:textId="77777777" w:rsidTr="00556227">
        <w:trPr>
          <w:trHeight w:val="240"/>
          <w:jc w:val="center"/>
        </w:trPr>
        <w:tc>
          <w:tcPr>
            <w:tcW w:w="4876" w:type="dxa"/>
            <w:tcBorders>
              <w:top w:val="nil"/>
              <w:left w:val="nil"/>
              <w:bottom w:val="nil"/>
              <w:right w:val="nil"/>
            </w:tcBorders>
          </w:tcPr>
          <w:p w14:paraId="2ADF787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5A1D5FCB" w14:textId="77777777" w:rsidR="005D1DEB" w:rsidRPr="00EB5C03" w:rsidRDefault="005D1DEB" w:rsidP="00556227">
            <w:pPr>
              <w:pStyle w:val="AmColumnHeading"/>
            </w:pPr>
            <w:r w:rsidRPr="00EB5C03">
              <w:t>Amendement</w:t>
            </w:r>
          </w:p>
        </w:tc>
      </w:tr>
      <w:tr w:rsidR="005D1DEB" w:rsidRPr="00EB5C03" w14:paraId="2069322A" w14:textId="77777777" w:rsidTr="00556227">
        <w:trPr>
          <w:jc w:val="center"/>
        </w:trPr>
        <w:tc>
          <w:tcPr>
            <w:tcW w:w="4876" w:type="dxa"/>
            <w:tcBorders>
              <w:top w:val="nil"/>
              <w:left w:val="nil"/>
              <w:bottom w:val="nil"/>
              <w:right w:val="nil"/>
            </w:tcBorders>
          </w:tcPr>
          <w:p w14:paraId="3B7C23ED" w14:textId="77777777" w:rsidR="005D1DEB" w:rsidRPr="00EB5C03" w:rsidRDefault="005D1DEB" w:rsidP="00556227">
            <w:pPr>
              <w:pStyle w:val="Normal6a"/>
            </w:pPr>
            <w:r w:rsidRPr="00EB5C03">
              <w:t>(22)</w:t>
            </w:r>
            <w:r w:rsidRPr="00EB5C03">
              <w:tab/>
              <w:t>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Derhalve moeten de lidstaten voldoende middelen toewijzen aan deze uitdaging. Lidstaten die te maken hebben met hoge jeugdwerkloosheid moeten middelen van het ESF toewijzen om de inzetbaarheid van jongeren te ondersteunen.</w:t>
            </w:r>
          </w:p>
        </w:tc>
        <w:tc>
          <w:tcPr>
            <w:tcW w:w="4876" w:type="dxa"/>
            <w:tcBorders>
              <w:top w:val="nil"/>
              <w:left w:val="nil"/>
              <w:bottom w:val="nil"/>
              <w:right w:val="nil"/>
            </w:tcBorders>
          </w:tcPr>
          <w:p w14:paraId="247B11DE" w14:textId="77777777" w:rsidR="005D1DEB" w:rsidRPr="00EB5C03" w:rsidRDefault="005D1DEB" w:rsidP="00556227">
            <w:pPr>
              <w:pStyle w:val="Normal6a"/>
            </w:pPr>
            <w:r w:rsidRPr="00EB5C03">
              <w:t>(22)</w:t>
            </w:r>
            <w:r w:rsidRPr="00EB5C03">
              <w:tab/>
              <w:t>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w:t>
            </w:r>
            <w:r w:rsidRPr="00EB5C03">
              <w:rPr>
                <w:b/>
                <w:bCs/>
                <w:i/>
                <w:iCs/>
              </w:rPr>
              <w:t xml:space="preserve"> en ondernemerschap bij jongeren te versterken</w:t>
            </w:r>
            <w:r w:rsidRPr="00EB5C03">
              <w:t>. Derhalve moeten de lidstaten voldoende middelen toewijzen aan deze uitdaging. Lidstaten die te maken hebben met hoge jeugdwerkloosheid moeten middelen van het ESF toewijzen om de inzetbaarheid van jongeren te ondersteunen</w:t>
            </w:r>
            <w:r w:rsidRPr="00EB5C03">
              <w:rPr>
                <w:b/>
                <w:bCs/>
                <w:i/>
                <w:iCs/>
              </w:rPr>
              <w:t xml:space="preserve"> via arbeidsstabiliteit</w:t>
            </w:r>
            <w:r w:rsidRPr="00EB5C03">
              <w:t>.</w:t>
            </w:r>
          </w:p>
        </w:tc>
      </w:tr>
    </w:tbl>
    <w:p w14:paraId="7EB637C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F874BFA" w14:textId="77777777" w:rsidR="005D1DEB" w:rsidRPr="00EB5C03" w:rsidRDefault="005D1DEB" w:rsidP="005D1DEB">
      <w:r w:rsidRPr="00EB5C03">
        <w:rPr>
          <w:rStyle w:val="HideTWBExt"/>
        </w:rPr>
        <w:t>&lt;/AmendB&gt;</w:t>
      </w:r>
    </w:p>
    <w:p w14:paraId="33BD252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266</w:t>
      </w:r>
      <w:r w:rsidRPr="00EB5C03">
        <w:rPr>
          <w:rStyle w:val="HideTWBExt"/>
          <w:b w:val="0"/>
        </w:rPr>
        <w:t>&lt;/NumAmB&gt;</w:t>
      </w:r>
    </w:p>
    <w:p w14:paraId="7A47052F"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119EC8E0" w14:textId="77777777" w:rsidR="005D1DEB" w:rsidRPr="00EB5C03" w:rsidRDefault="005D1DEB" w:rsidP="005D1DEB">
      <w:pPr>
        <w:pStyle w:val="NormalBold"/>
      </w:pPr>
      <w:r w:rsidRPr="00EB5C03">
        <w:rPr>
          <w:rStyle w:val="HideTWBExt"/>
          <w:b w:val="0"/>
        </w:rPr>
        <w:t>&lt;/RepeatBlock-By&gt;</w:t>
      </w:r>
    </w:p>
    <w:p w14:paraId="138CE2F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EEBC9F1" w14:textId="77777777" w:rsidR="005D1DEB" w:rsidRPr="00EB5C03" w:rsidRDefault="005D1DEB" w:rsidP="005D1DEB">
      <w:pPr>
        <w:pStyle w:val="NormalBold"/>
      </w:pPr>
      <w:r w:rsidRPr="00EB5C03">
        <w:rPr>
          <w:rStyle w:val="HideTWBExt"/>
          <w:b w:val="0"/>
        </w:rPr>
        <w:t>&lt;Article&gt;</w:t>
      </w:r>
      <w:r w:rsidRPr="00EB5C03">
        <w:t>Overweging 22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D4CD119" w14:textId="77777777" w:rsidTr="00556227">
        <w:trPr>
          <w:trHeight w:hRule="exact" w:val="240"/>
          <w:jc w:val="center"/>
        </w:trPr>
        <w:tc>
          <w:tcPr>
            <w:tcW w:w="9752" w:type="dxa"/>
            <w:gridSpan w:val="2"/>
            <w:tcBorders>
              <w:top w:val="nil"/>
              <w:left w:val="nil"/>
              <w:bottom w:val="nil"/>
              <w:right w:val="nil"/>
            </w:tcBorders>
          </w:tcPr>
          <w:p w14:paraId="56AEDC78" w14:textId="77777777" w:rsidR="005D1DEB" w:rsidRPr="00EB5C03" w:rsidRDefault="005D1DEB" w:rsidP="00556227"/>
        </w:tc>
      </w:tr>
      <w:tr w:rsidR="005D1DEB" w:rsidRPr="00EB5C03" w14:paraId="63963525" w14:textId="77777777" w:rsidTr="00556227">
        <w:trPr>
          <w:trHeight w:val="240"/>
          <w:jc w:val="center"/>
        </w:trPr>
        <w:tc>
          <w:tcPr>
            <w:tcW w:w="4876" w:type="dxa"/>
            <w:tcBorders>
              <w:top w:val="nil"/>
              <w:left w:val="nil"/>
              <w:bottom w:val="nil"/>
              <w:right w:val="nil"/>
            </w:tcBorders>
          </w:tcPr>
          <w:p w14:paraId="56FE55F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634D32C" w14:textId="77777777" w:rsidR="005D1DEB" w:rsidRPr="00EB5C03" w:rsidRDefault="005D1DEB" w:rsidP="00556227">
            <w:pPr>
              <w:pStyle w:val="AmColumnHeading"/>
            </w:pPr>
            <w:r w:rsidRPr="00EB5C03">
              <w:t>Amendement</w:t>
            </w:r>
          </w:p>
        </w:tc>
      </w:tr>
      <w:tr w:rsidR="005D1DEB" w:rsidRPr="00EB5C03" w14:paraId="325E6642" w14:textId="77777777" w:rsidTr="00556227">
        <w:trPr>
          <w:jc w:val="center"/>
        </w:trPr>
        <w:tc>
          <w:tcPr>
            <w:tcW w:w="4876" w:type="dxa"/>
            <w:tcBorders>
              <w:top w:val="nil"/>
              <w:left w:val="nil"/>
              <w:bottom w:val="nil"/>
              <w:right w:val="nil"/>
            </w:tcBorders>
          </w:tcPr>
          <w:p w14:paraId="1481B784" w14:textId="77777777" w:rsidR="005D1DEB" w:rsidRPr="00EB5C03" w:rsidRDefault="005D1DEB" w:rsidP="00556227">
            <w:pPr>
              <w:pStyle w:val="Normal6a"/>
            </w:pPr>
            <w:r w:rsidRPr="00EB5C03">
              <w:t>(22)</w:t>
            </w:r>
            <w:r w:rsidRPr="00EB5C03">
              <w:tab/>
              <w:t xml:space="preserve">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w:t>
            </w:r>
            <w:r w:rsidRPr="00EB5C03">
              <w:rPr>
                <w:b/>
                <w:bCs/>
                <w:i/>
                <w:iCs/>
              </w:rPr>
              <w:t>Derhalve moeten de</w:t>
            </w:r>
            <w:r w:rsidRPr="00EB5C03">
              <w:t xml:space="preserve"> lidstaten voldoende middelen toewijzen aan deze uitdaging. Lidstaten die te maken hebben met hoge jeugdwerkloosheid moeten </w:t>
            </w:r>
            <w:r w:rsidRPr="00EB5C03">
              <w:rPr>
                <w:b/>
                <w:bCs/>
                <w:i/>
                <w:iCs/>
              </w:rPr>
              <w:t>middelen van het ESF</w:t>
            </w:r>
            <w:r w:rsidRPr="00EB5C03">
              <w:t xml:space="preserve"> toewijzen om de inzetbaarheid van jongeren te ondersteunen.</w:t>
            </w:r>
          </w:p>
        </w:tc>
        <w:tc>
          <w:tcPr>
            <w:tcW w:w="4876" w:type="dxa"/>
            <w:tcBorders>
              <w:top w:val="nil"/>
              <w:left w:val="nil"/>
              <w:bottom w:val="nil"/>
              <w:right w:val="nil"/>
            </w:tcBorders>
          </w:tcPr>
          <w:p w14:paraId="4F6A0C15" w14:textId="77777777" w:rsidR="005D1DEB" w:rsidRPr="00EB5C03" w:rsidRDefault="005D1DEB" w:rsidP="00556227">
            <w:pPr>
              <w:pStyle w:val="Normal6a"/>
            </w:pPr>
            <w:r w:rsidRPr="00EB5C03">
              <w:t>(22)</w:t>
            </w:r>
            <w:r w:rsidRPr="00EB5C03">
              <w:tab/>
              <w:t xml:space="preserve">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w:t>
            </w:r>
            <w:r w:rsidRPr="00EB5C03">
              <w:rPr>
                <w:b/>
                <w:bCs/>
                <w:i/>
                <w:iCs/>
              </w:rPr>
              <w:t>Alle</w:t>
            </w:r>
            <w:r w:rsidRPr="00EB5C03">
              <w:t xml:space="preserve"> lidstaten </w:t>
            </w:r>
            <w:r w:rsidRPr="00EB5C03">
              <w:rPr>
                <w:b/>
                <w:bCs/>
                <w:i/>
                <w:iCs/>
              </w:rPr>
              <w:t>moeten</w:t>
            </w:r>
            <w:r w:rsidRPr="00EB5C03">
              <w:t xml:space="preserve"> voldoende middelen toewijzen aan deze uitdaging. Lidstaten die te maken hebben met hoge jeugdwerkloosheid</w:t>
            </w:r>
            <w:r w:rsidRPr="00EB5C03">
              <w:rPr>
                <w:b/>
                <w:bCs/>
                <w:i/>
                <w:iCs/>
              </w:rPr>
              <w:t>, waar de werkloosheid onder jongeren hoger ligt dan het EU-gemiddelde,</w:t>
            </w:r>
            <w:r w:rsidRPr="00EB5C03">
              <w:t xml:space="preserve"> moeten </w:t>
            </w:r>
            <w:r w:rsidRPr="00EB5C03">
              <w:rPr>
                <w:b/>
                <w:bCs/>
                <w:i/>
                <w:iCs/>
              </w:rPr>
              <w:t>ten minste 15 % van de ESF-middelen</w:t>
            </w:r>
            <w:r w:rsidRPr="00EB5C03">
              <w:t xml:space="preserve"> toewijzen om de inzetbaarheid van jongeren te ondersteunen.</w:t>
            </w:r>
          </w:p>
        </w:tc>
      </w:tr>
    </w:tbl>
    <w:p w14:paraId="6A85C9A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995865A" w14:textId="77777777" w:rsidR="005D1DEB" w:rsidRPr="00EB5C03" w:rsidRDefault="005D1DEB" w:rsidP="005D1DEB">
      <w:r w:rsidRPr="00EB5C03">
        <w:rPr>
          <w:rStyle w:val="HideTWBExt"/>
        </w:rPr>
        <w:t>&lt;/AmendB&gt;</w:t>
      </w:r>
    </w:p>
    <w:p w14:paraId="1CAF354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267</w:t>
      </w:r>
      <w:r w:rsidRPr="00EB5C03">
        <w:rPr>
          <w:rStyle w:val="HideTWBExt"/>
          <w:b w:val="0"/>
        </w:rPr>
        <w:t>&lt;/NumAmB&gt;</w:t>
      </w:r>
    </w:p>
    <w:p w14:paraId="089CB719"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7F28F1AD" w14:textId="77777777" w:rsidR="005D1DEB" w:rsidRPr="00EB5C03" w:rsidRDefault="005D1DEB" w:rsidP="005D1DEB">
      <w:pPr>
        <w:pStyle w:val="NormalBold"/>
      </w:pPr>
      <w:r w:rsidRPr="00EB5C03">
        <w:rPr>
          <w:rStyle w:val="HideTWBExt"/>
          <w:b w:val="0"/>
        </w:rPr>
        <w:t>&lt;/RepeatBlock-By&gt;</w:t>
      </w:r>
    </w:p>
    <w:p w14:paraId="60CC718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E2B6537" w14:textId="77777777" w:rsidR="005D1DEB" w:rsidRPr="00EB5C03" w:rsidRDefault="005D1DEB" w:rsidP="005D1DEB">
      <w:pPr>
        <w:pStyle w:val="NormalBold"/>
      </w:pPr>
      <w:r w:rsidRPr="00EB5C03">
        <w:rPr>
          <w:rStyle w:val="HideTWBExt"/>
          <w:b w:val="0"/>
        </w:rPr>
        <w:t>&lt;Article&gt;</w:t>
      </w:r>
      <w:r w:rsidRPr="00EB5C03">
        <w:t>Overweging 22</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48778A2" w14:textId="77777777" w:rsidTr="00556227">
        <w:trPr>
          <w:trHeight w:hRule="exact" w:val="240"/>
          <w:jc w:val="center"/>
        </w:trPr>
        <w:tc>
          <w:tcPr>
            <w:tcW w:w="9752" w:type="dxa"/>
            <w:gridSpan w:val="2"/>
            <w:tcBorders>
              <w:top w:val="nil"/>
              <w:left w:val="nil"/>
              <w:bottom w:val="nil"/>
              <w:right w:val="nil"/>
            </w:tcBorders>
          </w:tcPr>
          <w:p w14:paraId="01D6B26C" w14:textId="77777777" w:rsidR="005D1DEB" w:rsidRPr="00EB5C03" w:rsidRDefault="005D1DEB" w:rsidP="00556227"/>
        </w:tc>
      </w:tr>
      <w:tr w:rsidR="005D1DEB" w:rsidRPr="00EB5C03" w14:paraId="0451AD1D" w14:textId="77777777" w:rsidTr="00556227">
        <w:trPr>
          <w:trHeight w:val="240"/>
          <w:jc w:val="center"/>
        </w:trPr>
        <w:tc>
          <w:tcPr>
            <w:tcW w:w="4876" w:type="dxa"/>
            <w:tcBorders>
              <w:top w:val="nil"/>
              <w:left w:val="nil"/>
              <w:bottom w:val="nil"/>
              <w:right w:val="nil"/>
            </w:tcBorders>
          </w:tcPr>
          <w:p w14:paraId="7C2B967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F37A214" w14:textId="77777777" w:rsidR="005D1DEB" w:rsidRPr="00EB5C03" w:rsidRDefault="005D1DEB" w:rsidP="00556227">
            <w:pPr>
              <w:pStyle w:val="AmColumnHeading"/>
            </w:pPr>
            <w:r w:rsidRPr="00EB5C03">
              <w:t>Amendement</w:t>
            </w:r>
          </w:p>
        </w:tc>
      </w:tr>
      <w:tr w:rsidR="005D1DEB" w:rsidRPr="00EB5C03" w14:paraId="1B1AC2E9" w14:textId="77777777" w:rsidTr="00556227">
        <w:trPr>
          <w:jc w:val="center"/>
        </w:trPr>
        <w:tc>
          <w:tcPr>
            <w:tcW w:w="4876" w:type="dxa"/>
            <w:tcBorders>
              <w:top w:val="nil"/>
              <w:left w:val="nil"/>
              <w:bottom w:val="nil"/>
              <w:right w:val="nil"/>
            </w:tcBorders>
          </w:tcPr>
          <w:p w14:paraId="4C6AEED3" w14:textId="77777777" w:rsidR="005D1DEB" w:rsidRPr="00EB5C03" w:rsidRDefault="005D1DEB" w:rsidP="00556227">
            <w:pPr>
              <w:pStyle w:val="Normal6a"/>
            </w:pPr>
            <w:r w:rsidRPr="00EB5C03">
              <w:t>(22)</w:t>
            </w:r>
            <w:r w:rsidRPr="00EB5C03">
              <w:tab/>
              <w:t>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Derhalve moeten de lidstaten voldoende middelen toewijzen aan deze uitdaging. Lidstaten die te maken hebben met hoge jeugdwerkloosheid moeten middelen van het ESF toewijzen om de inzetbaarheid van jongeren te ondersteunen.</w:t>
            </w:r>
          </w:p>
        </w:tc>
        <w:tc>
          <w:tcPr>
            <w:tcW w:w="4876" w:type="dxa"/>
            <w:tcBorders>
              <w:top w:val="nil"/>
              <w:left w:val="nil"/>
              <w:bottom w:val="nil"/>
              <w:right w:val="nil"/>
            </w:tcBorders>
          </w:tcPr>
          <w:p w14:paraId="3D5904D2" w14:textId="77777777" w:rsidR="005D1DEB" w:rsidRPr="00EB5C03" w:rsidRDefault="005D1DEB" w:rsidP="00556227">
            <w:pPr>
              <w:pStyle w:val="Normal6a"/>
            </w:pPr>
            <w:r w:rsidRPr="00EB5C03">
              <w:t>(22)</w:t>
            </w:r>
            <w:r w:rsidRPr="00EB5C03">
              <w:tab/>
              <w:t xml:space="preserve">In het licht van de aanhoudend hoge niveaus van werkloosheid en inactiviteit onder jongeren in een aantal lidstaten en regio’s, die vooral van invloed zijn op jongeren die geen werk hebben en geen onderwijs of opleiding volgen, moeten die lidstaten zich blijven inzetten om voldoende ESF-middelen te investeren in maatregelen ter bevordering van jongerenwerkgelegenheid, onder andere via de uitvoering van de jongerengarantie. Derhalve moeten de lidstaten voldoende middelen toewijzen aan deze uitdaging. Lidstaten die te maken hebben met hoge jeugdwerkloosheid moeten </w:t>
            </w:r>
            <w:r w:rsidRPr="00EB5C03">
              <w:rPr>
                <w:b/>
                <w:bCs/>
                <w:i/>
                <w:iCs/>
              </w:rPr>
              <w:t>toereikende, stabiele, voorspelbare en afgescheiden</w:t>
            </w:r>
            <w:r w:rsidRPr="00EB5C03">
              <w:t xml:space="preserve"> middelen van het ESF toewijzen om de inzetbaarheid van jongeren te ondersteunen.</w:t>
            </w:r>
          </w:p>
        </w:tc>
      </w:tr>
    </w:tbl>
    <w:p w14:paraId="6CB41738"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3EBB07C" w14:textId="77777777" w:rsidR="005D1DEB" w:rsidRPr="00EB5C03" w:rsidRDefault="005D1DEB" w:rsidP="005D1DEB">
      <w:r w:rsidRPr="00EB5C03">
        <w:rPr>
          <w:rStyle w:val="HideTWBExt"/>
        </w:rPr>
        <w:t>&lt;/AmendB&gt;</w:t>
      </w:r>
    </w:p>
    <w:p w14:paraId="0972F30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268</w:t>
      </w:r>
      <w:r w:rsidRPr="00EB5C03">
        <w:rPr>
          <w:rStyle w:val="HideTWBExt"/>
          <w:b w:val="0"/>
        </w:rPr>
        <w:t>&lt;/NumAmB&gt;</w:t>
      </w:r>
    </w:p>
    <w:p w14:paraId="19E2F4B2" w14:textId="77777777" w:rsidR="005D1DEB" w:rsidRPr="00EB5C03" w:rsidRDefault="005D1DEB" w:rsidP="005D1DEB">
      <w:pPr>
        <w:pStyle w:val="NormalBold"/>
      </w:pPr>
      <w:r w:rsidRPr="00EB5C03">
        <w:rPr>
          <w:rStyle w:val="HideTWBExt"/>
          <w:b w:val="0"/>
        </w:rPr>
        <w:t>&lt;RepeatBlock-By&gt;&lt;Members&gt;</w:t>
      </w:r>
      <w:r w:rsidRPr="00EB5C03">
        <w:t>Valérie Devaux, Grégory Allione, Laurence Farreng, Hristo Petrov, Irena Joveva, Brigitte van den Berg</w:t>
      </w:r>
      <w:r w:rsidRPr="00EB5C03">
        <w:rPr>
          <w:rStyle w:val="HideTWBExt"/>
          <w:b w:val="0"/>
        </w:rPr>
        <w:t>&lt;/Members&gt;</w:t>
      </w:r>
    </w:p>
    <w:p w14:paraId="32D20245" w14:textId="77777777" w:rsidR="005D1DEB" w:rsidRPr="00EB5C03" w:rsidRDefault="005D1DEB" w:rsidP="005D1DEB">
      <w:pPr>
        <w:pStyle w:val="NormalBold"/>
      </w:pPr>
      <w:r w:rsidRPr="00EB5C03">
        <w:rPr>
          <w:rStyle w:val="HideTWBExt"/>
          <w:b w:val="0"/>
        </w:rPr>
        <w:t>&lt;/RepeatBlock-By&gt;</w:t>
      </w:r>
    </w:p>
    <w:p w14:paraId="3DADCDF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C409DF" w14:textId="77777777" w:rsidR="005D1DEB" w:rsidRPr="00EB5C03" w:rsidRDefault="005D1DEB" w:rsidP="005D1DEB">
      <w:pPr>
        <w:pStyle w:val="NormalBold"/>
      </w:pPr>
      <w:r w:rsidRPr="00EB5C03">
        <w:rPr>
          <w:rStyle w:val="HideTWBExt"/>
          <w:b w:val="0"/>
        </w:rPr>
        <w:t>&lt;Article&gt;</w:t>
      </w:r>
      <w:r w:rsidRPr="00EB5C03">
        <w:t>Overweging 22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E3F23DC" w14:textId="77777777" w:rsidTr="00556227">
        <w:trPr>
          <w:trHeight w:hRule="exact" w:val="240"/>
          <w:jc w:val="center"/>
        </w:trPr>
        <w:tc>
          <w:tcPr>
            <w:tcW w:w="9752" w:type="dxa"/>
            <w:gridSpan w:val="2"/>
            <w:tcBorders>
              <w:top w:val="nil"/>
              <w:left w:val="nil"/>
              <w:bottom w:val="nil"/>
              <w:right w:val="nil"/>
            </w:tcBorders>
          </w:tcPr>
          <w:p w14:paraId="2EBB9B3C" w14:textId="77777777" w:rsidR="005D1DEB" w:rsidRPr="00EB5C03" w:rsidRDefault="005D1DEB" w:rsidP="00556227"/>
        </w:tc>
      </w:tr>
      <w:tr w:rsidR="005D1DEB" w:rsidRPr="00EB5C03" w14:paraId="55EC9D27" w14:textId="77777777" w:rsidTr="00556227">
        <w:trPr>
          <w:trHeight w:val="240"/>
          <w:jc w:val="center"/>
        </w:trPr>
        <w:tc>
          <w:tcPr>
            <w:tcW w:w="4876" w:type="dxa"/>
            <w:tcBorders>
              <w:top w:val="nil"/>
              <w:left w:val="nil"/>
              <w:bottom w:val="nil"/>
              <w:right w:val="nil"/>
            </w:tcBorders>
          </w:tcPr>
          <w:p w14:paraId="074FB1A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75FEBFA" w14:textId="77777777" w:rsidR="005D1DEB" w:rsidRPr="00EB5C03" w:rsidRDefault="005D1DEB" w:rsidP="00556227">
            <w:pPr>
              <w:pStyle w:val="AmColumnHeading"/>
            </w:pPr>
            <w:r w:rsidRPr="00EB5C03">
              <w:t>Amendement</w:t>
            </w:r>
          </w:p>
        </w:tc>
      </w:tr>
      <w:tr w:rsidR="005D1DEB" w:rsidRPr="00EB5C03" w14:paraId="72B24FF7" w14:textId="77777777" w:rsidTr="00556227">
        <w:trPr>
          <w:jc w:val="center"/>
        </w:trPr>
        <w:tc>
          <w:tcPr>
            <w:tcW w:w="4876" w:type="dxa"/>
            <w:tcBorders>
              <w:top w:val="nil"/>
              <w:left w:val="nil"/>
              <w:bottom w:val="nil"/>
              <w:right w:val="nil"/>
            </w:tcBorders>
          </w:tcPr>
          <w:p w14:paraId="7155B802" w14:textId="77777777" w:rsidR="005D1DEB" w:rsidRPr="00EB5C03" w:rsidRDefault="005D1DEB" w:rsidP="00556227">
            <w:pPr>
              <w:pStyle w:val="Normal6a"/>
            </w:pPr>
          </w:p>
        </w:tc>
        <w:tc>
          <w:tcPr>
            <w:tcW w:w="4876" w:type="dxa"/>
            <w:tcBorders>
              <w:top w:val="nil"/>
              <w:left w:val="nil"/>
              <w:bottom w:val="nil"/>
              <w:right w:val="nil"/>
            </w:tcBorders>
          </w:tcPr>
          <w:p w14:paraId="00811293" w14:textId="77777777" w:rsidR="005D1DEB" w:rsidRPr="00EB5C03" w:rsidRDefault="005D1DEB" w:rsidP="00556227">
            <w:pPr>
              <w:pStyle w:val="Normal6a"/>
            </w:pPr>
            <w:r w:rsidRPr="00EB5C03">
              <w:rPr>
                <w:b/>
                <w:i/>
              </w:rPr>
              <w:t>(22 bis)</w:t>
            </w:r>
            <w:r w:rsidRPr="00EB5C03">
              <w:tab/>
            </w:r>
            <w:r w:rsidRPr="00EB5C03">
              <w:rPr>
                <w:b/>
                <w:i/>
              </w:rPr>
              <w:t>Gezien het belang van toegang tot gezondheidszorg moet het ESF zorgen voor synergieën en complementariteit met het voorgestelde Europees Fonds voor concurrentievermogen (EFC), met name met betrekking tot de doelstelling om gezondheid te ondersteunen, en met de voorgestelde verordening tot oprichting van het Europees Fonds voor economische, sociale en territoriale cohesie, landbouw en platteland, visserij en maritieme zaken, welvaart en veiligheid voor de periode 2028-2034 (NRPP).</w:t>
            </w:r>
          </w:p>
        </w:tc>
      </w:tr>
    </w:tbl>
    <w:p w14:paraId="3DB2AA4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A3B01E5" w14:textId="77777777" w:rsidR="005D1DEB" w:rsidRPr="00EB5C03" w:rsidRDefault="005D1DEB" w:rsidP="005D1DEB">
      <w:r w:rsidRPr="00EB5C03">
        <w:rPr>
          <w:rStyle w:val="HideTWBExt"/>
        </w:rPr>
        <w:t>&lt;/AmendB&gt;</w:t>
      </w:r>
    </w:p>
    <w:p w14:paraId="7BFBE27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269</w:t>
      </w:r>
      <w:r w:rsidRPr="00EB5C03">
        <w:rPr>
          <w:rStyle w:val="HideTWBExt"/>
          <w:b w:val="0"/>
        </w:rPr>
        <w:t>&lt;/NumAmB&gt;</w:t>
      </w:r>
    </w:p>
    <w:p w14:paraId="092B741B" w14:textId="77777777" w:rsidR="005D1DEB" w:rsidRPr="00EB5C03" w:rsidRDefault="005D1DEB" w:rsidP="005D1DEB">
      <w:pPr>
        <w:pStyle w:val="NormalBold"/>
      </w:pPr>
      <w:r w:rsidRPr="00EB5C03">
        <w:rPr>
          <w:rStyle w:val="HideTWBExt"/>
          <w:b w:val="0"/>
        </w:rPr>
        <w:t>&lt;RepeatBlock-By&gt;&lt;Members&gt;</w:t>
      </w:r>
      <w:r w:rsidRPr="00EB5C03">
        <w:t>Maravillas Abadía Jover, Rosa Estaràs Ferragut</w:t>
      </w:r>
      <w:r w:rsidRPr="00EB5C03">
        <w:rPr>
          <w:rStyle w:val="HideTWBExt"/>
          <w:b w:val="0"/>
        </w:rPr>
        <w:t>&lt;/Members&gt;</w:t>
      </w:r>
    </w:p>
    <w:p w14:paraId="6311DBF1" w14:textId="77777777" w:rsidR="005D1DEB" w:rsidRPr="00EB5C03" w:rsidRDefault="005D1DEB" w:rsidP="005D1DEB">
      <w:pPr>
        <w:pStyle w:val="NormalBold"/>
      </w:pPr>
      <w:r w:rsidRPr="00EB5C03">
        <w:rPr>
          <w:rStyle w:val="HideTWBExt"/>
          <w:b w:val="0"/>
        </w:rPr>
        <w:t>&lt;/RepeatBlock-By&gt;</w:t>
      </w:r>
    </w:p>
    <w:p w14:paraId="3F2F85D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D2F5CE8"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06ECA23" w14:textId="77777777" w:rsidTr="00556227">
        <w:trPr>
          <w:trHeight w:hRule="exact" w:val="240"/>
          <w:jc w:val="center"/>
        </w:trPr>
        <w:tc>
          <w:tcPr>
            <w:tcW w:w="9752" w:type="dxa"/>
            <w:gridSpan w:val="2"/>
            <w:tcBorders>
              <w:top w:val="nil"/>
              <w:left w:val="nil"/>
              <w:bottom w:val="nil"/>
              <w:right w:val="nil"/>
            </w:tcBorders>
          </w:tcPr>
          <w:p w14:paraId="3D0C0028" w14:textId="77777777" w:rsidR="005D1DEB" w:rsidRPr="00EB5C03" w:rsidRDefault="005D1DEB" w:rsidP="00556227"/>
        </w:tc>
      </w:tr>
      <w:tr w:rsidR="005D1DEB" w:rsidRPr="00EB5C03" w14:paraId="190B26EF" w14:textId="77777777" w:rsidTr="00556227">
        <w:trPr>
          <w:trHeight w:val="240"/>
          <w:jc w:val="center"/>
        </w:trPr>
        <w:tc>
          <w:tcPr>
            <w:tcW w:w="4876" w:type="dxa"/>
            <w:tcBorders>
              <w:top w:val="nil"/>
              <w:left w:val="nil"/>
              <w:bottom w:val="nil"/>
              <w:right w:val="nil"/>
            </w:tcBorders>
          </w:tcPr>
          <w:p w14:paraId="054D5EC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438FB3E" w14:textId="77777777" w:rsidR="005D1DEB" w:rsidRPr="00EB5C03" w:rsidRDefault="005D1DEB" w:rsidP="00556227">
            <w:pPr>
              <w:pStyle w:val="AmColumnHeading"/>
            </w:pPr>
            <w:r w:rsidRPr="00EB5C03">
              <w:t>Amendement</w:t>
            </w:r>
          </w:p>
        </w:tc>
      </w:tr>
      <w:tr w:rsidR="005D1DEB" w:rsidRPr="00EB5C03" w14:paraId="1A67BC2E" w14:textId="77777777" w:rsidTr="00556227">
        <w:trPr>
          <w:jc w:val="center"/>
        </w:trPr>
        <w:tc>
          <w:tcPr>
            <w:tcW w:w="4876" w:type="dxa"/>
            <w:tcBorders>
              <w:top w:val="nil"/>
              <w:left w:val="nil"/>
              <w:bottom w:val="nil"/>
              <w:right w:val="nil"/>
            </w:tcBorders>
          </w:tcPr>
          <w:p w14:paraId="5BE15525" w14:textId="77777777" w:rsidR="005D1DEB" w:rsidRPr="00EB5C03" w:rsidRDefault="005D1DEB" w:rsidP="00556227">
            <w:pPr>
              <w:pStyle w:val="Normal6a"/>
            </w:pPr>
            <w:r w:rsidRPr="00EB5C03">
              <w:t>(23)</w:t>
            </w:r>
            <w:r w:rsidRPr="00EB5C03">
              <w:tab/>
              <w:t>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c>
          <w:tcPr>
            <w:tcW w:w="4876" w:type="dxa"/>
            <w:tcBorders>
              <w:top w:val="nil"/>
              <w:left w:val="nil"/>
              <w:bottom w:val="nil"/>
              <w:right w:val="nil"/>
            </w:tcBorders>
          </w:tcPr>
          <w:p w14:paraId="6E8C60BA"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w:t>
            </w:r>
            <w:r w:rsidRPr="00EB5C03">
              <w:rPr>
                <w:b/>
                <w:bCs/>
                <w:i/>
                <w:iCs/>
              </w:rPr>
              <w:t>waarbij wordt gezorgd voor specifieke bestuursstructuren, met duidelijk geïdentificeerde beheersautoriteiten, structureel afhankelijk van de ministeries die gespecialiseerd zijn op het gebied,</w:t>
            </w:r>
            <w:r w:rsidRPr="00EB5C03">
              <w:t xml:space="preserve"> en een goed partnerschap tussen alle actoren op de relevante territoriale niveaus en de sociaaleconomische actoren, met name de sociale partners</w:t>
            </w:r>
            <w:r w:rsidRPr="00EB5C03">
              <w:rPr>
                <w:b/>
                <w:bCs/>
                <w:i/>
                <w:iCs/>
              </w:rPr>
              <w:t>, entiteiten van de sociale economie</w:t>
            </w:r>
            <w:r w:rsidRPr="00EB5C03">
              <w:t xml:space="preserve"> en het maatschappelijke middenveld. Het is daarom van essentieel belang dat de lidstaten de sociale partners en het maatschappelijk middenveld aanmoedigen deel te nemen aan de uitvoering van het ESF</w:t>
            </w:r>
            <w:r w:rsidRPr="00EB5C03">
              <w:rPr>
                <w:b/>
                <w:bCs/>
                <w:i/>
                <w:iCs/>
              </w:rPr>
              <w:t xml:space="preserve"> en de ontwikkeling van projecten</w:t>
            </w:r>
            <w:r w:rsidRPr="00EB5C03">
              <w:t>. Lidstaten die op dit gebied een landspecifieke aanbeveling hebben ontvangen, moeten middelen van het ESF toewijzen aan de bevordering van capaciteitsopbouw voor sociale partners en maatschappelijke organisaties.</w:t>
            </w:r>
          </w:p>
        </w:tc>
      </w:tr>
    </w:tbl>
    <w:p w14:paraId="18AAE6E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F685273" w14:textId="77777777" w:rsidR="005D1DEB" w:rsidRPr="00EB5C03" w:rsidRDefault="005D1DEB" w:rsidP="005D1DEB">
      <w:r w:rsidRPr="00EB5C03">
        <w:rPr>
          <w:rStyle w:val="HideTWBExt"/>
        </w:rPr>
        <w:t>&lt;/AmendB&gt;</w:t>
      </w:r>
    </w:p>
    <w:p w14:paraId="5334274D"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270</w:t>
      </w:r>
      <w:r w:rsidRPr="00EB5C03">
        <w:rPr>
          <w:rStyle w:val="HideTWBExt"/>
          <w:b w:val="0"/>
        </w:rPr>
        <w:t>&lt;/NumAmB&gt;</w:t>
      </w:r>
    </w:p>
    <w:p w14:paraId="12D4969B"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00A285CA" w14:textId="77777777" w:rsidR="005D1DEB" w:rsidRPr="00EB5C03" w:rsidRDefault="005D1DEB" w:rsidP="005D1DEB">
      <w:pPr>
        <w:pStyle w:val="NormalBold"/>
      </w:pPr>
      <w:r w:rsidRPr="00EB5C03">
        <w:rPr>
          <w:rStyle w:val="HideTWBExt"/>
          <w:b w:val="0"/>
        </w:rPr>
        <w:t>&lt;/RepeatBlock-By&gt;</w:t>
      </w:r>
    </w:p>
    <w:p w14:paraId="75F342D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0571AC1"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1AAC5EC" w14:textId="77777777" w:rsidTr="00556227">
        <w:trPr>
          <w:trHeight w:hRule="exact" w:val="240"/>
          <w:jc w:val="center"/>
        </w:trPr>
        <w:tc>
          <w:tcPr>
            <w:tcW w:w="9752" w:type="dxa"/>
            <w:gridSpan w:val="2"/>
            <w:tcBorders>
              <w:top w:val="nil"/>
              <w:left w:val="nil"/>
              <w:bottom w:val="nil"/>
              <w:right w:val="nil"/>
            </w:tcBorders>
          </w:tcPr>
          <w:p w14:paraId="78AA206C" w14:textId="77777777" w:rsidR="005D1DEB" w:rsidRPr="00EB5C03" w:rsidRDefault="005D1DEB" w:rsidP="00556227"/>
        </w:tc>
      </w:tr>
      <w:tr w:rsidR="005D1DEB" w:rsidRPr="00EB5C03" w14:paraId="5706FF2F" w14:textId="77777777" w:rsidTr="00556227">
        <w:trPr>
          <w:trHeight w:val="240"/>
          <w:jc w:val="center"/>
        </w:trPr>
        <w:tc>
          <w:tcPr>
            <w:tcW w:w="4876" w:type="dxa"/>
            <w:tcBorders>
              <w:top w:val="nil"/>
              <w:left w:val="nil"/>
              <w:bottom w:val="nil"/>
              <w:right w:val="nil"/>
            </w:tcBorders>
          </w:tcPr>
          <w:p w14:paraId="7F77BDC8"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FB893B3" w14:textId="77777777" w:rsidR="005D1DEB" w:rsidRPr="00EB5C03" w:rsidRDefault="005D1DEB" w:rsidP="00556227">
            <w:pPr>
              <w:pStyle w:val="AmColumnHeading"/>
            </w:pPr>
            <w:r w:rsidRPr="00EB5C03">
              <w:t>Amendement</w:t>
            </w:r>
          </w:p>
        </w:tc>
      </w:tr>
      <w:tr w:rsidR="005D1DEB" w:rsidRPr="00EB5C03" w14:paraId="4A8996F9" w14:textId="77777777" w:rsidTr="00556227">
        <w:trPr>
          <w:jc w:val="center"/>
        </w:trPr>
        <w:tc>
          <w:tcPr>
            <w:tcW w:w="4876" w:type="dxa"/>
            <w:tcBorders>
              <w:top w:val="nil"/>
              <w:left w:val="nil"/>
              <w:bottom w:val="nil"/>
              <w:right w:val="nil"/>
            </w:tcBorders>
          </w:tcPr>
          <w:p w14:paraId="4278A104" w14:textId="77777777" w:rsidR="005D1DEB" w:rsidRPr="00EB5C03" w:rsidRDefault="005D1DEB" w:rsidP="00556227">
            <w:pPr>
              <w:pStyle w:val="Normal6a"/>
            </w:pPr>
            <w:r w:rsidRPr="00EB5C03">
              <w:t>(23)</w:t>
            </w:r>
            <w:r w:rsidRPr="00EB5C03">
              <w:tab/>
              <w:t>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c>
          <w:tcPr>
            <w:tcW w:w="4876" w:type="dxa"/>
            <w:tcBorders>
              <w:top w:val="nil"/>
              <w:left w:val="nil"/>
              <w:bottom w:val="nil"/>
              <w:right w:val="nil"/>
            </w:tcBorders>
          </w:tcPr>
          <w:p w14:paraId="28C5E25B"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w:t>
            </w:r>
            <w:r w:rsidRPr="00EB5C03">
              <w:rPr>
                <w:b/>
                <w:bCs/>
                <w:i/>
                <w:iCs/>
              </w:rPr>
              <w:t>met inbegrip van specifieke bestuursstructuren en duidelijk geïdentificeerde beheersautoriteiten, structureel afhankelijk van de nationale ministeries die gespecialiseerd zijn in arbeid en sociale inclusie,</w:t>
            </w:r>
            <w:r w:rsidRPr="00EB5C03">
              <w:t xml:space="preserve"> en een goed partnerschap tussen alle actoren op de relevante territoriale niveaus en de sociaaleconomische actoren, met name de sociale partners en het maatschappelijke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r>
    </w:tbl>
    <w:p w14:paraId="1B71A71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2243F59" w14:textId="77777777" w:rsidR="005D1DEB" w:rsidRPr="00EB5C03" w:rsidRDefault="005D1DEB" w:rsidP="005D1DEB">
      <w:r w:rsidRPr="00EB5C03">
        <w:rPr>
          <w:rStyle w:val="HideTWBExt"/>
        </w:rPr>
        <w:t>&lt;/AmendB&gt;</w:t>
      </w:r>
    </w:p>
    <w:p w14:paraId="75BC53E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271</w:t>
      </w:r>
      <w:r w:rsidRPr="00EB5C03">
        <w:rPr>
          <w:rStyle w:val="HideTWBExt"/>
          <w:b w:val="0"/>
        </w:rPr>
        <w:t>&lt;/NumAmB&gt;</w:t>
      </w:r>
    </w:p>
    <w:p w14:paraId="54ECC05B" w14:textId="77777777" w:rsidR="005D1DEB" w:rsidRPr="00EB5C03" w:rsidRDefault="005D1DEB" w:rsidP="005D1DEB">
      <w:pPr>
        <w:pStyle w:val="NormalBold"/>
      </w:pPr>
      <w:r w:rsidRPr="00EB5C03">
        <w:rPr>
          <w:rStyle w:val="HideTWBExt"/>
          <w:b w:val="0"/>
        </w:rPr>
        <w:t>&lt;RepeatBlock-By&gt;&lt;Members&gt;</w:t>
      </w:r>
      <w:r w:rsidRPr="00EB5C03">
        <w:t>Estrella Galán, Konstantinos Arvanitis, João Oliveira, Özlem Demirel, Li Andersson</w:t>
      </w:r>
      <w:r w:rsidRPr="00EB5C03">
        <w:rPr>
          <w:rStyle w:val="HideTWBExt"/>
          <w:b w:val="0"/>
        </w:rPr>
        <w:t>&lt;/Members&gt;</w:t>
      </w:r>
    </w:p>
    <w:p w14:paraId="199C364E" w14:textId="77777777" w:rsidR="005D1DEB" w:rsidRPr="00EB5C03" w:rsidRDefault="005D1DEB" w:rsidP="005D1DEB">
      <w:pPr>
        <w:pStyle w:val="NormalBold"/>
      </w:pPr>
      <w:r w:rsidRPr="00EB5C03">
        <w:rPr>
          <w:rStyle w:val="HideTWBExt"/>
          <w:b w:val="0"/>
        </w:rPr>
        <w:t>&lt;/RepeatBlock-By&gt;</w:t>
      </w:r>
    </w:p>
    <w:p w14:paraId="18DC209C"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DBC515"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DD88800" w14:textId="77777777" w:rsidTr="00556227">
        <w:trPr>
          <w:trHeight w:hRule="exact" w:val="240"/>
          <w:jc w:val="center"/>
        </w:trPr>
        <w:tc>
          <w:tcPr>
            <w:tcW w:w="9752" w:type="dxa"/>
            <w:gridSpan w:val="2"/>
            <w:tcBorders>
              <w:top w:val="nil"/>
              <w:left w:val="nil"/>
              <w:bottom w:val="nil"/>
              <w:right w:val="nil"/>
            </w:tcBorders>
          </w:tcPr>
          <w:p w14:paraId="3D248A40" w14:textId="77777777" w:rsidR="005D1DEB" w:rsidRPr="00EB5C03" w:rsidRDefault="005D1DEB" w:rsidP="00556227"/>
        </w:tc>
      </w:tr>
      <w:tr w:rsidR="005D1DEB" w:rsidRPr="00EB5C03" w14:paraId="2628B50B" w14:textId="77777777" w:rsidTr="00556227">
        <w:trPr>
          <w:trHeight w:val="240"/>
          <w:jc w:val="center"/>
        </w:trPr>
        <w:tc>
          <w:tcPr>
            <w:tcW w:w="4876" w:type="dxa"/>
            <w:tcBorders>
              <w:top w:val="nil"/>
              <w:left w:val="nil"/>
              <w:bottom w:val="nil"/>
              <w:right w:val="nil"/>
            </w:tcBorders>
          </w:tcPr>
          <w:p w14:paraId="36E63E2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9EBCD1D" w14:textId="77777777" w:rsidR="005D1DEB" w:rsidRPr="00EB5C03" w:rsidRDefault="005D1DEB" w:rsidP="00556227">
            <w:pPr>
              <w:pStyle w:val="AmColumnHeading"/>
            </w:pPr>
            <w:r w:rsidRPr="00EB5C03">
              <w:t>Amendement</w:t>
            </w:r>
          </w:p>
        </w:tc>
      </w:tr>
      <w:tr w:rsidR="005D1DEB" w:rsidRPr="00EB5C03" w14:paraId="446FFEA2" w14:textId="77777777" w:rsidTr="00556227">
        <w:trPr>
          <w:jc w:val="center"/>
        </w:trPr>
        <w:tc>
          <w:tcPr>
            <w:tcW w:w="4876" w:type="dxa"/>
            <w:tcBorders>
              <w:top w:val="nil"/>
              <w:left w:val="nil"/>
              <w:bottom w:val="nil"/>
              <w:right w:val="nil"/>
            </w:tcBorders>
          </w:tcPr>
          <w:p w14:paraId="02B622DE" w14:textId="77777777" w:rsidR="005D1DEB" w:rsidRPr="00EB5C03" w:rsidRDefault="005D1DEB" w:rsidP="00556227">
            <w:pPr>
              <w:pStyle w:val="Normal6a"/>
            </w:pPr>
            <w:r w:rsidRPr="00EB5C03">
              <w:t>(23)</w:t>
            </w:r>
            <w:r w:rsidRPr="00EB5C03">
              <w:tab/>
            </w:r>
            <w:r w:rsidRPr="00EB5C03">
              <w:rPr>
                <w:b/>
                <w:bCs/>
                <w:i/>
                <w:iCs/>
              </w:rPr>
              <w:t>Een doelmatige en doeltreffende</w:t>
            </w:r>
            <w:r w:rsidRPr="00EB5C03">
              <w:t xml:space="preserve"> uitvoering van de door het ESF ondersteunde acties hangt af van een goed bestuur </w:t>
            </w:r>
            <w:r w:rsidRPr="00EB5C03">
              <w:rPr>
                <w:b/>
                <w:bCs/>
                <w:i/>
                <w:iCs/>
              </w:rPr>
              <w:t>en een goed</w:t>
            </w:r>
            <w:r w:rsidRPr="00EB5C03">
              <w:t xml:space="preserve"> partnerschap tussen alle actoren op de relevante territoriale niveaus en de sociaaleconomische actoren, met name de sociale partners en </w:t>
            </w:r>
            <w:r w:rsidRPr="00EB5C03">
              <w:rPr>
                <w:b/>
                <w:bCs/>
                <w:i/>
                <w:iCs/>
              </w:rPr>
              <w:t>het maatschappelijk middenveld</w:t>
            </w:r>
            <w:r w:rsidRPr="00EB5C03">
              <w:t xml:space="preserve">. Het is daarom van essentieel belang dat de lidstaten de sociale partners en het maatschappelijk middenveld aanmoedigen deel te nemen aan de uitvoering van het ESF. Lidstaten </w:t>
            </w:r>
            <w:r w:rsidRPr="00EB5C03">
              <w:rPr>
                <w:b/>
                <w:bCs/>
                <w:i/>
                <w:iCs/>
              </w:rPr>
              <w:t>die op dit gebied een landspecifieke aanbeveling hebben ontvangen,</w:t>
            </w:r>
            <w:r w:rsidRPr="00EB5C03">
              <w:t xml:space="preserve"> moeten middelen van het ESF toewijzen aan de bevordering van capaciteitsopbouw voor sociale partners en maatschappelijke organisaties.</w:t>
            </w:r>
          </w:p>
        </w:tc>
        <w:tc>
          <w:tcPr>
            <w:tcW w:w="4876" w:type="dxa"/>
            <w:tcBorders>
              <w:top w:val="nil"/>
              <w:left w:val="nil"/>
              <w:bottom w:val="nil"/>
              <w:right w:val="nil"/>
            </w:tcBorders>
          </w:tcPr>
          <w:p w14:paraId="20645726" w14:textId="77777777" w:rsidR="005D1DEB" w:rsidRPr="00EB5C03" w:rsidRDefault="005D1DEB" w:rsidP="00556227">
            <w:pPr>
              <w:pStyle w:val="Normal6a"/>
            </w:pPr>
            <w:r w:rsidRPr="00EB5C03">
              <w:t>(23)</w:t>
            </w:r>
            <w:r w:rsidRPr="00EB5C03">
              <w:tab/>
            </w:r>
            <w:r w:rsidRPr="00EB5C03">
              <w:rPr>
                <w:b/>
                <w:bCs/>
                <w:i/>
                <w:iCs/>
              </w:rPr>
              <w:t>De</w:t>
            </w:r>
            <w:r w:rsidRPr="00EB5C03">
              <w:t xml:space="preserve"> uitvoering van de door het ESF ondersteunde acties hangt af van een goed bestuur </w:t>
            </w:r>
            <w:r w:rsidRPr="00EB5C03">
              <w:rPr>
                <w:b/>
                <w:bCs/>
                <w:i/>
                <w:iCs/>
              </w:rPr>
              <w:t xml:space="preserve">waarbij wordt gezorgd voor specifieke bestuursstructuren, met duidelijk geïdentificeerde beheersautoriteiten, structureel afhankelijk van de ministeries die gespecialiseerd zijn in arbeid en sociale inclusie en is gestoeld op een doeltreffend en gestructureerd </w:t>
            </w:r>
            <w:r w:rsidRPr="00EB5C03">
              <w:t xml:space="preserve">partnerschap tussen alle actoren op de relevante territoriale niveaus en de sociaaleconomische actoren, met name de sociale partners en </w:t>
            </w:r>
            <w:r w:rsidRPr="00EB5C03">
              <w:rPr>
                <w:b/>
                <w:bCs/>
                <w:i/>
                <w:iCs/>
              </w:rPr>
              <w:t>maatschappelijke organisaties</w:t>
            </w:r>
            <w:r w:rsidRPr="00EB5C03">
              <w:t xml:space="preserve">. Het is daarom van essentieel belang dat de lidstaten de sociale partners en het maatschappelijk middenveld aanmoedigen deel te nemen aan de uitvoering van het ESF. </w:t>
            </w:r>
            <w:r w:rsidRPr="00EB5C03">
              <w:rPr>
                <w:b/>
                <w:bCs/>
                <w:i/>
                <w:iCs/>
              </w:rPr>
              <w:t>De</w:t>
            </w:r>
            <w:r w:rsidRPr="00EB5C03">
              <w:t xml:space="preserve"> lidstaten moeten middelen van het ESF toewijzen aan de bevordering van capaciteitsopbouw voor sociale partners en maatschappelijke organisaties.</w:t>
            </w:r>
          </w:p>
        </w:tc>
      </w:tr>
    </w:tbl>
    <w:p w14:paraId="178875AE"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9174C1B" w14:textId="77777777" w:rsidR="005D1DEB" w:rsidRPr="00EB5C03" w:rsidRDefault="005D1DEB" w:rsidP="005D1DEB">
      <w:r w:rsidRPr="00EB5C03">
        <w:rPr>
          <w:rStyle w:val="HideTWBExt"/>
        </w:rPr>
        <w:t>&lt;/AmendB&gt;</w:t>
      </w:r>
    </w:p>
    <w:p w14:paraId="06372514"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272</w:t>
      </w:r>
      <w:r w:rsidRPr="00EB5C03">
        <w:rPr>
          <w:rStyle w:val="HideTWBExt"/>
          <w:b w:val="0"/>
        </w:rPr>
        <w:t>&lt;/NumAmB&gt;</w:t>
      </w:r>
    </w:p>
    <w:p w14:paraId="0C9617C2"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751A1662" w14:textId="77777777" w:rsidR="005D1DEB" w:rsidRPr="00EB5C03" w:rsidRDefault="005D1DEB" w:rsidP="005D1DEB">
      <w:pPr>
        <w:pStyle w:val="NormalBold"/>
      </w:pPr>
      <w:r w:rsidRPr="00EB5C03">
        <w:rPr>
          <w:rStyle w:val="HideTWBExt"/>
          <w:b w:val="0"/>
        </w:rPr>
        <w:t>&lt;/RepeatBlock-By&gt;</w:t>
      </w:r>
    </w:p>
    <w:p w14:paraId="04D9B48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EF03DF2"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7E1B2CC2" w14:textId="77777777" w:rsidTr="00556227">
        <w:trPr>
          <w:trHeight w:hRule="exact" w:val="240"/>
          <w:jc w:val="center"/>
        </w:trPr>
        <w:tc>
          <w:tcPr>
            <w:tcW w:w="9752" w:type="dxa"/>
            <w:gridSpan w:val="2"/>
            <w:tcBorders>
              <w:top w:val="nil"/>
              <w:left w:val="nil"/>
              <w:bottom w:val="nil"/>
              <w:right w:val="nil"/>
            </w:tcBorders>
          </w:tcPr>
          <w:p w14:paraId="518533A5" w14:textId="77777777" w:rsidR="005D1DEB" w:rsidRPr="00EB5C03" w:rsidRDefault="005D1DEB" w:rsidP="00556227"/>
        </w:tc>
      </w:tr>
      <w:tr w:rsidR="005D1DEB" w:rsidRPr="00EB5C03" w14:paraId="0409F1FE" w14:textId="77777777" w:rsidTr="00556227">
        <w:trPr>
          <w:trHeight w:val="240"/>
          <w:jc w:val="center"/>
        </w:trPr>
        <w:tc>
          <w:tcPr>
            <w:tcW w:w="4876" w:type="dxa"/>
            <w:tcBorders>
              <w:top w:val="nil"/>
              <w:left w:val="nil"/>
              <w:bottom w:val="nil"/>
              <w:right w:val="nil"/>
            </w:tcBorders>
          </w:tcPr>
          <w:p w14:paraId="73911D4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11D81D1" w14:textId="77777777" w:rsidR="005D1DEB" w:rsidRPr="00EB5C03" w:rsidRDefault="005D1DEB" w:rsidP="00556227">
            <w:pPr>
              <w:pStyle w:val="AmColumnHeading"/>
            </w:pPr>
            <w:r w:rsidRPr="00EB5C03">
              <w:t>Amendement</w:t>
            </w:r>
          </w:p>
        </w:tc>
      </w:tr>
      <w:tr w:rsidR="005D1DEB" w:rsidRPr="00EB5C03" w14:paraId="402549CA" w14:textId="77777777" w:rsidTr="00556227">
        <w:trPr>
          <w:jc w:val="center"/>
        </w:trPr>
        <w:tc>
          <w:tcPr>
            <w:tcW w:w="4876" w:type="dxa"/>
            <w:tcBorders>
              <w:top w:val="nil"/>
              <w:left w:val="nil"/>
              <w:bottom w:val="nil"/>
              <w:right w:val="nil"/>
            </w:tcBorders>
          </w:tcPr>
          <w:p w14:paraId="0C954032" w14:textId="77777777" w:rsidR="005D1DEB" w:rsidRPr="00EB5C03" w:rsidRDefault="005D1DEB" w:rsidP="00556227">
            <w:pPr>
              <w:pStyle w:val="Normal6a"/>
            </w:pPr>
            <w:r w:rsidRPr="00EB5C03">
              <w:t>(23)</w:t>
            </w:r>
            <w:r w:rsidRPr="00EB5C03">
              <w:tab/>
            </w:r>
            <w:r w:rsidRPr="00EB5C03">
              <w:rPr>
                <w:b/>
                <w:bCs/>
                <w:i/>
                <w:iCs/>
              </w:rPr>
              <w:t>Een doelmatige en doeltreffende</w:t>
            </w:r>
            <w:r w:rsidRPr="00EB5C03">
              <w:t xml:space="preserve"> uitvoering van de door het ESF ondersteunde acties hangt af van een goed bestuur </w:t>
            </w:r>
            <w:r w:rsidRPr="00EB5C03">
              <w:rPr>
                <w:b/>
                <w:bCs/>
                <w:i/>
                <w:iCs/>
              </w:rPr>
              <w:t>en een goed</w:t>
            </w:r>
            <w:r w:rsidRPr="00EB5C03">
              <w:t xml:space="preserve"> partnerschap tussen </w:t>
            </w:r>
            <w:r w:rsidRPr="00EB5C03">
              <w:rPr>
                <w:b/>
                <w:bCs/>
                <w:i/>
                <w:iCs/>
              </w:rPr>
              <w:t>alle actoren op de relevante territoriale niveaus en de sociaaleconomische actoren, met name de</w:t>
            </w:r>
            <w:r w:rsidRPr="00EB5C03">
              <w:t xml:space="preserve"> sociale partners en </w:t>
            </w:r>
            <w:r w:rsidRPr="00EB5C03">
              <w:rPr>
                <w:b/>
                <w:bCs/>
                <w:i/>
                <w:iCs/>
              </w:rPr>
              <w:t>het maatschappelijk middenveld</w:t>
            </w:r>
            <w:r w:rsidRPr="00EB5C03">
              <w:t xml:space="preserve">. Het is daarom van essentieel belang dat de lidstaten de sociale partners </w:t>
            </w:r>
            <w:r w:rsidRPr="00EB5C03">
              <w:rPr>
                <w:b/>
                <w:bCs/>
                <w:i/>
                <w:iCs/>
              </w:rPr>
              <w:t>en</w:t>
            </w:r>
            <w:r w:rsidRPr="00EB5C03">
              <w:t xml:space="preserve"> het maatschappelijk middenveld </w:t>
            </w:r>
            <w:r w:rsidRPr="00EB5C03">
              <w:rPr>
                <w:b/>
                <w:bCs/>
                <w:i/>
                <w:iCs/>
              </w:rPr>
              <w:t>aanmoedigen deel te nemen</w:t>
            </w:r>
            <w:r w:rsidRPr="00EB5C03">
              <w:t xml:space="preserve"> aan de uitvoering van het ESF. Lidstaten die op dit gebied een landspecifieke aanbeveling hebben ontvangen, moeten middelen van het ESF toewijzen aan de bevordering van capaciteitsopbouw voor sociale partners en maatschappelijke organisaties.</w:t>
            </w:r>
          </w:p>
        </w:tc>
        <w:tc>
          <w:tcPr>
            <w:tcW w:w="4876" w:type="dxa"/>
            <w:tcBorders>
              <w:top w:val="nil"/>
              <w:left w:val="nil"/>
              <w:bottom w:val="nil"/>
              <w:right w:val="nil"/>
            </w:tcBorders>
          </w:tcPr>
          <w:p w14:paraId="54CC6400" w14:textId="77777777" w:rsidR="005D1DEB" w:rsidRPr="00EB5C03" w:rsidRDefault="005D1DEB" w:rsidP="00556227">
            <w:pPr>
              <w:pStyle w:val="Normal6a"/>
            </w:pPr>
            <w:r w:rsidRPr="00EB5C03">
              <w:t>(23)</w:t>
            </w:r>
            <w:r w:rsidRPr="00EB5C03">
              <w:tab/>
            </w:r>
            <w:r w:rsidRPr="00EB5C03">
              <w:rPr>
                <w:b/>
                <w:bCs/>
                <w:i/>
                <w:iCs/>
              </w:rPr>
              <w:t>De</w:t>
            </w:r>
            <w:r w:rsidRPr="00EB5C03">
              <w:t xml:space="preserve"> uitvoering van de door het ESF ondersteunde acties hangt af van een goed bestuur </w:t>
            </w:r>
            <w:r w:rsidRPr="00EB5C03">
              <w:rPr>
                <w:b/>
                <w:bCs/>
                <w:i/>
                <w:iCs/>
              </w:rPr>
              <w:t xml:space="preserve">waarbij wordt gezorgd voor specifieke bestuursstructuren, met duidelijk geïdentificeerde beheersautoriteiten en is gestoeld op een doeltreffend en gestructureerd </w:t>
            </w:r>
            <w:r w:rsidRPr="00EB5C03">
              <w:t xml:space="preserve">partnerschap tussen </w:t>
            </w:r>
            <w:r w:rsidRPr="00EB5C03">
              <w:rPr>
                <w:b/>
                <w:bCs/>
                <w:i/>
                <w:iCs/>
              </w:rPr>
              <w:t>overheidsinstanties,</w:t>
            </w:r>
            <w:r w:rsidRPr="00EB5C03">
              <w:t xml:space="preserve"> sociale partners</w:t>
            </w:r>
            <w:r w:rsidRPr="00EB5C03">
              <w:rPr>
                <w:b/>
                <w:bCs/>
                <w:i/>
                <w:iCs/>
              </w:rPr>
              <w:t>, maatschappelijke organisaties</w:t>
            </w:r>
            <w:r w:rsidRPr="00EB5C03">
              <w:t xml:space="preserve"> en </w:t>
            </w:r>
            <w:r w:rsidRPr="00EB5C03">
              <w:rPr>
                <w:b/>
                <w:bCs/>
                <w:i/>
                <w:iCs/>
              </w:rPr>
              <w:t>lokale en regionale overheden</w:t>
            </w:r>
            <w:r w:rsidRPr="00EB5C03">
              <w:t xml:space="preserve">. Het is daarom van essentieel belang dat de lidstaten de </w:t>
            </w:r>
            <w:r w:rsidRPr="00EB5C03">
              <w:rPr>
                <w:b/>
                <w:bCs/>
                <w:i/>
                <w:iCs/>
              </w:rPr>
              <w:t>deelname van</w:t>
            </w:r>
            <w:r w:rsidRPr="00EB5C03">
              <w:t xml:space="preserve"> sociale partners</w:t>
            </w:r>
            <w:r w:rsidRPr="00EB5C03">
              <w:rPr>
                <w:b/>
                <w:bCs/>
                <w:i/>
                <w:iCs/>
              </w:rPr>
              <w:t>,</w:t>
            </w:r>
            <w:r w:rsidRPr="00EB5C03">
              <w:t xml:space="preserve"> het maatschappelijk middenveld </w:t>
            </w:r>
            <w:r w:rsidRPr="00EB5C03">
              <w:rPr>
                <w:b/>
                <w:bCs/>
                <w:i/>
                <w:iCs/>
              </w:rPr>
              <w:t>en de lokale en regionale overheden</w:t>
            </w:r>
            <w:r w:rsidRPr="00EB5C03">
              <w:t xml:space="preserve"> aan </w:t>
            </w:r>
            <w:r w:rsidRPr="00EB5C03">
              <w:rPr>
                <w:b/>
                <w:bCs/>
                <w:i/>
                <w:iCs/>
              </w:rPr>
              <w:t>het ontwerp,</w:t>
            </w:r>
            <w:r w:rsidRPr="00EB5C03">
              <w:t xml:space="preserve"> de uitvoering </w:t>
            </w:r>
            <w:r w:rsidRPr="00EB5C03">
              <w:rPr>
                <w:b/>
                <w:bCs/>
                <w:i/>
                <w:iCs/>
              </w:rPr>
              <w:t>en evaluatie</w:t>
            </w:r>
            <w:r w:rsidRPr="00EB5C03">
              <w:t xml:space="preserve"> van het ESF</w:t>
            </w:r>
            <w:r w:rsidRPr="00EB5C03">
              <w:rPr>
                <w:b/>
                <w:bCs/>
                <w:i/>
                <w:iCs/>
              </w:rPr>
              <w:t xml:space="preserve"> en de ontwikkeling van projecten vergemakkelijken</w:t>
            </w:r>
            <w:r w:rsidRPr="00EB5C03">
              <w:t>. Lidstaten die op dit gebied een landspecifieke aanbeveling hebben ontvangen, moeten middelen van het ESF toewijzen aan de bevordering van capaciteitsopbouw voor sociale partners en maatschappelijke organisaties.</w:t>
            </w:r>
          </w:p>
        </w:tc>
      </w:tr>
    </w:tbl>
    <w:p w14:paraId="718C9289"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8DE8EE7" w14:textId="77777777" w:rsidR="005D1DEB" w:rsidRPr="00EB5C03" w:rsidRDefault="005D1DEB" w:rsidP="005D1DEB">
      <w:r w:rsidRPr="00EB5C03">
        <w:rPr>
          <w:rStyle w:val="HideTWBExt"/>
        </w:rPr>
        <w:t>&lt;/AmendB&gt;</w:t>
      </w:r>
    </w:p>
    <w:p w14:paraId="4E2965E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273</w:t>
      </w:r>
      <w:r w:rsidRPr="00EB5C03">
        <w:rPr>
          <w:rStyle w:val="HideTWBExt"/>
          <w:b w:val="0"/>
        </w:rPr>
        <w:t>&lt;/NumAmB&gt;</w:t>
      </w:r>
    </w:p>
    <w:p w14:paraId="2537CDE7"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68E2CF1D" w14:textId="77777777" w:rsidR="005D1DEB" w:rsidRPr="00EB5C03" w:rsidRDefault="005D1DEB" w:rsidP="005D1DEB">
      <w:pPr>
        <w:pStyle w:val="NormalBold"/>
      </w:pPr>
      <w:r w:rsidRPr="00EB5C03">
        <w:rPr>
          <w:rStyle w:val="HideTWBExt"/>
          <w:b w:val="0"/>
        </w:rPr>
        <w:t>&lt;/RepeatBlock-By&gt;</w:t>
      </w:r>
    </w:p>
    <w:p w14:paraId="60306E3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D011649"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99F2E67" w14:textId="77777777" w:rsidTr="00556227">
        <w:trPr>
          <w:trHeight w:hRule="exact" w:val="240"/>
          <w:jc w:val="center"/>
        </w:trPr>
        <w:tc>
          <w:tcPr>
            <w:tcW w:w="9752" w:type="dxa"/>
            <w:gridSpan w:val="2"/>
            <w:tcBorders>
              <w:top w:val="nil"/>
              <w:left w:val="nil"/>
              <w:bottom w:val="nil"/>
              <w:right w:val="nil"/>
            </w:tcBorders>
          </w:tcPr>
          <w:p w14:paraId="6DC0D458" w14:textId="77777777" w:rsidR="005D1DEB" w:rsidRPr="00EB5C03" w:rsidRDefault="005D1DEB" w:rsidP="00556227"/>
        </w:tc>
      </w:tr>
      <w:tr w:rsidR="005D1DEB" w:rsidRPr="00EB5C03" w14:paraId="25E854A1" w14:textId="77777777" w:rsidTr="00556227">
        <w:trPr>
          <w:trHeight w:val="240"/>
          <w:jc w:val="center"/>
        </w:trPr>
        <w:tc>
          <w:tcPr>
            <w:tcW w:w="4876" w:type="dxa"/>
            <w:tcBorders>
              <w:top w:val="nil"/>
              <w:left w:val="nil"/>
              <w:bottom w:val="nil"/>
              <w:right w:val="nil"/>
            </w:tcBorders>
          </w:tcPr>
          <w:p w14:paraId="0AC3F7C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04E595" w14:textId="77777777" w:rsidR="005D1DEB" w:rsidRPr="00EB5C03" w:rsidRDefault="005D1DEB" w:rsidP="00556227">
            <w:pPr>
              <w:pStyle w:val="AmColumnHeading"/>
            </w:pPr>
            <w:r w:rsidRPr="00EB5C03">
              <w:t>Amendement</w:t>
            </w:r>
          </w:p>
        </w:tc>
      </w:tr>
      <w:tr w:rsidR="005D1DEB" w:rsidRPr="00EB5C03" w14:paraId="3D2D9A76" w14:textId="77777777" w:rsidTr="00556227">
        <w:trPr>
          <w:jc w:val="center"/>
        </w:trPr>
        <w:tc>
          <w:tcPr>
            <w:tcW w:w="4876" w:type="dxa"/>
            <w:tcBorders>
              <w:top w:val="nil"/>
              <w:left w:val="nil"/>
              <w:bottom w:val="nil"/>
              <w:right w:val="nil"/>
            </w:tcBorders>
          </w:tcPr>
          <w:p w14:paraId="5D03739C"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w:t>
            </w:r>
            <w:r w:rsidRPr="00EB5C03">
              <w:rPr>
                <w:b/>
                <w:bCs/>
                <w:i/>
                <w:iCs/>
              </w:rPr>
              <w:t>goed</w:t>
            </w:r>
            <w:r w:rsidRPr="00EB5C03">
              <w:t xml:space="preserve"> partnerschap tussen alle actoren op de </w:t>
            </w:r>
            <w:r w:rsidRPr="00EB5C03">
              <w:rPr>
                <w:b/>
                <w:bCs/>
                <w:i/>
                <w:iCs/>
              </w:rPr>
              <w:t>relevante</w:t>
            </w:r>
            <w:r w:rsidRPr="00EB5C03">
              <w:t xml:space="preserve"> territoriale niveaus </w:t>
            </w:r>
            <w:r w:rsidRPr="00EB5C03">
              <w:rPr>
                <w:b/>
                <w:bCs/>
                <w:i/>
                <w:iCs/>
              </w:rPr>
              <w:t>en de</w:t>
            </w:r>
            <w:r w:rsidRPr="00EB5C03">
              <w:t xml:space="preserv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c>
          <w:tcPr>
            <w:tcW w:w="4876" w:type="dxa"/>
            <w:tcBorders>
              <w:top w:val="nil"/>
              <w:left w:val="nil"/>
              <w:bottom w:val="nil"/>
              <w:right w:val="nil"/>
            </w:tcBorders>
          </w:tcPr>
          <w:p w14:paraId="687720AE"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w:t>
            </w:r>
            <w:r w:rsidRPr="00EB5C03">
              <w:rPr>
                <w:b/>
                <w:bCs/>
                <w:i/>
                <w:iCs/>
              </w:rPr>
              <w:t>versterkt</w:t>
            </w:r>
            <w:r w:rsidRPr="00EB5C03">
              <w:t xml:space="preserve"> partnerschap tussen alle actoren op de territoriale niveaus</w:t>
            </w:r>
            <w:r w:rsidRPr="00EB5C03">
              <w:rPr>
                <w:b/>
                <w:bCs/>
                <w:i/>
                <w:iCs/>
              </w:rPr>
              <w:t xml:space="preserve"> die betrokken zouden moeten worden bij het ontwerp, beheer, de uitvoering en evaluatie van het fonds, alsook van het partnerschap met de</w:t>
            </w:r>
            <w:r w:rsidRPr="00EB5C03">
              <w:t xml:space="preserv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r>
    </w:tbl>
    <w:p w14:paraId="198B863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8A9EF83" w14:textId="77777777" w:rsidR="005D1DEB" w:rsidRPr="00EB5C03" w:rsidRDefault="005D1DEB" w:rsidP="005D1DEB">
      <w:r w:rsidRPr="00EB5C03">
        <w:rPr>
          <w:rStyle w:val="HideTWBExt"/>
        </w:rPr>
        <w:t>&lt;/AmendB&gt;</w:t>
      </w:r>
    </w:p>
    <w:p w14:paraId="7A7CC45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274</w:t>
      </w:r>
      <w:r w:rsidRPr="00EB5C03">
        <w:rPr>
          <w:rStyle w:val="HideTWBExt"/>
          <w:b w:val="0"/>
        </w:rPr>
        <w:t>&lt;/NumAmB&gt;</w:t>
      </w:r>
    </w:p>
    <w:p w14:paraId="1F865598"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7F8E5D0A" w14:textId="77777777" w:rsidR="005D1DEB" w:rsidRPr="00EB5C03" w:rsidRDefault="005D1DEB" w:rsidP="005D1DEB">
      <w:pPr>
        <w:pStyle w:val="NormalBold"/>
      </w:pPr>
      <w:r w:rsidRPr="00EB5C03">
        <w:rPr>
          <w:rStyle w:val="HideTWBExt"/>
          <w:b w:val="0"/>
        </w:rPr>
        <w:t>&lt;/RepeatBlock-By&gt;</w:t>
      </w:r>
    </w:p>
    <w:p w14:paraId="13944B0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3B0E67AA"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100EDAA" w14:textId="77777777" w:rsidTr="00556227">
        <w:trPr>
          <w:trHeight w:hRule="exact" w:val="240"/>
          <w:jc w:val="center"/>
        </w:trPr>
        <w:tc>
          <w:tcPr>
            <w:tcW w:w="9752" w:type="dxa"/>
            <w:gridSpan w:val="2"/>
            <w:tcBorders>
              <w:top w:val="nil"/>
              <w:left w:val="nil"/>
              <w:bottom w:val="nil"/>
              <w:right w:val="nil"/>
            </w:tcBorders>
          </w:tcPr>
          <w:p w14:paraId="32ABB9BA" w14:textId="77777777" w:rsidR="005D1DEB" w:rsidRPr="00EB5C03" w:rsidRDefault="005D1DEB" w:rsidP="00556227"/>
        </w:tc>
      </w:tr>
      <w:tr w:rsidR="005D1DEB" w:rsidRPr="00EB5C03" w14:paraId="6103D520" w14:textId="77777777" w:rsidTr="00556227">
        <w:trPr>
          <w:trHeight w:val="240"/>
          <w:jc w:val="center"/>
        </w:trPr>
        <w:tc>
          <w:tcPr>
            <w:tcW w:w="4876" w:type="dxa"/>
            <w:tcBorders>
              <w:top w:val="nil"/>
              <w:left w:val="nil"/>
              <w:bottom w:val="nil"/>
              <w:right w:val="nil"/>
            </w:tcBorders>
          </w:tcPr>
          <w:p w14:paraId="1BAA451D"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E2A1F68" w14:textId="77777777" w:rsidR="005D1DEB" w:rsidRPr="00EB5C03" w:rsidRDefault="005D1DEB" w:rsidP="00556227">
            <w:pPr>
              <w:pStyle w:val="AmColumnHeading"/>
            </w:pPr>
            <w:r w:rsidRPr="00EB5C03">
              <w:t>Amendement</w:t>
            </w:r>
          </w:p>
        </w:tc>
      </w:tr>
      <w:tr w:rsidR="005D1DEB" w:rsidRPr="00EB5C03" w14:paraId="31C26B07" w14:textId="77777777" w:rsidTr="00556227">
        <w:trPr>
          <w:jc w:val="center"/>
        </w:trPr>
        <w:tc>
          <w:tcPr>
            <w:tcW w:w="4876" w:type="dxa"/>
            <w:tcBorders>
              <w:top w:val="nil"/>
              <w:left w:val="nil"/>
              <w:bottom w:val="nil"/>
              <w:right w:val="nil"/>
            </w:tcBorders>
          </w:tcPr>
          <w:p w14:paraId="6B1403EA"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w:t>
            </w:r>
            <w:r w:rsidRPr="00EB5C03">
              <w:rPr>
                <w:b/>
                <w:bCs/>
                <w:i/>
                <w:iCs/>
              </w:rPr>
              <w:t>goed partnerschap</w:t>
            </w:r>
            <w:r w:rsidRPr="00EB5C03">
              <w:t xml:space="preserve"> tussen alle actoren op de relevante territoriale niveaus en de sociaaleconomische actoren, met name de sociale partners en het maatschappelijk middenveld. Het is daarom van essentieel belang dat de lidstaten de sociale partners en het maatschappelijk middenveld </w:t>
            </w:r>
            <w:r w:rsidRPr="00EB5C03">
              <w:rPr>
                <w:b/>
                <w:bCs/>
                <w:i/>
                <w:iCs/>
              </w:rPr>
              <w:t>aanmoedigen deel te nemen aan</w:t>
            </w:r>
            <w:r w:rsidRPr="00EB5C03">
              <w:t xml:space="preserve"> de uitvoering van het ESF. Lidstaten die op dit gebied een landspecifieke aanbeveling hebben ontvangen, moeten middelen </w:t>
            </w:r>
            <w:r w:rsidRPr="00EB5C03">
              <w:rPr>
                <w:b/>
                <w:bCs/>
                <w:i/>
                <w:iCs/>
              </w:rPr>
              <w:t>van het ESF</w:t>
            </w:r>
            <w:r w:rsidRPr="00EB5C03">
              <w:t xml:space="preserve"> toewijzen aan de bevordering van capaciteitsopbouw voor sociale partners en maatschappelijke organisaties.</w:t>
            </w:r>
          </w:p>
        </w:tc>
        <w:tc>
          <w:tcPr>
            <w:tcW w:w="4876" w:type="dxa"/>
            <w:tcBorders>
              <w:top w:val="nil"/>
              <w:left w:val="nil"/>
              <w:bottom w:val="nil"/>
              <w:right w:val="nil"/>
            </w:tcBorders>
          </w:tcPr>
          <w:p w14:paraId="79E7194C"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w:t>
            </w:r>
            <w:r w:rsidRPr="00EB5C03">
              <w:rPr>
                <w:b/>
                <w:bCs/>
                <w:i/>
                <w:iCs/>
              </w:rPr>
              <w:t>robuuste uitvoering van het partnerschapsbeginsel,</w:t>
            </w:r>
            <w:r w:rsidRPr="00EB5C03">
              <w:t xml:space="preserve"> tussen alle actoren op de relevante territoriale niveaus en de sociaaleconomische actoren, met name de sociale partners en het maatschappelijk middenveld</w:t>
            </w:r>
            <w:r w:rsidRPr="00EB5C03">
              <w:rPr>
                <w:b/>
                <w:bCs/>
                <w:i/>
                <w:iCs/>
              </w:rPr>
              <w:t xml:space="preserve"> in alle relevante stadia</w:t>
            </w:r>
            <w:r w:rsidRPr="00EB5C03">
              <w:t xml:space="preserve">. Het is daarom van essentieel belang dat de lidstaten </w:t>
            </w:r>
            <w:r w:rsidRPr="00EB5C03">
              <w:rPr>
                <w:b/>
                <w:bCs/>
                <w:i/>
                <w:iCs/>
              </w:rPr>
              <w:t>de deelname van</w:t>
            </w:r>
            <w:r w:rsidRPr="00EB5C03">
              <w:t xml:space="preserve"> de sociale partners en het maatschappelijk middenveld </w:t>
            </w:r>
            <w:r w:rsidRPr="00EB5C03">
              <w:rPr>
                <w:b/>
                <w:bCs/>
                <w:i/>
                <w:iCs/>
              </w:rPr>
              <w:t>aan het ontwerp,</w:t>
            </w:r>
            <w:r w:rsidRPr="00EB5C03">
              <w:t xml:space="preserve"> de uitvoering</w:t>
            </w:r>
            <w:r w:rsidRPr="00EB5C03">
              <w:rPr>
                <w:b/>
                <w:bCs/>
                <w:i/>
                <w:iCs/>
              </w:rPr>
              <w:t xml:space="preserve">, monitoring en evaluatie </w:t>
            </w:r>
            <w:r w:rsidRPr="00EB5C03">
              <w:t>van het ESF</w:t>
            </w:r>
            <w:r w:rsidRPr="00EB5C03">
              <w:rPr>
                <w:b/>
                <w:bCs/>
                <w:i/>
                <w:iCs/>
              </w:rPr>
              <w:t xml:space="preserve"> waarborgen</w:t>
            </w:r>
            <w:r w:rsidRPr="00EB5C03">
              <w:t xml:space="preserve">. Lidstaten die op dit gebied een landspecifieke aanbeveling hebben ontvangen, moeten </w:t>
            </w:r>
            <w:r w:rsidRPr="00EB5C03">
              <w:rPr>
                <w:b/>
                <w:bCs/>
                <w:i/>
                <w:iCs/>
              </w:rPr>
              <w:t>ten minste 0,25 % van de ESF-middelen</w:t>
            </w:r>
            <w:r w:rsidRPr="00EB5C03">
              <w:t xml:space="preserve"> toewijzen aan de bevordering van capaciteitsopbouw voor sociale partners en maatschappelijke organisaties.</w:t>
            </w:r>
          </w:p>
        </w:tc>
      </w:tr>
    </w:tbl>
    <w:p w14:paraId="0A90AD1C"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B4DBC2C" w14:textId="77777777" w:rsidR="005D1DEB" w:rsidRPr="00EB5C03" w:rsidRDefault="005D1DEB" w:rsidP="005D1DEB">
      <w:r w:rsidRPr="00EB5C03">
        <w:rPr>
          <w:rStyle w:val="HideTWBExt"/>
        </w:rPr>
        <w:t>&lt;/AmendB&gt;</w:t>
      </w:r>
    </w:p>
    <w:p w14:paraId="1320775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275</w:t>
      </w:r>
      <w:r w:rsidRPr="00EB5C03">
        <w:rPr>
          <w:rStyle w:val="HideTWBExt"/>
          <w:b w:val="0"/>
        </w:rPr>
        <w:t>&lt;/NumAmB&gt;</w:t>
      </w:r>
    </w:p>
    <w:p w14:paraId="5F8F88FE" w14:textId="77777777" w:rsidR="005D1DEB" w:rsidRPr="00EB5C03" w:rsidRDefault="005D1DEB" w:rsidP="005D1DEB">
      <w:pPr>
        <w:pStyle w:val="NormalBold"/>
      </w:pPr>
      <w:r w:rsidRPr="00EB5C03">
        <w:rPr>
          <w:rStyle w:val="HideTWBExt"/>
          <w:b w:val="0"/>
        </w:rPr>
        <w:t>&lt;RepeatBlock-By&gt;&lt;Members&gt;</w:t>
      </w:r>
      <w:r w:rsidRPr="00EB5C03">
        <w:t>Andrzej Buła, Jagna Marczułajtis-Walczak</w:t>
      </w:r>
      <w:r w:rsidRPr="00EB5C03">
        <w:rPr>
          <w:rStyle w:val="HideTWBExt"/>
          <w:b w:val="0"/>
        </w:rPr>
        <w:t>&lt;/Members&gt;</w:t>
      </w:r>
    </w:p>
    <w:p w14:paraId="20875530" w14:textId="77777777" w:rsidR="005D1DEB" w:rsidRPr="00EB5C03" w:rsidRDefault="005D1DEB" w:rsidP="005D1DEB">
      <w:pPr>
        <w:pStyle w:val="NormalBold"/>
      </w:pPr>
      <w:r w:rsidRPr="00EB5C03">
        <w:rPr>
          <w:rStyle w:val="HideTWBExt"/>
          <w:b w:val="0"/>
        </w:rPr>
        <w:t>&lt;/RepeatBlock-By&gt;</w:t>
      </w:r>
    </w:p>
    <w:p w14:paraId="02DBCEE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59D6429"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ABA9882" w14:textId="77777777" w:rsidTr="00556227">
        <w:trPr>
          <w:trHeight w:hRule="exact" w:val="240"/>
          <w:jc w:val="center"/>
        </w:trPr>
        <w:tc>
          <w:tcPr>
            <w:tcW w:w="9752" w:type="dxa"/>
            <w:gridSpan w:val="2"/>
            <w:tcBorders>
              <w:top w:val="nil"/>
              <w:left w:val="nil"/>
              <w:bottom w:val="nil"/>
              <w:right w:val="nil"/>
            </w:tcBorders>
          </w:tcPr>
          <w:p w14:paraId="4218567C" w14:textId="77777777" w:rsidR="005D1DEB" w:rsidRPr="00EB5C03" w:rsidRDefault="005D1DEB" w:rsidP="00556227"/>
        </w:tc>
      </w:tr>
      <w:tr w:rsidR="005D1DEB" w:rsidRPr="00EB5C03" w14:paraId="74E7BCE1" w14:textId="77777777" w:rsidTr="00556227">
        <w:trPr>
          <w:trHeight w:val="240"/>
          <w:jc w:val="center"/>
        </w:trPr>
        <w:tc>
          <w:tcPr>
            <w:tcW w:w="4876" w:type="dxa"/>
            <w:tcBorders>
              <w:top w:val="nil"/>
              <w:left w:val="nil"/>
              <w:bottom w:val="nil"/>
              <w:right w:val="nil"/>
            </w:tcBorders>
          </w:tcPr>
          <w:p w14:paraId="23797551"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5965FD9" w14:textId="77777777" w:rsidR="005D1DEB" w:rsidRPr="00EB5C03" w:rsidRDefault="005D1DEB" w:rsidP="00556227">
            <w:pPr>
              <w:pStyle w:val="AmColumnHeading"/>
            </w:pPr>
            <w:r w:rsidRPr="00EB5C03">
              <w:t>Amendement</w:t>
            </w:r>
          </w:p>
        </w:tc>
      </w:tr>
      <w:tr w:rsidR="005D1DEB" w:rsidRPr="00EB5C03" w14:paraId="046C105A" w14:textId="77777777" w:rsidTr="00556227">
        <w:trPr>
          <w:jc w:val="center"/>
        </w:trPr>
        <w:tc>
          <w:tcPr>
            <w:tcW w:w="4876" w:type="dxa"/>
            <w:tcBorders>
              <w:top w:val="nil"/>
              <w:left w:val="nil"/>
              <w:bottom w:val="nil"/>
              <w:right w:val="nil"/>
            </w:tcBorders>
          </w:tcPr>
          <w:p w14:paraId="7945F4A7" w14:textId="77777777" w:rsidR="005D1DEB" w:rsidRPr="00EB5C03" w:rsidRDefault="005D1DEB" w:rsidP="00556227">
            <w:pPr>
              <w:pStyle w:val="Normal6a"/>
            </w:pPr>
            <w:r w:rsidRPr="00EB5C03">
              <w:t>(23)</w:t>
            </w:r>
            <w:r w:rsidRPr="00EB5C03">
              <w:tab/>
              <w:t>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en maatschappelijke organisaties.</w:t>
            </w:r>
          </w:p>
        </w:tc>
        <w:tc>
          <w:tcPr>
            <w:tcW w:w="4876" w:type="dxa"/>
            <w:tcBorders>
              <w:top w:val="nil"/>
              <w:left w:val="nil"/>
              <w:bottom w:val="nil"/>
              <w:right w:val="nil"/>
            </w:tcBorders>
          </w:tcPr>
          <w:p w14:paraId="0BC7A0AF"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Het is daarom van essentieel belang dat de lidstaten de sociale partners en het maatschappelijk middenveld aanmoedigen deel te nemen aan de uitvoering van het ESF. Lidstaten die op dit gebied een landspecifieke aanbeveling hebben ontvangen, moeten middelen van het ESF toewijzen aan de bevordering van capaciteitsopbouw voor sociale partners, onderwijsinstellingen, maatschappelijke organisaties en lokale overheden </w:t>
            </w:r>
            <w:r w:rsidRPr="00EB5C03">
              <w:rPr>
                <w:b/>
                <w:bCs/>
                <w:i/>
                <w:iCs/>
              </w:rPr>
              <w:t>en administratieve capaciteitsopbouw binnen lokale en regionale overheden</w:t>
            </w:r>
            <w:r w:rsidRPr="00EB5C03">
              <w:t>.</w:t>
            </w:r>
          </w:p>
        </w:tc>
      </w:tr>
    </w:tbl>
    <w:p w14:paraId="40BBF7B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{PL}</w:t>
      </w:r>
      <w:r w:rsidRPr="00EB5C03">
        <w:t>pl</w:t>
      </w:r>
      <w:r w:rsidRPr="00EB5C03">
        <w:rPr>
          <w:rStyle w:val="HideTWBExt"/>
        </w:rPr>
        <w:t>&lt;/Original&gt;</w:t>
      </w:r>
    </w:p>
    <w:p w14:paraId="2D815094" w14:textId="082F98A5" w:rsidR="005D1DEB" w:rsidRPr="00EB5C03" w:rsidRDefault="005D1DEB" w:rsidP="005D1DEB">
      <w:r w:rsidRPr="00EB5C03">
        <w:rPr>
          <w:rStyle w:val="HideTWBExt"/>
        </w:rPr>
        <w:t>&lt;/AmendB&gt;</w:t>
      </w:r>
    </w:p>
    <w:p w14:paraId="1410E21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276</w:t>
      </w:r>
      <w:r w:rsidRPr="00EB5C03">
        <w:rPr>
          <w:rStyle w:val="HideTWBExt"/>
          <w:b w:val="0"/>
        </w:rPr>
        <w:t>&lt;/NumAmB&gt;</w:t>
      </w:r>
    </w:p>
    <w:p w14:paraId="66BE65D1" w14:textId="77777777" w:rsidR="005D1DEB" w:rsidRPr="00EB5C03" w:rsidRDefault="005D1DEB" w:rsidP="005D1DEB">
      <w:pPr>
        <w:pStyle w:val="NormalBold"/>
      </w:pPr>
      <w:r w:rsidRPr="00EB5C03">
        <w:rPr>
          <w:rStyle w:val="HideTWBExt"/>
          <w:b w:val="0"/>
        </w:rPr>
        <w:t>&lt;RepeatBlock-By&gt;&lt;Members&gt;</w:t>
      </w:r>
      <w:r w:rsidRPr="00EB5C03">
        <w:t>Séverine Werbrouck, Margarita de la Pisa Carrión, Mélanie Disdier, Pál Szekeres</w:t>
      </w:r>
      <w:r w:rsidRPr="00EB5C03">
        <w:rPr>
          <w:rStyle w:val="HideTWBExt"/>
          <w:b w:val="0"/>
        </w:rPr>
        <w:t>&lt;/Members&gt;</w:t>
      </w:r>
    </w:p>
    <w:p w14:paraId="3154FE7C" w14:textId="77777777" w:rsidR="005D1DEB" w:rsidRPr="00EB5C03" w:rsidRDefault="005D1DEB" w:rsidP="005D1DEB">
      <w:pPr>
        <w:pStyle w:val="NormalBold"/>
      </w:pPr>
      <w:r w:rsidRPr="00EB5C03">
        <w:rPr>
          <w:rStyle w:val="HideTWBExt"/>
          <w:b w:val="0"/>
        </w:rPr>
        <w:t>&lt;/RepeatBlock-By&gt;</w:t>
      </w:r>
    </w:p>
    <w:p w14:paraId="24B3A2A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A74B991" w14:textId="77777777" w:rsidR="005D1DEB" w:rsidRPr="00EB5C03" w:rsidRDefault="005D1DEB" w:rsidP="005D1DEB">
      <w:pPr>
        <w:pStyle w:val="NormalBold"/>
      </w:pPr>
      <w:r w:rsidRPr="00EB5C03">
        <w:rPr>
          <w:rStyle w:val="HideTWBExt"/>
          <w:b w:val="0"/>
        </w:rPr>
        <w:t>&lt;Article&gt;</w:t>
      </w:r>
      <w:r w:rsidRPr="00EB5C03">
        <w:t>Overweging 23</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CA9FAC4" w14:textId="77777777" w:rsidTr="00556227">
        <w:trPr>
          <w:trHeight w:hRule="exact" w:val="240"/>
          <w:jc w:val="center"/>
        </w:trPr>
        <w:tc>
          <w:tcPr>
            <w:tcW w:w="9752" w:type="dxa"/>
            <w:gridSpan w:val="2"/>
            <w:tcBorders>
              <w:top w:val="nil"/>
              <w:left w:val="nil"/>
              <w:bottom w:val="nil"/>
              <w:right w:val="nil"/>
            </w:tcBorders>
          </w:tcPr>
          <w:p w14:paraId="0AFFA6AD" w14:textId="77777777" w:rsidR="005D1DEB" w:rsidRPr="00EB5C03" w:rsidRDefault="005D1DEB" w:rsidP="00556227"/>
        </w:tc>
      </w:tr>
      <w:tr w:rsidR="005D1DEB" w:rsidRPr="00EB5C03" w14:paraId="4D94BCF4" w14:textId="77777777" w:rsidTr="00556227">
        <w:trPr>
          <w:trHeight w:val="240"/>
          <w:jc w:val="center"/>
        </w:trPr>
        <w:tc>
          <w:tcPr>
            <w:tcW w:w="4876" w:type="dxa"/>
            <w:tcBorders>
              <w:top w:val="nil"/>
              <w:left w:val="nil"/>
              <w:bottom w:val="nil"/>
              <w:right w:val="nil"/>
            </w:tcBorders>
          </w:tcPr>
          <w:p w14:paraId="7005E25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CC99CE5" w14:textId="77777777" w:rsidR="005D1DEB" w:rsidRPr="00EB5C03" w:rsidRDefault="005D1DEB" w:rsidP="00556227">
            <w:pPr>
              <w:pStyle w:val="AmColumnHeading"/>
            </w:pPr>
            <w:r w:rsidRPr="00EB5C03">
              <w:t>Amendement</w:t>
            </w:r>
          </w:p>
        </w:tc>
      </w:tr>
      <w:tr w:rsidR="005D1DEB" w:rsidRPr="00EB5C03" w14:paraId="41EEA832" w14:textId="77777777" w:rsidTr="00556227">
        <w:trPr>
          <w:jc w:val="center"/>
        </w:trPr>
        <w:tc>
          <w:tcPr>
            <w:tcW w:w="4876" w:type="dxa"/>
            <w:tcBorders>
              <w:top w:val="nil"/>
              <w:left w:val="nil"/>
              <w:bottom w:val="nil"/>
              <w:right w:val="nil"/>
            </w:tcBorders>
          </w:tcPr>
          <w:p w14:paraId="5E21CC95"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w:t>
            </w:r>
            <w:r w:rsidRPr="00EB5C03">
              <w:rPr>
                <w:b/>
                <w:bCs/>
                <w:i/>
                <w:iCs/>
              </w:rPr>
              <w:t>Het is daarom van essentieel belang dat de lidstaten</w:t>
            </w:r>
            <w:r w:rsidRPr="00EB5C03">
              <w:t xml:space="preserve"> </w:t>
            </w:r>
            <w:r w:rsidRPr="00EB5C03">
              <w:rPr>
                <w:b/>
                <w:bCs/>
                <w:i/>
                <w:iCs/>
              </w:rPr>
              <w:t>de sociale partners</w:t>
            </w:r>
            <w:r w:rsidRPr="00EB5C03">
              <w:t xml:space="preserve"> </w:t>
            </w:r>
            <w:r w:rsidRPr="00EB5C03">
              <w:rPr>
                <w:b/>
                <w:bCs/>
                <w:i/>
                <w:iCs/>
              </w:rPr>
              <w:t>en het maatschappelijk middenveld aanmoedigen deel te nemen aan de uitvoering van het ESF</w:t>
            </w:r>
            <w:r w:rsidRPr="00EB5C03">
              <w:t>.</w:t>
            </w:r>
            <w:r w:rsidRPr="00EB5C03">
              <w:rPr>
                <w:b/>
                <w:i/>
              </w:rPr>
              <w:t xml:space="preserve"> </w:t>
            </w:r>
            <w:r w:rsidRPr="00EB5C03">
              <w:rPr>
                <w:b/>
                <w:bCs/>
                <w:i/>
                <w:iCs/>
              </w:rPr>
              <w:t>Lidstaten die op dit gebied een landspecifieke aanbeveling hebben ontvangen, moeten middelen van het ESF toewijzen aan de bevordering van capaciteitsopbouw voor</w:t>
            </w:r>
            <w:r w:rsidRPr="00EB5C03">
              <w:t xml:space="preserve"> sociale partners </w:t>
            </w:r>
            <w:r w:rsidRPr="00EB5C03">
              <w:rPr>
                <w:b/>
                <w:bCs/>
                <w:i/>
                <w:iCs/>
              </w:rPr>
              <w:t>en</w:t>
            </w:r>
            <w:r w:rsidRPr="00EB5C03">
              <w:rPr>
                <w:i/>
                <w:iCs/>
              </w:rPr>
              <w:t xml:space="preserve"> </w:t>
            </w:r>
            <w:r w:rsidRPr="00EB5C03">
              <w:t>maatschappelijke organisaties.</w:t>
            </w:r>
          </w:p>
        </w:tc>
        <w:tc>
          <w:tcPr>
            <w:tcW w:w="4876" w:type="dxa"/>
            <w:tcBorders>
              <w:top w:val="nil"/>
              <w:left w:val="nil"/>
              <w:bottom w:val="nil"/>
              <w:right w:val="nil"/>
            </w:tcBorders>
          </w:tcPr>
          <w:p w14:paraId="51B25834" w14:textId="77777777" w:rsidR="005D1DEB" w:rsidRPr="00EB5C03" w:rsidRDefault="005D1DEB" w:rsidP="00556227">
            <w:pPr>
              <w:pStyle w:val="Normal6a"/>
            </w:pPr>
            <w:r w:rsidRPr="00EB5C03">
              <w:t>(23)</w:t>
            </w:r>
            <w:r w:rsidRPr="00EB5C03">
              <w:tab/>
              <w:t xml:space="preserve">Een doelmatige en doeltreffende uitvoering van de door het ESF ondersteunde acties hangt af van een goed bestuur en een goed partnerschap tussen alle actoren op de relevante territoriale niveaus en de sociaaleconomische actoren, met name de sociale partners en het maatschappelijk middenveld. </w:t>
            </w:r>
            <w:r w:rsidRPr="00EB5C03">
              <w:rPr>
                <w:b/>
                <w:bCs/>
                <w:i/>
                <w:iCs/>
              </w:rPr>
              <w:t xml:space="preserve">Het ESF mag echter niet het belangrijkste kanaal worden voor financiering of verrijking van de </w:t>
            </w:r>
            <w:r w:rsidRPr="00EB5C03">
              <w:t>sociale partners</w:t>
            </w:r>
            <w:r w:rsidRPr="00EB5C03">
              <w:rPr>
                <w:b/>
                <w:bCs/>
                <w:i/>
                <w:iCs/>
              </w:rPr>
              <w:t xml:space="preserve"> of </w:t>
            </w:r>
            <w:r w:rsidRPr="00EB5C03">
              <w:t xml:space="preserve">maatschappelijke organisaties. </w:t>
            </w:r>
            <w:r w:rsidRPr="00EB5C03">
              <w:rPr>
                <w:b/>
                <w:i/>
              </w:rPr>
              <w:t>De financiering van deze structuren uit ESF-middelen mag niet hoger zijn dan een bedrag dat redelijkerwijs overeenkomt met de kosten die voor de uitvoering van de programma’s worden gemaakt.</w:t>
            </w:r>
          </w:p>
        </w:tc>
      </w:tr>
    </w:tbl>
    <w:p w14:paraId="7BB74FD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{FR}</w:t>
      </w:r>
      <w:r w:rsidRPr="00EB5C03">
        <w:t>fr</w:t>
      </w:r>
      <w:r w:rsidRPr="00EB5C03">
        <w:rPr>
          <w:rStyle w:val="HideTWBExt"/>
        </w:rPr>
        <w:t>&lt;/Original&gt;</w:t>
      </w:r>
    </w:p>
    <w:p w14:paraId="02469B53" w14:textId="3A607E4E" w:rsidR="005D1DEB" w:rsidRPr="00EB5C03" w:rsidRDefault="005D1DEB" w:rsidP="005D1DEB">
      <w:r w:rsidRPr="00EB5C03">
        <w:rPr>
          <w:rStyle w:val="HideTWBExt"/>
        </w:rPr>
        <w:t>&lt;/AmendB&gt;</w:t>
      </w:r>
    </w:p>
    <w:p w14:paraId="351A1815"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277</w:t>
      </w:r>
      <w:r w:rsidRPr="00EB5C03">
        <w:rPr>
          <w:rStyle w:val="HideTWBExt"/>
          <w:b w:val="0"/>
        </w:rPr>
        <w:t>&lt;/NumAmB&gt;</w:t>
      </w:r>
    </w:p>
    <w:p w14:paraId="451AB512"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2CA14C68" w14:textId="77777777" w:rsidR="005D1DEB" w:rsidRPr="00EB5C03" w:rsidRDefault="005D1DEB" w:rsidP="005D1DEB">
      <w:pPr>
        <w:pStyle w:val="NormalBold"/>
      </w:pPr>
      <w:r w:rsidRPr="00EB5C03">
        <w:rPr>
          <w:rStyle w:val="HideTWBExt"/>
          <w:b w:val="0"/>
        </w:rPr>
        <w:t>&lt;/RepeatBlock-By&gt;</w:t>
      </w:r>
    </w:p>
    <w:p w14:paraId="42FCF597"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D668A74" w14:textId="77777777" w:rsidR="005D1DEB" w:rsidRPr="00EB5C03" w:rsidRDefault="005D1DEB" w:rsidP="005D1DEB">
      <w:pPr>
        <w:pStyle w:val="NormalBold"/>
      </w:pPr>
      <w:r w:rsidRPr="00EB5C03">
        <w:rPr>
          <w:rStyle w:val="HideTWBExt"/>
          <w:b w:val="0"/>
        </w:rPr>
        <w:t>&lt;Article&gt;</w:t>
      </w:r>
      <w:r w:rsidRPr="00EB5C03">
        <w:t>Overweging 23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49B922C" w14:textId="77777777" w:rsidTr="00556227">
        <w:trPr>
          <w:trHeight w:hRule="exact" w:val="240"/>
          <w:jc w:val="center"/>
        </w:trPr>
        <w:tc>
          <w:tcPr>
            <w:tcW w:w="9752" w:type="dxa"/>
            <w:gridSpan w:val="2"/>
            <w:tcBorders>
              <w:top w:val="nil"/>
              <w:left w:val="nil"/>
              <w:bottom w:val="nil"/>
              <w:right w:val="nil"/>
            </w:tcBorders>
          </w:tcPr>
          <w:p w14:paraId="61DA73DB" w14:textId="77777777" w:rsidR="005D1DEB" w:rsidRPr="00EB5C03" w:rsidRDefault="005D1DEB" w:rsidP="00556227"/>
        </w:tc>
      </w:tr>
      <w:tr w:rsidR="005D1DEB" w:rsidRPr="00EB5C03" w14:paraId="370CFD91" w14:textId="77777777" w:rsidTr="00556227">
        <w:trPr>
          <w:trHeight w:val="240"/>
          <w:jc w:val="center"/>
        </w:trPr>
        <w:tc>
          <w:tcPr>
            <w:tcW w:w="4876" w:type="dxa"/>
            <w:tcBorders>
              <w:top w:val="nil"/>
              <w:left w:val="nil"/>
              <w:bottom w:val="nil"/>
              <w:right w:val="nil"/>
            </w:tcBorders>
          </w:tcPr>
          <w:p w14:paraId="2F434DE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4100E9A" w14:textId="77777777" w:rsidR="005D1DEB" w:rsidRPr="00EB5C03" w:rsidRDefault="005D1DEB" w:rsidP="00556227">
            <w:pPr>
              <w:pStyle w:val="AmColumnHeading"/>
            </w:pPr>
            <w:r w:rsidRPr="00EB5C03">
              <w:t>Amendement</w:t>
            </w:r>
          </w:p>
        </w:tc>
      </w:tr>
      <w:tr w:rsidR="005D1DEB" w:rsidRPr="00EB5C03" w14:paraId="0D5055B3" w14:textId="77777777" w:rsidTr="00556227">
        <w:trPr>
          <w:jc w:val="center"/>
        </w:trPr>
        <w:tc>
          <w:tcPr>
            <w:tcW w:w="4876" w:type="dxa"/>
            <w:tcBorders>
              <w:top w:val="nil"/>
              <w:left w:val="nil"/>
              <w:bottom w:val="nil"/>
              <w:right w:val="nil"/>
            </w:tcBorders>
          </w:tcPr>
          <w:p w14:paraId="0868726E" w14:textId="77777777" w:rsidR="005D1DEB" w:rsidRPr="00EB5C03" w:rsidRDefault="005D1DEB" w:rsidP="00556227">
            <w:pPr>
              <w:pStyle w:val="Normal6a"/>
            </w:pPr>
          </w:p>
        </w:tc>
        <w:tc>
          <w:tcPr>
            <w:tcW w:w="4876" w:type="dxa"/>
            <w:tcBorders>
              <w:top w:val="nil"/>
              <w:left w:val="nil"/>
              <w:bottom w:val="nil"/>
              <w:right w:val="nil"/>
            </w:tcBorders>
          </w:tcPr>
          <w:p w14:paraId="29FA95C4" w14:textId="77777777" w:rsidR="005D1DEB" w:rsidRPr="00EB5C03" w:rsidRDefault="005D1DEB" w:rsidP="00556227">
            <w:pPr>
              <w:pStyle w:val="Normal6a"/>
            </w:pPr>
            <w:r w:rsidRPr="00EB5C03">
              <w:rPr>
                <w:b/>
                <w:i/>
              </w:rPr>
              <w:t>(23 bis)</w:t>
            </w:r>
            <w:r w:rsidRPr="00EB5C03">
              <w:tab/>
            </w:r>
            <w:r w:rsidRPr="00EB5C03">
              <w:rPr>
                <w:b/>
                <w:i/>
              </w:rPr>
              <w:t>De Commissie en de lidstaten moeten ernaar streven de toegang tot financieringskansen te verbeteren, rekening houdend met de behoeften en de aard van kleine organisaties die hulp verlenen, met name aan kwetsbare en gemarginaliseerde groepen met een beperkte administratieve capaciteit, onder meer door te garanderen dat de rapportageverplichtingen niet onevenredig zijn aan de omvang van de begunstigde.</w:t>
            </w:r>
          </w:p>
        </w:tc>
      </w:tr>
    </w:tbl>
    <w:p w14:paraId="5DF4712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5A660DB" w14:textId="77777777" w:rsidR="005D1DEB" w:rsidRPr="00EB5C03" w:rsidRDefault="005D1DEB" w:rsidP="005D1DEB">
      <w:r w:rsidRPr="00EB5C03">
        <w:rPr>
          <w:rStyle w:val="HideTWBExt"/>
        </w:rPr>
        <w:t>&lt;/AmendB&gt;</w:t>
      </w:r>
    </w:p>
    <w:p w14:paraId="21CC29A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278</w:t>
      </w:r>
      <w:r w:rsidRPr="00EB5C03">
        <w:rPr>
          <w:rStyle w:val="HideTWBExt"/>
          <w:b w:val="0"/>
        </w:rPr>
        <w:t>&lt;/NumAmB&gt;</w:t>
      </w:r>
    </w:p>
    <w:p w14:paraId="30672484"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7FF0B9E9" w14:textId="77777777" w:rsidR="005D1DEB" w:rsidRPr="00EB5C03" w:rsidRDefault="005D1DEB" w:rsidP="005D1DEB">
      <w:pPr>
        <w:pStyle w:val="NormalBold"/>
      </w:pPr>
      <w:r w:rsidRPr="00EB5C03">
        <w:rPr>
          <w:rStyle w:val="HideTWBExt"/>
          <w:b w:val="0"/>
        </w:rPr>
        <w:t>&lt;/RepeatBlock-By&gt;</w:t>
      </w:r>
    </w:p>
    <w:p w14:paraId="5119174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A9FE852" w14:textId="77777777" w:rsidR="005D1DEB" w:rsidRPr="00EB5C03" w:rsidRDefault="005D1DEB" w:rsidP="005D1DEB">
      <w:pPr>
        <w:pStyle w:val="NormalBold"/>
      </w:pPr>
      <w:r w:rsidRPr="00EB5C03">
        <w:rPr>
          <w:rStyle w:val="HideTWBExt"/>
          <w:b w:val="0"/>
        </w:rPr>
        <w:t>&lt;Article&gt;</w:t>
      </w:r>
      <w:r w:rsidRPr="00EB5C03">
        <w:t>Overweging 23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6EB2159C" w14:textId="77777777" w:rsidTr="00556227">
        <w:trPr>
          <w:trHeight w:hRule="exact" w:val="240"/>
          <w:jc w:val="center"/>
        </w:trPr>
        <w:tc>
          <w:tcPr>
            <w:tcW w:w="9752" w:type="dxa"/>
            <w:gridSpan w:val="2"/>
            <w:tcBorders>
              <w:top w:val="nil"/>
              <w:left w:val="nil"/>
              <w:bottom w:val="nil"/>
              <w:right w:val="nil"/>
            </w:tcBorders>
          </w:tcPr>
          <w:p w14:paraId="73A07B96" w14:textId="77777777" w:rsidR="005D1DEB" w:rsidRPr="00EB5C03" w:rsidRDefault="005D1DEB" w:rsidP="00556227"/>
        </w:tc>
      </w:tr>
      <w:tr w:rsidR="005D1DEB" w:rsidRPr="00EB5C03" w14:paraId="60566F7F" w14:textId="77777777" w:rsidTr="00556227">
        <w:trPr>
          <w:trHeight w:val="240"/>
          <w:jc w:val="center"/>
        </w:trPr>
        <w:tc>
          <w:tcPr>
            <w:tcW w:w="4876" w:type="dxa"/>
            <w:tcBorders>
              <w:top w:val="nil"/>
              <w:left w:val="nil"/>
              <w:bottom w:val="nil"/>
              <w:right w:val="nil"/>
            </w:tcBorders>
          </w:tcPr>
          <w:p w14:paraId="40F40612"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C99B8E1" w14:textId="77777777" w:rsidR="005D1DEB" w:rsidRPr="00EB5C03" w:rsidRDefault="005D1DEB" w:rsidP="00556227">
            <w:pPr>
              <w:pStyle w:val="AmColumnHeading"/>
            </w:pPr>
            <w:r w:rsidRPr="00EB5C03">
              <w:t>Amendement</w:t>
            </w:r>
          </w:p>
        </w:tc>
      </w:tr>
      <w:tr w:rsidR="005D1DEB" w:rsidRPr="00EB5C03" w14:paraId="106E7F72" w14:textId="77777777" w:rsidTr="00556227">
        <w:trPr>
          <w:jc w:val="center"/>
        </w:trPr>
        <w:tc>
          <w:tcPr>
            <w:tcW w:w="4876" w:type="dxa"/>
            <w:tcBorders>
              <w:top w:val="nil"/>
              <w:left w:val="nil"/>
              <w:bottom w:val="nil"/>
              <w:right w:val="nil"/>
            </w:tcBorders>
          </w:tcPr>
          <w:p w14:paraId="6F003A5E" w14:textId="77777777" w:rsidR="005D1DEB" w:rsidRPr="00EB5C03" w:rsidRDefault="005D1DEB" w:rsidP="00556227">
            <w:pPr>
              <w:pStyle w:val="Normal6a"/>
            </w:pPr>
          </w:p>
        </w:tc>
        <w:tc>
          <w:tcPr>
            <w:tcW w:w="4876" w:type="dxa"/>
            <w:tcBorders>
              <w:top w:val="nil"/>
              <w:left w:val="nil"/>
              <w:bottom w:val="nil"/>
              <w:right w:val="nil"/>
            </w:tcBorders>
          </w:tcPr>
          <w:p w14:paraId="76CC232D" w14:textId="77777777" w:rsidR="005D1DEB" w:rsidRPr="00EB5C03" w:rsidRDefault="005D1DEB" w:rsidP="00556227">
            <w:pPr>
              <w:pStyle w:val="Normal6a"/>
            </w:pPr>
            <w:r w:rsidRPr="00EB5C03">
              <w:rPr>
                <w:b/>
                <w:i/>
              </w:rPr>
              <w:t>(23 bis)</w:t>
            </w:r>
            <w:r w:rsidRPr="00EB5C03">
              <w:tab/>
            </w:r>
            <w:r w:rsidRPr="00EB5C03">
              <w:rPr>
                <w:b/>
                <w:i/>
              </w:rPr>
              <w:t>Om de administratieve last voor lidstaten en begunstigden te verlagen, moeten het verzamelen van gegevens en de rapportagevereisten in het kader van het ESF evenredig en gestroomlijnd zijn en zo eenvoudig mogelijk worden gehouden, en moeten tegelijkertijd een passende monitoring en verantwoordingsplicht worden gewaarborgd.</w:t>
            </w:r>
          </w:p>
        </w:tc>
      </w:tr>
    </w:tbl>
    <w:p w14:paraId="7A1BE2E5"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1ADC6B06" w14:textId="77777777" w:rsidR="005D1DEB" w:rsidRPr="00EB5C03" w:rsidRDefault="005D1DEB" w:rsidP="005D1DEB">
      <w:r w:rsidRPr="00EB5C03">
        <w:rPr>
          <w:rStyle w:val="HideTWBExt"/>
        </w:rPr>
        <w:t>&lt;/AmendB&gt;</w:t>
      </w:r>
    </w:p>
    <w:p w14:paraId="521B7ED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279</w:t>
      </w:r>
      <w:r w:rsidRPr="00EB5C03">
        <w:rPr>
          <w:rStyle w:val="HideTWBExt"/>
          <w:b w:val="0"/>
        </w:rPr>
        <w:t>&lt;/NumAmB&gt;</w:t>
      </w:r>
    </w:p>
    <w:p w14:paraId="03DD14C3"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53722CF1" w14:textId="77777777" w:rsidR="005D1DEB" w:rsidRPr="00EB5C03" w:rsidRDefault="005D1DEB" w:rsidP="005D1DEB">
      <w:pPr>
        <w:pStyle w:val="NormalBold"/>
      </w:pPr>
      <w:r w:rsidRPr="00EB5C03">
        <w:rPr>
          <w:rStyle w:val="HideTWBExt"/>
          <w:b w:val="0"/>
        </w:rPr>
        <w:t>&lt;/RepeatBlock-By&gt;</w:t>
      </w:r>
    </w:p>
    <w:p w14:paraId="5E330AEA"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736AC64" w14:textId="77777777" w:rsidR="005D1DEB" w:rsidRPr="00EB5C03" w:rsidRDefault="005D1DEB" w:rsidP="005D1DEB">
      <w:pPr>
        <w:pStyle w:val="NormalBold"/>
      </w:pPr>
      <w:r w:rsidRPr="00EB5C03">
        <w:rPr>
          <w:rStyle w:val="HideTWBExt"/>
          <w:b w:val="0"/>
        </w:rPr>
        <w:t>&lt;Article&gt;</w:t>
      </w:r>
      <w:r w:rsidRPr="00EB5C03">
        <w:t>Overweging 23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2587C39" w14:textId="77777777" w:rsidTr="00556227">
        <w:trPr>
          <w:trHeight w:hRule="exact" w:val="240"/>
          <w:jc w:val="center"/>
        </w:trPr>
        <w:tc>
          <w:tcPr>
            <w:tcW w:w="9752" w:type="dxa"/>
            <w:gridSpan w:val="2"/>
            <w:tcBorders>
              <w:top w:val="nil"/>
              <w:left w:val="nil"/>
              <w:bottom w:val="nil"/>
              <w:right w:val="nil"/>
            </w:tcBorders>
          </w:tcPr>
          <w:p w14:paraId="37805C0F" w14:textId="77777777" w:rsidR="005D1DEB" w:rsidRPr="00EB5C03" w:rsidRDefault="005D1DEB" w:rsidP="00556227"/>
        </w:tc>
      </w:tr>
      <w:tr w:rsidR="005D1DEB" w:rsidRPr="00EB5C03" w14:paraId="5EF5BD82" w14:textId="77777777" w:rsidTr="00556227">
        <w:trPr>
          <w:trHeight w:val="240"/>
          <w:jc w:val="center"/>
        </w:trPr>
        <w:tc>
          <w:tcPr>
            <w:tcW w:w="4876" w:type="dxa"/>
            <w:tcBorders>
              <w:top w:val="nil"/>
              <w:left w:val="nil"/>
              <w:bottom w:val="nil"/>
              <w:right w:val="nil"/>
            </w:tcBorders>
          </w:tcPr>
          <w:p w14:paraId="27A2693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CAAC935" w14:textId="77777777" w:rsidR="005D1DEB" w:rsidRPr="00EB5C03" w:rsidRDefault="005D1DEB" w:rsidP="00556227">
            <w:pPr>
              <w:pStyle w:val="AmColumnHeading"/>
            </w:pPr>
            <w:r w:rsidRPr="00EB5C03">
              <w:t>Amendement</w:t>
            </w:r>
          </w:p>
        </w:tc>
      </w:tr>
      <w:tr w:rsidR="005D1DEB" w:rsidRPr="00EB5C03" w14:paraId="2D6759C9" w14:textId="77777777" w:rsidTr="00556227">
        <w:trPr>
          <w:jc w:val="center"/>
        </w:trPr>
        <w:tc>
          <w:tcPr>
            <w:tcW w:w="4876" w:type="dxa"/>
            <w:tcBorders>
              <w:top w:val="nil"/>
              <w:left w:val="nil"/>
              <w:bottom w:val="nil"/>
              <w:right w:val="nil"/>
            </w:tcBorders>
          </w:tcPr>
          <w:p w14:paraId="14741A77" w14:textId="77777777" w:rsidR="005D1DEB" w:rsidRPr="00EB5C03" w:rsidRDefault="005D1DEB" w:rsidP="00556227">
            <w:pPr>
              <w:pStyle w:val="Normal6a"/>
            </w:pPr>
          </w:p>
        </w:tc>
        <w:tc>
          <w:tcPr>
            <w:tcW w:w="4876" w:type="dxa"/>
            <w:tcBorders>
              <w:top w:val="nil"/>
              <w:left w:val="nil"/>
              <w:bottom w:val="nil"/>
              <w:right w:val="nil"/>
            </w:tcBorders>
          </w:tcPr>
          <w:p w14:paraId="452812D5" w14:textId="77777777" w:rsidR="005D1DEB" w:rsidRPr="00EB5C03" w:rsidRDefault="005D1DEB" w:rsidP="00556227">
            <w:pPr>
              <w:pStyle w:val="Normal6a"/>
            </w:pPr>
            <w:r w:rsidRPr="00EB5C03">
              <w:rPr>
                <w:b/>
                <w:i/>
              </w:rPr>
              <w:t>(23 ter)</w:t>
            </w:r>
            <w:r w:rsidRPr="00EB5C03">
              <w:tab/>
            </w:r>
            <w:r w:rsidRPr="00EB5C03">
              <w:rPr>
                <w:b/>
                <w:i/>
              </w:rPr>
              <w:t>De lidstaten moeten ervoor zorgen dat de toegang tot financieringsmogelijkheden in het kader van het ESF tijdig beschikbaar wordt gesteld om de voorspelbaarheid en stabiliteit te garanderen voor begunstigde organisaties die hulp en diensten verlenen overeenkomstig de doelstellingen van deze verordening.</w:t>
            </w:r>
          </w:p>
        </w:tc>
      </w:tr>
    </w:tbl>
    <w:p w14:paraId="70EC36C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30FE6A6D" w14:textId="77777777" w:rsidR="005D1DEB" w:rsidRPr="00EB5C03" w:rsidRDefault="005D1DEB" w:rsidP="005D1DEB">
      <w:r w:rsidRPr="00EB5C03">
        <w:rPr>
          <w:rStyle w:val="HideTWBExt"/>
        </w:rPr>
        <w:t>&lt;/AmendB&gt;</w:t>
      </w:r>
    </w:p>
    <w:p w14:paraId="3C32AC9A"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280</w:t>
      </w:r>
      <w:r w:rsidRPr="00EB5C03">
        <w:rPr>
          <w:rStyle w:val="HideTWBExt"/>
          <w:b w:val="0"/>
        </w:rPr>
        <w:t>&lt;/NumAmB&gt;</w:t>
      </w:r>
    </w:p>
    <w:p w14:paraId="7F146B48" w14:textId="77777777" w:rsidR="005D1DEB" w:rsidRPr="00EB5C03" w:rsidRDefault="005D1DEB" w:rsidP="005D1DEB">
      <w:pPr>
        <w:pStyle w:val="NormalBold"/>
      </w:pPr>
      <w:r w:rsidRPr="00EB5C03">
        <w:rPr>
          <w:rStyle w:val="HideTWBExt"/>
          <w:b w:val="0"/>
        </w:rPr>
        <w:t>&lt;RepeatBlock-By&gt;&lt;Members&gt;</w:t>
      </w:r>
      <w:r w:rsidRPr="00EB5C03">
        <w:t>David Casa</w:t>
      </w:r>
      <w:r w:rsidRPr="00EB5C03">
        <w:rPr>
          <w:rStyle w:val="HideTWBExt"/>
          <w:b w:val="0"/>
        </w:rPr>
        <w:t>&lt;/Members&gt;</w:t>
      </w:r>
    </w:p>
    <w:p w14:paraId="4D64931B" w14:textId="77777777" w:rsidR="005D1DEB" w:rsidRPr="00EB5C03" w:rsidRDefault="005D1DEB" w:rsidP="005D1DEB">
      <w:pPr>
        <w:pStyle w:val="NormalBold"/>
      </w:pPr>
      <w:r w:rsidRPr="00EB5C03">
        <w:rPr>
          <w:rStyle w:val="HideTWBExt"/>
          <w:b w:val="0"/>
        </w:rPr>
        <w:t>&lt;/RepeatBlock-By&gt;</w:t>
      </w:r>
    </w:p>
    <w:p w14:paraId="266C46A8"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2DF5853" w14:textId="77777777" w:rsidR="005D1DEB" w:rsidRPr="00EB5C03" w:rsidRDefault="005D1DEB" w:rsidP="005D1DEB">
      <w:pPr>
        <w:pStyle w:val="NormalBold"/>
      </w:pPr>
      <w:r w:rsidRPr="00EB5C03">
        <w:rPr>
          <w:rStyle w:val="HideTWBExt"/>
          <w:b w:val="0"/>
        </w:rPr>
        <w:t>&lt;Article&gt;</w:t>
      </w:r>
      <w:r w:rsidRPr="00EB5C03">
        <w:t>Overweging 23 quater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F255AA0" w14:textId="77777777" w:rsidTr="00556227">
        <w:trPr>
          <w:trHeight w:hRule="exact" w:val="240"/>
          <w:jc w:val="center"/>
        </w:trPr>
        <w:tc>
          <w:tcPr>
            <w:tcW w:w="9752" w:type="dxa"/>
            <w:gridSpan w:val="2"/>
            <w:tcBorders>
              <w:top w:val="nil"/>
              <w:left w:val="nil"/>
              <w:bottom w:val="nil"/>
              <w:right w:val="nil"/>
            </w:tcBorders>
          </w:tcPr>
          <w:p w14:paraId="6D4C31F4" w14:textId="77777777" w:rsidR="005D1DEB" w:rsidRPr="00EB5C03" w:rsidRDefault="005D1DEB" w:rsidP="00556227"/>
        </w:tc>
      </w:tr>
      <w:tr w:rsidR="005D1DEB" w:rsidRPr="00EB5C03" w14:paraId="0E6F5841" w14:textId="77777777" w:rsidTr="00556227">
        <w:trPr>
          <w:trHeight w:val="240"/>
          <w:jc w:val="center"/>
        </w:trPr>
        <w:tc>
          <w:tcPr>
            <w:tcW w:w="4876" w:type="dxa"/>
            <w:tcBorders>
              <w:top w:val="nil"/>
              <w:left w:val="nil"/>
              <w:bottom w:val="nil"/>
              <w:right w:val="nil"/>
            </w:tcBorders>
          </w:tcPr>
          <w:p w14:paraId="77125EB3"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6C7EA2C" w14:textId="77777777" w:rsidR="005D1DEB" w:rsidRPr="00EB5C03" w:rsidRDefault="005D1DEB" w:rsidP="00556227">
            <w:pPr>
              <w:pStyle w:val="AmColumnHeading"/>
            </w:pPr>
            <w:r w:rsidRPr="00EB5C03">
              <w:t>Amendement</w:t>
            </w:r>
          </w:p>
        </w:tc>
      </w:tr>
      <w:tr w:rsidR="005D1DEB" w:rsidRPr="00EB5C03" w14:paraId="4E0D0C1A" w14:textId="77777777" w:rsidTr="00556227">
        <w:trPr>
          <w:jc w:val="center"/>
        </w:trPr>
        <w:tc>
          <w:tcPr>
            <w:tcW w:w="4876" w:type="dxa"/>
            <w:tcBorders>
              <w:top w:val="nil"/>
              <w:left w:val="nil"/>
              <w:bottom w:val="nil"/>
              <w:right w:val="nil"/>
            </w:tcBorders>
          </w:tcPr>
          <w:p w14:paraId="609966EA" w14:textId="77777777" w:rsidR="005D1DEB" w:rsidRPr="00EB5C03" w:rsidRDefault="005D1DEB" w:rsidP="00556227">
            <w:pPr>
              <w:pStyle w:val="Normal6a"/>
            </w:pPr>
          </w:p>
        </w:tc>
        <w:tc>
          <w:tcPr>
            <w:tcW w:w="4876" w:type="dxa"/>
            <w:tcBorders>
              <w:top w:val="nil"/>
              <w:left w:val="nil"/>
              <w:bottom w:val="nil"/>
              <w:right w:val="nil"/>
            </w:tcBorders>
          </w:tcPr>
          <w:p w14:paraId="780E0CC6" w14:textId="77777777" w:rsidR="005D1DEB" w:rsidRPr="00EB5C03" w:rsidRDefault="005D1DEB" w:rsidP="00556227">
            <w:pPr>
              <w:pStyle w:val="Normal6a"/>
            </w:pPr>
            <w:r w:rsidRPr="00EB5C03">
              <w:rPr>
                <w:b/>
                <w:i/>
              </w:rPr>
              <w:t>(23 quater)</w:t>
            </w:r>
            <w:r w:rsidRPr="00EB5C03">
              <w:tab/>
            </w:r>
            <w:r w:rsidRPr="00EB5C03">
              <w:rPr>
                <w:b/>
                <w:i/>
              </w:rPr>
              <w:t>In de prestatie-indicatoren moet rekening worden gehouden met de ESF-maatregelen waarbij de verzameling van gegevens moeilijker is, zoals die maatregelen die bedoeld zijn ter ondersteuning van de meest kwetsbaren of gemarginaliseerden.</w:t>
            </w:r>
          </w:p>
        </w:tc>
      </w:tr>
    </w:tbl>
    <w:p w14:paraId="65962B2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4D02F5C6" w14:textId="77777777" w:rsidR="005D1DEB" w:rsidRPr="00EB5C03" w:rsidRDefault="005D1DEB" w:rsidP="005D1DEB">
      <w:r w:rsidRPr="00EB5C03">
        <w:rPr>
          <w:rStyle w:val="HideTWBExt"/>
        </w:rPr>
        <w:t>&lt;/AmendB&gt;</w:t>
      </w:r>
    </w:p>
    <w:p w14:paraId="73934B80"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281</w:t>
      </w:r>
      <w:r w:rsidRPr="00EB5C03">
        <w:rPr>
          <w:rStyle w:val="HideTWBExt"/>
          <w:b w:val="0"/>
        </w:rPr>
        <w:t>&lt;/NumAmB&gt;</w:t>
      </w:r>
    </w:p>
    <w:p w14:paraId="74C4508D" w14:textId="77777777" w:rsidR="005D1DEB" w:rsidRPr="00EB5C03" w:rsidRDefault="005D1DEB" w:rsidP="005D1DEB">
      <w:pPr>
        <w:pStyle w:val="NormalBold"/>
      </w:pPr>
      <w:r w:rsidRPr="00EB5C03">
        <w:rPr>
          <w:rStyle w:val="HideTWBExt"/>
          <w:b w:val="0"/>
        </w:rPr>
        <w:t>&lt;RepeatBlock-By&gt;&lt;Members&gt;</w:t>
      </w:r>
      <w:r w:rsidRPr="00EB5C03">
        <w:t>Villy Søvndal, Kira Marie Peter-Hansen, Maria Ohisalo</w:t>
      </w:r>
      <w:r w:rsidRPr="00EB5C03">
        <w:rPr>
          <w:rStyle w:val="HideTWBExt"/>
          <w:b w:val="0"/>
        </w:rPr>
        <w:t>&lt;/Members&gt;</w:t>
      </w:r>
    </w:p>
    <w:p w14:paraId="2A533686" w14:textId="77777777" w:rsidR="005D1DEB" w:rsidRPr="00EB5C03" w:rsidRDefault="005D1DEB" w:rsidP="005D1DEB">
      <w:r w:rsidRPr="00EB5C03">
        <w:rPr>
          <w:rStyle w:val="HideTWBExt"/>
        </w:rPr>
        <w:t>&lt;AuNomDe&gt;</w:t>
      </w:r>
      <w:r w:rsidRPr="00EB5C03">
        <w:rPr>
          <w:rStyle w:val="HideTWBInt"/>
        </w:rPr>
        <w:t>{Verts/ALE}</w:t>
      </w:r>
      <w:r w:rsidRPr="00EB5C03">
        <w:t>namens de Verts/ALE-Fractie</w:t>
      </w:r>
      <w:r w:rsidRPr="00EB5C03">
        <w:rPr>
          <w:rStyle w:val="HideTWBExt"/>
        </w:rPr>
        <w:t>&lt;/AuNomDe&gt;</w:t>
      </w:r>
    </w:p>
    <w:p w14:paraId="555F6B8D" w14:textId="77777777" w:rsidR="005D1DEB" w:rsidRPr="00EB5C03" w:rsidRDefault="005D1DEB" w:rsidP="005D1DEB">
      <w:pPr>
        <w:pStyle w:val="NormalBold"/>
      </w:pPr>
      <w:r w:rsidRPr="00EB5C03">
        <w:rPr>
          <w:rStyle w:val="HideTWBExt"/>
          <w:b w:val="0"/>
        </w:rPr>
        <w:t>&lt;/RepeatBlock-By&gt;</w:t>
      </w:r>
    </w:p>
    <w:p w14:paraId="48ADD4E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FCD1268"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B8D5FEC" w14:textId="77777777" w:rsidTr="00556227">
        <w:trPr>
          <w:trHeight w:hRule="exact" w:val="240"/>
          <w:jc w:val="center"/>
        </w:trPr>
        <w:tc>
          <w:tcPr>
            <w:tcW w:w="9752" w:type="dxa"/>
            <w:gridSpan w:val="2"/>
            <w:tcBorders>
              <w:top w:val="nil"/>
              <w:left w:val="nil"/>
              <w:bottom w:val="nil"/>
              <w:right w:val="nil"/>
            </w:tcBorders>
          </w:tcPr>
          <w:p w14:paraId="094808FC" w14:textId="77777777" w:rsidR="005D1DEB" w:rsidRPr="00EB5C03" w:rsidRDefault="005D1DEB" w:rsidP="00556227"/>
        </w:tc>
      </w:tr>
      <w:tr w:rsidR="005D1DEB" w:rsidRPr="00EB5C03" w14:paraId="63B28926" w14:textId="77777777" w:rsidTr="00556227">
        <w:trPr>
          <w:trHeight w:val="240"/>
          <w:jc w:val="center"/>
        </w:trPr>
        <w:tc>
          <w:tcPr>
            <w:tcW w:w="4876" w:type="dxa"/>
            <w:tcBorders>
              <w:top w:val="nil"/>
              <w:left w:val="nil"/>
              <w:bottom w:val="nil"/>
              <w:right w:val="nil"/>
            </w:tcBorders>
          </w:tcPr>
          <w:p w14:paraId="69A5B94C"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5C28D47" w14:textId="77777777" w:rsidR="005D1DEB" w:rsidRPr="00EB5C03" w:rsidRDefault="005D1DEB" w:rsidP="00556227">
            <w:pPr>
              <w:pStyle w:val="AmColumnHeading"/>
            </w:pPr>
            <w:r w:rsidRPr="00EB5C03">
              <w:t>Amendement</w:t>
            </w:r>
          </w:p>
        </w:tc>
      </w:tr>
      <w:tr w:rsidR="005D1DEB" w:rsidRPr="00EB5C03" w14:paraId="34ED31B0" w14:textId="77777777" w:rsidTr="00556227">
        <w:trPr>
          <w:jc w:val="center"/>
        </w:trPr>
        <w:tc>
          <w:tcPr>
            <w:tcW w:w="4876" w:type="dxa"/>
            <w:tcBorders>
              <w:top w:val="nil"/>
              <w:left w:val="nil"/>
              <w:bottom w:val="nil"/>
              <w:right w:val="nil"/>
            </w:tcBorders>
          </w:tcPr>
          <w:p w14:paraId="53446506"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w:t>
            </w:r>
            <w:r w:rsidRPr="00EB5C03">
              <w:rPr>
                <w:b/>
                <w:bCs/>
                <w:i/>
                <w:iCs/>
              </w:rPr>
              <w:t>versterken van</w:t>
            </w:r>
            <w:r w:rsidRPr="00EB5C03">
              <w:t xml:space="preserve"> de werkgelegenheid en arbeidsmobiliteit, </w:t>
            </w:r>
            <w:r w:rsidRPr="00EB5C03">
              <w:rPr>
                <w:b/>
                <w:bCs/>
                <w:i/>
                <w:iCs/>
              </w:rPr>
              <w:t>met name voor jongeren,</w:t>
            </w:r>
            <w:r w:rsidRPr="00EB5C03">
              <w:t xml:space="preserve"> onderwijs en vaardigheden en sociale inclusie.</w:t>
            </w:r>
          </w:p>
        </w:tc>
        <w:tc>
          <w:tcPr>
            <w:tcW w:w="4876" w:type="dxa"/>
            <w:tcBorders>
              <w:top w:val="nil"/>
              <w:left w:val="nil"/>
              <w:bottom w:val="nil"/>
              <w:right w:val="nil"/>
            </w:tcBorders>
          </w:tcPr>
          <w:p w14:paraId="01E47871" w14:textId="77777777" w:rsidR="005D1DEB" w:rsidRPr="00EB5C03" w:rsidRDefault="005D1DEB" w:rsidP="00556227">
            <w:pPr>
              <w:pStyle w:val="Normal6a"/>
            </w:pPr>
            <w:r w:rsidRPr="00EB5C03">
              <w:t>(24)</w:t>
            </w:r>
            <w:r w:rsidRPr="00EB5C03">
              <w:tab/>
              <w:t xml:space="preserve">Rekening houdend met de </w:t>
            </w:r>
            <w:r w:rsidRPr="00EB5C03">
              <w:rPr>
                <w:b/>
                <w:bCs/>
                <w:i/>
                <w:iCs/>
              </w:rPr>
              <w:t>beperkte financiële middelen van het ESF en de</w:t>
            </w:r>
            <w:r w:rsidRPr="00EB5C03">
              <w:t xml:space="preserve"> bijzondere kenmerken en beperkingen van de ultraperifere gebieden moeten de lidstaten in hun hoofdstuk voor ultraperifere gebieden </w:t>
            </w:r>
            <w:r w:rsidRPr="00EB5C03">
              <w:rPr>
                <w:b/>
                <w:bCs/>
                <w:i/>
                <w:iCs/>
              </w:rPr>
              <w:t>of hun plan voor nationale en regionale partnerschappen overeenkomstig Verordening XXX [NRPP-verordening]</w:t>
            </w:r>
            <w:r w:rsidRPr="00EB5C03">
              <w:t xml:space="preserve"> maatregelen opnemen voor het </w:t>
            </w:r>
            <w:r w:rsidRPr="00EB5C03">
              <w:rPr>
                <w:b/>
                <w:bCs/>
                <w:i/>
                <w:iCs/>
              </w:rPr>
              <w:t>uitbannen van armoede door de sociale infrastructuur en de essentiële diensten,</w:t>
            </w:r>
            <w:r w:rsidRPr="00EB5C03">
              <w:t xml:space="preserve"> de werkgelegenheid en arbeidsmobiliteit, onderwijs en vaardigheden en sociale inclusie</w:t>
            </w:r>
            <w:r w:rsidRPr="00EB5C03">
              <w:rPr>
                <w:b/>
                <w:bCs/>
                <w:i/>
                <w:iCs/>
              </w:rPr>
              <w:t xml:space="preserve"> te versterken</w:t>
            </w:r>
            <w:r w:rsidRPr="00EB5C03">
              <w:t>.</w:t>
            </w:r>
          </w:p>
        </w:tc>
      </w:tr>
    </w:tbl>
    <w:p w14:paraId="0A97EDFB"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19173C7" w14:textId="77777777" w:rsidR="005D1DEB" w:rsidRPr="00EB5C03" w:rsidRDefault="005D1DEB" w:rsidP="005D1DEB">
      <w:r w:rsidRPr="00EB5C03">
        <w:rPr>
          <w:rStyle w:val="HideTWBExt"/>
        </w:rPr>
        <w:t>&lt;/AmendB&gt;</w:t>
      </w:r>
    </w:p>
    <w:p w14:paraId="31F9DF3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282</w:t>
      </w:r>
      <w:r w:rsidRPr="00EB5C03">
        <w:rPr>
          <w:rStyle w:val="HideTWBExt"/>
          <w:b w:val="0"/>
        </w:rPr>
        <w:t>&lt;/NumAmB&gt;</w:t>
      </w:r>
    </w:p>
    <w:p w14:paraId="59F4F43B" w14:textId="77777777" w:rsidR="005D1DEB" w:rsidRPr="00EB5C03" w:rsidRDefault="005D1DEB" w:rsidP="005D1DEB">
      <w:pPr>
        <w:pStyle w:val="NormalBold"/>
      </w:pPr>
      <w:r w:rsidRPr="00EB5C03">
        <w:rPr>
          <w:rStyle w:val="HideTWBExt"/>
          <w:b w:val="0"/>
        </w:rPr>
        <w:t>&lt;RepeatBlock-By&gt;&lt;Members&gt;</w:t>
      </w:r>
      <w:r w:rsidRPr="00EB5C03">
        <w:t>Miriam Lexmann</w:t>
      </w:r>
      <w:r w:rsidRPr="00EB5C03">
        <w:rPr>
          <w:rStyle w:val="HideTWBExt"/>
          <w:b w:val="0"/>
        </w:rPr>
        <w:t>&lt;/Members&gt;</w:t>
      </w:r>
    </w:p>
    <w:p w14:paraId="254A5E91" w14:textId="77777777" w:rsidR="005D1DEB" w:rsidRPr="00EB5C03" w:rsidRDefault="005D1DEB" w:rsidP="005D1DEB">
      <w:pPr>
        <w:pStyle w:val="NormalBold"/>
      </w:pPr>
      <w:r w:rsidRPr="00EB5C03">
        <w:rPr>
          <w:rStyle w:val="HideTWBExt"/>
          <w:b w:val="0"/>
        </w:rPr>
        <w:t>&lt;/RepeatBlock-By&gt;</w:t>
      </w:r>
    </w:p>
    <w:p w14:paraId="311AA011"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57B7946"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BFB689B" w14:textId="77777777" w:rsidTr="00556227">
        <w:trPr>
          <w:trHeight w:hRule="exact" w:val="240"/>
          <w:jc w:val="center"/>
        </w:trPr>
        <w:tc>
          <w:tcPr>
            <w:tcW w:w="9752" w:type="dxa"/>
            <w:gridSpan w:val="2"/>
            <w:tcBorders>
              <w:top w:val="nil"/>
              <w:left w:val="nil"/>
              <w:bottom w:val="nil"/>
              <w:right w:val="nil"/>
            </w:tcBorders>
          </w:tcPr>
          <w:p w14:paraId="4CE86F1C" w14:textId="77777777" w:rsidR="005D1DEB" w:rsidRPr="00EB5C03" w:rsidRDefault="005D1DEB" w:rsidP="00556227"/>
        </w:tc>
      </w:tr>
      <w:tr w:rsidR="005D1DEB" w:rsidRPr="00EB5C03" w14:paraId="0DF1889E" w14:textId="77777777" w:rsidTr="00556227">
        <w:trPr>
          <w:trHeight w:val="240"/>
          <w:jc w:val="center"/>
        </w:trPr>
        <w:tc>
          <w:tcPr>
            <w:tcW w:w="4876" w:type="dxa"/>
            <w:tcBorders>
              <w:top w:val="nil"/>
              <w:left w:val="nil"/>
              <w:bottom w:val="nil"/>
              <w:right w:val="nil"/>
            </w:tcBorders>
          </w:tcPr>
          <w:p w14:paraId="46E8B735"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8C94F3B" w14:textId="77777777" w:rsidR="005D1DEB" w:rsidRPr="00EB5C03" w:rsidRDefault="005D1DEB" w:rsidP="00556227">
            <w:pPr>
              <w:pStyle w:val="AmColumnHeading"/>
            </w:pPr>
            <w:r w:rsidRPr="00EB5C03">
              <w:t>Amendement</w:t>
            </w:r>
          </w:p>
        </w:tc>
      </w:tr>
      <w:tr w:rsidR="005D1DEB" w:rsidRPr="00EB5C03" w14:paraId="5F80D34F" w14:textId="77777777" w:rsidTr="00556227">
        <w:trPr>
          <w:jc w:val="center"/>
        </w:trPr>
        <w:tc>
          <w:tcPr>
            <w:tcW w:w="4876" w:type="dxa"/>
            <w:tcBorders>
              <w:top w:val="nil"/>
              <w:left w:val="nil"/>
              <w:bottom w:val="nil"/>
              <w:right w:val="nil"/>
            </w:tcBorders>
          </w:tcPr>
          <w:p w14:paraId="0612C462"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en sociale inclusie.</w:t>
            </w:r>
          </w:p>
        </w:tc>
        <w:tc>
          <w:tcPr>
            <w:tcW w:w="4876" w:type="dxa"/>
            <w:tcBorders>
              <w:top w:val="nil"/>
              <w:left w:val="nil"/>
              <w:bottom w:val="nil"/>
              <w:right w:val="nil"/>
            </w:tcBorders>
          </w:tcPr>
          <w:p w14:paraId="190492CF"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en sociale inclusie</w:t>
            </w:r>
            <w:r w:rsidRPr="00EB5C03">
              <w:rPr>
                <w:b/>
                <w:bCs/>
                <w:i/>
                <w:iCs/>
              </w:rPr>
              <w:t>, met bijzondere aandacht voor kwetsbare groepen, zoals personen met een handicap of daklozen, waarbij wordt gewaarborgd dat op passende wijze wordt voorzien in hun specifieke behoeften</w:t>
            </w:r>
            <w:r w:rsidRPr="00EB5C03">
              <w:t>.</w:t>
            </w:r>
          </w:p>
        </w:tc>
      </w:tr>
    </w:tbl>
    <w:p w14:paraId="6C375BCF"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2C9F36F" w14:textId="77777777" w:rsidR="005D1DEB" w:rsidRPr="00EB5C03" w:rsidRDefault="005D1DEB" w:rsidP="005D1DEB">
      <w:r w:rsidRPr="00EB5C03">
        <w:rPr>
          <w:rStyle w:val="HideTWBExt"/>
        </w:rPr>
        <w:t>&lt;/AmendB&gt;</w:t>
      </w:r>
    </w:p>
    <w:p w14:paraId="0B2D488B"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283</w:t>
      </w:r>
      <w:r w:rsidRPr="00EB5C03">
        <w:rPr>
          <w:rStyle w:val="HideTWBExt"/>
          <w:b w:val="0"/>
        </w:rPr>
        <w:t>&lt;/NumAmB&gt;</w:t>
      </w:r>
    </w:p>
    <w:p w14:paraId="6344BF55"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5F6CFA9E" w14:textId="77777777" w:rsidR="005D1DEB" w:rsidRPr="00EB5C03" w:rsidRDefault="005D1DEB" w:rsidP="005D1DEB">
      <w:pPr>
        <w:pStyle w:val="NormalBold"/>
      </w:pPr>
      <w:r w:rsidRPr="00EB5C03">
        <w:rPr>
          <w:rStyle w:val="HideTWBExt"/>
          <w:b w:val="0"/>
        </w:rPr>
        <w:t>&lt;/RepeatBlock-By&gt;</w:t>
      </w:r>
    </w:p>
    <w:p w14:paraId="72D757F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4A566D08"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3522E38" w14:textId="77777777" w:rsidTr="00556227">
        <w:trPr>
          <w:trHeight w:hRule="exact" w:val="240"/>
          <w:jc w:val="center"/>
        </w:trPr>
        <w:tc>
          <w:tcPr>
            <w:tcW w:w="9752" w:type="dxa"/>
            <w:gridSpan w:val="2"/>
            <w:tcBorders>
              <w:top w:val="nil"/>
              <w:left w:val="nil"/>
              <w:bottom w:val="nil"/>
              <w:right w:val="nil"/>
            </w:tcBorders>
          </w:tcPr>
          <w:p w14:paraId="70A19EB3" w14:textId="77777777" w:rsidR="005D1DEB" w:rsidRPr="00EB5C03" w:rsidRDefault="005D1DEB" w:rsidP="00556227"/>
        </w:tc>
      </w:tr>
      <w:tr w:rsidR="005D1DEB" w:rsidRPr="00EB5C03" w14:paraId="2E4D7AF2" w14:textId="77777777" w:rsidTr="00556227">
        <w:trPr>
          <w:trHeight w:val="240"/>
          <w:jc w:val="center"/>
        </w:trPr>
        <w:tc>
          <w:tcPr>
            <w:tcW w:w="4876" w:type="dxa"/>
            <w:tcBorders>
              <w:top w:val="nil"/>
              <w:left w:val="nil"/>
              <w:bottom w:val="nil"/>
              <w:right w:val="nil"/>
            </w:tcBorders>
          </w:tcPr>
          <w:p w14:paraId="02C3D11F"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D3A3D46" w14:textId="77777777" w:rsidR="005D1DEB" w:rsidRPr="00EB5C03" w:rsidRDefault="005D1DEB" w:rsidP="00556227">
            <w:pPr>
              <w:pStyle w:val="AmColumnHeading"/>
            </w:pPr>
            <w:r w:rsidRPr="00EB5C03">
              <w:t>Amendement</w:t>
            </w:r>
          </w:p>
        </w:tc>
      </w:tr>
      <w:tr w:rsidR="005D1DEB" w:rsidRPr="00EB5C03" w14:paraId="57B96DAF" w14:textId="77777777" w:rsidTr="00556227">
        <w:trPr>
          <w:jc w:val="center"/>
        </w:trPr>
        <w:tc>
          <w:tcPr>
            <w:tcW w:w="4876" w:type="dxa"/>
            <w:tcBorders>
              <w:top w:val="nil"/>
              <w:left w:val="nil"/>
              <w:bottom w:val="nil"/>
              <w:right w:val="nil"/>
            </w:tcBorders>
          </w:tcPr>
          <w:p w14:paraId="6D7263E9"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w:t>
            </w:r>
            <w:r w:rsidRPr="00EB5C03">
              <w:rPr>
                <w:b/>
                <w:bCs/>
                <w:i/>
                <w:iCs/>
              </w:rPr>
              <w:t>en</w:t>
            </w:r>
            <w:r w:rsidRPr="00EB5C03">
              <w:t xml:space="preserve"> sociale inclusie.</w:t>
            </w:r>
          </w:p>
        </w:tc>
        <w:tc>
          <w:tcPr>
            <w:tcW w:w="4876" w:type="dxa"/>
            <w:tcBorders>
              <w:top w:val="nil"/>
              <w:left w:val="nil"/>
              <w:bottom w:val="nil"/>
              <w:right w:val="nil"/>
            </w:tcBorders>
          </w:tcPr>
          <w:p w14:paraId="586FE538"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versterken van de werkgelegenheid en arbeidsmobiliteit, met name voor jongeren, </w:t>
            </w:r>
            <w:r w:rsidRPr="00EB5C03">
              <w:rPr>
                <w:b/>
                <w:bCs/>
                <w:i/>
                <w:iCs/>
              </w:rPr>
              <w:t>het ondersteunen van</w:t>
            </w:r>
            <w:r w:rsidRPr="00EB5C03">
              <w:t xml:space="preserve"> onderwijs en vaardigheden</w:t>
            </w:r>
            <w:r w:rsidRPr="00EB5C03">
              <w:rPr>
                <w:b/>
                <w:bCs/>
                <w:i/>
                <w:iCs/>
              </w:rPr>
              <w:t>, het waarborgen van</w:t>
            </w:r>
            <w:r w:rsidRPr="00EB5C03">
              <w:t xml:space="preserve"> sociale inclusie</w:t>
            </w:r>
            <w:r w:rsidRPr="00EB5C03">
              <w:rPr>
                <w:b/>
                <w:bCs/>
                <w:i/>
                <w:iCs/>
              </w:rPr>
              <w:t xml:space="preserve"> en het uitbannen van armoede door middel van investeringen in toegankelijke openbare en sociale diensten</w:t>
            </w:r>
            <w:r w:rsidRPr="00EB5C03">
              <w:t>.</w:t>
            </w:r>
          </w:p>
        </w:tc>
      </w:tr>
    </w:tbl>
    <w:p w14:paraId="7FB1B25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5F1345F6" w14:textId="77777777" w:rsidR="005D1DEB" w:rsidRPr="00EB5C03" w:rsidRDefault="005D1DEB" w:rsidP="005D1DEB">
      <w:r w:rsidRPr="00EB5C03">
        <w:rPr>
          <w:rStyle w:val="HideTWBExt"/>
        </w:rPr>
        <w:t>&lt;/AmendB&gt;</w:t>
      </w:r>
    </w:p>
    <w:p w14:paraId="37D0833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284</w:t>
      </w:r>
      <w:r w:rsidRPr="00EB5C03">
        <w:rPr>
          <w:rStyle w:val="HideTWBExt"/>
          <w:b w:val="0"/>
        </w:rPr>
        <w:t>&lt;/NumAmB&gt;</w:t>
      </w:r>
    </w:p>
    <w:p w14:paraId="554705CF"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20B6C9D1" w14:textId="77777777" w:rsidR="005D1DEB" w:rsidRPr="00EB5C03" w:rsidRDefault="005D1DEB" w:rsidP="005D1DEB">
      <w:pPr>
        <w:pStyle w:val="NormalBold"/>
      </w:pPr>
      <w:r w:rsidRPr="00EB5C03">
        <w:rPr>
          <w:rStyle w:val="HideTWBExt"/>
          <w:b w:val="0"/>
        </w:rPr>
        <w:t>&lt;/RepeatBlock-By&gt;</w:t>
      </w:r>
    </w:p>
    <w:p w14:paraId="1F6914D2"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D50711E"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4AF73CC" w14:textId="77777777" w:rsidTr="00556227">
        <w:trPr>
          <w:trHeight w:hRule="exact" w:val="240"/>
          <w:jc w:val="center"/>
        </w:trPr>
        <w:tc>
          <w:tcPr>
            <w:tcW w:w="9752" w:type="dxa"/>
            <w:gridSpan w:val="2"/>
            <w:tcBorders>
              <w:top w:val="nil"/>
              <w:left w:val="nil"/>
              <w:bottom w:val="nil"/>
              <w:right w:val="nil"/>
            </w:tcBorders>
          </w:tcPr>
          <w:p w14:paraId="3210418C" w14:textId="77777777" w:rsidR="005D1DEB" w:rsidRPr="00EB5C03" w:rsidRDefault="005D1DEB" w:rsidP="00556227"/>
        </w:tc>
      </w:tr>
      <w:tr w:rsidR="005D1DEB" w:rsidRPr="00EB5C03" w14:paraId="655011C6" w14:textId="77777777" w:rsidTr="00556227">
        <w:trPr>
          <w:trHeight w:val="240"/>
          <w:jc w:val="center"/>
        </w:trPr>
        <w:tc>
          <w:tcPr>
            <w:tcW w:w="4876" w:type="dxa"/>
            <w:tcBorders>
              <w:top w:val="nil"/>
              <w:left w:val="nil"/>
              <w:bottom w:val="nil"/>
              <w:right w:val="nil"/>
            </w:tcBorders>
          </w:tcPr>
          <w:p w14:paraId="49FA2E14"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DC68E5C" w14:textId="77777777" w:rsidR="005D1DEB" w:rsidRPr="00EB5C03" w:rsidRDefault="005D1DEB" w:rsidP="00556227">
            <w:pPr>
              <w:pStyle w:val="AmColumnHeading"/>
            </w:pPr>
            <w:r w:rsidRPr="00EB5C03">
              <w:t>Amendement</w:t>
            </w:r>
          </w:p>
        </w:tc>
      </w:tr>
      <w:tr w:rsidR="005D1DEB" w:rsidRPr="00EB5C03" w14:paraId="099A970E" w14:textId="77777777" w:rsidTr="00556227">
        <w:trPr>
          <w:jc w:val="center"/>
        </w:trPr>
        <w:tc>
          <w:tcPr>
            <w:tcW w:w="4876" w:type="dxa"/>
            <w:tcBorders>
              <w:top w:val="nil"/>
              <w:left w:val="nil"/>
              <w:bottom w:val="nil"/>
              <w:right w:val="nil"/>
            </w:tcBorders>
          </w:tcPr>
          <w:p w14:paraId="4BC6B52B"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en sociale inclusie.</w:t>
            </w:r>
          </w:p>
        </w:tc>
        <w:tc>
          <w:tcPr>
            <w:tcW w:w="4876" w:type="dxa"/>
            <w:tcBorders>
              <w:top w:val="nil"/>
              <w:left w:val="nil"/>
              <w:bottom w:val="nil"/>
              <w:right w:val="nil"/>
            </w:tcBorders>
          </w:tcPr>
          <w:p w14:paraId="2120FD1A"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versterken van de werkgelegenheid en arbeidsmobiliteit, met name voor </w:t>
            </w:r>
            <w:r w:rsidRPr="00EB5C03">
              <w:rPr>
                <w:b/>
                <w:bCs/>
                <w:i/>
                <w:iCs/>
              </w:rPr>
              <w:t>mensen in kwetsbare situaties,</w:t>
            </w:r>
            <w:r w:rsidRPr="00EB5C03">
              <w:t xml:space="preserve"> jongeren, onderwijs en vaardigheden en sociale inclusie.</w:t>
            </w:r>
          </w:p>
        </w:tc>
      </w:tr>
    </w:tbl>
    <w:p w14:paraId="0AA1A7F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76B47056" w14:textId="77777777" w:rsidR="005D1DEB" w:rsidRPr="00EB5C03" w:rsidRDefault="005D1DEB" w:rsidP="005D1DEB">
      <w:r w:rsidRPr="00EB5C03">
        <w:rPr>
          <w:rStyle w:val="HideTWBExt"/>
        </w:rPr>
        <w:t>&lt;/AmendB&gt;</w:t>
      </w:r>
    </w:p>
    <w:p w14:paraId="590756D8"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285</w:t>
      </w:r>
      <w:r w:rsidRPr="00EB5C03">
        <w:rPr>
          <w:rStyle w:val="HideTWBExt"/>
          <w:b w:val="0"/>
        </w:rPr>
        <w:t>&lt;/NumAmB&gt;</w:t>
      </w:r>
    </w:p>
    <w:p w14:paraId="099B817A" w14:textId="77777777" w:rsidR="005D1DEB" w:rsidRPr="00EB5C03" w:rsidRDefault="005D1DEB" w:rsidP="005D1DEB">
      <w:pPr>
        <w:pStyle w:val="NormalBold"/>
      </w:pPr>
      <w:r w:rsidRPr="00EB5C03">
        <w:rPr>
          <w:rStyle w:val="HideTWBExt"/>
          <w:b w:val="0"/>
        </w:rPr>
        <w:t>&lt;RepeatBlock-By&gt;&lt;Members&gt;</w:t>
      </w:r>
      <w:r w:rsidRPr="00EB5C03">
        <w:t>Alicia Homs Ginel, Idoia Mendia, Marit Maij</w:t>
      </w:r>
      <w:r w:rsidRPr="00EB5C03">
        <w:rPr>
          <w:rStyle w:val="HideTWBExt"/>
          <w:b w:val="0"/>
        </w:rPr>
        <w:t>&lt;/Members&gt;</w:t>
      </w:r>
    </w:p>
    <w:p w14:paraId="2DC2D31A" w14:textId="77777777" w:rsidR="005D1DEB" w:rsidRPr="00EB5C03" w:rsidRDefault="005D1DEB" w:rsidP="005D1DEB">
      <w:pPr>
        <w:pStyle w:val="NormalBold"/>
      </w:pPr>
      <w:r w:rsidRPr="00EB5C03">
        <w:rPr>
          <w:rStyle w:val="HideTWBExt"/>
          <w:b w:val="0"/>
        </w:rPr>
        <w:t>&lt;/RepeatBlock-By&gt;</w:t>
      </w:r>
    </w:p>
    <w:p w14:paraId="2629659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D2BF15C"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09617134" w14:textId="77777777" w:rsidTr="00556227">
        <w:trPr>
          <w:trHeight w:hRule="exact" w:val="240"/>
          <w:jc w:val="center"/>
        </w:trPr>
        <w:tc>
          <w:tcPr>
            <w:tcW w:w="9752" w:type="dxa"/>
            <w:gridSpan w:val="2"/>
            <w:tcBorders>
              <w:top w:val="nil"/>
              <w:left w:val="nil"/>
              <w:bottom w:val="nil"/>
              <w:right w:val="nil"/>
            </w:tcBorders>
          </w:tcPr>
          <w:p w14:paraId="39D7082D" w14:textId="77777777" w:rsidR="005D1DEB" w:rsidRPr="00EB5C03" w:rsidRDefault="005D1DEB" w:rsidP="00556227"/>
        </w:tc>
      </w:tr>
      <w:tr w:rsidR="005D1DEB" w:rsidRPr="00EB5C03" w14:paraId="052B9410" w14:textId="77777777" w:rsidTr="00556227">
        <w:trPr>
          <w:trHeight w:val="240"/>
          <w:jc w:val="center"/>
        </w:trPr>
        <w:tc>
          <w:tcPr>
            <w:tcW w:w="4876" w:type="dxa"/>
            <w:tcBorders>
              <w:top w:val="nil"/>
              <w:left w:val="nil"/>
              <w:bottom w:val="nil"/>
              <w:right w:val="nil"/>
            </w:tcBorders>
          </w:tcPr>
          <w:p w14:paraId="7A409CF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1BD2E86E" w14:textId="77777777" w:rsidR="005D1DEB" w:rsidRPr="00EB5C03" w:rsidRDefault="005D1DEB" w:rsidP="00556227">
            <w:pPr>
              <w:pStyle w:val="AmColumnHeading"/>
            </w:pPr>
            <w:r w:rsidRPr="00EB5C03">
              <w:t>Amendement</w:t>
            </w:r>
          </w:p>
        </w:tc>
      </w:tr>
      <w:tr w:rsidR="005D1DEB" w:rsidRPr="00EB5C03" w14:paraId="0285BE53" w14:textId="77777777" w:rsidTr="00556227">
        <w:trPr>
          <w:jc w:val="center"/>
        </w:trPr>
        <w:tc>
          <w:tcPr>
            <w:tcW w:w="4876" w:type="dxa"/>
            <w:tcBorders>
              <w:top w:val="nil"/>
              <w:left w:val="nil"/>
              <w:bottom w:val="nil"/>
              <w:right w:val="nil"/>
            </w:tcBorders>
          </w:tcPr>
          <w:p w14:paraId="73DBE3F4"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en sociale inclusie.</w:t>
            </w:r>
          </w:p>
        </w:tc>
        <w:tc>
          <w:tcPr>
            <w:tcW w:w="4876" w:type="dxa"/>
            <w:tcBorders>
              <w:top w:val="nil"/>
              <w:left w:val="nil"/>
              <w:bottom w:val="nil"/>
              <w:right w:val="nil"/>
            </w:tcBorders>
          </w:tcPr>
          <w:p w14:paraId="55C5060B"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versterken van de werkgelegenheid en arbeidsmobiliteit, met name voor </w:t>
            </w:r>
            <w:r w:rsidRPr="00EB5C03">
              <w:rPr>
                <w:b/>
                <w:bCs/>
                <w:i/>
                <w:iCs/>
              </w:rPr>
              <w:t>mensen in kwetsbare situaties,</w:t>
            </w:r>
            <w:r w:rsidRPr="00EB5C03">
              <w:t xml:space="preserve"> jongeren, onderwijs en vaardigheden en sociale inclusie.</w:t>
            </w:r>
          </w:p>
        </w:tc>
      </w:tr>
    </w:tbl>
    <w:p w14:paraId="5FE31FF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74E07D9" w14:textId="77777777" w:rsidR="005D1DEB" w:rsidRPr="00EB5C03" w:rsidRDefault="005D1DEB" w:rsidP="005D1DEB">
      <w:r w:rsidRPr="00EB5C03">
        <w:rPr>
          <w:rStyle w:val="HideTWBExt"/>
        </w:rPr>
        <w:t>&lt;/AmendB&gt;</w:t>
      </w:r>
    </w:p>
    <w:p w14:paraId="17673CC6"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286</w:t>
      </w:r>
      <w:r w:rsidRPr="00EB5C03">
        <w:rPr>
          <w:rStyle w:val="HideTWBExt"/>
          <w:b w:val="0"/>
        </w:rPr>
        <w:t>&lt;/NumAmB&gt;</w:t>
      </w:r>
    </w:p>
    <w:p w14:paraId="6E933C30" w14:textId="77777777" w:rsidR="005D1DEB" w:rsidRPr="00EB5C03" w:rsidRDefault="005D1DEB" w:rsidP="005D1DEB">
      <w:pPr>
        <w:pStyle w:val="NormalBold"/>
      </w:pPr>
      <w:r w:rsidRPr="00EB5C03">
        <w:rPr>
          <w:rStyle w:val="HideTWBExt"/>
          <w:b w:val="0"/>
        </w:rPr>
        <w:t>&lt;RepeatBlock-By&gt;&lt;Members&gt;</w:t>
      </w:r>
      <w:r w:rsidRPr="00EB5C03">
        <w:t>Georgiana Teodorescu</w:t>
      </w:r>
      <w:r w:rsidRPr="00EB5C03">
        <w:rPr>
          <w:rStyle w:val="HideTWBExt"/>
          <w:b w:val="0"/>
        </w:rPr>
        <w:t>&lt;/Members&gt;</w:t>
      </w:r>
    </w:p>
    <w:p w14:paraId="2178E97C" w14:textId="77777777" w:rsidR="005D1DEB" w:rsidRPr="00EB5C03" w:rsidRDefault="005D1DEB" w:rsidP="005D1DEB">
      <w:pPr>
        <w:pStyle w:val="NormalBold"/>
      </w:pPr>
      <w:r w:rsidRPr="00EB5C03">
        <w:rPr>
          <w:rStyle w:val="HideTWBExt"/>
          <w:b w:val="0"/>
        </w:rPr>
        <w:t>&lt;/RepeatBlock-By&gt;</w:t>
      </w:r>
    </w:p>
    <w:p w14:paraId="36A21130"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27A41CC"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83EAFBD" w14:textId="77777777" w:rsidTr="00556227">
        <w:trPr>
          <w:trHeight w:hRule="exact" w:val="240"/>
          <w:jc w:val="center"/>
        </w:trPr>
        <w:tc>
          <w:tcPr>
            <w:tcW w:w="9752" w:type="dxa"/>
            <w:gridSpan w:val="2"/>
            <w:tcBorders>
              <w:top w:val="nil"/>
              <w:left w:val="nil"/>
              <w:bottom w:val="nil"/>
              <w:right w:val="nil"/>
            </w:tcBorders>
          </w:tcPr>
          <w:p w14:paraId="273ADD0B" w14:textId="77777777" w:rsidR="005D1DEB" w:rsidRPr="00EB5C03" w:rsidRDefault="005D1DEB" w:rsidP="00556227"/>
        </w:tc>
      </w:tr>
      <w:tr w:rsidR="005D1DEB" w:rsidRPr="00EB5C03" w14:paraId="5A446049" w14:textId="77777777" w:rsidTr="00556227">
        <w:trPr>
          <w:trHeight w:val="240"/>
          <w:jc w:val="center"/>
        </w:trPr>
        <w:tc>
          <w:tcPr>
            <w:tcW w:w="4876" w:type="dxa"/>
            <w:tcBorders>
              <w:top w:val="nil"/>
              <w:left w:val="nil"/>
              <w:bottom w:val="nil"/>
              <w:right w:val="nil"/>
            </w:tcBorders>
          </w:tcPr>
          <w:p w14:paraId="37E8ADB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45E21D2" w14:textId="77777777" w:rsidR="005D1DEB" w:rsidRPr="00EB5C03" w:rsidRDefault="005D1DEB" w:rsidP="00556227">
            <w:pPr>
              <w:pStyle w:val="AmColumnHeading"/>
            </w:pPr>
            <w:r w:rsidRPr="00EB5C03">
              <w:t>Amendement</w:t>
            </w:r>
          </w:p>
        </w:tc>
      </w:tr>
      <w:tr w:rsidR="005D1DEB" w:rsidRPr="00EB5C03" w14:paraId="2ECB4DAE" w14:textId="77777777" w:rsidTr="00556227">
        <w:trPr>
          <w:jc w:val="center"/>
        </w:trPr>
        <w:tc>
          <w:tcPr>
            <w:tcW w:w="4876" w:type="dxa"/>
            <w:tcBorders>
              <w:top w:val="nil"/>
              <w:left w:val="nil"/>
              <w:bottom w:val="nil"/>
              <w:right w:val="nil"/>
            </w:tcBorders>
          </w:tcPr>
          <w:p w14:paraId="0C2EB90C"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in hun hoofdstuk voor ultraperifere gebieden maatregelen opnemen voor het versterken van de werkgelegenheid en arbeidsmobiliteit, met name voor jongeren, onderwijs en vaardigheden en sociale inclusie.</w:t>
            </w:r>
          </w:p>
        </w:tc>
        <w:tc>
          <w:tcPr>
            <w:tcW w:w="4876" w:type="dxa"/>
            <w:tcBorders>
              <w:top w:val="nil"/>
              <w:left w:val="nil"/>
              <w:bottom w:val="nil"/>
              <w:right w:val="nil"/>
            </w:tcBorders>
          </w:tcPr>
          <w:p w14:paraId="777DC3BE"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in hun hoofdstuk voor ultraperifere gebieden maatregelen opnemen voor het versterken van de werkgelegenheid en </w:t>
            </w:r>
            <w:r w:rsidRPr="00EB5C03">
              <w:rPr>
                <w:b/>
                <w:bCs/>
                <w:i/>
                <w:iCs/>
              </w:rPr>
              <w:t>het vergemakkelijken van</w:t>
            </w:r>
            <w:r w:rsidRPr="00EB5C03">
              <w:t xml:space="preserve"> arbeidsmobiliteit, met name voor jongeren, onderwijs en vaardigheden en sociale inclusie.</w:t>
            </w:r>
          </w:p>
        </w:tc>
      </w:tr>
    </w:tbl>
    <w:p w14:paraId="486FD737"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05A02C01" w14:textId="77777777" w:rsidR="005D1DEB" w:rsidRPr="00EB5C03" w:rsidRDefault="005D1DEB" w:rsidP="005D1DEB">
      <w:r w:rsidRPr="00EB5C03">
        <w:rPr>
          <w:rStyle w:val="HideTWBExt"/>
        </w:rPr>
        <w:t>&lt;/AmendB&gt;</w:t>
      </w:r>
    </w:p>
    <w:p w14:paraId="550FFAD7"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287</w:t>
      </w:r>
      <w:r w:rsidRPr="00EB5C03">
        <w:rPr>
          <w:rStyle w:val="HideTWBExt"/>
          <w:b w:val="0"/>
        </w:rPr>
        <w:t>&lt;/NumAmB&gt;</w:t>
      </w:r>
    </w:p>
    <w:p w14:paraId="6116DE79" w14:textId="77777777" w:rsidR="005D1DEB" w:rsidRPr="00EB5C03" w:rsidRDefault="005D1DEB" w:rsidP="005D1DEB">
      <w:pPr>
        <w:pStyle w:val="NormalBold"/>
      </w:pPr>
      <w:r w:rsidRPr="00EB5C03">
        <w:rPr>
          <w:rStyle w:val="HideTWBExt"/>
          <w:b w:val="0"/>
        </w:rPr>
        <w:t>&lt;RepeatBlock-By&gt;&lt;Members&gt;</w:t>
      </w:r>
      <w:r w:rsidRPr="00EB5C03">
        <w:t>Estrella Galán, Leila Chaibi, Konstantinos Arvanitis, João Oliveira, Özlem Demirel, Li Andersson</w:t>
      </w:r>
      <w:r w:rsidRPr="00EB5C03">
        <w:rPr>
          <w:rStyle w:val="HideTWBExt"/>
          <w:b w:val="0"/>
        </w:rPr>
        <w:t>&lt;/Members&gt;</w:t>
      </w:r>
    </w:p>
    <w:p w14:paraId="4561B607" w14:textId="77777777" w:rsidR="005D1DEB" w:rsidRPr="00EB5C03" w:rsidRDefault="005D1DEB" w:rsidP="005D1DEB">
      <w:pPr>
        <w:pStyle w:val="NormalBold"/>
      </w:pPr>
      <w:r w:rsidRPr="00EB5C03">
        <w:rPr>
          <w:rStyle w:val="HideTWBExt"/>
          <w:b w:val="0"/>
        </w:rPr>
        <w:t>&lt;/RepeatBlock-By&gt;</w:t>
      </w:r>
    </w:p>
    <w:p w14:paraId="5090FDDD"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567E086" w14:textId="77777777" w:rsidR="005D1DEB" w:rsidRPr="00EB5C03" w:rsidRDefault="005D1DEB" w:rsidP="005D1DEB">
      <w:pPr>
        <w:pStyle w:val="NormalBold"/>
      </w:pPr>
      <w:r w:rsidRPr="00EB5C03">
        <w:rPr>
          <w:rStyle w:val="HideTWBExt"/>
          <w:b w:val="0"/>
        </w:rPr>
        <w:t>&lt;Article&gt;</w:t>
      </w:r>
      <w:r w:rsidRPr="00EB5C03">
        <w:t>Overweging 24</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A459FE0" w14:textId="77777777" w:rsidTr="00556227">
        <w:trPr>
          <w:trHeight w:hRule="exact" w:val="240"/>
          <w:jc w:val="center"/>
        </w:trPr>
        <w:tc>
          <w:tcPr>
            <w:tcW w:w="9752" w:type="dxa"/>
            <w:gridSpan w:val="2"/>
            <w:tcBorders>
              <w:top w:val="nil"/>
              <w:left w:val="nil"/>
              <w:bottom w:val="nil"/>
              <w:right w:val="nil"/>
            </w:tcBorders>
          </w:tcPr>
          <w:p w14:paraId="5D1D5B54" w14:textId="77777777" w:rsidR="005D1DEB" w:rsidRPr="00EB5C03" w:rsidRDefault="005D1DEB" w:rsidP="00556227"/>
        </w:tc>
      </w:tr>
      <w:tr w:rsidR="005D1DEB" w:rsidRPr="00EB5C03" w14:paraId="6868C873" w14:textId="77777777" w:rsidTr="00556227">
        <w:trPr>
          <w:trHeight w:val="240"/>
          <w:jc w:val="center"/>
        </w:trPr>
        <w:tc>
          <w:tcPr>
            <w:tcW w:w="4876" w:type="dxa"/>
            <w:tcBorders>
              <w:top w:val="nil"/>
              <w:left w:val="nil"/>
              <w:bottom w:val="nil"/>
              <w:right w:val="nil"/>
            </w:tcBorders>
          </w:tcPr>
          <w:p w14:paraId="6C131F9A"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4B03EDF" w14:textId="77777777" w:rsidR="005D1DEB" w:rsidRPr="00EB5C03" w:rsidRDefault="005D1DEB" w:rsidP="00556227">
            <w:pPr>
              <w:pStyle w:val="AmColumnHeading"/>
            </w:pPr>
            <w:r w:rsidRPr="00EB5C03">
              <w:t>Amendement</w:t>
            </w:r>
          </w:p>
        </w:tc>
      </w:tr>
      <w:tr w:rsidR="005D1DEB" w:rsidRPr="00EB5C03" w14:paraId="3ED77B5F" w14:textId="77777777" w:rsidTr="00556227">
        <w:trPr>
          <w:jc w:val="center"/>
        </w:trPr>
        <w:tc>
          <w:tcPr>
            <w:tcW w:w="4876" w:type="dxa"/>
            <w:tcBorders>
              <w:top w:val="nil"/>
              <w:left w:val="nil"/>
              <w:bottom w:val="nil"/>
              <w:right w:val="nil"/>
            </w:tcBorders>
          </w:tcPr>
          <w:p w14:paraId="16DEE302" w14:textId="77777777" w:rsidR="005D1DEB" w:rsidRPr="00EB5C03" w:rsidRDefault="005D1DEB" w:rsidP="00556227">
            <w:pPr>
              <w:pStyle w:val="Normal6a"/>
            </w:pPr>
            <w:r w:rsidRPr="00EB5C03">
              <w:t>(24)</w:t>
            </w:r>
            <w:r w:rsidRPr="00EB5C03">
              <w:tab/>
              <w:t xml:space="preserve">Rekening houdend met de bijzondere kenmerken en beperkingen van de ultraperifere gebieden moeten de lidstaten </w:t>
            </w:r>
            <w:r w:rsidRPr="00EB5C03">
              <w:rPr>
                <w:b/>
                <w:bCs/>
                <w:i/>
                <w:iCs/>
              </w:rPr>
              <w:t>in hun hoofdstuk voor ultraperifere gebieden</w:t>
            </w:r>
            <w:r w:rsidRPr="00EB5C03">
              <w:t xml:space="preserve"> maatregelen opnemen voor het versterken van de werkgelegenheid en arbeidsmobiliteit, met name voor jongeren, onderwijs en vaardigheden en sociale inclusie.</w:t>
            </w:r>
          </w:p>
        </w:tc>
        <w:tc>
          <w:tcPr>
            <w:tcW w:w="4876" w:type="dxa"/>
            <w:tcBorders>
              <w:top w:val="nil"/>
              <w:left w:val="nil"/>
              <w:bottom w:val="nil"/>
              <w:right w:val="nil"/>
            </w:tcBorders>
          </w:tcPr>
          <w:p w14:paraId="7FB78788" w14:textId="77777777" w:rsidR="005D1DEB" w:rsidRPr="00EB5C03" w:rsidRDefault="005D1DEB" w:rsidP="00556227">
            <w:pPr>
              <w:pStyle w:val="Normal6a"/>
            </w:pPr>
            <w:r w:rsidRPr="00EB5C03">
              <w:t>(24)</w:t>
            </w:r>
            <w:r w:rsidRPr="00EB5C03">
              <w:tab/>
              <w:t>Rekening houdend met de bijzondere kenmerken en beperkingen van de ultraperifere gebieden moeten de lidstaten maatregelen opnemen voor het versterken van de werkgelegenheid en arbeidsmobiliteit, met name voor jongeren, onderwijs en vaardigheden en sociale inclusie.</w:t>
            </w:r>
          </w:p>
        </w:tc>
      </w:tr>
    </w:tbl>
    <w:p w14:paraId="6BA4B4D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8BB7BD2" w14:textId="77777777" w:rsidR="005D1DEB" w:rsidRPr="00EB5C03" w:rsidRDefault="005D1DEB" w:rsidP="005D1DEB">
      <w:r w:rsidRPr="00EB5C03">
        <w:rPr>
          <w:rStyle w:val="HideTWBExt"/>
        </w:rPr>
        <w:t>&lt;/AmendB&gt;</w:t>
      </w:r>
    </w:p>
    <w:p w14:paraId="4B88AF8C"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288</w:t>
      </w:r>
      <w:r w:rsidRPr="00EB5C03">
        <w:rPr>
          <w:rStyle w:val="HideTWBExt"/>
          <w:b w:val="0"/>
        </w:rPr>
        <w:t>&lt;/NumAmB&gt;</w:t>
      </w:r>
    </w:p>
    <w:p w14:paraId="55C36FF1" w14:textId="77777777" w:rsidR="005D1DEB" w:rsidRPr="00EB5C03" w:rsidRDefault="005D1DEB" w:rsidP="005D1DEB">
      <w:pPr>
        <w:pStyle w:val="NormalBold"/>
      </w:pPr>
      <w:r w:rsidRPr="00EB5C03">
        <w:rPr>
          <w:rStyle w:val="HideTWBExt"/>
          <w:b w:val="0"/>
        </w:rPr>
        <w:t>&lt;RepeatBlock-By&gt;&lt;Members&gt;</w:t>
      </w:r>
      <w:r w:rsidRPr="00EB5C03">
        <w:t>Margarita de la Pisa Carrión</w:t>
      </w:r>
      <w:r w:rsidRPr="00EB5C03">
        <w:rPr>
          <w:rStyle w:val="HideTWBExt"/>
          <w:b w:val="0"/>
        </w:rPr>
        <w:t>&lt;/Members&gt;</w:t>
      </w:r>
    </w:p>
    <w:p w14:paraId="45AA4179" w14:textId="77777777" w:rsidR="005D1DEB" w:rsidRPr="00EB5C03" w:rsidRDefault="005D1DEB" w:rsidP="005D1DEB">
      <w:pPr>
        <w:pStyle w:val="NormalBold"/>
      </w:pPr>
      <w:r w:rsidRPr="00EB5C03">
        <w:rPr>
          <w:rStyle w:val="HideTWBExt"/>
          <w:b w:val="0"/>
        </w:rPr>
        <w:t>&lt;/RepeatBlock-By&gt;</w:t>
      </w:r>
    </w:p>
    <w:p w14:paraId="2F9E9F64"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73559066" w14:textId="77777777" w:rsidR="005D1DEB" w:rsidRPr="00EB5C03" w:rsidRDefault="005D1DEB" w:rsidP="005D1DEB">
      <w:pPr>
        <w:pStyle w:val="NormalBold"/>
      </w:pPr>
      <w:r w:rsidRPr="00EB5C03">
        <w:rPr>
          <w:rStyle w:val="HideTWBExt"/>
          <w:b w:val="0"/>
        </w:rPr>
        <w:t>&lt;Article&gt;</w:t>
      </w:r>
      <w:r w:rsidRPr="00EB5C03">
        <w:t>Overweging 25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4E052981" w14:textId="77777777" w:rsidTr="00556227">
        <w:trPr>
          <w:trHeight w:hRule="exact" w:val="240"/>
          <w:jc w:val="center"/>
        </w:trPr>
        <w:tc>
          <w:tcPr>
            <w:tcW w:w="9752" w:type="dxa"/>
            <w:gridSpan w:val="2"/>
            <w:tcBorders>
              <w:top w:val="nil"/>
              <w:left w:val="nil"/>
              <w:bottom w:val="nil"/>
              <w:right w:val="nil"/>
            </w:tcBorders>
          </w:tcPr>
          <w:p w14:paraId="3491876D" w14:textId="77777777" w:rsidR="005D1DEB" w:rsidRPr="00EB5C03" w:rsidRDefault="005D1DEB" w:rsidP="00556227"/>
        </w:tc>
      </w:tr>
      <w:tr w:rsidR="005D1DEB" w:rsidRPr="00EB5C03" w14:paraId="72E011F6" w14:textId="77777777" w:rsidTr="00556227">
        <w:trPr>
          <w:trHeight w:val="240"/>
          <w:jc w:val="center"/>
        </w:trPr>
        <w:tc>
          <w:tcPr>
            <w:tcW w:w="4876" w:type="dxa"/>
            <w:tcBorders>
              <w:top w:val="nil"/>
              <w:left w:val="nil"/>
              <w:bottom w:val="nil"/>
              <w:right w:val="nil"/>
            </w:tcBorders>
          </w:tcPr>
          <w:p w14:paraId="37160996"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637AA385" w14:textId="77777777" w:rsidR="005D1DEB" w:rsidRPr="00EB5C03" w:rsidRDefault="005D1DEB" w:rsidP="00556227">
            <w:pPr>
              <w:pStyle w:val="AmColumnHeading"/>
            </w:pPr>
            <w:r w:rsidRPr="00EB5C03">
              <w:t>Amendement</w:t>
            </w:r>
          </w:p>
        </w:tc>
      </w:tr>
      <w:tr w:rsidR="005D1DEB" w:rsidRPr="00EB5C03" w14:paraId="7DB1FA25" w14:textId="77777777" w:rsidTr="00556227">
        <w:trPr>
          <w:jc w:val="center"/>
        </w:trPr>
        <w:tc>
          <w:tcPr>
            <w:tcW w:w="4876" w:type="dxa"/>
            <w:tcBorders>
              <w:top w:val="nil"/>
              <w:left w:val="nil"/>
              <w:bottom w:val="nil"/>
              <w:right w:val="nil"/>
            </w:tcBorders>
          </w:tcPr>
          <w:p w14:paraId="191DF2BF" w14:textId="77777777" w:rsidR="005D1DEB" w:rsidRPr="00EB5C03" w:rsidRDefault="005D1DEB" w:rsidP="00556227">
            <w:pPr>
              <w:pStyle w:val="Normal6a"/>
            </w:pPr>
            <w:r w:rsidRPr="00EB5C03">
              <w:t>(25)</w:t>
            </w:r>
            <w:r w:rsidRPr="00EB5C03">
              <w:tab/>
              <w:t>Aangezien de doelstellingen van deze verordening, namelijk de doeltreffendheid van de arbeidsmarkten vergroten en de toegang tot kwaliteitsvol werk verbeteren</w:t>
            </w:r>
            <w:r w:rsidRPr="00EB5C03">
              <w:rPr>
                <w:b/>
                <w:bCs/>
                <w:i/>
                <w:iCs/>
              </w:rPr>
              <w:t>, de toegang tot en de kwaliteit van onderwijs en opleiding verbeteren, sociale inclusie en gezondheid bevorderen en armoede bestrijden</w:t>
            </w:r>
            <w:r w:rsidRPr="00EB5C03">
              <w:t>,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c>
          <w:tcPr>
            <w:tcW w:w="4876" w:type="dxa"/>
            <w:tcBorders>
              <w:top w:val="nil"/>
              <w:left w:val="nil"/>
              <w:bottom w:val="nil"/>
              <w:right w:val="nil"/>
            </w:tcBorders>
          </w:tcPr>
          <w:p w14:paraId="2CF63DEA" w14:textId="77777777" w:rsidR="005D1DEB" w:rsidRPr="00EB5C03" w:rsidRDefault="005D1DEB" w:rsidP="00556227">
            <w:pPr>
              <w:pStyle w:val="Normal6a"/>
            </w:pPr>
            <w:r w:rsidRPr="00EB5C03">
              <w:t>(25)</w:t>
            </w:r>
            <w:r w:rsidRPr="00EB5C03">
              <w:tab/>
              <w:t>Aangezien de doelstellingen van deze verordening, namelijk de doeltreffendheid van de arbeidsmarkten vergroten en de toegang tot kwaliteitsvol werk verbeteren,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r>
    </w:tbl>
    <w:p w14:paraId="2FD649DD"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4ADC76D4" w14:textId="77777777" w:rsidR="005D1DEB" w:rsidRPr="00EB5C03" w:rsidRDefault="005D1DEB" w:rsidP="005D1DEB">
      <w:r w:rsidRPr="00EB5C03">
        <w:rPr>
          <w:rStyle w:val="HideTWBExt"/>
        </w:rPr>
        <w:t>&lt;/AmendB&gt;</w:t>
      </w:r>
    </w:p>
    <w:p w14:paraId="58660AB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289</w:t>
      </w:r>
      <w:r w:rsidRPr="00EB5C03">
        <w:rPr>
          <w:rStyle w:val="HideTWBExt"/>
          <w:b w:val="0"/>
        </w:rPr>
        <w:t>&lt;/NumAmB&gt;</w:t>
      </w:r>
    </w:p>
    <w:p w14:paraId="5DB52581" w14:textId="77777777" w:rsidR="005D1DEB" w:rsidRPr="00EB5C03" w:rsidRDefault="005D1DEB" w:rsidP="005D1DEB">
      <w:pPr>
        <w:pStyle w:val="NormalBold"/>
      </w:pPr>
      <w:r w:rsidRPr="00EB5C03">
        <w:rPr>
          <w:rStyle w:val="HideTWBExt"/>
          <w:b w:val="0"/>
        </w:rPr>
        <w:t>&lt;RepeatBlock-By&gt;&lt;Members&gt;</w:t>
      </w:r>
      <w:r w:rsidRPr="00EB5C03">
        <w:t>Hristo Petrov, Martin Hojsík, Brigitte van den Berg, Valérie Devaux, Grégory Allione</w:t>
      </w:r>
      <w:r w:rsidRPr="00EB5C03">
        <w:rPr>
          <w:rStyle w:val="HideTWBExt"/>
          <w:b w:val="0"/>
        </w:rPr>
        <w:t>&lt;/Members&gt;</w:t>
      </w:r>
    </w:p>
    <w:p w14:paraId="096CB3B6" w14:textId="77777777" w:rsidR="005D1DEB" w:rsidRPr="00EB5C03" w:rsidRDefault="005D1DEB" w:rsidP="005D1DEB">
      <w:pPr>
        <w:pStyle w:val="NormalBold"/>
      </w:pPr>
      <w:r w:rsidRPr="00EB5C03">
        <w:rPr>
          <w:rStyle w:val="HideTWBExt"/>
          <w:b w:val="0"/>
        </w:rPr>
        <w:t>&lt;/RepeatBlock-By&gt;</w:t>
      </w:r>
    </w:p>
    <w:p w14:paraId="2A370B89"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CC24603" w14:textId="77777777" w:rsidR="005D1DEB" w:rsidRPr="00EB5C03" w:rsidRDefault="005D1DEB" w:rsidP="005D1DEB">
      <w:pPr>
        <w:pStyle w:val="NormalBold"/>
      </w:pPr>
      <w:r w:rsidRPr="00EB5C03">
        <w:rPr>
          <w:rStyle w:val="HideTWBExt"/>
          <w:b w:val="0"/>
        </w:rPr>
        <w:t>&lt;Article&gt;</w:t>
      </w:r>
      <w:r w:rsidRPr="00EB5C03">
        <w:t>Overweging 25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084BC2D" w14:textId="77777777" w:rsidTr="00556227">
        <w:trPr>
          <w:trHeight w:hRule="exact" w:val="240"/>
          <w:jc w:val="center"/>
        </w:trPr>
        <w:tc>
          <w:tcPr>
            <w:tcW w:w="9752" w:type="dxa"/>
            <w:gridSpan w:val="2"/>
            <w:tcBorders>
              <w:top w:val="nil"/>
              <w:left w:val="nil"/>
              <w:bottom w:val="nil"/>
              <w:right w:val="nil"/>
            </w:tcBorders>
          </w:tcPr>
          <w:p w14:paraId="6404A041" w14:textId="77777777" w:rsidR="005D1DEB" w:rsidRPr="00EB5C03" w:rsidRDefault="005D1DEB" w:rsidP="00556227"/>
        </w:tc>
      </w:tr>
      <w:tr w:rsidR="005D1DEB" w:rsidRPr="00EB5C03" w14:paraId="1C7B2DA4" w14:textId="77777777" w:rsidTr="00556227">
        <w:trPr>
          <w:trHeight w:val="240"/>
          <w:jc w:val="center"/>
        </w:trPr>
        <w:tc>
          <w:tcPr>
            <w:tcW w:w="4876" w:type="dxa"/>
            <w:tcBorders>
              <w:top w:val="nil"/>
              <w:left w:val="nil"/>
              <w:bottom w:val="nil"/>
              <w:right w:val="nil"/>
            </w:tcBorders>
          </w:tcPr>
          <w:p w14:paraId="1F33C6A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20594A11" w14:textId="77777777" w:rsidR="005D1DEB" w:rsidRPr="00EB5C03" w:rsidRDefault="005D1DEB" w:rsidP="00556227">
            <w:pPr>
              <w:pStyle w:val="AmColumnHeading"/>
            </w:pPr>
            <w:r w:rsidRPr="00EB5C03">
              <w:t>Amendement</w:t>
            </w:r>
          </w:p>
        </w:tc>
      </w:tr>
      <w:tr w:rsidR="005D1DEB" w:rsidRPr="00EB5C03" w14:paraId="37367C4E" w14:textId="77777777" w:rsidTr="00556227">
        <w:trPr>
          <w:jc w:val="center"/>
        </w:trPr>
        <w:tc>
          <w:tcPr>
            <w:tcW w:w="4876" w:type="dxa"/>
            <w:tcBorders>
              <w:top w:val="nil"/>
              <w:left w:val="nil"/>
              <w:bottom w:val="nil"/>
              <w:right w:val="nil"/>
            </w:tcBorders>
          </w:tcPr>
          <w:p w14:paraId="3C92C0A6" w14:textId="77777777" w:rsidR="005D1DEB" w:rsidRPr="00EB5C03" w:rsidRDefault="005D1DEB" w:rsidP="00556227">
            <w:pPr>
              <w:pStyle w:val="Normal6a"/>
            </w:pPr>
            <w:r w:rsidRPr="00EB5C03">
              <w:t>(25)</w:t>
            </w:r>
            <w:r w:rsidRPr="00EB5C03">
              <w:tab/>
              <w:t xml:space="preserve">Aangezien de doelstellingen van deze verordening, namelijk de doeltreffendheid van de arbeidsmarkten vergroten en de toegang tot kwaliteitsvol werk verbeteren, de toegang tot en de kwaliteit van onderwijs en opleiding verbeteren, sociale inclusie en gezondheid bevorderen en armoede </w:t>
            </w:r>
            <w:r w:rsidRPr="00EB5C03">
              <w:rPr>
                <w:b/>
                <w:bCs/>
                <w:i/>
                <w:iCs/>
              </w:rPr>
              <w:t>bestrijden</w:t>
            </w:r>
            <w:r w:rsidRPr="00EB5C03">
              <w:t>,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c>
          <w:tcPr>
            <w:tcW w:w="4876" w:type="dxa"/>
            <w:tcBorders>
              <w:top w:val="nil"/>
              <w:left w:val="nil"/>
              <w:bottom w:val="nil"/>
              <w:right w:val="nil"/>
            </w:tcBorders>
          </w:tcPr>
          <w:p w14:paraId="64F57280" w14:textId="77777777" w:rsidR="005D1DEB" w:rsidRPr="00EB5C03" w:rsidRDefault="005D1DEB" w:rsidP="00556227">
            <w:pPr>
              <w:pStyle w:val="Normal6a"/>
            </w:pPr>
            <w:r w:rsidRPr="00EB5C03">
              <w:t>(25)</w:t>
            </w:r>
            <w:r w:rsidRPr="00EB5C03">
              <w:tab/>
              <w:t>Aangezien de doelstellingen van deze verordening, namelijk de doeltreffendheid van de arbeidsmarkten vergroten en de toegang tot kwaliteitsvol werk verbeteren, de toegang tot en de kwaliteit van onderwijs en opleiding verbeteren, sociale inclusie en gezondheid bevorderen en armoede</w:t>
            </w:r>
            <w:r w:rsidRPr="00EB5C03">
              <w:rPr>
                <w:b/>
                <w:bCs/>
                <w:i/>
                <w:iCs/>
              </w:rPr>
              <w:t>, met inbegrip van kinderarmoede, uitbannen</w:t>
            </w:r>
            <w:r w:rsidRPr="00EB5C03">
              <w:t>,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r>
    </w:tbl>
    <w:p w14:paraId="404B9414"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2E7C91A4" w14:textId="77777777" w:rsidR="005D1DEB" w:rsidRPr="00EB5C03" w:rsidRDefault="005D1DEB" w:rsidP="005D1DEB">
      <w:r w:rsidRPr="00EB5C03">
        <w:rPr>
          <w:rStyle w:val="HideTWBExt"/>
        </w:rPr>
        <w:t>&lt;/AmendB&gt;</w:t>
      </w:r>
    </w:p>
    <w:p w14:paraId="15996D1E"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290</w:t>
      </w:r>
      <w:r w:rsidRPr="00EB5C03">
        <w:rPr>
          <w:rStyle w:val="HideTWBExt"/>
          <w:b w:val="0"/>
        </w:rPr>
        <w:t>&lt;/NumAmB&gt;</w:t>
      </w:r>
    </w:p>
    <w:p w14:paraId="39FBCFF2" w14:textId="77777777" w:rsidR="005D1DEB" w:rsidRPr="00EB5C03" w:rsidRDefault="005D1DEB" w:rsidP="005D1DEB">
      <w:pPr>
        <w:pStyle w:val="NormalBold"/>
      </w:pPr>
      <w:r w:rsidRPr="00EB5C03">
        <w:rPr>
          <w:rStyle w:val="HideTWBExt"/>
          <w:b w:val="0"/>
        </w:rPr>
        <w:t>&lt;RepeatBlock-By&gt;&lt;Members&gt;</w:t>
      </w:r>
      <w:r w:rsidRPr="00EB5C03">
        <w:t>Brigitte van den Berg, Martin Hojsík, Jana Toom, Hristo Petrov, Valérie Devaux, Grégory Allione, Laurence Farreng, Irena Joveva</w:t>
      </w:r>
      <w:r w:rsidRPr="00EB5C03">
        <w:rPr>
          <w:rStyle w:val="HideTWBExt"/>
          <w:b w:val="0"/>
        </w:rPr>
        <w:t>&lt;/Members&gt;</w:t>
      </w:r>
    </w:p>
    <w:p w14:paraId="0C654BA9" w14:textId="77777777" w:rsidR="005D1DEB" w:rsidRPr="00EB5C03" w:rsidRDefault="005D1DEB" w:rsidP="005D1DEB">
      <w:pPr>
        <w:pStyle w:val="NormalBold"/>
      </w:pPr>
      <w:r w:rsidRPr="00EB5C03">
        <w:rPr>
          <w:rStyle w:val="HideTWBExt"/>
          <w:b w:val="0"/>
        </w:rPr>
        <w:t>&lt;/RepeatBlock-By&gt;</w:t>
      </w:r>
    </w:p>
    <w:p w14:paraId="25145695"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184A50D9" w14:textId="77777777" w:rsidR="005D1DEB" w:rsidRPr="00EB5C03" w:rsidRDefault="005D1DEB" w:rsidP="005D1DEB">
      <w:pPr>
        <w:pStyle w:val="NormalBold"/>
      </w:pPr>
      <w:r w:rsidRPr="00EB5C03">
        <w:rPr>
          <w:rStyle w:val="HideTWBExt"/>
          <w:b w:val="0"/>
        </w:rPr>
        <w:t>&lt;Article&gt;</w:t>
      </w:r>
      <w:r w:rsidRPr="00EB5C03">
        <w:t>Overweging 25</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506FAE2C" w14:textId="77777777" w:rsidTr="00556227">
        <w:trPr>
          <w:trHeight w:hRule="exact" w:val="240"/>
          <w:jc w:val="center"/>
        </w:trPr>
        <w:tc>
          <w:tcPr>
            <w:tcW w:w="9752" w:type="dxa"/>
            <w:gridSpan w:val="2"/>
            <w:tcBorders>
              <w:top w:val="nil"/>
              <w:left w:val="nil"/>
              <w:bottom w:val="nil"/>
              <w:right w:val="nil"/>
            </w:tcBorders>
          </w:tcPr>
          <w:p w14:paraId="760C4994" w14:textId="77777777" w:rsidR="005D1DEB" w:rsidRPr="00EB5C03" w:rsidRDefault="005D1DEB" w:rsidP="00556227"/>
        </w:tc>
      </w:tr>
      <w:tr w:rsidR="005D1DEB" w:rsidRPr="00EB5C03" w14:paraId="69C7D75B" w14:textId="77777777" w:rsidTr="00556227">
        <w:trPr>
          <w:trHeight w:val="240"/>
          <w:jc w:val="center"/>
        </w:trPr>
        <w:tc>
          <w:tcPr>
            <w:tcW w:w="4876" w:type="dxa"/>
            <w:tcBorders>
              <w:top w:val="nil"/>
              <w:left w:val="nil"/>
              <w:bottom w:val="nil"/>
              <w:right w:val="nil"/>
            </w:tcBorders>
          </w:tcPr>
          <w:p w14:paraId="6779AE1E"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42199076" w14:textId="77777777" w:rsidR="005D1DEB" w:rsidRPr="00EB5C03" w:rsidRDefault="005D1DEB" w:rsidP="00556227">
            <w:pPr>
              <w:pStyle w:val="AmColumnHeading"/>
            </w:pPr>
            <w:r w:rsidRPr="00EB5C03">
              <w:t>Amendement</w:t>
            </w:r>
          </w:p>
        </w:tc>
      </w:tr>
      <w:tr w:rsidR="005D1DEB" w:rsidRPr="00EB5C03" w14:paraId="66333B7C" w14:textId="77777777" w:rsidTr="00556227">
        <w:trPr>
          <w:jc w:val="center"/>
        </w:trPr>
        <w:tc>
          <w:tcPr>
            <w:tcW w:w="4876" w:type="dxa"/>
            <w:tcBorders>
              <w:top w:val="nil"/>
              <w:left w:val="nil"/>
              <w:bottom w:val="nil"/>
              <w:right w:val="nil"/>
            </w:tcBorders>
          </w:tcPr>
          <w:p w14:paraId="329DABC1" w14:textId="77777777" w:rsidR="005D1DEB" w:rsidRPr="00EB5C03" w:rsidRDefault="005D1DEB" w:rsidP="00556227">
            <w:pPr>
              <w:pStyle w:val="Normal6a"/>
            </w:pPr>
            <w:r w:rsidRPr="00EB5C03">
              <w:t>(25)</w:t>
            </w:r>
            <w:r w:rsidRPr="00EB5C03">
              <w:tab/>
              <w:t xml:space="preserve">Aangezien de doelstellingen van deze verordening, namelijk de doeltreffendheid van de arbeidsmarkten vergroten en de toegang tot kwaliteitsvol werk verbeteren, de toegang tot en de kwaliteit van onderwijs en opleiding verbeteren, sociale inclusie en gezondheid bevorderen en armoede </w:t>
            </w:r>
            <w:r w:rsidRPr="00EB5C03">
              <w:rPr>
                <w:b/>
                <w:bCs/>
                <w:i/>
                <w:iCs/>
              </w:rPr>
              <w:t>bestrijden</w:t>
            </w:r>
            <w:r w:rsidRPr="00EB5C03">
              <w:t>,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c>
          <w:tcPr>
            <w:tcW w:w="4876" w:type="dxa"/>
            <w:tcBorders>
              <w:top w:val="nil"/>
              <w:left w:val="nil"/>
              <w:bottom w:val="nil"/>
              <w:right w:val="nil"/>
            </w:tcBorders>
          </w:tcPr>
          <w:p w14:paraId="65D2E1F4" w14:textId="77777777" w:rsidR="005D1DEB" w:rsidRPr="00EB5C03" w:rsidRDefault="005D1DEB" w:rsidP="00556227">
            <w:pPr>
              <w:pStyle w:val="Normal6a"/>
            </w:pPr>
            <w:r w:rsidRPr="00EB5C03">
              <w:t>(25)</w:t>
            </w:r>
            <w:r w:rsidRPr="00EB5C03">
              <w:tab/>
              <w:t xml:space="preserve">Aangezien de doelstellingen van deze verordening, namelijk de doeltreffendheid van de arbeidsmarkten vergroten en de toegang tot kwaliteitsvol werk verbeteren, de toegang tot en de kwaliteit van onderwijs en opleiding verbeteren, sociale inclusie en gezondheid bevorderen en armoede </w:t>
            </w:r>
            <w:r w:rsidRPr="00EB5C03">
              <w:rPr>
                <w:b/>
                <w:bCs/>
                <w:i/>
                <w:iCs/>
              </w:rPr>
              <w:t>uitbannen</w:t>
            </w:r>
            <w:r w:rsidRPr="00EB5C03">
              <w:t>, niet voldoende kunnen worden verwezenlijkt door de lidstaten en beter kunnen worden verwezenlijkt op het niveau de Unie, mag de Unie overeenkomstig het subsidiariteitsbeginsel als uiteengezet in artikel 5 van het Verdrag betreffende de Europese Unie maatregelen vaststellen. Overeenkomstig het in hetzelfde artikel neergelegde evenredigheidsbeginsel gaat deze verordening niet verder dan nodig is om deze doelstellingen te verwezenlijken.</w:t>
            </w:r>
          </w:p>
        </w:tc>
      </w:tr>
    </w:tbl>
    <w:p w14:paraId="567DE8D3"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{EN}</w:t>
      </w:r>
      <w:r w:rsidRPr="00EB5C03">
        <w:t>en</w:t>
      </w:r>
      <w:r w:rsidRPr="00EB5C03">
        <w:rPr>
          <w:rStyle w:val="HideTWBExt"/>
        </w:rPr>
        <w:t>&lt;/Original&gt;</w:t>
      </w:r>
    </w:p>
    <w:p w14:paraId="652D0CCC" w14:textId="16AE11EE" w:rsidR="005D1DEB" w:rsidRPr="00EB5C03" w:rsidRDefault="005D1DEB" w:rsidP="005D1DEB">
      <w:r w:rsidRPr="00EB5C03">
        <w:rPr>
          <w:rStyle w:val="HideTWBExt"/>
        </w:rPr>
        <w:t>&lt;/AmendB&gt;</w:t>
      </w:r>
    </w:p>
    <w:p w14:paraId="6DBFE003"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291</w:t>
      </w:r>
      <w:r w:rsidRPr="00EB5C03">
        <w:rPr>
          <w:rStyle w:val="HideTWBExt"/>
          <w:b w:val="0"/>
        </w:rPr>
        <w:t>&lt;/NumAmB&gt;</w:t>
      </w:r>
    </w:p>
    <w:p w14:paraId="7501C73A"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6044EAE3" w14:textId="77777777" w:rsidR="005D1DEB" w:rsidRPr="00EB5C03" w:rsidRDefault="005D1DEB" w:rsidP="005D1DEB">
      <w:pPr>
        <w:pStyle w:val="NormalBold"/>
      </w:pPr>
      <w:r w:rsidRPr="00EB5C03">
        <w:rPr>
          <w:rStyle w:val="HideTWBExt"/>
          <w:b w:val="0"/>
        </w:rPr>
        <w:t>&lt;/RepeatBlock-By&gt;</w:t>
      </w:r>
    </w:p>
    <w:p w14:paraId="4EF3F92E"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00AB3713" w14:textId="77777777" w:rsidR="005D1DEB" w:rsidRPr="00EB5C03" w:rsidRDefault="005D1DEB" w:rsidP="005D1DEB">
      <w:pPr>
        <w:pStyle w:val="NormalBold"/>
      </w:pPr>
      <w:r w:rsidRPr="00EB5C03">
        <w:rPr>
          <w:rStyle w:val="HideTWBExt"/>
          <w:b w:val="0"/>
        </w:rPr>
        <w:t>&lt;Article&gt;</w:t>
      </w:r>
      <w:r w:rsidRPr="00EB5C03">
        <w:t>Overweging 25 bis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376F9072" w14:textId="77777777" w:rsidTr="00556227">
        <w:trPr>
          <w:trHeight w:hRule="exact" w:val="240"/>
          <w:jc w:val="center"/>
        </w:trPr>
        <w:tc>
          <w:tcPr>
            <w:tcW w:w="9752" w:type="dxa"/>
            <w:gridSpan w:val="2"/>
            <w:tcBorders>
              <w:top w:val="nil"/>
              <w:left w:val="nil"/>
              <w:bottom w:val="nil"/>
              <w:right w:val="nil"/>
            </w:tcBorders>
          </w:tcPr>
          <w:p w14:paraId="436C93D1" w14:textId="77777777" w:rsidR="005D1DEB" w:rsidRPr="00EB5C03" w:rsidRDefault="005D1DEB" w:rsidP="00556227"/>
        </w:tc>
      </w:tr>
      <w:tr w:rsidR="005D1DEB" w:rsidRPr="00EB5C03" w14:paraId="3F67CC6A" w14:textId="77777777" w:rsidTr="00556227">
        <w:trPr>
          <w:trHeight w:val="240"/>
          <w:jc w:val="center"/>
        </w:trPr>
        <w:tc>
          <w:tcPr>
            <w:tcW w:w="4876" w:type="dxa"/>
            <w:tcBorders>
              <w:top w:val="nil"/>
              <w:left w:val="nil"/>
              <w:bottom w:val="nil"/>
              <w:right w:val="nil"/>
            </w:tcBorders>
          </w:tcPr>
          <w:p w14:paraId="4E052A59"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3736765E" w14:textId="77777777" w:rsidR="005D1DEB" w:rsidRPr="00EB5C03" w:rsidRDefault="005D1DEB" w:rsidP="00556227">
            <w:pPr>
              <w:pStyle w:val="AmColumnHeading"/>
            </w:pPr>
            <w:r w:rsidRPr="00EB5C03">
              <w:t>Amendement</w:t>
            </w:r>
          </w:p>
        </w:tc>
      </w:tr>
      <w:tr w:rsidR="005D1DEB" w:rsidRPr="00EB5C03" w14:paraId="0A665549" w14:textId="77777777" w:rsidTr="00556227">
        <w:trPr>
          <w:jc w:val="center"/>
        </w:trPr>
        <w:tc>
          <w:tcPr>
            <w:tcW w:w="4876" w:type="dxa"/>
            <w:tcBorders>
              <w:top w:val="nil"/>
              <w:left w:val="nil"/>
              <w:bottom w:val="nil"/>
              <w:right w:val="nil"/>
            </w:tcBorders>
          </w:tcPr>
          <w:p w14:paraId="0C19D74D" w14:textId="77777777" w:rsidR="005D1DEB" w:rsidRPr="00EB5C03" w:rsidRDefault="005D1DEB" w:rsidP="00556227">
            <w:pPr>
              <w:pStyle w:val="Normal6a"/>
            </w:pPr>
          </w:p>
        </w:tc>
        <w:tc>
          <w:tcPr>
            <w:tcW w:w="4876" w:type="dxa"/>
            <w:tcBorders>
              <w:top w:val="nil"/>
              <w:left w:val="nil"/>
              <w:bottom w:val="nil"/>
              <w:right w:val="nil"/>
            </w:tcBorders>
          </w:tcPr>
          <w:p w14:paraId="566561D0" w14:textId="77777777" w:rsidR="005D1DEB" w:rsidRPr="00EB5C03" w:rsidRDefault="005D1DEB" w:rsidP="00556227">
            <w:pPr>
              <w:pStyle w:val="Normal6a"/>
            </w:pPr>
            <w:r w:rsidRPr="00EB5C03">
              <w:rPr>
                <w:b/>
                <w:i/>
              </w:rPr>
              <w:t>(25 bis)</w:t>
            </w:r>
            <w:r w:rsidRPr="00EB5C03">
              <w:tab/>
            </w:r>
            <w:r w:rsidRPr="00EB5C03">
              <w:rPr>
                <w:b/>
                <w:i/>
              </w:rPr>
              <w:t>Vereenvoudiging, het wegnemen van administratieve belemmeringen, dubbel werk en onnodige bureaucratie moeten leidende beginselen zijn voor het beheer van dit fonds, net zoals voor de overige programma’s van de Europese Unie. De uiteindelijke begunstigden van de verschillende programma’s en hulplijnen moeten het middelpunt van aandacht en actie zijn, door de steunverlening te versnellen, het betreffende proces te vereenvoudigen en opleiding, begeleiding en hulp te bieden, evenals passende bevordering van de bestaande middelen en lopende acties.</w:t>
            </w:r>
          </w:p>
        </w:tc>
      </w:tr>
    </w:tbl>
    <w:p w14:paraId="12E29A81"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1A4DF732" w14:textId="77777777" w:rsidR="005D1DEB" w:rsidRPr="00EB5C03" w:rsidRDefault="005D1DEB" w:rsidP="005D1DEB">
      <w:r w:rsidRPr="00EB5C03">
        <w:rPr>
          <w:rStyle w:val="HideTWBExt"/>
        </w:rPr>
        <w:t>&lt;/AmendB&gt;</w:t>
      </w:r>
    </w:p>
    <w:p w14:paraId="0CB5A999"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292</w:t>
      </w:r>
      <w:r w:rsidRPr="00EB5C03">
        <w:rPr>
          <w:rStyle w:val="HideTWBExt"/>
          <w:b w:val="0"/>
        </w:rPr>
        <w:t>&lt;/NumAmB&gt;</w:t>
      </w:r>
    </w:p>
    <w:p w14:paraId="3037FE44" w14:textId="77777777" w:rsidR="005D1DEB" w:rsidRPr="00EB5C03" w:rsidRDefault="005D1DEB" w:rsidP="005D1DEB">
      <w:pPr>
        <w:pStyle w:val="NormalBold"/>
      </w:pPr>
      <w:r w:rsidRPr="00EB5C03">
        <w:rPr>
          <w:rStyle w:val="HideTWBExt"/>
          <w:b w:val="0"/>
        </w:rPr>
        <w:t>&lt;RepeatBlock-By&gt;&lt;Members&gt;</w:t>
      </w:r>
      <w:r w:rsidRPr="00EB5C03">
        <w:t>Rosa Estaràs Ferragut, Maravillas Abadía Jover</w:t>
      </w:r>
      <w:r w:rsidRPr="00EB5C03">
        <w:rPr>
          <w:rStyle w:val="HideTWBExt"/>
          <w:b w:val="0"/>
        </w:rPr>
        <w:t>&lt;/Members&gt;</w:t>
      </w:r>
    </w:p>
    <w:p w14:paraId="6F224C92" w14:textId="77777777" w:rsidR="005D1DEB" w:rsidRPr="00EB5C03" w:rsidRDefault="005D1DEB" w:rsidP="005D1DEB">
      <w:pPr>
        <w:pStyle w:val="NormalBold"/>
      </w:pPr>
      <w:r w:rsidRPr="00EB5C03">
        <w:rPr>
          <w:rStyle w:val="HideTWBExt"/>
          <w:b w:val="0"/>
        </w:rPr>
        <w:t>&lt;/RepeatBlock-By&gt;</w:t>
      </w:r>
    </w:p>
    <w:p w14:paraId="11E05D06"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675D7CE1" w14:textId="77777777" w:rsidR="005D1DEB" w:rsidRPr="00EB5C03" w:rsidRDefault="005D1DEB" w:rsidP="005D1DEB">
      <w:pPr>
        <w:pStyle w:val="NormalBold"/>
      </w:pPr>
      <w:r w:rsidRPr="00EB5C03">
        <w:rPr>
          <w:rStyle w:val="HideTWBExt"/>
          <w:b w:val="0"/>
        </w:rPr>
        <w:t>&lt;Article&gt;</w:t>
      </w:r>
      <w:r w:rsidRPr="00EB5C03">
        <w:t>Overweging 25 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1799D084" w14:textId="77777777" w:rsidTr="00556227">
        <w:trPr>
          <w:trHeight w:hRule="exact" w:val="240"/>
          <w:jc w:val="center"/>
        </w:trPr>
        <w:tc>
          <w:tcPr>
            <w:tcW w:w="9752" w:type="dxa"/>
            <w:gridSpan w:val="2"/>
            <w:tcBorders>
              <w:top w:val="nil"/>
              <w:left w:val="nil"/>
              <w:bottom w:val="nil"/>
              <w:right w:val="nil"/>
            </w:tcBorders>
          </w:tcPr>
          <w:p w14:paraId="088CAB71" w14:textId="77777777" w:rsidR="005D1DEB" w:rsidRPr="00EB5C03" w:rsidRDefault="005D1DEB" w:rsidP="00556227"/>
        </w:tc>
      </w:tr>
      <w:tr w:rsidR="005D1DEB" w:rsidRPr="00EB5C03" w14:paraId="554323CB" w14:textId="77777777" w:rsidTr="00556227">
        <w:trPr>
          <w:trHeight w:val="240"/>
          <w:jc w:val="center"/>
        </w:trPr>
        <w:tc>
          <w:tcPr>
            <w:tcW w:w="4876" w:type="dxa"/>
            <w:tcBorders>
              <w:top w:val="nil"/>
              <w:left w:val="nil"/>
              <w:bottom w:val="nil"/>
              <w:right w:val="nil"/>
            </w:tcBorders>
          </w:tcPr>
          <w:p w14:paraId="02E10FDB"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0F29E501" w14:textId="77777777" w:rsidR="005D1DEB" w:rsidRPr="00EB5C03" w:rsidRDefault="005D1DEB" w:rsidP="00556227">
            <w:pPr>
              <w:pStyle w:val="AmColumnHeading"/>
            </w:pPr>
            <w:r w:rsidRPr="00EB5C03">
              <w:t>Amendement</w:t>
            </w:r>
          </w:p>
        </w:tc>
      </w:tr>
      <w:tr w:rsidR="005D1DEB" w:rsidRPr="00EB5C03" w14:paraId="6CDEB9C0" w14:textId="77777777" w:rsidTr="00556227">
        <w:trPr>
          <w:jc w:val="center"/>
        </w:trPr>
        <w:tc>
          <w:tcPr>
            <w:tcW w:w="4876" w:type="dxa"/>
            <w:tcBorders>
              <w:top w:val="nil"/>
              <w:left w:val="nil"/>
              <w:bottom w:val="nil"/>
              <w:right w:val="nil"/>
            </w:tcBorders>
          </w:tcPr>
          <w:p w14:paraId="0BC0F7B8" w14:textId="77777777" w:rsidR="005D1DEB" w:rsidRPr="00EB5C03" w:rsidRDefault="005D1DEB" w:rsidP="00556227">
            <w:pPr>
              <w:pStyle w:val="Normal6a"/>
            </w:pPr>
          </w:p>
        </w:tc>
        <w:tc>
          <w:tcPr>
            <w:tcW w:w="4876" w:type="dxa"/>
            <w:tcBorders>
              <w:top w:val="nil"/>
              <w:left w:val="nil"/>
              <w:bottom w:val="nil"/>
              <w:right w:val="nil"/>
            </w:tcBorders>
          </w:tcPr>
          <w:p w14:paraId="04EC0093" w14:textId="77777777" w:rsidR="005D1DEB" w:rsidRPr="00EB5C03" w:rsidRDefault="005D1DEB" w:rsidP="00556227">
            <w:pPr>
              <w:pStyle w:val="Normal6a"/>
            </w:pPr>
            <w:r w:rsidRPr="00EB5C03">
              <w:rPr>
                <w:b/>
                <w:i/>
              </w:rPr>
              <w:t>(25 ter)</w:t>
            </w:r>
            <w:r w:rsidRPr="00EB5C03">
              <w:tab/>
            </w:r>
            <w:r w:rsidRPr="00EB5C03">
              <w:rPr>
                <w:b/>
                <w:i/>
              </w:rPr>
              <w:t>In lijn met de aanbevelingen van de Europese Rekenkamer, moeten de effectbeoordelingen van de verschillende programma’s, acties en hulplijnen worden versterkt. Ook moet de traceerbaarheid van deze middelen worden gewaarborgd totdat ze bij de uiteindelijke begunstigden terechtkomen. Zo wordt verhinderd dat de EU organisaties of entiteiten financiert die de fundamentele beginselen van de rechtsstaat, van de mensenrechten of, kortom, de fundamentele beginselen van de Unie schenden.</w:t>
            </w:r>
          </w:p>
        </w:tc>
      </w:tr>
    </w:tbl>
    <w:p w14:paraId="3788FD5A"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1D6C3040" w14:textId="77777777" w:rsidR="005D1DEB" w:rsidRPr="00EB5C03" w:rsidRDefault="005D1DEB" w:rsidP="005D1DEB">
      <w:r w:rsidRPr="00EB5C03">
        <w:rPr>
          <w:rStyle w:val="HideTWBExt"/>
        </w:rPr>
        <w:t>&lt;/AmendB&gt;</w:t>
      </w:r>
    </w:p>
    <w:p w14:paraId="669C64E2" w14:textId="77777777" w:rsidR="005D1DEB" w:rsidRPr="00EB5C03" w:rsidRDefault="005D1DEB" w:rsidP="005D1DEB">
      <w:pPr>
        <w:pStyle w:val="AmNumberTabs"/>
      </w:pPr>
      <w:r w:rsidRPr="00EB5C03">
        <w:rPr>
          <w:rStyle w:val="HideTWBExt"/>
          <w:b w:val="0"/>
        </w:rPr>
        <w:t>&lt;AmendB&gt;</w:t>
      </w:r>
      <w:r w:rsidRPr="00EB5C03">
        <w:t>Amendement</w:t>
      </w:r>
      <w:r w:rsidRPr="00EB5C03">
        <w:tab/>
      </w:r>
      <w:r w:rsidRPr="00EB5C03">
        <w:tab/>
      </w:r>
      <w:r w:rsidRPr="00EB5C03">
        <w:rPr>
          <w:rStyle w:val="HideTWBExt"/>
          <w:b w:val="0"/>
        </w:rPr>
        <w:t>&lt;NumAmB&gt;</w:t>
      </w:r>
      <w:r w:rsidRPr="00EB5C03">
        <w:t>293</w:t>
      </w:r>
      <w:r w:rsidRPr="00EB5C03">
        <w:rPr>
          <w:rStyle w:val="HideTWBExt"/>
          <w:b w:val="0"/>
        </w:rPr>
        <w:t>&lt;/NumAmB&gt;</w:t>
      </w:r>
    </w:p>
    <w:p w14:paraId="18D71E60" w14:textId="77777777" w:rsidR="005D1DEB" w:rsidRPr="00EB5C03" w:rsidRDefault="005D1DEB" w:rsidP="005D1DEB">
      <w:pPr>
        <w:pStyle w:val="NormalBold"/>
      </w:pPr>
      <w:r w:rsidRPr="00EB5C03">
        <w:rPr>
          <w:rStyle w:val="HideTWBExt"/>
          <w:b w:val="0"/>
        </w:rPr>
        <w:t>&lt;RepeatBlock-By&gt;&lt;Members&gt;</w:t>
      </w:r>
      <w:r w:rsidRPr="00EB5C03">
        <w:t>Rosa Estaràs Ferragut</w:t>
      </w:r>
      <w:r w:rsidRPr="00EB5C03">
        <w:rPr>
          <w:rStyle w:val="HideTWBExt"/>
          <w:b w:val="0"/>
        </w:rPr>
        <w:t>&lt;/Members&gt;</w:t>
      </w:r>
    </w:p>
    <w:p w14:paraId="0FB50E69" w14:textId="77777777" w:rsidR="005D1DEB" w:rsidRPr="00EB5C03" w:rsidRDefault="005D1DEB" w:rsidP="005D1DEB">
      <w:pPr>
        <w:pStyle w:val="NormalBold"/>
      </w:pPr>
      <w:r w:rsidRPr="00EB5C03">
        <w:rPr>
          <w:rStyle w:val="HideTWBExt"/>
          <w:b w:val="0"/>
        </w:rPr>
        <w:t>&lt;/RepeatBlock-By&gt;</w:t>
      </w:r>
    </w:p>
    <w:p w14:paraId="2FF69B33" w14:textId="77777777" w:rsidR="005D1DEB" w:rsidRPr="00EB5C03" w:rsidRDefault="005D1DEB" w:rsidP="005D1DEB">
      <w:pPr>
        <w:pStyle w:val="NormalBold"/>
      </w:pPr>
      <w:r w:rsidRPr="00EB5C03">
        <w:rPr>
          <w:rStyle w:val="HideTWBExt"/>
          <w:b w:val="0"/>
        </w:rPr>
        <w:t>&lt;DocAmend&gt;</w:t>
      </w:r>
      <w:r w:rsidRPr="00EB5C03">
        <w:t>Voorstel voor een verordening</w:t>
      </w:r>
      <w:r w:rsidRPr="00EB5C03">
        <w:rPr>
          <w:rStyle w:val="HideTWBExt"/>
          <w:b w:val="0"/>
        </w:rPr>
        <w:t>&lt;/DocAmend&gt;</w:t>
      </w:r>
    </w:p>
    <w:p w14:paraId="22ACD131" w14:textId="77777777" w:rsidR="005D1DEB" w:rsidRPr="00EB5C03" w:rsidRDefault="005D1DEB" w:rsidP="005D1DEB">
      <w:pPr>
        <w:pStyle w:val="NormalBold"/>
      </w:pPr>
      <w:r w:rsidRPr="00EB5C03">
        <w:rPr>
          <w:rStyle w:val="HideTWBExt"/>
          <w:b w:val="0"/>
        </w:rPr>
        <w:t>&lt;Article&gt;</w:t>
      </w:r>
      <w:r w:rsidRPr="00EB5C03">
        <w:t>Overweging 25 quater (nieuw)</w:t>
      </w:r>
      <w:r w:rsidRPr="00EB5C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1DEB" w:rsidRPr="00EB5C03" w14:paraId="2A494A1B" w14:textId="77777777" w:rsidTr="00556227">
        <w:trPr>
          <w:trHeight w:hRule="exact" w:val="240"/>
          <w:jc w:val="center"/>
        </w:trPr>
        <w:tc>
          <w:tcPr>
            <w:tcW w:w="9752" w:type="dxa"/>
            <w:gridSpan w:val="2"/>
            <w:tcBorders>
              <w:top w:val="nil"/>
              <w:left w:val="nil"/>
              <w:bottom w:val="nil"/>
              <w:right w:val="nil"/>
            </w:tcBorders>
          </w:tcPr>
          <w:p w14:paraId="5AE1FA39" w14:textId="77777777" w:rsidR="005D1DEB" w:rsidRPr="00EB5C03" w:rsidRDefault="005D1DEB" w:rsidP="00556227"/>
        </w:tc>
      </w:tr>
      <w:tr w:rsidR="005D1DEB" w:rsidRPr="00EB5C03" w14:paraId="3E6A7142" w14:textId="77777777" w:rsidTr="00556227">
        <w:trPr>
          <w:trHeight w:val="240"/>
          <w:jc w:val="center"/>
        </w:trPr>
        <w:tc>
          <w:tcPr>
            <w:tcW w:w="4876" w:type="dxa"/>
            <w:tcBorders>
              <w:top w:val="nil"/>
              <w:left w:val="nil"/>
              <w:bottom w:val="nil"/>
              <w:right w:val="nil"/>
            </w:tcBorders>
          </w:tcPr>
          <w:p w14:paraId="58ACA8C7" w14:textId="77777777" w:rsidR="005D1DEB" w:rsidRPr="00EB5C03" w:rsidRDefault="005D1DEB" w:rsidP="00556227">
            <w:pPr>
              <w:pStyle w:val="AmColumnHeading"/>
            </w:pPr>
            <w:r w:rsidRPr="00EB5C03">
              <w:t>Door de Commissie voorgestelde tekst</w:t>
            </w:r>
          </w:p>
        </w:tc>
        <w:tc>
          <w:tcPr>
            <w:tcW w:w="4876" w:type="dxa"/>
            <w:tcBorders>
              <w:top w:val="nil"/>
              <w:left w:val="nil"/>
              <w:bottom w:val="nil"/>
              <w:right w:val="nil"/>
            </w:tcBorders>
          </w:tcPr>
          <w:p w14:paraId="72D3B242" w14:textId="77777777" w:rsidR="005D1DEB" w:rsidRPr="00EB5C03" w:rsidRDefault="005D1DEB" w:rsidP="00556227">
            <w:pPr>
              <w:pStyle w:val="AmColumnHeading"/>
            </w:pPr>
            <w:r w:rsidRPr="00EB5C03">
              <w:t>Amendement</w:t>
            </w:r>
          </w:p>
        </w:tc>
      </w:tr>
      <w:tr w:rsidR="005D1DEB" w:rsidRPr="00EB5C03" w14:paraId="1A756E20" w14:textId="77777777" w:rsidTr="00556227">
        <w:trPr>
          <w:jc w:val="center"/>
        </w:trPr>
        <w:tc>
          <w:tcPr>
            <w:tcW w:w="4876" w:type="dxa"/>
            <w:tcBorders>
              <w:top w:val="nil"/>
              <w:left w:val="nil"/>
              <w:bottom w:val="nil"/>
              <w:right w:val="nil"/>
            </w:tcBorders>
          </w:tcPr>
          <w:p w14:paraId="1487BE61" w14:textId="77777777" w:rsidR="005D1DEB" w:rsidRPr="00EB5C03" w:rsidRDefault="005D1DEB" w:rsidP="00556227">
            <w:pPr>
              <w:pStyle w:val="Normal6a"/>
            </w:pPr>
          </w:p>
        </w:tc>
        <w:tc>
          <w:tcPr>
            <w:tcW w:w="4876" w:type="dxa"/>
            <w:tcBorders>
              <w:top w:val="nil"/>
              <w:left w:val="nil"/>
              <w:bottom w:val="nil"/>
              <w:right w:val="nil"/>
            </w:tcBorders>
          </w:tcPr>
          <w:p w14:paraId="369F5B11" w14:textId="77777777" w:rsidR="005D1DEB" w:rsidRPr="00EB5C03" w:rsidRDefault="005D1DEB" w:rsidP="00556227">
            <w:pPr>
              <w:pStyle w:val="Normal6a"/>
            </w:pPr>
            <w:r w:rsidRPr="00EB5C03">
              <w:rPr>
                <w:b/>
                <w:i/>
              </w:rPr>
              <w:t>(25 quater)</w:t>
            </w:r>
            <w:r w:rsidRPr="00EB5C03">
              <w:tab/>
            </w:r>
            <w:r w:rsidRPr="00EB5C03">
              <w:rPr>
                <w:b/>
                <w:bCs/>
                <w:i/>
              </w:rPr>
              <w:t>Bevestigt nogmaals de inzet van de EU voor het bevorderen en beschermen van de gezondheid, de waardigheid en de toegang van vrouwen tot hoogwaardige gezondheidszorg en ondersteunende diensten in de hele EU.</w:t>
            </w:r>
            <w:r w:rsidRPr="00EB5C03">
              <w:rPr>
                <w:b/>
                <w:i/>
              </w:rPr>
              <w:t xml:space="preserve"> Herinnert eraan dat de organisatie en het verlenen van gezondheidsdiensten en medische zorg, inclusief beleid met betrekking tot reproductieve gezondheid, voornamelijk de bevoegdheid blijven van de lidstaten, in overeenstemming met het subsidiariteitsbeginsel zoals vastgelegd in de Verdragen, en dat de nationale rechtskaders geëerbiedigd moeten worden. Is derhalve van mening dat de begrotingsinstrumenten van de EU gericht moeten zijn op het ondersteunen van preventieve gezondheidszorg, moeder- en vrouwenzorg, evenals onderzoek naar ongelijkheden op vlak van gezondheid en het terugdringen daarvan. Benadrukt in deze context dat met de EU-financiering de bevoegdheden van de lidstaten naar behoren moeten worden geëerbiedigd en dat deze financiering niet rechtstreeks mag worden gebruikt om procedures te financieren op gebieden waarop de lidstaten de hoofdbevoegdheid behouden. Benadrukt hoe belangrijk het is een samenwerking te handhaven waarbij de rechten en het welzijn van vrouwen worden beschermd, terwijl tegelijkertijd de Europese eenheid in gevoelige ethische kwesties wordt behouden,</w:t>
            </w:r>
          </w:p>
        </w:tc>
      </w:tr>
    </w:tbl>
    <w:p w14:paraId="260E7806" w14:textId="77777777" w:rsidR="005D1DEB" w:rsidRPr="00EB5C03" w:rsidRDefault="005D1DEB" w:rsidP="005D1DEB">
      <w:pPr>
        <w:pStyle w:val="AmOrLang"/>
      </w:pPr>
      <w:r w:rsidRPr="00EB5C03">
        <w:t xml:space="preserve">Or. </w:t>
      </w:r>
      <w:r w:rsidRPr="00EB5C03">
        <w:rPr>
          <w:rStyle w:val="HideTWBExt"/>
        </w:rPr>
        <w:t>&lt;Original&gt;</w:t>
      </w:r>
      <w:r w:rsidRPr="00EB5C03">
        <w:rPr>
          <w:rStyle w:val="HideTWBInt"/>
        </w:rPr>
        <w:t>{ES}</w:t>
      </w:r>
      <w:r w:rsidRPr="00EB5C03">
        <w:t>es</w:t>
      </w:r>
      <w:r w:rsidRPr="00EB5C03">
        <w:rPr>
          <w:rStyle w:val="HideTWBExt"/>
        </w:rPr>
        <w:t>&lt;/Original&gt;</w:t>
      </w:r>
    </w:p>
    <w:p w14:paraId="15A6268B" w14:textId="6BD589DF" w:rsidR="005D1DEB" w:rsidRPr="00EB5C03" w:rsidRDefault="005D1DEB" w:rsidP="005D1DEB">
      <w:r w:rsidRPr="00EB5C03">
        <w:rPr>
          <w:rStyle w:val="HideTWBExt"/>
        </w:rPr>
        <w:t>&lt;/AmendB&gt;&lt;/RepeatBlock-AmendB&gt;</w:t>
      </w:r>
    </w:p>
    <w:p w14:paraId="04017D2D" w14:textId="2C50CFC5" w:rsidR="00E85BC2" w:rsidRPr="00EB5C03" w:rsidRDefault="00E85BC2" w:rsidP="005D1DEB"/>
    <w:sectPr w:rsidR="00E85BC2" w:rsidRPr="00EB5C03" w:rsidSect="004E033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A2132" w14:textId="77777777" w:rsidR="00EF1B00" w:rsidRPr="002F6911" w:rsidRDefault="00EF1B00">
      <w:r w:rsidRPr="002F6911">
        <w:separator/>
      </w:r>
    </w:p>
  </w:endnote>
  <w:endnote w:type="continuationSeparator" w:id="0">
    <w:p w14:paraId="2C52E880" w14:textId="77777777" w:rsidR="00EF1B00" w:rsidRPr="002F6911" w:rsidRDefault="00EF1B00">
      <w:r w:rsidRPr="002F69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8C5BF" w14:textId="019F3A0D" w:rsidR="004E033C" w:rsidRPr="002F6911" w:rsidRDefault="004E033C" w:rsidP="004E033C">
    <w:pPr>
      <w:pStyle w:val="EPFooter"/>
    </w:pPr>
    <w:r w:rsidRPr="002F6911">
      <w:t>PE</w:t>
    </w:r>
    <w:r w:rsidRPr="00EB5C03">
      <w:rPr>
        <w:rStyle w:val="HideTWBExt"/>
      </w:rPr>
      <w:t>&lt;NoPE&gt;</w:t>
    </w:r>
    <w:r w:rsidRPr="002F6911">
      <w:t>788.859</w:t>
    </w:r>
    <w:r w:rsidRPr="00EB5C03">
      <w:rPr>
        <w:rStyle w:val="HideTWBExt"/>
      </w:rPr>
      <w:t>&lt;/NoPE&gt;&lt;Version&gt;</w:t>
    </w:r>
    <w:r w:rsidRPr="002F6911">
      <w:t>v01-00</w:t>
    </w:r>
    <w:r w:rsidRPr="00EB5C03">
      <w:rPr>
        <w:rStyle w:val="HideTWBExt"/>
      </w:rPr>
      <w:t>&lt;/Version&gt;</w:t>
    </w:r>
    <w:r w:rsidRPr="002F6911">
      <w:tab/>
    </w:r>
    <w:r w:rsidRPr="002F6911">
      <w:fldChar w:fldCharType="begin"/>
    </w:r>
    <w:r w:rsidRPr="002F6911">
      <w:instrText xml:space="preserve"> PAGE  \* MERGEFORMAT </w:instrText>
    </w:r>
    <w:r w:rsidRPr="002F6911">
      <w:fldChar w:fldCharType="separate"/>
    </w:r>
    <w:r w:rsidRPr="002F6911">
      <w:rPr>
        <w:noProof/>
      </w:rPr>
      <w:t>6</w:t>
    </w:r>
    <w:r w:rsidRPr="002F6911">
      <w:fldChar w:fldCharType="end"/>
    </w:r>
    <w:r w:rsidRPr="002F6911">
      <w:t>/</w:t>
    </w:r>
    <w:r w:rsidRPr="002F6911">
      <w:fldChar w:fldCharType="begin"/>
    </w:r>
    <w:r w:rsidRPr="002F6911">
      <w:instrText xml:space="preserve"> NUMPAGES  \* MERGEFORMAT </w:instrText>
    </w:r>
    <w:r w:rsidRPr="002F6911">
      <w:fldChar w:fldCharType="separate"/>
    </w:r>
    <w:r w:rsidRPr="002F6911">
      <w:rPr>
        <w:noProof/>
      </w:rPr>
      <w:t>211</w:t>
    </w:r>
    <w:r w:rsidRPr="002F6911">
      <w:fldChar w:fldCharType="end"/>
    </w:r>
    <w:r w:rsidRPr="002F6911">
      <w:tab/>
    </w:r>
    <w:r w:rsidRPr="00EB5C03">
      <w:rPr>
        <w:rStyle w:val="HideTWBExt"/>
      </w:rPr>
      <w:t>&lt;PathFdR&gt;</w:t>
    </w:r>
    <w:r w:rsidR="002F6911" w:rsidRPr="002F6911">
      <w:t>AM\1343769NL.docx</w:t>
    </w:r>
    <w:r w:rsidRPr="00EB5C03">
      <w:rPr>
        <w:rStyle w:val="HideTWBExt"/>
      </w:rPr>
      <w:t>&lt;/PathFdR&gt;</w:t>
    </w:r>
  </w:p>
  <w:p w14:paraId="0DDD2ADF" w14:textId="7D8B9188" w:rsidR="00E85BC2" w:rsidRPr="002F6911" w:rsidRDefault="004E033C" w:rsidP="004E033C">
    <w:pPr>
      <w:pStyle w:val="EPFooter2"/>
    </w:pPr>
    <w:r w:rsidRPr="002F6911">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151C5" w14:textId="36CD0F18" w:rsidR="004E033C" w:rsidRPr="002F6911" w:rsidRDefault="004E033C" w:rsidP="004E033C">
    <w:pPr>
      <w:pStyle w:val="EPFooter"/>
    </w:pPr>
    <w:r w:rsidRPr="00EB5C03">
      <w:rPr>
        <w:rStyle w:val="HideTWBExt"/>
      </w:rPr>
      <w:t>&lt;PathFdR&gt;</w:t>
    </w:r>
    <w:r w:rsidR="002F6911" w:rsidRPr="002F6911">
      <w:t>AM\1343769NL.docx</w:t>
    </w:r>
    <w:r w:rsidRPr="00EB5C03">
      <w:rPr>
        <w:rStyle w:val="HideTWBExt"/>
      </w:rPr>
      <w:t>&lt;/PathFdR&gt;</w:t>
    </w:r>
    <w:r w:rsidRPr="002F6911">
      <w:tab/>
    </w:r>
    <w:r w:rsidRPr="002F6911">
      <w:fldChar w:fldCharType="begin"/>
    </w:r>
    <w:r w:rsidRPr="002F6911">
      <w:instrText xml:space="preserve"> PAGE  \* MERGEFORMAT </w:instrText>
    </w:r>
    <w:r w:rsidRPr="002F6911">
      <w:fldChar w:fldCharType="separate"/>
    </w:r>
    <w:r w:rsidRPr="002F6911">
      <w:rPr>
        <w:noProof/>
      </w:rPr>
      <w:t>7</w:t>
    </w:r>
    <w:r w:rsidRPr="002F6911">
      <w:fldChar w:fldCharType="end"/>
    </w:r>
    <w:r w:rsidRPr="002F6911">
      <w:t>/</w:t>
    </w:r>
    <w:r w:rsidRPr="002F6911">
      <w:fldChar w:fldCharType="begin"/>
    </w:r>
    <w:r w:rsidRPr="002F6911">
      <w:instrText xml:space="preserve"> NUMPAGES  \* MERGEFORMAT </w:instrText>
    </w:r>
    <w:r w:rsidRPr="002F6911">
      <w:fldChar w:fldCharType="separate"/>
    </w:r>
    <w:r w:rsidRPr="002F6911">
      <w:rPr>
        <w:noProof/>
      </w:rPr>
      <w:t>211</w:t>
    </w:r>
    <w:r w:rsidRPr="002F6911">
      <w:fldChar w:fldCharType="end"/>
    </w:r>
    <w:r w:rsidRPr="002F6911">
      <w:tab/>
      <w:t>PE</w:t>
    </w:r>
    <w:r w:rsidRPr="00EB5C03">
      <w:rPr>
        <w:rStyle w:val="HideTWBExt"/>
      </w:rPr>
      <w:t>&lt;NoPE&gt;</w:t>
    </w:r>
    <w:r w:rsidRPr="002F6911">
      <w:t>788.859</w:t>
    </w:r>
    <w:r w:rsidRPr="00EB5C03">
      <w:rPr>
        <w:rStyle w:val="HideTWBExt"/>
      </w:rPr>
      <w:t>&lt;/NoPE&gt;&lt;Version&gt;</w:t>
    </w:r>
    <w:r w:rsidRPr="002F6911">
      <w:t>v01-00</w:t>
    </w:r>
    <w:r w:rsidRPr="00EB5C03">
      <w:rPr>
        <w:rStyle w:val="HideTWBExt"/>
      </w:rPr>
      <w:t>&lt;/Version&gt;</w:t>
    </w:r>
  </w:p>
  <w:p w14:paraId="48BB01EE" w14:textId="6993F1D0" w:rsidR="00E85BC2" w:rsidRPr="002F6911" w:rsidRDefault="004E033C" w:rsidP="004E033C">
    <w:pPr>
      <w:pStyle w:val="EPFooter2"/>
    </w:pPr>
    <w:r w:rsidRPr="002F6911">
      <w:tab/>
    </w:r>
    <w:r w:rsidRPr="002F6911">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5EB" w14:textId="7CE4D313" w:rsidR="004E033C" w:rsidRPr="002F6911" w:rsidRDefault="004E033C" w:rsidP="004E033C">
    <w:pPr>
      <w:pStyle w:val="EPFooter"/>
    </w:pPr>
    <w:r w:rsidRPr="00EB5C03">
      <w:rPr>
        <w:rStyle w:val="HideTWBExt"/>
      </w:rPr>
      <w:t>&lt;PathFdR&gt;</w:t>
    </w:r>
    <w:r w:rsidR="002F6911" w:rsidRPr="002F6911">
      <w:t>AM\1343769NL.docx</w:t>
    </w:r>
    <w:r w:rsidRPr="00EB5C03">
      <w:rPr>
        <w:rStyle w:val="HideTWBExt"/>
      </w:rPr>
      <w:t>&lt;/PathFdR&gt;</w:t>
    </w:r>
    <w:r w:rsidRPr="002F6911">
      <w:tab/>
    </w:r>
    <w:r w:rsidRPr="002F6911">
      <w:tab/>
      <w:t>PE</w:t>
    </w:r>
    <w:r w:rsidRPr="00EB5C03">
      <w:rPr>
        <w:rStyle w:val="HideTWBExt"/>
      </w:rPr>
      <w:t>&lt;NoPE&gt;</w:t>
    </w:r>
    <w:r w:rsidRPr="002F6911">
      <w:t>788.859</w:t>
    </w:r>
    <w:r w:rsidRPr="00EB5C03">
      <w:rPr>
        <w:rStyle w:val="HideTWBExt"/>
      </w:rPr>
      <w:t>&lt;/NoPE&gt;&lt;Version&gt;</w:t>
    </w:r>
    <w:r w:rsidRPr="002F6911">
      <w:t>v01-00</w:t>
    </w:r>
    <w:r w:rsidRPr="00EB5C03">
      <w:rPr>
        <w:rStyle w:val="HideTWBExt"/>
      </w:rPr>
      <w:t>&lt;/Version&gt;</w:t>
    </w:r>
  </w:p>
  <w:p w14:paraId="3DB52741" w14:textId="53CBB85E" w:rsidR="00E85BC2" w:rsidRPr="002F6911" w:rsidRDefault="004E033C" w:rsidP="004E033C">
    <w:pPr>
      <w:pStyle w:val="EPFooter2"/>
    </w:pPr>
    <w:r w:rsidRPr="002F6911">
      <w:t>NL</w:t>
    </w:r>
    <w:r w:rsidRPr="002F6911">
      <w:tab/>
    </w:r>
    <w:r w:rsidRPr="002F6911">
      <w:rPr>
        <w:b w:val="0"/>
        <w:i/>
        <w:color w:val="C0C0C0"/>
        <w:sz w:val="22"/>
      </w:rPr>
      <w:t>In verscheidenheid verenigd</w:t>
    </w:r>
    <w:r w:rsidRPr="002F6911">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E5A83" w14:textId="77777777" w:rsidR="00EF1B00" w:rsidRPr="002F6911" w:rsidRDefault="00EF1B00">
      <w:r w:rsidRPr="002F6911">
        <w:separator/>
      </w:r>
    </w:p>
  </w:footnote>
  <w:footnote w:type="continuationSeparator" w:id="0">
    <w:p w14:paraId="4A918CD8" w14:textId="77777777" w:rsidR="00EF1B00" w:rsidRPr="002F6911" w:rsidRDefault="00EF1B00">
      <w:r w:rsidRPr="002F69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3D24C" w14:textId="77777777" w:rsidR="00D02AD7" w:rsidRDefault="00D02A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1339" w14:textId="77777777" w:rsidR="00D02AD7" w:rsidRDefault="00D02A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BBEC0" w14:textId="77777777" w:rsidR="00D02AD7" w:rsidRDefault="00D02A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NL"/>
    <w:docVar w:name="TXTLANGUEMIN" w:val="nl"/>
    <w:docVar w:name="TXTNRPE" w:val="788.859"/>
    <w:docVar w:name="TXTPEorAP" w:val="PE"/>
    <w:docVar w:name="TXTROUTE" w:val="AM\1343769NL.docx"/>
    <w:docVar w:name="TXTVERSION" w:val="01-00"/>
  </w:docVars>
  <w:rsids>
    <w:rsidRoot w:val="00A77B3E"/>
    <w:rsid w:val="000930C9"/>
    <w:rsid w:val="00244F12"/>
    <w:rsid w:val="002B3B9A"/>
    <w:rsid w:val="002C7D7B"/>
    <w:rsid w:val="002F6911"/>
    <w:rsid w:val="00367248"/>
    <w:rsid w:val="004E033C"/>
    <w:rsid w:val="005D1DEB"/>
    <w:rsid w:val="007C10B5"/>
    <w:rsid w:val="008C203A"/>
    <w:rsid w:val="0099739B"/>
    <w:rsid w:val="00A230F2"/>
    <w:rsid w:val="00A77B3E"/>
    <w:rsid w:val="00AA5EEF"/>
    <w:rsid w:val="00CA2A55"/>
    <w:rsid w:val="00D02AD7"/>
    <w:rsid w:val="00E85BC2"/>
    <w:rsid w:val="00E94273"/>
    <w:rsid w:val="00EB5C03"/>
    <w:rsid w:val="00EF1B0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EC07C02"/>
  <w15:docId w15:val="{4BDAC800-95DC-44E6-8A64-24172E9A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A230F2"/>
    <w:pPr>
      <w:tabs>
        <w:tab w:val="center" w:pos="4680"/>
        <w:tab w:val="right" w:pos="9360"/>
      </w:tabs>
    </w:pPr>
  </w:style>
  <w:style w:type="character" w:customStyle="1" w:styleId="HeaderChar">
    <w:name w:val="Header Char"/>
    <w:basedOn w:val="DefaultParagraphFont"/>
    <w:link w:val="Header"/>
    <w:rsid w:val="00A230F2"/>
    <w:rPr>
      <w:sz w:val="24"/>
      <w:szCs w:val="24"/>
    </w:rPr>
  </w:style>
  <w:style w:type="paragraph" w:styleId="Footer">
    <w:name w:val="footer"/>
    <w:basedOn w:val="Normal"/>
    <w:link w:val="FooterChar"/>
    <w:rsid w:val="005D1DEB"/>
    <w:pPr>
      <w:tabs>
        <w:tab w:val="center" w:pos="4680"/>
        <w:tab w:val="right" w:pos="9360"/>
      </w:tabs>
    </w:pPr>
  </w:style>
  <w:style w:type="character" w:customStyle="1" w:styleId="FooterChar">
    <w:name w:val="Footer Char"/>
    <w:basedOn w:val="DefaultParagraphFont"/>
    <w:link w:val="Footer"/>
    <w:rsid w:val="005D1DEB"/>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211</Pages>
  <Words>67027</Words>
  <Characters>408224</Characters>
  <Application>Microsoft Office Word</Application>
  <DocSecurity>0</DocSecurity>
  <Lines>14095</Lines>
  <Paragraphs>2238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473269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2026-06-01T08:18:00Z</dcterms:created>
  <dcterms:modified xsi:type="dcterms:W3CDTF">2026-06-01T08:18:00Z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487361</vt:lpwstr>
  </property>
  <property fmtid="{D5CDD505-2E9C-101B-9397-08002B2CF9AE}" pid="7" name="dmxml.render.traceId">
    <vt:lpwstr>6a0312dd6e0b9afc232f5e42139284c6</vt:lpwstr>
  </property>
  <property fmtid="{D5CDD505-2E9C-101B-9397-08002B2CF9AE}" pid="8" name="FooterPath">
    <vt:lpwstr>AM\1343769NL.docx</vt:lpwstr>
  </property>
  <property fmtid="{D5CDD505-2E9C-101B-9397-08002B2CF9AE}" pid="9" name="PE Number">
    <vt:lpwstr>788.859</vt:lpwstr>
  </property>
  <property fmtid="{D5CDD505-2E9C-101B-9397-08002B2CF9AE}" pid="10" name="UID">
    <vt:lpwstr>eu.europa.europarl-DIN1-2026-0000137289_02.00-xm-01.00_text-xml</vt:lpwstr>
  </property>
  <property fmtid="{D5CDD505-2E9C-101B-9397-08002B2CF9AE}" pid="11" name="LastEdited with">
    <vt:lpwstr>10.3.0 Build [20260401]</vt:lpwstr>
  </property>
  <property fmtid="{D5CDD505-2E9C-101B-9397-08002B2CF9AE}" pid="12" name="Bookout">
    <vt:lpwstr>OK - 2026/06/01 10:18</vt:lpwstr>
  </property>
  <property fmtid="{D5CDD505-2E9C-101B-9397-08002B2CF9AE}" pid="13" name="RegistreCheck">
    <vt:lpwstr>OK</vt:lpwstr>
  </property>
</Properties>
</file>