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510AA" w:rsidRPr="003240EF" w14:paraId="7DE597B6" w14:textId="77777777" w:rsidTr="00361CF4">
        <w:trPr>
          <w:trHeight w:hRule="exact" w:val="1417"/>
          <w:jc w:val="center"/>
        </w:trPr>
        <w:tc>
          <w:tcPr>
            <w:tcW w:w="6804" w:type="dxa"/>
            <w:tcBorders>
              <w:top w:val="nil"/>
              <w:left w:val="nil"/>
              <w:bottom w:val="nil"/>
              <w:right w:val="nil"/>
            </w:tcBorders>
            <w:vAlign w:val="center"/>
          </w:tcPr>
          <w:p w14:paraId="4430EE0E" w14:textId="77777777" w:rsidR="004510AA" w:rsidRPr="003240EF" w:rsidRDefault="004510AA" w:rsidP="00361CF4">
            <w:pPr>
              <w:pStyle w:val="EPName"/>
            </w:pPr>
            <w:r w:rsidRPr="003240EF">
              <w:t>Parlamento Europeu</w:t>
            </w:r>
          </w:p>
          <w:p w14:paraId="24295A04" w14:textId="5567D5ED" w:rsidR="004510AA" w:rsidRPr="003240EF" w:rsidRDefault="004510AA" w:rsidP="00361CF4">
            <w:pPr>
              <w:pStyle w:val="EPTerm"/>
            </w:pPr>
            <w:r w:rsidRPr="003240EF">
              <w:t>2024</w:t>
            </w:r>
            <w:r w:rsidR="007B2B2D">
              <w:noBreakHyphen/>
            </w:r>
            <w:r w:rsidRPr="003240EF">
              <w:t>2029</w:t>
            </w:r>
          </w:p>
        </w:tc>
        <w:tc>
          <w:tcPr>
            <w:tcW w:w="2268" w:type="dxa"/>
            <w:tcBorders>
              <w:top w:val="nil"/>
              <w:left w:val="nil"/>
              <w:bottom w:val="nil"/>
              <w:right w:val="nil"/>
            </w:tcBorders>
          </w:tcPr>
          <w:p w14:paraId="616F1781" w14:textId="77777777" w:rsidR="004510AA" w:rsidRPr="003240EF" w:rsidRDefault="004510AA" w:rsidP="00361CF4">
            <w:pPr>
              <w:pStyle w:val="EPLogo"/>
            </w:pPr>
            <w:r w:rsidRPr="003240EF">
              <w:rPr>
                <w:noProof/>
              </w:rPr>
              <w:drawing>
                <wp:inline distT="0" distB="0" distL="0" distR="0" wp14:anchorId="77D2C6E4" wp14:editId="6C25173B">
                  <wp:extent cx="1163955" cy="641350"/>
                  <wp:effectExtent l="0" t="0" r="0" b="6350"/>
                  <wp:docPr id="1026047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1350"/>
                          </a:xfrm>
                          <a:prstGeom prst="rect">
                            <a:avLst/>
                          </a:prstGeom>
                          <a:noFill/>
                          <a:ln>
                            <a:noFill/>
                          </a:ln>
                        </pic:spPr>
                      </pic:pic>
                    </a:graphicData>
                  </a:graphic>
                </wp:inline>
              </w:drawing>
            </w:r>
          </w:p>
        </w:tc>
      </w:tr>
    </w:tbl>
    <w:p w14:paraId="6BFA17E0" w14:textId="77777777" w:rsidR="004510AA" w:rsidRPr="003240EF" w:rsidRDefault="004510AA" w:rsidP="004510AA">
      <w:pPr>
        <w:pStyle w:val="LineTop"/>
      </w:pPr>
      <w:r w:rsidRPr="003240EF">
        <w:t xml:space="preserve"> </w:t>
      </w:r>
    </w:p>
    <w:p w14:paraId="7472E8D4" w14:textId="77777777" w:rsidR="004510AA" w:rsidRPr="003240EF" w:rsidRDefault="004510AA" w:rsidP="004510AA">
      <w:pPr>
        <w:pStyle w:val="EPBody"/>
      </w:pPr>
      <w:r w:rsidRPr="003240EF">
        <w:rPr>
          <w:rStyle w:val="HideTWBExt"/>
        </w:rPr>
        <w:t>&lt;Commission&gt;</w:t>
      </w:r>
      <w:r w:rsidRPr="003240EF">
        <w:rPr>
          <w:rStyle w:val="HideTWBInt"/>
        </w:rPr>
        <w:t>{EMPL}</w:t>
      </w:r>
      <w:r w:rsidRPr="003240EF">
        <w:t>Comissão do Emprego e dos Assuntos Sociais</w:t>
      </w:r>
      <w:r w:rsidRPr="003240EF">
        <w:rPr>
          <w:rStyle w:val="HideTWBExt"/>
        </w:rPr>
        <w:t>&lt;/Commission&gt;</w:t>
      </w:r>
    </w:p>
    <w:p w14:paraId="775B01FA" w14:textId="77777777" w:rsidR="004510AA" w:rsidRPr="003240EF" w:rsidRDefault="004510AA" w:rsidP="004510AA">
      <w:pPr>
        <w:pStyle w:val="LineBottom"/>
      </w:pPr>
      <w:r w:rsidRPr="003240EF">
        <w:t xml:space="preserve"> </w:t>
      </w:r>
    </w:p>
    <w:p w14:paraId="7967C27C" w14:textId="77777777" w:rsidR="004510AA" w:rsidRPr="003240EF" w:rsidRDefault="004510AA" w:rsidP="004510AA">
      <w:pPr>
        <w:pStyle w:val="CoverReference"/>
      </w:pPr>
      <w:r w:rsidRPr="003240EF">
        <w:rPr>
          <w:rStyle w:val="HideTWBExt"/>
        </w:rPr>
        <w:t>&lt;RefProc&gt;</w:t>
      </w:r>
      <w:r w:rsidRPr="003240EF">
        <w:t>2025/0239</w:t>
      </w:r>
      <w:r w:rsidRPr="003240EF">
        <w:rPr>
          <w:rStyle w:val="HideTWBExt"/>
        </w:rPr>
        <w:t>&lt;/RefProc&gt;&lt;RefTypeProc&gt;</w:t>
      </w:r>
      <w:r w:rsidRPr="003240EF">
        <w:t>(COD)</w:t>
      </w:r>
      <w:r w:rsidRPr="003240EF">
        <w:rPr>
          <w:rStyle w:val="HideTWBExt"/>
        </w:rPr>
        <w:t>&lt;/RefTypeProc&gt;</w:t>
      </w:r>
    </w:p>
    <w:p w14:paraId="1C9D1A31" w14:textId="77777777" w:rsidR="004510AA" w:rsidRPr="003240EF" w:rsidRDefault="004510AA" w:rsidP="004510AA">
      <w:pPr>
        <w:pStyle w:val="CoverDate"/>
      </w:pPr>
      <w:r w:rsidRPr="003240EF">
        <w:rPr>
          <w:rStyle w:val="HideTWBExt"/>
        </w:rPr>
        <w:t>&lt;Date&gt;</w:t>
      </w:r>
      <w:r w:rsidRPr="003240EF">
        <w:rPr>
          <w:rStyle w:val="HideTWBInt"/>
        </w:rPr>
        <w:t>{12/05/2026}</w:t>
      </w:r>
      <w:r w:rsidRPr="003240EF">
        <w:t>12.5.2026</w:t>
      </w:r>
      <w:r w:rsidRPr="003240EF">
        <w:rPr>
          <w:rStyle w:val="HideTWBExt"/>
        </w:rPr>
        <w:t>&lt;/Date&gt;</w:t>
      </w:r>
    </w:p>
    <w:p w14:paraId="5202891D" w14:textId="77777777" w:rsidR="004510AA" w:rsidRPr="003240EF" w:rsidRDefault="004510AA" w:rsidP="004510AA">
      <w:pPr>
        <w:pStyle w:val="CoverDocType"/>
      </w:pPr>
      <w:r w:rsidRPr="003240EF">
        <w:rPr>
          <w:rStyle w:val="HideTWBExt"/>
        </w:rPr>
        <w:t>&lt;TypeAM&gt;</w:t>
      </w:r>
      <w:r w:rsidRPr="003240EF">
        <w:t>ALTERAÇÕES</w:t>
      </w:r>
      <w:r w:rsidRPr="003240EF">
        <w:rPr>
          <w:rStyle w:val="HideTWBExt"/>
        </w:rPr>
        <w:t>&lt;/TypeAM&gt;</w:t>
      </w:r>
    </w:p>
    <w:p w14:paraId="46530A08" w14:textId="4CCA9E2D" w:rsidR="004510AA" w:rsidRPr="003240EF" w:rsidRDefault="004510AA" w:rsidP="004510AA">
      <w:pPr>
        <w:pStyle w:val="CoverDocType24a"/>
      </w:pPr>
      <w:r w:rsidRPr="003240EF">
        <w:rPr>
          <w:rStyle w:val="HideTWBExt"/>
        </w:rPr>
        <w:t>&lt;RangeAM&gt;</w:t>
      </w:r>
      <w:r w:rsidRPr="003240EF">
        <w:t xml:space="preserve">47 </w:t>
      </w:r>
      <w:r w:rsidR="007B2B2D">
        <w:noBreakHyphen/>
      </w:r>
      <w:r w:rsidRPr="003240EF">
        <w:t xml:space="preserve"> 293</w:t>
      </w:r>
      <w:r w:rsidRPr="003240EF">
        <w:rPr>
          <w:rStyle w:val="HideTWBExt"/>
        </w:rPr>
        <w:t>&lt;/RangeAM&gt;</w:t>
      </w:r>
    </w:p>
    <w:p w14:paraId="7AB4AF57" w14:textId="77777777" w:rsidR="004510AA" w:rsidRPr="003240EF" w:rsidRDefault="004510AA" w:rsidP="004510AA">
      <w:pPr>
        <w:pStyle w:val="CoverBold"/>
      </w:pPr>
      <w:r w:rsidRPr="003240EF">
        <w:rPr>
          <w:rStyle w:val="HideTWBExt"/>
        </w:rPr>
        <w:t>&lt;TitreType&gt;</w:t>
      </w:r>
      <w:r w:rsidRPr="003240EF">
        <w:t>Projeto de relatório</w:t>
      </w:r>
      <w:r w:rsidRPr="003240EF">
        <w:rPr>
          <w:rStyle w:val="HideTWBExt"/>
        </w:rPr>
        <w:t>&lt;/TitreType&gt;</w:t>
      </w:r>
    </w:p>
    <w:p w14:paraId="00B7A607" w14:textId="77777777" w:rsidR="004510AA" w:rsidRPr="003240EF" w:rsidRDefault="004510AA" w:rsidP="004510AA">
      <w:pPr>
        <w:pStyle w:val="CoverBold"/>
      </w:pPr>
      <w:r w:rsidRPr="003240EF">
        <w:rPr>
          <w:rStyle w:val="HideTWBExt"/>
        </w:rPr>
        <w:t>&lt;Rapporteur&gt;</w:t>
      </w:r>
      <w:r w:rsidRPr="003240EF">
        <w:t>Marit Maij, David Casa</w:t>
      </w:r>
      <w:r w:rsidRPr="003240EF">
        <w:rPr>
          <w:rStyle w:val="HideTWBExt"/>
        </w:rPr>
        <w:t>&lt;/Rapporteur&gt;</w:t>
      </w:r>
    </w:p>
    <w:p w14:paraId="2069131E" w14:textId="1E3EE072" w:rsidR="004510AA" w:rsidRPr="003240EF" w:rsidRDefault="004510AA" w:rsidP="004510AA">
      <w:pPr>
        <w:pStyle w:val="CoverNormal24a"/>
      </w:pPr>
      <w:r w:rsidRPr="003240EF">
        <w:rPr>
          <w:rStyle w:val="HideTWBExt"/>
        </w:rPr>
        <w:t>&lt;DocRefPE&gt;</w:t>
      </w:r>
      <w:r w:rsidRPr="003240EF">
        <w:t>(PE784.181v01</w:t>
      </w:r>
      <w:r w:rsidR="007B2B2D">
        <w:noBreakHyphen/>
      </w:r>
      <w:r w:rsidRPr="003240EF">
        <w:t>00)</w:t>
      </w:r>
      <w:r w:rsidRPr="003240EF">
        <w:rPr>
          <w:rStyle w:val="HideTWBExt"/>
        </w:rPr>
        <w:t>&lt;/DocRefPE&gt;</w:t>
      </w:r>
    </w:p>
    <w:p w14:paraId="7A0F1EB1" w14:textId="77777777" w:rsidR="004510AA" w:rsidRPr="003240EF" w:rsidRDefault="004510AA" w:rsidP="004510AA">
      <w:pPr>
        <w:pStyle w:val="CoverNormal24a"/>
      </w:pPr>
      <w:r w:rsidRPr="003240EF">
        <w:rPr>
          <w:rStyle w:val="HideTWBExt"/>
        </w:rPr>
        <w:t>&lt;Titre&gt;</w:t>
      </w:r>
      <w:r w:rsidRPr="003240EF">
        <w:t>Instituição do Fundo Social Europeu enquanto elemento do plano de parceria nacional e regional previsto no Regulamento (UE) [...] [Plano PNR] e estabelecimento das condições de execução do apoio da União a um emprego de qualidade, às competências e à inclusão social no período compreendido entre 2028 e 2034</w:t>
      </w:r>
      <w:r w:rsidRPr="003240EF">
        <w:rPr>
          <w:rStyle w:val="HideTWBExt"/>
        </w:rPr>
        <w:t>&lt;/Titre&gt;</w:t>
      </w:r>
    </w:p>
    <w:p w14:paraId="31196BDE" w14:textId="77777777" w:rsidR="004510AA" w:rsidRPr="003240EF" w:rsidRDefault="004510AA" w:rsidP="004510AA">
      <w:pPr>
        <w:pStyle w:val="CoverNormal"/>
      </w:pPr>
      <w:r w:rsidRPr="003240EF">
        <w:rPr>
          <w:rStyle w:val="HideTWBExt"/>
        </w:rPr>
        <w:t>&lt;DocAmend&gt;</w:t>
      </w:r>
      <w:r w:rsidRPr="003240EF">
        <w:t>Proposta de regulamento</w:t>
      </w:r>
      <w:r w:rsidRPr="003240EF">
        <w:rPr>
          <w:rStyle w:val="HideTWBExt"/>
        </w:rPr>
        <w:t>&lt;/DocAmend&gt;</w:t>
      </w:r>
    </w:p>
    <w:p w14:paraId="374BF3BF" w14:textId="77777777" w:rsidR="004510AA" w:rsidRPr="003240EF" w:rsidRDefault="004510AA" w:rsidP="004510AA">
      <w:pPr>
        <w:pStyle w:val="CoverNormal24a"/>
      </w:pPr>
      <w:r w:rsidRPr="003240EF">
        <w:rPr>
          <w:rStyle w:val="HideTWBExt"/>
        </w:rPr>
        <w:t>&lt;DocRef&gt;</w:t>
      </w:r>
      <w:r w:rsidRPr="003240EF">
        <w:t>(COM(2025)0558 – 2025/0239(COD))</w:t>
      </w:r>
      <w:r w:rsidRPr="003240EF">
        <w:rPr>
          <w:rStyle w:val="HideTWBExt"/>
        </w:rPr>
        <w:t>&lt;/DocRef&gt;</w:t>
      </w:r>
    </w:p>
    <w:p w14:paraId="13C4457C" w14:textId="77777777" w:rsidR="0098357A" w:rsidRPr="003240EF" w:rsidRDefault="00A65AE8">
      <w:r w:rsidRPr="003240EF">
        <w:br w:type="page"/>
      </w:r>
      <w:r w:rsidRPr="003240EF">
        <w:lastRenderedPageBreak/>
        <w:t>AM_Com_LegReport</w:t>
      </w:r>
    </w:p>
    <w:p w14:paraId="1BF530FC" w14:textId="4CB6E086" w:rsidR="004510AA" w:rsidRPr="003240EF" w:rsidRDefault="00A65AE8" w:rsidP="004510AA">
      <w:pPr>
        <w:pStyle w:val="AmNumberTabs"/>
      </w:pPr>
      <w:r w:rsidRPr="003240EF">
        <w:br w:type="page"/>
      </w:r>
      <w:r w:rsidR="004510AA" w:rsidRPr="003240EF">
        <w:rPr>
          <w:rStyle w:val="HideTWBExt"/>
          <w:b w:val="0"/>
        </w:rPr>
        <w:lastRenderedPageBreak/>
        <w:t>&lt;RepeatBlock-AmendA&gt;</w:t>
      </w:r>
      <w:r w:rsidR="004510AA" w:rsidRPr="003240EF">
        <w:rPr>
          <w:rStyle w:val="HideTWBExt"/>
        </w:rPr>
        <w:t>&lt;AmendA&gt;</w:t>
      </w:r>
      <w:r w:rsidR="004510AA" w:rsidRPr="003240EF">
        <w:t>Alteração</w:t>
      </w:r>
      <w:r w:rsidR="004510AA" w:rsidRPr="003240EF">
        <w:tab/>
      </w:r>
      <w:r w:rsidR="004510AA" w:rsidRPr="003240EF">
        <w:tab/>
      </w:r>
      <w:r w:rsidR="004510AA" w:rsidRPr="003240EF">
        <w:rPr>
          <w:rStyle w:val="HideTWBExt"/>
        </w:rPr>
        <w:t>&lt;NumAmA&gt;</w:t>
      </w:r>
      <w:r w:rsidR="004510AA" w:rsidRPr="003240EF">
        <w:t>47</w:t>
      </w:r>
      <w:r w:rsidR="004510AA" w:rsidRPr="003240EF">
        <w:rPr>
          <w:rStyle w:val="HideTWBExt"/>
        </w:rPr>
        <w:t>&lt;/NumAmA&gt;</w:t>
      </w:r>
    </w:p>
    <w:p w14:paraId="2864EE84"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431F15EB" w14:textId="77777777" w:rsidR="004510AA" w:rsidRPr="003240EF" w:rsidRDefault="004510AA" w:rsidP="004510AA">
      <w:pPr>
        <w:pStyle w:val="NormalBold"/>
      </w:pPr>
      <w:r w:rsidRPr="003240EF">
        <w:rPr>
          <w:rStyle w:val="HideTWBExt"/>
          <w:b w:val="0"/>
        </w:rPr>
        <w:t>&lt;/RepeatBlock-By&gt;</w:t>
      </w:r>
    </w:p>
    <w:p w14:paraId="1A98BBA7" w14:textId="77777777" w:rsidR="004510AA" w:rsidRPr="003240EF" w:rsidRDefault="004510AA" w:rsidP="004510AA">
      <w:pPr>
        <w:pStyle w:val="NormalBold"/>
      </w:pPr>
      <w:r w:rsidRPr="003240EF">
        <w:rPr>
          <w:rStyle w:val="HideTWBExt"/>
        </w:rPr>
        <w:t>&lt;DocAmend&gt;</w:t>
      </w:r>
      <w:r w:rsidRPr="003240EF">
        <w:t>Projeto de resolução legislativa</w:t>
      </w:r>
      <w:r w:rsidRPr="003240EF">
        <w:rPr>
          <w:rStyle w:val="HideTWBExt"/>
        </w:rPr>
        <w:t>&lt;/DocAmend&gt;</w:t>
      </w:r>
    </w:p>
    <w:p w14:paraId="7063C2FE" w14:textId="2FFAB020" w:rsidR="004510AA" w:rsidRPr="003240EF" w:rsidRDefault="004510AA" w:rsidP="004510AA">
      <w:pPr>
        <w:pStyle w:val="NormalBold"/>
      </w:pPr>
      <w:r w:rsidRPr="003240EF">
        <w:rPr>
          <w:rStyle w:val="HideTWBExt"/>
        </w:rPr>
        <w:t>&lt;Article&gt;</w:t>
      </w:r>
      <w:r w:rsidRPr="003240EF">
        <w:t>Citação 4</w:t>
      </w:r>
      <w:r w:rsidR="007B2B2D">
        <w:noBreakHyphen/>
      </w:r>
      <w:r w:rsidRPr="003240EF">
        <w:t>A (nova)</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0746048" w14:textId="77777777" w:rsidTr="00361CF4">
        <w:trPr>
          <w:trHeight w:hRule="exact" w:val="240"/>
          <w:jc w:val="center"/>
        </w:trPr>
        <w:tc>
          <w:tcPr>
            <w:tcW w:w="9752" w:type="dxa"/>
            <w:gridSpan w:val="2"/>
            <w:tcBorders>
              <w:top w:val="nil"/>
              <w:left w:val="nil"/>
              <w:bottom w:val="nil"/>
              <w:right w:val="nil"/>
            </w:tcBorders>
          </w:tcPr>
          <w:p w14:paraId="3E3C757F" w14:textId="77777777" w:rsidR="004510AA" w:rsidRPr="003240EF" w:rsidRDefault="004510AA" w:rsidP="00361CF4"/>
        </w:tc>
      </w:tr>
      <w:tr w:rsidR="004510AA" w:rsidRPr="003240EF" w14:paraId="0B193343" w14:textId="77777777" w:rsidTr="00361CF4">
        <w:trPr>
          <w:trHeight w:val="240"/>
          <w:jc w:val="center"/>
        </w:trPr>
        <w:tc>
          <w:tcPr>
            <w:tcW w:w="4876" w:type="dxa"/>
            <w:tcBorders>
              <w:top w:val="nil"/>
              <w:left w:val="nil"/>
              <w:bottom w:val="nil"/>
              <w:right w:val="nil"/>
            </w:tcBorders>
          </w:tcPr>
          <w:p w14:paraId="7B9E6725" w14:textId="77777777" w:rsidR="004510AA" w:rsidRPr="003240EF" w:rsidRDefault="004510AA" w:rsidP="00361CF4">
            <w:pPr>
              <w:pStyle w:val="AmColumnHeading"/>
            </w:pPr>
            <w:r w:rsidRPr="003240EF">
              <w:t>Projeto de resolução legislativa</w:t>
            </w:r>
          </w:p>
        </w:tc>
        <w:tc>
          <w:tcPr>
            <w:tcW w:w="4876" w:type="dxa"/>
            <w:tcBorders>
              <w:top w:val="nil"/>
              <w:left w:val="nil"/>
              <w:bottom w:val="nil"/>
              <w:right w:val="nil"/>
            </w:tcBorders>
          </w:tcPr>
          <w:p w14:paraId="06E7F11A" w14:textId="77777777" w:rsidR="004510AA" w:rsidRPr="003240EF" w:rsidRDefault="004510AA" w:rsidP="00361CF4">
            <w:pPr>
              <w:pStyle w:val="AmColumnHeading"/>
            </w:pPr>
            <w:r w:rsidRPr="003240EF">
              <w:t>Alteração</w:t>
            </w:r>
          </w:p>
        </w:tc>
      </w:tr>
      <w:tr w:rsidR="004510AA" w:rsidRPr="003240EF" w14:paraId="4FDF1D4D" w14:textId="77777777" w:rsidTr="00361CF4">
        <w:trPr>
          <w:jc w:val="center"/>
        </w:trPr>
        <w:tc>
          <w:tcPr>
            <w:tcW w:w="4876" w:type="dxa"/>
            <w:tcBorders>
              <w:top w:val="nil"/>
              <w:left w:val="nil"/>
              <w:bottom w:val="nil"/>
              <w:right w:val="nil"/>
            </w:tcBorders>
          </w:tcPr>
          <w:p w14:paraId="60D04962" w14:textId="77777777" w:rsidR="004510AA" w:rsidRPr="003240EF" w:rsidRDefault="004510AA" w:rsidP="00361CF4">
            <w:pPr>
              <w:pStyle w:val="Normal6a"/>
            </w:pPr>
          </w:p>
        </w:tc>
        <w:tc>
          <w:tcPr>
            <w:tcW w:w="4876" w:type="dxa"/>
            <w:tcBorders>
              <w:top w:val="nil"/>
              <w:left w:val="nil"/>
              <w:bottom w:val="nil"/>
              <w:right w:val="nil"/>
            </w:tcBorders>
          </w:tcPr>
          <w:p w14:paraId="319C2FB6" w14:textId="1BD2EA0C" w:rsidR="004510AA" w:rsidRPr="003240EF" w:rsidRDefault="004510AA" w:rsidP="00361CF4">
            <w:pPr>
              <w:pStyle w:val="Normal6a"/>
            </w:pPr>
            <w:r w:rsidRPr="003240EF">
              <w:rPr>
                <w:b/>
                <w:i/>
              </w:rPr>
              <w:t>—</w:t>
            </w:r>
            <w:r w:rsidRPr="003240EF">
              <w:tab/>
            </w:r>
            <w:r w:rsidRPr="003240EF">
              <w:rPr>
                <w:b/>
                <w:i/>
              </w:rPr>
              <w:t>Tendo em conta o Parecer 09/2026 do Tribunal de Contas Europeu, relativo à proposta 2025/0240 (COD) sobre a proposta de regulamento do Parlamento Europeu e do Conselho que cria o Fundo Europeu para a Coesão Económica, Territorial e Social, a Agricultura e o Meio Rural, as Pescas e o Setor Marítimo, a Prosperidade e a Segurança para o período 2028</w:t>
            </w:r>
            <w:r w:rsidR="007B2B2D">
              <w:rPr>
                <w:b/>
                <w:i/>
              </w:rPr>
              <w:noBreakHyphen/>
            </w:r>
            <w:r w:rsidRPr="003240EF">
              <w:rPr>
                <w:b/>
                <w:i/>
              </w:rPr>
              <w:t>2034 e que altera o Regulamento (UE) 2023/955 e o Regulamento (UE, Euratom) 2024/250;</w:t>
            </w:r>
          </w:p>
        </w:tc>
      </w:tr>
    </w:tbl>
    <w:p w14:paraId="3D73F80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4FFE5D6" w14:textId="77777777" w:rsidR="004510AA" w:rsidRPr="003240EF" w:rsidRDefault="004510AA" w:rsidP="004510AA">
      <w:r w:rsidRPr="003240EF">
        <w:rPr>
          <w:rStyle w:val="HideTWBExt"/>
        </w:rPr>
        <w:t>&lt;/AmendA&gt;</w:t>
      </w:r>
    </w:p>
    <w:p w14:paraId="547AD28D" w14:textId="77777777" w:rsidR="004510AA" w:rsidRPr="003240EF" w:rsidRDefault="004510AA" w:rsidP="004510AA">
      <w:pPr>
        <w:pStyle w:val="AmNumberTabs"/>
      </w:pPr>
      <w:r w:rsidRPr="003240EF">
        <w:rPr>
          <w:rStyle w:val="HideTWBExt"/>
        </w:rPr>
        <w:t>&lt;AmendA&gt;</w:t>
      </w:r>
      <w:r w:rsidRPr="003240EF">
        <w:t>Alteração</w:t>
      </w:r>
      <w:r w:rsidRPr="003240EF">
        <w:tab/>
      </w:r>
      <w:r w:rsidRPr="003240EF">
        <w:tab/>
      </w:r>
      <w:r w:rsidRPr="003240EF">
        <w:rPr>
          <w:rStyle w:val="HideTWBExt"/>
        </w:rPr>
        <w:t>&lt;NumAmA&gt;</w:t>
      </w:r>
      <w:r w:rsidRPr="003240EF">
        <w:t>48</w:t>
      </w:r>
      <w:r w:rsidRPr="003240EF">
        <w:rPr>
          <w:rStyle w:val="HideTWBExt"/>
        </w:rPr>
        <w:t>&lt;/NumAmA&gt;</w:t>
      </w:r>
    </w:p>
    <w:p w14:paraId="06EC4930" w14:textId="3DA66965"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31C0615F" w14:textId="77777777" w:rsidR="004510AA" w:rsidRPr="003240EF" w:rsidRDefault="004510AA" w:rsidP="004510AA">
      <w:pPr>
        <w:pStyle w:val="NormalBold"/>
      </w:pPr>
      <w:r w:rsidRPr="003240EF">
        <w:rPr>
          <w:rStyle w:val="HideTWBExt"/>
          <w:b w:val="0"/>
        </w:rPr>
        <w:t>&lt;/RepeatBlock-By&gt;</w:t>
      </w:r>
    </w:p>
    <w:p w14:paraId="3C64566C" w14:textId="77777777" w:rsidR="004510AA" w:rsidRPr="003240EF" w:rsidRDefault="004510AA" w:rsidP="004510AA">
      <w:pPr>
        <w:pStyle w:val="NormalBold"/>
      </w:pPr>
      <w:r w:rsidRPr="003240EF">
        <w:rPr>
          <w:rStyle w:val="HideTWBExt"/>
        </w:rPr>
        <w:t>&lt;DocAmend&gt;</w:t>
      </w:r>
      <w:r w:rsidRPr="003240EF">
        <w:t>Projeto de resolução legislativa</w:t>
      </w:r>
      <w:r w:rsidRPr="003240EF">
        <w:rPr>
          <w:rStyle w:val="HideTWBExt"/>
        </w:rPr>
        <w:t>&lt;/DocAmend&gt;</w:t>
      </w:r>
    </w:p>
    <w:p w14:paraId="70545010" w14:textId="351DB8E0" w:rsidR="004510AA" w:rsidRPr="003240EF" w:rsidRDefault="004510AA" w:rsidP="004510AA">
      <w:pPr>
        <w:pStyle w:val="NormalBold"/>
      </w:pPr>
      <w:r w:rsidRPr="003240EF">
        <w:rPr>
          <w:rStyle w:val="HideTWBExt"/>
        </w:rPr>
        <w:t>&lt;Article&gt;</w:t>
      </w:r>
      <w:r w:rsidRPr="003240EF">
        <w:t>Citação 8</w:t>
      </w:r>
      <w:r w:rsidR="007B2B2D">
        <w:noBreakHyphen/>
      </w:r>
      <w:r w:rsidRPr="003240EF">
        <w:t>A (nova)</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7A804D2" w14:textId="77777777" w:rsidTr="00361CF4">
        <w:trPr>
          <w:trHeight w:hRule="exact" w:val="240"/>
          <w:jc w:val="center"/>
        </w:trPr>
        <w:tc>
          <w:tcPr>
            <w:tcW w:w="9752" w:type="dxa"/>
            <w:gridSpan w:val="2"/>
            <w:tcBorders>
              <w:top w:val="nil"/>
              <w:left w:val="nil"/>
              <w:bottom w:val="nil"/>
              <w:right w:val="nil"/>
            </w:tcBorders>
          </w:tcPr>
          <w:p w14:paraId="6D90660D" w14:textId="77777777" w:rsidR="004510AA" w:rsidRPr="003240EF" w:rsidRDefault="004510AA" w:rsidP="00361CF4"/>
        </w:tc>
      </w:tr>
      <w:tr w:rsidR="004510AA" w:rsidRPr="003240EF" w14:paraId="464C1CAA" w14:textId="77777777" w:rsidTr="00361CF4">
        <w:trPr>
          <w:trHeight w:val="240"/>
          <w:jc w:val="center"/>
        </w:trPr>
        <w:tc>
          <w:tcPr>
            <w:tcW w:w="4876" w:type="dxa"/>
            <w:tcBorders>
              <w:top w:val="nil"/>
              <w:left w:val="nil"/>
              <w:bottom w:val="nil"/>
              <w:right w:val="nil"/>
            </w:tcBorders>
          </w:tcPr>
          <w:p w14:paraId="63CDCF1E" w14:textId="77777777" w:rsidR="004510AA" w:rsidRPr="003240EF" w:rsidRDefault="004510AA" w:rsidP="00361CF4">
            <w:pPr>
              <w:pStyle w:val="AmColumnHeading"/>
            </w:pPr>
            <w:r w:rsidRPr="003240EF">
              <w:t>Projeto de resolução legislativa</w:t>
            </w:r>
          </w:p>
        </w:tc>
        <w:tc>
          <w:tcPr>
            <w:tcW w:w="4876" w:type="dxa"/>
            <w:tcBorders>
              <w:top w:val="nil"/>
              <w:left w:val="nil"/>
              <w:bottom w:val="nil"/>
              <w:right w:val="nil"/>
            </w:tcBorders>
          </w:tcPr>
          <w:p w14:paraId="698FA224" w14:textId="77777777" w:rsidR="004510AA" w:rsidRPr="003240EF" w:rsidRDefault="004510AA" w:rsidP="00361CF4">
            <w:pPr>
              <w:pStyle w:val="AmColumnHeading"/>
            </w:pPr>
            <w:r w:rsidRPr="003240EF">
              <w:t>Alteração</w:t>
            </w:r>
          </w:p>
        </w:tc>
      </w:tr>
      <w:tr w:rsidR="004510AA" w:rsidRPr="003240EF" w14:paraId="5BB9FA67" w14:textId="77777777" w:rsidTr="00361CF4">
        <w:trPr>
          <w:jc w:val="center"/>
        </w:trPr>
        <w:tc>
          <w:tcPr>
            <w:tcW w:w="4876" w:type="dxa"/>
            <w:tcBorders>
              <w:top w:val="nil"/>
              <w:left w:val="nil"/>
              <w:bottom w:val="nil"/>
              <w:right w:val="nil"/>
            </w:tcBorders>
          </w:tcPr>
          <w:p w14:paraId="70F47A93" w14:textId="77777777" w:rsidR="004510AA" w:rsidRPr="003240EF" w:rsidRDefault="004510AA" w:rsidP="00361CF4">
            <w:pPr>
              <w:pStyle w:val="Normal6a"/>
            </w:pPr>
          </w:p>
        </w:tc>
        <w:tc>
          <w:tcPr>
            <w:tcW w:w="4876" w:type="dxa"/>
            <w:tcBorders>
              <w:top w:val="nil"/>
              <w:left w:val="nil"/>
              <w:bottom w:val="nil"/>
              <w:right w:val="nil"/>
            </w:tcBorders>
          </w:tcPr>
          <w:p w14:paraId="6E0F4AEB" w14:textId="77777777" w:rsidR="004510AA" w:rsidRPr="003240EF" w:rsidRDefault="004510AA" w:rsidP="00361CF4">
            <w:pPr>
              <w:pStyle w:val="Normal6a"/>
            </w:pPr>
            <w:r w:rsidRPr="003240EF">
              <w:rPr>
                <w:b/>
                <w:i/>
              </w:rPr>
              <w:t>—</w:t>
            </w:r>
            <w:r w:rsidRPr="003240EF">
              <w:tab/>
            </w:r>
            <w:r w:rsidRPr="003240EF">
              <w:rPr>
                <w:b/>
                <w:i/>
              </w:rPr>
              <w:t>Tendo em conta as orientações da Comissão Europeia relativas à vida autónoma das pessoas com deficiência e a sua inclusão na comunidade, de 20 de novembro de 2024,</w:t>
            </w:r>
          </w:p>
        </w:tc>
      </w:tr>
    </w:tbl>
    <w:p w14:paraId="08C823F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117F5A7" w14:textId="77777777" w:rsidR="004510AA" w:rsidRPr="003240EF" w:rsidRDefault="004510AA" w:rsidP="004510AA">
      <w:r w:rsidRPr="003240EF">
        <w:rPr>
          <w:rStyle w:val="HideTWBExt"/>
        </w:rPr>
        <w:t>&lt;/AmendA&gt;</w:t>
      </w:r>
    </w:p>
    <w:p w14:paraId="161A0FE5" w14:textId="77777777" w:rsidR="004510AA" w:rsidRPr="003240EF" w:rsidRDefault="004510AA" w:rsidP="004510AA">
      <w:pPr>
        <w:pStyle w:val="AmNumberTabs"/>
      </w:pPr>
      <w:r w:rsidRPr="003240EF">
        <w:rPr>
          <w:rStyle w:val="HideTWBExt"/>
        </w:rPr>
        <w:t>&lt;AmendA&gt;</w:t>
      </w:r>
      <w:r w:rsidRPr="003240EF">
        <w:t>Alteração</w:t>
      </w:r>
      <w:r w:rsidRPr="003240EF">
        <w:tab/>
      </w:r>
      <w:r w:rsidRPr="003240EF">
        <w:tab/>
      </w:r>
      <w:r w:rsidRPr="003240EF">
        <w:rPr>
          <w:rStyle w:val="HideTWBExt"/>
        </w:rPr>
        <w:t>&lt;NumAmA&gt;</w:t>
      </w:r>
      <w:r w:rsidRPr="003240EF">
        <w:t>49</w:t>
      </w:r>
      <w:r w:rsidRPr="003240EF">
        <w:rPr>
          <w:rStyle w:val="HideTWBExt"/>
        </w:rPr>
        <w:t>&lt;/NumAmA&gt;</w:t>
      </w:r>
    </w:p>
    <w:p w14:paraId="00E08FE0" w14:textId="47F0D578"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41FC2305" w14:textId="77777777" w:rsidR="004510AA" w:rsidRPr="003240EF" w:rsidRDefault="004510AA" w:rsidP="004510AA">
      <w:pPr>
        <w:pStyle w:val="NormalBold"/>
      </w:pPr>
      <w:r w:rsidRPr="003240EF">
        <w:rPr>
          <w:rStyle w:val="HideTWBExt"/>
          <w:b w:val="0"/>
        </w:rPr>
        <w:t>&lt;/RepeatBlock-By&gt;</w:t>
      </w:r>
    </w:p>
    <w:p w14:paraId="00D85BD3" w14:textId="77777777" w:rsidR="004510AA" w:rsidRPr="003240EF" w:rsidRDefault="004510AA" w:rsidP="004510AA">
      <w:pPr>
        <w:pStyle w:val="NormalBold"/>
      </w:pPr>
      <w:r w:rsidRPr="003240EF">
        <w:rPr>
          <w:rStyle w:val="HideTWBExt"/>
        </w:rPr>
        <w:t>&lt;DocAmend&gt;</w:t>
      </w:r>
      <w:r w:rsidRPr="003240EF">
        <w:t>Projeto de resolução legislativa</w:t>
      </w:r>
      <w:r w:rsidRPr="003240EF">
        <w:rPr>
          <w:rStyle w:val="HideTWBExt"/>
        </w:rPr>
        <w:t>&lt;/DocAmend&gt;</w:t>
      </w:r>
    </w:p>
    <w:p w14:paraId="074766E7" w14:textId="3C8F1A46" w:rsidR="004510AA" w:rsidRPr="003240EF" w:rsidRDefault="004510AA" w:rsidP="004510AA">
      <w:pPr>
        <w:pStyle w:val="NormalBold"/>
      </w:pPr>
      <w:r w:rsidRPr="003240EF">
        <w:rPr>
          <w:rStyle w:val="HideTWBExt"/>
        </w:rPr>
        <w:t>&lt;Article&gt;</w:t>
      </w:r>
      <w:r w:rsidRPr="003240EF">
        <w:t>Citação 9</w:t>
      </w:r>
      <w:r w:rsidR="007B2B2D">
        <w:noBreakHyphen/>
      </w:r>
      <w:r w:rsidRPr="003240EF">
        <w:t>A (nova)</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76211DF" w14:textId="77777777" w:rsidTr="00361CF4">
        <w:trPr>
          <w:trHeight w:hRule="exact" w:val="240"/>
          <w:jc w:val="center"/>
        </w:trPr>
        <w:tc>
          <w:tcPr>
            <w:tcW w:w="9752" w:type="dxa"/>
            <w:gridSpan w:val="2"/>
            <w:tcBorders>
              <w:top w:val="nil"/>
              <w:left w:val="nil"/>
              <w:bottom w:val="nil"/>
              <w:right w:val="nil"/>
            </w:tcBorders>
          </w:tcPr>
          <w:p w14:paraId="594356B4" w14:textId="77777777" w:rsidR="004510AA" w:rsidRPr="003240EF" w:rsidRDefault="004510AA" w:rsidP="00361CF4"/>
        </w:tc>
      </w:tr>
      <w:tr w:rsidR="004510AA" w:rsidRPr="003240EF" w14:paraId="35141E88" w14:textId="77777777" w:rsidTr="00361CF4">
        <w:trPr>
          <w:trHeight w:val="240"/>
          <w:jc w:val="center"/>
        </w:trPr>
        <w:tc>
          <w:tcPr>
            <w:tcW w:w="4876" w:type="dxa"/>
            <w:tcBorders>
              <w:top w:val="nil"/>
              <w:left w:val="nil"/>
              <w:bottom w:val="nil"/>
              <w:right w:val="nil"/>
            </w:tcBorders>
          </w:tcPr>
          <w:p w14:paraId="585444F8" w14:textId="77777777" w:rsidR="004510AA" w:rsidRPr="003240EF" w:rsidRDefault="004510AA" w:rsidP="00361CF4">
            <w:pPr>
              <w:pStyle w:val="AmColumnHeading"/>
            </w:pPr>
            <w:r w:rsidRPr="003240EF">
              <w:t>Projeto de resolução legislativa</w:t>
            </w:r>
          </w:p>
        </w:tc>
        <w:tc>
          <w:tcPr>
            <w:tcW w:w="4876" w:type="dxa"/>
            <w:tcBorders>
              <w:top w:val="nil"/>
              <w:left w:val="nil"/>
              <w:bottom w:val="nil"/>
              <w:right w:val="nil"/>
            </w:tcBorders>
          </w:tcPr>
          <w:p w14:paraId="33E6B756" w14:textId="77777777" w:rsidR="004510AA" w:rsidRPr="003240EF" w:rsidRDefault="004510AA" w:rsidP="00361CF4">
            <w:pPr>
              <w:pStyle w:val="AmColumnHeading"/>
            </w:pPr>
            <w:r w:rsidRPr="003240EF">
              <w:t>Alteração</w:t>
            </w:r>
          </w:p>
        </w:tc>
      </w:tr>
      <w:tr w:rsidR="004510AA" w:rsidRPr="003240EF" w14:paraId="7C0AE6DD" w14:textId="77777777" w:rsidTr="00361CF4">
        <w:trPr>
          <w:jc w:val="center"/>
        </w:trPr>
        <w:tc>
          <w:tcPr>
            <w:tcW w:w="4876" w:type="dxa"/>
            <w:tcBorders>
              <w:top w:val="nil"/>
              <w:left w:val="nil"/>
              <w:bottom w:val="nil"/>
              <w:right w:val="nil"/>
            </w:tcBorders>
          </w:tcPr>
          <w:p w14:paraId="5FE41B66" w14:textId="77777777" w:rsidR="004510AA" w:rsidRPr="003240EF" w:rsidRDefault="004510AA" w:rsidP="00361CF4">
            <w:pPr>
              <w:pStyle w:val="Normal6a"/>
            </w:pPr>
          </w:p>
        </w:tc>
        <w:tc>
          <w:tcPr>
            <w:tcW w:w="4876" w:type="dxa"/>
            <w:tcBorders>
              <w:top w:val="nil"/>
              <w:left w:val="nil"/>
              <w:bottom w:val="nil"/>
              <w:right w:val="nil"/>
            </w:tcBorders>
          </w:tcPr>
          <w:p w14:paraId="4CFC09A5" w14:textId="77777777" w:rsidR="004510AA" w:rsidRPr="003240EF" w:rsidRDefault="004510AA" w:rsidP="00361CF4">
            <w:pPr>
              <w:pStyle w:val="Normal6a"/>
            </w:pPr>
            <w:r w:rsidRPr="003240EF">
              <w:rPr>
                <w:b/>
                <w:i/>
              </w:rPr>
              <w:t>—</w:t>
            </w:r>
            <w:r w:rsidRPr="003240EF">
              <w:tab/>
            </w:r>
            <w:r w:rsidRPr="003240EF">
              <w:rPr>
                <w:b/>
                <w:i/>
              </w:rPr>
              <w:t>Tendo em conta a Convenção das Nações Unidas sobre os Direitos das Pessoas com Deficiência, ratificada pela União Europeia em 2010,</w:t>
            </w:r>
          </w:p>
        </w:tc>
      </w:tr>
    </w:tbl>
    <w:p w14:paraId="4947AA0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D522D80" w14:textId="77777777" w:rsidR="004510AA" w:rsidRPr="003240EF" w:rsidRDefault="004510AA" w:rsidP="004510AA">
      <w:r w:rsidRPr="003240EF">
        <w:rPr>
          <w:rStyle w:val="HideTWBExt"/>
        </w:rPr>
        <w:t>&lt;/AmendA&gt;</w:t>
      </w:r>
    </w:p>
    <w:p w14:paraId="2F13F44C" w14:textId="77777777" w:rsidR="004510AA" w:rsidRPr="003240EF" w:rsidRDefault="004510AA" w:rsidP="004510AA">
      <w:pPr>
        <w:pStyle w:val="AmNumberTabs"/>
      </w:pPr>
      <w:r w:rsidRPr="003240EF">
        <w:rPr>
          <w:rStyle w:val="HideTWBExt"/>
        </w:rPr>
        <w:t>&lt;AmendA&gt;</w:t>
      </w:r>
      <w:r w:rsidRPr="003240EF">
        <w:t>Alteração</w:t>
      </w:r>
      <w:r w:rsidRPr="003240EF">
        <w:tab/>
      </w:r>
      <w:r w:rsidRPr="003240EF">
        <w:tab/>
      </w:r>
      <w:r w:rsidRPr="003240EF">
        <w:rPr>
          <w:rStyle w:val="HideTWBExt"/>
        </w:rPr>
        <w:t>&lt;NumAmA&gt;</w:t>
      </w:r>
      <w:r w:rsidRPr="003240EF">
        <w:t>50</w:t>
      </w:r>
      <w:r w:rsidRPr="003240EF">
        <w:rPr>
          <w:rStyle w:val="HideTWBExt"/>
        </w:rPr>
        <w:t>&lt;/NumAmA&gt;</w:t>
      </w:r>
    </w:p>
    <w:p w14:paraId="2B8FDF5A" w14:textId="0145B689"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49784E12" w14:textId="77777777" w:rsidR="004510AA" w:rsidRPr="003240EF" w:rsidRDefault="004510AA" w:rsidP="004510AA">
      <w:pPr>
        <w:pStyle w:val="NormalBold"/>
      </w:pPr>
      <w:r w:rsidRPr="003240EF">
        <w:rPr>
          <w:rStyle w:val="HideTWBExt"/>
          <w:b w:val="0"/>
        </w:rPr>
        <w:t>&lt;/RepeatBlock-By&gt;</w:t>
      </w:r>
    </w:p>
    <w:p w14:paraId="2757E23B" w14:textId="77777777" w:rsidR="004510AA" w:rsidRPr="003240EF" w:rsidRDefault="004510AA" w:rsidP="004510AA">
      <w:pPr>
        <w:pStyle w:val="NormalBold"/>
      </w:pPr>
      <w:r w:rsidRPr="003240EF">
        <w:rPr>
          <w:rStyle w:val="HideTWBExt"/>
        </w:rPr>
        <w:t>&lt;DocAmend&gt;</w:t>
      </w:r>
      <w:r w:rsidRPr="003240EF">
        <w:t>Projeto de resolução legislativa</w:t>
      </w:r>
      <w:r w:rsidRPr="003240EF">
        <w:rPr>
          <w:rStyle w:val="HideTWBExt"/>
        </w:rPr>
        <w:t>&lt;/DocAmend&gt;</w:t>
      </w:r>
    </w:p>
    <w:p w14:paraId="718EB52B" w14:textId="27B3C42A" w:rsidR="004510AA" w:rsidRPr="003240EF" w:rsidRDefault="004510AA" w:rsidP="004510AA">
      <w:pPr>
        <w:pStyle w:val="NormalBold"/>
      </w:pPr>
      <w:r w:rsidRPr="003240EF">
        <w:rPr>
          <w:rStyle w:val="HideTWBExt"/>
        </w:rPr>
        <w:t>&lt;Article&gt;</w:t>
      </w:r>
      <w:r w:rsidRPr="003240EF">
        <w:t>Citação 9</w:t>
      </w:r>
      <w:r w:rsidR="007B2B2D">
        <w:noBreakHyphen/>
      </w:r>
      <w:r w:rsidRPr="003240EF">
        <w:t>B (nova)</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F1ACF2A" w14:textId="77777777" w:rsidTr="00361CF4">
        <w:trPr>
          <w:trHeight w:hRule="exact" w:val="240"/>
          <w:jc w:val="center"/>
        </w:trPr>
        <w:tc>
          <w:tcPr>
            <w:tcW w:w="9752" w:type="dxa"/>
            <w:gridSpan w:val="2"/>
            <w:tcBorders>
              <w:top w:val="nil"/>
              <w:left w:val="nil"/>
              <w:bottom w:val="nil"/>
              <w:right w:val="nil"/>
            </w:tcBorders>
          </w:tcPr>
          <w:p w14:paraId="0AC91442" w14:textId="77777777" w:rsidR="004510AA" w:rsidRPr="003240EF" w:rsidRDefault="004510AA" w:rsidP="00361CF4"/>
        </w:tc>
      </w:tr>
      <w:tr w:rsidR="004510AA" w:rsidRPr="003240EF" w14:paraId="60DEC39C" w14:textId="77777777" w:rsidTr="00361CF4">
        <w:trPr>
          <w:trHeight w:val="240"/>
          <w:jc w:val="center"/>
        </w:trPr>
        <w:tc>
          <w:tcPr>
            <w:tcW w:w="4876" w:type="dxa"/>
            <w:tcBorders>
              <w:top w:val="nil"/>
              <w:left w:val="nil"/>
              <w:bottom w:val="nil"/>
              <w:right w:val="nil"/>
            </w:tcBorders>
          </w:tcPr>
          <w:p w14:paraId="228A5806" w14:textId="77777777" w:rsidR="004510AA" w:rsidRPr="003240EF" w:rsidRDefault="004510AA" w:rsidP="00361CF4">
            <w:pPr>
              <w:pStyle w:val="AmColumnHeading"/>
            </w:pPr>
            <w:r w:rsidRPr="003240EF">
              <w:t>Projeto de resolução legislativa</w:t>
            </w:r>
          </w:p>
        </w:tc>
        <w:tc>
          <w:tcPr>
            <w:tcW w:w="4876" w:type="dxa"/>
            <w:tcBorders>
              <w:top w:val="nil"/>
              <w:left w:val="nil"/>
              <w:bottom w:val="nil"/>
              <w:right w:val="nil"/>
            </w:tcBorders>
          </w:tcPr>
          <w:p w14:paraId="305FA8E2" w14:textId="77777777" w:rsidR="004510AA" w:rsidRPr="003240EF" w:rsidRDefault="004510AA" w:rsidP="00361CF4">
            <w:pPr>
              <w:pStyle w:val="AmColumnHeading"/>
            </w:pPr>
            <w:r w:rsidRPr="003240EF">
              <w:t>Alteração</w:t>
            </w:r>
          </w:p>
        </w:tc>
      </w:tr>
      <w:tr w:rsidR="004510AA" w:rsidRPr="003240EF" w14:paraId="61B99D3E" w14:textId="77777777" w:rsidTr="00361CF4">
        <w:trPr>
          <w:jc w:val="center"/>
        </w:trPr>
        <w:tc>
          <w:tcPr>
            <w:tcW w:w="4876" w:type="dxa"/>
            <w:tcBorders>
              <w:top w:val="nil"/>
              <w:left w:val="nil"/>
              <w:bottom w:val="nil"/>
              <w:right w:val="nil"/>
            </w:tcBorders>
          </w:tcPr>
          <w:p w14:paraId="5D032BE2" w14:textId="77777777" w:rsidR="004510AA" w:rsidRPr="003240EF" w:rsidRDefault="004510AA" w:rsidP="00361CF4">
            <w:pPr>
              <w:pStyle w:val="Normal6a"/>
            </w:pPr>
          </w:p>
        </w:tc>
        <w:tc>
          <w:tcPr>
            <w:tcW w:w="4876" w:type="dxa"/>
            <w:tcBorders>
              <w:top w:val="nil"/>
              <w:left w:val="nil"/>
              <w:bottom w:val="nil"/>
              <w:right w:val="nil"/>
            </w:tcBorders>
          </w:tcPr>
          <w:p w14:paraId="5DB772BD" w14:textId="77777777" w:rsidR="004510AA" w:rsidRPr="003240EF" w:rsidRDefault="004510AA" w:rsidP="00361CF4">
            <w:pPr>
              <w:pStyle w:val="Normal6a"/>
            </w:pPr>
            <w:r w:rsidRPr="003240EF">
              <w:rPr>
                <w:b/>
                <w:i/>
              </w:rPr>
              <w:t>—</w:t>
            </w:r>
            <w:r w:rsidRPr="003240EF">
              <w:tab/>
            </w:r>
            <w:r w:rsidRPr="003240EF">
              <w:rPr>
                <w:b/>
                <w:i/>
              </w:rPr>
              <w:t>Tendo em conta a Resolução do Parlamento Europeu, de 27 de novembro de 2025, sobre a estratégia da UE sobre os direitos das pessoas com deficiência para o período após 2024,</w:t>
            </w:r>
          </w:p>
        </w:tc>
      </w:tr>
    </w:tbl>
    <w:p w14:paraId="28D23289"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2E97189" w14:textId="77777777" w:rsidR="004510AA" w:rsidRPr="003240EF" w:rsidRDefault="004510AA" w:rsidP="004510AA">
      <w:r w:rsidRPr="003240EF">
        <w:rPr>
          <w:rStyle w:val="HideTWBExt"/>
        </w:rPr>
        <w:t>&lt;/AmendA&gt;</w:t>
      </w:r>
    </w:p>
    <w:p w14:paraId="41B6654D" w14:textId="77777777" w:rsidR="004510AA" w:rsidRPr="003240EF" w:rsidRDefault="004510AA" w:rsidP="004510AA">
      <w:pPr>
        <w:pStyle w:val="AmNumberTabs"/>
      </w:pPr>
      <w:r w:rsidRPr="003240EF">
        <w:rPr>
          <w:rStyle w:val="HideTWBExt"/>
        </w:rPr>
        <w:t>&lt;AmendA&gt;</w:t>
      </w:r>
      <w:r w:rsidRPr="003240EF">
        <w:t>Alteração</w:t>
      </w:r>
      <w:r w:rsidRPr="003240EF">
        <w:tab/>
      </w:r>
      <w:r w:rsidRPr="003240EF">
        <w:tab/>
      </w:r>
      <w:r w:rsidRPr="003240EF">
        <w:rPr>
          <w:rStyle w:val="HideTWBExt"/>
        </w:rPr>
        <w:t>&lt;NumAmA&gt;</w:t>
      </w:r>
      <w:r w:rsidRPr="003240EF">
        <w:t>51</w:t>
      </w:r>
      <w:r w:rsidRPr="003240EF">
        <w:rPr>
          <w:rStyle w:val="HideTWBExt"/>
        </w:rPr>
        <w:t>&lt;/NumAmA&gt;</w:t>
      </w:r>
    </w:p>
    <w:p w14:paraId="0D590861" w14:textId="77777777" w:rsidR="004510AA" w:rsidRPr="003240EF" w:rsidRDefault="004510AA" w:rsidP="004510AA">
      <w:pPr>
        <w:pStyle w:val="NormalBold"/>
      </w:pPr>
      <w:r w:rsidRPr="003240EF">
        <w:rPr>
          <w:rStyle w:val="HideTWBExt"/>
          <w:b w:val="0"/>
        </w:rPr>
        <w:t>&lt;RepeatBlock-By&gt;&lt;Members&gt;</w:t>
      </w:r>
      <w:r w:rsidRPr="003240EF">
        <w:t>Séverine Werbrouck</w:t>
      </w:r>
      <w:r w:rsidRPr="003240EF">
        <w:rPr>
          <w:rStyle w:val="HideTWBExt"/>
          <w:b w:val="0"/>
        </w:rPr>
        <w:t>&lt;/Members&gt;</w:t>
      </w:r>
    </w:p>
    <w:p w14:paraId="2BA316B4" w14:textId="77777777" w:rsidR="004510AA" w:rsidRPr="003240EF" w:rsidRDefault="004510AA" w:rsidP="004510AA">
      <w:pPr>
        <w:pStyle w:val="NormalBold"/>
      </w:pPr>
      <w:r w:rsidRPr="003240EF">
        <w:rPr>
          <w:rStyle w:val="HideTWBExt"/>
          <w:b w:val="0"/>
        </w:rPr>
        <w:t>&lt;/RepeatBlock-By&gt;</w:t>
      </w:r>
    </w:p>
    <w:p w14:paraId="2AAACA56" w14:textId="77777777" w:rsidR="004510AA" w:rsidRPr="003240EF" w:rsidRDefault="004510AA" w:rsidP="004510AA">
      <w:pPr>
        <w:pStyle w:val="NormalBold"/>
      </w:pPr>
      <w:r w:rsidRPr="003240EF">
        <w:rPr>
          <w:rStyle w:val="HideTWBExt"/>
        </w:rPr>
        <w:t>&lt;DocAmend&gt;</w:t>
      </w:r>
      <w:r w:rsidRPr="003240EF">
        <w:t>Projeto de resolução legislativa</w:t>
      </w:r>
      <w:r w:rsidRPr="003240EF">
        <w:rPr>
          <w:rStyle w:val="HideTWBExt"/>
        </w:rPr>
        <w:t>&lt;/DocAmend&gt;</w:t>
      </w:r>
    </w:p>
    <w:p w14:paraId="75212200" w14:textId="639BFC75" w:rsidR="004510AA" w:rsidRPr="003240EF" w:rsidRDefault="004510AA" w:rsidP="004510AA">
      <w:pPr>
        <w:pStyle w:val="NormalBold"/>
      </w:pPr>
      <w:r w:rsidRPr="003240EF">
        <w:rPr>
          <w:rStyle w:val="HideTWBExt"/>
        </w:rPr>
        <w:t>&lt;Article&gt;</w:t>
      </w:r>
      <w:r w:rsidRPr="003240EF">
        <w:t>N.º 2</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72D972D" w14:textId="77777777" w:rsidTr="00361CF4">
        <w:trPr>
          <w:trHeight w:hRule="exact" w:val="240"/>
          <w:jc w:val="center"/>
        </w:trPr>
        <w:tc>
          <w:tcPr>
            <w:tcW w:w="9752" w:type="dxa"/>
            <w:gridSpan w:val="2"/>
            <w:tcBorders>
              <w:top w:val="nil"/>
              <w:left w:val="nil"/>
              <w:bottom w:val="nil"/>
              <w:right w:val="nil"/>
            </w:tcBorders>
          </w:tcPr>
          <w:p w14:paraId="13225543" w14:textId="77777777" w:rsidR="004510AA" w:rsidRPr="003240EF" w:rsidRDefault="004510AA" w:rsidP="00361CF4"/>
        </w:tc>
      </w:tr>
      <w:tr w:rsidR="004510AA" w:rsidRPr="003240EF" w14:paraId="1FFFA901" w14:textId="77777777" w:rsidTr="00361CF4">
        <w:trPr>
          <w:trHeight w:val="240"/>
          <w:jc w:val="center"/>
        </w:trPr>
        <w:tc>
          <w:tcPr>
            <w:tcW w:w="4876" w:type="dxa"/>
            <w:tcBorders>
              <w:top w:val="nil"/>
              <w:left w:val="nil"/>
              <w:bottom w:val="nil"/>
              <w:right w:val="nil"/>
            </w:tcBorders>
          </w:tcPr>
          <w:p w14:paraId="1B0D56CB" w14:textId="77777777" w:rsidR="004510AA" w:rsidRPr="003240EF" w:rsidRDefault="004510AA" w:rsidP="00361CF4">
            <w:pPr>
              <w:pStyle w:val="AmColumnHeading"/>
            </w:pPr>
            <w:r w:rsidRPr="003240EF">
              <w:t>Projeto de resolução legislativa</w:t>
            </w:r>
          </w:p>
        </w:tc>
        <w:tc>
          <w:tcPr>
            <w:tcW w:w="4876" w:type="dxa"/>
            <w:tcBorders>
              <w:top w:val="nil"/>
              <w:left w:val="nil"/>
              <w:bottom w:val="nil"/>
              <w:right w:val="nil"/>
            </w:tcBorders>
          </w:tcPr>
          <w:p w14:paraId="69C75B1F" w14:textId="77777777" w:rsidR="004510AA" w:rsidRPr="003240EF" w:rsidRDefault="004510AA" w:rsidP="00361CF4">
            <w:pPr>
              <w:pStyle w:val="AmColumnHeading"/>
            </w:pPr>
            <w:r w:rsidRPr="003240EF">
              <w:t>Alteração</w:t>
            </w:r>
          </w:p>
        </w:tc>
      </w:tr>
      <w:tr w:rsidR="004510AA" w:rsidRPr="003240EF" w14:paraId="14A1CAE7" w14:textId="77777777" w:rsidTr="00361CF4">
        <w:trPr>
          <w:jc w:val="center"/>
        </w:trPr>
        <w:tc>
          <w:tcPr>
            <w:tcW w:w="4876" w:type="dxa"/>
            <w:tcBorders>
              <w:top w:val="nil"/>
              <w:left w:val="nil"/>
              <w:bottom w:val="nil"/>
              <w:right w:val="nil"/>
            </w:tcBorders>
          </w:tcPr>
          <w:p w14:paraId="2E033EB1" w14:textId="77777777" w:rsidR="004510AA" w:rsidRPr="003240EF" w:rsidRDefault="004510AA" w:rsidP="00361CF4">
            <w:pPr>
              <w:pStyle w:val="Normal6a"/>
            </w:pPr>
          </w:p>
        </w:tc>
        <w:tc>
          <w:tcPr>
            <w:tcW w:w="4876" w:type="dxa"/>
            <w:tcBorders>
              <w:top w:val="nil"/>
              <w:left w:val="nil"/>
              <w:bottom w:val="nil"/>
              <w:right w:val="nil"/>
            </w:tcBorders>
          </w:tcPr>
          <w:p w14:paraId="4D88D009" w14:textId="5CA9FB51" w:rsidR="004510AA" w:rsidRPr="003240EF" w:rsidRDefault="004510AA" w:rsidP="00361CF4">
            <w:pPr>
              <w:pStyle w:val="Normal6a"/>
            </w:pPr>
            <w:r w:rsidRPr="003240EF">
              <w:rPr>
                <w:b/>
                <w:i/>
              </w:rPr>
              <w:t>2</w:t>
            </w:r>
            <w:r w:rsidR="007B2B2D">
              <w:rPr>
                <w:b/>
                <w:i/>
              </w:rPr>
              <w:noBreakHyphen/>
            </w:r>
            <w:r w:rsidRPr="003240EF">
              <w:rPr>
                <w:b/>
                <w:i/>
              </w:rPr>
              <w:t>A.</w:t>
            </w:r>
            <w:r w:rsidRPr="003240EF">
              <w:tab/>
            </w:r>
            <w:r w:rsidRPr="003240EF">
              <w:rPr>
                <w:b/>
                <w:i/>
              </w:rPr>
              <w:t>Insta a Comissão a alterar as suas propostas de Regulamento (UE) XX [Plano PNR] e de Regulamento XX [Desempenho] em conformidade, a fim de corresponder ao pedido do Parlamento para o Fundo Social Europeu;</w:t>
            </w:r>
          </w:p>
        </w:tc>
      </w:tr>
    </w:tbl>
    <w:p w14:paraId="1DF1CD6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60616E7C" w14:textId="1ED05FE8" w:rsidR="004510AA" w:rsidRPr="003240EF" w:rsidRDefault="004510AA" w:rsidP="004510AA">
      <w:r w:rsidRPr="003240EF">
        <w:rPr>
          <w:rStyle w:val="HideTWBExt"/>
        </w:rPr>
        <w:t>&lt;/AmendA&gt;&lt;/RepeatBlock-AmendA&gt;</w:t>
      </w:r>
    </w:p>
    <w:p w14:paraId="276A877F" w14:textId="3AFBF7FC" w:rsidR="004510AA" w:rsidRPr="003240EF" w:rsidRDefault="004510AA" w:rsidP="004510AA">
      <w:pPr>
        <w:pStyle w:val="AmNumberTabs"/>
      </w:pPr>
      <w:r w:rsidRPr="003240EF">
        <w:rPr>
          <w:rStyle w:val="HideTWBExt"/>
          <w:b w:val="0"/>
        </w:rPr>
        <w:lastRenderedPageBreak/>
        <w:t>&lt;RepeatBlock-AmendB&gt;</w:t>
      </w:r>
      <w:r w:rsidRPr="003240EF">
        <w:rPr>
          <w:rStyle w:val="HideTWBExt"/>
        </w:rPr>
        <w:t>&lt;AmendB&gt;</w:t>
      </w:r>
      <w:r w:rsidRPr="003240EF">
        <w:t>Alteração</w:t>
      </w:r>
      <w:r w:rsidRPr="003240EF">
        <w:tab/>
      </w:r>
      <w:r w:rsidRPr="003240EF">
        <w:tab/>
      </w:r>
      <w:r w:rsidRPr="003240EF">
        <w:rPr>
          <w:rStyle w:val="HideTWBExt"/>
        </w:rPr>
        <w:t>&lt;NumAmB&gt;</w:t>
      </w:r>
      <w:r w:rsidRPr="003240EF">
        <w:t>52</w:t>
      </w:r>
      <w:r w:rsidRPr="003240EF">
        <w:rPr>
          <w:rStyle w:val="HideTWBExt"/>
        </w:rPr>
        <w:t>&lt;/NumAmB&gt;</w:t>
      </w:r>
    </w:p>
    <w:p w14:paraId="3CDCDBD1" w14:textId="77777777" w:rsidR="004510AA" w:rsidRPr="003240EF" w:rsidRDefault="004510AA" w:rsidP="004510AA">
      <w:pPr>
        <w:pStyle w:val="NormalBold"/>
      </w:pPr>
      <w:r w:rsidRPr="003240EF">
        <w:rPr>
          <w:rStyle w:val="HideTWBExt"/>
          <w:b w:val="0"/>
        </w:rPr>
        <w:t>&lt;RepeatBlock-By&gt;&lt;Members&gt;</w:t>
      </w:r>
      <w:r w:rsidRPr="003240EF">
        <w:t>Séverine Werbrouck, Mélanie Disdier</w:t>
      </w:r>
      <w:r w:rsidRPr="003240EF">
        <w:rPr>
          <w:rStyle w:val="HideTWBExt"/>
          <w:b w:val="0"/>
        </w:rPr>
        <w:t>&lt;/Members&gt;</w:t>
      </w:r>
    </w:p>
    <w:p w14:paraId="7FE9C21B" w14:textId="77777777" w:rsidR="004510AA" w:rsidRPr="003240EF" w:rsidRDefault="004510AA" w:rsidP="004510AA">
      <w:pPr>
        <w:pStyle w:val="NormalBold"/>
      </w:pPr>
      <w:r w:rsidRPr="003240EF">
        <w:rPr>
          <w:rStyle w:val="HideTWBExt"/>
          <w:b w:val="0"/>
        </w:rPr>
        <w:t>&lt;/RepeatBlock-By&gt;</w:t>
      </w:r>
    </w:p>
    <w:p w14:paraId="45C8763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66B6E0D" w14:textId="77777777" w:rsidR="004510AA" w:rsidRPr="003240EF" w:rsidRDefault="004510AA" w:rsidP="004510AA">
      <w:pPr>
        <w:pStyle w:val="NormalBold"/>
      </w:pPr>
      <w:r w:rsidRPr="003240EF">
        <w:rPr>
          <w:rStyle w:val="HideTWBExt"/>
        </w:rPr>
        <w:t>&lt;Article&gt;</w:t>
      </w:r>
      <w:r w:rsidRPr="003240EF">
        <w:t>Título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C5D16E0" w14:textId="77777777" w:rsidTr="00361CF4">
        <w:trPr>
          <w:trHeight w:hRule="exact" w:val="240"/>
          <w:jc w:val="center"/>
        </w:trPr>
        <w:tc>
          <w:tcPr>
            <w:tcW w:w="9752" w:type="dxa"/>
            <w:gridSpan w:val="2"/>
            <w:tcBorders>
              <w:top w:val="nil"/>
              <w:left w:val="nil"/>
              <w:bottom w:val="nil"/>
              <w:right w:val="nil"/>
            </w:tcBorders>
          </w:tcPr>
          <w:p w14:paraId="5269B54C" w14:textId="77777777" w:rsidR="004510AA" w:rsidRPr="003240EF" w:rsidRDefault="004510AA" w:rsidP="00361CF4"/>
        </w:tc>
      </w:tr>
      <w:tr w:rsidR="004510AA" w:rsidRPr="003240EF" w14:paraId="7ABF2DF2" w14:textId="77777777" w:rsidTr="00361CF4">
        <w:trPr>
          <w:trHeight w:val="240"/>
          <w:jc w:val="center"/>
        </w:trPr>
        <w:tc>
          <w:tcPr>
            <w:tcW w:w="4876" w:type="dxa"/>
            <w:tcBorders>
              <w:top w:val="nil"/>
              <w:left w:val="nil"/>
              <w:bottom w:val="nil"/>
              <w:right w:val="nil"/>
            </w:tcBorders>
          </w:tcPr>
          <w:p w14:paraId="5A43694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72B1485" w14:textId="77777777" w:rsidR="004510AA" w:rsidRPr="003240EF" w:rsidRDefault="004510AA" w:rsidP="00361CF4">
            <w:pPr>
              <w:pStyle w:val="AmColumnHeading"/>
            </w:pPr>
            <w:r w:rsidRPr="003240EF">
              <w:t>Alteração</w:t>
            </w:r>
          </w:p>
        </w:tc>
      </w:tr>
      <w:tr w:rsidR="004510AA" w:rsidRPr="003240EF" w14:paraId="61606BE9" w14:textId="77777777" w:rsidTr="00361CF4">
        <w:trPr>
          <w:jc w:val="center"/>
        </w:trPr>
        <w:tc>
          <w:tcPr>
            <w:tcW w:w="4876" w:type="dxa"/>
            <w:tcBorders>
              <w:top w:val="nil"/>
              <w:left w:val="nil"/>
              <w:bottom w:val="nil"/>
              <w:right w:val="nil"/>
            </w:tcBorders>
          </w:tcPr>
          <w:p w14:paraId="135291E1" w14:textId="77777777" w:rsidR="004510AA" w:rsidRPr="003240EF" w:rsidRDefault="004510AA" w:rsidP="00361CF4">
            <w:pPr>
              <w:pStyle w:val="Normal6a"/>
            </w:pPr>
            <w:r w:rsidRPr="003240EF">
              <w:t>Proposta de</w:t>
            </w:r>
          </w:p>
          <w:p w14:paraId="61B32D0B" w14:textId="77777777" w:rsidR="004510AA" w:rsidRPr="003240EF" w:rsidRDefault="004510AA" w:rsidP="00361CF4">
            <w:pPr>
              <w:pStyle w:val="Normal6a"/>
            </w:pPr>
            <w:r w:rsidRPr="003240EF">
              <w:t>REGULAMENTO DO PARLAMENTO EUROPEU E DO CONSELHO</w:t>
            </w:r>
          </w:p>
          <w:p w14:paraId="31D3E3B3" w14:textId="77777777" w:rsidR="004510AA" w:rsidRPr="003240EF" w:rsidRDefault="004510AA" w:rsidP="00361CF4">
            <w:pPr>
              <w:pStyle w:val="Normal6a"/>
            </w:pPr>
            <w:r w:rsidRPr="003240EF">
              <w:t xml:space="preserve">que institui o Fundo Social Europeu </w:t>
            </w:r>
            <w:r w:rsidRPr="003240EF">
              <w:rPr>
                <w:b/>
                <w:i/>
              </w:rPr>
              <w:t>enquanto elemento do plano de parceria nacional e regional previsto no Regulamento</w:t>
            </w:r>
            <w:r w:rsidRPr="003240EF">
              <w:t xml:space="preserve"> (</w:t>
            </w:r>
            <w:r w:rsidRPr="003240EF">
              <w:rPr>
                <w:b/>
                <w:i/>
              </w:rPr>
              <w:t>UE</w:t>
            </w:r>
            <w:r w:rsidRPr="003240EF">
              <w:t xml:space="preserve">) [...] </w:t>
            </w:r>
            <w:r w:rsidRPr="003240EF">
              <w:rPr>
                <w:b/>
                <w:i/>
              </w:rPr>
              <w:t>[Plano PNR] e estabelece as condições de execução do apoio da União a um emprego de qualidade, às competências e à inclusão social no período compreendido entre 2028 a 2034</w:t>
            </w:r>
          </w:p>
        </w:tc>
        <w:tc>
          <w:tcPr>
            <w:tcW w:w="4876" w:type="dxa"/>
            <w:tcBorders>
              <w:top w:val="nil"/>
              <w:left w:val="nil"/>
              <w:bottom w:val="nil"/>
              <w:right w:val="nil"/>
            </w:tcBorders>
          </w:tcPr>
          <w:p w14:paraId="28D328AA" w14:textId="77777777" w:rsidR="004510AA" w:rsidRPr="003240EF" w:rsidRDefault="004510AA" w:rsidP="00361CF4">
            <w:pPr>
              <w:pStyle w:val="Normal6a"/>
            </w:pPr>
            <w:r w:rsidRPr="003240EF">
              <w:t>Proposta de</w:t>
            </w:r>
          </w:p>
          <w:p w14:paraId="47CBC50B" w14:textId="77777777" w:rsidR="004510AA" w:rsidRPr="003240EF" w:rsidRDefault="004510AA" w:rsidP="00361CF4">
            <w:pPr>
              <w:pStyle w:val="Normal6a"/>
            </w:pPr>
            <w:r w:rsidRPr="003240EF">
              <w:t>REGULAMENTO DO PARLAMENTO EUROPEU E DO CONSELHO</w:t>
            </w:r>
          </w:p>
          <w:p w14:paraId="6F53152E" w14:textId="77777777" w:rsidR="004510AA" w:rsidRPr="003240EF" w:rsidRDefault="004510AA" w:rsidP="00361CF4">
            <w:pPr>
              <w:pStyle w:val="Normal6a"/>
            </w:pPr>
            <w:r w:rsidRPr="003240EF">
              <w:t>que institui o Fundo Social Europeu (</w:t>
            </w:r>
            <w:r w:rsidRPr="003240EF">
              <w:rPr>
                <w:b/>
                <w:i/>
              </w:rPr>
              <w:t>FSE</w:t>
            </w:r>
            <w:r w:rsidRPr="003240EF">
              <w:t>)</w:t>
            </w:r>
          </w:p>
        </w:tc>
      </w:tr>
    </w:tbl>
    <w:p w14:paraId="4B18C08E"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0F9FEB8B" w14:textId="77777777" w:rsidR="004510AA" w:rsidRPr="003240EF" w:rsidRDefault="004510AA" w:rsidP="004510AA">
      <w:r w:rsidRPr="003240EF">
        <w:rPr>
          <w:rStyle w:val="HideTWBExt"/>
        </w:rPr>
        <w:t>&lt;/AmendB&gt;</w:t>
      </w:r>
    </w:p>
    <w:p w14:paraId="2206315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53</w:t>
      </w:r>
      <w:r w:rsidRPr="003240EF">
        <w:rPr>
          <w:rStyle w:val="HideTWBExt"/>
        </w:rPr>
        <w:t>&lt;/NumAmB&gt;</w:t>
      </w:r>
    </w:p>
    <w:p w14:paraId="629FB40A"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23CAD0E1" w14:textId="77777777" w:rsidR="004510AA" w:rsidRPr="003240EF" w:rsidRDefault="004510AA" w:rsidP="004510AA">
      <w:pPr>
        <w:pStyle w:val="NormalBold"/>
      </w:pPr>
      <w:r w:rsidRPr="003240EF">
        <w:rPr>
          <w:rStyle w:val="HideTWBExt"/>
          <w:b w:val="0"/>
        </w:rPr>
        <w:t>&lt;/RepeatBlock-By&gt;</w:t>
      </w:r>
    </w:p>
    <w:p w14:paraId="36BC1B2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969C78F" w14:textId="77777777" w:rsidR="004510AA" w:rsidRPr="003240EF" w:rsidRDefault="004510AA" w:rsidP="004510AA">
      <w:pPr>
        <w:pStyle w:val="NormalBold"/>
      </w:pPr>
      <w:r w:rsidRPr="003240EF">
        <w:rPr>
          <w:rStyle w:val="HideTWBExt"/>
        </w:rPr>
        <w:t>&lt;Article&gt;</w:t>
      </w:r>
      <w:r w:rsidRPr="003240EF">
        <w:t>Título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36E920D" w14:textId="77777777" w:rsidTr="00361CF4">
        <w:trPr>
          <w:trHeight w:hRule="exact" w:val="240"/>
          <w:jc w:val="center"/>
        </w:trPr>
        <w:tc>
          <w:tcPr>
            <w:tcW w:w="9752" w:type="dxa"/>
            <w:gridSpan w:val="2"/>
            <w:tcBorders>
              <w:top w:val="nil"/>
              <w:left w:val="nil"/>
              <w:bottom w:val="nil"/>
              <w:right w:val="nil"/>
            </w:tcBorders>
          </w:tcPr>
          <w:p w14:paraId="1A199B7C" w14:textId="77777777" w:rsidR="004510AA" w:rsidRPr="003240EF" w:rsidRDefault="004510AA" w:rsidP="00361CF4"/>
        </w:tc>
      </w:tr>
      <w:tr w:rsidR="004510AA" w:rsidRPr="003240EF" w14:paraId="6866026A" w14:textId="77777777" w:rsidTr="00361CF4">
        <w:trPr>
          <w:trHeight w:val="240"/>
          <w:jc w:val="center"/>
        </w:trPr>
        <w:tc>
          <w:tcPr>
            <w:tcW w:w="4876" w:type="dxa"/>
            <w:tcBorders>
              <w:top w:val="nil"/>
              <w:left w:val="nil"/>
              <w:bottom w:val="nil"/>
              <w:right w:val="nil"/>
            </w:tcBorders>
          </w:tcPr>
          <w:p w14:paraId="23E5EAC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66D4111" w14:textId="77777777" w:rsidR="004510AA" w:rsidRPr="003240EF" w:rsidRDefault="004510AA" w:rsidP="00361CF4">
            <w:pPr>
              <w:pStyle w:val="AmColumnHeading"/>
            </w:pPr>
            <w:r w:rsidRPr="003240EF">
              <w:t>Alteração</w:t>
            </w:r>
          </w:p>
        </w:tc>
      </w:tr>
      <w:tr w:rsidR="004510AA" w:rsidRPr="003240EF" w14:paraId="32C50117" w14:textId="77777777" w:rsidTr="00361CF4">
        <w:trPr>
          <w:jc w:val="center"/>
        </w:trPr>
        <w:tc>
          <w:tcPr>
            <w:tcW w:w="4876" w:type="dxa"/>
            <w:tcBorders>
              <w:top w:val="nil"/>
              <w:left w:val="nil"/>
              <w:bottom w:val="nil"/>
              <w:right w:val="nil"/>
            </w:tcBorders>
          </w:tcPr>
          <w:p w14:paraId="2C778329" w14:textId="77777777" w:rsidR="004510AA" w:rsidRPr="003240EF" w:rsidRDefault="004510AA" w:rsidP="00361CF4">
            <w:pPr>
              <w:pStyle w:val="Normal6a"/>
            </w:pPr>
            <w:r w:rsidRPr="003240EF">
              <w:t>Proposta de</w:t>
            </w:r>
          </w:p>
          <w:p w14:paraId="7FEF8FE3" w14:textId="77777777" w:rsidR="004510AA" w:rsidRPr="003240EF" w:rsidRDefault="004510AA" w:rsidP="00361CF4">
            <w:pPr>
              <w:pStyle w:val="Normal6a"/>
            </w:pPr>
            <w:r w:rsidRPr="003240EF">
              <w:t>REGULAMENTO DO PARLAMENTO EUROPEU E DO CONSELHO</w:t>
            </w:r>
          </w:p>
          <w:p w14:paraId="246FE90F" w14:textId="77777777" w:rsidR="004510AA" w:rsidRPr="003240EF" w:rsidRDefault="004510AA" w:rsidP="00361CF4">
            <w:pPr>
              <w:pStyle w:val="Normal6a"/>
            </w:pPr>
            <w:r w:rsidRPr="003240EF">
              <w:t xml:space="preserve">que institui o Fundo Social Europeu </w:t>
            </w:r>
            <w:r w:rsidRPr="003240EF">
              <w:rPr>
                <w:b/>
                <w:i/>
              </w:rPr>
              <w:t>enquanto elemento do plano de parceria nacional e regional previsto no Regulamento (UE) [...] [Plano PNR] e estabelece as condições de execução do apoio da União a um emprego de qualidade, às competências e à inclusão social no</w:t>
            </w:r>
            <w:r w:rsidRPr="003240EF">
              <w:t xml:space="preserve"> período compreendido entre 2028 e 2034</w:t>
            </w:r>
          </w:p>
        </w:tc>
        <w:tc>
          <w:tcPr>
            <w:tcW w:w="4876" w:type="dxa"/>
            <w:tcBorders>
              <w:top w:val="nil"/>
              <w:left w:val="nil"/>
              <w:bottom w:val="nil"/>
              <w:right w:val="nil"/>
            </w:tcBorders>
          </w:tcPr>
          <w:p w14:paraId="744CA602" w14:textId="77777777" w:rsidR="004510AA" w:rsidRPr="003240EF" w:rsidRDefault="004510AA" w:rsidP="00361CF4">
            <w:pPr>
              <w:pStyle w:val="Normal6a"/>
            </w:pPr>
            <w:r w:rsidRPr="003240EF">
              <w:t>Proposta de</w:t>
            </w:r>
          </w:p>
          <w:p w14:paraId="3B899875" w14:textId="77777777" w:rsidR="004510AA" w:rsidRPr="003240EF" w:rsidRDefault="004510AA" w:rsidP="00361CF4">
            <w:pPr>
              <w:pStyle w:val="Normal6a"/>
            </w:pPr>
            <w:r w:rsidRPr="003240EF">
              <w:t>REGULAMENTO DO PARLAMENTO EUROPEU E DO CONSELHO</w:t>
            </w:r>
          </w:p>
          <w:p w14:paraId="28AA928D" w14:textId="77777777" w:rsidR="004510AA" w:rsidRPr="003240EF" w:rsidRDefault="004510AA" w:rsidP="00361CF4">
            <w:pPr>
              <w:pStyle w:val="Normal6a"/>
            </w:pPr>
            <w:r w:rsidRPr="003240EF">
              <w:t xml:space="preserve">que institui o Fundo Social Europeu </w:t>
            </w:r>
            <w:r w:rsidRPr="003240EF">
              <w:rPr>
                <w:b/>
                <w:bCs/>
                <w:i/>
                <w:iCs/>
              </w:rPr>
              <w:t>para o</w:t>
            </w:r>
            <w:r w:rsidRPr="003240EF">
              <w:t xml:space="preserve"> período compreendido entre 2028 e 2034</w:t>
            </w:r>
          </w:p>
        </w:tc>
      </w:tr>
    </w:tbl>
    <w:p w14:paraId="4AC7AF5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99E6A3B" w14:textId="77777777" w:rsidR="004510AA" w:rsidRPr="003240EF" w:rsidRDefault="004510AA" w:rsidP="004510AA">
      <w:r w:rsidRPr="003240EF">
        <w:rPr>
          <w:rStyle w:val="HideTWBExt"/>
        </w:rPr>
        <w:t>&lt;/AmendB&gt;</w:t>
      </w:r>
    </w:p>
    <w:p w14:paraId="2234110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54</w:t>
      </w:r>
      <w:r w:rsidRPr="003240EF">
        <w:rPr>
          <w:rStyle w:val="HideTWBExt"/>
        </w:rPr>
        <w:t>&lt;/NumAmB&gt;</w:t>
      </w:r>
    </w:p>
    <w:p w14:paraId="427E65A7" w14:textId="77777777" w:rsidR="004510AA" w:rsidRPr="003240EF" w:rsidRDefault="004510AA" w:rsidP="004510AA">
      <w:pPr>
        <w:pStyle w:val="NormalBold"/>
      </w:pPr>
      <w:r w:rsidRPr="003240EF">
        <w:rPr>
          <w:rStyle w:val="HideTWBExt"/>
          <w:b w:val="0"/>
        </w:rPr>
        <w:t>&lt;RepeatBlock-By&gt;&lt;Members&gt;</w:t>
      </w:r>
      <w:r w:rsidRPr="003240EF">
        <w:t>Valérie Devaux, Grégory Allione, Laurence Farreng, Hristo Petrov, Irena Joveva, Brigitte van den Berg</w:t>
      </w:r>
      <w:r w:rsidRPr="003240EF">
        <w:rPr>
          <w:rStyle w:val="HideTWBExt"/>
          <w:b w:val="0"/>
        </w:rPr>
        <w:t>&lt;/Members&gt;</w:t>
      </w:r>
    </w:p>
    <w:p w14:paraId="060E9A47" w14:textId="77777777" w:rsidR="004510AA" w:rsidRPr="003240EF" w:rsidRDefault="004510AA" w:rsidP="004510AA">
      <w:pPr>
        <w:pStyle w:val="NormalBold"/>
      </w:pPr>
      <w:r w:rsidRPr="003240EF">
        <w:rPr>
          <w:rStyle w:val="HideTWBExt"/>
          <w:b w:val="0"/>
        </w:rPr>
        <w:t>&lt;/RepeatBlock-By&gt;</w:t>
      </w:r>
    </w:p>
    <w:p w14:paraId="79414AC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8DE2B27" w14:textId="77777777" w:rsidR="004510AA" w:rsidRPr="003240EF" w:rsidRDefault="004510AA" w:rsidP="004510AA">
      <w:pPr>
        <w:pStyle w:val="NormalBold"/>
      </w:pPr>
      <w:r w:rsidRPr="003240EF">
        <w:rPr>
          <w:rStyle w:val="HideTWBExt"/>
        </w:rPr>
        <w:t>&lt;Article&gt;</w:t>
      </w:r>
      <w:r w:rsidRPr="003240EF">
        <w:t>Citação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78C95BF" w14:textId="77777777" w:rsidTr="00361CF4">
        <w:trPr>
          <w:trHeight w:hRule="exact" w:val="240"/>
          <w:jc w:val="center"/>
        </w:trPr>
        <w:tc>
          <w:tcPr>
            <w:tcW w:w="9752" w:type="dxa"/>
            <w:gridSpan w:val="2"/>
            <w:tcBorders>
              <w:top w:val="nil"/>
              <w:left w:val="nil"/>
              <w:bottom w:val="nil"/>
              <w:right w:val="nil"/>
            </w:tcBorders>
          </w:tcPr>
          <w:p w14:paraId="5E2A4B03" w14:textId="77777777" w:rsidR="004510AA" w:rsidRPr="003240EF" w:rsidRDefault="004510AA" w:rsidP="00361CF4"/>
        </w:tc>
      </w:tr>
      <w:tr w:rsidR="004510AA" w:rsidRPr="003240EF" w14:paraId="4674F1D0" w14:textId="77777777" w:rsidTr="00361CF4">
        <w:trPr>
          <w:trHeight w:val="240"/>
          <w:jc w:val="center"/>
        </w:trPr>
        <w:tc>
          <w:tcPr>
            <w:tcW w:w="4876" w:type="dxa"/>
            <w:tcBorders>
              <w:top w:val="nil"/>
              <w:left w:val="nil"/>
              <w:bottom w:val="nil"/>
              <w:right w:val="nil"/>
            </w:tcBorders>
          </w:tcPr>
          <w:p w14:paraId="07598A3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117506C" w14:textId="77777777" w:rsidR="004510AA" w:rsidRPr="003240EF" w:rsidRDefault="004510AA" w:rsidP="00361CF4">
            <w:pPr>
              <w:pStyle w:val="AmColumnHeading"/>
            </w:pPr>
            <w:r w:rsidRPr="003240EF">
              <w:t>Alteração</w:t>
            </w:r>
          </w:p>
        </w:tc>
      </w:tr>
      <w:tr w:rsidR="004510AA" w:rsidRPr="003240EF" w14:paraId="008266BA" w14:textId="77777777" w:rsidTr="00361CF4">
        <w:trPr>
          <w:jc w:val="center"/>
        </w:trPr>
        <w:tc>
          <w:tcPr>
            <w:tcW w:w="4876" w:type="dxa"/>
            <w:tcBorders>
              <w:top w:val="nil"/>
              <w:left w:val="nil"/>
              <w:bottom w:val="nil"/>
              <w:right w:val="nil"/>
            </w:tcBorders>
          </w:tcPr>
          <w:p w14:paraId="0F6D8358" w14:textId="77777777" w:rsidR="004510AA" w:rsidRPr="003240EF" w:rsidRDefault="004510AA" w:rsidP="00361CF4">
            <w:pPr>
              <w:pStyle w:val="Normal6a"/>
            </w:pPr>
            <w:r w:rsidRPr="003240EF">
              <w:t>Tendo em conta o Tratado sobre o Funcionamento da União Europeia, nomeadamente o artigo 164.º e o artigo 175.º, n.º 3,</w:t>
            </w:r>
          </w:p>
        </w:tc>
        <w:tc>
          <w:tcPr>
            <w:tcW w:w="4876" w:type="dxa"/>
            <w:tcBorders>
              <w:top w:val="nil"/>
              <w:left w:val="nil"/>
              <w:bottom w:val="nil"/>
              <w:right w:val="nil"/>
            </w:tcBorders>
          </w:tcPr>
          <w:p w14:paraId="77548515" w14:textId="77777777" w:rsidR="004510AA" w:rsidRPr="003240EF" w:rsidRDefault="004510AA" w:rsidP="00361CF4">
            <w:pPr>
              <w:pStyle w:val="Normal6a"/>
            </w:pPr>
            <w:r w:rsidRPr="003240EF">
              <w:t xml:space="preserve">Tendo em conta o Tratado sobre o Funcionamento da União Europeia, nomeadamente o artigo </w:t>
            </w:r>
            <w:r w:rsidRPr="003240EF">
              <w:rPr>
                <w:b/>
                <w:i/>
              </w:rPr>
              <w:t>9.º, o artigo</w:t>
            </w:r>
            <w:r w:rsidRPr="003240EF">
              <w:t xml:space="preserve"> 164.º</w:t>
            </w:r>
            <w:r w:rsidRPr="003240EF">
              <w:rPr>
                <w:b/>
                <w:i/>
              </w:rPr>
              <w:t>, o artigo 168.º</w:t>
            </w:r>
            <w:r w:rsidRPr="003240EF">
              <w:t xml:space="preserve"> e o artigo 175.º, n.º 3,</w:t>
            </w:r>
          </w:p>
        </w:tc>
      </w:tr>
    </w:tbl>
    <w:p w14:paraId="25AB96DC"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2C72C9F" w14:textId="77777777" w:rsidR="004510AA" w:rsidRPr="003240EF" w:rsidRDefault="004510AA" w:rsidP="004510AA">
      <w:r w:rsidRPr="003240EF">
        <w:rPr>
          <w:rStyle w:val="HideTWBExt"/>
        </w:rPr>
        <w:t>&lt;/AmendB&gt;</w:t>
      </w:r>
    </w:p>
    <w:p w14:paraId="0D087D2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55</w:t>
      </w:r>
      <w:r w:rsidRPr="003240EF">
        <w:rPr>
          <w:rStyle w:val="HideTWBExt"/>
        </w:rPr>
        <w:t>&lt;/NumAmB&gt;</w:t>
      </w:r>
    </w:p>
    <w:p w14:paraId="19B72F7F"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23A5D030" w14:textId="77777777" w:rsidR="004510AA" w:rsidRPr="003240EF" w:rsidRDefault="004510AA" w:rsidP="004510AA">
      <w:pPr>
        <w:pStyle w:val="NormalBold"/>
      </w:pPr>
      <w:r w:rsidRPr="003240EF">
        <w:rPr>
          <w:rStyle w:val="HideTWBExt"/>
          <w:b w:val="0"/>
        </w:rPr>
        <w:t>&lt;/RepeatBlock-By&gt;</w:t>
      </w:r>
    </w:p>
    <w:p w14:paraId="2B308BF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0775EDA" w14:textId="302A1F99" w:rsidR="004510AA" w:rsidRPr="003240EF" w:rsidRDefault="004510AA" w:rsidP="004510AA">
      <w:pPr>
        <w:pStyle w:val="NormalBold"/>
      </w:pPr>
      <w:r w:rsidRPr="003240EF">
        <w:rPr>
          <w:rStyle w:val="HideTWBExt"/>
        </w:rPr>
        <w:t>&lt;Article&gt;</w:t>
      </w:r>
      <w:r w:rsidRPr="003240EF">
        <w:t>Citação 1</w:t>
      </w:r>
      <w:r w:rsidR="007B2B2D">
        <w:noBreakHyphen/>
      </w:r>
      <w:r w:rsidRPr="003240EF">
        <w:t>A (nova)</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624D29F" w14:textId="77777777" w:rsidTr="00361CF4">
        <w:trPr>
          <w:trHeight w:hRule="exact" w:val="240"/>
          <w:jc w:val="center"/>
        </w:trPr>
        <w:tc>
          <w:tcPr>
            <w:tcW w:w="9752" w:type="dxa"/>
            <w:gridSpan w:val="2"/>
            <w:tcBorders>
              <w:top w:val="nil"/>
              <w:left w:val="nil"/>
              <w:bottom w:val="nil"/>
              <w:right w:val="nil"/>
            </w:tcBorders>
          </w:tcPr>
          <w:p w14:paraId="7E7E80EC" w14:textId="77777777" w:rsidR="004510AA" w:rsidRPr="003240EF" w:rsidRDefault="004510AA" w:rsidP="00361CF4"/>
        </w:tc>
      </w:tr>
      <w:tr w:rsidR="004510AA" w:rsidRPr="003240EF" w14:paraId="637175D5" w14:textId="77777777" w:rsidTr="00361CF4">
        <w:trPr>
          <w:trHeight w:val="240"/>
          <w:jc w:val="center"/>
        </w:trPr>
        <w:tc>
          <w:tcPr>
            <w:tcW w:w="4876" w:type="dxa"/>
            <w:tcBorders>
              <w:top w:val="nil"/>
              <w:left w:val="nil"/>
              <w:bottom w:val="nil"/>
              <w:right w:val="nil"/>
            </w:tcBorders>
          </w:tcPr>
          <w:p w14:paraId="5DB110E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CE334E7" w14:textId="77777777" w:rsidR="004510AA" w:rsidRPr="003240EF" w:rsidRDefault="004510AA" w:rsidP="00361CF4">
            <w:pPr>
              <w:pStyle w:val="AmColumnHeading"/>
            </w:pPr>
            <w:r w:rsidRPr="003240EF">
              <w:t>Alteração</w:t>
            </w:r>
          </w:p>
        </w:tc>
      </w:tr>
      <w:tr w:rsidR="004510AA" w:rsidRPr="003240EF" w14:paraId="79FD06D7" w14:textId="77777777" w:rsidTr="00361CF4">
        <w:trPr>
          <w:jc w:val="center"/>
        </w:trPr>
        <w:tc>
          <w:tcPr>
            <w:tcW w:w="4876" w:type="dxa"/>
            <w:tcBorders>
              <w:top w:val="nil"/>
              <w:left w:val="nil"/>
              <w:bottom w:val="nil"/>
              <w:right w:val="nil"/>
            </w:tcBorders>
          </w:tcPr>
          <w:p w14:paraId="12C24639" w14:textId="77777777" w:rsidR="004510AA" w:rsidRPr="003240EF" w:rsidRDefault="004510AA" w:rsidP="00361CF4">
            <w:pPr>
              <w:pStyle w:val="Normal6a"/>
            </w:pPr>
          </w:p>
        </w:tc>
        <w:tc>
          <w:tcPr>
            <w:tcW w:w="4876" w:type="dxa"/>
            <w:tcBorders>
              <w:top w:val="nil"/>
              <w:left w:val="nil"/>
              <w:bottom w:val="nil"/>
              <w:right w:val="nil"/>
            </w:tcBorders>
          </w:tcPr>
          <w:p w14:paraId="420CA404" w14:textId="77777777" w:rsidR="004510AA" w:rsidRPr="003240EF" w:rsidRDefault="004510AA" w:rsidP="00361CF4">
            <w:pPr>
              <w:pStyle w:val="Normal6a"/>
            </w:pPr>
            <w:r w:rsidRPr="003240EF">
              <w:rPr>
                <w:b/>
                <w:i/>
              </w:rPr>
              <w:t>Tendo em conta o Tratado sobre o Funcionamento da União Europeia (TFUE), nomeadamente o título XI («o Fundo Social Europeu»),</w:t>
            </w:r>
          </w:p>
        </w:tc>
      </w:tr>
    </w:tbl>
    <w:p w14:paraId="7AFC5AB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3E302A6B" w14:textId="77777777" w:rsidR="004510AA" w:rsidRPr="003240EF" w:rsidRDefault="004510AA" w:rsidP="004510AA">
      <w:r w:rsidRPr="003240EF">
        <w:rPr>
          <w:rStyle w:val="HideTWBExt"/>
        </w:rPr>
        <w:t>&lt;/AmendB&gt;</w:t>
      </w:r>
    </w:p>
    <w:p w14:paraId="57A769D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56</w:t>
      </w:r>
      <w:r w:rsidRPr="003240EF">
        <w:rPr>
          <w:rStyle w:val="HideTWBExt"/>
        </w:rPr>
        <w:t>&lt;/NumAmB&gt;</w:t>
      </w:r>
    </w:p>
    <w:p w14:paraId="4C945A76"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725F3648" w14:textId="77777777" w:rsidR="004510AA" w:rsidRPr="003240EF" w:rsidRDefault="004510AA" w:rsidP="004510AA">
      <w:pPr>
        <w:pStyle w:val="NormalBold"/>
      </w:pPr>
      <w:r w:rsidRPr="003240EF">
        <w:rPr>
          <w:rStyle w:val="HideTWBExt"/>
          <w:b w:val="0"/>
        </w:rPr>
        <w:t>&lt;/RepeatBlock-By&gt;</w:t>
      </w:r>
    </w:p>
    <w:p w14:paraId="49B26B0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CC1DE83" w14:textId="4E48D793" w:rsidR="004510AA" w:rsidRPr="003240EF" w:rsidRDefault="004510AA" w:rsidP="004510AA">
      <w:pPr>
        <w:pStyle w:val="NormalBold"/>
      </w:pPr>
      <w:r w:rsidRPr="003240EF">
        <w:rPr>
          <w:rStyle w:val="HideTWBExt"/>
        </w:rPr>
        <w:t>&lt;Article&gt;</w:t>
      </w:r>
      <w:r w:rsidRPr="003240EF">
        <w:t>Citação 1</w:t>
      </w:r>
      <w:r w:rsidR="007B2B2D">
        <w:noBreakHyphen/>
      </w:r>
      <w:r w:rsidRPr="003240EF">
        <w:t>B (nova)</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106D696" w14:textId="77777777" w:rsidTr="00361CF4">
        <w:trPr>
          <w:trHeight w:hRule="exact" w:val="240"/>
          <w:jc w:val="center"/>
        </w:trPr>
        <w:tc>
          <w:tcPr>
            <w:tcW w:w="9752" w:type="dxa"/>
            <w:gridSpan w:val="2"/>
            <w:tcBorders>
              <w:top w:val="nil"/>
              <w:left w:val="nil"/>
              <w:bottom w:val="nil"/>
              <w:right w:val="nil"/>
            </w:tcBorders>
          </w:tcPr>
          <w:p w14:paraId="14822D0C" w14:textId="77777777" w:rsidR="004510AA" w:rsidRPr="003240EF" w:rsidRDefault="004510AA" w:rsidP="00361CF4"/>
        </w:tc>
      </w:tr>
      <w:tr w:rsidR="004510AA" w:rsidRPr="003240EF" w14:paraId="722741B2" w14:textId="77777777" w:rsidTr="00361CF4">
        <w:trPr>
          <w:trHeight w:val="240"/>
          <w:jc w:val="center"/>
        </w:trPr>
        <w:tc>
          <w:tcPr>
            <w:tcW w:w="4876" w:type="dxa"/>
            <w:tcBorders>
              <w:top w:val="nil"/>
              <w:left w:val="nil"/>
              <w:bottom w:val="nil"/>
              <w:right w:val="nil"/>
            </w:tcBorders>
          </w:tcPr>
          <w:p w14:paraId="5E631F4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BB4622E" w14:textId="77777777" w:rsidR="004510AA" w:rsidRPr="003240EF" w:rsidRDefault="004510AA" w:rsidP="00361CF4">
            <w:pPr>
              <w:pStyle w:val="AmColumnHeading"/>
            </w:pPr>
            <w:r w:rsidRPr="003240EF">
              <w:t>Alteração</w:t>
            </w:r>
          </w:p>
        </w:tc>
      </w:tr>
      <w:tr w:rsidR="004510AA" w:rsidRPr="003240EF" w14:paraId="786E7061" w14:textId="77777777" w:rsidTr="00361CF4">
        <w:trPr>
          <w:jc w:val="center"/>
        </w:trPr>
        <w:tc>
          <w:tcPr>
            <w:tcW w:w="4876" w:type="dxa"/>
            <w:tcBorders>
              <w:top w:val="nil"/>
              <w:left w:val="nil"/>
              <w:bottom w:val="nil"/>
              <w:right w:val="nil"/>
            </w:tcBorders>
          </w:tcPr>
          <w:p w14:paraId="67103256" w14:textId="77777777" w:rsidR="004510AA" w:rsidRPr="003240EF" w:rsidRDefault="004510AA" w:rsidP="00361CF4">
            <w:pPr>
              <w:pStyle w:val="Normal6a"/>
            </w:pPr>
          </w:p>
        </w:tc>
        <w:tc>
          <w:tcPr>
            <w:tcW w:w="4876" w:type="dxa"/>
            <w:tcBorders>
              <w:top w:val="nil"/>
              <w:left w:val="nil"/>
              <w:bottom w:val="nil"/>
              <w:right w:val="nil"/>
            </w:tcBorders>
          </w:tcPr>
          <w:p w14:paraId="73680400" w14:textId="77777777" w:rsidR="004510AA" w:rsidRPr="003240EF" w:rsidRDefault="004510AA" w:rsidP="00361CF4">
            <w:pPr>
              <w:pStyle w:val="Normal6a"/>
            </w:pPr>
            <w:r w:rsidRPr="003240EF">
              <w:rPr>
                <w:b/>
                <w:i/>
              </w:rPr>
              <w:t>Tendo em conta o relatório intercalar sobre a proposta de quadro financeiro plurianual para os anos de 2028 a 2034 [P10_TA(2026)0111], nomeadamente o n.º 38,</w:t>
            </w:r>
          </w:p>
        </w:tc>
      </w:tr>
    </w:tbl>
    <w:p w14:paraId="3FDA2729"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2F1D155B" w14:textId="77777777" w:rsidR="004510AA" w:rsidRPr="003240EF" w:rsidRDefault="004510AA" w:rsidP="004510AA">
      <w:r w:rsidRPr="003240EF">
        <w:rPr>
          <w:rStyle w:val="HideTWBExt"/>
        </w:rPr>
        <w:t>&lt;/AmendB&gt;</w:t>
      </w:r>
    </w:p>
    <w:p w14:paraId="79B7A30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57</w:t>
      </w:r>
      <w:r w:rsidRPr="003240EF">
        <w:rPr>
          <w:rStyle w:val="HideTWBExt"/>
        </w:rPr>
        <w:t>&lt;/NumAmB&gt;</w:t>
      </w:r>
    </w:p>
    <w:p w14:paraId="14F71EB0" w14:textId="77777777" w:rsidR="004510AA" w:rsidRPr="003240EF" w:rsidRDefault="004510AA" w:rsidP="004510AA">
      <w:pPr>
        <w:pStyle w:val="NormalBold"/>
      </w:pPr>
      <w:r w:rsidRPr="003240EF">
        <w:rPr>
          <w:rStyle w:val="HideTWBExt"/>
          <w:b w:val="0"/>
        </w:rPr>
        <w:t>&lt;RepeatBlock-By&gt;&lt;Members&gt;</w:t>
      </w:r>
      <w:r w:rsidRPr="003240EF">
        <w:t>Isabelle Le Callennec</w:t>
      </w:r>
      <w:r w:rsidRPr="003240EF">
        <w:rPr>
          <w:rStyle w:val="HideTWBExt"/>
          <w:b w:val="0"/>
        </w:rPr>
        <w:t>&lt;/Members&gt;</w:t>
      </w:r>
    </w:p>
    <w:p w14:paraId="67610E3E" w14:textId="77777777" w:rsidR="004510AA" w:rsidRPr="003240EF" w:rsidRDefault="004510AA" w:rsidP="004510AA">
      <w:pPr>
        <w:pStyle w:val="NormalBold"/>
      </w:pPr>
      <w:r w:rsidRPr="003240EF">
        <w:rPr>
          <w:rStyle w:val="HideTWBExt"/>
          <w:b w:val="0"/>
        </w:rPr>
        <w:t>&lt;/RepeatBlock-By&gt;</w:t>
      </w:r>
    </w:p>
    <w:p w14:paraId="116C453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1A8A0B5" w14:textId="77777777" w:rsidR="004510AA" w:rsidRPr="003240EF" w:rsidRDefault="004510AA" w:rsidP="004510AA">
      <w:pPr>
        <w:pStyle w:val="NormalBold"/>
      </w:pPr>
      <w:r w:rsidRPr="003240EF">
        <w:rPr>
          <w:rStyle w:val="HideTWBExt"/>
        </w:rPr>
        <w:t>&lt;Article&gt;</w:t>
      </w:r>
      <w:r w:rsidRPr="003240EF">
        <w:t>Considerando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FC374D2" w14:textId="77777777" w:rsidTr="00361CF4">
        <w:trPr>
          <w:trHeight w:hRule="exact" w:val="240"/>
          <w:jc w:val="center"/>
        </w:trPr>
        <w:tc>
          <w:tcPr>
            <w:tcW w:w="9752" w:type="dxa"/>
            <w:gridSpan w:val="2"/>
            <w:tcBorders>
              <w:top w:val="nil"/>
              <w:left w:val="nil"/>
              <w:bottom w:val="nil"/>
              <w:right w:val="nil"/>
            </w:tcBorders>
          </w:tcPr>
          <w:p w14:paraId="3D2A030A" w14:textId="77777777" w:rsidR="004510AA" w:rsidRPr="003240EF" w:rsidRDefault="004510AA" w:rsidP="00361CF4"/>
        </w:tc>
      </w:tr>
      <w:tr w:rsidR="004510AA" w:rsidRPr="003240EF" w14:paraId="5BF76AFE" w14:textId="77777777" w:rsidTr="00361CF4">
        <w:trPr>
          <w:trHeight w:val="240"/>
          <w:jc w:val="center"/>
        </w:trPr>
        <w:tc>
          <w:tcPr>
            <w:tcW w:w="4876" w:type="dxa"/>
            <w:tcBorders>
              <w:top w:val="nil"/>
              <w:left w:val="nil"/>
              <w:bottom w:val="nil"/>
              <w:right w:val="nil"/>
            </w:tcBorders>
          </w:tcPr>
          <w:p w14:paraId="5865679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543FAC0" w14:textId="77777777" w:rsidR="004510AA" w:rsidRPr="003240EF" w:rsidRDefault="004510AA" w:rsidP="00361CF4">
            <w:pPr>
              <w:pStyle w:val="AmColumnHeading"/>
            </w:pPr>
            <w:r w:rsidRPr="003240EF">
              <w:t>Alteração</w:t>
            </w:r>
          </w:p>
        </w:tc>
      </w:tr>
      <w:tr w:rsidR="004510AA" w:rsidRPr="003240EF" w14:paraId="03F9D9B6" w14:textId="77777777" w:rsidTr="00361CF4">
        <w:trPr>
          <w:jc w:val="center"/>
        </w:trPr>
        <w:tc>
          <w:tcPr>
            <w:tcW w:w="4876" w:type="dxa"/>
            <w:tcBorders>
              <w:top w:val="nil"/>
              <w:left w:val="nil"/>
              <w:bottom w:val="nil"/>
              <w:right w:val="nil"/>
            </w:tcBorders>
          </w:tcPr>
          <w:p w14:paraId="3DD08AE9" w14:textId="77777777" w:rsidR="004510AA" w:rsidRPr="003240EF" w:rsidRDefault="004510AA" w:rsidP="00361CF4">
            <w:pPr>
              <w:pStyle w:val="Normal6a"/>
            </w:pPr>
            <w:r w:rsidRPr="003240EF">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w:t>
            </w:r>
            <w:r w:rsidRPr="003240EF">
              <w:rPr>
                <w:b/>
                <w:i/>
              </w:rPr>
              <w:t>Fundo Social Europeu (FSE)</w:t>
            </w:r>
            <w:r w:rsidRPr="003240EF">
              <w:t xml:space="preserv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w:t>
            </w:r>
            <w:r w:rsidRPr="003240EF">
              <w:lastRenderedPageBreak/>
              <w:t>revisto. A fim de contribuir para a aplicação do Pilar Europeu dos Direitos Sociais, o FSE deve apoiar investimentos nas pessoas e reformas dos sistemas nas áreas do emprego, da educação e da inclusão social, favorecendo assim a coesão económica, territorial e social, em conformidade com o artigo 174.º do Tratado.</w:t>
            </w:r>
          </w:p>
        </w:tc>
        <w:tc>
          <w:tcPr>
            <w:tcW w:w="4876" w:type="dxa"/>
            <w:tcBorders>
              <w:top w:val="nil"/>
              <w:left w:val="nil"/>
              <w:bottom w:val="nil"/>
              <w:right w:val="nil"/>
            </w:tcBorders>
          </w:tcPr>
          <w:p w14:paraId="046DD10F" w14:textId="06081589" w:rsidR="004510AA" w:rsidRPr="003240EF" w:rsidRDefault="004510AA" w:rsidP="00361CF4">
            <w:pPr>
              <w:pStyle w:val="Normal6a"/>
            </w:pPr>
            <w:r w:rsidRPr="003240EF">
              <w:lastRenderedPageBreak/>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w:t>
            </w:r>
            <w:r w:rsidRPr="003240EF">
              <w:rPr>
                <w:b/>
                <w:i/>
              </w:rPr>
              <w:t>O artigo 162.º do Tratado sobre o Funcionamento da União Europeia (TFUE) institui o Fundo Social Europeu (FSE) com o objetivo de melhorar as oportunidades de emprego dos trabalhadores no mercado interno, contribuindo assim para melhorar o nível de vida, facilitar o emprego, aumentar a sua mobilidade geográfica e profissional na União e ajudá</w:t>
            </w:r>
            <w:r w:rsidR="007B2B2D">
              <w:rPr>
                <w:b/>
                <w:i/>
              </w:rPr>
              <w:noBreakHyphen/>
            </w:r>
            <w:r w:rsidRPr="003240EF">
              <w:rPr>
                <w:b/>
                <w:i/>
              </w:rPr>
              <w:t>los a adaptar</w:t>
            </w:r>
            <w:r w:rsidR="007B2B2D">
              <w:rPr>
                <w:b/>
                <w:i/>
              </w:rPr>
              <w:noBreakHyphen/>
            </w:r>
            <w:r w:rsidRPr="003240EF">
              <w:rPr>
                <w:b/>
                <w:i/>
              </w:rPr>
              <w:t>se às transformações industriais e à evolução dos sistemas de produção, nomeadamente através da formação e da reconversão profissionais.</w:t>
            </w:r>
            <w:r w:rsidRPr="003240EF">
              <w:t xml:space="preserve"> Os 20 princípios do Pilar Europeu dos Direitos Sociais devem orientar as ações no âmbito do </w:t>
            </w:r>
            <w:r w:rsidRPr="003240EF">
              <w:rPr>
                <w:b/>
                <w:i/>
              </w:rPr>
              <w:t>FSE</w:t>
            </w:r>
            <w:r w:rsidRPr="003240EF">
              <w:t xml:space="preserve">. Em 4 de março de 2021, a Comissão apresentou um Plano de Ação sobre o Pilar Europeu dos Direitos Sociais («Plano de Ação»), que estabelece metas ambiciosas, </w:t>
            </w:r>
            <w:r w:rsidRPr="003240EF">
              <w:lastRenderedPageBreak/>
              <w:t xml:space="preserve">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w:t>
            </w:r>
            <w:r w:rsidRPr="003240EF">
              <w:rPr>
                <w:b/>
                <w:i/>
              </w:rPr>
              <w:t>para garantir a igualdade de oportunidades, contribuir para a erradicação da pobreza, a igualdade de acesso ao mercado de trabalho, condições de trabalho justas e de elevada qualidade, a inclusão e a proteção social, incidindo em particular em educação e formação inclusivas e de qualidade, a aprendizagem ao longo da vida, o investimento nas crianças e nos jovens e o acesso aos serviços básicos</w:t>
            </w:r>
            <w:r w:rsidRPr="003240EF">
              <w:t>, favorecendo assim a coesão económica, territorial e social, em conformidade com o artigo 174.º do Tratado.</w:t>
            </w:r>
          </w:p>
        </w:tc>
      </w:tr>
    </w:tbl>
    <w:p w14:paraId="2321C38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1560207" w14:textId="77777777" w:rsidR="004510AA" w:rsidRPr="003240EF" w:rsidRDefault="004510AA" w:rsidP="004510AA">
      <w:r w:rsidRPr="003240EF">
        <w:rPr>
          <w:rStyle w:val="HideTWBExt"/>
        </w:rPr>
        <w:t>&lt;/AmendB&gt;</w:t>
      </w:r>
    </w:p>
    <w:p w14:paraId="5720373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58</w:t>
      </w:r>
      <w:r w:rsidRPr="003240EF">
        <w:rPr>
          <w:rStyle w:val="HideTWBExt"/>
        </w:rPr>
        <w:t>&lt;/NumAmB&gt;</w:t>
      </w:r>
    </w:p>
    <w:p w14:paraId="09F2AF65"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3E3F5F94" w14:textId="77777777" w:rsidR="004510AA" w:rsidRPr="003240EF" w:rsidRDefault="004510AA" w:rsidP="004510AA">
      <w:pPr>
        <w:pStyle w:val="NormalBold"/>
      </w:pPr>
      <w:r w:rsidRPr="003240EF">
        <w:rPr>
          <w:rStyle w:val="HideTWBExt"/>
          <w:b w:val="0"/>
        </w:rPr>
        <w:t>&lt;/RepeatBlock-By&gt;</w:t>
      </w:r>
    </w:p>
    <w:p w14:paraId="204278D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122ECA2" w14:textId="77777777" w:rsidR="004510AA" w:rsidRPr="003240EF" w:rsidRDefault="004510AA" w:rsidP="004510AA">
      <w:pPr>
        <w:pStyle w:val="NormalBold"/>
      </w:pPr>
      <w:r w:rsidRPr="003240EF">
        <w:rPr>
          <w:rStyle w:val="HideTWBExt"/>
        </w:rPr>
        <w:t>&lt;Article&gt;</w:t>
      </w:r>
      <w:r w:rsidRPr="003240EF">
        <w:t>Considerando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7DDC892" w14:textId="77777777" w:rsidTr="00361CF4">
        <w:trPr>
          <w:trHeight w:hRule="exact" w:val="240"/>
          <w:jc w:val="center"/>
        </w:trPr>
        <w:tc>
          <w:tcPr>
            <w:tcW w:w="9752" w:type="dxa"/>
            <w:gridSpan w:val="2"/>
            <w:tcBorders>
              <w:top w:val="nil"/>
              <w:left w:val="nil"/>
              <w:bottom w:val="nil"/>
              <w:right w:val="nil"/>
            </w:tcBorders>
          </w:tcPr>
          <w:p w14:paraId="23DCC77D" w14:textId="77777777" w:rsidR="004510AA" w:rsidRPr="003240EF" w:rsidRDefault="004510AA" w:rsidP="00361CF4"/>
        </w:tc>
      </w:tr>
      <w:tr w:rsidR="004510AA" w:rsidRPr="003240EF" w14:paraId="77419CC6" w14:textId="77777777" w:rsidTr="00361CF4">
        <w:trPr>
          <w:trHeight w:val="240"/>
          <w:jc w:val="center"/>
        </w:trPr>
        <w:tc>
          <w:tcPr>
            <w:tcW w:w="4876" w:type="dxa"/>
            <w:tcBorders>
              <w:top w:val="nil"/>
              <w:left w:val="nil"/>
              <w:bottom w:val="nil"/>
              <w:right w:val="nil"/>
            </w:tcBorders>
          </w:tcPr>
          <w:p w14:paraId="426471C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26E29AD" w14:textId="77777777" w:rsidR="004510AA" w:rsidRPr="003240EF" w:rsidRDefault="004510AA" w:rsidP="00361CF4">
            <w:pPr>
              <w:pStyle w:val="AmColumnHeading"/>
            </w:pPr>
            <w:r w:rsidRPr="003240EF">
              <w:t>Alteração</w:t>
            </w:r>
          </w:p>
        </w:tc>
      </w:tr>
      <w:tr w:rsidR="004510AA" w:rsidRPr="003240EF" w14:paraId="2A579D8F" w14:textId="77777777" w:rsidTr="00361CF4">
        <w:trPr>
          <w:jc w:val="center"/>
        </w:trPr>
        <w:tc>
          <w:tcPr>
            <w:tcW w:w="4876" w:type="dxa"/>
            <w:tcBorders>
              <w:top w:val="nil"/>
              <w:left w:val="nil"/>
              <w:bottom w:val="nil"/>
              <w:right w:val="nil"/>
            </w:tcBorders>
          </w:tcPr>
          <w:p w14:paraId="2B284A59" w14:textId="77777777" w:rsidR="004510AA" w:rsidRPr="003240EF" w:rsidRDefault="004510AA" w:rsidP="00361CF4">
            <w:pPr>
              <w:pStyle w:val="Normal6a"/>
            </w:pPr>
            <w:r w:rsidRPr="003240EF">
              <w:t>(1)</w:t>
            </w:r>
            <w:r w:rsidRPr="003240EF">
              <w:tab/>
            </w:r>
            <w:r w:rsidRPr="003240EF">
              <w:rPr>
                <w:b/>
                <w:i/>
              </w:rPr>
              <w:t xml:space="preserve">Em 17 de novembro de 2017, o Pilar Europeu dos Direitos Sociais foi proclamado conjuntamente pelo </w:t>
            </w:r>
            <w:r w:rsidRPr="003240EF">
              <w:rPr>
                <w:b/>
                <w:i/>
              </w:rPr>
              <w:lastRenderedPageBreak/>
              <w:t>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w:t>
            </w:r>
            <w:r w:rsidRPr="003240EF">
              <w:t xml:space="preserve"> Fundo Social Europeu (FSE).</w:t>
            </w:r>
            <w:r w:rsidRPr="003240EF">
              <w:rPr>
                <w:b/>
                <w:i/>
              </w:rPr>
              <w:t xml:space="preserv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w:t>
            </w:r>
            <w:r w:rsidRPr="003240EF">
              <w:t xml:space="preserve"> formação </w:t>
            </w:r>
            <w:r w:rsidRPr="003240EF">
              <w:rPr>
                <w:b/>
                <w:i/>
              </w:rPr>
              <w:t>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w:t>
            </w:r>
            <w:r w:rsidRPr="003240EF">
              <w:t xml:space="preserve"> Pilar Europeu dos Direitos Sociais, o </w:t>
            </w:r>
            <w:r w:rsidRPr="003240EF">
              <w:rPr>
                <w:b/>
                <w:i/>
              </w:rPr>
              <w:t>FSE deve apoiar investimentos nas pessoas e reformas dos sistemas nas áreas do emprego, da educação e da</w:t>
            </w:r>
            <w:r w:rsidRPr="003240EF">
              <w:t xml:space="preserve"> inclusão </w:t>
            </w:r>
            <w:r w:rsidRPr="003240EF">
              <w:rPr>
                <w:b/>
                <w:i/>
              </w:rPr>
              <w:t>social, favorecendo assim a coesão económica, territorial e social, em conformidade com o artigo 174.º do Tratado.</w:t>
            </w:r>
          </w:p>
        </w:tc>
        <w:tc>
          <w:tcPr>
            <w:tcW w:w="4876" w:type="dxa"/>
            <w:tcBorders>
              <w:top w:val="nil"/>
              <w:left w:val="nil"/>
              <w:bottom w:val="nil"/>
              <w:right w:val="nil"/>
            </w:tcBorders>
          </w:tcPr>
          <w:p w14:paraId="43B8F9E5" w14:textId="77777777" w:rsidR="004510AA" w:rsidRPr="003240EF" w:rsidRDefault="004510AA" w:rsidP="00361CF4">
            <w:pPr>
              <w:pStyle w:val="Normal6a"/>
            </w:pPr>
            <w:r w:rsidRPr="003240EF">
              <w:lastRenderedPageBreak/>
              <w:t>(1)</w:t>
            </w:r>
            <w:r w:rsidRPr="003240EF">
              <w:tab/>
            </w:r>
            <w:r w:rsidRPr="003240EF">
              <w:rPr>
                <w:b/>
                <w:i/>
              </w:rPr>
              <w:t>Recorda que o</w:t>
            </w:r>
            <w:r w:rsidRPr="003240EF">
              <w:t xml:space="preserve"> Fundo Social Europeu (FSE) </w:t>
            </w:r>
            <w:r w:rsidRPr="003240EF">
              <w:rPr>
                <w:b/>
                <w:i/>
              </w:rPr>
              <w:t xml:space="preserve">foi criado em conformidade com o título XI do Tratado </w:t>
            </w:r>
            <w:r w:rsidRPr="003240EF">
              <w:rPr>
                <w:b/>
                <w:i/>
              </w:rPr>
              <w:lastRenderedPageBreak/>
              <w:t>sobre o Funcionamento da União Europeia</w:t>
            </w:r>
            <w:r w:rsidRPr="003240EF">
              <w:t>.</w:t>
            </w:r>
            <w:r w:rsidRPr="003240EF">
              <w:rPr>
                <w:b/>
                <w:i/>
              </w:rPr>
              <w:t xml:space="preserve"> O artigo 162.º do TFUE estabelece os objetivos e os meios do FSE, nomeadamente: promover o emprego e a mobilidade geográfica, facilitar a adaptação do mercado de trabalho às mudanças económicas e alcançar este objetivo através do apoio à</w:t>
            </w:r>
            <w:r w:rsidRPr="003240EF">
              <w:t xml:space="preserve"> formação </w:t>
            </w:r>
            <w:r w:rsidRPr="003240EF">
              <w:rPr>
                <w:b/>
                <w:i/>
              </w:rPr>
              <w:t>e à requalificação profissional. Como tal, recorda que este é o único quadro juridicamente vinculativo. Que a inclusão de novos objetivos não vinculativos, incluindo o</w:t>
            </w:r>
            <w:r w:rsidRPr="003240EF">
              <w:t xml:space="preserve"> Pilar Europeu dos Direitos Sociais, o </w:t>
            </w:r>
            <w:r w:rsidRPr="003240EF">
              <w:rPr>
                <w:b/>
                <w:i/>
              </w:rPr>
              <w:t>plano de ação de luta contra a pobreza ou recomendações específicas por país, estabelecidas no âmbito do Semestre Europeu, não constitui a base jurídica deste fundo. Que, por conseguinte, a</w:t>
            </w:r>
            <w:r w:rsidRPr="003240EF">
              <w:t xml:space="preserve"> inclusão </w:t>
            </w:r>
            <w:r w:rsidRPr="003240EF">
              <w:rPr>
                <w:b/>
                <w:i/>
              </w:rPr>
              <w:t>de objetivos adicionais não deverá modificar significativamente, ou até mesmo substituir, os objetivos e os meios de apoio fornecidos pelo Fundo Social Europeu há décadas;</w:t>
            </w:r>
          </w:p>
        </w:tc>
      </w:tr>
    </w:tbl>
    <w:p w14:paraId="7E4448D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1CAB74C4" w14:textId="77777777" w:rsidR="004510AA" w:rsidRPr="003240EF" w:rsidRDefault="004510AA" w:rsidP="004510AA">
      <w:r w:rsidRPr="003240EF">
        <w:rPr>
          <w:rStyle w:val="HideTWBExt"/>
        </w:rPr>
        <w:t>&lt;/AmendB&gt;</w:t>
      </w:r>
    </w:p>
    <w:p w14:paraId="2B81CC2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59</w:t>
      </w:r>
      <w:r w:rsidRPr="003240EF">
        <w:rPr>
          <w:rStyle w:val="HideTWBExt"/>
        </w:rPr>
        <w:t>&lt;/NumAmB&gt;</w:t>
      </w:r>
    </w:p>
    <w:p w14:paraId="2D81B7D4"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64761AAD" w14:textId="77777777" w:rsidR="004510AA" w:rsidRPr="003240EF" w:rsidRDefault="004510AA" w:rsidP="004510AA">
      <w:pPr>
        <w:pStyle w:val="NormalBold"/>
      </w:pPr>
      <w:r w:rsidRPr="003240EF">
        <w:rPr>
          <w:rStyle w:val="HideTWBExt"/>
          <w:b w:val="0"/>
        </w:rPr>
        <w:t>&lt;/RepeatBlock-By&gt;</w:t>
      </w:r>
    </w:p>
    <w:p w14:paraId="21EA56C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611159F" w14:textId="77777777" w:rsidR="004510AA" w:rsidRPr="003240EF" w:rsidRDefault="004510AA" w:rsidP="004510AA">
      <w:pPr>
        <w:pStyle w:val="NormalBold"/>
      </w:pPr>
      <w:r w:rsidRPr="003240EF">
        <w:rPr>
          <w:rStyle w:val="HideTWBExt"/>
        </w:rPr>
        <w:t>&lt;Article&gt;</w:t>
      </w:r>
      <w:r w:rsidRPr="003240EF">
        <w:t>Considerando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2EFC88D" w14:textId="77777777" w:rsidTr="00361CF4">
        <w:trPr>
          <w:trHeight w:hRule="exact" w:val="240"/>
          <w:jc w:val="center"/>
        </w:trPr>
        <w:tc>
          <w:tcPr>
            <w:tcW w:w="9752" w:type="dxa"/>
            <w:gridSpan w:val="2"/>
            <w:tcBorders>
              <w:top w:val="nil"/>
              <w:left w:val="nil"/>
              <w:bottom w:val="nil"/>
              <w:right w:val="nil"/>
            </w:tcBorders>
          </w:tcPr>
          <w:p w14:paraId="4877471C" w14:textId="77777777" w:rsidR="004510AA" w:rsidRPr="003240EF" w:rsidRDefault="004510AA" w:rsidP="00361CF4"/>
        </w:tc>
      </w:tr>
      <w:tr w:rsidR="004510AA" w:rsidRPr="003240EF" w14:paraId="43C74F86" w14:textId="77777777" w:rsidTr="00361CF4">
        <w:trPr>
          <w:trHeight w:val="240"/>
          <w:jc w:val="center"/>
        </w:trPr>
        <w:tc>
          <w:tcPr>
            <w:tcW w:w="4876" w:type="dxa"/>
            <w:tcBorders>
              <w:top w:val="nil"/>
              <w:left w:val="nil"/>
              <w:bottom w:val="nil"/>
              <w:right w:val="nil"/>
            </w:tcBorders>
          </w:tcPr>
          <w:p w14:paraId="63ED98B8"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2D08C055" w14:textId="77777777" w:rsidR="004510AA" w:rsidRPr="003240EF" w:rsidRDefault="004510AA" w:rsidP="00361CF4">
            <w:pPr>
              <w:pStyle w:val="AmColumnHeading"/>
            </w:pPr>
            <w:r w:rsidRPr="003240EF">
              <w:t>Alteração</w:t>
            </w:r>
          </w:p>
        </w:tc>
      </w:tr>
      <w:tr w:rsidR="004510AA" w:rsidRPr="003240EF" w14:paraId="41DB99BB" w14:textId="77777777" w:rsidTr="00361CF4">
        <w:trPr>
          <w:jc w:val="center"/>
        </w:trPr>
        <w:tc>
          <w:tcPr>
            <w:tcW w:w="4876" w:type="dxa"/>
            <w:tcBorders>
              <w:top w:val="nil"/>
              <w:left w:val="nil"/>
              <w:bottom w:val="nil"/>
              <w:right w:val="nil"/>
            </w:tcBorders>
          </w:tcPr>
          <w:p w14:paraId="5042AEEE" w14:textId="77777777" w:rsidR="004510AA" w:rsidRPr="003240EF" w:rsidRDefault="004510AA" w:rsidP="00361CF4">
            <w:pPr>
              <w:pStyle w:val="Normal6a"/>
            </w:pPr>
            <w:r w:rsidRPr="003240EF">
              <w:t>(1)</w:t>
            </w:r>
            <w:r w:rsidRPr="003240EF">
              <w:tab/>
              <w:t>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favorecendo assim a coesão económica, territorial e social, em conformidade com o artigo 174.º do Tratado.</w:t>
            </w:r>
          </w:p>
        </w:tc>
        <w:tc>
          <w:tcPr>
            <w:tcW w:w="4876" w:type="dxa"/>
            <w:tcBorders>
              <w:top w:val="nil"/>
              <w:left w:val="nil"/>
              <w:bottom w:val="nil"/>
              <w:right w:val="nil"/>
            </w:tcBorders>
          </w:tcPr>
          <w:p w14:paraId="293DC5D7" w14:textId="77777777" w:rsidR="004510AA" w:rsidRPr="003240EF" w:rsidRDefault="004510AA" w:rsidP="00361CF4">
            <w:pPr>
              <w:pStyle w:val="Normal6a"/>
            </w:pPr>
            <w:r w:rsidRPr="003240EF">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w:t>
            </w:r>
            <w:r w:rsidRPr="003240EF">
              <w:rPr>
                <w:b/>
                <w:i/>
              </w:rPr>
              <w:t xml:space="preserve">para garantir a igualdade de oportunidades, contribuir para a erradicação da pobreza, a igualdade de acesso ao mercado de trabalho, condições de trabalho justas e de elevada qualidade, a proteção e a inclusão sociais, incidindo em particular em educação e formação inclusivas e de qualidade, a aprendizagem ao longo da vida, o investimento nas crianças e nos jovens e no grupo de pessoas em situação vulnerável e o acesso </w:t>
            </w:r>
            <w:r w:rsidRPr="003240EF">
              <w:rPr>
                <w:b/>
                <w:i/>
              </w:rPr>
              <w:lastRenderedPageBreak/>
              <w:t>aos serviços básicos</w:t>
            </w:r>
            <w:r w:rsidRPr="003240EF">
              <w:t>, favorecendo assim a coesão económica, territorial e social, em conformidade com o artigo 174.º do Tratado.</w:t>
            </w:r>
          </w:p>
        </w:tc>
      </w:tr>
    </w:tbl>
    <w:p w14:paraId="20A55F7F"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34D4656" w14:textId="77777777" w:rsidR="004510AA" w:rsidRPr="003240EF" w:rsidRDefault="004510AA" w:rsidP="004510AA">
      <w:r w:rsidRPr="003240EF">
        <w:rPr>
          <w:rStyle w:val="HideTWBExt"/>
        </w:rPr>
        <w:t>&lt;/AmendB&gt;</w:t>
      </w:r>
    </w:p>
    <w:p w14:paraId="62C4FB3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60</w:t>
      </w:r>
      <w:r w:rsidRPr="003240EF">
        <w:rPr>
          <w:rStyle w:val="HideTWBExt"/>
        </w:rPr>
        <w:t>&lt;/NumAmB&gt;</w:t>
      </w:r>
    </w:p>
    <w:p w14:paraId="39E6BC88"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63DB8CCA" w14:textId="77777777" w:rsidR="004510AA" w:rsidRPr="003240EF" w:rsidRDefault="004510AA" w:rsidP="004510AA">
      <w:pPr>
        <w:pStyle w:val="NormalBold"/>
      </w:pPr>
      <w:r w:rsidRPr="003240EF">
        <w:rPr>
          <w:rStyle w:val="HideTWBExt"/>
          <w:b w:val="0"/>
        </w:rPr>
        <w:t>&lt;/RepeatBlock-By&gt;</w:t>
      </w:r>
    </w:p>
    <w:p w14:paraId="78B503F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366DC3F" w14:textId="77777777" w:rsidR="004510AA" w:rsidRPr="003240EF" w:rsidRDefault="004510AA" w:rsidP="004510AA">
      <w:pPr>
        <w:pStyle w:val="NormalBold"/>
      </w:pPr>
      <w:r w:rsidRPr="003240EF">
        <w:rPr>
          <w:rStyle w:val="HideTWBExt"/>
        </w:rPr>
        <w:t>&lt;Article&gt;</w:t>
      </w:r>
      <w:r w:rsidRPr="003240EF">
        <w:t>Considerando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3D9334F" w14:textId="77777777" w:rsidTr="00361CF4">
        <w:trPr>
          <w:trHeight w:hRule="exact" w:val="240"/>
          <w:jc w:val="center"/>
        </w:trPr>
        <w:tc>
          <w:tcPr>
            <w:tcW w:w="9752" w:type="dxa"/>
            <w:gridSpan w:val="2"/>
            <w:tcBorders>
              <w:top w:val="nil"/>
              <w:left w:val="nil"/>
              <w:bottom w:val="nil"/>
              <w:right w:val="nil"/>
            </w:tcBorders>
          </w:tcPr>
          <w:p w14:paraId="2C1C46E9" w14:textId="77777777" w:rsidR="004510AA" w:rsidRPr="003240EF" w:rsidRDefault="004510AA" w:rsidP="00361CF4"/>
        </w:tc>
      </w:tr>
      <w:tr w:rsidR="004510AA" w:rsidRPr="003240EF" w14:paraId="39578A41" w14:textId="77777777" w:rsidTr="00361CF4">
        <w:trPr>
          <w:trHeight w:val="240"/>
          <w:jc w:val="center"/>
        </w:trPr>
        <w:tc>
          <w:tcPr>
            <w:tcW w:w="4876" w:type="dxa"/>
            <w:tcBorders>
              <w:top w:val="nil"/>
              <w:left w:val="nil"/>
              <w:bottom w:val="nil"/>
              <w:right w:val="nil"/>
            </w:tcBorders>
          </w:tcPr>
          <w:p w14:paraId="4E922F4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92D4907" w14:textId="77777777" w:rsidR="004510AA" w:rsidRPr="003240EF" w:rsidRDefault="004510AA" w:rsidP="00361CF4">
            <w:pPr>
              <w:pStyle w:val="AmColumnHeading"/>
            </w:pPr>
            <w:r w:rsidRPr="003240EF">
              <w:t>Alteração</w:t>
            </w:r>
          </w:p>
        </w:tc>
      </w:tr>
      <w:tr w:rsidR="004510AA" w:rsidRPr="003240EF" w14:paraId="295DF821" w14:textId="77777777" w:rsidTr="00361CF4">
        <w:trPr>
          <w:jc w:val="center"/>
        </w:trPr>
        <w:tc>
          <w:tcPr>
            <w:tcW w:w="4876" w:type="dxa"/>
            <w:tcBorders>
              <w:top w:val="nil"/>
              <w:left w:val="nil"/>
              <w:bottom w:val="nil"/>
              <w:right w:val="nil"/>
            </w:tcBorders>
          </w:tcPr>
          <w:p w14:paraId="6E5FAAFD" w14:textId="77777777" w:rsidR="004510AA" w:rsidRPr="003240EF" w:rsidRDefault="004510AA" w:rsidP="00361CF4">
            <w:pPr>
              <w:pStyle w:val="Normal6a"/>
            </w:pPr>
            <w:r w:rsidRPr="003240EF">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w:t>
            </w:r>
            <w:r w:rsidRPr="003240EF">
              <w:lastRenderedPageBreak/>
              <w:t>aplicação do Pilar Europeu dos Direitos Sociais, o FSE deve apoiar investimentos nas pessoas e reformas dos sistemas nas áreas do emprego, da educação e da inclusão social, favorecendo assim a coesão económica, territorial e social, em conformidade com o artigo 174.º do Tratado.</w:t>
            </w:r>
          </w:p>
        </w:tc>
        <w:tc>
          <w:tcPr>
            <w:tcW w:w="4876" w:type="dxa"/>
            <w:tcBorders>
              <w:top w:val="nil"/>
              <w:left w:val="nil"/>
              <w:bottom w:val="nil"/>
              <w:right w:val="nil"/>
            </w:tcBorders>
          </w:tcPr>
          <w:p w14:paraId="672FA1C5" w14:textId="77777777" w:rsidR="004510AA" w:rsidRPr="003240EF" w:rsidRDefault="004510AA" w:rsidP="00361CF4">
            <w:pPr>
              <w:pStyle w:val="Normal6a"/>
            </w:pPr>
            <w:r w:rsidRPr="003240EF">
              <w:lastRenderedPageBreak/>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w:t>
            </w:r>
            <w:r w:rsidRPr="003240EF">
              <w:lastRenderedPageBreak/>
              <w:t xml:space="preserve">aplicação do Pilar Europeu dos Direitos Sociais, o FSE deve apoiar investimentos nas pessoas e reformas dos sistemas nas áreas do emprego, da educação e da inclusão social </w:t>
            </w:r>
            <w:r w:rsidRPr="003240EF">
              <w:rPr>
                <w:b/>
                <w:i/>
              </w:rPr>
              <w:t>para garantir a igualdade de oportunidades, contribuir para a erradicação da pobreza, a igualdade de acesso ao mercado de trabalho, condições de trabalho justas e de elevada qualidade, a proteção e a inclusão sociais, incidindo em particular em educação e formação inclusivas e de qualidade, a aprendizagem ao longo da vida, o investimento nas crianças, nos jovens e nas pessoas em situação vulnerável e o acesso aos serviços básicos</w:t>
            </w:r>
            <w:r w:rsidRPr="003240EF">
              <w:t>, favorecendo assim a coesão económica, territorial e social, em conformidade com o artigo 174.º do Tratado.</w:t>
            </w:r>
          </w:p>
        </w:tc>
      </w:tr>
    </w:tbl>
    <w:p w14:paraId="1504E39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79C6E13" w14:textId="77777777" w:rsidR="004510AA" w:rsidRPr="003240EF" w:rsidRDefault="004510AA" w:rsidP="004510AA">
      <w:r w:rsidRPr="003240EF">
        <w:rPr>
          <w:rStyle w:val="HideTWBExt"/>
        </w:rPr>
        <w:t>&lt;/AmendB&gt;</w:t>
      </w:r>
    </w:p>
    <w:p w14:paraId="3626AE1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61</w:t>
      </w:r>
      <w:r w:rsidRPr="003240EF">
        <w:rPr>
          <w:rStyle w:val="HideTWBExt"/>
        </w:rPr>
        <w:t>&lt;/NumAmB&gt;</w:t>
      </w:r>
    </w:p>
    <w:p w14:paraId="04F1AC02"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466081AC" w14:textId="77777777" w:rsidR="004510AA" w:rsidRPr="003240EF" w:rsidRDefault="004510AA" w:rsidP="004510AA">
      <w:pPr>
        <w:pStyle w:val="NormalBold"/>
      </w:pPr>
      <w:r w:rsidRPr="003240EF">
        <w:rPr>
          <w:rStyle w:val="HideTWBExt"/>
          <w:b w:val="0"/>
        </w:rPr>
        <w:t>&lt;/RepeatBlock-By&gt;</w:t>
      </w:r>
    </w:p>
    <w:p w14:paraId="7F5B7F1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428A7B8" w14:textId="77777777" w:rsidR="004510AA" w:rsidRPr="003240EF" w:rsidRDefault="004510AA" w:rsidP="004510AA">
      <w:pPr>
        <w:pStyle w:val="NormalBold"/>
      </w:pPr>
      <w:r w:rsidRPr="003240EF">
        <w:rPr>
          <w:rStyle w:val="HideTWBExt"/>
        </w:rPr>
        <w:t>&lt;Article&gt;</w:t>
      </w:r>
      <w:r w:rsidRPr="003240EF">
        <w:t>Considerando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B75CAE7" w14:textId="77777777" w:rsidTr="00361CF4">
        <w:trPr>
          <w:trHeight w:hRule="exact" w:val="240"/>
          <w:jc w:val="center"/>
        </w:trPr>
        <w:tc>
          <w:tcPr>
            <w:tcW w:w="9752" w:type="dxa"/>
            <w:gridSpan w:val="2"/>
            <w:tcBorders>
              <w:top w:val="nil"/>
              <w:left w:val="nil"/>
              <w:bottom w:val="nil"/>
              <w:right w:val="nil"/>
            </w:tcBorders>
          </w:tcPr>
          <w:p w14:paraId="56B72791" w14:textId="77777777" w:rsidR="004510AA" w:rsidRPr="003240EF" w:rsidRDefault="004510AA" w:rsidP="00361CF4"/>
        </w:tc>
      </w:tr>
      <w:tr w:rsidR="004510AA" w:rsidRPr="003240EF" w14:paraId="4C34B800" w14:textId="77777777" w:rsidTr="00361CF4">
        <w:trPr>
          <w:trHeight w:val="240"/>
          <w:jc w:val="center"/>
        </w:trPr>
        <w:tc>
          <w:tcPr>
            <w:tcW w:w="4876" w:type="dxa"/>
            <w:tcBorders>
              <w:top w:val="nil"/>
              <w:left w:val="nil"/>
              <w:bottom w:val="nil"/>
              <w:right w:val="nil"/>
            </w:tcBorders>
          </w:tcPr>
          <w:p w14:paraId="00F5E8F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4F73EE4" w14:textId="77777777" w:rsidR="004510AA" w:rsidRPr="003240EF" w:rsidRDefault="004510AA" w:rsidP="00361CF4">
            <w:pPr>
              <w:pStyle w:val="AmColumnHeading"/>
            </w:pPr>
            <w:r w:rsidRPr="003240EF">
              <w:t>Alteração</w:t>
            </w:r>
          </w:p>
        </w:tc>
      </w:tr>
      <w:tr w:rsidR="004510AA" w:rsidRPr="003240EF" w14:paraId="502FC6C6" w14:textId="77777777" w:rsidTr="00361CF4">
        <w:trPr>
          <w:jc w:val="center"/>
        </w:trPr>
        <w:tc>
          <w:tcPr>
            <w:tcW w:w="4876" w:type="dxa"/>
            <w:tcBorders>
              <w:top w:val="nil"/>
              <w:left w:val="nil"/>
              <w:bottom w:val="nil"/>
              <w:right w:val="nil"/>
            </w:tcBorders>
          </w:tcPr>
          <w:p w14:paraId="1D83B118" w14:textId="77777777" w:rsidR="004510AA" w:rsidRPr="003240EF" w:rsidRDefault="004510AA" w:rsidP="00361CF4">
            <w:pPr>
              <w:pStyle w:val="Normal6a"/>
            </w:pPr>
            <w:r w:rsidRPr="003240EF">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w:t>
            </w:r>
            <w:r w:rsidRPr="003240EF">
              <w:lastRenderedPageBreak/>
              <w:t>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favorecendo assim a coesão económica, territorial e social, em conformidade com o artigo 174.º do Tratado.</w:t>
            </w:r>
          </w:p>
        </w:tc>
        <w:tc>
          <w:tcPr>
            <w:tcW w:w="4876" w:type="dxa"/>
            <w:tcBorders>
              <w:top w:val="nil"/>
              <w:left w:val="nil"/>
              <w:bottom w:val="nil"/>
              <w:right w:val="nil"/>
            </w:tcBorders>
          </w:tcPr>
          <w:p w14:paraId="602D9812" w14:textId="77777777" w:rsidR="004510AA" w:rsidRPr="003240EF" w:rsidRDefault="004510AA" w:rsidP="00361CF4">
            <w:pPr>
              <w:pStyle w:val="Normal6a"/>
            </w:pPr>
            <w:r w:rsidRPr="003240EF">
              <w:lastRenderedPageBreak/>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w:t>
            </w:r>
            <w:r w:rsidRPr="003240EF">
              <w:lastRenderedPageBreak/>
              <w:t xml:space="preserve">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w:t>
            </w:r>
            <w:r w:rsidRPr="003240EF">
              <w:rPr>
                <w:b/>
                <w:i/>
              </w:rPr>
              <w:t>para contribuir para a erradicação da pobreza e garantir a igualdade de oportunidades, a igualdade de acesso ao mercado de trabalho, condições de trabalho justas e de elevada qualidade, a proteção e a inclusão sociais, incidindo em particular em educação e formação inclusivas e de qualidade, a aprendizagem ao longo da vida, o investimento nas crianças e nos jovens e o acesso aos serviços básicos</w:t>
            </w:r>
            <w:r w:rsidRPr="003240EF">
              <w:t>, favorecendo assim a coesão económica, territorial e social, em conformidade com o artigo 174.º do Tratado.</w:t>
            </w:r>
          </w:p>
        </w:tc>
      </w:tr>
    </w:tbl>
    <w:p w14:paraId="53E98AC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17D9689" w14:textId="77777777" w:rsidR="004510AA" w:rsidRPr="003240EF" w:rsidRDefault="004510AA" w:rsidP="004510AA">
      <w:r w:rsidRPr="003240EF">
        <w:rPr>
          <w:rStyle w:val="HideTWBExt"/>
        </w:rPr>
        <w:t>&lt;/AmendB&gt;</w:t>
      </w:r>
    </w:p>
    <w:p w14:paraId="06CA081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62</w:t>
      </w:r>
      <w:r w:rsidRPr="003240EF">
        <w:rPr>
          <w:rStyle w:val="HideTWBExt"/>
        </w:rPr>
        <w:t>&lt;/NumAmB&gt;</w:t>
      </w:r>
    </w:p>
    <w:p w14:paraId="0FA51A1F"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4BE7E0D7" w14:textId="77777777" w:rsidR="004510AA" w:rsidRPr="003240EF" w:rsidRDefault="004510AA" w:rsidP="004510AA">
      <w:pPr>
        <w:pStyle w:val="NormalBold"/>
      </w:pPr>
      <w:r w:rsidRPr="003240EF">
        <w:rPr>
          <w:rStyle w:val="HideTWBExt"/>
          <w:b w:val="0"/>
        </w:rPr>
        <w:t>&lt;/RepeatBlock-By&gt;</w:t>
      </w:r>
    </w:p>
    <w:p w14:paraId="19A9802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6A74A04" w14:textId="77777777" w:rsidR="004510AA" w:rsidRPr="003240EF" w:rsidRDefault="004510AA" w:rsidP="004510AA">
      <w:pPr>
        <w:pStyle w:val="NormalBold"/>
      </w:pPr>
      <w:r w:rsidRPr="003240EF">
        <w:rPr>
          <w:rStyle w:val="HideTWBExt"/>
        </w:rPr>
        <w:t>&lt;Article&gt;</w:t>
      </w:r>
      <w:r w:rsidRPr="003240EF">
        <w:t>Considerando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C9B0BDA" w14:textId="77777777" w:rsidTr="00361CF4">
        <w:trPr>
          <w:trHeight w:hRule="exact" w:val="240"/>
          <w:jc w:val="center"/>
        </w:trPr>
        <w:tc>
          <w:tcPr>
            <w:tcW w:w="9752" w:type="dxa"/>
            <w:gridSpan w:val="2"/>
            <w:tcBorders>
              <w:top w:val="nil"/>
              <w:left w:val="nil"/>
              <w:bottom w:val="nil"/>
              <w:right w:val="nil"/>
            </w:tcBorders>
          </w:tcPr>
          <w:p w14:paraId="2ACF451C" w14:textId="77777777" w:rsidR="004510AA" w:rsidRPr="003240EF" w:rsidRDefault="004510AA" w:rsidP="00361CF4"/>
        </w:tc>
      </w:tr>
      <w:tr w:rsidR="004510AA" w:rsidRPr="003240EF" w14:paraId="3E174619" w14:textId="77777777" w:rsidTr="00361CF4">
        <w:trPr>
          <w:trHeight w:val="240"/>
          <w:jc w:val="center"/>
        </w:trPr>
        <w:tc>
          <w:tcPr>
            <w:tcW w:w="4876" w:type="dxa"/>
            <w:tcBorders>
              <w:top w:val="nil"/>
              <w:left w:val="nil"/>
              <w:bottom w:val="nil"/>
              <w:right w:val="nil"/>
            </w:tcBorders>
          </w:tcPr>
          <w:p w14:paraId="13228B6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F49D258" w14:textId="77777777" w:rsidR="004510AA" w:rsidRPr="003240EF" w:rsidRDefault="004510AA" w:rsidP="00361CF4">
            <w:pPr>
              <w:pStyle w:val="AmColumnHeading"/>
            </w:pPr>
            <w:r w:rsidRPr="003240EF">
              <w:t>Alteração</w:t>
            </w:r>
          </w:p>
        </w:tc>
      </w:tr>
      <w:tr w:rsidR="004510AA" w:rsidRPr="003240EF" w14:paraId="322B418A" w14:textId="77777777" w:rsidTr="00361CF4">
        <w:trPr>
          <w:jc w:val="center"/>
        </w:trPr>
        <w:tc>
          <w:tcPr>
            <w:tcW w:w="4876" w:type="dxa"/>
            <w:tcBorders>
              <w:top w:val="nil"/>
              <w:left w:val="nil"/>
              <w:bottom w:val="nil"/>
              <w:right w:val="nil"/>
            </w:tcBorders>
          </w:tcPr>
          <w:p w14:paraId="1DE8F58A" w14:textId="77777777" w:rsidR="004510AA" w:rsidRPr="003240EF" w:rsidRDefault="004510AA" w:rsidP="00361CF4">
            <w:pPr>
              <w:pStyle w:val="Normal6a"/>
            </w:pPr>
            <w:r w:rsidRPr="003240EF">
              <w:lastRenderedPageBreak/>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favorecendo </w:t>
            </w:r>
            <w:r w:rsidRPr="003240EF">
              <w:rPr>
                <w:b/>
                <w:bCs/>
                <w:i/>
                <w:iCs/>
              </w:rPr>
              <w:t>assim</w:t>
            </w:r>
            <w:r w:rsidRPr="003240EF">
              <w:t xml:space="preserve"> a coesão económica, territorial e social, em conformidade com o artigo 174.º do Tratado.</w:t>
            </w:r>
          </w:p>
        </w:tc>
        <w:tc>
          <w:tcPr>
            <w:tcW w:w="4876" w:type="dxa"/>
            <w:tcBorders>
              <w:top w:val="nil"/>
              <w:left w:val="nil"/>
              <w:bottom w:val="nil"/>
              <w:right w:val="nil"/>
            </w:tcBorders>
          </w:tcPr>
          <w:p w14:paraId="0D207B6A" w14:textId="77777777" w:rsidR="004510AA" w:rsidRPr="003240EF" w:rsidRDefault="004510AA" w:rsidP="00361CF4">
            <w:pPr>
              <w:pStyle w:val="Normal6a"/>
            </w:pPr>
            <w:r w:rsidRPr="003240EF">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w:t>
            </w:r>
            <w:r w:rsidRPr="003240EF">
              <w:rPr>
                <w:b/>
                <w:i/>
              </w:rPr>
              <w:t>das competências,</w:t>
            </w:r>
            <w:r w:rsidRPr="003240EF">
              <w:t xml:space="preserve"> da educação </w:t>
            </w:r>
            <w:r w:rsidRPr="003240EF">
              <w:rPr>
                <w:b/>
                <w:i/>
              </w:rPr>
              <w:t>e da formação</w:t>
            </w:r>
            <w:r w:rsidRPr="003240EF">
              <w:t xml:space="preserve"> e da inclusão social, </w:t>
            </w:r>
            <w:r w:rsidRPr="003240EF">
              <w:rPr>
                <w:b/>
                <w:i/>
              </w:rPr>
              <w:t>melhorando assim as oportunidades de emprego e aumentando o nível de vida, em conformidade com o artigo 162.º do Tratado, e</w:t>
            </w:r>
            <w:r w:rsidRPr="003240EF">
              <w:t xml:space="preserve"> favorecendo a coesão económica, territorial e social, em conformidade com o artigo 174.º do Tratado.</w:t>
            </w:r>
          </w:p>
        </w:tc>
      </w:tr>
    </w:tbl>
    <w:p w14:paraId="407E0F2B"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F18BBC3" w14:textId="77777777" w:rsidR="004510AA" w:rsidRPr="003240EF" w:rsidRDefault="004510AA" w:rsidP="004510AA">
      <w:r w:rsidRPr="003240EF">
        <w:rPr>
          <w:rStyle w:val="HideTWBExt"/>
        </w:rPr>
        <w:t>&lt;/AmendB&gt;</w:t>
      </w:r>
    </w:p>
    <w:p w14:paraId="1F9A55C8" w14:textId="77777777" w:rsidR="004510AA" w:rsidRPr="003240EF" w:rsidRDefault="004510AA" w:rsidP="004510AA">
      <w:pPr>
        <w:pStyle w:val="AmNumberTabs"/>
      </w:pPr>
      <w:r w:rsidRPr="003240EF">
        <w:rPr>
          <w:rStyle w:val="HideTWBExt"/>
        </w:rPr>
        <w:lastRenderedPageBreak/>
        <w:t>&lt;AmendB&gt;</w:t>
      </w:r>
      <w:r w:rsidRPr="003240EF">
        <w:t>Alteração</w:t>
      </w:r>
      <w:r w:rsidRPr="003240EF">
        <w:tab/>
      </w:r>
      <w:r w:rsidRPr="003240EF">
        <w:tab/>
      </w:r>
      <w:r w:rsidRPr="003240EF">
        <w:rPr>
          <w:rStyle w:val="HideTWBExt"/>
        </w:rPr>
        <w:t>&lt;NumAmB&gt;</w:t>
      </w:r>
      <w:r w:rsidRPr="003240EF">
        <w:t>63</w:t>
      </w:r>
      <w:r w:rsidRPr="003240EF">
        <w:rPr>
          <w:rStyle w:val="HideTWBExt"/>
        </w:rPr>
        <w:t>&lt;/NumAmB&gt;</w:t>
      </w:r>
    </w:p>
    <w:p w14:paraId="7ED99C91"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7D585F62" w14:textId="77777777" w:rsidR="004510AA" w:rsidRPr="003240EF" w:rsidRDefault="004510AA" w:rsidP="004510AA">
      <w:pPr>
        <w:pStyle w:val="NormalBold"/>
      </w:pPr>
      <w:r w:rsidRPr="003240EF">
        <w:rPr>
          <w:rStyle w:val="HideTWBExt"/>
          <w:b w:val="0"/>
        </w:rPr>
        <w:t>&lt;/RepeatBlock-By&gt;</w:t>
      </w:r>
    </w:p>
    <w:p w14:paraId="4250246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791F36B" w14:textId="77777777" w:rsidR="004510AA" w:rsidRPr="003240EF" w:rsidRDefault="004510AA" w:rsidP="004510AA">
      <w:pPr>
        <w:pStyle w:val="NormalBold"/>
      </w:pPr>
      <w:r w:rsidRPr="003240EF">
        <w:rPr>
          <w:rStyle w:val="HideTWBExt"/>
        </w:rPr>
        <w:t>&lt;Article&gt;</w:t>
      </w:r>
      <w:r w:rsidRPr="003240EF">
        <w:t>Considerando 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6436C95" w14:textId="77777777" w:rsidTr="00361CF4">
        <w:trPr>
          <w:trHeight w:hRule="exact" w:val="240"/>
          <w:jc w:val="center"/>
        </w:trPr>
        <w:tc>
          <w:tcPr>
            <w:tcW w:w="9752" w:type="dxa"/>
            <w:gridSpan w:val="2"/>
            <w:tcBorders>
              <w:top w:val="nil"/>
              <w:left w:val="nil"/>
              <w:bottom w:val="nil"/>
              <w:right w:val="nil"/>
            </w:tcBorders>
          </w:tcPr>
          <w:p w14:paraId="5533FB7A" w14:textId="77777777" w:rsidR="004510AA" w:rsidRPr="003240EF" w:rsidRDefault="004510AA" w:rsidP="00361CF4"/>
        </w:tc>
      </w:tr>
      <w:tr w:rsidR="004510AA" w:rsidRPr="003240EF" w14:paraId="54CB839D" w14:textId="77777777" w:rsidTr="00361CF4">
        <w:trPr>
          <w:trHeight w:val="240"/>
          <w:jc w:val="center"/>
        </w:trPr>
        <w:tc>
          <w:tcPr>
            <w:tcW w:w="4876" w:type="dxa"/>
            <w:tcBorders>
              <w:top w:val="nil"/>
              <w:left w:val="nil"/>
              <w:bottom w:val="nil"/>
              <w:right w:val="nil"/>
            </w:tcBorders>
          </w:tcPr>
          <w:p w14:paraId="23A9743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6DCEF0D" w14:textId="77777777" w:rsidR="004510AA" w:rsidRPr="003240EF" w:rsidRDefault="004510AA" w:rsidP="00361CF4">
            <w:pPr>
              <w:pStyle w:val="AmColumnHeading"/>
            </w:pPr>
            <w:r w:rsidRPr="003240EF">
              <w:t>Alteração</w:t>
            </w:r>
          </w:p>
        </w:tc>
      </w:tr>
      <w:tr w:rsidR="004510AA" w:rsidRPr="003240EF" w14:paraId="084EFDC9" w14:textId="77777777" w:rsidTr="00361CF4">
        <w:trPr>
          <w:jc w:val="center"/>
        </w:trPr>
        <w:tc>
          <w:tcPr>
            <w:tcW w:w="4876" w:type="dxa"/>
            <w:tcBorders>
              <w:top w:val="nil"/>
              <w:left w:val="nil"/>
              <w:bottom w:val="nil"/>
              <w:right w:val="nil"/>
            </w:tcBorders>
          </w:tcPr>
          <w:p w14:paraId="1E84F93A" w14:textId="77777777" w:rsidR="004510AA" w:rsidRPr="003240EF" w:rsidRDefault="004510AA" w:rsidP="00361CF4">
            <w:pPr>
              <w:pStyle w:val="Normal6a"/>
            </w:pPr>
            <w:r w:rsidRPr="003240EF">
              <w:t>(1)</w:t>
            </w:r>
            <w:r w:rsidRPr="003240EF">
              <w:tab/>
              <w:t>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favorecendo assim a coesão económica, territorial e social, em conformidade com o artigo 174.º do Tratado.</w:t>
            </w:r>
          </w:p>
        </w:tc>
        <w:tc>
          <w:tcPr>
            <w:tcW w:w="4876" w:type="dxa"/>
            <w:tcBorders>
              <w:top w:val="nil"/>
              <w:left w:val="nil"/>
              <w:bottom w:val="nil"/>
              <w:right w:val="nil"/>
            </w:tcBorders>
          </w:tcPr>
          <w:p w14:paraId="6E59DBB7" w14:textId="77777777" w:rsidR="004510AA" w:rsidRPr="003240EF" w:rsidRDefault="004510AA" w:rsidP="00361CF4">
            <w:pPr>
              <w:pStyle w:val="Normal6a"/>
            </w:pPr>
            <w:r w:rsidRPr="003240EF">
              <w:t>(1)</w:t>
            </w:r>
            <w:r w:rsidRPr="003240EF">
              <w:tab/>
              <w:t xml:space="preserve">Em 17 de novembro de 2017, o Pilar Europeu dos Direitos Sociais foi proclamado conjuntamente pelo Parlamento Europeu, o Conselho e a Comissão, como forma de dar resposta aos desafios sociais na Europa. Os 20 princípios fundamentais do Pilar estão 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w:t>
            </w:r>
            <w:r w:rsidRPr="003240EF">
              <w:rPr>
                <w:b/>
                <w:i/>
              </w:rPr>
              <w:t>das competências,</w:t>
            </w:r>
            <w:r w:rsidRPr="003240EF">
              <w:t xml:space="preserve"> da educação </w:t>
            </w:r>
            <w:r w:rsidRPr="003240EF">
              <w:rPr>
                <w:b/>
                <w:i/>
              </w:rPr>
              <w:t>e da formação</w:t>
            </w:r>
            <w:r w:rsidRPr="003240EF">
              <w:t xml:space="preserve"> e da inclusão social, favorecendo assim a coesão económica, territorial e social, em conformidade com o artigo 174.º do </w:t>
            </w:r>
            <w:r w:rsidRPr="003240EF">
              <w:lastRenderedPageBreak/>
              <w:t>Tratado.</w:t>
            </w:r>
          </w:p>
        </w:tc>
      </w:tr>
    </w:tbl>
    <w:p w14:paraId="596AB6B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DEFD115" w14:textId="77777777" w:rsidR="004510AA" w:rsidRPr="003240EF" w:rsidRDefault="004510AA" w:rsidP="004510AA">
      <w:r w:rsidRPr="003240EF">
        <w:rPr>
          <w:rStyle w:val="HideTWBExt"/>
        </w:rPr>
        <w:t>&lt;/AmendB&gt;</w:t>
      </w:r>
    </w:p>
    <w:p w14:paraId="16CDCD8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64</w:t>
      </w:r>
      <w:r w:rsidRPr="003240EF">
        <w:rPr>
          <w:rStyle w:val="HideTWBExt"/>
        </w:rPr>
        <w:t>&lt;/NumAmB&gt;</w:t>
      </w:r>
    </w:p>
    <w:p w14:paraId="7052A0C3"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2CEE482F" w14:textId="77777777" w:rsidR="004510AA" w:rsidRPr="003240EF" w:rsidRDefault="004510AA" w:rsidP="004510AA">
      <w:pPr>
        <w:pStyle w:val="NormalBold"/>
      </w:pPr>
      <w:r w:rsidRPr="003240EF">
        <w:rPr>
          <w:rStyle w:val="HideTWBExt"/>
          <w:b w:val="0"/>
        </w:rPr>
        <w:t>&lt;/RepeatBlock-By&gt;</w:t>
      </w:r>
    </w:p>
    <w:p w14:paraId="4C5409E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F0D43DA" w14:textId="77777777" w:rsidR="004510AA" w:rsidRPr="003240EF" w:rsidRDefault="004510AA" w:rsidP="004510AA">
      <w:pPr>
        <w:pStyle w:val="NormalBold"/>
      </w:pPr>
      <w:r w:rsidRPr="003240EF">
        <w:rPr>
          <w:rStyle w:val="HideTWBExt"/>
        </w:rPr>
        <w:t>&lt;Article&gt;</w:t>
      </w:r>
      <w:r w:rsidRPr="003240EF">
        <w:t>Considerando 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6D9C410" w14:textId="77777777" w:rsidTr="00361CF4">
        <w:trPr>
          <w:trHeight w:hRule="exact" w:val="240"/>
          <w:jc w:val="center"/>
        </w:trPr>
        <w:tc>
          <w:tcPr>
            <w:tcW w:w="9752" w:type="dxa"/>
            <w:gridSpan w:val="2"/>
            <w:tcBorders>
              <w:top w:val="nil"/>
              <w:left w:val="nil"/>
              <w:bottom w:val="nil"/>
              <w:right w:val="nil"/>
            </w:tcBorders>
          </w:tcPr>
          <w:p w14:paraId="4AF0E6F9" w14:textId="77777777" w:rsidR="004510AA" w:rsidRPr="003240EF" w:rsidRDefault="004510AA" w:rsidP="00361CF4"/>
        </w:tc>
      </w:tr>
      <w:tr w:rsidR="004510AA" w:rsidRPr="003240EF" w14:paraId="5CDA64EB" w14:textId="77777777" w:rsidTr="00361CF4">
        <w:trPr>
          <w:trHeight w:val="240"/>
          <w:jc w:val="center"/>
        </w:trPr>
        <w:tc>
          <w:tcPr>
            <w:tcW w:w="4876" w:type="dxa"/>
            <w:tcBorders>
              <w:top w:val="nil"/>
              <w:left w:val="nil"/>
              <w:bottom w:val="nil"/>
              <w:right w:val="nil"/>
            </w:tcBorders>
          </w:tcPr>
          <w:p w14:paraId="3B4358F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1B94D62" w14:textId="77777777" w:rsidR="004510AA" w:rsidRPr="003240EF" w:rsidRDefault="004510AA" w:rsidP="00361CF4">
            <w:pPr>
              <w:pStyle w:val="AmColumnHeading"/>
            </w:pPr>
            <w:r w:rsidRPr="003240EF">
              <w:t>Alteração</w:t>
            </w:r>
          </w:p>
        </w:tc>
      </w:tr>
      <w:tr w:rsidR="004510AA" w:rsidRPr="003240EF" w14:paraId="18099FEC" w14:textId="77777777" w:rsidTr="00361CF4">
        <w:trPr>
          <w:jc w:val="center"/>
        </w:trPr>
        <w:tc>
          <w:tcPr>
            <w:tcW w:w="4876" w:type="dxa"/>
            <w:tcBorders>
              <w:top w:val="nil"/>
              <w:left w:val="nil"/>
              <w:bottom w:val="nil"/>
              <w:right w:val="nil"/>
            </w:tcBorders>
          </w:tcPr>
          <w:p w14:paraId="415E6DAD" w14:textId="4FDE77DF" w:rsidR="004510AA" w:rsidRPr="003240EF" w:rsidRDefault="004510AA" w:rsidP="00361CF4">
            <w:pPr>
              <w:pStyle w:val="Normal6a"/>
            </w:pPr>
            <w:r w:rsidRPr="003240EF">
              <w:t>(2)</w:t>
            </w:r>
            <w:r w:rsidRPr="003240EF">
              <w:tab/>
              <w:t>As orientações para as políticas de emprego dos Estados</w:t>
            </w:r>
            <w:r w:rsidR="007B2B2D">
              <w:noBreakHyphen/>
            </w:r>
            <w:r w:rsidRPr="003240EF">
              <w:t xml:space="preserve">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e à promoção da coesão social. O FSE é o principal instrumento da União para </w:t>
            </w:r>
            <w:r w:rsidRPr="003240EF">
              <w:rPr>
                <w:b/>
                <w:i/>
              </w:rPr>
              <w:t>apoiar as orientações para o emprego e</w:t>
            </w:r>
            <w:r w:rsidRPr="003240EF">
              <w:t xml:space="preserve"> alcançar os objetivos da União em matéria de políticas sociais e de emprego. As orientações para o emprego complementam os princípios do Pilar Europeu dos Direitos Sociais. Neste contexto, o âmbito de aplicação do FSE para o período 2028</w:t>
            </w:r>
            <w:r w:rsidR="007B2B2D">
              <w:noBreakHyphen/>
            </w:r>
            <w:r w:rsidRPr="003240EF">
              <w:t>2034 deve estar plenamente alinhado com a Decisão (UE) …</w:t>
            </w:r>
            <w:r w:rsidRPr="003240EF">
              <w:rPr>
                <w:vertAlign w:val="superscript"/>
              </w:rPr>
              <w:t>1</w:t>
            </w:r>
            <w:r w:rsidRPr="003240EF">
              <w:t xml:space="preserve"> do Conselho [Orientações para o emprego adotadas pelo Conselho, o mais tardar, até 1 de janeiro de 2027].</w:t>
            </w:r>
          </w:p>
        </w:tc>
        <w:tc>
          <w:tcPr>
            <w:tcW w:w="4876" w:type="dxa"/>
            <w:tcBorders>
              <w:top w:val="nil"/>
              <w:left w:val="nil"/>
              <w:bottom w:val="nil"/>
              <w:right w:val="nil"/>
            </w:tcBorders>
          </w:tcPr>
          <w:p w14:paraId="5EA26BAC" w14:textId="3AE13D1C" w:rsidR="004510AA" w:rsidRPr="003240EF" w:rsidRDefault="004510AA" w:rsidP="00361CF4">
            <w:pPr>
              <w:pStyle w:val="Normal6a"/>
            </w:pPr>
            <w:r w:rsidRPr="003240EF">
              <w:t>(2)</w:t>
            </w:r>
            <w:r w:rsidRPr="003240EF">
              <w:tab/>
              <w:t>As orientações para as políticas de emprego dos Estados</w:t>
            </w:r>
            <w:r w:rsidR="007B2B2D">
              <w:noBreakHyphen/>
            </w:r>
            <w:r w:rsidRPr="003240EF">
              <w:t xml:space="preserve">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w:t>
            </w:r>
            <w:r w:rsidRPr="003240EF">
              <w:rPr>
                <w:b/>
                <w:i/>
              </w:rPr>
              <w:t>de qualidade</w:t>
            </w:r>
            <w:r w:rsidRPr="003240EF">
              <w:t xml:space="preserve"> e à promoção da coesão social. O FSE é o principal instrumento da União para </w:t>
            </w:r>
            <w:r w:rsidRPr="003240EF">
              <w:rPr>
                <w:b/>
                <w:i/>
              </w:rPr>
              <w:t>investir em pessoas,</w:t>
            </w:r>
            <w:r w:rsidRPr="003240EF">
              <w:t xml:space="preserve"> alcançar os objetivos da União em matéria de políticas sociais e de emprego</w:t>
            </w:r>
            <w:r w:rsidRPr="003240EF">
              <w:rPr>
                <w:b/>
                <w:i/>
              </w:rPr>
              <w:t>, bem como apoiar as orientações para o emprego</w:t>
            </w:r>
            <w:r w:rsidRPr="003240EF">
              <w:t xml:space="preserve">. As orientações para o emprego complementam os princípios do Pilar Europeu dos Direitos Sociais </w:t>
            </w:r>
            <w:r w:rsidRPr="003240EF">
              <w:rPr>
                <w:b/>
                <w:i/>
              </w:rPr>
              <w:t>e são apoiadas pelo Semestre Europeu e o respetivo quadro de convergência social</w:t>
            </w:r>
            <w:r w:rsidRPr="003240EF">
              <w:t>. Neste contexto, o âmbito de aplicação do FSE para o período 2028</w:t>
            </w:r>
            <w:r w:rsidR="007B2B2D">
              <w:noBreakHyphen/>
            </w:r>
            <w:r w:rsidRPr="003240EF">
              <w:t>2034 deve estar plenamente alinhado com a Decisão (UE) …</w:t>
            </w:r>
            <w:r w:rsidRPr="003240EF">
              <w:rPr>
                <w:vertAlign w:val="superscript"/>
              </w:rPr>
              <w:t>1</w:t>
            </w:r>
            <w:r w:rsidRPr="003240EF">
              <w:t xml:space="preserve"> do Conselho [Orientações para o emprego adotadas pelo Conselho, o mais tardar, até 1 de janeiro de 2027] </w:t>
            </w:r>
            <w:r w:rsidRPr="003240EF">
              <w:rPr>
                <w:b/>
                <w:i/>
              </w:rPr>
              <w:t>e as relevantes recomendações específicas por país no contexto do Semestre Europeu</w:t>
            </w:r>
            <w:r w:rsidRPr="003240EF">
              <w:t>.</w:t>
            </w:r>
          </w:p>
        </w:tc>
      </w:tr>
      <w:tr w:rsidR="004510AA" w:rsidRPr="003240EF" w14:paraId="29EAD86D" w14:textId="77777777" w:rsidTr="00361CF4">
        <w:trPr>
          <w:jc w:val="center"/>
        </w:trPr>
        <w:tc>
          <w:tcPr>
            <w:tcW w:w="4876" w:type="dxa"/>
            <w:tcBorders>
              <w:top w:val="nil"/>
              <w:left w:val="nil"/>
              <w:bottom w:val="nil"/>
              <w:right w:val="nil"/>
            </w:tcBorders>
          </w:tcPr>
          <w:p w14:paraId="4448CC91" w14:textId="77777777" w:rsidR="004510AA" w:rsidRPr="003240EF" w:rsidRDefault="004510AA" w:rsidP="00361CF4">
            <w:pPr>
              <w:pStyle w:val="Normal6a"/>
            </w:pPr>
            <w:r w:rsidRPr="003240EF">
              <w:rPr>
                <w:b/>
                <w:i/>
              </w:rPr>
              <w:lastRenderedPageBreak/>
              <w:t>_________________</w:t>
            </w:r>
          </w:p>
        </w:tc>
        <w:tc>
          <w:tcPr>
            <w:tcW w:w="4876" w:type="dxa"/>
            <w:tcBorders>
              <w:top w:val="nil"/>
              <w:left w:val="nil"/>
              <w:bottom w:val="nil"/>
              <w:right w:val="nil"/>
            </w:tcBorders>
          </w:tcPr>
          <w:p w14:paraId="37DCBA7B" w14:textId="77777777" w:rsidR="004510AA" w:rsidRPr="003240EF" w:rsidRDefault="004510AA" w:rsidP="00361CF4">
            <w:pPr>
              <w:pStyle w:val="Normal6a"/>
            </w:pPr>
            <w:r w:rsidRPr="003240EF">
              <w:rPr>
                <w:b/>
                <w:i/>
              </w:rPr>
              <w:t>_________________</w:t>
            </w:r>
          </w:p>
        </w:tc>
      </w:tr>
      <w:tr w:rsidR="004510AA" w:rsidRPr="003240EF" w14:paraId="2A956A8B" w14:textId="77777777" w:rsidTr="00361CF4">
        <w:trPr>
          <w:jc w:val="center"/>
        </w:trPr>
        <w:tc>
          <w:tcPr>
            <w:tcW w:w="4876" w:type="dxa"/>
            <w:tcBorders>
              <w:top w:val="nil"/>
              <w:left w:val="nil"/>
              <w:bottom w:val="nil"/>
              <w:right w:val="nil"/>
            </w:tcBorders>
          </w:tcPr>
          <w:p w14:paraId="317D9BF9" w14:textId="77777777" w:rsidR="004510AA" w:rsidRPr="003240EF" w:rsidRDefault="004510AA" w:rsidP="00361CF4">
            <w:pPr>
              <w:pStyle w:val="Normal6a"/>
            </w:pPr>
            <w:r w:rsidRPr="003240EF">
              <w:rPr>
                <w:vertAlign w:val="superscript"/>
              </w:rPr>
              <w:t>1</w:t>
            </w:r>
            <w:r w:rsidRPr="003240EF">
              <w:t xml:space="preserve"> Inserir referência da publicação</w:t>
            </w:r>
          </w:p>
        </w:tc>
        <w:tc>
          <w:tcPr>
            <w:tcW w:w="4876" w:type="dxa"/>
            <w:tcBorders>
              <w:top w:val="nil"/>
              <w:left w:val="nil"/>
              <w:bottom w:val="nil"/>
              <w:right w:val="nil"/>
            </w:tcBorders>
          </w:tcPr>
          <w:p w14:paraId="3AD57926" w14:textId="77777777" w:rsidR="004510AA" w:rsidRPr="003240EF" w:rsidRDefault="004510AA" w:rsidP="00361CF4">
            <w:pPr>
              <w:pStyle w:val="Normal6a"/>
            </w:pPr>
            <w:r w:rsidRPr="003240EF">
              <w:rPr>
                <w:vertAlign w:val="superscript"/>
              </w:rPr>
              <w:t>1</w:t>
            </w:r>
            <w:r w:rsidRPr="003240EF">
              <w:t xml:space="preserve"> Inserir referência da publicação</w:t>
            </w:r>
          </w:p>
        </w:tc>
      </w:tr>
    </w:tbl>
    <w:p w14:paraId="412511C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62759AE" w14:textId="77777777" w:rsidR="004510AA" w:rsidRPr="003240EF" w:rsidRDefault="004510AA" w:rsidP="004510AA">
      <w:r w:rsidRPr="003240EF">
        <w:rPr>
          <w:rStyle w:val="HideTWBExt"/>
        </w:rPr>
        <w:t>&lt;/AmendB&gt;</w:t>
      </w:r>
    </w:p>
    <w:p w14:paraId="3734BE4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65</w:t>
      </w:r>
      <w:r w:rsidRPr="003240EF">
        <w:rPr>
          <w:rStyle w:val="HideTWBExt"/>
        </w:rPr>
        <w:t>&lt;/NumAmB&gt;</w:t>
      </w:r>
    </w:p>
    <w:p w14:paraId="7D757A98"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w:t>
      </w:r>
      <w:r w:rsidRPr="003240EF">
        <w:rPr>
          <w:rStyle w:val="HideTWBExt"/>
          <w:b w:val="0"/>
        </w:rPr>
        <w:t>&lt;/Members&gt;</w:t>
      </w:r>
    </w:p>
    <w:p w14:paraId="1EED0545" w14:textId="77777777" w:rsidR="004510AA" w:rsidRPr="003240EF" w:rsidRDefault="004510AA" w:rsidP="004510AA">
      <w:pPr>
        <w:pStyle w:val="NormalBold"/>
      </w:pPr>
      <w:r w:rsidRPr="003240EF">
        <w:rPr>
          <w:rStyle w:val="HideTWBExt"/>
          <w:b w:val="0"/>
        </w:rPr>
        <w:t>&lt;/RepeatBlock-By&gt;</w:t>
      </w:r>
    </w:p>
    <w:p w14:paraId="05EFD8D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D5EB9D2" w14:textId="77777777" w:rsidR="004510AA" w:rsidRPr="003240EF" w:rsidRDefault="004510AA" w:rsidP="004510AA">
      <w:pPr>
        <w:pStyle w:val="NormalBold"/>
      </w:pPr>
      <w:r w:rsidRPr="003240EF">
        <w:rPr>
          <w:rStyle w:val="HideTWBExt"/>
        </w:rPr>
        <w:t>&lt;Article&gt;</w:t>
      </w:r>
      <w:r w:rsidRPr="003240EF">
        <w:t>Considerando 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836D604" w14:textId="77777777" w:rsidTr="00361CF4">
        <w:trPr>
          <w:trHeight w:hRule="exact" w:val="240"/>
          <w:jc w:val="center"/>
        </w:trPr>
        <w:tc>
          <w:tcPr>
            <w:tcW w:w="9752" w:type="dxa"/>
            <w:gridSpan w:val="2"/>
            <w:tcBorders>
              <w:top w:val="nil"/>
              <w:left w:val="nil"/>
              <w:bottom w:val="nil"/>
              <w:right w:val="nil"/>
            </w:tcBorders>
          </w:tcPr>
          <w:p w14:paraId="160BA7F3" w14:textId="77777777" w:rsidR="004510AA" w:rsidRPr="003240EF" w:rsidRDefault="004510AA" w:rsidP="00361CF4"/>
        </w:tc>
      </w:tr>
      <w:tr w:rsidR="004510AA" w:rsidRPr="003240EF" w14:paraId="26EC6343" w14:textId="77777777" w:rsidTr="00361CF4">
        <w:trPr>
          <w:trHeight w:val="240"/>
          <w:jc w:val="center"/>
        </w:trPr>
        <w:tc>
          <w:tcPr>
            <w:tcW w:w="4876" w:type="dxa"/>
            <w:tcBorders>
              <w:top w:val="nil"/>
              <w:left w:val="nil"/>
              <w:bottom w:val="nil"/>
              <w:right w:val="nil"/>
            </w:tcBorders>
          </w:tcPr>
          <w:p w14:paraId="4ABD2EE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6BCE00E" w14:textId="77777777" w:rsidR="004510AA" w:rsidRPr="003240EF" w:rsidRDefault="004510AA" w:rsidP="00361CF4">
            <w:pPr>
              <w:pStyle w:val="AmColumnHeading"/>
            </w:pPr>
            <w:r w:rsidRPr="003240EF">
              <w:t>Alteração</w:t>
            </w:r>
          </w:p>
        </w:tc>
      </w:tr>
      <w:tr w:rsidR="004510AA" w:rsidRPr="003240EF" w14:paraId="7DE74E6E" w14:textId="77777777" w:rsidTr="00361CF4">
        <w:trPr>
          <w:jc w:val="center"/>
        </w:trPr>
        <w:tc>
          <w:tcPr>
            <w:tcW w:w="4876" w:type="dxa"/>
            <w:tcBorders>
              <w:top w:val="nil"/>
              <w:left w:val="nil"/>
              <w:bottom w:val="nil"/>
              <w:right w:val="nil"/>
            </w:tcBorders>
          </w:tcPr>
          <w:p w14:paraId="55A8C393" w14:textId="64CEBB71" w:rsidR="004510AA" w:rsidRPr="003240EF" w:rsidRDefault="004510AA" w:rsidP="00361CF4">
            <w:pPr>
              <w:pStyle w:val="Normal6a"/>
            </w:pPr>
            <w:r w:rsidRPr="003240EF">
              <w:t>(2)</w:t>
            </w:r>
            <w:r w:rsidRPr="003240EF">
              <w:tab/>
              <w:t>As orientações para as políticas de emprego dos Estados</w:t>
            </w:r>
            <w:r w:rsidR="007B2B2D">
              <w:noBreakHyphen/>
            </w:r>
            <w:r w:rsidRPr="003240EF">
              <w:t xml:space="preserve">Membros, conforme previstas no artigo 148.º, n.º 2, do Tratado, adotadas anualmente pelo Conselho no âmbito do Semestre Europeu, constituem um instrumento </w:t>
            </w:r>
            <w:r w:rsidRPr="003240EF">
              <w:rPr>
                <w:b/>
                <w:i/>
              </w:rPr>
              <w:t>fundamental</w:t>
            </w:r>
            <w:r w:rsidRPr="003240EF">
              <w:t xml:space="preserve"> de coordenação das políticas sociais e de emprego nacionais e da União. Estabelecem prioridades e metas comuns em matéria de emprego, educação, competências e políticas sociais</w:t>
            </w:r>
            <w:r w:rsidRPr="003240EF">
              <w:rPr>
                <w:b/>
                <w:i/>
              </w:rPr>
              <w:t>, a fim de melhorar a competitividade da União e fazer dela um espaço mais propício ao investimento, à criação de emprego e à promoção da coesão social</w:t>
            </w:r>
            <w:r w:rsidRPr="003240EF">
              <w:t>. O FSE é o principal instrumento da União para apoiar as orientações para o emprego e alcançar os objetivos da União em matéria de políticas sociais e de emprego. As orientações para o emprego complementam os princípios do Pilar Europeu dos Direitos Sociais. Neste contexto, o âmbito de aplicação do FSE para o período 2028</w:t>
            </w:r>
            <w:r w:rsidR="007B2B2D">
              <w:noBreakHyphen/>
            </w:r>
            <w:r w:rsidRPr="003240EF">
              <w:t>2034 deve estar plenamente alinhado com a Decisão (UE) …</w:t>
            </w:r>
            <w:r w:rsidRPr="003240EF">
              <w:rPr>
                <w:b/>
                <w:i/>
                <w:vertAlign w:val="superscript"/>
              </w:rPr>
              <w:t>1</w:t>
            </w:r>
            <w:r w:rsidRPr="003240EF">
              <w:t xml:space="preserve"> do Conselho [Orientações para o emprego adotadas pelo Conselho, o mais tardar, até 1 de janeiro de 2027].</w:t>
            </w:r>
          </w:p>
        </w:tc>
        <w:tc>
          <w:tcPr>
            <w:tcW w:w="4876" w:type="dxa"/>
            <w:tcBorders>
              <w:top w:val="nil"/>
              <w:left w:val="nil"/>
              <w:bottom w:val="nil"/>
              <w:right w:val="nil"/>
            </w:tcBorders>
          </w:tcPr>
          <w:p w14:paraId="4663CE1F" w14:textId="3693C9C8" w:rsidR="004510AA" w:rsidRPr="003240EF" w:rsidRDefault="004510AA" w:rsidP="00361CF4">
            <w:pPr>
              <w:pStyle w:val="Normal6a"/>
            </w:pPr>
            <w:r w:rsidRPr="003240EF">
              <w:t>(2)</w:t>
            </w:r>
            <w:r w:rsidRPr="003240EF">
              <w:tab/>
              <w:t>As orientações para as políticas de emprego dos Estados</w:t>
            </w:r>
            <w:r w:rsidR="007B2B2D">
              <w:noBreakHyphen/>
            </w:r>
            <w:r w:rsidRPr="003240EF">
              <w:t>Membros, conforme previstas no artigo 148.º, n.º 2, do Tratado, adotadas anualmente pelo Conselho no âmbito do Semestre Europeu, constituem um instrumento de coordenação das políticas sociais e de emprego nacionais e da União. Estabelecem prioridades e metas comuns em matéria de emprego, educação, competências e políticas sociais. O FSE é o principal instrumento da União para apoiar as orientações para o emprego e alcançar os objetivos da União em matéria de políticas sociais e de emprego. As orientações para o emprego complementam os princípios do Pilar Europeu dos Direitos Sociais. Neste contexto, o âmbito de aplicação do FSE para o período 2028</w:t>
            </w:r>
            <w:r w:rsidR="007B2B2D">
              <w:noBreakHyphen/>
            </w:r>
            <w:r w:rsidRPr="003240EF">
              <w:t>2034 deve estar plenamente alinhado com a Decisão (UE) …</w:t>
            </w:r>
            <w:r w:rsidRPr="003240EF">
              <w:rPr>
                <w:b/>
                <w:i/>
              </w:rPr>
              <w:t>[1]</w:t>
            </w:r>
            <w:r w:rsidRPr="003240EF">
              <w:t xml:space="preserve"> do Conselho [Orientações para o emprego adotadas pelo Conselho, o mais tardar, até 1 de janeiro de 2027].</w:t>
            </w:r>
          </w:p>
        </w:tc>
      </w:tr>
      <w:tr w:rsidR="004510AA" w:rsidRPr="003240EF" w14:paraId="3D1732EF" w14:textId="77777777" w:rsidTr="00361CF4">
        <w:trPr>
          <w:jc w:val="center"/>
        </w:trPr>
        <w:tc>
          <w:tcPr>
            <w:tcW w:w="4876" w:type="dxa"/>
            <w:tcBorders>
              <w:top w:val="nil"/>
              <w:left w:val="nil"/>
              <w:bottom w:val="nil"/>
              <w:right w:val="nil"/>
            </w:tcBorders>
          </w:tcPr>
          <w:p w14:paraId="2DB8C3A1" w14:textId="77777777" w:rsidR="004510AA" w:rsidRPr="003240EF" w:rsidRDefault="004510AA" w:rsidP="00361CF4">
            <w:pPr>
              <w:pStyle w:val="Normal6a"/>
            </w:pPr>
            <w:r w:rsidRPr="003240EF">
              <w:rPr>
                <w:b/>
                <w:i/>
              </w:rPr>
              <w:t>_________________</w:t>
            </w:r>
          </w:p>
        </w:tc>
        <w:tc>
          <w:tcPr>
            <w:tcW w:w="4876" w:type="dxa"/>
            <w:tcBorders>
              <w:top w:val="nil"/>
              <w:left w:val="nil"/>
              <w:bottom w:val="nil"/>
              <w:right w:val="nil"/>
            </w:tcBorders>
          </w:tcPr>
          <w:p w14:paraId="2435C019" w14:textId="77777777" w:rsidR="004510AA" w:rsidRPr="003240EF" w:rsidRDefault="004510AA" w:rsidP="00361CF4"/>
        </w:tc>
      </w:tr>
      <w:tr w:rsidR="004510AA" w:rsidRPr="003240EF" w14:paraId="177B8169" w14:textId="77777777" w:rsidTr="00361CF4">
        <w:trPr>
          <w:jc w:val="center"/>
        </w:trPr>
        <w:tc>
          <w:tcPr>
            <w:tcW w:w="4876" w:type="dxa"/>
            <w:tcBorders>
              <w:top w:val="nil"/>
              <w:left w:val="nil"/>
              <w:bottom w:val="nil"/>
              <w:right w:val="nil"/>
            </w:tcBorders>
          </w:tcPr>
          <w:p w14:paraId="3E09C8FA" w14:textId="77777777" w:rsidR="004510AA" w:rsidRPr="003240EF" w:rsidRDefault="004510AA" w:rsidP="00361CF4">
            <w:pPr>
              <w:pStyle w:val="Normal6a"/>
            </w:pPr>
            <w:r w:rsidRPr="003240EF">
              <w:rPr>
                <w:b/>
                <w:i/>
                <w:vertAlign w:val="superscript"/>
              </w:rPr>
              <w:t>1</w:t>
            </w:r>
            <w:r w:rsidRPr="003240EF">
              <w:t xml:space="preserve"> </w:t>
            </w:r>
            <w:r w:rsidRPr="003240EF">
              <w:rPr>
                <w:b/>
                <w:i/>
              </w:rPr>
              <w:t>Inserir referência da publicação</w:t>
            </w:r>
          </w:p>
        </w:tc>
        <w:tc>
          <w:tcPr>
            <w:tcW w:w="4876" w:type="dxa"/>
            <w:tcBorders>
              <w:top w:val="nil"/>
              <w:left w:val="nil"/>
              <w:bottom w:val="nil"/>
              <w:right w:val="nil"/>
            </w:tcBorders>
          </w:tcPr>
          <w:p w14:paraId="186FE39B" w14:textId="77777777" w:rsidR="004510AA" w:rsidRPr="003240EF" w:rsidRDefault="004510AA" w:rsidP="00361CF4"/>
        </w:tc>
      </w:tr>
    </w:tbl>
    <w:p w14:paraId="78205349"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B2815ED" w14:textId="77777777" w:rsidR="004510AA" w:rsidRPr="003240EF" w:rsidRDefault="004510AA" w:rsidP="004510AA">
      <w:r w:rsidRPr="003240EF">
        <w:rPr>
          <w:rStyle w:val="HideTWBExt"/>
        </w:rPr>
        <w:t>&lt;/AmendB&gt;</w:t>
      </w:r>
    </w:p>
    <w:p w14:paraId="632BFDD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66</w:t>
      </w:r>
      <w:r w:rsidRPr="003240EF">
        <w:rPr>
          <w:rStyle w:val="HideTWBExt"/>
        </w:rPr>
        <w:t>&lt;/NumAmB&gt;</w:t>
      </w:r>
    </w:p>
    <w:p w14:paraId="29B5ADD8"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39DB0CAA" w14:textId="77777777" w:rsidR="004510AA" w:rsidRPr="003240EF" w:rsidRDefault="004510AA" w:rsidP="004510AA">
      <w:pPr>
        <w:pStyle w:val="NormalBold"/>
      </w:pPr>
      <w:r w:rsidRPr="003240EF">
        <w:rPr>
          <w:rStyle w:val="HideTWBExt"/>
          <w:b w:val="0"/>
        </w:rPr>
        <w:t>&lt;/RepeatBlock-By&gt;</w:t>
      </w:r>
    </w:p>
    <w:p w14:paraId="23819D6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E7FD1AE" w14:textId="77777777" w:rsidR="004510AA" w:rsidRPr="003240EF" w:rsidRDefault="004510AA" w:rsidP="004510AA">
      <w:pPr>
        <w:pStyle w:val="NormalBold"/>
      </w:pPr>
      <w:r w:rsidRPr="003240EF">
        <w:rPr>
          <w:rStyle w:val="HideTWBExt"/>
        </w:rPr>
        <w:t>&lt;Article&gt;</w:t>
      </w:r>
      <w:r w:rsidRPr="003240EF">
        <w:t>Considerando 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E901052" w14:textId="77777777" w:rsidTr="00361CF4">
        <w:trPr>
          <w:trHeight w:hRule="exact" w:val="240"/>
          <w:jc w:val="center"/>
        </w:trPr>
        <w:tc>
          <w:tcPr>
            <w:tcW w:w="9752" w:type="dxa"/>
            <w:gridSpan w:val="2"/>
            <w:tcBorders>
              <w:top w:val="nil"/>
              <w:left w:val="nil"/>
              <w:bottom w:val="nil"/>
              <w:right w:val="nil"/>
            </w:tcBorders>
          </w:tcPr>
          <w:p w14:paraId="489BDD92" w14:textId="77777777" w:rsidR="004510AA" w:rsidRPr="003240EF" w:rsidRDefault="004510AA" w:rsidP="00361CF4"/>
        </w:tc>
      </w:tr>
      <w:tr w:rsidR="004510AA" w:rsidRPr="003240EF" w14:paraId="53F418A7" w14:textId="77777777" w:rsidTr="00361CF4">
        <w:trPr>
          <w:trHeight w:val="240"/>
          <w:jc w:val="center"/>
        </w:trPr>
        <w:tc>
          <w:tcPr>
            <w:tcW w:w="4876" w:type="dxa"/>
            <w:tcBorders>
              <w:top w:val="nil"/>
              <w:left w:val="nil"/>
              <w:bottom w:val="nil"/>
              <w:right w:val="nil"/>
            </w:tcBorders>
          </w:tcPr>
          <w:p w14:paraId="17CECAF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34C5F62" w14:textId="77777777" w:rsidR="004510AA" w:rsidRPr="003240EF" w:rsidRDefault="004510AA" w:rsidP="00361CF4">
            <w:pPr>
              <w:pStyle w:val="AmColumnHeading"/>
            </w:pPr>
            <w:r w:rsidRPr="003240EF">
              <w:t>Alteração</w:t>
            </w:r>
          </w:p>
        </w:tc>
      </w:tr>
      <w:tr w:rsidR="004510AA" w:rsidRPr="003240EF" w14:paraId="26F0A6A4" w14:textId="77777777" w:rsidTr="00361CF4">
        <w:trPr>
          <w:jc w:val="center"/>
        </w:trPr>
        <w:tc>
          <w:tcPr>
            <w:tcW w:w="4876" w:type="dxa"/>
            <w:tcBorders>
              <w:top w:val="nil"/>
              <w:left w:val="nil"/>
              <w:bottom w:val="nil"/>
              <w:right w:val="nil"/>
            </w:tcBorders>
          </w:tcPr>
          <w:p w14:paraId="5662A7CB" w14:textId="11DDA36D" w:rsidR="004510AA" w:rsidRPr="003240EF" w:rsidRDefault="004510AA" w:rsidP="00361CF4">
            <w:pPr>
              <w:pStyle w:val="Normal6a"/>
            </w:pPr>
            <w:r w:rsidRPr="003240EF">
              <w:t>(2)</w:t>
            </w:r>
            <w:r w:rsidRPr="003240EF">
              <w:tab/>
              <w:t>As orientações para as políticas de emprego dos Estados</w:t>
            </w:r>
            <w:r w:rsidR="007B2B2D">
              <w:noBreakHyphen/>
            </w:r>
            <w:r w:rsidRPr="003240EF">
              <w:t>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e à promoção da coesão social. O FSE é o principal instrumento da União para apoiar as orientações para o emprego e alcançar os objetivos da União em matéria de políticas sociais e de emprego. As orientações para o emprego complementam os princípios do Pilar Europeu dos Direitos Sociais. Neste contexto, o âmbito de aplicação do FSE para o período 2028</w:t>
            </w:r>
            <w:r w:rsidR="007B2B2D">
              <w:noBreakHyphen/>
            </w:r>
            <w:r w:rsidRPr="003240EF">
              <w:t xml:space="preserve">2034 deve estar plenamente alinhado com a Decisão (UE) … </w:t>
            </w:r>
            <w:r w:rsidRPr="003240EF">
              <w:rPr>
                <w:vertAlign w:val="superscript"/>
              </w:rPr>
              <w:t>1</w:t>
            </w:r>
            <w:r w:rsidRPr="003240EF">
              <w:t xml:space="preserve"> do Conselho [Orientações para o emprego adotadas pelo Conselho, o mais tardar, até 1 de janeiro de 2027].</w:t>
            </w:r>
          </w:p>
        </w:tc>
        <w:tc>
          <w:tcPr>
            <w:tcW w:w="4876" w:type="dxa"/>
            <w:tcBorders>
              <w:top w:val="nil"/>
              <w:left w:val="nil"/>
              <w:bottom w:val="nil"/>
              <w:right w:val="nil"/>
            </w:tcBorders>
          </w:tcPr>
          <w:p w14:paraId="21CBEA85" w14:textId="3EE38ED9" w:rsidR="004510AA" w:rsidRPr="003240EF" w:rsidRDefault="004510AA" w:rsidP="00361CF4">
            <w:pPr>
              <w:pStyle w:val="Normal6a"/>
            </w:pPr>
            <w:r w:rsidRPr="003240EF">
              <w:t>(2)</w:t>
            </w:r>
            <w:r w:rsidRPr="003240EF">
              <w:tab/>
              <w:t>As orientações para as políticas de emprego dos Estados</w:t>
            </w:r>
            <w:r w:rsidR="007B2B2D">
              <w:noBreakHyphen/>
            </w:r>
            <w:r w:rsidRPr="003240EF">
              <w:t>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e à promoção da coesão social. O FSE é o principal instrumento da União para apoiar as orientações para o emprego e alcançar os objetivos da União em matéria de políticas sociais e de emprego. As orientações para o emprego complementam os princípios do Pilar Europeu dos Direitos Sociais. Neste contexto, o âmbito de aplicação do FSE para o período 2028</w:t>
            </w:r>
            <w:r w:rsidR="007B2B2D">
              <w:noBreakHyphen/>
            </w:r>
            <w:r w:rsidRPr="003240EF">
              <w:t xml:space="preserve">2034 deve estar plenamente alinhado com a Decisão (UE) … </w:t>
            </w:r>
            <w:r w:rsidRPr="003240EF">
              <w:rPr>
                <w:vertAlign w:val="superscript"/>
              </w:rPr>
              <w:t>1</w:t>
            </w:r>
            <w:r w:rsidRPr="003240EF">
              <w:t xml:space="preserve"> do Conselho [Orientações para o emprego adotadas pelo Conselho, o mais tardar, até 1 de janeiro de 2027]</w:t>
            </w:r>
            <w:r w:rsidRPr="003240EF">
              <w:rPr>
                <w:b/>
                <w:i/>
              </w:rPr>
              <w:t>, refletindo simultaneamente as necessidades e carências dos territórios da UE</w:t>
            </w:r>
            <w:r w:rsidRPr="003240EF">
              <w:t>.</w:t>
            </w:r>
          </w:p>
        </w:tc>
      </w:tr>
      <w:tr w:rsidR="004510AA" w:rsidRPr="003240EF" w14:paraId="1A7BEE59" w14:textId="77777777" w:rsidTr="00361CF4">
        <w:trPr>
          <w:jc w:val="center"/>
        </w:trPr>
        <w:tc>
          <w:tcPr>
            <w:tcW w:w="4876" w:type="dxa"/>
            <w:tcBorders>
              <w:top w:val="nil"/>
              <w:left w:val="nil"/>
              <w:bottom w:val="nil"/>
              <w:right w:val="nil"/>
            </w:tcBorders>
          </w:tcPr>
          <w:p w14:paraId="7935AF80" w14:textId="77777777" w:rsidR="004510AA" w:rsidRPr="003240EF" w:rsidRDefault="004510AA" w:rsidP="00361CF4">
            <w:pPr>
              <w:pStyle w:val="Normal6a"/>
            </w:pPr>
            <w:r w:rsidRPr="003240EF">
              <w:rPr>
                <w:b/>
                <w:i/>
              </w:rPr>
              <w:t>_________________</w:t>
            </w:r>
          </w:p>
        </w:tc>
        <w:tc>
          <w:tcPr>
            <w:tcW w:w="4876" w:type="dxa"/>
            <w:tcBorders>
              <w:top w:val="nil"/>
              <w:left w:val="nil"/>
              <w:bottom w:val="nil"/>
              <w:right w:val="nil"/>
            </w:tcBorders>
          </w:tcPr>
          <w:p w14:paraId="1B9ABE1C" w14:textId="77777777" w:rsidR="004510AA" w:rsidRPr="003240EF" w:rsidRDefault="004510AA" w:rsidP="00361CF4">
            <w:pPr>
              <w:pStyle w:val="Normal6a"/>
            </w:pPr>
            <w:r w:rsidRPr="003240EF">
              <w:rPr>
                <w:b/>
                <w:i/>
              </w:rPr>
              <w:t>_________________</w:t>
            </w:r>
          </w:p>
        </w:tc>
      </w:tr>
      <w:tr w:rsidR="004510AA" w:rsidRPr="003240EF" w14:paraId="233FCD25" w14:textId="77777777" w:rsidTr="00361CF4">
        <w:trPr>
          <w:jc w:val="center"/>
        </w:trPr>
        <w:tc>
          <w:tcPr>
            <w:tcW w:w="4876" w:type="dxa"/>
            <w:tcBorders>
              <w:top w:val="nil"/>
              <w:left w:val="nil"/>
              <w:bottom w:val="nil"/>
              <w:right w:val="nil"/>
            </w:tcBorders>
          </w:tcPr>
          <w:p w14:paraId="1F738C53" w14:textId="77777777" w:rsidR="004510AA" w:rsidRPr="003240EF" w:rsidRDefault="004510AA" w:rsidP="00361CF4">
            <w:pPr>
              <w:pStyle w:val="Normal6a"/>
            </w:pPr>
            <w:r w:rsidRPr="003240EF">
              <w:rPr>
                <w:vertAlign w:val="superscript"/>
              </w:rPr>
              <w:t>1</w:t>
            </w:r>
            <w:r w:rsidRPr="003240EF">
              <w:t xml:space="preserve"> Inserir referência da publicação</w:t>
            </w:r>
          </w:p>
        </w:tc>
        <w:tc>
          <w:tcPr>
            <w:tcW w:w="4876" w:type="dxa"/>
            <w:tcBorders>
              <w:top w:val="nil"/>
              <w:left w:val="nil"/>
              <w:bottom w:val="nil"/>
              <w:right w:val="nil"/>
            </w:tcBorders>
          </w:tcPr>
          <w:p w14:paraId="2EDB0446" w14:textId="77777777" w:rsidR="004510AA" w:rsidRPr="003240EF" w:rsidRDefault="004510AA" w:rsidP="00361CF4">
            <w:pPr>
              <w:pStyle w:val="Normal6a"/>
            </w:pPr>
            <w:r w:rsidRPr="003240EF">
              <w:rPr>
                <w:vertAlign w:val="superscript"/>
              </w:rPr>
              <w:t>1</w:t>
            </w:r>
            <w:r w:rsidRPr="003240EF">
              <w:t xml:space="preserve"> Inserir referência da publicação</w:t>
            </w:r>
          </w:p>
        </w:tc>
      </w:tr>
    </w:tbl>
    <w:p w14:paraId="61ADC48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62586E50" w14:textId="77777777" w:rsidR="004510AA" w:rsidRPr="003240EF" w:rsidRDefault="004510AA" w:rsidP="004510AA">
      <w:r w:rsidRPr="003240EF">
        <w:rPr>
          <w:rStyle w:val="HideTWBExt"/>
        </w:rPr>
        <w:lastRenderedPageBreak/>
        <w:t>&lt;/AmendB&gt;</w:t>
      </w:r>
    </w:p>
    <w:p w14:paraId="6EBE696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67</w:t>
      </w:r>
      <w:r w:rsidRPr="003240EF">
        <w:rPr>
          <w:rStyle w:val="HideTWBExt"/>
        </w:rPr>
        <w:t>&lt;/NumAmB&gt;</w:t>
      </w:r>
    </w:p>
    <w:p w14:paraId="19DF9B52"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32566418" w14:textId="77777777" w:rsidR="004510AA" w:rsidRPr="003240EF" w:rsidRDefault="004510AA" w:rsidP="004510AA">
      <w:pPr>
        <w:pStyle w:val="NormalBold"/>
      </w:pPr>
      <w:r w:rsidRPr="003240EF">
        <w:rPr>
          <w:rStyle w:val="HideTWBExt"/>
          <w:b w:val="0"/>
        </w:rPr>
        <w:t>&lt;/RepeatBlock-By&gt;</w:t>
      </w:r>
    </w:p>
    <w:p w14:paraId="374AB54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8182B7F" w14:textId="77777777" w:rsidR="004510AA" w:rsidRPr="003240EF" w:rsidRDefault="004510AA" w:rsidP="004510AA">
      <w:pPr>
        <w:pStyle w:val="NormalBold"/>
      </w:pPr>
      <w:r w:rsidRPr="003240EF">
        <w:rPr>
          <w:rStyle w:val="HideTWBExt"/>
        </w:rPr>
        <w:t>&lt;Article&gt;</w:t>
      </w:r>
      <w:r w:rsidRPr="003240EF">
        <w:t>Considerando 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7C3758E" w14:textId="77777777" w:rsidTr="00361CF4">
        <w:trPr>
          <w:trHeight w:hRule="exact" w:val="240"/>
          <w:jc w:val="center"/>
        </w:trPr>
        <w:tc>
          <w:tcPr>
            <w:tcW w:w="9752" w:type="dxa"/>
            <w:gridSpan w:val="2"/>
            <w:tcBorders>
              <w:top w:val="nil"/>
              <w:left w:val="nil"/>
              <w:bottom w:val="nil"/>
              <w:right w:val="nil"/>
            </w:tcBorders>
          </w:tcPr>
          <w:p w14:paraId="62497968" w14:textId="77777777" w:rsidR="004510AA" w:rsidRPr="003240EF" w:rsidRDefault="004510AA" w:rsidP="00361CF4"/>
        </w:tc>
      </w:tr>
      <w:tr w:rsidR="004510AA" w:rsidRPr="003240EF" w14:paraId="60063887" w14:textId="77777777" w:rsidTr="00361CF4">
        <w:trPr>
          <w:trHeight w:val="240"/>
          <w:jc w:val="center"/>
        </w:trPr>
        <w:tc>
          <w:tcPr>
            <w:tcW w:w="4876" w:type="dxa"/>
            <w:tcBorders>
              <w:top w:val="nil"/>
              <w:left w:val="nil"/>
              <w:bottom w:val="nil"/>
              <w:right w:val="nil"/>
            </w:tcBorders>
          </w:tcPr>
          <w:p w14:paraId="60819C3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7526C00" w14:textId="77777777" w:rsidR="004510AA" w:rsidRPr="003240EF" w:rsidRDefault="004510AA" w:rsidP="00361CF4">
            <w:pPr>
              <w:pStyle w:val="AmColumnHeading"/>
            </w:pPr>
            <w:r w:rsidRPr="003240EF">
              <w:t>Alteração</w:t>
            </w:r>
          </w:p>
        </w:tc>
      </w:tr>
      <w:tr w:rsidR="004510AA" w:rsidRPr="003240EF" w14:paraId="0295AEAF" w14:textId="77777777" w:rsidTr="00361CF4">
        <w:trPr>
          <w:jc w:val="center"/>
        </w:trPr>
        <w:tc>
          <w:tcPr>
            <w:tcW w:w="4876" w:type="dxa"/>
            <w:tcBorders>
              <w:top w:val="nil"/>
              <w:left w:val="nil"/>
              <w:bottom w:val="nil"/>
              <w:right w:val="nil"/>
            </w:tcBorders>
          </w:tcPr>
          <w:p w14:paraId="69B38EE6" w14:textId="0DDE9BA0" w:rsidR="004510AA" w:rsidRPr="003240EF" w:rsidRDefault="004510AA" w:rsidP="00361CF4">
            <w:pPr>
              <w:pStyle w:val="Normal6a"/>
            </w:pPr>
            <w:r w:rsidRPr="003240EF">
              <w:t>(2)</w:t>
            </w:r>
            <w:r w:rsidRPr="003240EF">
              <w:tab/>
              <w:t>As orientações para as políticas de emprego dos Estados</w:t>
            </w:r>
            <w:r w:rsidR="007B2B2D">
              <w:noBreakHyphen/>
            </w:r>
            <w:r w:rsidRPr="003240EF">
              <w:t xml:space="preserve">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e à promoção da coesão social. O FSE é o principal instrumento da União para </w:t>
            </w:r>
            <w:r w:rsidRPr="003240EF">
              <w:rPr>
                <w:b/>
                <w:i/>
              </w:rPr>
              <w:t>apoiar as orientações para o emprego e</w:t>
            </w:r>
            <w:r w:rsidRPr="003240EF">
              <w:t xml:space="preserve"> alcançar os objetivos da União em matéria de políticas sociais e de emprego. As orientações para o emprego complementam os princípios do Pilar Europeu dos Direitos Sociais. Neste contexto, o âmbito de aplicação do FSE para o período 2028</w:t>
            </w:r>
            <w:r w:rsidR="007B2B2D">
              <w:noBreakHyphen/>
            </w:r>
            <w:r w:rsidRPr="003240EF">
              <w:t>2034 deve estar plenamente alinhado com a Decisão (UE) …</w:t>
            </w:r>
            <w:r w:rsidRPr="003240EF">
              <w:rPr>
                <w:vertAlign w:val="superscript"/>
              </w:rPr>
              <w:t>1</w:t>
            </w:r>
            <w:r w:rsidRPr="003240EF">
              <w:t xml:space="preserve"> do Conselho [Orientações para o emprego adotadas pelo Conselho, o mais tardar, até 1 de janeiro de 2027].</w:t>
            </w:r>
          </w:p>
        </w:tc>
        <w:tc>
          <w:tcPr>
            <w:tcW w:w="4876" w:type="dxa"/>
            <w:tcBorders>
              <w:top w:val="nil"/>
              <w:left w:val="nil"/>
              <w:bottom w:val="nil"/>
              <w:right w:val="nil"/>
            </w:tcBorders>
          </w:tcPr>
          <w:p w14:paraId="287DF110" w14:textId="7FEB486E" w:rsidR="004510AA" w:rsidRPr="003240EF" w:rsidRDefault="004510AA" w:rsidP="00361CF4">
            <w:pPr>
              <w:pStyle w:val="Normal6a"/>
            </w:pPr>
            <w:r w:rsidRPr="003240EF">
              <w:t>(2)</w:t>
            </w:r>
            <w:r w:rsidRPr="003240EF">
              <w:tab/>
              <w:t>As orientações para as políticas de emprego dos Estados</w:t>
            </w:r>
            <w:r w:rsidR="007B2B2D">
              <w:noBreakHyphen/>
            </w:r>
            <w:r w:rsidRPr="003240EF">
              <w:t xml:space="preserve">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w:t>
            </w:r>
            <w:r w:rsidRPr="003240EF">
              <w:rPr>
                <w:b/>
                <w:i/>
              </w:rPr>
              <w:t>de qualidade</w:t>
            </w:r>
            <w:r w:rsidRPr="003240EF">
              <w:t xml:space="preserve"> e à promoção da coesão social. O FSE é o principal instrumento da União para </w:t>
            </w:r>
            <w:r w:rsidRPr="003240EF">
              <w:rPr>
                <w:b/>
                <w:i/>
              </w:rPr>
              <w:t>investir em pessoas,</w:t>
            </w:r>
            <w:r w:rsidRPr="003240EF">
              <w:t xml:space="preserve"> alcançar os objetivos da União em matéria de políticas sociais e de emprego</w:t>
            </w:r>
            <w:r w:rsidRPr="003240EF">
              <w:rPr>
                <w:b/>
                <w:i/>
              </w:rPr>
              <w:t>, bem como apoiar as orientações para o emprego</w:t>
            </w:r>
            <w:r w:rsidRPr="003240EF">
              <w:t>. As orientações para o emprego complementam os princípios do Pilar Europeu dos Direitos Sociais. Neste contexto, o âmbito de aplicação do FSE para o período 2028</w:t>
            </w:r>
            <w:r w:rsidR="007B2B2D">
              <w:noBreakHyphen/>
            </w:r>
            <w:r w:rsidRPr="003240EF">
              <w:t>2034 deve estar plenamente alinhado com a Decisão (UE) …</w:t>
            </w:r>
            <w:r w:rsidRPr="003240EF">
              <w:rPr>
                <w:vertAlign w:val="superscript"/>
              </w:rPr>
              <w:t>1</w:t>
            </w:r>
            <w:r w:rsidRPr="003240EF">
              <w:t xml:space="preserve"> do Conselho [Orientações para o emprego adotadas pelo Conselho, o mais tardar, até 1 de janeiro de 2027].</w:t>
            </w:r>
          </w:p>
        </w:tc>
      </w:tr>
      <w:tr w:rsidR="004510AA" w:rsidRPr="003240EF" w14:paraId="456478C2" w14:textId="77777777" w:rsidTr="00361CF4">
        <w:trPr>
          <w:jc w:val="center"/>
        </w:trPr>
        <w:tc>
          <w:tcPr>
            <w:tcW w:w="4876" w:type="dxa"/>
            <w:tcBorders>
              <w:top w:val="nil"/>
              <w:left w:val="nil"/>
              <w:bottom w:val="nil"/>
              <w:right w:val="nil"/>
            </w:tcBorders>
          </w:tcPr>
          <w:p w14:paraId="435B2812" w14:textId="77777777" w:rsidR="004510AA" w:rsidRPr="003240EF" w:rsidRDefault="004510AA" w:rsidP="00361CF4">
            <w:pPr>
              <w:pStyle w:val="Normal6a"/>
            </w:pPr>
            <w:r w:rsidRPr="003240EF">
              <w:rPr>
                <w:b/>
                <w:i/>
              </w:rPr>
              <w:t>_________________</w:t>
            </w:r>
          </w:p>
        </w:tc>
        <w:tc>
          <w:tcPr>
            <w:tcW w:w="4876" w:type="dxa"/>
            <w:tcBorders>
              <w:top w:val="nil"/>
              <w:left w:val="nil"/>
              <w:bottom w:val="nil"/>
              <w:right w:val="nil"/>
            </w:tcBorders>
          </w:tcPr>
          <w:p w14:paraId="1B1D12BC" w14:textId="77777777" w:rsidR="004510AA" w:rsidRPr="003240EF" w:rsidRDefault="004510AA" w:rsidP="00361CF4">
            <w:pPr>
              <w:pStyle w:val="Normal6a"/>
            </w:pPr>
            <w:r w:rsidRPr="003240EF">
              <w:rPr>
                <w:b/>
                <w:i/>
              </w:rPr>
              <w:t>_________________</w:t>
            </w:r>
          </w:p>
        </w:tc>
      </w:tr>
      <w:tr w:rsidR="004510AA" w:rsidRPr="003240EF" w14:paraId="2D96A506" w14:textId="77777777" w:rsidTr="00361CF4">
        <w:trPr>
          <w:jc w:val="center"/>
        </w:trPr>
        <w:tc>
          <w:tcPr>
            <w:tcW w:w="4876" w:type="dxa"/>
            <w:tcBorders>
              <w:top w:val="nil"/>
              <w:left w:val="nil"/>
              <w:bottom w:val="nil"/>
              <w:right w:val="nil"/>
            </w:tcBorders>
          </w:tcPr>
          <w:p w14:paraId="3A7988BD" w14:textId="77777777" w:rsidR="004510AA" w:rsidRPr="003240EF" w:rsidRDefault="004510AA" w:rsidP="00361CF4">
            <w:pPr>
              <w:pStyle w:val="Normal6a"/>
            </w:pPr>
            <w:r w:rsidRPr="003240EF">
              <w:rPr>
                <w:vertAlign w:val="superscript"/>
              </w:rPr>
              <w:t>1</w:t>
            </w:r>
            <w:r w:rsidRPr="003240EF">
              <w:t xml:space="preserve"> Inserir referência da publicação</w:t>
            </w:r>
          </w:p>
        </w:tc>
        <w:tc>
          <w:tcPr>
            <w:tcW w:w="4876" w:type="dxa"/>
            <w:tcBorders>
              <w:top w:val="nil"/>
              <w:left w:val="nil"/>
              <w:bottom w:val="nil"/>
              <w:right w:val="nil"/>
            </w:tcBorders>
          </w:tcPr>
          <w:p w14:paraId="637F8177" w14:textId="77777777" w:rsidR="004510AA" w:rsidRPr="003240EF" w:rsidRDefault="004510AA" w:rsidP="00361CF4">
            <w:pPr>
              <w:pStyle w:val="Normal6a"/>
            </w:pPr>
            <w:r w:rsidRPr="003240EF">
              <w:rPr>
                <w:vertAlign w:val="superscript"/>
              </w:rPr>
              <w:t>1</w:t>
            </w:r>
            <w:r w:rsidRPr="003240EF">
              <w:t xml:space="preserve"> Inserir referência da publicação</w:t>
            </w:r>
          </w:p>
        </w:tc>
      </w:tr>
    </w:tbl>
    <w:p w14:paraId="0745952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3778E9A" w14:textId="77777777" w:rsidR="004510AA" w:rsidRPr="003240EF" w:rsidRDefault="004510AA" w:rsidP="004510AA">
      <w:r w:rsidRPr="003240EF">
        <w:rPr>
          <w:rStyle w:val="HideTWBExt"/>
        </w:rPr>
        <w:t>&lt;/AmendB&gt;</w:t>
      </w:r>
    </w:p>
    <w:p w14:paraId="030090D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68</w:t>
      </w:r>
      <w:r w:rsidRPr="003240EF">
        <w:rPr>
          <w:rStyle w:val="HideTWBExt"/>
        </w:rPr>
        <w:t>&lt;/NumAmB&gt;</w:t>
      </w:r>
    </w:p>
    <w:p w14:paraId="47C23D56" w14:textId="77777777" w:rsidR="004510AA" w:rsidRPr="003240EF" w:rsidRDefault="004510AA" w:rsidP="004510AA">
      <w:pPr>
        <w:pStyle w:val="NormalBold"/>
      </w:pPr>
      <w:r w:rsidRPr="003240EF">
        <w:rPr>
          <w:rStyle w:val="HideTWBExt"/>
          <w:b w:val="0"/>
        </w:rPr>
        <w:lastRenderedPageBreak/>
        <w:t>&lt;RepeatBlock-By&gt;&lt;Members&gt;</w:t>
      </w:r>
      <w:r w:rsidRPr="003240EF">
        <w:t>Séverine Werbrouck, Margarita de la Pisa Carrión, Mélanie Disdier, Pál Szekeres</w:t>
      </w:r>
      <w:r w:rsidRPr="003240EF">
        <w:rPr>
          <w:rStyle w:val="HideTWBExt"/>
          <w:b w:val="0"/>
        </w:rPr>
        <w:t>&lt;/Members&gt;</w:t>
      </w:r>
    </w:p>
    <w:p w14:paraId="01B7D7ED" w14:textId="77777777" w:rsidR="004510AA" w:rsidRPr="003240EF" w:rsidRDefault="004510AA" w:rsidP="004510AA">
      <w:pPr>
        <w:pStyle w:val="NormalBold"/>
      </w:pPr>
      <w:r w:rsidRPr="003240EF">
        <w:rPr>
          <w:rStyle w:val="HideTWBExt"/>
          <w:b w:val="0"/>
        </w:rPr>
        <w:t>&lt;/RepeatBlock-By&gt;</w:t>
      </w:r>
    </w:p>
    <w:p w14:paraId="04E354C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036FF54" w14:textId="77777777" w:rsidR="004510AA" w:rsidRPr="003240EF" w:rsidRDefault="004510AA" w:rsidP="004510AA">
      <w:pPr>
        <w:pStyle w:val="NormalBold"/>
      </w:pPr>
      <w:r w:rsidRPr="003240EF">
        <w:rPr>
          <w:rStyle w:val="HideTWBExt"/>
        </w:rPr>
        <w:t>&lt;Article&gt;</w:t>
      </w:r>
      <w:r w:rsidRPr="003240EF">
        <w:t>Considerando 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D60E2AC" w14:textId="77777777" w:rsidTr="00361CF4">
        <w:trPr>
          <w:trHeight w:hRule="exact" w:val="240"/>
          <w:jc w:val="center"/>
        </w:trPr>
        <w:tc>
          <w:tcPr>
            <w:tcW w:w="9752" w:type="dxa"/>
            <w:gridSpan w:val="2"/>
            <w:tcBorders>
              <w:top w:val="nil"/>
              <w:left w:val="nil"/>
              <w:bottom w:val="nil"/>
              <w:right w:val="nil"/>
            </w:tcBorders>
          </w:tcPr>
          <w:p w14:paraId="78EDFF1D" w14:textId="77777777" w:rsidR="004510AA" w:rsidRPr="003240EF" w:rsidRDefault="004510AA" w:rsidP="00361CF4"/>
        </w:tc>
      </w:tr>
      <w:tr w:rsidR="004510AA" w:rsidRPr="003240EF" w14:paraId="5CB7A14D" w14:textId="77777777" w:rsidTr="00361CF4">
        <w:trPr>
          <w:trHeight w:val="240"/>
          <w:jc w:val="center"/>
        </w:trPr>
        <w:tc>
          <w:tcPr>
            <w:tcW w:w="4876" w:type="dxa"/>
            <w:tcBorders>
              <w:top w:val="nil"/>
              <w:left w:val="nil"/>
              <w:bottom w:val="nil"/>
              <w:right w:val="nil"/>
            </w:tcBorders>
          </w:tcPr>
          <w:p w14:paraId="68E4CEB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CDAB0A6" w14:textId="77777777" w:rsidR="004510AA" w:rsidRPr="003240EF" w:rsidRDefault="004510AA" w:rsidP="00361CF4">
            <w:pPr>
              <w:pStyle w:val="AmColumnHeading"/>
            </w:pPr>
            <w:r w:rsidRPr="003240EF">
              <w:t>Alteração</w:t>
            </w:r>
          </w:p>
        </w:tc>
      </w:tr>
      <w:tr w:rsidR="004510AA" w:rsidRPr="003240EF" w14:paraId="16027E66" w14:textId="77777777" w:rsidTr="00361CF4">
        <w:trPr>
          <w:jc w:val="center"/>
        </w:trPr>
        <w:tc>
          <w:tcPr>
            <w:tcW w:w="4876" w:type="dxa"/>
            <w:tcBorders>
              <w:top w:val="nil"/>
              <w:left w:val="nil"/>
              <w:bottom w:val="nil"/>
              <w:right w:val="nil"/>
            </w:tcBorders>
          </w:tcPr>
          <w:p w14:paraId="0BB3EE61" w14:textId="7D698CEF" w:rsidR="004510AA" w:rsidRPr="003240EF" w:rsidRDefault="004510AA" w:rsidP="00361CF4">
            <w:pPr>
              <w:pStyle w:val="Normal6a"/>
            </w:pPr>
            <w:r w:rsidRPr="003240EF">
              <w:t>(2)</w:t>
            </w:r>
            <w:r w:rsidRPr="003240EF">
              <w:tab/>
            </w:r>
            <w:r w:rsidRPr="003240EF">
              <w:rPr>
                <w:b/>
                <w:i/>
              </w:rPr>
              <w:t>As orientações para as políticas de emprego dos Estados</w:t>
            </w:r>
            <w:r w:rsidR="007B2B2D">
              <w:rPr>
                <w:b/>
                <w:i/>
              </w:rPr>
              <w:noBreakHyphen/>
            </w:r>
            <w:r w:rsidRPr="003240EF">
              <w:rPr>
                <w:b/>
                <w:i/>
              </w:rPr>
              <w:t>Membros, conforme previstas no artigo 148.º,</w:t>
            </w:r>
            <w:r w:rsidRPr="003240EF">
              <w:t xml:space="preserve"> n.º 2, do Tratado</w:t>
            </w:r>
            <w:r w:rsidRPr="003240EF">
              <w:rPr>
                <w:b/>
                <w:i/>
              </w:rPr>
              <w:t>, adotadas</w:t>
            </w:r>
            <w:r w:rsidRPr="003240EF">
              <w:t xml:space="preserve"> anualmente </w:t>
            </w:r>
            <w:r w:rsidRPr="003240EF">
              <w:rPr>
                <w:b/>
                <w:i/>
              </w:rPr>
              <w:t>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e à promoção da coesão social. O FSE é o principal instrumento da União para apoiar as</w:t>
            </w:r>
            <w:r w:rsidRPr="003240EF">
              <w:t xml:space="preserve"> orientações para o emprego </w:t>
            </w:r>
            <w:r w:rsidRPr="003240EF">
              <w:rPr>
                <w:b/>
                <w:i/>
              </w:rPr>
              <w:t>e alcançar os objetivos da União em matéria de políticas sociais e de emprego. As</w:t>
            </w:r>
            <w:r w:rsidRPr="003240EF">
              <w:t xml:space="preserve"> orientações </w:t>
            </w:r>
            <w:r w:rsidRPr="003240EF">
              <w:rPr>
                <w:b/>
                <w:i/>
              </w:rPr>
              <w:t>para o</w:t>
            </w:r>
            <w:r w:rsidRPr="003240EF">
              <w:t xml:space="preserve"> emprego </w:t>
            </w:r>
            <w:r w:rsidRPr="003240EF">
              <w:rPr>
                <w:b/>
                <w:i/>
              </w:rPr>
              <w:t>complementam os princípios do Pilar Europeu dos Direitos Sociais</w:t>
            </w:r>
            <w:r w:rsidRPr="003240EF">
              <w:t xml:space="preserve">. </w:t>
            </w:r>
            <w:r w:rsidRPr="003240EF">
              <w:rPr>
                <w:b/>
                <w:i/>
              </w:rPr>
              <w:t>Neste contexto, o</w:t>
            </w:r>
            <w:r w:rsidRPr="003240EF">
              <w:t xml:space="preserve"> âmbito de aplicação do FSE para o período 2028</w:t>
            </w:r>
            <w:r w:rsidR="007B2B2D">
              <w:noBreakHyphen/>
            </w:r>
            <w:r w:rsidRPr="003240EF">
              <w:t xml:space="preserve">2034 </w:t>
            </w:r>
            <w:r w:rsidRPr="003240EF">
              <w:rPr>
                <w:b/>
                <w:i/>
              </w:rPr>
              <w:t>deve estar plenamente alinhado com a Decisão (UE) … do Conselho</w:t>
            </w:r>
            <w:r w:rsidRPr="003240EF">
              <w:rPr>
                <w:b/>
                <w:i/>
                <w:vertAlign w:val="superscript"/>
              </w:rPr>
              <w:t>1</w:t>
            </w:r>
            <w:r w:rsidRPr="003240EF">
              <w:t xml:space="preserve"> </w:t>
            </w:r>
            <w:r w:rsidRPr="003240EF">
              <w:rPr>
                <w:b/>
                <w:i/>
              </w:rPr>
              <w:t>[Orientações para o emprego adotadas pelo Conselho, o mais tardar, até 1 de janeiro de 2027]</w:t>
            </w:r>
            <w:r w:rsidRPr="003240EF">
              <w:t>.</w:t>
            </w:r>
          </w:p>
        </w:tc>
        <w:tc>
          <w:tcPr>
            <w:tcW w:w="4876" w:type="dxa"/>
            <w:tcBorders>
              <w:top w:val="nil"/>
              <w:left w:val="nil"/>
              <w:bottom w:val="nil"/>
              <w:right w:val="nil"/>
            </w:tcBorders>
          </w:tcPr>
          <w:p w14:paraId="10CCA5D4" w14:textId="17AA3164" w:rsidR="004510AA" w:rsidRPr="003240EF" w:rsidRDefault="004510AA" w:rsidP="00361CF4">
            <w:pPr>
              <w:pStyle w:val="Normal6a"/>
            </w:pPr>
            <w:r w:rsidRPr="003240EF">
              <w:t>(2)</w:t>
            </w:r>
            <w:r w:rsidRPr="003240EF">
              <w:tab/>
            </w:r>
            <w:r w:rsidRPr="003240EF">
              <w:rPr>
                <w:b/>
                <w:i/>
              </w:rPr>
              <w:t>Em conformidade com os artigos 5.º, nomeadamente o</w:t>
            </w:r>
            <w:r w:rsidRPr="003240EF">
              <w:t xml:space="preserve"> n.º 2, </w:t>
            </w:r>
            <w:r w:rsidRPr="003240EF">
              <w:rPr>
                <w:b/>
                <w:i/>
              </w:rPr>
              <w:t>e 148.º</w:t>
            </w:r>
            <w:r w:rsidRPr="003240EF">
              <w:t xml:space="preserve"> do Tratado </w:t>
            </w:r>
            <w:r w:rsidRPr="003240EF">
              <w:rPr>
                <w:b/>
                <w:i/>
              </w:rPr>
              <w:t>sobre o Funcionamento da União Europeia, o Conselho elabora</w:t>
            </w:r>
            <w:r w:rsidRPr="003240EF">
              <w:t xml:space="preserve"> anualmente orientações para o emprego</w:t>
            </w:r>
            <w:r w:rsidRPr="003240EF">
              <w:rPr>
                <w:b/>
                <w:i/>
              </w:rPr>
              <w:t>. Estas</w:t>
            </w:r>
            <w:r w:rsidRPr="003240EF">
              <w:t xml:space="preserve"> orientações </w:t>
            </w:r>
            <w:r w:rsidRPr="003240EF">
              <w:rPr>
                <w:b/>
                <w:i/>
              </w:rPr>
              <w:t>debruçam</w:t>
            </w:r>
            <w:r w:rsidR="007B2B2D">
              <w:rPr>
                <w:b/>
                <w:i/>
              </w:rPr>
              <w:noBreakHyphen/>
            </w:r>
            <w:r w:rsidRPr="003240EF">
              <w:rPr>
                <w:b/>
                <w:i/>
              </w:rPr>
              <w:t>se sobre a política económica e, como tal, sobre a situação do</w:t>
            </w:r>
            <w:r w:rsidRPr="003240EF">
              <w:t xml:space="preserve"> emprego </w:t>
            </w:r>
            <w:r w:rsidRPr="003240EF">
              <w:rPr>
                <w:b/>
                <w:i/>
              </w:rPr>
              <w:t>nos Estados</w:t>
            </w:r>
            <w:r w:rsidR="007B2B2D">
              <w:rPr>
                <w:b/>
                <w:i/>
              </w:rPr>
              <w:noBreakHyphen/>
            </w:r>
            <w:r w:rsidRPr="003240EF">
              <w:rPr>
                <w:b/>
                <w:i/>
              </w:rPr>
              <w:t>Membros. Com base nisto, os Estados</w:t>
            </w:r>
            <w:r w:rsidR="007B2B2D">
              <w:rPr>
                <w:b/>
                <w:i/>
              </w:rPr>
              <w:noBreakHyphen/>
            </w:r>
            <w:r w:rsidRPr="003240EF">
              <w:rPr>
                <w:b/>
                <w:i/>
              </w:rPr>
              <w:t>Membros coordenam as suas políticas de emprego com vista a conciliar os objetivos de promoção de uma força de trabalho qualificada e de reforço do mercado de trabalho face à instabilidade económica</w:t>
            </w:r>
            <w:r w:rsidRPr="003240EF">
              <w:t xml:space="preserve">. </w:t>
            </w:r>
            <w:r w:rsidRPr="003240EF">
              <w:rPr>
                <w:b/>
                <w:i/>
              </w:rPr>
              <w:t>As presentes orientações não tratam de questões sociais, domínio em que as competências de apoio da União Europeia se limitam ao artigo 153.º do TFUE. O facto de estas orientações abordarem cada vez mais a política social é suscetível de distorcer o âmbito e a eficácia das recomendações nelas contidas. Além disso, dada a sua natureza não vinculativa, estas recomendações podem servir de base ao desenvolvimento do</w:t>
            </w:r>
            <w:r w:rsidRPr="003240EF">
              <w:t xml:space="preserve"> âmbito de aplicação do FSE para o período 2028</w:t>
            </w:r>
            <w:r w:rsidR="007B2B2D">
              <w:noBreakHyphen/>
            </w:r>
            <w:r w:rsidRPr="003240EF">
              <w:t>2034</w:t>
            </w:r>
            <w:r w:rsidRPr="003240EF">
              <w:rPr>
                <w:b/>
                <w:i/>
              </w:rPr>
              <w:t>, sem ditar objetivos vinculativos</w:t>
            </w:r>
            <w:r w:rsidRPr="003240EF">
              <w:t>.</w:t>
            </w:r>
          </w:p>
        </w:tc>
      </w:tr>
      <w:tr w:rsidR="004510AA" w:rsidRPr="003240EF" w14:paraId="19A923A3" w14:textId="77777777" w:rsidTr="00361CF4">
        <w:trPr>
          <w:jc w:val="center"/>
        </w:trPr>
        <w:tc>
          <w:tcPr>
            <w:tcW w:w="4876" w:type="dxa"/>
            <w:tcBorders>
              <w:top w:val="nil"/>
              <w:left w:val="nil"/>
              <w:bottom w:val="nil"/>
              <w:right w:val="nil"/>
            </w:tcBorders>
          </w:tcPr>
          <w:p w14:paraId="78B7D45C" w14:textId="77777777" w:rsidR="004510AA" w:rsidRPr="003240EF" w:rsidRDefault="004510AA" w:rsidP="00361CF4">
            <w:pPr>
              <w:pStyle w:val="Normal6a"/>
            </w:pPr>
            <w:r w:rsidRPr="003240EF">
              <w:rPr>
                <w:b/>
                <w:i/>
              </w:rPr>
              <w:t>_________________</w:t>
            </w:r>
          </w:p>
        </w:tc>
        <w:tc>
          <w:tcPr>
            <w:tcW w:w="4876" w:type="dxa"/>
            <w:tcBorders>
              <w:top w:val="nil"/>
              <w:left w:val="nil"/>
              <w:bottom w:val="nil"/>
              <w:right w:val="nil"/>
            </w:tcBorders>
          </w:tcPr>
          <w:p w14:paraId="3F5ACE4D" w14:textId="77777777" w:rsidR="004510AA" w:rsidRPr="003240EF" w:rsidRDefault="004510AA" w:rsidP="00361CF4"/>
        </w:tc>
      </w:tr>
      <w:tr w:rsidR="004510AA" w:rsidRPr="003240EF" w14:paraId="21D920A5" w14:textId="77777777" w:rsidTr="00361CF4">
        <w:trPr>
          <w:jc w:val="center"/>
        </w:trPr>
        <w:tc>
          <w:tcPr>
            <w:tcW w:w="4876" w:type="dxa"/>
            <w:tcBorders>
              <w:top w:val="nil"/>
              <w:left w:val="nil"/>
              <w:bottom w:val="nil"/>
              <w:right w:val="nil"/>
            </w:tcBorders>
          </w:tcPr>
          <w:p w14:paraId="08C8D885" w14:textId="77777777" w:rsidR="004510AA" w:rsidRPr="003240EF" w:rsidRDefault="004510AA" w:rsidP="00361CF4">
            <w:pPr>
              <w:pStyle w:val="Normal6a"/>
            </w:pPr>
            <w:r w:rsidRPr="003240EF">
              <w:rPr>
                <w:b/>
                <w:i/>
                <w:vertAlign w:val="superscript"/>
              </w:rPr>
              <w:t>1</w:t>
            </w:r>
            <w:r w:rsidRPr="003240EF">
              <w:t xml:space="preserve"> </w:t>
            </w:r>
            <w:r w:rsidRPr="003240EF">
              <w:rPr>
                <w:b/>
                <w:i/>
              </w:rPr>
              <w:t>Inserir referência da publicação</w:t>
            </w:r>
          </w:p>
        </w:tc>
        <w:tc>
          <w:tcPr>
            <w:tcW w:w="4876" w:type="dxa"/>
            <w:tcBorders>
              <w:top w:val="nil"/>
              <w:left w:val="nil"/>
              <w:bottom w:val="nil"/>
              <w:right w:val="nil"/>
            </w:tcBorders>
          </w:tcPr>
          <w:p w14:paraId="1C27118D" w14:textId="77777777" w:rsidR="004510AA" w:rsidRPr="003240EF" w:rsidRDefault="004510AA" w:rsidP="00361CF4"/>
        </w:tc>
      </w:tr>
    </w:tbl>
    <w:p w14:paraId="21C62C4A"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4A9DDE43" w14:textId="77777777" w:rsidR="004510AA" w:rsidRPr="003240EF" w:rsidRDefault="004510AA" w:rsidP="004510AA">
      <w:r w:rsidRPr="003240EF">
        <w:rPr>
          <w:rStyle w:val="HideTWBExt"/>
        </w:rPr>
        <w:t>&lt;/AmendB&gt;</w:t>
      </w:r>
    </w:p>
    <w:p w14:paraId="42248AE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69</w:t>
      </w:r>
      <w:r w:rsidRPr="003240EF">
        <w:rPr>
          <w:rStyle w:val="HideTWBExt"/>
        </w:rPr>
        <w:t>&lt;/NumAmB&gt;</w:t>
      </w:r>
    </w:p>
    <w:p w14:paraId="0EF2608C"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 Martin Hojsík</w:t>
      </w:r>
      <w:r w:rsidRPr="003240EF">
        <w:rPr>
          <w:rStyle w:val="HideTWBExt"/>
          <w:b w:val="0"/>
        </w:rPr>
        <w:t>&lt;/Members&gt;</w:t>
      </w:r>
    </w:p>
    <w:p w14:paraId="036E820D" w14:textId="77777777" w:rsidR="004510AA" w:rsidRPr="003240EF" w:rsidRDefault="004510AA" w:rsidP="004510AA">
      <w:pPr>
        <w:pStyle w:val="NormalBold"/>
      </w:pPr>
      <w:r w:rsidRPr="003240EF">
        <w:rPr>
          <w:rStyle w:val="HideTWBExt"/>
          <w:b w:val="0"/>
        </w:rPr>
        <w:t>&lt;/RepeatBlock-By&gt;</w:t>
      </w:r>
    </w:p>
    <w:p w14:paraId="417FE02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1C5F654" w14:textId="5C466262" w:rsidR="004510AA" w:rsidRPr="003240EF" w:rsidRDefault="004510AA" w:rsidP="004510AA">
      <w:pPr>
        <w:pStyle w:val="NormalBold"/>
      </w:pPr>
      <w:r w:rsidRPr="003240EF">
        <w:rPr>
          <w:rStyle w:val="HideTWBExt"/>
        </w:rPr>
        <w:lastRenderedPageBreak/>
        <w:t>&lt;Article&gt;</w:t>
      </w:r>
      <w:r w:rsidRPr="003240EF">
        <w:t>Considerando 2</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F912465" w14:textId="77777777" w:rsidTr="00361CF4">
        <w:trPr>
          <w:trHeight w:hRule="exact" w:val="240"/>
          <w:jc w:val="center"/>
        </w:trPr>
        <w:tc>
          <w:tcPr>
            <w:tcW w:w="9752" w:type="dxa"/>
            <w:gridSpan w:val="2"/>
            <w:tcBorders>
              <w:top w:val="nil"/>
              <w:left w:val="nil"/>
              <w:bottom w:val="nil"/>
              <w:right w:val="nil"/>
            </w:tcBorders>
          </w:tcPr>
          <w:p w14:paraId="0287D208" w14:textId="77777777" w:rsidR="004510AA" w:rsidRPr="003240EF" w:rsidRDefault="004510AA" w:rsidP="00361CF4"/>
        </w:tc>
      </w:tr>
      <w:tr w:rsidR="004510AA" w:rsidRPr="003240EF" w14:paraId="1E56155F" w14:textId="77777777" w:rsidTr="00361CF4">
        <w:trPr>
          <w:trHeight w:val="240"/>
          <w:jc w:val="center"/>
        </w:trPr>
        <w:tc>
          <w:tcPr>
            <w:tcW w:w="4876" w:type="dxa"/>
            <w:tcBorders>
              <w:top w:val="nil"/>
              <w:left w:val="nil"/>
              <w:bottom w:val="nil"/>
              <w:right w:val="nil"/>
            </w:tcBorders>
          </w:tcPr>
          <w:p w14:paraId="6E2E05F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6A7CC50" w14:textId="77777777" w:rsidR="004510AA" w:rsidRPr="003240EF" w:rsidRDefault="004510AA" w:rsidP="00361CF4">
            <w:pPr>
              <w:pStyle w:val="AmColumnHeading"/>
            </w:pPr>
            <w:r w:rsidRPr="003240EF">
              <w:t>Alteração</w:t>
            </w:r>
          </w:p>
        </w:tc>
      </w:tr>
      <w:tr w:rsidR="004510AA" w:rsidRPr="003240EF" w14:paraId="776AF946" w14:textId="77777777" w:rsidTr="00361CF4">
        <w:trPr>
          <w:jc w:val="center"/>
        </w:trPr>
        <w:tc>
          <w:tcPr>
            <w:tcW w:w="4876" w:type="dxa"/>
            <w:tcBorders>
              <w:top w:val="nil"/>
              <w:left w:val="nil"/>
              <w:bottom w:val="nil"/>
              <w:right w:val="nil"/>
            </w:tcBorders>
          </w:tcPr>
          <w:p w14:paraId="677E9E2C" w14:textId="77777777" w:rsidR="004510AA" w:rsidRPr="003240EF" w:rsidRDefault="004510AA" w:rsidP="00361CF4">
            <w:pPr>
              <w:pStyle w:val="Normal6a"/>
            </w:pPr>
          </w:p>
        </w:tc>
        <w:tc>
          <w:tcPr>
            <w:tcW w:w="4876" w:type="dxa"/>
            <w:tcBorders>
              <w:top w:val="nil"/>
              <w:left w:val="nil"/>
              <w:bottom w:val="nil"/>
              <w:right w:val="nil"/>
            </w:tcBorders>
          </w:tcPr>
          <w:p w14:paraId="7F86F4D1" w14:textId="13BAE496" w:rsidR="004510AA" w:rsidRPr="003240EF" w:rsidRDefault="004510AA" w:rsidP="00361CF4">
            <w:pPr>
              <w:pStyle w:val="Normal6a"/>
            </w:pPr>
            <w:r w:rsidRPr="003240EF">
              <w:rPr>
                <w:b/>
                <w:i/>
              </w:rPr>
              <w:t>(2</w:t>
            </w:r>
            <w:r w:rsidR="007B2B2D">
              <w:rPr>
                <w:b/>
                <w:i/>
              </w:rPr>
              <w:noBreakHyphen/>
            </w:r>
            <w:r w:rsidRPr="003240EF">
              <w:rPr>
                <w:b/>
                <w:i/>
              </w:rPr>
              <w:t>A)</w:t>
            </w:r>
            <w:r w:rsidRPr="003240EF">
              <w:tab/>
            </w:r>
            <w:r w:rsidRPr="003240EF">
              <w:rPr>
                <w:b/>
                <w:i/>
              </w:rPr>
              <w:t>O artigo 162.º do Tratado sobre o Funcionamento da União Europeia (TFUE) institui o Fundo Social Europeu com o objetivo de melhorar as oportunidades de emprego dos trabalhadores no mercado interno e contribuir assim para melhorar o nível de vida; que tem por objetivo promover facilidades de emprego e a mobilidade geográfica e profissional dos trabalhadores na União, bem como facilitar a adaptação às mutações industriais e à evolução dos sistemas de produção, nomeadamente através da formação e da reconversão profissionais.</w:t>
            </w:r>
          </w:p>
        </w:tc>
      </w:tr>
    </w:tbl>
    <w:p w14:paraId="5DE9DC4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FB56923" w14:textId="77777777" w:rsidR="004510AA" w:rsidRPr="003240EF" w:rsidRDefault="004510AA" w:rsidP="004510AA">
      <w:r w:rsidRPr="003240EF">
        <w:rPr>
          <w:rStyle w:val="HideTWBExt"/>
        </w:rPr>
        <w:t>&lt;/AmendB&gt;</w:t>
      </w:r>
    </w:p>
    <w:p w14:paraId="3387ADF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70</w:t>
      </w:r>
      <w:r w:rsidRPr="003240EF">
        <w:rPr>
          <w:rStyle w:val="HideTWBExt"/>
        </w:rPr>
        <w:t>&lt;/NumAmB&gt;</w:t>
      </w:r>
    </w:p>
    <w:p w14:paraId="77298F61" w14:textId="443C92D1"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106E745A"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78725AC3" w14:textId="77777777" w:rsidR="004510AA" w:rsidRPr="003240EF" w:rsidRDefault="004510AA" w:rsidP="004510AA">
      <w:pPr>
        <w:pStyle w:val="NormalBold"/>
      </w:pPr>
      <w:r w:rsidRPr="003240EF">
        <w:rPr>
          <w:rStyle w:val="HideTWBExt"/>
          <w:b w:val="0"/>
        </w:rPr>
        <w:t>&lt;/RepeatBlock-By&gt;</w:t>
      </w:r>
    </w:p>
    <w:p w14:paraId="5610E24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0C585F2" w14:textId="42356EC5" w:rsidR="004510AA" w:rsidRPr="003240EF" w:rsidRDefault="004510AA" w:rsidP="004510AA">
      <w:pPr>
        <w:pStyle w:val="NormalBold"/>
      </w:pPr>
      <w:r w:rsidRPr="003240EF">
        <w:rPr>
          <w:rStyle w:val="HideTWBExt"/>
        </w:rPr>
        <w:t>&lt;Article&gt;</w:t>
      </w:r>
      <w:r w:rsidRPr="003240EF">
        <w:t>Considerando 2</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4DF96DF" w14:textId="77777777" w:rsidTr="00361CF4">
        <w:trPr>
          <w:trHeight w:hRule="exact" w:val="240"/>
          <w:jc w:val="center"/>
        </w:trPr>
        <w:tc>
          <w:tcPr>
            <w:tcW w:w="9752" w:type="dxa"/>
            <w:gridSpan w:val="2"/>
            <w:tcBorders>
              <w:top w:val="nil"/>
              <w:left w:val="nil"/>
              <w:bottom w:val="nil"/>
              <w:right w:val="nil"/>
            </w:tcBorders>
          </w:tcPr>
          <w:p w14:paraId="14B0920C" w14:textId="77777777" w:rsidR="004510AA" w:rsidRPr="003240EF" w:rsidRDefault="004510AA" w:rsidP="00361CF4"/>
        </w:tc>
      </w:tr>
      <w:tr w:rsidR="004510AA" w:rsidRPr="003240EF" w14:paraId="037AA011" w14:textId="77777777" w:rsidTr="00361CF4">
        <w:trPr>
          <w:trHeight w:val="240"/>
          <w:jc w:val="center"/>
        </w:trPr>
        <w:tc>
          <w:tcPr>
            <w:tcW w:w="4876" w:type="dxa"/>
            <w:tcBorders>
              <w:top w:val="nil"/>
              <w:left w:val="nil"/>
              <w:bottom w:val="nil"/>
              <w:right w:val="nil"/>
            </w:tcBorders>
          </w:tcPr>
          <w:p w14:paraId="20ABD1E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AA0BCDF" w14:textId="77777777" w:rsidR="004510AA" w:rsidRPr="003240EF" w:rsidRDefault="004510AA" w:rsidP="00361CF4">
            <w:pPr>
              <w:pStyle w:val="AmColumnHeading"/>
            </w:pPr>
            <w:r w:rsidRPr="003240EF">
              <w:t>Alteração</w:t>
            </w:r>
          </w:p>
        </w:tc>
      </w:tr>
      <w:tr w:rsidR="004510AA" w:rsidRPr="003240EF" w14:paraId="3E7ACCCD" w14:textId="77777777" w:rsidTr="00361CF4">
        <w:trPr>
          <w:jc w:val="center"/>
        </w:trPr>
        <w:tc>
          <w:tcPr>
            <w:tcW w:w="4876" w:type="dxa"/>
            <w:tcBorders>
              <w:top w:val="nil"/>
              <w:left w:val="nil"/>
              <w:bottom w:val="nil"/>
              <w:right w:val="nil"/>
            </w:tcBorders>
          </w:tcPr>
          <w:p w14:paraId="125B52C4" w14:textId="77777777" w:rsidR="004510AA" w:rsidRPr="003240EF" w:rsidRDefault="004510AA" w:rsidP="00361CF4">
            <w:pPr>
              <w:pStyle w:val="Normal6a"/>
            </w:pPr>
          </w:p>
        </w:tc>
        <w:tc>
          <w:tcPr>
            <w:tcW w:w="4876" w:type="dxa"/>
            <w:tcBorders>
              <w:top w:val="nil"/>
              <w:left w:val="nil"/>
              <w:bottom w:val="nil"/>
              <w:right w:val="nil"/>
            </w:tcBorders>
          </w:tcPr>
          <w:p w14:paraId="5482F195" w14:textId="7CBCF135" w:rsidR="004510AA" w:rsidRPr="003240EF" w:rsidRDefault="004510AA" w:rsidP="00361CF4">
            <w:pPr>
              <w:pStyle w:val="Normal6a"/>
            </w:pPr>
            <w:r w:rsidRPr="003240EF">
              <w:rPr>
                <w:b/>
                <w:i/>
              </w:rPr>
              <w:t>(2</w:t>
            </w:r>
            <w:r w:rsidR="007B2B2D">
              <w:rPr>
                <w:b/>
                <w:i/>
              </w:rPr>
              <w:noBreakHyphen/>
            </w:r>
            <w:r w:rsidRPr="003240EF">
              <w:rPr>
                <w:b/>
                <w:i/>
              </w:rPr>
              <w:t>A)</w:t>
            </w:r>
            <w:r w:rsidRPr="003240EF">
              <w:tab/>
            </w:r>
            <w:r w:rsidRPr="003240EF">
              <w:rPr>
                <w:b/>
                <w:i/>
              </w:rPr>
              <w:t>Considerando os níveis persistentes de pobreza e exclusão social em toda a União Europeia, o Fundo Social Europeu (FSE) deve contribuir para a aplicação efetiva dos quadros e metas da União destinados a reduzir gradualmente a pobreza e, em última análise, erradicá</w:t>
            </w:r>
            <w:r w:rsidR="007B2B2D">
              <w:rPr>
                <w:b/>
                <w:i/>
              </w:rPr>
              <w:noBreakHyphen/>
            </w:r>
            <w:r w:rsidRPr="003240EF">
              <w:rPr>
                <w:b/>
                <w:i/>
              </w:rPr>
              <w:t>la até 2050. Neste contexto, as intervenções do FSE devem apoiar a concretização dos princípios do Pilar Europeu dos Direitos Sociais, contribuir para a consecução das metas sociais do Porto e reforçar a execução da Estratégia da UE de Combate à Pobreza.</w:t>
            </w:r>
          </w:p>
        </w:tc>
      </w:tr>
    </w:tbl>
    <w:p w14:paraId="080FAEF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CB8E392" w14:textId="77777777" w:rsidR="004510AA" w:rsidRPr="003240EF" w:rsidRDefault="004510AA" w:rsidP="004510AA">
      <w:r w:rsidRPr="003240EF">
        <w:rPr>
          <w:rStyle w:val="HideTWBExt"/>
        </w:rPr>
        <w:t>&lt;/AmendB&gt;</w:t>
      </w:r>
    </w:p>
    <w:p w14:paraId="1E6BBF3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71</w:t>
      </w:r>
      <w:r w:rsidRPr="003240EF">
        <w:rPr>
          <w:rStyle w:val="HideTWBExt"/>
        </w:rPr>
        <w:t>&lt;/NumAmB&gt;</w:t>
      </w:r>
    </w:p>
    <w:p w14:paraId="2692CABD"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 Martin Hojsík</w:t>
      </w:r>
      <w:r w:rsidRPr="003240EF">
        <w:rPr>
          <w:rStyle w:val="HideTWBExt"/>
          <w:b w:val="0"/>
        </w:rPr>
        <w:t>&lt;/Members&gt;</w:t>
      </w:r>
    </w:p>
    <w:p w14:paraId="68788BE0" w14:textId="77777777" w:rsidR="004510AA" w:rsidRPr="003240EF" w:rsidRDefault="004510AA" w:rsidP="004510AA">
      <w:pPr>
        <w:pStyle w:val="NormalBold"/>
      </w:pPr>
      <w:r w:rsidRPr="003240EF">
        <w:rPr>
          <w:rStyle w:val="HideTWBExt"/>
          <w:b w:val="0"/>
        </w:rPr>
        <w:t>&lt;/RepeatBlock-By&gt;</w:t>
      </w:r>
    </w:p>
    <w:p w14:paraId="739AFAB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B907534" w14:textId="4CD148B7" w:rsidR="004510AA" w:rsidRPr="003240EF" w:rsidRDefault="004510AA" w:rsidP="004510AA">
      <w:pPr>
        <w:pStyle w:val="NormalBold"/>
      </w:pPr>
      <w:r w:rsidRPr="003240EF">
        <w:rPr>
          <w:rStyle w:val="HideTWBExt"/>
        </w:rPr>
        <w:t>&lt;Article&gt;</w:t>
      </w:r>
      <w:r w:rsidRPr="003240EF">
        <w:t>Considerando 2</w:t>
      </w:r>
      <w:r w:rsidR="007B2B2D">
        <w:noBreakHyphen/>
      </w:r>
      <w:r w:rsidRPr="003240EF">
        <w:t>B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41E7307" w14:textId="77777777" w:rsidTr="00361CF4">
        <w:trPr>
          <w:trHeight w:hRule="exact" w:val="240"/>
          <w:jc w:val="center"/>
        </w:trPr>
        <w:tc>
          <w:tcPr>
            <w:tcW w:w="9752" w:type="dxa"/>
            <w:gridSpan w:val="2"/>
            <w:tcBorders>
              <w:top w:val="nil"/>
              <w:left w:val="nil"/>
              <w:bottom w:val="nil"/>
              <w:right w:val="nil"/>
            </w:tcBorders>
          </w:tcPr>
          <w:p w14:paraId="0FED0D28" w14:textId="77777777" w:rsidR="004510AA" w:rsidRPr="003240EF" w:rsidRDefault="004510AA" w:rsidP="00361CF4"/>
        </w:tc>
      </w:tr>
      <w:tr w:rsidR="004510AA" w:rsidRPr="003240EF" w14:paraId="29EA6856" w14:textId="77777777" w:rsidTr="00361CF4">
        <w:trPr>
          <w:trHeight w:val="240"/>
          <w:jc w:val="center"/>
        </w:trPr>
        <w:tc>
          <w:tcPr>
            <w:tcW w:w="4876" w:type="dxa"/>
            <w:tcBorders>
              <w:top w:val="nil"/>
              <w:left w:val="nil"/>
              <w:bottom w:val="nil"/>
              <w:right w:val="nil"/>
            </w:tcBorders>
          </w:tcPr>
          <w:p w14:paraId="6F2F8F8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EA34DC0" w14:textId="77777777" w:rsidR="004510AA" w:rsidRPr="003240EF" w:rsidRDefault="004510AA" w:rsidP="00361CF4">
            <w:pPr>
              <w:pStyle w:val="AmColumnHeading"/>
            </w:pPr>
            <w:r w:rsidRPr="003240EF">
              <w:t>Alteração</w:t>
            </w:r>
          </w:p>
        </w:tc>
      </w:tr>
      <w:tr w:rsidR="004510AA" w:rsidRPr="003240EF" w14:paraId="7B736BF7" w14:textId="77777777" w:rsidTr="00361CF4">
        <w:trPr>
          <w:jc w:val="center"/>
        </w:trPr>
        <w:tc>
          <w:tcPr>
            <w:tcW w:w="4876" w:type="dxa"/>
            <w:tcBorders>
              <w:top w:val="nil"/>
              <w:left w:val="nil"/>
              <w:bottom w:val="nil"/>
              <w:right w:val="nil"/>
            </w:tcBorders>
          </w:tcPr>
          <w:p w14:paraId="20B17DD1" w14:textId="77777777" w:rsidR="004510AA" w:rsidRPr="003240EF" w:rsidRDefault="004510AA" w:rsidP="00361CF4">
            <w:pPr>
              <w:pStyle w:val="Normal6a"/>
            </w:pPr>
          </w:p>
        </w:tc>
        <w:tc>
          <w:tcPr>
            <w:tcW w:w="4876" w:type="dxa"/>
            <w:tcBorders>
              <w:top w:val="nil"/>
              <w:left w:val="nil"/>
              <w:bottom w:val="nil"/>
              <w:right w:val="nil"/>
            </w:tcBorders>
          </w:tcPr>
          <w:p w14:paraId="543474D8" w14:textId="7B6A6A8C" w:rsidR="004510AA" w:rsidRPr="003240EF" w:rsidRDefault="004510AA" w:rsidP="00361CF4">
            <w:pPr>
              <w:pStyle w:val="Normal6a"/>
            </w:pPr>
            <w:r w:rsidRPr="003240EF">
              <w:rPr>
                <w:b/>
                <w:i/>
              </w:rPr>
              <w:t>(2</w:t>
            </w:r>
            <w:r w:rsidR="007B2B2D">
              <w:rPr>
                <w:b/>
                <w:i/>
              </w:rPr>
              <w:noBreakHyphen/>
            </w:r>
            <w:r w:rsidRPr="003240EF">
              <w:rPr>
                <w:b/>
                <w:i/>
              </w:rPr>
              <w:t>B)</w:t>
            </w:r>
            <w:r w:rsidRPr="003240EF">
              <w:tab/>
            </w:r>
            <w:r w:rsidRPr="003240EF">
              <w:rPr>
                <w:b/>
                <w:i/>
              </w:rPr>
              <w:t>O artigo 174.º do Tratado sobre o Funcionamento da União Europeia (TFUE) estabelece que, a fim de promover um desenvolvimento harmonioso do conjunto da União, esta deve desenvolver e prosseguir as suas ações conducentes a reforçar a sua coesão económica, social e territorial. Em especial, a União procurará reduzir a disparidade entre os níveis de desenvolvimento das diversas regiões e o atraso das regiões menos favorecidas.</w:t>
            </w:r>
          </w:p>
        </w:tc>
      </w:tr>
    </w:tbl>
    <w:p w14:paraId="1601D958"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FFBCD20" w14:textId="77777777" w:rsidR="004510AA" w:rsidRPr="003240EF" w:rsidRDefault="004510AA" w:rsidP="004510AA">
      <w:r w:rsidRPr="003240EF">
        <w:rPr>
          <w:rStyle w:val="HideTWBExt"/>
        </w:rPr>
        <w:t>&lt;/AmendB&gt;</w:t>
      </w:r>
    </w:p>
    <w:p w14:paraId="44BBB19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72</w:t>
      </w:r>
      <w:r w:rsidRPr="003240EF">
        <w:rPr>
          <w:rStyle w:val="HideTWBExt"/>
        </w:rPr>
        <w:t>&lt;/NumAmB&gt;</w:t>
      </w:r>
    </w:p>
    <w:p w14:paraId="6F980ACC"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36E32F5E" w14:textId="77777777" w:rsidR="004510AA" w:rsidRPr="003240EF" w:rsidRDefault="004510AA" w:rsidP="004510AA">
      <w:pPr>
        <w:pStyle w:val="NormalBold"/>
      </w:pPr>
      <w:r w:rsidRPr="003240EF">
        <w:rPr>
          <w:rStyle w:val="HideTWBExt"/>
          <w:b w:val="0"/>
        </w:rPr>
        <w:t>&lt;/RepeatBlock-By&gt;</w:t>
      </w:r>
    </w:p>
    <w:p w14:paraId="449CFB5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56342C6" w14:textId="77777777" w:rsidR="004510AA" w:rsidRPr="003240EF" w:rsidRDefault="004510AA" w:rsidP="004510AA">
      <w:pPr>
        <w:pStyle w:val="NormalBold"/>
      </w:pPr>
      <w:r w:rsidRPr="003240EF">
        <w:rPr>
          <w:rStyle w:val="HideTWBExt"/>
        </w:rPr>
        <w:t>&lt;Article&gt;</w:t>
      </w:r>
      <w:r w:rsidRPr="003240EF">
        <w:t>Considerando 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9B2FDDC" w14:textId="77777777" w:rsidTr="00361CF4">
        <w:trPr>
          <w:trHeight w:hRule="exact" w:val="240"/>
          <w:jc w:val="center"/>
        </w:trPr>
        <w:tc>
          <w:tcPr>
            <w:tcW w:w="9752" w:type="dxa"/>
            <w:gridSpan w:val="2"/>
            <w:tcBorders>
              <w:top w:val="nil"/>
              <w:left w:val="nil"/>
              <w:bottom w:val="nil"/>
              <w:right w:val="nil"/>
            </w:tcBorders>
          </w:tcPr>
          <w:p w14:paraId="5C057DAB" w14:textId="77777777" w:rsidR="004510AA" w:rsidRPr="003240EF" w:rsidRDefault="004510AA" w:rsidP="00361CF4"/>
        </w:tc>
      </w:tr>
      <w:tr w:rsidR="004510AA" w:rsidRPr="003240EF" w14:paraId="10C25334" w14:textId="77777777" w:rsidTr="00361CF4">
        <w:trPr>
          <w:trHeight w:val="240"/>
          <w:jc w:val="center"/>
        </w:trPr>
        <w:tc>
          <w:tcPr>
            <w:tcW w:w="4876" w:type="dxa"/>
            <w:tcBorders>
              <w:top w:val="nil"/>
              <w:left w:val="nil"/>
              <w:bottom w:val="nil"/>
              <w:right w:val="nil"/>
            </w:tcBorders>
          </w:tcPr>
          <w:p w14:paraId="42C1BA9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D20DCC6" w14:textId="77777777" w:rsidR="004510AA" w:rsidRPr="003240EF" w:rsidRDefault="004510AA" w:rsidP="00361CF4">
            <w:pPr>
              <w:pStyle w:val="AmColumnHeading"/>
            </w:pPr>
            <w:r w:rsidRPr="003240EF">
              <w:t>Alteração</w:t>
            </w:r>
          </w:p>
        </w:tc>
      </w:tr>
      <w:tr w:rsidR="004510AA" w:rsidRPr="003240EF" w14:paraId="529A89B8" w14:textId="77777777" w:rsidTr="00361CF4">
        <w:trPr>
          <w:jc w:val="center"/>
        </w:trPr>
        <w:tc>
          <w:tcPr>
            <w:tcW w:w="4876" w:type="dxa"/>
            <w:tcBorders>
              <w:top w:val="nil"/>
              <w:left w:val="nil"/>
              <w:bottom w:val="nil"/>
              <w:right w:val="nil"/>
            </w:tcBorders>
          </w:tcPr>
          <w:p w14:paraId="09FE9902" w14:textId="36BD04F6"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Esse quadro deve servir de base para a </w:t>
            </w:r>
            <w:r w:rsidRPr="003240EF">
              <w:lastRenderedPageBreak/>
              <w:t>utilização coerente do financiamento da União, nomeadamente com vista a maximizar o valor acrescentado do apoio financeiro a receber.</w:t>
            </w:r>
          </w:p>
        </w:tc>
        <w:tc>
          <w:tcPr>
            <w:tcW w:w="4876" w:type="dxa"/>
            <w:tcBorders>
              <w:top w:val="nil"/>
              <w:left w:val="nil"/>
              <w:bottom w:val="nil"/>
              <w:right w:val="nil"/>
            </w:tcBorders>
          </w:tcPr>
          <w:p w14:paraId="07408E2A" w14:textId="16898174" w:rsidR="004510AA" w:rsidRPr="003240EF" w:rsidRDefault="004510AA" w:rsidP="00361CF4">
            <w:pPr>
              <w:pStyle w:val="Normal6a"/>
            </w:pPr>
            <w:r w:rsidRPr="003240EF">
              <w:lastRenderedPageBreak/>
              <w:t>(3)</w:t>
            </w:r>
            <w:r w:rsidRPr="003240EF">
              <w:tab/>
              <w:t xml:space="preserve">A nível da União, a coordenação das políticas económicas </w:t>
            </w:r>
            <w:r w:rsidRPr="003240EF">
              <w:rPr>
                <w:b/>
                <w:i/>
              </w:rPr>
              <w:t>e sociais</w:t>
            </w:r>
            <w:r w:rsidRPr="003240EF">
              <w:t xml:space="preserve"> ao abrigo do Semestre Europeu constitui o quadro para identificar prioridades nacionais em termos de reformas </w:t>
            </w:r>
            <w:r w:rsidRPr="003240EF">
              <w:rPr>
                <w:b/>
                <w:i/>
              </w:rPr>
              <w:t>e investimentos</w:t>
            </w:r>
            <w:r w:rsidRPr="003240EF">
              <w:t xml:space="preserve">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estruturais de médio prazo</w:t>
            </w:r>
            <w:r w:rsidRPr="003240EF">
              <w:rPr>
                <w:b/>
                <w:i/>
              </w:rPr>
              <w:t xml:space="preserve">, </w:t>
            </w:r>
            <w:r w:rsidRPr="003240EF">
              <w:rPr>
                <w:b/>
                <w:i/>
              </w:rPr>
              <w:lastRenderedPageBreak/>
              <w:t>incluindo informações sobre a execução de reformas e investimentos mais alargados no contexto do Semestre Europeu</w:t>
            </w:r>
            <w:r w:rsidRPr="003240EF">
              <w:t xml:space="preserve">. Esse quadro deve servir de base para a utilização coerente do financiamento da União, nomeadamente com vista a maximizar o valor acrescentado do apoio financeiro a receber. </w:t>
            </w:r>
            <w:r w:rsidRPr="003240EF">
              <w:rPr>
                <w:b/>
                <w:i/>
              </w:rPr>
              <w:t>Os Estados</w:t>
            </w:r>
            <w:r w:rsidR="007B2B2D">
              <w:rPr>
                <w:b/>
                <w:i/>
              </w:rPr>
              <w:noBreakHyphen/>
            </w:r>
            <w:r w:rsidRPr="003240EF">
              <w:rPr>
                <w:b/>
                <w:i/>
              </w:rPr>
              <w:t>Membros devem utilizar os recursos do FSE para dar resposta aos desafios identificados nas recomendações específicas por país pertinentes, adotadas em conformidade com o artigo 121.º, n.º 2, e o artigo 148.º, n.º 4, do TFUE, e no Semestre Europeu, no âmbito dos objetivos específicos do FSE.</w:t>
            </w:r>
          </w:p>
        </w:tc>
      </w:tr>
    </w:tbl>
    <w:p w14:paraId="0DA234F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2D7528F" w14:textId="77777777" w:rsidR="004510AA" w:rsidRPr="003240EF" w:rsidRDefault="004510AA" w:rsidP="004510AA">
      <w:r w:rsidRPr="003240EF">
        <w:rPr>
          <w:rStyle w:val="HideTWBExt"/>
        </w:rPr>
        <w:t>&lt;/AmendB&gt;</w:t>
      </w:r>
    </w:p>
    <w:p w14:paraId="6C3CE29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73</w:t>
      </w:r>
      <w:r w:rsidRPr="003240EF">
        <w:rPr>
          <w:rStyle w:val="HideTWBExt"/>
        </w:rPr>
        <w:t>&lt;/NumAmB&gt;</w:t>
      </w:r>
    </w:p>
    <w:p w14:paraId="76CE4346"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Özlem Demirel, Li Andersson</w:t>
      </w:r>
      <w:r w:rsidRPr="003240EF">
        <w:rPr>
          <w:rStyle w:val="HideTWBExt"/>
          <w:b w:val="0"/>
        </w:rPr>
        <w:t>&lt;/Members&gt;</w:t>
      </w:r>
    </w:p>
    <w:p w14:paraId="61F7D514" w14:textId="77777777" w:rsidR="004510AA" w:rsidRPr="003240EF" w:rsidRDefault="004510AA" w:rsidP="004510AA">
      <w:pPr>
        <w:pStyle w:val="NormalBold"/>
      </w:pPr>
      <w:r w:rsidRPr="003240EF">
        <w:rPr>
          <w:rStyle w:val="HideTWBExt"/>
          <w:b w:val="0"/>
        </w:rPr>
        <w:t>&lt;/RepeatBlock-By&gt;</w:t>
      </w:r>
    </w:p>
    <w:p w14:paraId="7BB65BD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DED7549" w14:textId="77777777" w:rsidR="004510AA" w:rsidRPr="003240EF" w:rsidRDefault="004510AA" w:rsidP="004510AA">
      <w:pPr>
        <w:pStyle w:val="NormalBold"/>
      </w:pPr>
      <w:r w:rsidRPr="003240EF">
        <w:rPr>
          <w:rStyle w:val="HideTWBExt"/>
        </w:rPr>
        <w:t>&lt;Article&gt;</w:t>
      </w:r>
      <w:r w:rsidRPr="003240EF">
        <w:t>Considerando 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2877160" w14:textId="77777777" w:rsidTr="00361CF4">
        <w:trPr>
          <w:trHeight w:hRule="exact" w:val="240"/>
          <w:jc w:val="center"/>
        </w:trPr>
        <w:tc>
          <w:tcPr>
            <w:tcW w:w="9752" w:type="dxa"/>
            <w:gridSpan w:val="2"/>
            <w:tcBorders>
              <w:top w:val="nil"/>
              <w:left w:val="nil"/>
              <w:bottom w:val="nil"/>
              <w:right w:val="nil"/>
            </w:tcBorders>
          </w:tcPr>
          <w:p w14:paraId="39B93DDF" w14:textId="77777777" w:rsidR="004510AA" w:rsidRPr="003240EF" w:rsidRDefault="004510AA" w:rsidP="00361CF4"/>
        </w:tc>
      </w:tr>
      <w:tr w:rsidR="004510AA" w:rsidRPr="003240EF" w14:paraId="5E556A63" w14:textId="77777777" w:rsidTr="00361CF4">
        <w:trPr>
          <w:trHeight w:val="240"/>
          <w:jc w:val="center"/>
        </w:trPr>
        <w:tc>
          <w:tcPr>
            <w:tcW w:w="4876" w:type="dxa"/>
            <w:tcBorders>
              <w:top w:val="nil"/>
              <w:left w:val="nil"/>
              <w:bottom w:val="nil"/>
              <w:right w:val="nil"/>
            </w:tcBorders>
          </w:tcPr>
          <w:p w14:paraId="71152FC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4D72FE6" w14:textId="77777777" w:rsidR="004510AA" w:rsidRPr="003240EF" w:rsidRDefault="004510AA" w:rsidP="00361CF4">
            <w:pPr>
              <w:pStyle w:val="AmColumnHeading"/>
            </w:pPr>
            <w:r w:rsidRPr="003240EF">
              <w:t>Alteração</w:t>
            </w:r>
          </w:p>
        </w:tc>
      </w:tr>
      <w:tr w:rsidR="004510AA" w:rsidRPr="003240EF" w14:paraId="675F29CB" w14:textId="77777777" w:rsidTr="00361CF4">
        <w:trPr>
          <w:jc w:val="center"/>
        </w:trPr>
        <w:tc>
          <w:tcPr>
            <w:tcW w:w="4876" w:type="dxa"/>
            <w:tcBorders>
              <w:top w:val="nil"/>
              <w:left w:val="nil"/>
              <w:bottom w:val="nil"/>
              <w:right w:val="nil"/>
            </w:tcBorders>
          </w:tcPr>
          <w:p w14:paraId="0DDF3E05" w14:textId="44BEAD92"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estruturais de médio prazo. Esse quadro deve servir de base para a utilização coerente do financiamento da União, nomeadamente com vista a maximizar o valor acrescentado do apoio financeiro a receber.</w:t>
            </w:r>
          </w:p>
        </w:tc>
        <w:tc>
          <w:tcPr>
            <w:tcW w:w="4876" w:type="dxa"/>
            <w:tcBorders>
              <w:top w:val="nil"/>
              <w:left w:val="nil"/>
              <w:bottom w:val="nil"/>
              <w:right w:val="nil"/>
            </w:tcBorders>
          </w:tcPr>
          <w:p w14:paraId="485B086D" w14:textId="36B46973"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Esse quadro deve ser </w:t>
            </w:r>
            <w:r w:rsidRPr="003240EF">
              <w:rPr>
                <w:b/>
                <w:i/>
              </w:rPr>
              <w:t>elaborado em estreita coordenação com os parceiros sociais, em especial as organizações sindicais, e com a participação efetiva e estruturada da sociedade civil, e</w:t>
            </w:r>
            <w:r w:rsidRPr="003240EF">
              <w:t xml:space="preserve"> servir de base para a utilização coerente do financiamento da União, nomeadamente com vista a maximizar o valor acrescentado do apoio financeiro a receber. </w:t>
            </w:r>
            <w:r w:rsidRPr="003240EF">
              <w:rPr>
                <w:b/>
                <w:i/>
              </w:rPr>
              <w:lastRenderedPageBreak/>
              <w:t>Este mecanismo deve assegurar a plena integração dos objetivos de coesão social e de inclusão social, em pé de igualdade com os objetivos económicos. Deve, em especial, abordar de forma sistemática e coerente a situação dos grupos vulneráveis.</w:t>
            </w:r>
          </w:p>
        </w:tc>
      </w:tr>
    </w:tbl>
    <w:p w14:paraId="48D335A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9BEFB06" w14:textId="77777777" w:rsidR="004510AA" w:rsidRPr="003240EF" w:rsidRDefault="004510AA" w:rsidP="004510AA">
      <w:r w:rsidRPr="003240EF">
        <w:rPr>
          <w:rStyle w:val="HideTWBExt"/>
        </w:rPr>
        <w:t>&lt;/AmendB&gt;</w:t>
      </w:r>
    </w:p>
    <w:p w14:paraId="108D5A2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74</w:t>
      </w:r>
      <w:r w:rsidRPr="003240EF">
        <w:rPr>
          <w:rStyle w:val="HideTWBExt"/>
        </w:rPr>
        <w:t>&lt;/NumAmB&gt;</w:t>
      </w:r>
    </w:p>
    <w:p w14:paraId="19C7FF9C"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28A5B6B3" w14:textId="77777777" w:rsidR="004510AA" w:rsidRPr="003240EF" w:rsidRDefault="004510AA" w:rsidP="004510AA">
      <w:pPr>
        <w:pStyle w:val="NormalBold"/>
      </w:pPr>
      <w:r w:rsidRPr="003240EF">
        <w:rPr>
          <w:rStyle w:val="HideTWBExt"/>
          <w:b w:val="0"/>
        </w:rPr>
        <w:t>&lt;/RepeatBlock-By&gt;</w:t>
      </w:r>
    </w:p>
    <w:p w14:paraId="785EBF4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5DBEC5D" w14:textId="77777777" w:rsidR="004510AA" w:rsidRPr="003240EF" w:rsidRDefault="004510AA" w:rsidP="004510AA">
      <w:pPr>
        <w:pStyle w:val="NormalBold"/>
      </w:pPr>
      <w:r w:rsidRPr="003240EF">
        <w:rPr>
          <w:rStyle w:val="HideTWBExt"/>
        </w:rPr>
        <w:t>&lt;Article&gt;</w:t>
      </w:r>
      <w:r w:rsidRPr="003240EF">
        <w:t>Considerando 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C4CF260" w14:textId="77777777" w:rsidTr="00361CF4">
        <w:trPr>
          <w:trHeight w:hRule="exact" w:val="240"/>
          <w:jc w:val="center"/>
        </w:trPr>
        <w:tc>
          <w:tcPr>
            <w:tcW w:w="9752" w:type="dxa"/>
            <w:gridSpan w:val="2"/>
            <w:tcBorders>
              <w:top w:val="nil"/>
              <w:left w:val="nil"/>
              <w:bottom w:val="nil"/>
              <w:right w:val="nil"/>
            </w:tcBorders>
          </w:tcPr>
          <w:p w14:paraId="41079E33" w14:textId="77777777" w:rsidR="004510AA" w:rsidRPr="003240EF" w:rsidRDefault="004510AA" w:rsidP="00361CF4"/>
        </w:tc>
      </w:tr>
      <w:tr w:rsidR="004510AA" w:rsidRPr="003240EF" w14:paraId="404FB75B" w14:textId="77777777" w:rsidTr="00361CF4">
        <w:trPr>
          <w:trHeight w:val="240"/>
          <w:jc w:val="center"/>
        </w:trPr>
        <w:tc>
          <w:tcPr>
            <w:tcW w:w="4876" w:type="dxa"/>
            <w:tcBorders>
              <w:top w:val="nil"/>
              <w:left w:val="nil"/>
              <w:bottom w:val="nil"/>
              <w:right w:val="nil"/>
            </w:tcBorders>
          </w:tcPr>
          <w:p w14:paraId="0EFB43A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85E9A3B" w14:textId="77777777" w:rsidR="004510AA" w:rsidRPr="003240EF" w:rsidRDefault="004510AA" w:rsidP="00361CF4">
            <w:pPr>
              <w:pStyle w:val="AmColumnHeading"/>
            </w:pPr>
            <w:r w:rsidRPr="003240EF">
              <w:t>Alteração</w:t>
            </w:r>
          </w:p>
        </w:tc>
      </w:tr>
      <w:tr w:rsidR="004510AA" w:rsidRPr="003240EF" w14:paraId="1DE01250" w14:textId="77777777" w:rsidTr="00361CF4">
        <w:trPr>
          <w:jc w:val="center"/>
        </w:trPr>
        <w:tc>
          <w:tcPr>
            <w:tcW w:w="4876" w:type="dxa"/>
            <w:tcBorders>
              <w:top w:val="nil"/>
              <w:left w:val="nil"/>
              <w:bottom w:val="nil"/>
              <w:right w:val="nil"/>
            </w:tcBorders>
          </w:tcPr>
          <w:p w14:paraId="4D39E371" w14:textId="366A35DE"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estruturais de médio prazo. Esse quadro deve servir de base para a utilização coerente do financiamento da União, nomeadamente com vista a maximizar o valor acrescentado do apoio financeiro a receber.</w:t>
            </w:r>
          </w:p>
        </w:tc>
        <w:tc>
          <w:tcPr>
            <w:tcW w:w="4876" w:type="dxa"/>
            <w:tcBorders>
              <w:top w:val="nil"/>
              <w:left w:val="nil"/>
              <w:bottom w:val="nil"/>
              <w:right w:val="nil"/>
            </w:tcBorders>
          </w:tcPr>
          <w:p w14:paraId="40D74788" w14:textId="72C70865" w:rsidR="004510AA" w:rsidRPr="003240EF" w:rsidRDefault="004510AA" w:rsidP="00361CF4">
            <w:pPr>
              <w:pStyle w:val="Normal6a"/>
            </w:pPr>
            <w:r w:rsidRPr="003240EF">
              <w:t>(3)</w:t>
            </w:r>
            <w:r w:rsidRPr="003240EF">
              <w:tab/>
              <w:t xml:space="preserve">A nível da União, a coordenação das políticas económicas </w:t>
            </w:r>
            <w:r w:rsidRPr="003240EF">
              <w:rPr>
                <w:b/>
                <w:i/>
              </w:rPr>
              <w:t>e sociais</w:t>
            </w:r>
            <w:r w:rsidRPr="003240EF">
              <w:t xml:space="preserve"> ao abrigo do Semestre Europeu constitui o quadro para identificar prioridades nacionais em termos de reformas </w:t>
            </w:r>
            <w:r w:rsidRPr="003240EF">
              <w:rPr>
                <w:b/>
                <w:i/>
              </w:rPr>
              <w:t>e investimentos</w:t>
            </w:r>
            <w:r w:rsidRPr="003240EF">
              <w:t xml:space="preserve">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Esse quadro deve servir de base para a utilização coerente do financiamento da União, nomeadamente com vista a maximizar o valor acrescentado do apoio financeiro a receber. </w:t>
            </w:r>
            <w:r w:rsidRPr="003240EF">
              <w:rPr>
                <w:b/>
                <w:i/>
              </w:rPr>
              <w:t>Os Estados</w:t>
            </w:r>
            <w:r w:rsidR="007B2B2D">
              <w:rPr>
                <w:b/>
                <w:i/>
              </w:rPr>
              <w:noBreakHyphen/>
            </w:r>
            <w:r w:rsidRPr="003240EF">
              <w:rPr>
                <w:b/>
                <w:i/>
              </w:rPr>
              <w:t>Membros devem utilizar os recursos do FSE para dar resposta aos desafios identificados nas recomendações específicas por país pertinentes, adotadas em conformidade com o artigo 121.º, n.º 2, e o artigo 148.º, n.º 4, do TFUE, e no Semestre Europeu, no âmbito dos objetivos específicos do FSE.</w:t>
            </w:r>
          </w:p>
        </w:tc>
      </w:tr>
    </w:tbl>
    <w:p w14:paraId="382B3BB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D9F8FBC" w14:textId="77777777" w:rsidR="004510AA" w:rsidRPr="003240EF" w:rsidRDefault="004510AA" w:rsidP="004510AA">
      <w:r w:rsidRPr="003240EF">
        <w:rPr>
          <w:rStyle w:val="HideTWBExt"/>
        </w:rPr>
        <w:t>&lt;/AmendB&gt;</w:t>
      </w:r>
    </w:p>
    <w:p w14:paraId="0E1E5E98" w14:textId="77777777" w:rsidR="004510AA" w:rsidRPr="003240EF" w:rsidRDefault="004510AA" w:rsidP="004510AA">
      <w:pPr>
        <w:pStyle w:val="AmNumberTabs"/>
      </w:pPr>
      <w:r w:rsidRPr="003240EF">
        <w:rPr>
          <w:rStyle w:val="HideTWBExt"/>
        </w:rPr>
        <w:lastRenderedPageBreak/>
        <w:t>&lt;AmendB&gt;</w:t>
      </w:r>
      <w:r w:rsidRPr="003240EF">
        <w:t>Alteração</w:t>
      </w:r>
      <w:r w:rsidRPr="003240EF">
        <w:tab/>
      </w:r>
      <w:r w:rsidRPr="003240EF">
        <w:tab/>
      </w:r>
      <w:r w:rsidRPr="003240EF">
        <w:rPr>
          <w:rStyle w:val="HideTWBExt"/>
        </w:rPr>
        <w:t>&lt;NumAmB&gt;</w:t>
      </w:r>
      <w:r w:rsidRPr="003240EF">
        <w:t>75</w:t>
      </w:r>
      <w:r w:rsidRPr="003240EF">
        <w:rPr>
          <w:rStyle w:val="HideTWBExt"/>
        </w:rPr>
        <w:t>&lt;/NumAmB&gt;</w:t>
      </w:r>
    </w:p>
    <w:p w14:paraId="3E1FA51E"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5F0E36B4" w14:textId="77777777" w:rsidR="004510AA" w:rsidRPr="003240EF" w:rsidRDefault="004510AA" w:rsidP="004510AA">
      <w:pPr>
        <w:pStyle w:val="NormalBold"/>
      </w:pPr>
      <w:r w:rsidRPr="003240EF">
        <w:rPr>
          <w:rStyle w:val="HideTWBExt"/>
          <w:b w:val="0"/>
        </w:rPr>
        <w:t>&lt;/RepeatBlock-By&gt;</w:t>
      </w:r>
    </w:p>
    <w:p w14:paraId="3F558A2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FA2EB0A" w14:textId="77777777" w:rsidR="004510AA" w:rsidRPr="003240EF" w:rsidRDefault="004510AA" w:rsidP="004510AA">
      <w:pPr>
        <w:pStyle w:val="NormalBold"/>
      </w:pPr>
      <w:r w:rsidRPr="003240EF">
        <w:rPr>
          <w:rStyle w:val="HideTWBExt"/>
        </w:rPr>
        <w:t>&lt;Article&gt;</w:t>
      </w:r>
      <w:r w:rsidRPr="003240EF">
        <w:t>Considerando 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533DD46" w14:textId="77777777" w:rsidTr="00361CF4">
        <w:trPr>
          <w:trHeight w:hRule="exact" w:val="240"/>
          <w:jc w:val="center"/>
        </w:trPr>
        <w:tc>
          <w:tcPr>
            <w:tcW w:w="9752" w:type="dxa"/>
            <w:gridSpan w:val="2"/>
            <w:tcBorders>
              <w:top w:val="nil"/>
              <w:left w:val="nil"/>
              <w:bottom w:val="nil"/>
              <w:right w:val="nil"/>
            </w:tcBorders>
          </w:tcPr>
          <w:p w14:paraId="381FC0CA" w14:textId="77777777" w:rsidR="004510AA" w:rsidRPr="003240EF" w:rsidRDefault="004510AA" w:rsidP="00361CF4"/>
        </w:tc>
      </w:tr>
      <w:tr w:rsidR="004510AA" w:rsidRPr="003240EF" w14:paraId="38CFFA71" w14:textId="77777777" w:rsidTr="00361CF4">
        <w:trPr>
          <w:trHeight w:val="240"/>
          <w:jc w:val="center"/>
        </w:trPr>
        <w:tc>
          <w:tcPr>
            <w:tcW w:w="4876" w:type="dxa"/>
            <w:tcBorders>
              <w:top w:val="nil"/>
              <w:left w:val="nil"/>
              <w:bottom w:val="nil"/>
              <w:right w:val="nil"/>
            </w:tcBorders>
          </w:tcPr>
          <w:p w14:paraId="21BCA2B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CBC2478" w14:textId="77777777" w:rsidR="004510AA" w:rsidRPr="003240EF" w:rsidRDefault="004510AA" w:rsidP="00361CF4">
            <w:pPr>
              <w:pStyle w:val="AmColumnHeading"/>
            </w:pPr>
            <w:r w:rsidRPr="003240EF">
              <w:t>Alteração</w:t>
            </w:r>
          </w:p>
        </w:tc>
      </w:tr>
      <w:tr w:rsidR="004510AA" w:rsidRPr="003240EF" w14:paraId="67C3A0CB" w14:textId="77777777" w:rsidTr="00361CF4">
        <w:trPr>
          <w:jc w:val="center"/>
        </w:trPr>
        <w:tc>
          <w:tcPr>
            <w:tcW w:w="4876" w:type="dxa"/>
            <w:tcBorders>
              <w:top w:val="nil"/>
              <w:left w:val="nil"/>
              <w:bottom w:val="nil"/>
              <w:right w:val="nil"/>
            </w:tcBorders>
          </w:tcPr>
          <w:p w14:paraId="1DC79BA4" w14:textId="7314D286"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estruturais de médio prazo. Esse quadro deve servir de base para a utilização coerente do financiamento da União, nomeadamente com vista a maximizar o valor acrescentado do apoio financeiro a receber.</w:t>
            </w:r>
          </w:p>
        </w:tc>
        <w:tc>
          <w:tcPr>
            <w:tcW w:w="4876" w:type="dxa"/>
            <w:tcBorders>
              <w:top w:val="nil"/>
              <w:left w:val="nil"/>
              <w:bottom w:val="nil"/>
              <w:right w:val="nil"/>
            </w:tcBorders>
          </w:tcPr>
          <w:p w14:paraId="0DAAAD36" w14:textId="67CD4534"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Esse quadro deve servir de base para a utilização coerente do financiamento da União, nomeadamente com vista a maximizar o valor acrescentado do apoio financeiro a receber. </w:t>
            </w:r>
            <w:r w:rsidRPr="003240EF">
              <w:rPr>
                <w:b/>
                <w:i/>
              </w:rPr>
              <w:t>É essencial que estes mecanismos integrem plenamente os objetivos de coesão social e inclusão, a par dos objetivos económicos. Devem, em especial, abordar de modo formal e sistemático a situação dos grupos vulneráveis, como os ciganos.</w:t>
            </w:r>
          </w:p>
        </w:tc>
      </w:tr>
    </w:tbl>
    <w:p w14:paraId="56FC841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063E888" w14:textId="77777777" w:rsidR="004510AA" w:rsidRPr="003240EF" w:rsidRDefault="004510AA" w:rsidP="004510AA">
      <w:r w:rsidRPr="003240EF">
        <w:rPr>
          <w:rStyle w:val="HideTWBExt"/>
        </w:rPr>
        <w:t>&lt;/AmendB&gt;</w:t>
      </w:r>
    </w:p>
    <w:p w14:paraId="77C0318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76</w:t>
      </w:r>
      <w:r w:rsidRPr="003240EF">
        <w:rPr>
          <w:rStyle w:val="HideTWBExt"/>
        </w:rPr>
        <w:t>&lt;/NumAmB&gt;</w:t>
      </w:r>
    </w:p>
    <w:p w14:paraId="23385F82"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44B4CDE0" w14:textId="77777777" w:rsidR="004510AA" w:rsidRPr="003240EF" w:rsidRDefault="004510AA" w:rsidP="004510AA">
      <w:pPr>
        <w:pStyle w:val="NormalBold"/>
      </w:pPr>
      <w:r w:rsidRPr="003240EF">
        <w:rPr>
          <w:rStyle w:val="HideTWBExt"/>
          <w:b w:val="0"/>
        </w:rPr>
        <w:t>&lt;/RepeatBlock-By&gt;</w:t>
      </w:r>
    </w:p>
    <w:p w14:paraId="674AE76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F9D7E17" w14:textId="77777777" w:rsidR="004510AA" w:rsidRPr="003240EF" w:rsidRDefault="004510AA" w:rsidP="004510AA">
      <w:pPr>
        <w:pStyle w:val="NormalBold"/>
      </w:pPr>
      <w:r w:rsidRPr="003240EF">
        <w:rPr>
          <w:rStyle w:val="HideTWBExt"/>
        </w:rPr>
        <w:t>&lt;Article&gt;</w:t>
      </w:r>
      <w:r w:rsidRPr="003240EF">
        <w:t>Considerando 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8152165" w14:textId="77777777" w:rsidTr="00361CF4">
        <w:trPr>
          <w:trHeight w:hRule="exact" w:val="240"/>
          <w:jc w:val="center"/>
        </w:trPr>
        <w:tc>
          <w:tcPr>
            <w:tcW w:w="9752" w:type="dxa"/>
            <w:gridSpan w:val="2"/>
            <w:tcBorders>
              <w:top w:val="nil"/>
              <w:left w:val="nil"/>
              <w:bottom w:val="nil"/>
              <w:right w:val="nil"/>
            </w:tcBorders>
          </w:tcPr>
          <w:p w14:paraId="17FB205C" w14:textId="77777777" w:rsidR="004510AA" w:rsidRPr="003240EF" w:rsidRDefault="004510AA" w:rsidP="00361CF4"/>
        </w:tc>
      </w:tr>
      <w:tr w:rsidR="004510AA" w:rsidRPr="003240EF" w14:paraId="2C9F4856" w14:textId="77777777" w:rsidTr="00361CF4">
        <w:trPr>
          <w:trHeight w:val="240"/>
          <w:jc w:val="center"/>
        </w:trPr>
        <w:tc>
          <w:tcPr>
            <w:tcW w:w="4876" w:type="dxa"/>
            <w:tcBorders>
              <w:top w:val="nil"/>
              <w:left w:val="nil"/>
              <w:bottom w:val="nil"/>
              <w:right w:val="nil"/>
            </w:tcBorders>
          </w:tcPr>
          <w:p w14:paraId="7DAEED7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AD8DCE6" w14:textId="77777777" w:rsidR="004510AA" w:rsidRPr="003240EF" w:rsidRDefault="004510AA" w:rsidP="00361CF4">
            <w:pPr>
              <w:pStyle w:val="AmColumnHeading"/>
            </w:pPr>
            <w:r w:rsidRPr="003240EF">
              <w:t>Alteração</w:t>
            </w:r>
          </w:p>
        </w:tc>
      </w:tr>
      <w:tr w:rsidR="004510AA" w:rsidRPr="003240EF" w14:paraId="55051440" w14:textId="77777777" w:rsidTr="00361CF4">
        <w:trPr>
          <w:jc w:val="center"/>
        </w:trPr>
        <w:tc>
          <w:tcPr>
            <w:tcW w:w="4876" w:type="dxa"/>
            <w:tcBorders>
              <w:top w:val="nil"/>
              <w:left w:val="nil"/>
              <w:bottom w:val="nil"/>
              <w:right w:val="nil"/>
            </w:tcBorders>
          </w:tcPr>
          <w:p w14:paraId="75A6CA7B" w14:textId="4E27D4EF" w:rsidR="004510AA" w:rsidRPr="003240EF" w:rsidRDefault="004510AA" w:rsidP="00361CF4">
            <w:pPr>
              <w:pStyle w:val="Normal6a"/>
            </w:pPr>
            <w:r w:rsidRPr="003240EF">
              <w:t>(3)</w:t>
            </w:r>
            <w:r w:rsidRPr="003240EF">
              <w:tab/>
            </w:r>
            <w:r w:rsidRPr="003240EF">
              <w:rPr>
                <w:b/>
                <w:i/>
              </w:rPr>
              <w:t>A nível da União, a coordenação das políticas económicas ao abrigo do</w:t>
            </w:r>
            <w:r w:rsidRPr="003240EF">
              <w:t xml:space="preserve"> Semestre Europeu </w:t>
            </w:r>
            <w:r w:rsidRPr="003240EF">
              <w:rPr>
                <w:b/>
                <w:i/>
              </w:rPr>
              <w:t>constitui o quadro para identificar prioridades</w:t>
            </w:r>
            <w:r w:rsidRPr="003240EF">
              <w:t xml:space="preserve"> nacionais </w:t>
            </w:r>
            <w:r w:rsidRPr="003240EF">
              <w:rPr>
                <w:b/>
                <w:i/>
              </w:rPr>
              <w:t>em termos</w:t>
            </w:r>
            <w:r w:rsidRPr="003240EF">
              <w:t xml:space="preserve"> de reformas </w:t>
            </w:r>
            <w:r w:rsidRPr="003240EF">
              <w:rPr>
                <w:b/>
                <w:i/>
              </w:rPr>
              <w:t>e acompanhar a sua execução</w:t>
            </w:r>
            <w:r w:rsidRPr="003240EF">
              <w:t xml:space="preserve">. </w:t>
            </w:r>
            <w:r w:rsidRPr="003240EF">
              <w:rPr>
                <w:b/>
                <w:i/>
              </w:rPr>
              <w:t>Os Estados</w:t>
            </w:r>
            <w:r w:rsidR="007B2B2D">
              <w:rPr>
                <w:b/>
                <w:i/>
              </w:rPr>
              <w:noBreakHyphen/>
            </w:r>
            <w:r w:rsidRPr="003240EF">
              <w:rPr>
                <w:b/>
                <w:i/>
              </w:rPr>
              <w:t xml:space="preserve">Membros devem apresentar relatórios anuais de progresso relativos à execução dos respetivos planos </w:t>
            </w:r>
            <w:r w:rsidRPr="003240EF">
              <w:rPr>
                <w:b/>
                <w:i/>
              </w:rPr>
              <w:lastRenderedPageBreak/>
              <w:t>orçamentais</w:t>
            </w:r>
            <w:r w:rsidR="007B2B2D">
              <w:rPr>
                <w:b/>
                <w:i/>
              </w:rPr>
              <w:noBreakHyphen/>
            </w:r>
            <w:r w:rsidRPr="003240EF">
              <w:rPr>
                <w:b/>
                <w:i/>
              </w:rPr>
              <w:t>estruturais de médio prazo. Esse quadro deve servir de base para a utilização coerente do financiamento da União, nomeadamente com vista a maximizar o valor acrescentado do apoio financeiro a receber.</w:t>
            </w:r>
          </w:p>
        </w:tc>
        <w:tc>
          <w:tcPr>
            <w:tcW w:w="4876" w:type="dxa"/>
            <w:tcBorders>
              <w:top w:val="nil"/>
              <w:left w:val="nil"/>
              <w:bottom w:val="nil"/>
              <w:right w:val="nil"/>
            </w:tcBorders>
          </w:tcPr>
          <w:p w14:paraId="1AB2B637" w14:textId="27662F96" w:rsidR="004510AA" w:rsidRPr="003240EF" w:rsidRDefault="004510AA" w:rsidP="00361CF4">
            <w:pPr>
              <w:pStyle w:val="Normal6a"/>
            </w:pPr>
            <w:r w:rsidRPr="003240EF">
              <w:lastRenderedPageBreak/>
              <w:t>(3)</w:t>
            </w:r>
            <w:r w:rsidRPr="003240EF">
              <w:tab/>
            </w:r>
            <w:r w:rsidRPr="003240EF">
              <w:rPr>
                <w:b/>
                <w:i/>
              </w:rPr>
              <w:t>Os Estados</w:t>
            </w:r>
            <w:r w:rsidR="007B2B2D">
              <w:rPr>
                <w:b/>
                <w:i/>
              </w:rPr>
              <w:noBreakHyphen/>
            </w:r>
            <w:r w:rsidRPr="003240EF">
              <w:rPr>
                <w:b/>
                <w:i/>
              </w:rPr>
              <w:t>Membros devem programar os seus recursos do Fundo Social Europeu, dando prioridade às intervenções que deem resposta aos desafios identificados no</w:t>
            </w:r>
            <w:r w:rsidRPr="003240EF">
              <w:t xml:space="preserve"> Semestre Europeu</w:t>
            </w:r>
            <w:r w:rsidRPr="003240EF">
              <w:rPr>
                <w:b/>
                <w:i/>
              </w:rPr>
              <w:t>, incluindo nos seus programas</w:t>
            </w:r>
            <w:r w:rsidRPr="003240EF">
              <w:t xml:space="preserve"> nacionais de reformas.</w:t>
            </w:r>
          </w:p>
        </w:tc>
      </w:tr>
    </w:tbl>
    <w:p w14:paraId="3EE6C4E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61C89BE" w14:textId="77777777" w:rsidR="004510AA" w:rsidRPr="003240EF" w:rsidRDefault="004510AA" w:rsidP="004510AA">
      <w:r w:rsidRPr="003240EF">
        <w:rPr>
          <w:rStyle w:val="HideTWBExt"/>
        </w:rPr>
        <w:t>&lt;/AmendB&gt;</w:t>
      </w:r>
    </w:p>
    <w:p w14:paraId="0099A2A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77</w:t>
      </w:r>
      <w:r w:rsidRPr="003240EF">
        <w:rPr>
          <w:rStyle w:val="HideTWBExt"/>
        </w:rPr>
        <w:t>&lt;/NumAmB&gt;</w:t>
      </w:r>
    </w:p>
    <w:p w14:paraId="21027561"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765DDC5C" w14:textId="77777777" w:rsidR="004510AA" w:rsidRPr="003240EF" w:rsidRDefault="004510AA" w:rsidP="004510AA">
      <w:pPr>
        <w:pStyle w:val="NormalBold"/>
      </w:pPr>
      <w:r w:rsidRPr="003240EF">
        <w:rPr>
          <w:rStyle w:val="HideTWBExt"/>
          <w:b w:val="0"/>
        </w:rPr>
        <w:t>&lt;/RepeatBlock-By&gt;</w:t>
      </w:r>
    </w:p>
    <w:p w14:paraId="09DB9DC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9400619" w14:textId="77777777" w:rsidR="004510AA" w:rsidRPr="003240EF" w:rsidRDefault="004510AA" w:rsidP="004510AA">
      <w:pPr>
        <w:pStyle w:val="NormalBold"/>
      </w:pPr>
      <w:r w:rsidRPr="003240EF">
        <w:rPr>
          <w:rStyle w:val="HideTWBExt"/>
        </w:rPr>
        <w:t>&lt;Article&gt;</w:t>
      </w:r>
      <w:r w:rsidRPr="003240EF">
        <w:t>Considerando 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B349DFB" w14:textId="77777777" w:rsidTr="00361CF4">
        <w:trPr>
          <w:trHeight w:hRule="exact" w:val="240"/>
          <w:jc w:val="center"/>
        </w:trPr>
        <w:tc>
          <w:tcPr>
            <w:tcW w:w="9752" w:type="dxa"/>
            <w:gridSpan w:val="2"/>
            <w:tcBorders>
              <w:top w:val="nil"/>
              <w:left w:val="nil"/>
              <w:bottom w:val="nil"/>
              <w:right w:val="nil"/>
            </w:tcBorders>
          </w:tcPr>
          <w:p w14:paraId="3836D921" w14:textId="77777777" w:rsidR="004510AA" w:rsidRPr="003240EF" w:rsidRDefault="004510AA" w:rsidP="00361CF4"/>
        </w:tc>
      </w:tr>
      <w:tr w:rsidR="004510AA" w:rsidRPr="003240EF" w14:paraId="4D421809" w14:textId="77777777" w:rsidTr="00361CF4">
        <w:trPr>
          <w:trHeight w:val="240"/>
          <w:jc w:val="center"/>
        </w:trPr>
        <w:tc>
          <w:tcPr>
            <w:tcW w:w="4876" w:type="dxa"/>
            <w:tcBorders>
              <w:top w:val="nil"/>
              <w:left w:val="nil"/>
              <w:bottom w:val="nil"/>
              <w:right w:val="nil"/>
            </w:tcBorders>
          </w:tcPr>
          <w:p w14:paraId="1C9D7B9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09B9F7B" w14:textId="77777777" w:rsidR="004510AA" w:rsidRPr="003240EF" w:rsidRDefault="004510AA" w:rsidP="00361CF4">
            <w:pPr>
              <w:pStyle w:val="AmColumnHeading"/>
            </w:pPr>
            <w:r w:rsidRPr="003240EF">
              <w:t>Alteração</w:t>
            </w:r>
          </w:p>
        </w:tc>
      </w:tr>
      <w:tr w:rsidR="004510AA" w:rsidRPr="003240EF" w14:paraId="5FB27714" w14:textId="77777777" w:rsidTr="00361CF4">
        <w:trPr>
          <w:jc w:val="center"/>
        </w:trPr>
        <w:tc>
          <w:tcPr>
            <w:tcW w:w="4876" w:type="dxa"/>
            <w:tcBorders>
              <w:top w:val="nil"/>
              <w:left w:val="nil"/>
              <w:bottom w:val="nil"/>
              <w:right w:val="nil"/>
            </w:tcBorders>
          </w:tcPr>
          <w:p w14:paraId="7BA0EFC0" w14:textId="198E917B"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w:t>
            </w:r>
            <w:r w:rsidRPr="003240EF">
              <w:rPr>
                <w:b/>
                <w:i/>
              </w:rPr>
              <w:t>Esse quadro deve servir de base para a utilização coerente do financiamento da União, nomeadamente com vista a maximizar o valor acrescentado do apoio financeiro a receber.</w:t>
            </w:r>
          </w:p>
        </w:tc>
        <w:tc>
          <w:tcPr>
            <w:tcW w:w="4876" w:type="dxa"/>
            <w:tcBorders>
              <w:top w:val="nil"/>
              <w:left w:val="nil"/>
              <w:bottom w:val="nil"/>
              <w:right w:val="nil"/>
            </w:tcBorders>
          </w:tcPr>
          <w:p w14:paraId="681A9AD3" w14:textId="1A12C74B" w:rsidR="004510AA" w:rsidRPr="003240EF" w:rsidRDefault="004510AA" w:rsidP="00361CF4">
            <w:pPr>
              <w:pStyle w:val="Normal6a"/>
            </w:pPr>
            <w:r w:rsidRPr="003240EF">
              <w:t>(3)</w:t>
            </w:r>
            <w:r w:rsidRPr="003240EF">
              <w:tab/>
              <w:t>A nível da União, a coordenação 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w:t>
            </w:r>
            <w:r w:rsidRPr="003240EF">
              <w:rPr>
                <w:b/>
                <w:i/>
              </w:rPr>
              <w:t>É essencial que estes mecanismos integrem plenamente os objetivos de coesão social e inclusão, a par dos objetivos económicos. Devem, em especial, abordar de modo formal e sistemático a situação dos grupos vulneráveis;</w:t>
            </w:r>
          </w:p>
        </w:tc>
      </w:tr>
    </w:tbl>
    <w:p w14:paraId="5C8F1FB8"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9C0AD6F" w14:textId="77777777" w:rsidR="004510AA" w:rsidRPr="003240EF" w:rsidRDefault="004510AA" w:rsidP="004510AA">
      <w:r w:rsidRPr="003240EF">
        <w:rPr>
          <w:rStyle w:val="HideTWBExt"/>
        </w:rPr>
        <w:t>&lt;/AmendB&gt;</w:t>
      </w:r>
    </w:p>
    <w:p w14:paraId="13C5F84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78</w:t>
      </w:r>
      <w:r w:rsidRPr="003240EF">
        <w:rPr>
          <w:rStyle w:val="HideTWBExt"/>
        </w:rPr>
        <w:t>&lt;/NumAmB&gt;</w:t>
      </w:r>
    </w:p>
    <w:p w14:paraId="2CD2156E"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128CF6CE" w14:textId="77777777" w:rsidR="004510AA" w:rsidRPr="003240EF" w:rsidRDefault="004510AA" w:rsidP="004510AA">
      <w:pPr>
        <w:pStyle w:val="NormalBold"/>
      </w:pPr>
      <w:r w:rsidRPr="003240EF">
        <w:rPr>
          <w:rStyle w:val="HideTWBExt"/>
          <w:b w:val="0"/>
        </w:rPr>
        <w:t>&lt;/RepeatBlock-By&gt;</w:t>
      </w:r>
    </w:p>
    <w:p w14:paraId="44E4E82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CAAACD5" w14:textId="77777777" w:rsidR="004510AA" w:rsidRPr="003240EF" w:rsidRDefault="004510AA" w:rsidP="004510AA">
      <w:pPr>
        <w:pStyle w:val="NormalBold"/>
      </w:pPr>
      <w:r w:rsidRPr="003240EF">
        <w:rPr>
          <w:rStyle w:val="HideTWBExt"/>
        </w:rPr>
        <w:t>&lt;Article&gt;</w:t>
      </w:r>
      <w:r w:rsidRPr="003240EF">
        <w:t>Considerando 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4D6470F" w14:textId="77777777" w:rsidTr="00361CF4">
        <w:trPr>
          <w:trHeight w:hRule="exact" w:val="240"/>
          <w:jc w:val="center"/>
        </w:trPr>
        <w:tc>
          <w:tcPr>
            <w:tcW w:w="9752" w:type="dxa"/>
            <w:gridSpan w:val="2"/>
            <w:tcBorders>
              <w:top w:val="nil"/>
              <w:left w:val="nil"/>
              <w:bottom w:val="nil"/>
              <w:right w:val="nil"/>
            </w:tcBorders>
          </w:tcPr>
          <w:p w14:paraId="5AB5359A" w14:textId="77777777" w:rsidR="004510AA" w:rsidRPr="003240EF" w:rsidRDefault="004510AA" w:rsidP="00361CF4"/>
        </w:tc>
      </w:tr>
      <w:tr w:rsidR="004510AA" w:rsidRPr="003240EF" w14:paraId="1B2F6EF7" w14:textId="77777777" w:rsidTr="00361CF4">
        <w:trPr>
          <w:trHeight w:val="240"/>
          <w:jc w:val="center"/>
        </w:trPr>
        <w:tc>
          <w:tcPr>
            <w:tcW w:w="4876" w:type="dxa"/>
            <w:tcBorders>
              <w:top w:val="nil"/>
              <w:left w:val="nil"/>
              <w:bottom w:val="nil"/>
              <w:right w:val="nil"/>
            </w:tcBorders>
          </w:tcPr>
          <w:p w14:paraId="5B70FCC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89EB26B" w14:textId="77777777" w:rsidR="004510AA" w:rsidRPr="003240EF" w:rsidRDefault="004510AA" w:rsidP="00361CF4">
            <w:pPr>
              <w:pStyle w:val="AmColumnHeading"/>
            </w:pPr>
            <w:r w:rsidRPr="003240EF">
              <w:t>Alteração</w:t>
            </w:r>
          </w:p>
        </w:tc>
      </w:tr>
      <w:tr w:rsidR="004510AA" w:rsidRPr="003240EF" w14:paraId="68B2CAA8" w14:textId="77777777" w:rsidTr="00361CF4">
        <w:trPr>
          <w:jc w:val="center"/>
        </w:trPr>
        <w:tc>
          <w:tcPr>
            <w:tcW w:w="4876" w:type="dxa"/>
            <w:tcBorders>
              <w:top w:val="nil"/>
              <w:left w:val="nil"/>
              <w:bottom w:val="nil"/>
              <w:right w:val="nil"/>
            </w:tcBorders>
          </w:tcPr>
          <w:p w14:paraId="05C0C723" w14:textId="6016CDD8" w:rsidR="004510AA" w:rsidRPr="003240EF" w:rsidRDefault="004510AA" w:rsidP="00361CF4">
            <w:pPr>
              <w:pStyle w:val="Normal6a"/>
            </w:pPr>
            <w:r w:rsidRPr="003240EF">
              <w:t>(3)</w:t>
            </w:r>
            <w:r w:rsidRPr="003240EF">
              <w:tab/>
              <w:t xml:space="preserve">A nível da União, a coordenação </w:t>
            </w:r>
            <w:r w:rsidRPr="003240EF">
              <w:lastRenderedPageBreak/>
              <w:t>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Esse quadro deve servir </w:t>
            </w:r>
            <w:r w:rsidRPr="003240EF">
              <w:rPr>
                <w:b/>
                <w:i/>
              </w:rPr>
              <w:t>de base</w:t>
            </w:r>
            <w:r w:rsidRPr="003240EF">
              <w:t xml:space="preserve"> para a utilização coerente do financiamento da União, nomeadamente com vista a maximizar o valor acrescentado do apoio financeiro a receber.</w:t>
            </w:r>
          </w:p>
        </w:tc>
        <w:tc>
          <w:tcPr>
            <w:tcW w:w="4876" w:type="dxa"/>
            <w:tcBorders>
              <w:top w:val="nil"/>
              <w:left w:val="nil"/>
              <w:bottom w:val="nil"/>
              <w:right w:val="nil"/>
            </w:tcBorders>
          </w:tcPr>
          <w:p w14:paraId="4FA42F2E" w14:textId="1DF48AAA" w:rsidR="004510AA" w:rsidRPr="003240EF" w:rsidRDefault="004510AA" w:rsidP="00361CF4">
            <w:pPr>
              <w:pStyle w:val="Normal6a"/>
            </w:pPr>
            <w:r w:rsidRPr="003240EF">
              <w:lastRenderedPageBreak/>
              <w:t>(3)</w:t>
            </w:r>
            <w:r w:rsidRPr="003240EF">
              <w:tab/>
              <w:t xml:space="preserve">A nível da União, a coordenação </w:t>
            </w:r>
            <w:r w:rsidRPr="003240EF">
              <w:lastRenderedPageBreak/>
              <w:t>das políticas económicas ao abrigo do Semestre Europeu constitui o quadro para identificar prioridades nacionais em termos de reformas e acompanhar a sua execução. Os Estados</w:t>
            </w:r>
            <w:r w:rsidR="007B2B2D">
              <w:noBreakHyphen/>
            </w:r>
            <w:r w:rsidRPr="003240EF">
              <w:t>Membros devem apresentar relatórios anuais de progresso relativos à execução dos respetivos planos orçamentais</w:t>
            </w:r>
            <w:r w:rsidR="007B2B2D">
              <w:noBreakHyphen/>
            </w:r>
            <w:r w:rsidRPr="003240EF">
              <w:t xml:space="preserve">estruturais de médio prazo. Esse quadro deve servir </w:t>
            </w:r>
            <w:r w:rsidRPr="003240EF">
              <w:rPr>
                <w:b/>
                <w:i/>
              </w:rPr>
              <w:t>como uma proposta não vinculativa</w:t>
            </w:r>
            <w:r w:rsidRPr="003240EF">
              <w:t xml:space="preserve"> para a utilização coerente do financiamento da União, nomeadamente com vista a maximizar o valor acrescentado do apoio financeiro a receber.</w:t>
            </w:r>
          </w:p>
        </w:tc>
      </w:tr>
    </w:tbl>
    <w:p w14:paraId="2E156BC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06D51FA5" w14:textId="77777777" w:rsidR="004510AA" w:rsidRPr="003240EF" w:rsidRDefault="004510AA" w:rsidP="004510AA">
      <w:r w:rsidRPr="003240EF">
        <w:rPr>
          <w:rStyle w:val="HideTWBExt"/>
        </w:rPr>
        <w:t>&lt;/AmendB&gt;</w:t>
      </w:r>
    </w:p>
    <w:p w14:paraId="66184EE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79</w:t>
      </w:r>
      <w:r w:rsidRPr="003240EF">
        <w:rPr>
          <w:rStyle w:val="HideTWBExt"/>
        </w:rPr>
        <w:t>&lt;/NumAmB&gt;</w:t>
      </w:r>
    </w:p>
    <w:p w14:paraId="4D98E0E5" w14:textId="77777777" w:rsidR="004510AA" w:rsidRPr="003240EF" w:rsidRDefault="004510AA" w:rsidP="004510AA">
      <w:pPr>
        <w:pStyle w:val="NormalBold"/>
      </w:pPr>
      <w:r w:rsidRPr="003240EF">
        <w:rPr>
          <w:rStyle w:val="HideTWBExt"/>
          <w:b w:val="0"/>
        </w:rPr>
        <w:t>&lt;RepeatBlock-By&gt;&lt;Members&gt;</w:t>
      </w:r>
      <w:r w:rsidRPr="003240EF">
        <w:t>Hristo Petrov, Martin Hojsík, Elisabetta Gualmini, Brigitte van den Berg, Valérie Devaux, Grégory Allione</w:t>
      </w:r>
      <w:r w:rsidRPr="003240EF">
        <w:rPr>
          <w:rStyle w:val="HideTWBExt"/>
          <w:b w:val="0"/>
        </w:rPr>
        <w:t>&lt;/Members&gt;</w:t>
      </w:r>
    </w:p>
    <w:p w14:paraId="7CF88243" w14:textId="77777777" w:rsidR="004510AA" w:rsidRPr="003240EF" w:rsidRDefault="004510AA" w:rsidP="004510AA">
      <w:pPr>
        <w:pStyle w:val="NormalBold"/>
      </w:pPr>
      <w:r w:rsidRPr="003240EF">
        <w:rPr>
          <w:rStyle w:val="HideTWBExt"/>
          <w:b w:val="0"/>
        </w:rPr>
        <w:t>&lt;/RepeatBlock-By&gt;</w:t>
      </w:r>
    </w:p>
    <w:p w14:paraId="64AA32B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0683905"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2F203F3" w14:textId="77777777" w:rsidTr="00361CF4">
        <w:trPr>
          <w:trHeight w:hRule="exact" w:val="240"/>
          <w:jc w:val="center"/>
        </w:trPr>
        <w:tc>
          <w:tcPr>
            <w:tcW w:w="9752" w:type="dxa"/>
            <w:gridSpan w:val="2"/>
            <w:tcBorders>
              <w:top w:val="nil"/>
              <w:left w:val="nil"/>
              <w:bottom w:val="nil"/>
              <w:right w:val="nil"/>
            </w:tcBorders>
          </w:tcPr>
          <w:p w14:paraId="69606AE7" w14:textId="77777777" w:rsidR="004510AA" w:rsidRPr="003240EF" w:rsidRDefault="004510AA" w:rsidP="00361CF4"/>
        </w:tc>
      </w:tr>
      <w:tr w:rsidR="004510AA" w:rsidRPr="003240EF" w14:paraId="137747F8" w14:textId="77777777" w:rsidTr="00361CF4">
        <w:trPr>
          <w:trHeight w:val="240"/>
          <w:jc w:val="center"/>
        </w:trPr>
        <w:tc>
          <w:tcPr>
            <w:tcW w:w="4876" w:type="dxa"/>
            <w:tcBorders>
              <w:top w:val="nil"/>
              <w:left w:val="nil"/>
              <w:bottom w:val="nil"/>
              <w:right w:val="nil"/>
            </w:tcBorders>
          </w:tcPr>
          <w:p w14:paraId="098E479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25C2153" w14:textId="77777777" w:rsidR="004510AA" w:rsidRPr="003240EF" w:rsidRDefault="004510AA" w:rsidP="00361CF4">
            <w:pPr>
              <w:pStyle w:val="AmColumnHeading"/>
            </w:pPr>
            <w:r w:rsidRPr="003240EF">
              <w:t>Alteração</w:t>
            </w:r>
          </w:p>
        </w:tc>
      </w:tr>
      <w:tr w:rsidR="004510AA" w:rsidRPr="003240EF" w14:paraId="7D322132" w14:textId="77777777" w:rsidTr="00361CF4">
        <w:trPr>
          <w:jc w:val="center"/>
        </w:trPr>
        <w:tc>
          <w:tcPr>
            <w:tcW w:w="4876" w:type="dxa"/>
            <w:tcBorders>
              <w:top w:val="nil"/>
              <w:left w:val="nil"/>
              <w:bottom w:val="nil"/>
              <w:right w:val="nil"/>
            </w:tcBorders>
          </w:tcPr>
          <w:p w14:paraId="6210AE43" w14:textId="283F5A10"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vulnerabilidade das cadeias de abastecimento, da gestão dos fluxos migratórios </w:t>
            </w:r>
            <w:r w:rsidRPr="003240EF">
              <w:rPr>
                <w:b/>
                <w:i/>
              </w:rPr>
              <w:t>e</w:t>
            </w:r>
            <w:r w:rsidRPr="003240EF">
              <w:t xml:space="preserve"> da crescente ameaça à segurança, da transição para energias limpas, da evolução tecnológica e demográfica, do envelhecimento da força de trabalho, da falta de habitação social e da escassez cada vez mais acentuada de competências e de mão de obra em vários setores e regiões.</w:t>
            </w:r>
          </w:p>
        </w:tc>
        <w:tc>
          <w:tcPr>
            <w:tcW w:w="4876" w:type="dxa"/>
            <w:tcBorders>
              <w:top w:val="nil"/>
              <w:left w:val="nil"/>
              <w:bottom w:val="nil"/>
              <w:right w:val="nil"/>
            </w:tcBorders>
          </w:tcPr>
          <w:p w14:paraId="34FA30E2" w14:textId="384204F4"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w:t>
            </w:r>
            <w:r w:rsidRPr="003240EF">
              <w:rPr>
                <w:b/>
                <w:i/>
              </w:rPr>
              <w:t>e choques</w:t>
            </w:r>
            <w:r w:rsidRPr="003240EF">
              <w:t xml:space="preserve"> decorrentes da globalização económica, da vulnerabilidade das cadeias de abastecimento, da gestão dos fluxos migratórios</w:t>
            </w:r>
            <w:r w:rsidRPr="003240EF">
              <w:rPr>
                <w:b/>
                <w:i/>
              </w:rPr>
              <w:t>,</w:t>
            </w:r>
            <w:r w:rsidRPr="003240EF">
              <w:t xml:space="preserve"> da crescente ameaça à segurança, da transição para energias limpas, da evolução tecnológica e demográfica, </w:t>
            </w:r>
            <w:r w:rsidRPr="003240EF">
              <w:rPr>
                <w:b/>
                <w:i/>
              </w:rPr>
              <w:t>do despedimento de trabalhadores e</w:t>
            </w:r>
            <w:r w:rsidRPr="003240EF">
              <w:t xml:space="preserve"> do envelhecimento da força de trabalho, </w:t>
            </w:r>
            <w:r w:rsidRPr="003240EF">
              <w:rPr>
                <w:b/>
                <w:i/>
              </w:rPr>
              <w:t>da crescente polarização social que afeta diferentes grupos populacionais, das desigualdades de género persistentes e dos ataques crescentes contra os direitos das mulheres,</w:t>
            </w:r>
            <w:r w:rsidRPr="003240EF">
              <w:t xml:space="preserve"> da falta de habitação social </w:t>
            </w:r>
            <w:r w:rsidRPr="003240EF">
              <w:rPr>
                <w:b/>
                <w:i/>
              </w:rPr>
              <w:t>e apreços comportáveis, da persistência da pobreza, incluindo a pobreza infantil, e da exclusão social</w:t>
            </w:r>
            <w:r w:rsidRPr="003240EF">
              <w:t xml:space="preserve"> e da escassez cada vez mais acentuada de competências e de mão </w:t>
            </w:r>
            <w:r w:rsidRPr="003240EF">
              <w:lastRenderedPageBreak/>
              <w:t>de obra em vários setores e regiões.</w:t>
            </w:r>
          </w:p>
        </w:tc>
      </w:tr>
    </w:tbl>
    <w:p w14:paraId="073065D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6C09BEF" w14:textId="77777777" w:rsidR="004510AA" w:rsidRPr="003240EF" w:rsidRDefault="004510AA" w:rsidP="004510AA">
      <w:r w:rsidRPr="003240EF">
        <w:rPr>
          <w:rStyle w:val="HideTWBExt"/>
        </w:rPr>
        <w:t>&lt;/AmendB&gt;</w:t>
      </w:r>
    </w:p>
    <w:p w14:paraId="38CC438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80</w:t>
      </w:r>
      <w:r w:rsidRPr="003240EF">
        <w:rPr>
          <w:rStyle w:val="HideTWBExt"/>
        </w:rPr>
        <w:t>&lt;/NumAmB&gt;</w:t>
      </w:r>
    </w:p>
    <w:p w14:paraId="0F47CA85"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50310B6F" w14:textId="77777777" w:rsidR="004510AA" w:rsidRPr="003240EF" w:rsidRDefault="004510AA" w:rsidP="004510AA">
      <w:pPr>
        <w:pStyle w:val="NormalBold"/>
      </w:pPr>
      <w:r w:rsidRPr="003240EF">
        <w:rPr>
          <w:rStyle w:val="HideTWBExt"/>
          <w:b w:val="0"/>
        </w:rPr>
        <w:t>&lt;/RepeatBlock-By&gt;</w:t>
      </w:r>
    </w:p>
    <w:p w14:paraId="0490873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7A0971C"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BD4E411" w14:textId="77777777" w:rsidTr="00361CF4">
        <w:trPr>
          <w:trHeight w:hRule="exact" w:val="240"/>
          <w:jc w:val="center"/>
        </w:trPr>
        <w:tc>
          <w:tcPr>
            <w:tcW w:w="9752" w:type="dxa"/>
            <w:gridSpan w:val="2"/>
            <w:tcBorders>
              <w:top w:val="nil"/>
              <w:left w:val="nil"/>
              <w:bottom w:val="nil"/>
              <w:right w:val="nil"/>
            </w:tcBorders>
          </w:tcPr>
          <w:p w14:paraId="26D1DB40" w14:textId="77777777" w:rsidR="004510AA" w:rsidRPr="003240EF" w:rsidRDefault="004510AA" w:rsidP="00361CF4"/>
        </w:tc>
      </w:tr>
      <w:tr w:rsidR="004510AA" w:rsidRPr="003240EF" w14:paraId="5EE00837" w14:textId="77777777" w:rsidTr="00361CF4">
        <w:trPr>
          <w:trHeight w:val="240"/>
          <w:jc w:val="center"/>
        </w:trPr>
        <w:tc>
          <w:tcPr>
            <w:tcW w:w="4876" w:type="dxa"/>
            <w:tcBorders>
              <w:top w:val="nil"/>
              <w:left w:val="nil"/>
              <w:bottom w:val="nil"/>
              <w:right w:val="nil"/>
            </w:tcBorders>
          </w:tcPr>
          <w:p w14:paraId="113E346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A6CE6D4" w14:textId="77777777" w:rsidR="004510AA" w:rsidRPr="003240EF" w:rsidRDefault="004510AA" w:rsidP="00361CF4">
            <w:pPr>
              <w:pStyle w:val="AmColumnHeading"/>
            </w:pPr>
            <w:r w:rsidRPr="003240EF">
              <w:t>Alteração</w:t>
            </w:r>
          </w:p>
        </w:tc>
      </w:tr>
      <w:tr w:rsidR="004510AA" w:rsidRPr="003240EF" w14:paraId="435500BA" w14:textId="77777777" w:rsidTr="00361CF4">
        <w:trPr>
          <w:jc w:val="center"/>
        </w:trPr>
        <w:tc>
          <w:tcPr>
            <w:tcW w:w="4876" w:type="dxa"/>
            <w:tcBorders>
              <w:top w:val="nil"/>
              <w:left w:val="nil"/>
              <w:bottom w:val="nil"/>
              <w:right w:val="nil"/>
            </w:tcBorders>
          </w:tcPr>
          <w:p w14:paraId="53A7FE78" w14:textId="34AC5C79" w:rsidR="004510AA" w:rsidRPr="003240EF" w:rsidRDefault="004510AA" w:rsidP="00361CF4">
            <w:pPr>
              <w:pStyle w:val="Normal6a"/>
            </w:pPr>
            <w:r w:rsidRPr="003240EF">
              <w:t>(4)</w:t>
            </w:r>
            <w:r w:rsidRPr="003240EF">
              <w:tab/>
              <w:t>A União vê</w:t>
            </w:r>
            <w:r w:rsidR="007B2B2D">
              <w:noBreakHyphen/>
            </w:r>
            <w:r w:rsidRPr="003240EF">
              <w:t>se confrontada com desafios estruturais decorrentes da globalização económica, da vulnerabilidade das cadeias de abastecimento, da gestão dos fluxos migratórios e da crescente ameaça à segurança, da transição para energias limpas, da evolução tecnológica e demográfica, do envelhecimento da força de trabalho, da falta de habitação social e da escassez cada vez mais acentuada de competências e de mão de obra em vários setores e regiões.</w:t>
            </w:r>
          </w:p>
        </w:tc>
        <w:tc>
          <w:tcPr>
            <w:tcW w:w="4876" w:type="dxa"/>
            <w:tcBorders>
              <w:top w:val="nil"/>
              <w:left w:val="nil"/>
              <w:bottom w:val="nil"/>
              <w:right w:val="nil"/>
            </w:tcBorders>
          </w:tcPr>
          <w:p w14:paraId="6EDA2F49" w14:textId="4A3D1954"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vulnerabilidade das cadeias de abastecimento, da gestão dos fluxos migratórios e da crescente ameaça à segurança, da transição para energias limpas </w:t>
            </w:r>
            <w:r w:rsidRPr="003240EF">
              <w:rPr>
                <w:b/>
                <w:i/>
              </w:rPr>
              <w:t>e da transição digital</w:t>
            </w:r>
            <w:r w:rsidRPr="003240EF">
              <w:t xml:space="preserve">, da evolução tecnológica e demográfica </w:t>
            </w:r>
            <w:r w:rsidRPr="003240EF">
              <w:rPr>
                <w:b/>
                <w:i/>
              </w:rPr>
              <w:t>e da crise da prestação de cuidados e da organização social da prestação de cuidados</w:t>
            </w:r>
            <w:r w:rsidRPr="003240EF">
              <w:t>, do envelhecimento da força de trabalho, da falta de habitação social</w:t>
            </w:r>
            <w:r w:rsidRPr="003240EF">
              <w:rPr>
                <w:b/>
                <w:i/>
              </w:rPr>
              <w:t>, do aumento da pobreza multidimensional, incluindo a pobreza no trabalho, e da pobreza infantil,</w:t>
            </w:r>
            <w:r w:rsidRPr="003240EF">
              <w:t xml:space="preserve"> e da escassez cada vez mais acentuada de competências e de mão de obra em vários setores e regiões.</w:t>
            </w:r>
          </w:p>
        </w:tc>
      </w:tr>
    </w:tbl>
    <w:p w14:paraId="2F09A72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05D6260" w14:textId="77777777" w:rsidR="004510AA" w:rsidRPr="003240EF" w:rsidRDefault="004510AA" w:rsidP="004510AA">
      <w:r w:rsidRPr="003240EF">
        <w:rPr>
          <w:rStyle w:val="HideTWBExt"/>
        </w:rPr>
        <w:t>&lt;/AmendB&gt;</w:t>
      </w:r>
    </w:p>
    <w:p w14:paraId="0F465CB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81</w:t>
      </w:r>
      <w:r w:rsidRPr="003240EF">
        <w:rPr>
          <w:rStyle w:val="HideTWBExt"/>
        </w:rPr>
        <w:t>&lt;/NumAmB&gt;</w:t>
      </w:r>
    </w:p>
    <w:p w14:paraId="195EEB50"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 Martin Hojsík</w:t>
      </w:r>
      <w:r w:rsidRPr="003240EF">
        <w:rPr>
          <w:rStyle w:val="HideTWBExt"/>
          <w:b w:val="0"/>
        </w:rPr>
        <w:t>&lt;/Members&gt;</w:t>
      </w:r>
    </w:p>
    <w:p w14:paraId="69761CF3" w14:textId="77777777" w:rsidR="004510AA" w:rsidRPr="003240EF" w:rsidRDefault="004510AA" w:rsidP="004510AA">
      <w:pPr>
        <w:pStyle w:val="NormalBold"/>
      </w:pPr>
      <w:r w:rsidRPr="003240EF">
        <w:rPr>
          <w:rStyle w:val="HideTWBExt"/>
          <w:b w:val="0"/>
        </w:rPr>
        <w:t>&lt;/RepeatBlock-By&gt;</w:t>
      </w:r>
    </w:p>
    <w:p w14:paraId="73417BA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231ACA8"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2AE1B6B" w14:textId="77777777" w:rsidTr="00361CF4">
        <w:trPr>
          <w:trHeight w:hRule="exact" w:val="240"/>
          <w:jc w:val="center"/>
        </w:trPr>
        <w:tc>
          <w:tcPr>
            <w:tcW w:w="9752" w:type="dxa"/>
            <w:gridSpan w:val="2"/>
            <w:tcBorders>
              <w:top w:val="nil"/>
              <w:left w:val="nil"/>
              <w:bottom w:val="nil"/>
              <w:right w:val="nil"/>
            </w:tcBorders>
          </w:tcPr>
          <w:p w14:paraId="36B96D97" w14:textId="77777777" w:rsidR="004510AA" w:rsidRPr="003240EF" w:rsidRDefault="004510AA" w:rsidP="00361CF4"/>
        </w:tc>
      </w:tr>
      <w:tr w:rsidR="004510AA" w:rsidRPr="003240EF" w14:paraId="4A610A0A" w14:textId="77777777" w:rsidTr="00361CF4">
        <w:trPr>
          <w:trHeight w:val="240"/>
          <w:jc w:val="center"/>
        </w:trPr>
        <w:tc>
          <w:tcPr>
            <w:tcW w:w="4876" w:type="dxa"/>
            <w:tcBorders>
              <w:top w:val="nil"/>
              <w:left w:val="nil"/>
              <w:bottom w:val="nil"/>
              <w:right w:val="nil"/>
            </w:tcBorders>
          </w:tcPr>
          <w:p w14:paraId="6C5E780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F2F085E" w14:textId="77777777" w:rsidR="004510AA" w:rsidRPr="003240EF" w:rsidRDefault="004510AA" w:rsidP="00361CF4">
            <w:pPr>
              <w:pStyle w:val="AmColumnHeading"/>
            </w:pPr>
            <w:r w:rsidRPr="003240EF">
              <w:t>Alteração</w:t>
            </w:r>
          </w:p>
        </w:tc>
      </w:tr>
      <w:tr w:rsidR="004510AA" w:rsidRPr="003240EF" w14:paraId="5DBDCCE1" w14:textId="77777777" w:rsidTr="00361CF4">
        <w:trPr>
          <w:jc w:val="center"/>
        </w:trPr>
        <w:tc>
          <w:tcPr>
            <w:tcW w:w="4876" w:type="dxa"/>
            <w:tcBorders>
              <w:top w:val="nil"/>
              <w:left w:val="nil"/>
              <w:bottom w:val="nil"/>
              <w:right w:val="nil"/>
            </w:tcBorders>
          </w:tcPr>
          <w:p w14:paraId="07CB0045" w14:textId="484B8FE0"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w:t>
            </w:r>
            <w:r w:rsidRPr="003240EF">
              <w:lastRenderedPageBreak/>
              <w:t>vulnerabilidade das cadeias de abastecimento, da gestão dos fluxos migratórios e da crescente ameaça à segurança, da transição para energias limpas, da evolução tecnológica e demográfica, do envelhecimento da força de trabalho, da falta de habitação social e da escassez cada vez mais acentuada de competências e de mão de obra em vários setores e regiões.</w:t>
            </w:r>
          </w:p>
        </w:tc>
        <w:tc>
          <w:tcPr>
            <w:tcW w:w="4876" w:type="dxa"/>
            <w:tcBorders>
              <w:top w:val="nil"/>
              <w:left w:val="nil"/>
              <w:bottom w:val="nil"/>
              <w:right w:val="nil"/>
            </w:tcBorders>
          </w:tcPr>
          <w:p w14:paraId="11D61A5B" w14:textId="1AC5E0A6" w:rsidR="004510AA" w:rsidRPr="003240EF" w:rsidRDefault="004510AA" w:rsidP="00361CF4">
            <w:pPr>
              <w:pStyle w:val="Normal6a"/>
            </w:pPr>
            <w:r w:rsidRPr="003240EF">
              <w:lastRenderedPageBreak/>
              <w:t>(4)</w:t>
            </w:r>
            <w:r w:rsidRPr="003240EF">
              <w:tab/>
              <w:t>A União vê</w:t>
            </w:r>
            <w:r w:rsidR="007B2B2D">
              <w:noBreakHyphen/>
            </w:r>
            <w:r w:rsidRPr="003240EF">
              <w:t xml:space="preserve">se confrontada com desafios estruturais decorrentes da globalização económica, da </w:t>
            </w:r>
            <w:r w:rsidRPr="003240EF">
              <w:lastRenderedPageBreak/>
              <w:t xml:space="preserve">vulnerabilidade das cadeias de abastecimento, da gestão dos fluxos migratórios e da crescente ameaça à segurança, </w:t>
            </w:r>
            <w:r w:rsidRPr="003240EF">
              <w:rPr>
                <w:b/>
                <w:i/>
              </w:rPr>
              <w:t>bem como da necessidade de reforçar a preparação e a resiliência das sociedades europeias face a catástrofes climáticas e crises graves,</w:t>
            </w:r>
            <w:r w:rsidRPr="003240EF">
              <w:t xml:space="preserve"> da transição para energias limpas, da evolução tecnológica e demográfica, do envelhecimento da força de trabalho, da falta de habitação social e da escassez cada vez mais acentuada de competências e de mão de obra em vários setores e regiões.</w:t>
            </w:r>
          </w:p>
        </w:tc>
      </w:tr>
    </w:tbl>
    <w:p w14:paraId="5569B9F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40F2319" w14:textId="77777777" w:rsidR="004510AA" w:rsidRPr="003240EF" w:rsidRDefault="004510AA" w:rsidP="004510AA">
      <w:r w:rsidRPr="003240EF">
        <w:rPr>
          <w:rStyle w:val="HideTWBExt"/>
        </w:rPr>
        <w:t>&lt;/AmendB&gt;</w:t>
      </w:r>
    </w:p>
    <w:p w14:paraId="191C33D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82</w:t>
      </w:r>
      <w:r w:rsidRPr="003240EF">
        <w:rPr>
          <w:rStyle w:val="HideTWBExt"/>
        </w:rPr>
        <w:t>&lt;/NumAmB&gt;</w:t>
      </w:r>
    </w:p>
    <w:p w14:paraId="69FD75A7" w14:textId="480F6970"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3B976A80"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3ADD7A61" w14:textId="77777777" w:rsidR="004510AA" w:rsidRPr="003240EF" w:rsidRDefault="004510AA" w:rsidP="004510AA">
      <w:pPr>
        <w:pStyle w:val="NormalBold"/>
      </w:pPr>
      <w:r w:rsidRPr="003240EF">
        <w:rPr>
          <w:rStyle w:val="HideTWBExt"/>
          <w:b w:val="0"/>
        </w:rPr>
        <w:t>&lt;/RepeatBlock-By&gt;</w:t>
      </w:r>
    </w:p>
    <w:p w14:paraId="5DACB8D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63B4B79"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C680F20" w14:textId="77777777" w:rsidTr="00361CF4">
        <w:trPr>
          <w:trHeight w:hRule="exact" w:val="240"/>
          <w:jc w:val="center"/>
        </w:trPr>
        <w:tc>
          <w:tcPr>
            <w:tcW w:w="9752" w:type="dxa"/>
            <w:gridSpan w:val="2"/>
            <w:tcBorders>
              <w:top w:val="nil"/>
              <w:left w:val="nil"/>
              <w:bottom w:val="nil"/>
              <w:right w:val="nil"/>
            </w:tcBorders>
          </w:tcPr>
          <w:p w14:paraId="6BCB2C1C" w14:textId="77777777" w:rsidR="004510AA" w:rsidRPr="003240EF" w:rsidRDefault="004510AA" w:rsidP="00361CF4"/>
        </w:tc>
      </w:tr>
      <w:tr w:rsidR="004510AA" w:rsidRPr="003240EF" w14:paraId="0ED232A7" w14:textId="77777777" w:rsidTr="00361CF4">
        <w:trPr>
          <w:trHeight w:val="240"/>
          <w:jc w:val="center"/>
        </w:trPr>
        <w:tc>
          <w:tcPr>
            <w:tcW w:w="4876" w:type="dxa"/>
            <w:tcBorders>
              <w:top w:val="nil"/>
              <w:left w:val="nil"/>
              <w:bottom w:val="nil"/>
              <w:right w:val="nil"/>
            </w:tcBorders>
          </w:tcPr>
          <w:p w14:paraId="6F19409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6D119A9" w14:textId="77777777" w:rsidR="004510AA" w:rsidRPr="003240EF" w:rsidRDefault="004510AA" w:rsidP="00361CF4">
            <w:pPr>
              <w:pStyle w:val="AmColumnHeading"/>
            </w:pPr>
            <w:r w:rsidRPr="003240EF">
              <w:t>Alteração</w:t>
            </w:r>
          </w:p>
        </w:tc>
      </w:tr>
      <w:tr w:rsidR="004510AA" w:rsidRPr="003240EF" w14:paraId="1D7A3C99" w14:textId="77777777" w:rsidTr="00361CF4">
        <w:trPr>
          <w:jc w:val="center"/>
        </w:trPr>
        <w:tc>
          <w:tcPr>
            <w:tcW w:w="4876" w:type="dxa"/>
            <w:tcBorders>
              <w:top w:val="nil"/>
              <w:left w:val="nil"/>
              <w:bottom w:val="nil"/>
              <w:right w:val="nil"/>
            </w:tcBorders>
          </w:tcPr>
          <w:p w14:paraId="30EDE45F" w14:textId="29105AE0" w:rsidR="004510AA" w:rsidRPr="003240EF" w:rsidRDefault="004510AA" w:rsidP="00361CF4">
            <w:pPr>
              <w:pStyle w:val="Normal6a"/>
            </w:pPr>
            <w:r w:rsidRPr="003240EF">
              <w:t>(4)</w:t>
            </w:r>
            <w:r w:rsidRPr="003240EF">
              <w:tab/>
              <w:t>A União vê</w:t>
            </w:r>
            <w:r w:rsidR="007B2B2D">
              <w:noBreakHyphen/>
            </w:r>
            <w:r w:rsidRPr="003240EF">
              <w:t>se confrontada com desafios estruturais decorrentes da globalização económica, da vulnerabilidade das cadeias de abastecimento, da gestão dos fluxos migratórios e da crescente ameaça à segurança, da transição para energias limpas, da evolução tecnológica e demográfica, do envelhecimento da força de trabalho, da falta de habitação social e da escassez cada vez mais acentuada de competências e de mão de obra em vários setores e regiões.</w:t>
            </w:r>
          </w:p>
        </w:tc>
        <w:tc>
          <w:tcPr>
            <w:tcW w:w="4876" w:type="dxa"/>
            <w:tcBorders>
              <w:top w:val="nil"/>
              <w:left w:val="nil"/>
              <w:bottom w:val="nil"/>
              <w:right w:val="nil"/>
            </w:tcBorders>
          </w:tcPr>
          <w:p w14:paraId="315ED0BA" w14:textId="554D7674"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w:t>
            </w:r>
            <w:r w:rsidRPr="003240EF">
              <w:rPr>
                <w:b/>
                <w:i/>
              </w:rPr>
              <w:t>das alterações climáticas,</w:t>
            </w:r>
            <w:r w:rsidRPr="003240EF">
              <w:t xml:space="preserve"> da globalização económica, da vulnerabilidade das cadeias de abastecimento, da gestão dos fluxos migratórios e da crescente ameaça à segurança, da transição para energias limpas, da evolução tecnológica e demográfica, do envelhecimento da força de trabalho, </w:t>
            </w:r>
            <w:r w:rsidRPr="003240EF">
              <w:rPr>
                <w:b/>
                <w:i/>
              </w:rPr>
              <w:t>da persistência das desigualdades de género e de outras formas de desigualdade que se intersetam, do acesso desigual a serviços de qualidade e a preços acessíveis,</w:t>
            </w:r>
            <w:r w:rsidRPr="003240EF">
              <w:t xml:space="preserve"> da falta de habitação social </w:t>
            </w:r>
            <w:r w:rsidRPr="003240EF">
              <w:rPr>
                <w:b/>
                <w:i/>
              </w:rPr>
              <w:t>e a preços acessíveis</w:t>
            </w:r>
            <w:r w:rsidRPr="003240EF">
              <w:t xml:space="preserve"> e da escassez cada vez mais acentuada de competências e de mão de obra em vários setores e regiões.</w:t>
            </w:r>
          </w:p>
        </w:tc>
      </w:tr>
    </w:tbl>
    <w:p w14:paraId="757388EE"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C58FA02" w14:textId="77777777" w:rsidR="004510AA" w:rsidRPr="003240EF" w:rsidRDefault="004510AA" w:rsidP="004510AA">
      <w:r w:rsidRPr="003240EF">
        <w:rPr>
          <w:rStyle w:val="HideTWBExt"/>
        </w:rPr>
        <w:lastRenderedPageBreak/>
        <w:t>&lt;/AmendB&gt;</w:t>
      </w:r>
    </w:p>
    <w:p w14:paraId="674194E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83</w:t>
      </w:r>
      <w:r w:rsidRPr="003240EF">
        <w:rPr>
          <w:rStyle w:val="HideTWBExt"/>
        </w:rPr>
        <w:t>&lt;/NumAmB&gt;</w:t>
      </w:r>
    </w:p>
    <w:p w14:paraId="59FB7901"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1F5DEF96" w14:textId="77777777" w:rsidR="004510AA" w:rsidRPr="003240EF" w:rsidRDefault="004510AA" w:rsidP="004510AA">
      <w:pPr>
        <w:pStyle w:val="NormalBold"/>
      </w:pPr>
      <w:r w:rsidRPr="003240EF">
        <w:rPr>
          <w:rStyle w:val="HideTWBExt"/>
          <w:b w:val="0"/>
        </w:rPr>
        <w:t>&lt;/RepeatBlock-By&gt;</w:t>
      </w:r>
    </w:p>
    <w:p w14:paraId="71BD074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BCC70E6"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918114B" w14:textId="77777777" w:rsidTr="00361CF4">
        <w:trPr>
          <w:trHeight w:hRule="exact" w:val="240"/>
          <w:jc w:val="center"/>
        </w:trPr>
        <w:tc>
          <w:tcPr>
            <w:tcW w:w="9752" w:type="dxa"/>
            <w:gridSpan w:val="2"/>
            <w:tcBorders>
              <w:top w:val="nil"/>
              <w:left w:val="nil"/>
              <w:bottom w:val="nil"/>
              <w:right w:val="nil"/>
            </w:tcBorders>
          </w:tcPr>
          <w:p w14:paraId="6D14268E" w14:textId="77777777" w:rsidR="004510AA" w:rsidRPr="003240EF" w:rsidRDefault="004510AA" w:rsidP="00361CF4"/>
        </w:tc>
      </w:tr>
      <w:tr w:rsidR="004510AA" w:rsidRPr="003240EF" w14:paraId="5A8D166B" w14:textId="77777777" w:rsidTr="00361CF4">
        <w:trPr>
          <w:trHeight w:val="240"/>
          <w:jc w:val="center"/>
        </w:trPr>
        <w:tc>
          <w:tcPr>
            <w:tcW w:w="4876" w:type="dxa"/>
            <w:tcBorders>
              <w:top w:val="nil"/>
              <w:left w:val="nil"/>
              <w:bottom w:val="nil"/>
              <w:right w:val="nil"/>
            </w:tcBorders>
          </w:tcPr>
          <w:p w14:paraId="6B5C3FE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D0BD8E8" w14:textId="77777777" w:rsidR="004510AA" w:rsidRPr="003240EF" w:rsidRDefault="004510AA" w:rsidP="00361CF4">
            <w:pPr>
              <w:pStyle w:val="AmColumnHeading"/>
            </w:pPr>
            <w:r w:rsidRPr="003240EF">
              <w:t>Alteração</w:t>
            </w:r>
          </w:p>
        </w:tc>
      </w:tr>
      <w:tr w:rsidR="004510AA" w:rsidRPr="003240EF" w14:paraId="10F52318" w14:textId="77777777" w:rsidTr="00361CF4">
        <w:trPr>
          <w:jc w:val="center"/>
        </w:trPr>
        <w:tc>
          <w:tcPr>
            <w:tcW w:w="4876" w:type="dxa"/>
            <w:tcBorders>
              <w:top w:val="nil"/>
              <w:left w:val="nil"/>
              <w:bottom w:val="nil"/>
              <w:right w:val="nil"/>
            </w:tcBorders>
          </w:tcPr>
          <w:p w14:paraId="71A1F46A" w14:textId="26D0F8FE" w:rsidR="004510AA" w:rsidRPr="003240EF" w:rsidRDefault="004510AA" w:rsidP="00361CF4">
            <w:pPr>
              <w:pStyle w:val="Normal6a"/>
            </w:pPr>
            <w:r w:rsidRPr="003240EF">
              <w:t>(4)</w:t>
            </w:r>
            <w:r w:rsidRPr="003240EF">
              <w:tab/>
              <w:t>A União vê</w:t>
            </w:r>
            <w:r w:rsidR="007B2B2D">
              <w:noBreakHyphen/>
            </w:r>
            <w:r w:rsidRPr="003240EF">
              <w:t>se confrontada com desafios estruturais decorrentes da globalização económica, da vulnerabilidade das cadeias de abastecimento, da gestão dos fluxos migratórios e da crescente ameaça à segurança, da transição para energias limpas, da evolução tecnológica e demográfica, do envelhecimento da força de trabalho, da falta de habitação social e da escassez cada vez mais acentuada de competências e de mão de obra em vários setores e regiões.</w:t>
            </w:r>
          </w:p>
        </w:tc>
        <w:tc>
          <w:tcPr>
            <w:tcW w:w="4876" w:type="dxa"/>
            <w:tcBorders>
              <w:top w:val="nil"/>
              <w:left w:val="nil"/>
              <w:bottom w:val="nil"/>
              <w:right w:val="nil"/>
            </w:tcBorders>
          </w:tcPr>
          <w:p w14:paraId="6D2A75C6" w14:textId="54432689"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vulnerabilidade das cadeias de abastecimento, da gestão dos fluxos migratórios e da crescente ameaça à segurança, da transição para energias limpas </w:t>
            </w:r>
            <w:r w:rsidRPr="003240EF">
              <w:rPr>
                <w:b/>
                <w:i/>
              </w:rPr>
              <w:t>e da transição digital</w:t>
            </w:r>
            <w:r w:rsidRPr="003240EF">
              <w:t xml:space="preserve">, da evolução tecnológica e demográfica </w:t>
            </w:r>
            <w:r w:rsidRPr="003240EF">
              <w:rPr>
                <w:b/>
                <w:i/>
              </w:rPr>
              <w:t>e da crise da prestação de cuidados e da organização social da prestação de cuidados</w:t>
            </w:r>
            <w:r w:rsidRPr="003240EF">
              <w:t>, do envelhecimento da força de trabalho, da falta de habitação social</w:t>
            </w:r>
            <w:r w:rsidRPr="003240EF">
              <w:rPr>
                <w:b/>
                <w:i/>
              </w:rPr>
              <w:t>, do aumento da pobreza, incluindo a pobreza no trabalho, e da pobreza infantil,</w:t>
            </w:r>
            <w:r w:rsidRPr="003240EF">
              <w:t xml:space="preserve"> e da escassez cada vez mais acentuada de competências e de mão de obra em vários setores e regiões.</w:t>
            </w:r>
          </w:p>
        </w:tc>
      </w:tr>
    </w:tbl>
    <w:p w14:paraId="2750146E"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62C8917" w14:textId="77777777" w:rsidR="004510AA" w:rsidRPr="003240EF" w:rsidRDefault="004510AA" w:rsidP="004510AA">
      <w:r w:rsidRPr="003240EF">
        <w:rPr>
          <w:rStyle w:val="HideTWBExt"/>
        </w:rPr>
        <w:t>&lt;/AmendB&gt;</w:t>
      </w:r>
    </w:p>
    <w:p w14:paraId="6EFA4C9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84</w:t>
      </w:r>
      <w:r w:rsidRPr="003240EF">
        <w:rPr>
          <w:rStyle w:val="HideTWBExt"/>
        </w:rPr>
        <w:t>&lt;/NumAmB&gt;</w:t>
      </w:r>
    </w:p>
    <w:p w14:paraId="13583C0F"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3B04B5C9" w14:textId="77777777" w:rsidR="004510AA" w:rsidRPr="003240EF" w:rsidRDefault="004510AA" w:rsidP="004510AA">
      <w:pPr>
        <w:pStyle w:val="NormalBold"/>
      </w:pPr>
      <w:r w:rsidRPr="003240EF">
        <w:rPr>
          <w:rStyle w:val="HideTWBExt"/>
          <w:b w:val="0"/>
        </w:rPr>
        <w:t>&lt;/RepeatBlock-By&gt;</w:t>
      </w:r>
    </w:p>
    <w:p w14:paraId="3EBEAB8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3C7F74C"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B7EE62C" w14:textId="77777777" w:rsidTr="00361CF4">
        <w:trPr>
          <w:trHeight w:hRule="exact" w:val="240"/>
          <w:jc w:val="center"/>
        </w:trPr>
        <w:tc>
          <w:tcPr>
            <w:tcW w:w="9752" w:type="dxa"/>
            <w:gridSpan w:val="2"/>
            <w:tcBorders>
              <w:top w:val="nil"/>
              <w:left w:val="nil"/>
              <w:bottom w:val="nil"/>
              <w:right w:val="nil"/>
            </w:tcBorders>
          </w:tcPr>
          <w:p w14:paraId="1966E57F" w14:textId="77777777" w:rsidR="004510AA" w:rsidRPr="003240EF" w:rsidRDefault="004510AA" w:rsidP="00361CF4"/>
        </w:tc>
      </w:tr>
      <w:tr w:rsidR="004510AA" w:rsidRPr="003240EF" w14:paraId="4E46914E" w14:textId="77777777" w:rsidTr="00361CF4">
        <w:trPr>
          <w:trHeight w:val="240"/>
          <w:jc w:val="center"/>
        </w:trPr>
        <w:tc>
          <w:tcPr>
            <w:tcW w:w="4876" w:type="dxa"/>
            <w:tcBorders>
              <w:top w:val="nil"/>
              <w:left w:val="nil"/>
              <w:bottom w:val="nil"/>
              <w:right w:val="nil"/>
            </w:tcBorders>
          </w:tcPr>
          <w:p w14:paraId="6E50DFD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FA7AA8C" w14:textId="77777777" w:rsidR="004510AA" w:rsidRPr="003240EF" w:rsidRDefault="004510AA" w:rsidP="00361CF4">
            <w:pPr>
              <w:pStyle w:val="AmColumnHeading"/>
            </w:pPr>
            <w:r w:rsidRPr="003240EF">
              <w:t>Alteração</w:t>
            </w:r>
          </w:p>
        </w:tc>
      </w:tr>
      <w:tr w:rsidR="004510AA" w:rsidRPr="003240EF" w14:paraId="2F5C7680" w14:textId="77777777" w:rsidTr="00361CF4">
        <w:trPr>
          <w:jc w:val="center"/>
        </w:trPr>
        <w:tc>
          <w:tcPr>
            <w:tcW w:w="4876" w:type="dxa"/>
            <w:tcBorders>
              <w:top w:val="nil"/>
              <w:left w:val="nil"/>
              <w:bottom w:val="nil"/>
              <w:right w:val="nil"/>
            </w:tcBorders>
          </w:tcPr>
          <w:p w14:paraId="04412C04" w14:textId="7FFE4A83"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vulnerabilidade das cadeias de abastecimento, da gestão dos fluxos migratórios e da crescente ameaça à segurança, da transição para energias limpas, da evolução tecnológica </w:t>
            </w:r>
            <w:r w:rsidRPr="003240EF">
              <w:rPr>
                <w:b/>
                <w:i/>
              </w:rPr>
              <w:t>e</w:t>
            </w:r>
            <w:r w:rsidRPr="003240EF">
              <w:t xml:space="preserve"> </w:t>
            </w:r>
            <w:r w:rsidRPr="003240EF">
              <w:lastRenderedPageBreak/>
              <w:t>demográfica</w:t>
            </w:r>
            <w:r w:rsidRPr="003240EF">
              <w:rPr>
                <w:b/>
                <w:i/>
              </w:rPr>
              <w:t>,</w:t>
            </w:r>
            <w:r w:rsidRPr="003240EF">
              <w:t xml:space="preserve"> do envelhecimento da força de trabalho, da falta de habitação social e da escassez cada vez mais acentuada de competências e de mão de obra em vários setores e regiões.</w:t>
            </w:r>
          </w:p>
        </w:tc>
        <w:tc>
          <w:tcPr>
            <w:tcW w:w="4876" w:type="dxa"/>
            <w:tcBorders>
              <w:top w:val="nil"/>
              <w:left w:val="nil"/>
              <w:bottom w:val="nil"/>
              <w:right w:val="nil"/>
            </w:tcBorders>
          </w:tcPr>
          <w:p w14:paraId="53423E4A" w14:textId="40D9819D" w:rsidR="004510AA" w:rsidRPr="003240EF" w:rsidRDefault="004510AA" w:rsidP="00361CF4">
            <w:pPr>
              <w:pStyle w:val="Normal6a"/>
            </w:pPr>
            <w:r w:rsidRPr="003240EF">
              <w:lastRenderedPageBreak/>
              <w:t>(4)</w:t>
            </w:r>
            <w:r w:rsidRPr="003240EF">
              <w:tab/>
              <w:t>A União vê</w:t>
            </w:r>
            <w:r w:rsidR="007B2B2D">
              <w:noBreakHyphen/>
            </w:r>
            <w:r w:rsidRPr="003240EF">
              <w:t xml:space="preserve">se confrontada com desafios estruturais </w:t>
            </w:r>
            <w:r w:rsidRPr="003240EF">
              <w:rPr>
                <w:b/>
                <w:i/>
              </w:rPr>
              <w:t>e choques</w:t>
            </w:r>
            <w:r w:rsidRPr="003240EF">
              <w:t xml:space="preserve"> decorrentes da globalização económica, da vulnerabilidade das cadeias de abastecimento, da gestão dos fluxos migratórios e da crescente ameaça à segurança, da transição para energias limpas, da evolução tecnológica</w:t>
            </w:r>
            <w:r w:rsidRPr="003240EF">
              <w:rPr>
                <w:b/>
                <w:i/>
              </w:rPr>
              <w:t xml:space="preserve">, da </w:t>
            </w:r>
            <w:r w:rsidRPr="003240EF">
              <w:rPr>
                <w:b/>
                <w:i/>
              </w:rPr>
              <w:lastRenderedPageBreak/>
              <w:t>evolução</w:t>
            </w:r>
            <w:r w:rsidRPr="003240EF">
              <w:t xml:space="preserve"> demográfica </w:t>
            </w:r>
            <w:r w:rsidRPr="003240EF">
              <w:rPr>
                <w:b/>
                <w:i/>
              </w:rPr>
              <w:t>e</w:t>
            </w:r>
            <w:r w:rsidRPr="003240EF">
              <w:t xml:space="preserve"> do envelhecimento da força de trabalho, </w:t>
            </w:r>
            <w:r w:rsidRPr="003240EF">
              <w:rPr>
                <w:b/>
                <w:i/>
              </w:rPr>
              <w:t>das desigualdades de género persistentes e dos ataques crescentes contra os direitos das mulheres,</w:t>
            </w:r>
            <w:r w:rsidRPr="003240EF">
              <w:t xml:space="preserve"> da falta de habitação social </w:t>
            </w:r>
            <w:r w:rsidRPr="003240EF">
              <w:rPr>
                <w:b/>
                <w:i/>
              </w:rPr>
              <w:t>e a preços comportáveis</w:t>
            </w:r>
            <w:r w:rsidRPr="003240EF">
              <w:t xml:space="preserve"> e da escassez cada vez mais acentuada de competências e de mão de obra em vários setores e regiões.</w:t>
            </w:r>
          </w:p>
        </w:tc>
      </w:tr>
    </w:tbl>
    <w:p w14:paraId="093AC94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F481B75" w14:textId="77777777" w:rsidR="004510AA" w:rsidRPr="003240EF" w:rsidRDefault="004510AA" w:rsidP="004510AA">
      <w:r w:rsidRPr="003240EF">
        <w:rPr>
          <w:rStyle w:val="HideTWBExt"/>
        </w:rPr>
        <w:t>&lt;/AmendB&gt;</w:t>
      </w:r>
    </w:p>
    <w:p w14:paraId="31B2046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85</w:t>
      </w:r>
      <w:r w:rsidRPr="003240EF">
        <w:rPr>
          <w:rStyle w:val="HideTWBExt"/>
        </w:rPr>
        <w:t>&lt;/NumAmB&gt;</w:t>
      </w:r>
    </w:p>
    <w:p w14:paraId="155F72C8"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09C31F34" w14:textId="77777777" w:rsidR="004510AA" w:rsidRPr="003240EF" w:rsidRDefault="004510AA" w:rsidP="004510AA">
      <w:pPr>
        <w:pStyle w:val="NormalBold"/>
      </w:pPr>
      <w:r w:rsidRPr="003240EF">
        <w:rPr>
          <w:rStyle w:val="HideTWBExt"/>
          <w:b w:val="0"/>
        </w:rPr>
        <w:t>&lt;/RepeatBlock-By&gt;</w:t>
      </w:r>
    </w:p>
    <w:p w14:paraId="1D90B86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3FE1457"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DC6DA1B" w14:textId="77777777" w:rsidTr="00361CF4">
        <w:trPr>
          <w:trHeight w:hRule="exact" w:val="240"/>
          <w:jc w:val="center"/>
        </w:trPr>
        <w:tc>
          <w:tcPr>
            <w:tcW w:w="9752" w:type="dxa"/>
            <w:gridSpan w:val="2"/>
            <w:tcBorders>
              <w:top w:val="nil"/>
              <w:left w:val="nil"/>
              <w:bottom w:val="nil"/>
              <w:right w:val="nil"/>
            </w:tcBorders>
          </w:tcPr>
          <w:p w14:paraId="555F22CC" w14:textId="77777777" w:rsidR="004510AA" w:rsidRPr="003240EF" w:rsidRDefault="004510AA" w:rsidP="00361CF4"/>
        </w:tc>
      </w:tr>
      <w:tr w:rsidR="004510AA" w:rsidRPr="003240EF" w14:paraId="582E37E4" w14:textId="77777777" w:rsidTr="00361CF4">
        <w:trPr>
          <w:trHeight w:val="240"/>
          <w:jc w:val="center"/>
        </w:trPr>
        <w:tc>
          <w:tcPr>
            <w:tcW w:w="4876" w:type="dxa"/>
            <w:tcBorders>
              <w:top w:val="nil"/>
              <w:left w:val="nil"/>
              <w:bottom w:val="nil"/>
              <w:right w:val="nil"/>
            </w:tcBorders>
          </w:tcPr>
          <w:p w14:paraId="10AA0A2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654A441" w14:textId="77777777" w:rsidR="004510AA" w:rsidRPr="003240EF" w:rsidRDefault="004510AA" w:rsidP="00361CF4">
            <w:pPr>
              <w:pStyle w:val="AmColumnHeading"/>
            </w:pPr>
            <w:r w:rsidRPr="003240EF">
              <w:t>Alteração</w:t>
            </w:r>
          </w:p>
        </w:tc>
      </w:tr>
      <w:tr w:rsidR="004510AA" w:rsidRPr="003240EF" w14:paraId="051EB688" w14:textId="77777777" w:rsidTr="00361CF4">
        <w:trPr>
          <w:jc w:val="center"/>
        </w:trPr>
        <w:tc>
          <w:tcPr>
            <w:tcW w:w="4876" w:type="dxa"/>
            <w:tcBorders>
              <w:top w:val="nil"/>
              <w:left w:val="nil"/>
              <w:bottom w:val="nil"/>
              <w:right w:val="nil"/>
            </w:tcBorders>
          </w:tcPr>
          <w:p w14:paraId="0022FD59" w14:textId="18B48E10"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vulnerabilidade das cadeias de abastecimento, </w:t>
            </w:r>
            <w:r w:rsidRPr="003240EF">
              <w:rPr>
                <w:b/>
                <w:i/>
              </w:rPr>
              <w:t>da gestão dos fluxos migratórios e da crescente ameaça à segurança,</w:t>
            </w:r>
            <w:r w:rsidRPr="003240EF">
              <w:t xml:space="preserve"> da transição para energias limpas, da evolução tecnológica e demográfica, </w:t>
            </w:r>
            <w:r w:rsidRPr="003240EF">
              <w:rPr>
                <w:b/>
                <w:i/>
              </w:rPr>
              <w:t>do envelhecimento da força de trabalho</w:t>
            </w:r>
            <w:r w:rsidRPr="003240EF">
              <w:t xml:space="preserve">, da falta de habitação social </w:t>
            </w:r>
            <w:r w:rsidRPr="003240EF">
              <w:rPr>
                <w:b/>
                <w:i/>
              </w:rPr>
              <w:t>e da escassez cada vez mais acentuada de competências e de mão de obra em vários setores e regiões</w:t>
            </w:r>
            <w:r w:rsidRPr="003240EF">
              <w:t>.</w:t>
            </w:r>
          </w:p>
        </w:tc>
        <w:tc>
          <w:tcPr>
            <w:tcW w:w="4876" w:type="dxa"/>
            <w:tcBorders>
              <w:top w:val="nil"/>
              <w:left w:val="nil"/>
              <w:bottom w:val="nil"/>
              <w:right w:val="nil"/>
            </w:tcBorders>
          </w:tcPr>
          <w:p w14:paraId="595DF8CD" w14:textId="5347EB84"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vulnerabilidade das cadeias de abastecimento, da transição para energias limpas, da evolução tecnológica e demográfica, </w:t>
            </w:r>
            <w:r w:rsidRPr="003240EF">
              <w:rPr>
                <w:b/>
                <w:i/>
              </w:rPr>
              <w:t>do aumento generalizado da precariedade socioeconómica</w:t>
            </w:r>
            <w:r w:rsidRPr="003240EF">
              <w:t xml:space="preserve">, </w:t>
            </w:r>
            <w:r w:rsidRPr="003240EF">
              <w:rPr>
                <w:b/>
                <w:i/>
              </w:rPr>
              <w:t xml:space="preserve"> da falta de oportunidades de emprego que ofereçam salários justos, do aumento das desigualdades</w:t>
            </w:r>
            <w:r w:rsidRPr="003240EF">
              <w:t xml:space="preserve">, da falta de habitação social </w:t>
            </w:r>
            <w:r w:rsidRPr="003240EF">
              <w:rPr>
                <w:b/>
                <w:i/>
              </w:rPr>
              <w:t>e do agravamento da pobreza energética e da deterioração generalizada dos serviços públicos, em especial nos domínios da educação, da habitação e da saúde</w:t>
            </w:r>
            <w:r w:rsidRPr="003240EF">
              <w:t>.</w:t>
            </w:r>
          </w:p>
        </w:tc>
      </w:tr>
    </w:tbl>
    <w:p w14:paraId="064D2A0B"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952A908" w14:textId="77777777" w:rsidR="004510AA" w:rsidRPr="003240EF" w:rsidRDefault="004510AA" w:rsidP="004510AA">
      <w:r w:rsidRPr="003240EF">
        <w:rPr>
          <w:rStyle w:val="HideTWBExt"/>
        </w:rPr>
        <w:t>&lt;/AmendB&gt;</w:t>
      </w:r>
    </w:p>
    <w:p w14:paraId="5DE4004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86</w:t>
      </w:r>
      <w:r w:rsidRPr="003240EF">
        <w:rPr>
          <w:rStyle w:val="HideTWBExt"/>
        </w:rPr>
        <w:t>&lt;/NumAmB&gt;</w:t>
      </w:r>
    </w:p>
    <w:p w14:paraId="0EEA8E17"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5759BEFA" w14:textId="77777777" w:rsidR="004510AA" w:rsidRPr="003240EF" w:rsidRDefault="004510AA" w:rsidP="004510AA">
      <w:pPr>
        <w:pStyle w:val="NormalBold"/>
      </w:pPr>
      <w:r w:rsidRPr="003240EF">
        <w:rPr>
          <w:rStyle w:val="HideTWBExt"/>
          <w:b w:val="0"/>
        </w:rPr>
        <w:t>&lt;/RepeatBlock-By&gt;</w:t>
      </w:r>
    </w:p>
    <w:p w14:paraId="2900669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F6DA786"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EACB016" w14:textId="77777777" w:rsidTr="00361CF4">
        <w:trPr>
          <w:trHeight w:hRule="exact" w:val="240"/>
          <w:jc w:val="center"/>
        </w:trPr>
        <w:tc>
          <w:tcPr>
            <w:tcW w:w="9752" w:type="dxa"/>
            <w:gridSpan w:val="2"/>
            <w:tcBorders>
              <w:top w:val="nil"/>
              <w:left w:val="nil"/>
              <w:bottom w:val="nil"/>
              <w:right w:val="nil"/>
            </w:tcBorders>
          </w:tcPr>
          <w:p w14:paraId="7CC07746" w14:textId="77777777" w:rsidR="004510AA" w:rsidRPr="003240EF" w:rsidRDefault="004510AA" w:rsidP="00361CF4"/>
        </w:tc>
      </w:tr>
      <w:tr w:rsidR="004510AA" w:rsidRPr="003240EF" w14:paraId="7B9EF968" w14:textId="77777777" w:rsidTr="00361CF4">
        <w:trPr>
          <w:trHeight w:val="240"/>
          <w:jc w:val="center"/>
        </w:trPr>
        <w:tc>
          <w:tcPr>
            <w:tcW w:w="4876" w:type="dxa"/>
            <w:tcBorders>
              <w:top w:val="nil"/>
              <w:left w:val="nil"/>
              <w:bottom w:val="nil"/>
              <w:right w:val="nil"/>
            </w:tcBorders>
          </w:tcPr>
          <w:p w14:paraId="41EC3F57"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1F46D67B" w14:textId="77777777" w:rsidR="004510AA" w:rsidRPr="003240EF" w:rsidRDefault="004510AA" w:rsidP="00361CF4">
            <w:pPr>
              <w:pStyle w:val="AmColumnHeading"/>
            </w:pPr>
            <w:r w:rsidRPr="003240EF">
              <w:t>Alteração</w:t>
            </w:r>
          </w:p>
        </w:tc>
      </w:tr>
      <w:tr w:rsidR="004510AA" w:rsidRPr="003240EF" w14:paraId="64AB189A" w14:textId="77777777" w:rsidTr="00361CF4">
        <w:trPr>
          <w:jc w:val="center"/>
        </w:trPr>
        <w:tc>
          <w:tcPr>
            <w:tcW w:w="4876" w:type="dxa"/>
            <w:tcBorders>
              <w:top w:val="nil"/>
              <w:left w:val="nil"/>
              <w:bottom w:val="nil"/>
              <w:right w:val="nil"/>
            </w:tcBorders>
          </w:tcPr>
          <w:p w14:paraId="1CD30AFC" w14:textId="22B95131" w:rsidR="004510AA" w:rsidRPr="003240EF" w:rsidRDefault="004510AA" w:rsidP="00361CF4">
            <w:pPr>
              <w:pStyle w:val="Normal6a"/>
            </w:pPr>
            <w:r w:rsidRPr="003240EF">
              <w:t>(4)</w:t>
            </w:r>
            <w:r w:rsidRPr="003240EF">
              <w:tab/>
              <w:t>A União vê</w:t>
            </w:r>
            <w:r w:rsidR="007B2B2D">
              <w:noBreakHyphen/>
            </w:r>
            <w:r w:rsidRPr="003240EF">
              <w:t>se confrontada com desafios estruturais decorrentes da globalização económica, da vulnerabilidade das cadeias de abastecimento, da gestão dos fluxos migratórios e da crescente ameaça à segurança, da transição para energias limpas, da evolução tecnológica e demográfica, do envelhecimento da força de trabalho, da falta de habitação social e da escassez cada vez mais acentuada de competências e de mão de obra em vários setores e regiões.</w:t>
            </w:r>
          </w:p>
        </w:tc>
        <w:tc>
          <w:tcPr>
            <w:tcW w:w="4876" w:type="dxa"/>
            <w:tcBorders>
              <w:top w:val="nil"/>
              <w:left w:val="nil"/>
              <w:bottom w:val="nil"/>
              <w:right w:val="nil"/>
            </w:tcBorders>
          </w:tcPr>
          <w:p w14:paraId="6759374B" w14:textId="6FBEFCE9" w:rsidR="004510AA" w:rsidRPr="003240EF" w:rsidRDefault="004510AA" w:rsidP="00361CF4">
            <w:pPr>
              <w:pStyle w:val="Normal6a"/>
            </w:pPr>
            <w:r w:rsidRPr="003240EF">
              <w:t>(4)</w:t>
            </w:r>
            <w:r w:rsidRPr="003240EF">
              <w:tab/>
              <w:t>A União vê</w:t>
            </w:r>
            <w:r w:rsidR="007B2B2D">
              <w:noBreakHyphen/>
            </w:r>
            <w:r w:rsidRPr="003240EF">
              <w:t>se confrontada com desafios estruturais decorrentes da globalização económica, da vulnerabilidade das cadeias de abastecimento, da gestão dos fluxos migratórios e da crescente ameaça à segurança, da transição para energias limpas, da evolução tecnológica e demográfica, do envelhecimento da força de trabalho, da falta de habitação social</w:t>
            </w:r>
            <w:r w:rsidRPr="003240EF">
              <w:rPr>
                <w:b/>
                <w:i/>
              </w:rPr>
              <w:t>, do aumento da pobreza multidimensional, incluindo a pobreza no trabalho</w:t>
            </w:r>
            <w:r w:rsidRPr="003240EF">
              <w:t xml:space="preserve"> e da escassez cada vez mais acentuada de competências e de mão de obra em vários setores e regiões</w:t>
            </w:r>
            <w:r w:rsidRPr="003240EF">
              <w:rPr>
                <w:b/>
                <w:i/>
              </w:rPr>
              <w:t>, bem como do desemprego juvenil</w:t>
            </w:r>
            <w:r w:rsidRPr="003240EF">
              <w:t>.</w:t>
            </w:r>
          </w:p>
        </w:tc>
      </w:tr>
    </w:tbl>
    <w:p w14:paraId="12DBBC6A"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2D7FAA3" w14:textId="77777777" w:rsidR="004510AA" w:rsidRPr="003240EF" w:rsidRDefault="004510AA" w:rsidP="004510AA">
      <w:r w:rsidRPr="003240EF">
        <w:rPr>
          <w:rStyle w:val="HideTWBExt"/>
        </w:rPr>
        <w:t>&lt;/AmendB&gt;</w:t>
      </w:r>
    </w:p>
    <w:p w14:paraId="31B06F0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87</w:t>
      </w:r>
      <w:r w:rsidRPr="003240EF">
        <w:rPr>
          <w:rStyle w:val="HideTWBExt"/>
        </w:rPr>
        <w:t>&lt;/NumAmB&gt;</w:t>
      </w:r>
    </w:p>
    <w:p w14:paraId="589FE802"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099482BA" w14:textId="77777777" w:rsidR="004510AA" w:rsidRPr="003240EF" w:rsidRDefault="004510AA" w:rsidP="004510AA">
      <w:pPr>
        <w:pStyle w:val="NormalBold"/>
      </w:pPr>
      <w:r w:rsidRPr="003240EF">
        <w:rPr>
          <w:rStyle w:val="HideTWBExt"/>
          <w:b w:val="0"/>
        </w:rPr>
        <w:t>&lt;/RepeatBlock-By&gt;</w:t>
      </w:r>
    </w:p>
    <w:p w14:paraId="2167BF9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42CAE50" w14:textId="77777777" w:rsidR="004510AA" w:rsidRPr="003240EF" w:rsidRDefault="004510AA" w:rsidP="004510AA">
      <w:pPr>
        <w:pStyle w:val="NormalBold"/>
      </w:pPr>
      <w:r w:rsidRPr="003240EF">
        <w:rPr>
          <w:rStyle w:val="HideTWBExt"/>
        </w:rPr>
        <w:t>&lt;Article&gt;</w:t>
      </w:r>
      <w:r w:rsidRPr="003240EF">
        <w:t>Considerando 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4A13856" w14:textId="77777777" w:rsidTr="00361CF4">
        <w:trPr>
          <w:trHeight w:hRule="exact" w:val="240"/>
          <w:jc w:val="center"/>
        </w:trPr>
        <w:tc>
          <w:tcPr>
            <w:tcW w:w="9752" w:type="dxa"/>
            <w:gridSpan w:val="2"/>
            <w:tcBorders>
              <w:top w:val="nil"/>
              <w:left w:val="nil"/>
              <w:bottom w:val="nil"/>
              <w:right w:val="nil"/>
            </w:tcBorders>
          </w:tcPr>
          <w:p w14:paraId="6127F2FA" w14:textId="77777777" w:rsidR="004510AA" w:rsidRPr="003240EF" w:rsidRDefault="004510AA" w:rsidP="00361CF4"/>
        </w:tc>
      </w:tr>
      <w:tr w:rsidR="004510AA" w:rsidRPr="003240EF" w14:paraId="5234B29D" w14:textId="77777777" w:rsidTr="00361CF4">
        <w:trPr>
          <w:trHeight w:val="240"/>
          <w:jc w:val="center"/>
        </w:trPr>
        <w:tc>
          <w:tcPr>
            <w:tcW w:w="4876" w:type="dxa"/>
            <w:tcBorders>
              <w:top w:val="nil"/>
              <w:left w:val="nil"/>
              <w:bottom w:val="nil"/>
              <w:right w:val="nil"/>
            </w:tcBorders>
          </w:tcPr>
          <w:p w14:paraId="47FB1B1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74A8DF5" w14:textId="77777777" w:rsidR="004510AA" w:rsidRPr="003240EF" w:rsidRDefault="004510AA" w:rsidP="00361CF4">
            <w:pPr>
              <w:pStyle w:val="AmColumnHeading"/>
            </w:pPr>
            <w:r w:rsidRPr="003240EF">
              <w:t>Alteração</w:t>
            </w:r>
          </w:p>
        </w:tc>
      </w:tr>
      <w:tr w:rsidR="004510AA" w:rsidRPr="003240EF" w14:paraId="2D84CDF6" w14:textId="77777777" w:rsidTr="00361CF4">
        <w:trPr>
          <w:jc w:val="center"/>
        </w:trPr>
        <w:tc>
          <w:tcPr>
            <w:tcW w:w="4876" w:type="dxa"/>
            <w:tcBorders>
              <w:top w:val="nil"/>
              <w:left w:val="nil"/>
              <w:bottom w:val="nil"/>
              <w:right w:val="nil"/>
            </w:tcBorders>
          </w:tcPr>
          <w:p w14:paraId="4AB51D3B" w14:textId="54F02704" w:rsidR="004510AA" w:rsidRPr="003240EF" w:rsidRDefault="004510AA" w:rsidP="00361CF4">
            <w:pPr>
              <w:pStyle w:val="Normal6a"/>
            </w:pPr>
            <w:r w:rsidRPr="003240EF">
              <w:t>(4)</w:t>
            </w:r>
            <w:r w:rsidRPr="003240EF">
              <w:tab/>
              <w:t>A União vê</w:t>
            </w:r>
            <w:r w:rsidR="007B2B2D">
              <w:noBreakHyphen/>
            </w:r>
            <w:r w:rsidRPr="003240EF">
              <w:t>se confrontada com desafios estruturais decorrentes da globalização económica, da vulnerabilidade das cadeias de abastecimento, da gestão dos fluxos migratórios e da crescente ameaça à segurança, da transição para energias limpas, da evolução tecnológica e demográfica, do envelhecimento da força de trabalho</w:t>
            </w:r>
            <w:r w:rsidRPr="003240EF">
              <w:rPr>
                <w:b/>
                <w:i/>
              </w:rPr>
              <w:t>, da falta de habitação social</w:t>
            </w:r>
            <w:r w:rsidRPr="003240EF">
              <w:t xml:space="preserve"> e da escassez cada vez mais acentuada de competências e de mão de obra em vários setores e regiões.</w:t>
            </w:r>
          </w:p>
        </w:tc>
        <w:tc>
          <w:tcPr>
            <w:tcW w:w="4876" w:type="dxa"/>
            <w:tcBorders>
              <w:top w:val="nil"/>
              <w:left w:val="nil"/>
              <w:bottom w:val="nil"/>
              <w:right w:val="nil"/>
            </w:tcBorders>
          </w:tcPr>
          <w:p w14:paraId="212F455D" w14:textId="04C550A7" w:rsidR="004510AA" w:rsidRPr="003240EF" w:rsidRDefault="004510AA" w:rsidP="00361CF4">
            <w:pPr>
              <w:pStyle w:val="Normal6a"/>
            </w:pPr>
            <w:r w:rsidRPr="003240EF">
              <w:t>(4)</w:t>
            </w:r>
            <w:r w:rsidRPr="003240EF">
              <w:tab/>
              <w:t>A União vê</w:t>
            </w:r>
            <w:r w:rsidR="007B2B2D">
              <w:noBreakHyphen/>
            </w:r>
            <w:r w:rsidRPr="003240EF">
              <w:t xml:space="preserve">se confrontada com desafios estruturais decorrentes da globalização económica, da vulnerabilidade das cadeias de abastecimento, da gestão dos fluxos migratórios e da crescente ameaça à segurança, da transição para energias limpas, da evolução tecnológica e demográfica, </w:t>
            </w:r>
            <w:r w:rsidRPr="003240EF">
              <w:rPr>
                <w:b/>
                <w:i/>
              </w:rPr>
              <w:t>em particular a evolução da inteligência artificial, que representa um risco para muitos postos de trabalho,</w:t>
            </w:r>
            <w:r w:rsidRPr="003240EF">
              <w:t xml:space="preserve"> do envelhecimento da força de trabalho e da escassez cada vez mais acentuada de competências e de mão de obra em vários setores e regiões.</w:t>
            </w:r>
          </w:p>
        </w:tc>
      </w:tr>
    </w:tbl>
    <w:p w14:paraId="5ADE33A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19706CFB" w14:textId="77777777" w:rsidR="004510AA" w:rsidRPr="003240EF" w:rsidRDefault="004510AA" w:rsidP="004510AA">
      <w:r w:rsidRPr="003240EF">
        <w:rPr>
          <w:rStyle w:val="HideTWBExt"/>
        </w:rPr>
        <w:t>&lt;/AmendB&gt;</w:t>
      </w:r>
    </w:p>
    <w:p w14:paraId="058A2D1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88</w:t>
      </w:r>
      <w:r w:rsidRPr="003240EF">
        <w:rPr>
          <w:rStyle w:val="HideTWBExt"/>
        </w:rPr>
        <w:t>&lt;/NumAmB&gt;</w:t>
      </w:r>
    </w:p>
    <w:p w14:paraId="20EFDA4A"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2C961F0D" w14:textId="77777777" w:rsidR="004510AA" w:rsidRPr="003240EF" w:rsidRDefault="004510AA" w:rsidP="004510AA">
      <w:pPr>
        <w:pStyle w:val="NormalBold"/>
      </w:pPr>
      <w:r w:rsidRPr="003240EF">
        <w:rPr>
          <w:rStyle w:val="HideTWBExt"/>
          <w:b w:val="0"/>
        </w:rPr>
        <w:t>&lt;/RepeatBlock-By&gt;</w:t>
      </w:r>
    </w:p>
    <w:p w14:paraId="16320B3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8E5207D" w14:textId="2EEB41C2" w:rsidR="004510AA" w:rsidRPr="003240EF" w:rsidRDefault="004510AA" w:rsidP="004510AA">
      <w:pPr>
        <w:pStyle w:val="NormalBold"/>
      </w:pPr>
      <w:r w:rsidRPr="003240EF">
        <w:rPr>
          <w:rStyle w:val="HideTWBExt"/>
        </w:rPr>
        <w:t>&lt;Article&gt;</w:t>
      </w:r>
      <w:r w:rsidRPr="003240EF">
        <w:t>Considerando 4</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5B5DDA7" w14:textId="77777777" w:rsidTr="00361CF4">
        <w:trPr>
          <w:trHeight w:hRule="exact" w:val="240"/>
          <w:jc w:val="center"/>
        </w:trPr>
        <w:tc>
          <w:tcPr>
            <w:tcW w:w="9752" w:type="dxa"/>
            <w:gridSpan w:val="2"/>
            <w:tcBorders>
              <w:top w:val="nil"/>
              <w:left w:val="nil"/>
              <w:bottom w:val="nil"/>
              <w:right w:val="nil"/>
            </w:tcBorders>
          </w:tcPr>
          <w:p w14:paraId="291C1748" w14:textId="77777777" w:rsidR="004510AA" w:rsidRPr="003240EF" w:rsidRDefault="004510AA" w:rsidP="00361CF4"/>
        </w:tc>
      </w:tr>
      <w:tr w:rsidR="004510AA" w:rsidRPr="003240EF" w14:paraId="76780459" w14:textId="77777777" w:rsidTr="00361CF4">
        <w:trPr>
          <w:trHeight w:val="240"/>
          <w:jc w:val="center"/>
        </w:trPr>
        <w:tc>
          <w:tcPr>
            <w:tcW w:w="4876" w:type="dxa"/>
            <w:tcBorders>
              <w:top w:val="nil"/>
              <w:left w:val="nil"/>
              <w:bottom w:val="nil"/>
              <w:right w:val="nil"/>
            </w:tcBorders>
          </w:tcPr>
          <w:p w14:paraId="1D0527D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9D6F4BE" w14:textId="77777777" w:rsidR="004510AA" w:rsidRPr="003240EF" w:rsidRDefault="004510AA" w:rsidP="00361CF4">
            <w:pPr>
              <w:pStyle w:val="AmColumnHeading"/>
            </w:pPr>
            <w:r w:rsidRPr="003240EF">
              <w:t>Alteração</w:t>
            </w:r>
          </w:p>
        </w:tc>
      </w:tr>
      <w:tr w:rsidR="004510AA" w:rsidRPr="003240EF" w14:paraId="0536DA3C" w14:textId="77777777" w:rsidTr="00361CF4">
        <w:trPr>
          <w:jc w:val="center"/>
        </w:trPr>
        <w:tc>
          <w:tcPr>
            <w:tcW w:w="4876" w:type="dxa"/>
            <w:tcBorders>
              <w:top w:val="nil"/>
              <w:left w:val="nil"/>
              <w:bottom w:val="nil"/>
              <w:right w:val="nil"/>
            </w:tcBorders>
          </w:tcPr>
          <w:p w14:paraId="754BB6AD" w14:textId="77777777" w:rsidR="004510AA" w:rsidRPr="003240EF" w:rsidRDefault="004510AA" w:rsidP="00361CF4">
            <w:pPr>
              <w:pStyle w:val="Normal6a"/>
            </w:pPr>
          </w:p>
        </w:tc>
        <w:tc>
          <w:tcPr>
            <w:tcW w:w="4876" w:type="dxa"/>
            <w:tcBorders>
              <w:top w:val="nil"/>
              <w:left w:val="nil"/>
              <w:bottom w:val="nil"/>
              <w:right w:val="nil"/>
            </w:tcBorders>
          </w:tcPr>
          <w:p w14:paraId="74ABFDDC" w14:textId="29149906" w:rsidR="004510AA" w:rsidRPr="003240EF" w:rsidRDefault="004510AA" w:rsidP="00361CF4">
            <w:pPr>
              <w:pStyle w:val="Normal6a"/>
            </w:pPr>
            <w:r w:rsidRPr="003240EF">
              <w:rPr>
                <w:b/>
                <w:i/>
              </w:rPr>
              <w:t>(4</w:t>
            </w:r>
            <w:r w:rsidR="007B2B2D">
              <w:rPr>
                <w:b/>
                <w:i/>
              </w:rPr>
              <w:noBreakHyphen/>
            </w:r>
            <w:r w:rsidRPr="003240EF">
              <w:rPr>
                <w:b/>
                <w:i/>
              </w:rPr>
              <w:t>A)</w:t>
            </w:r>
            <w:r w:rsidRPr="003240EF">
              <w:tab/>
            </w:r>
            <w:r w:rsidRPr="003240EF">
              <w:rPr>
                <w:b/>
                <w:i/>
              </w:rPr>
              <w:t>Considerando os níveis persistentes de pobreza e exclusão social em toda a União Europeia, o Fundo Social Europeu (FSE) deve contribuir para a aplicação efetiva dos quadros e metas da União destinados a reduzir gradualmente a pobreza e, em última análise, erradicá</w:t>
            </w:r>
            <w:r w:rsidR="007B2B2D">
              <w:rPr>
                <w:b/>
                <w:i/>
              </w:rPr>
              <w:noBreakHyphen/>
            </w:r>
            <w:r w:rsidRPr="003240EF">
              <w:rPr>
                <w:b/>
                <w:i/>
              </w:rPr>
              <w:t>la com a maior brevidade possível e no máximo até 2035. Neste contexto, as intervenções do FSE devem apoiar a concretização dos princípios do Pilar Europeu dos Direitos Sociais, contribuir para a consecução das metas sociais do Porto e reforçar a execução da Estratégia da UE de Combate à Pobreza.</w:t>
            </w:r>
          </w:p>
        </w:tc>
      </w:tr>
    </w:tbl>
    <w:p w14:paraId="245EE64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7B4C0ED" w14:textId="77777777" w:rsidR="004510AA" w:rsidRPr="003240EF" w:rsidRDefault="004510AA" w:rsidP="004510AA">
      <w:r w:rsidRPr="003240EF">
        <w:rPr>
          <w:rStyle w:val="HideTWBExt"/>
        </w:rPr>
        <w:t>&lt;/AmendB&gt;</w:t>
      </w:r>
    </w:p>
    <w:p w14:paraId="5C45DA6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89</w:t>
      </w:r>
      <w:r w:rsidRPr="003240EF">
        <w:rPr>
          <w:rStyle w:val="HideTWBExt"/>
        </w:rPr>
        <w:t>&lt;/NumAmB&gt;</w:t>
      </w:r>
    </w:p>
    <w:p w14:paraId="7ED80877"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40C9AAC7" w14:textId="77777777" w:rsidR="004510AA" w:rsidRPr="003240EF" w:rsidRDefault="004510AA" w:rsidP="004510AA">
      <w:pPr>
        <w:pStyle w:val="NormalBold"/>
      </w:pPr>
      <w:r w:rsidRPr="003240EF">
        <w:rPr>
          <w:rStyle w:val="HideTWBExt"/>
          <w:b w:val="0"/>
        </w:rPr>
        <w:t>&lt;/RepeatBlock-By&gt;</w:t>
      </w:r>
    </w:p>
    <w:p w14:paraId="13A95D5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36EFCFE" w14:textId="127782FD" w:rsidR="004510AA" w:rsidRPr="003240EF" w:rsidRDefault="004510AA" w:rsidP="004510AA">
      <w:pPr>
        <w:pStyle w:val="NormalBold"/>
      </w:pPr>
      <w:r w:rsidRPr="003240EF">
        <w:rPr>
          <w:rStyle w:val="HideTWBExt"/>
        </w:rPr>
        <w:t>&lt;Article&gt;</w:t>
      </w:r>
      <w:r w:rsidRPr="003240EF">
        <w:t>Considerando 4</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1C6C4D9" w14:textId="77777777" w:rsidTr="00361CF4">
        <w:trPr>
          <w:trHeight w:hRule="exact" w:val="240"/>
          <w:jc w:val="center"/>
        </w:trPr>
        <w:tc>
          <w:tcPr>
            <w:tcW w:w="9752" w:type="dxa"/>
            <w:gridSpan w:val="2"/>
            <w:tcBorders>
              <w:top w:val="nil"/>
              <w:left w:val="nil"/>
              <w:bottom w:val="nil"/>
              <w:right w:val="nil"/>
            </w:tcBorders>
          </w:tcPr>
          <w:p w14:paraId="33EC7810" w14:textId="77777777" w:rsidR="004510AA" w:rsidRPr="003240EF" w:rsidRDefault="004510AA" w:rsidP="00361CF4"/>
        </w:tc>
      </w:tr>
      <w:tr w:rsidR="004510AA" w:rsidRPr="003240EF" w14:paraId="5E5C46F7" w14:textId="77777777" w:rsidTr="00361CF4">
        <w:trPr>
          <w:trHeight w:val="240"/>
          <w:jc w:val="center"/>
        </w:trPr>
        <w:tc>
          <w:tcPr>
            <w:tcW w:w="4876" w:type="dxa"/>
            <w:tcBorders>
              <w:top w:val="nil"/>
              <w:left w:val="nil"/>
              <w:bottom w:val="nil"/>
              <w:right w:val="nil"/>
            </w:tcBorders>
          </w:tcPr>
          <w:p w14:paraId="117A73C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1B95771" w14:textId="77777777" w:rsidR="004510AA" w:rsidRPr="003240EF" w:rsidRDefault="004510AA" w:rsidP="00361CF4">
            <w:pPr>
              <w:pStyle w:val="AmColumnHeading"/>
            </w:pPr>
            <w:r w:rsidRPr="003240EF">
              <w:t>Alteração</w:t>
            </w:r>
          </w:p>
        </w:tc>
      </w:tr>
      <w:tr w:rsidR="004510AA" w:rsidRPr="003240EF" w14:paraId="67E060C9" w14:textId="77777777" w:rsidTr="00361CF4">
        <w:trPr>
          <w:jc w:val="center"/>
        </w:trPr>
        <w:tc>
          <w:tcPr>
            <w:tcW w:w="4876" w:type="dxa"/>
            <w:tcBorders>
              <w:top w:val="nil"/>
              <w:left w:val="nil"/>
              <w:bottom w:val="nil"/>
              <w:right w:val="nil"/>
            </w:tcBorders>
          </w:tcPr>
          <w:p w14:paraId="151B656C" w14:textId="77777777" w:rsidR="004510AA" w:rsidRPr="003240EF" w:rsidRDefault="004510AA" w:rsidP="00361CF4">
            <w:pPr>
              <w:pStyle w:val="Normal6a"/>
            </w:pPr>
          </w:p>
        </w:tc>
        <w:tc>
          <w:tcPr>
            <w:tcW w:w="4876" w:type="dxa"/>
            <w:tcBorders>
              <w:top w:val="nil"/>
              <w:left w:val="nil"/>
              <w:bottom w:val="nil"/>
              <w:right w:val="nil"/>
            </w:tcBorders>
          </w:tcPr>
          <w:p w14:paraId="570EA518" w14:textId="3A2B50A9" w:rsidR="004510AA" w:rsidRPr="003240EF" w:rsidRDefault="004510AA" w:rsidP="00361CF4">
            <w:pPr>
              <w:pStyle w:val="Normal6a"/>
            </w:pPr>
            <w:r w:rsidRPr="003240EF">
              <w:rPr>
                <w:b/>
                <w:i/>
              </w:rPr>
              <w:t>(4</w:t>
            </w:r>
            <w:r w:rsidR="007B2B2D">
              <w:rPr>
                <w:b/>
                <w:i/>
              </w:rPr>
              <w:noBreakHyphen/>
            </w:r>
            <w:r w:rsidRPr="003240EF">
              <w:rPr>
                <w:b/>
                <w:i/>
              </w:rPr>
              <w:t>A)</w:t>
            </w:r>
            <w:r w:rsidRPr="003240EF">
              <w:tab/>
            </w:r>
            <w:r w:rsidRPr="003240EF">
              <w:rPr>
                <w:b/>
                <w:i/>
              </w:rPr>
              <w:t xml:space="preserve">O apoio do Fundo Social Europeu deve promover a habitação social para os trabalhadores dos setores público e privado, em especial nos setores da saúde, da educação e da segurança, a fim de promover a inclusão social e a coesão </w:t>
            </w:r>
            <w:r w:rsidRPr="003240EF">
              <w:rPr>
                <w:b/>
                <w:i/>
              </w:rPr>
              <w:lastRenderedPageBreak/>
              <w:t>territorial. O objetivo dessas intervenções consiste em combater o despovoamento e apoiar a natalidade, dando prioridade às famílias com filhos e incentivando a cooperação entre autoridades públicas, empresas e cooperativas de habitação a preços acessíveis.</w:t>
            </w:r>
          </w:p>
        </w:tc>
      </w:tr>
    </w:tbl>
    <w:p w14:paraId="25EDDB6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3106FD33" w14:textId="77777777" w:rsidR="004510AA" w:rsidRPr="003240EF" w:rsidRDefault="004510AA" w:rsidP="004510AA">
      <w:r w:rsidRPr="003240EF">
        <w:rPr>
          <w:rStyle w:val="HideTWBExt"/>
        </w:rPr>
        <w:t>&lt;/AmendB&gt;</w:t>
      </w:r>
    </w:p>
    <w:p w14:paraId="0F160F4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90</w:t>
      </w:r>
      <w:r w:rsidRPr="003240EF">
        <w:rPr>
          <w:rStyle w:val="HideTWBExt"/>
        </w:rPr>
        <w:t>&lt;/NumAmB&gt;</w:t>
      </w:r>
    </w:p>
    <w:p w14:paraId="5C554154"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4DB81D3D" w14:textId="77777777" w:rsidR="004510AA" w:rsidRPr="003240EF" w:rsidRDefault="004510AA" w:rsidP="004510AA">
      <w:pPr>
        <w:pStyle w:val="NormalBold"/>
      </w:pPr>
      <w:r w:rsidRPr="003240EF">
        <w:rPr>
          <w:rStyle w:val="HideTWBExt"/>
          <w:b w:val="0"/>
        </w:rPr>
        <w:t>&lt;/RepeatBlock-By&gt;</w:t>
      </w:r>
    </w:p>
    <w:p w14:paraId="2B46925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D67E925" w14:textId="790754B7" w:rsidR="004510AA" w:rsidRPr="003240EF" w:rsidRDefault="004510AA" w:rsidP="004510AA">
      <w:pPr>
        <w:pStyle w:val="NormalBold"/>
      </w:pPr>
      <w:r w:rsidRPr="003240EF">
        <w:rPr>
          <w:rStyle w:val="HideTWBExt"/>
        </w:rPr>
        <w:t>&lt;Article&gt;</w:t>
      </w:r>
      <w:r w:rsidRPr="003240EF">
        <w:t>Considerando 4</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F092D37" w14:textId="77777777" w:rsidTr="00361CF4">
        <w:trPr>
          <w:trHeight w:hRule="exact" w:val="240"/>
          <w:jc w:val="center"/>
        </w:trPr>
        <w:tc>
          <w:tcPr>
            <w:tcW w:w="9752" w:type="dxa"/>
            <w:gridSpan w:val="2"/>
            <w:tcBorders>
              <w:top w:val="nil"/>
              <w:left w:val="nil"/>
              <w:bottom w:val="nil"/>
              <w:right w:val="nil"/>
            </w:tcBorders>
          </w:tcPr>
          <w:p w14:paraId="2668015E" w14:textId="77777777" w:rsidR="004510AA" w:rsidRPr="003240EF" w:rsidRDefault="004510AA" w:rsidP="00361CF4"/>
        </w:tc>
      </w:tr>
      <w:tr w:rsidR="004510AA" w:rsidRPr="003240EF" w14:paraId="6FA94E4F" w14:textId="77777777" w:rsidTr="00361CF4">
        <w:trPr>
          <w:trHeight w:val="240"/>
          <w:jc w:val="center"/>
        </w:trPr>
        <w:tc>
          <w:tcPr>
            <w:tcW w:w="4876" w:type="dxa"/>
            <w:tcBorders>
              <w:top w:val="nil"/>
              <w:left w:val="nil"/>
              <w:bottom w:val="nil"/>
              <w:right w:val="nil"/>
            </w:tcBorders>
          </w:tcPr>
          <w:p w14:paraId="1E188E6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F1C6707" w14:textId="77777777" w:rsidR="004510AA" w:rsidRPr="003240EF" w:rsidRDefault="004510AA" w:rsidP="00361CF4">
            <w:pPr>
              <w:pStyle w:val="AmColumnHeading"/>
            </w:pPr>
            <w:r w:rsidRPr="003240EF">
              <w:t>Alteração</w:t>
            </w:r>
          </w:p>
        </w:tc>
      </w:tr>
      <w:tr w:rsidR="004510AA" w:rsidRPr="003240EF" w14:paraId="70A06A12" w14:textId="77777777" w:rsidTr="00361CF4">
        <w:trPr>
          <w:jc w:val="center"/>
        </w:trPr>
        <w:tc>
          <w:tcPr>
            <w:tcW w:w="4876" w:type="dxa"/>
            <w:tcBorders>
              <w:top w:val="nil"/>
              <w:left w:val="nil"/>
              <w:bottom w:val="nil"/>
              <w:right w:val="nil"/>
            </w:tcBorders>
          </w:tcPr>
          <w:p w14:paraId="4D2E1393" w14:textId="77777777" w:rsidR="004510AA" w:rsidRPr="003240EF" w:rsidRDefault="004510AA" w:rsidP="00361CF4">
            <w:pPr>
              <w:pStyle w:val="Normal6a"/>
            </w:pPr>
          </w:p>
        </w:tc>
        <w:tc>
          <w:tcPr>
            <w:tcW w:w="4876" w:type="dxa"/>
            <w:tcBorders>
              <w:top w:val="nil"/>
              <w:left w:val="nil"/>
              <w:bottom w:val="nil"/>
              <w:right w:val="nil"/>
            </w:tcBorders>
          </w:tcPr>
          <w:p w14:paraId="7BB1D760" w14:textId="13E863CE" w:rsidR="004510AA" w:rsidRPr="003240EF" w:rsidRDefault="004510AA" w:rsidP="00361CF4">
            <w:pPr>
              <w:pStyle w:val="Normal6a"/>
            </w:pPr>
            <w:r w:rsidRPr="003240EF">
              <w:rPr>
                <w:b/>
                <w:i/>
              </w:rPr>
              <w:t>(4</w:t>
            </w:r>
            <w:r w:rsidR="007B2B2D">
              <w:rPr>
                <w:b/>
                <w:i/>
              </w:rPr>
              <w:noBreakHyphen/>
            </w:r>
            <w:r w:rsidRPr="003240EF">
              <w:rPr>
                <w:b/>
                <w:i/>
              </w:rPr>
              <w:t>A)</w:t>
            </w:r>
            <w:r w:rsidRPr="003240EF">
              <w:tab/>
            </w:r>
            <w:r w:rsidRPr="003240EF">
              <w:rPr>
                <w:b/>
                <w:i/>
              </w:rPr>
              <w:t>Não obstante os progressos realizados, muitas pessoas com deficiência continuam expostas a múltiplas formas de discriminação, nomeadamente com base no género, não têm acesso equitativo ao mercado de trabalho, à educação, às tecnologias, aos transportes e ao ambiente construído, e enfrentam grandes desafios no que diz respeito à autonomia e à inclusão social.</w:t>
            </w:r>
          </w:p>
        </w:tc>
      </w:tr>
    </w:tbl>
    <w:p w14:paraId="55121977"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267DDD9" w14:textId="77777777" w:rsidR="004510AA" w:rsidRPr="003240EF" w:rsidRDefault="004510AA" w:rsidP="004510AA">
      <w:r w:rsidRPr="003240EF">
        <w:rPr>
          <w:rStyle w:val="HideTWBExt"/>
        </w:rPr>
        <w:t>&lt;/AmendB&gt;</w:t>
      </w:r>
    </w:p>
    <w:p w14:paraId="0EABA01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91</w:t>
      </w:r>
      <w:r w:rsidRPr="003240EF">
        <w:rPr>
          <w:rStyle w:val="HideTWBExt"/>
        </w:rPr>
        <w:t>&lt;/NumAmB&gt;</w:t>
      </w:r>
    </w:p>
    <w:p w14:paraId="692A166E"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 Martin Hojsík</w:t>
      </w:r>
      <w:r w:rsidRPr="003240EF">
        <w:rPr>
          <w:rStyle w:val="HideTWBExt"/>
          <w:b w:val="0"/>
        </w:rPr>
        <w:t>&lt;/Members&gt;</w:t>
      </w:r>
    </w:p>
    <w:p w14:paraId="0EAB6603" w14:textId="77777777" w:rsidR="004510AA" w:rsidRPr="003240EF" w:rsidRDefault="004510AA" w:rsidP="004510AA">
      <w:pPr>
        <w:pStyle w:val="NormalBold"/>
      </w:pPr>
      <w:r w:rsidRPr="003240EF">
        <w:rPr>
          <w:rStyle w:val="HideTWBExt"/>
          <w:b w:val="0"/>
        </w:rPr>
        <w:t>&lt;/RepeatBlock-By&gt;</w:t>
      </w:r>
    </w:p>
    <w:p w14:paraId="607531B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B013544" w14:textId="03111DA0" w:rsidR="004510AA" w:rsidRPr="003240EF" w:rsidRDefault="004510AA" w:rsidP="004510AA">
      <w:pPr>
        <w:pStyle w:val="NormalBold"/>
      </w:pPr>
      <w:r w:rsidRPr="003240EF">
        <w:rPr>
          <w:rStyle w:val="HideTWBExt"/>
        </w:rPr>
        <w:t>&lt;Article&gt;</w:t>
      </w:r>
      <w:r w:rsidRPr="003240EF">
        <w:t>Considerando 4</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BB7A2BA" w14:textId="77777777" w:rsidTr="00361CF4">
        <w:trPr>
          <w:trHeight w:hRule="exact" w:val="240"/>
          <w:jc w:val="center"/>
        </w:trPr>
        <w:tc>
          <w:tcPr>
            <w:tcW w:w="9752" w:type="dxa"/>
            <w:gridSpan w:val="2"/>
            <w:tcBorders>
              <w:top w:val="nil"/>
              <w:left w:val="nil"/>
              <w:bottom w:val="nil"/>
              <w:right w:val="nil"/>
            </w:tcBorders>
          </w:tcPr>
          <w:p w14:paraId="486527E0" w14:textId="77777777" w:rsidR="004510AA" w:rsidRPr="003240EF" w:rsidRDefault="004510AA" w:rsidP="00361CF4"/>
        </w:tc>
      </w:tr>
      <w:tr w:rsidR="004510AA" w:rsidRPr="003240EF" w14:paraId="683E547B" w14:textId="77777777" w:rsidTr="00361CF4">
        <w:trPr>
          <w:trHeight w:val="240"/>
          <w:jc w:val="center"/>
        </w:trPr>
        <w:tc>
          <w:tcPr>
            <w:tcW w:w="4876" w:type="dxa"/>
            <w:tcBorders>
              <w:top w:val="nil"/>
              <w:left w:val="nil"/>
              <w:bottom w:val="nil"/>
              <w:right w:val="nil"/>
            </w:tcBorders>
          </w:tcPr>
          <w:p w14:paraId="7EEA980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8D82CE0" w14:textId="77777777" w:rsidR="004510AA" w:rsidRPr="003240EF" w:rsidRDefault="004510AA" w:rsidP="00361CF4">
            <w:pPr>
              <w:pStyle w:val="AmColumnHeading"/>
            </w:pPr>
            <w:r w:rsidRPr="003240EF">
              <w:t>Alteração</w:t>
            </w:r>
          </w:p>
        </w:tc>
      </w:tr>
      <w:tr w:rsidR="004510AA" w:rsidRPr="003240EF" w14:paraId="0DD6E4FC" w14:textId="77777777" w:rsidTr="00361CF4">
        <w:trPr>
          <w:jc w:val="center"/>
        </w:trPr>
        <w:tc>
          <w:tcPr>
            <w:tcW w:w="4876" w:type="dxa"/>
            <w:tcBorders>
              <w:top w:val="nil"/>
              <w:left w:val="nil"/>
              <w:bottom w:val="nil"/>
              <w:right w:val="nil"/>
            </w:tcBorders>
          </w:tcPr>
          <w:p w14:paraId="3A3BDAFC" w14:textId="77777777" w:rsidR="004510AA" w:rsidRPr="003240EF" w:rsidRDefault="004510AA" w:rsidP="00361CF4">
            <w:pPr>
              <w:pStyle w:val="Normal6a"/>
            </w:pPr>
          </w:p>
        </w:tc>
        <w:tc>
          <w:tcPr>
            <w:tcW w:w="4876" w:type="dxa"/>
            <w:tcBorders>
              <w:top w:val="nil"/>
              <w:left w:val="nil"/>
              <w:bottom w:val="nil"/>
              <w:right w:val="nil"/>
            </w:tcBorders>
          </w:tcPr>
          <w:p w14:paraId="254CC965" w14:textId="14CCFCD7" w:rsidR="004510AA" w:rsidRPr="003240EF" w:rsidRDefault="004510AA" w:rsidP="00361CF4">
            <w:pPr>
              <w:pStyle w:val="Normal6a"/>
            </w:pPr>
            <w:r w:rsidRPr="003240EF">
              <w:rPr>
                <w:b/>
                <w:i/>
              </w:rPr>
              <w:t>(4</w:t>
            </w:r>
            <w:r w:rsidR="007B2B2D">
              <w:rPr>
                <w:b/>
                <w:i/>
              </w:rPr>
              <w:noBreakHyphen/>
            </w:r>
            <w:r w:rsidRPr="003240EF">
              <w:rPr>
                <w:b/>
                <w:i/>
              </w:rPr>
              <w:t>A)</w:t>
            </w:r>
            <w:r w:rsidRPr="003240EF">
              <w:tab/>
            </w:r>
            <w:r w:rsidRPr="003240EF">
              <w:rPr>
                <w:b/>
                <w:i/>
              </w:rPr>
              <w:t xml:space="preserve">Num contexto marcado pela ocorrência crescente de catástrofes climáticas, ameaças híbridas e riscos que afetam as infraestruturas críticas, a </w:t>
            </w:r>
            <w:r w:rsidRPr="003240EF">
              <w:rPr>
                <w:b/>
                <w:i/>
              </w:rPr>
              <w:lastRenderedPageBreak/>
              <w:t>União deve reforçar a preparação civil e a resiliência da sociedade, nomeadamente através de investimentos em competências, formação e cooperação entre intervenientes civis e serviços de emergência.</w:t>
            </w:r>
          </w:p>
        </w:tc>
      </w:tr>
    </w:tbl>
    <w:p w14:paraId="081B615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D729051" w14:textId="77777777" w:rsidR="004510AA" w:rsidRPr="003240EF" w:rsidRDefault="004510AA" w:rsidP="004510AA">
      <w:r w:rsidRPr="003240EF">
        <w:rPr>
          <w:rStyle w:val="HideTWBExt"/>
        </w:rPr>
        <w:t>&lt;/AmendB&gt;</w:t>
      </w:r>
    </w:p>
    <w:p w14:paraId="1AC4818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92</w:t>
      </w:r>
      <w:r w:rsidRPr="003240EF">
        <w:rPr>
          <w:rStyle w:val="HideTWBExt"/>
        </w:rPr>
        <w:t>&lt;/NumAmB&gt;</w:t>
      </w:r>
    </w:p>
    <w:p w14:paraId="7FAAFCD9"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5DB30FFC" w14:textId="77777777" w:rsidR="004510AA" w:rsidRPr="003240EF" w:rsidRDefault="004510AA" w:rsidP="004510AA">
      <w:pPr>
        <w:pStyle w:val="NormalBold"/>
      </w:pPr>
      <w:r w:rsidRPr="003240EF">
        <w:rPr>
          <w:rStyle w:val="HideTWBExt"/>
          <w:b w:val="0"/>
        </w:rPr>
        <w:t>&lt;/RepeatBlock-By&gt;</w:t>
      </w:r>
    </w:p>
    <w:p w14:paraId="397919D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5E0A757" w14:textId="77777777" w:rsidR="004510AA" w:rsidRPr="003240EF" w:rsidRDefault="004510AA" w:rsidP="004510AA">
      <w:pPr>
        <w:pStyle w:val="NormalBold"/>
      </w:pPr>
      <w:r w:rsidRPr="003240EF">
        <w:rPr>
          <w:rStyle w:val="HideTWBExt"/>
        </w:rPr>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F805F28" w14:textId="77777777" w:rsidTr="00361CF4">
        <w:trPr>
          <w:trHeight w:hRule="exact" w:val="240"/>
          <w:jc w:val="center"/>
        </w:trPr>
        <w:tc>
          <w:tcPr>
            <w:tcW w:w="9752" w:type="dxa"/>
            <w:gridSpan w:val="2"/>
            <w:tcBorders>
              <w:top w:val="nil"/>
              <w:left w:val="nil"/>
              <w:bottom w:val="nil"/>
              <w:right w:val="nil"/>
            </w:tcBorders>
          </w:tcPr>
          <w:p w14:paraId="46809FD4" w14:textId="77777777" w:rsidR="004510AA" w:rsidRPr="003240EF" w:rsidRDefault="004510AA" w:rsidP="00361CF4"/>
        </w:tc>
      </w:tr>
      <w:tr w:rsidR="004510AA" w:rsidRPr="003240EF" w14:paraId="24E7F594" w14:textId="77777777" w:rsidTr="00361CF4">
        <w:trPr>
          <w:trHeight w:val="240"/>
          <w:jc w:val="center"/>
        </w:trPr>
        <w:tc>
          <w:tcPr>
            <w:tcW w:w="4876" w:type="dxa"/>
            <w:tcBorders>
              <w:top w:val="nil"/>
              <w:left w:val="nil"/>
              <w:bottom w:val="nil"/>
              <w:right w:val="nil"/>
            </w:tcBorders>
          </w:tcPr>
          <w:p w14:paraId="0ACF64E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15E2CC2" w14:textId="77777777" w:rsidR="004510AA" w:rsidRPr="003240EF" w:rsidRDefault="004510AA" w:rsidP="00361CF4">
            <w:pPr>
              <w:pStyle w:val="AmColumnHeading"/>
            </w:pPr>
            <w:r w:rsidRPr="003240EF">
              <w:t>Alteração</w:t>
            </w:r>
          </w:p>
        </w:tc>
      </w:tr>
      <w:tr w:rsidR="004510AA" w:rsidRPr="003240EF" w14:paraId="4ABA8139" w14:textId="77777777" w:rsidTr="00361CF4">
        <w:trPr>
          <w:jc w:val="center"/>
        </w:trPr>
        <w:tc>
          <w:tcPr>
            <w:tcW w:w="4876" w:type="dxa"/>
            <w:tcBorders>
              <w:top w:val="nil"/>
              <w:left w:val="nil"/>
              <w:bottom w:val="nil"/>
              <w:right w:val="nil"/>
            </w:tcBorders>
          </w:tcPr>
          <w:p w14:paraId="71C50634" w14:textId="5767FD5D"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se para os desafios atuais e futuros investindo na aquisição de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c>
          <w:tcPr>
            <w:tcW w:w="4876" w:type="dxa"/>
            <w:tcBorders>
              <w:top w:val="nil"/>
              <w:left w:val="nil"/>
              <w:bottom w:val="nil"/>
              <w:right w:val="nil"/>
            </w:tcBorders>
          </w:tcPr>
          <w:p w14:paraId="2E8BF81F" w14:textId="504CE328"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se para os desafios atuais e futuros investindo na aquisição de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r w:rsidRPr="003240EF">
              <w:rPr>
                <w:b/>
                <w:i/>
              </w:rPr>
              <w:t>, e assegurando, em conformidade com a Recomendação da Comissão de 23 de abril de 2024 sobre o desenvolvimento e o reforço de sistemas integrados de proteção da infância, a proteção das crianças contra todas as formas de violência como obje</w:t>
            </w:r>
            <w:r w:rsidR="007B2B2D">
              <w:rPr>
                <w:b/>
                <w:i/>
              </w:rPr>
              <w:t>t</w:t>
            </w:r>
            <w:r w:rsidRPr="003240EF">
              <w:rPr>
                <w:b/>
                <w:i/>
              </w:rPr>
              <w:t>ivo prioritário da União Europeia</w:t>
            </w:r>
            <w:r w:rsidRPr="003240EF">
              <w:t>.</w:t>
            </w:r>
          </w:p>
        </w:tc>
      </w:tr>
    </w:tbl>
    <w:p w14:paraId="6FFC37E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39F89A37" w14:textId="77777777" w:rsidR="004510AA" w:rsidRPr="003240EF" w:rsidRDefault="004510AA" w:rsidP="004510AA">
      <w:r w:rsidRPr="003240EF">
        <w:rPr>
          <w:rStyle w:val="HideTWBExt"/>
        </w:rPr>
        <w:t>&lt;/AmendB&gt;</w:t>
      </w:r>
    </w:p>
    <w:p w14:paraId="17068BD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93</w:t>
      </w:r>
      <w:r w:rsidRPr="003240EF">
        <w:rPr>
          <w:rStyle w:val="HideTWBExt"/>
        </w:rPr>
        <w:t>&lt;/NumAmB&gt;</w:t>
      </w:r>
    </w:p>
    <w:p w14:paraId="712F597F" w14:textId="7571B24F"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4089454A"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6D33EDF0" w14:textId="77777777" w:rsidR="004510AA" w:rsidRPr="003240EF" w:rsidRDefault="004510AA" w:rsidP="004510AA">
      <w:pPr>
        <w:pStyle w:val="NormalBold"/>
      </w:pPr>
      <w:r w:rsidRPr="003240EF">
        <w:rPr>
          <w:rStyle w:val="HideTWBExt"/>
          <w:b w:val="0"/>
        </w:rPr>
        <w:t>&lt;/RepeatBlock-By&gt;</w:t>
      </w:r>
    </w:p>
    <w:p w14:paraId="7C3C0A0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6594925" w14:textId="77777777" w:rsidR="004510AA" w:rsidRPr="003240EF" w:rsidRDefault="004510AA" w:rsidP="004510AA">
      <w:pPr>
        <w:pStyle w:val="NormalBold"/>
      </w:pPr>
      <w:r w:rsidRPr="003240EF">
        <w:rPr>
          <w:rStyle w:val="HideTWBExt"/>
        </w:rPr>
        <w:lastRenderedPageBreak/>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6CCBFF9" w14:textId="77777777" w:rsidTr="00361CF4">
        <w:trPr>
          <w:trHeight w:hRule="exact" w:val="240"/>
          <w:jc w:val="center"/>
        </w:trPr>
        <w:tc>
          <w:tcPr>
            <w:tcW w:w="9752" w:type="dxa"/>
            <w:gridSpan w:val="2"/>
            <w:tcBorders>
              <w:top w:val="nil"/>
              <w:left w:val="nil"/>
              <w:bottom w:val="nil"/>
              <w:right w:val="nil"/>
            </w:tcBorders>
          </w:tcPr>
          <w:p w14:paraId="4A57D680" w14:textId="77777777" w:rsidR="004510AA" w:rsidRPr="003240EF" w:rsidRDefault="004510AA" w:rsidP="00361CF4"/>
        </w:tc>
      </w:tr>
      <w:tr w:rsidR="004510AA" w:rsidRPr="003240EF" w14:paraId="087F7211" w14:textId="77777777" w:rsidTr="00361CF4">
        <w:trPr>
          <w:trHeight w:val="240"/>
          <w:jc w:val="center"/>
        </w:trPr>
        <w:tc>
          <w:tcPr>
            <w:tcW w:w="4876" w:type="dxa"/>
            <w:tcBorders>
              <w:top w:val="nil"/>
              <w:left w:val="nil"/>
              <w:bottom w:val="nil"/>
              <w:right w:val="nil"/>
            </w:tcBorders>
          </w:tcPr>
          <w:p w14:paraId="17ED744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B92597B" w14:textId="77777777" w:rsidR="004510AA" w:rsidRPr="003240EF" w:rsidRDefault="004510AA" w:rsidP="00361CF4">
            <w:pPr>
              <w:pStyle w:val="AmColumnHeading"/>
            </w:pPr>
            <w:r w:rsidRPr="003240EF">
              <w:t>Alteração</w:t>
            </w:r>
          </w:p>
        </w:tc>
      </w:tr>
      <w:tr w:rsidR="004510AA" w:rsidRPr="003240EF" w14:paraId="5848499D" w14:textId="77777777" w:rsidTr="00361CF4">
        <w:trPr>
          <w:jc w:val="center"/>
        </w:trPr>
        <w:tc>
          <w:tcPr>
            <w:tcW w:w="4876" w:type="dxa"/>
            <w:tcBorders>
              <w:top w:val="nil"/>
              <w:left w:val="nil"/>
              <w:bottom w:val="nil"/>
              <w:right w:val="nil"/>
            </w:tcBorders>
          </w:tcPr>
          <w:p w14:paraId="1C47BA5D" w14:textId="15240CA3"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se para os desafios atuais e futuros investindo na aquisição de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c>
          <w:tcPr>
            <w:tcW w:w="4876" w:type="dxa"/>
            <w:tcBorders>
              <w:top w:val="nil"/>
              <w:left w:val="nil"/>
              <w:bottom w:val="nil"/>
              <w:right w:val="nil"/>
            </w:tcBorders>
          </w:tcPr>
          <w:p w14:paraId="06C54081" w14:textId="25E37496"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investindo na aquisição de competências relevantes, tornando o crescimento </w:t>
            </w:r>
            <w:r w:rsidRPr="003240EF">
              <w:rPr>
                <w:b/>
                <w:i/>
              </w:rPr>
              <w:t>sustentável</w:t>
            </w:r>
            <w:r w:rsidRPr="003240EF">
              <w:t xml:space="preserve"> mais inclusivo </w:t>
            </w:r>
            <w:r w:rsidRPr="003240EF">
              <w:rPr>
                <w:b/>
                <w:i/>
              </w:rPr>
              <w:t>e sensível à dimensão de género</w:t>
            </w:r>
            <w:r w:rsidRPr="003240EF">
              <w:t xml:space="preserve"> e melhorando as políticas sociais e de emprego, </w:t>
            </w:r>
            <w:r w:rsidRPr="003240EF">
              <w:rPr>
                <w:b/>
                <w:i/>
              </w:rPr>
              <w:t>de igualdade de género, em especial promovendo o acesso a empregos de qualidade, seguros, justamente remunerados e não precários,</w:t>
            </w:r>
            <w:r w:rsidRPr="003240EF">
              <w:t xml:space="preserve"> nomeadamente na perspetiva da mobilidade da mão de obra e da reestruturação setorial, prestando atenção às zonas urbanas e rurais que enfrentam vulnerabilidades sociais específicas.</w:t>
            </w:r>
          </w:p>
        </w:tc>
      </w:tr>
    </w:tbl>
    <w:p w14:paraId="683CE11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2939C54" w14:textId="77777777" w:rsidR="004510AA" w:rsidRPr="003240EF" w:rsidRDefault="004510AA" w:rsidP="004510AA">
      <w:r w:rsidRPr="003240EF">
        <w:rPr>
          <w:rStyle w:val="HideTWBExt"/>
        </w:rPr>
        <w:t>&lt;/AmendB&gt;</w:t>
      </w:r>
    </w:p>
    <w:p w14:paraId="53E37F4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94</w:t>
      </w:r>
      <w:r w:rsidRPr="003240EF">
        <w:rPr>
          <w:rStyle w:val="HideTWBExt"/>
        </w:rPr>
        <w:t>&lt;/NumAmB&gt;</w:t>
      </w:r>
    </w:p>
    <w:p w14:paraId="59964A3E"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75AB04A3" w14:textId="77777777" w:rsidR="004510AA" w:rsidRPr="003240EF" w:rsidRDefault="004510AA" w:rsidP="004510AA">
      <w:pPr>
        <w:pStyle w:val="NormalBold"/>
      </w:pPr>
      <w:r w:rsidRPr="003240EF">
        <w:rPr>
          <w:rStyle w:val="HideTWBExt"/>
          <w:b w:val="0"/>
        </w:rPr>
        <w:t>&lt;/RepeatBlock-By&gt;</w:t>
      </w:r>
    </w:p>
    <w:p w14:paraId="3CDDD26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4DEB17C" w14:textId="77777777" w:rsidR="004510AA" w:rsidRPr="003240EF" w:rsidRDefault="004510AA" w:rsidP="004510AA">
      <w:pPr>
        <w:pStyle w:val="NormalBold"/>
      </w:pPr>
      <w:r w:rsidRPr="003240EF">
        <w:rPr>
          <w:rStyle w:val="HideTWBExt"/>
        </w:rPr>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876FC08" w14:textId="77777777" w:rsidTr="00361CF4">
        <w:trPr>
          <w:trHeight w:hRule="exact" w:val="240"/>
          <w:jc w:val="center"/>
        </w:trPr>
        <w:tc>
          <w:tcPr>
            <w:tcW w:w="9752" w:type="dxa"/>
            <w:gridSpan w:val="2"/>
            <w:tcBorders>
              <w:top w:val="nil"/>
              <w:left w:val="nil"/>
              <w:bottom w:val="nil"/>
              <w:right w:val="nil"/>
            </w:tcBorders>
          </w:tcPr>
          <w:p w14:paraId="0E4BAEA0" w14:textId="77777777" w:rsidR="004510AA" w:rsidRPr="003240EF" w:rsidRDefault="004510AA" w:rsidP="00361CF4"/>
        </w:tc>
      </w:tr>
      <w:tr w:rsidR="004510AA" w:rsidRPr="003240EF" w14:paraId="656C1FB5" w14:textId="77777777" w:rsidTr="00361CF4">
        <w:trPr>
          <w:trHeight w:val="240"/>
          <w:jc w:val="center"/>
        </w:trPr>
        <w:tc>
          <w:tcPr>
            <w:tcW w:w="4876" w:type="dxa"/>
            <w:tcBorders>
              <w:top w:val="nil"/>
              <w:left w:val="nil"/>
              <w:bottom w:val="nil"/>
              <w:right w:val="nil"/>
            </w:tcBorders>
          </w:tcPr>
          <w:p w14:paraId="57AF727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0C6CB26" w14:textId="77777777" w:rsidR="004510AA" w:rsidRPr="003240EF" w:rsidRDefault="004510AA" w:rsidP="00361CF4">
            <w:pPr>
              <w:pStyle w:val="AmColumnHeading"/>
            </w:pPr>
            <w:r w:rsidRPr="003240EF">
              <w:t>Alteração</w:t>
            </w:r>
          </w:p>
        </w:tc>
      </w:tr>
      <w:tr w:rsidR="004510AA" w:rsidRPr="003240EF" w14:paraId="4D82E0DA" w14:textId="77777777" w:rsidTr="00361CF4">
        <w:trPr>
          <w:jc w:val="center"/>
        </w:trPr>
        <w:tc>
          <w:tcPr>
            <w:tcW w:w="4876" w:type="dxa"/>
            <w:tcBorders>
              <w:top w:val="nil"/>
              <w:left w:val="nil"/>
              <w:bottom w:val="nil"/>
              <w:right w:val="nil"/>
            </w:tcBorders>
          </w:tcPr>
          <w:p w14:paraId="000957B9" w14:textId="690F3B2F"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se para os desafios atuais e futuros investindo na aquisição de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c>
          <w:tcPr>
            <w:tcW w:w="4876" w:type="dxa"/>
            <w:tcBorders>
              <w:top w:val="nil"/>
              <w:left w:val="nil"/>
              <w:bottom w:val="nil"/>
              <w:right w:val="nil"/>
            </w:tcBorders>
          </w:tcPr>
          <w:p w14:paraId="0177018B" w14:textId="29D97ABC"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investindo </w:t>
            </w:r>
            <w:r w:rsidRPr="003240EF">
              <w:rPr>
                <w:b/>
                <w:i/>
              </w:rPr>
              <w:t>numa transição justa e inclusiva, designadamente através da promoção da inovação, e</w:t>
            </w:r>
            <w:r w:rsidRPr="003240EF">
              <w:t xml:space="preserve"> na aquisição de competências relevantes</w:t>
            </w:r>
            <w:r w:rsidRPr="003240EF">
              <w:rPr>
                <w:b/>
                <w:i/>
              </w:rPr>
              <w:t>, tal como sublinhado pela União das Competências</w:t>
            </w:r>
            <w:r w:rsidRPr="003240EF">
              <w:t xml:space="preserve">, tornando o crescimento mais inclusivo e melhorando as políticas sociais e de emprego, nomeadamente na perspetiva da mobilidade da mão de obra e da reestruturação setorial, prestando atenção às zonas urbanas e rurais que enfrentam </w:t>
            </w:r>
            <w:r w:rsidRPr="003240EF">
              <w:lastRenderedPageBreak/>
              <w:t>vulnerabilidades sociais específicas.</w:t>
            </w:r>
          </w:p>
        </w:tc>
      </w:tr>
    </w:tbl>
    <w:p w14:paraId="30F8EAE6"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8583E56" w14:textId="77777777" w:rsidR="004510AA" w:rsidRPr="003240EF" w:rsidRDefault="004510AA" w:rsidP="004510AA">
      <w:r w:rsidRPr="003240EF">
        <w:rPr>
          <w:rStyle w:val="HideTWBExt"/>
        </w:rPr>
        <w:t>&lt;/AmendB&gt;</w:t>
      </w:r>
    </w:p>
    <w:p w14:paraId="0390815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95</w:t>
      </w:r>
      <w:r w:rsidRPr="003240EF">
        <w:rPr>
          <w:rStyle w:val="HideTWBExt"/>
        </w:rPr>
        <w:t>&lt;/NumAmB&gt;</w:t>
      </w:r>
    </w:p>
    <w:p w14:paraId="59BD81A0"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5622AD5E" w14:textId="77777777" w:rsidR="004510AA" w:rsidRPr="003240EF" w:rsidRDefault="004510AA" w:rsidP="004510AA">
      <w:pPr>
        <w:pStyle w:val="NormalBold"/>
      </w:pPr>
      <w:r w:rsidRPr="003240EF">
        <w:rPr>
          <w:rStyle w:val="HideTWBExt"/>
          <w:b w:val="0"/>
        </w:rPr>
        <w:t>&lt;/RepeatBlock-By&gt;</w:t>
      </w:r>
    </w:p>
    <w:p w14:paraId="0B61CB9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1CCFF0E" w14:textId="77777777" w:rsidR="004510AA" w:rsidRPr="003240EF" w:rsidRDefault="004510AA" w:rsidP="004510AA">
      <w:pPr>
        <w:pStyle w:val="NormalBold"/>
      </w:pPr>
      <w:r w:rsidRPr="003240EF">
        <w:rPr>
          <w:rStyle w:val="HideTWBExt"/>
        </w:rPr>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C11C7A3" w14:textId="77777777" w:rsidTr="00361CF4">
        <w:trPr>
          <w:trHeight w:hRule="exact" w:val="240"/>
          <w:jc w:val="center"/>
        </w:trPr>
        <w:tc>
          <w:tcPr>
            <w:tcW w:w="9752" w:type="dxa"/>
            <w:gridSpan w:val="2"/>
            <w:tcBorders>
              <w:top w:val="nil"/>
              <w:left w:val="nil"/>
              <w:bottom w:val="nil"/>
              <w:right w:val="nil"/>
            </w:tcBorders>
          </w:tcPr>
          <w:p w14:paraId="70619EB0" w14:textId="77777777" w:rsidR="004510AA" w:rsidRPr="003240EF" w:rsidRDefault="004510AA" w:rsidP="00361CF4"/>
        </w:tc>
      </w:tr>
      <w:tr w:rsidR="004510AA" w:rsidRPr="003240EF" w14:paraId="053DC820" w14:textId="77777777" w:rsidTr="00361CF4">
        <w:trPr>
          <w:trHeight w:val="240"/>
          <w:jc w:val="center"/>
        </w:trPr>
        <w:tc>
          <w:tcPr>
            <w:tcW w:w="4876" w:type="dxa"/>
            <w:tcBorders>
              <w:top w:val="nil"/>
              <w:left w:val="nil"/>
              <w:bottom w:val="nil"/>
              <w:right w:val="nil"/>
            </w:tcBorders>
          </w:tcPr>
          <w:p w14:paraId="0124A23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570D8E5" w14:textId="77777777" w:rsidR="004510AA" w:rsidRPr="003240EF" w:rsidRDefault="004510AA" w:rsidP="00361CF4">
            <w:pPr>
              <w:pStyle w:val="AmColumnHeading"/>
            </w:pPr>
            <w:r w:rsidRPr="003240EF">
              <w:t>Alteração</w:t>
            </w:r>
          </w:p>
        </w:tc>
      </w:tr>
      <w:tr w:rsidR="004510AA" w:rsidRPr="003240EF" w14:paraId="0E42724B" w14:textId="77777777" w:rsidTr="00361CF4">
        <w:trPr>
          <w:jc w:val="center"/>
        </w:trPr>
        <w:tc>
          <w:tcPr>
            <w:tcW w:w="4876" w:type="dxa"/>
            <w:tcBorders>
              <w:top w:val="nil"/>
              <w:left w:val="nil"/>
              <w:bottom w:val="nil"/>
              <w:right w:val="nil"/>
            </w:tcBorders>
          </w:tcPr>
          <w:p w14:paraId="2E33271A" w14:textId="00A768C7"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se para os desafios atuais e futuros investindo na aquisição de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c>
          <w:tcPr>
            <w:tcW w:w="4876" w:type="dxa"/>
            <w:tcBorders>
              <w:top w:val="nil"/>
              <w:left w:val="nil"/>
              <w:bottom w:val="nil"/>
              <w:right w:val="nil"/>
            </w:tcBorders>
          </w:tcPr>
          <w:p w14:paraId="7B6FE21D" w14:textId="7E5C5BAC"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investindo </w:t>
            </w:r>
            <w:r w:rsidRPr="003240EF">
              <w:rPr>
                <w:b/>
                <w:i/>
              </w:rPr>
              <w:t>numa transição justa e inclusiva, designadamente através da promoção da inovação, e</w:t>
            </w:r>
            <w:r w:rsidRPr="003240EF">
              <w:t xml:space="preserve"> na aquisição de competências relevantes</w:t>
            </w:r>
            <w:r w:rsidRPr="003240EF">
              <w:rPr>
                <w:b/>
                <w:i/>
              </w:rPr>
              <w:t>, tal como sublinhado pela União das Competências</w:t>
            </w:r>
            <w:r w:rsidRPr="003240EF">
              <w:t>,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r>
    </w:tbl>
    <w:p w14:paraId="26274F2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D1590CB" w14:textId="77777777" w:rsidR="004510AA" w:rsidRPr="003240EF" w:rsidRDefault="004510AA" w:rsidP="004510AA">
      <w:r w:rsidRPr="003240EF">
        <w:rPr>
          <w:rStyle w:val="HideTWBExt"/>
        </w:rPr>
        <w:t>&lt;/AmendB&gt;</w:t>
      </w:r>
    </w:p>
    <w:p w14:paraId="489831D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96</w:t>
      </w:r>
      <w:r w:rsidRPr="003240EF">
        <w:rPr>
          <w:rStyle w:val="HideTWBExt"/>
        </w:rPr>
        <w:t>&lt;/NumAmB&gt;</w:t>
      </w:r>
    </w:p>
    <w:p w14:paraId="11BD139F"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Ciaran Mullooly, Irena Joveva</w:t>
      </w:r>
      <w:r w:rsidRPr="003240EF">
        <w:rPr>
          <w:rStyle w:val="HideTWBExt"/>
          <w:b w:val="0"/>
        </w:rPr>
        <w:t>&lt;/Members&gt;</w:t>
      </w:r>
    </w:p>
    <w:p w14:paraId="1DA680AC" w14:textId="77777777" w:rsidR="004510AA" w:rsidRPr="003240EF" w:rsidRDefault="004510AA" w:rsidP="004510AA">
      <w:pPr>
        <w:pStyle w:val="NormalBold"/>
      </w:pPr>
      <w:r w:rsidRPr="003240EF">
        <w:rPr>
          <w:rStyle w:val="HideTWBExt"/>
          <w:b w:val="0"/>
        </w:rPr>
        <w:t>&lt;/RepeatBlock-By&gt;</w:t>
      </w:r>
    </w:p>
    <w:p w14:paraId="17A30C0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510E4DF" w14:textId="77777777" w:rsidR="004510AA" w:rsidRPr="003240EF" w:rsidRDefault="004510AA" w:rsidP="004510AA">
      <w:pPr>
        <w:pStyle w:val="NormalBold"/>
      </w:pPr>
      <w:r w:rsidRPr="003240EF">
        <w:rPr>
          <w:rStyle w:val="HideTWBExt"/>
        </w:rPr>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83DCE45" w14:textId="77777777" w:rsidTr="00361CF4">
        <w:trPr>
          <w:trHeight w:hRule="exact" w:val="240"/>
          <w:jc w:val="center"/>
        </w:trPr>
        <w:tc>
          <w:tcPr>
            <w:tcW w:w="9752" w:type="dxa"/>
            <w:gridSpan w:val="2"/>
            <w:tcBorders>
              <w:top w:val="nil"/>
              <w:left w:val="nil"/>
              <w:bottom w:val="nil"/>
              <w:right w:val="nil"/>
            </w:tcBorders>
          </w:tcPr>
          <w:p w14:paraId="54291CAC" w14:textId="77777777" w:rsidR="004510AA" w:rsidRPr="003240EF" w:rsidRDefault="004510AA" w:rsidP="00361CF4"/>
        </w:tc>
      </w:tr>
      <w:tr w:rsidR="004510AA" w:rsidRPr="003240EF" w14:paraId="292C367F" w14:textId="77777777" w:rsidTr="00361CF4">
        <w:trPr>
          <w:trHeight w:val="240"/>
          <w:jc w:val="center"/>
        </w:trPr>
        <w:tc>
          <w:tcPr>
            <w:tcW w:w="4876" w:type="dxa"/>
            <w:tcBorders>
              <w:top w:val="nil"/>
              <w:left w:val="nil"/>
              <w:bottom w:val="nil"/>
              <w:right w:val="nil"/>
            </w:tcBorders>
          </w:tcPr>
          <w:p w14:paraId="061F1A7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2470232" w14:textId="77777777" w:rsidR="004510AA" w:rsidRPr="003240EF" w:rsidRDefault="004510AA" w:rsidP="00361CF4">
            <w:pPr>
              <w:pStyle w:val="AmColumnHeading"/>
            </w:pPr>
            <w:r w:rsidRPr="003240EF">
              <w:t>Alteração</w:t>
            </w:r>
          </w:p>
        </w:tc>
      </w:tr>
      <w:tr w:rsidR="004510AA" w:rsidRPr="003240EF" w14:paraId="17A6C427" w14:textId="77777777" w:rsidTr="00361CF4">
        <w:trPr>
          <w:jc w:val="center"/>
        </w:trPr>
        <w:tc>
          <w:tcPr>
            <w:tcW w:w="4876" w:type="dxa"/>
            <w:tcBorders>
              <w:top w:val="nil"/>
              <w:left w:val="nil"/>
              <w:bottom w:val="nil"/>
              <w:right w:val="nil"/>
            </w:tcBorders>
          </w:tcPr>
          <w:p w14:paraId="20336335" w14:textId="0585B4E1"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investindo na aquisição de competências relevantes, tornando o </w:t>
            </w:r>
            <w:r w:rsidRPr="003240EF">
              <w:lastRenderedPageBreak/>
              <w:t>crescimento mais inclusivo e melhorando as políticas sociais e de emprego, nomeadamente na perspetiva da mobilidade da mão de obra e da reestruturação setorial, prestando atenção às zonas urbanas e rurais que enfrentam vulnerabilidades sociais específicas.</w:t>
            </w:r>
          </w:p>
        </w:tc>
        <w:tc>
          <w:tcPr>
            <w:tcW w:w="4876" w:type="dxa"/>
            <w:tcBorders>
              <w:top w:val="nil"/>
              <w:left w:val="nil"/>
              <w:bottom w:val="nil"/>
              <w:right w:val="nil"/>
            </w:tcBorders>
          </w:tcPr>
          <w:p w14:paraId="6E719D27" w14:textId="349E7A94" w:rsidR="004510AA" w:rsidRPr="003240EF" w:rsidRDefault="004510AA" w:rsidP="00361CF4">
            <w:pPr>
              <w:pStyle w:val="Normal6a"/>
            </w:pPr>
            <w:r w:rsidRPr="003240EF">
              <w:lastRenderedPageBreak/>
              <w:t>(5)</w:t>
            </w:r>
            <w:r w:rsidRPr="003240EF">
              <w:tab/>
              <w:t>Tendo em conta a evolução das realidades do mundo do trabalho, a União deve preparar</w:t>
            </w:r>
            <w:r w:rsidR="007B2B2D">
              <w:noBreakHyphen/>
            </w:r>
            <w:r w:rsidRPr="003240EF">
              <w:t xml:space="preserve">se para os desafios atuais e futuros investindo na aquisição de competências relevantes, </w:t>
            </w:r>
            <w:r w:rsidRPr="003240EF">
              <w:rPr>
                <w:b/>
                <w:i/>
              </w:rPr>
              <w:t xml:space="preserve">educação e </w:t>
            </w:r>
            <w:r w:rsidRPr="003240EF">
              <w:rPr>
                <w:b/>
                <w:i/>
              </w:rPr>
              <w:lastRenderedPageBreak/>
              <w:t>formação,</w:t>
            </w:r>
            <w:r w:rsidRPr="003240EF">
              <w:t xml:space="preserve"> tornando o crescimento mais inclusivo e melhorando as políticas sociais e de emprego, nomeadamente na perspetiva da mobilidade da mão de obra e da reestruturação </w:t>
            </w:r>
            <w:r w:rsidRPr="003240EF">
              <w:rPr>
                <w:b/>
                <w:i/>
              </w:rPr>
              <w:t>e transformação</w:t>
            </w:r>
            <w:r w:rsidRPr="003240EF">
              <w:t xml:space="preserve"> setorial, prestando atenção </w:t>
            </w:r>
            <w:r w:rsidRPr="003240EF">
              <w:rPr>
                <w:b/>
                <w:i/>
              </w:rPr>
              <w:t>à necessidade de assegurar uma transição justa e</w:t>
            </w:r>
            <w:r w:rsidRPr="003240EF">
              <w:t xml:space="preserve"> às zonas urbanas e rurais que enfrentam vulnerabilidades sociais específicas.</w:t>
            </w:r>
          </w:p>
        </w:tc>
      </w:tr>
    </w:tbl>
    <w:p w14:paraId="73BFBDB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DDD31FA" w14:textId="77777777" w:rsidR="004510AA" w:rsidRPr="003240EF" w:rsidRDefault="004510AA" w:rsidP="004510AA">
      <w:r w:rsidRPr="003240EF">
        <w:rPr>
          <w:rStyle w:val="HideTWBExt"/>
        </w:rPr>
        <w:t>&lt;/AmendB&gt;</w:t>
      </w:r>
    </w:p>
    <w:p w14:paraId="228469E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97</w:t>
      </w:r>
      <w:r w:rsidRPr="003240EF">
        <w:rPr>
          <w:rStyle w:val="HideTWBExt"/>
        </w:rPr>
        <w:t>&lt;/NumAmB&gt;</w:t>
      </w:r>
    </w:p>
    <w:p w14:paraId="4CDFC811"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400B0566" w14:textId="77777777" w:rsidR="004510AA" w:rsidRPr="003240EF" w:rsidRDefault="004510AA" w:rsidP="004510AA">
      <w:pPr>
        <w:pStyle w:val="NormalBold"/>
      </w:pPr>
      <w:r w:rsidRPr="003240EF">
        <w:rPr>
          <w:rStyle w:val="HideTWBExt"/>
          <w:b w:val="0"/>
        </w:rPr>
        <w:t>&lt;/RepeatBlock-By&gt;</w:t>
      </w:r>
    </w:p>
    <w:p w14:paraId="01DAF00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735F097" w14:textId="77777777" w:rsidR="004510AA" w:rsidRPr="003240EF" w:rsidRDefault="004510AA" w:rsidP="004510AA">
      <w:pPr>
        <w:pStyle w:val="NormalBold"/>
      </w:pPr>
      <w:r w:rsidRPr="003240EF">
        <w:rPr>
          <w:rStyle w:val="HideTWBExt"/>
        </w:rPr>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43DB389" w14:textId="77777777" w:rsidTr="00361CF4">
        <w:trPr>
          <w:trHeight w:hRule="exact" w:val="240"/>
          <w:jc w:val="center"/>
        </w:trPr>
        <w:tc>
          <w:tcPr>
            <w:tcW w:w="9752" w:type="dxa"/>
            <w:gridSpan w:val="2"/>
            <w:tcBorders>
              <w:top w:val="nil"/>
              <w:left w:val="nil"/>
              <w:bottom w:val="nil"/>
              <w:right w:val="nil"/>
            </w:tcBorders>
          </w:tcPr>
          <w:p w14:paraId="7B5B9A5C" w14:textId="77777777" w:rsidR="004510AA" w:rsidRPr="003240EF" w:rsidRDefault="004510AA" w:rsidP="00361CF4"/>
        </w:tc>
      </w:tr>
      <w:tr w:rsidR="004510AA" w:rsidRPr="003240EF" w14:paraId="54EB79B7" w14:textId="77777777" w:rsidTr="00361CF4">
        <w:trPr>
          <w:trHeight w:val="240"/>
          <w:jc w:val="center"/>
        </w:trPr>
        <w:tc>
          <w:tcPr>
            <w:tcW w:w="4876" w:type="dxa"/>
            <w:tcBorders>
              <w:top w:val="nil"/>
              <w:left w:val="nil"/>
              <w:bottom w:val="nil"/>
              <w:right w:val="nil"/>
            </w:tcBorders>
          </w:tcPr>
          <w:p w14:paraId="4E1D48D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480312D" w14:textId="77777777" w:rsidR="004510AA" w:rsidRPr="003240EF" w:rsidRDefault="004510AA" w:rsidP="00361CF4">
            <w:pPr>
              <w:pStyle w:val="AmColumnHeading"/>
            </w:pPr>
            <w:r w:rsidRPr="003240EF">
              <w:t>Alteração</w:t>
            </w:r>
          </w:p>
        </w:tc>
      </w:tr>
      <w:tr w:rsidR="004510AA" w:rsidRPr="003240EF" w14:paraId="14118D19" w14:textId="77777777" w:rsidTr="00361CF4">
        <w:trPr>
          <w:jc w:val="center"/>
        </w:trPr>
        <w:tc>
          <w:tcPr>
            <w:tcW w:w="4876" w:type="dxa"/>
            <w:tcBorders>
              <w:top w:val="nil"/>
              <w:left w:val="nil"/>
              <w:bottom w:val="nil"/>
              <w:right w:val="nil"/>
            </w:tcBorders>
          </w:tcPr>
          <w:p w14:paraId="68A950AC" w14:textId="7F9E2A08"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investindo na aquisição de competências relevantes, tornando o crescimento mais inclusivo e melhorando as políticas sociais e de emprego, nomeadamente na perspetiva da mobilidade da mão de obra e da reestruturação setorial, prestando atenção às zonas </w:t>
            </w:r>
            <w:r w:rsidRPr="003240EF">
              <w:rPr>
                <w:b/>
                <w:i/>
              </w:rPr>
              <w:t>urbanas e</w:t>
            </w:r>
            <w:r w:rsidRPr="003240EF">
              <w:t xml:space="preserve"> rurais que enfrentam vulnerabilidades sociais específicas.</w:t>
            </w:r>
          </w:p>
        </w:tc>
        <w:tc>
          <w:tcPr>
            <w:tcW w:w="4876" w:type="dxa"/>
            <w:tcBorders>
              <w:top w:val="nil"/>
              <w:left w:val="nil"/>
              <w:bottom w:val="nil"/>
              <w:right w:val="nil"/>
            </w:tcBorders>
          </w:tcPr>
          <w:p w14:paraId="4288C59A" w14:textId="56282582"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investindo na aquisição de competências relevantes, tornando o crescimento mais inclusivo e melhorando as políticas sociais e de emprego, nomeadamente na perspetiva da mobilidade da mão de obra e da reestruturação setorial, prestando </w:t>
            </w:r>
            <w:r w:rsidRPr="003240EF">
              <w:rPr>
                <w:b/>
                <w:i/>
              </w:rPr>
              <w:t>especial</w:t>
            </w:r>
            <w:r w:rsidRPr="003240EF">
              <w:t xml:space="preserve"> atenção às zonas rurais</w:t>
            </w:r>
            <w:r w:rsidRPr="003240EF">
              <w:rPr>
                <w:b/>
                <w:i/>
              </w:rPr>
              <w:t>, montanhosas, insulares e remotas</w:t>
            </w:r>
            <w:r w:rsidRPr="003240EF">
              <w:t xml:space="preserve"> que enfrentam </w:t>
            </w:r>
            <w:r w:rsidRPr="003240EF">
              <w:rPr>
                <w:b/>
                <w:i/>
              </w:rPr>
              <w:t>declínio demográfico, escassez de mão de obra ou</w:t>
            </w:r>
            <w:r w:rsidRPr="003240EF">
              <w:t xml:space="preserve"> vulnerabilidades sociais </w:t>
            </w:r>
            <w:r w:rsidRPr="003240EF">
              <w:rPr>
                <w:b/>
                <w:i/>
              </w:rPr>
              <w:t>e económicas</w:t>
            </w:r>
            <w:r w:rsidRPr="003240EF">
              <w:t xml:space="preserve"> específicas.</w:t>
            </w:r>
          </w:p>
        </w:tc>
      </w:tr>
    </w:tbl>
    <w:p w14:paraId="005EBDF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DAB7ECE" w14:textId="77777777" w:rsidR="004510AA" w:rsidRPr="003240EF" w:rsidRDefault="004510AA" w:rsidP="004510AA">
      <w:r w:rsidRPr="003240EF">
        <w:rPr>
          <w:rStyle w:val="HideTWBExt"/>
        </w:rPr>
        <w:t>&lt;/AmendB&gt;</w:t>
      </w:r>
    </w:p>
    <w:p w14:paraId="0CC3984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98</w:t>
      </w:r>
      <w:r w:rsidRPr="003240EF">
        <w:rPr>
          <w:rStyle w:val="HideTWBExt"/>
        </w:rPr>
        <w:t>&lt;/NumAmB&gt;</w:t>
      </w:r>
    </w:p>
    <w:p w14:paraId="46B4A3C5"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1AFB9236" w14:textId="77777777" w:rsidR="004510AA" w:rsidRPr="003240EF" w:rsidRDefault="004510AA" w:rsidP="004510AA">
      <w:pPr>
        <w:pStyle w:val="NormalBold"/>
      </w:pPr>
      <w:r w:rsidRPr="003240EF">
        <w:rPr>
          <w:rStyle w:val="HideTWBExt"/>
          <w:b w:val="0"/>
        </w:rPr>
        <w:t>&lt;/RepeatBlock-By&gt;</w:t>
      </w:r>
    </w:p>
    <w:p w14:paraId="4024ECB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39942A7" w14:textId="77777777" w:rsidR="004510AA" w:rsidRPr="003240EF" w:rsidRDefault="004510AA" w:rsidP="004510AA">
      <w:pPr>
        <w:pStyle w:val="NormalBold"/>
      </w:pPr>
      <w:r w:rsidRPr="003240EF">
        <w:rPr>
          <w:rStyle w:val="HideTWBExt"/>
        </w:rPr>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F0ED4F1" w14:textId="77777777" w:rsidTr="00361CF4">
        <w:trPr>
          <w:trHeight w:hRule="exact" w:val="240"/>
          <w:jc w:val="center"/>
        </w:trPr>
        <w:tc>
          <w:tcPr>
            <w:tcW w:w="9752" w:type="dxa"/>
            <w:gridSpan w:val="2"/>
            <w:tcBorders>
              <w:top w:val="nil"/>
              <w:left w:val="nil"/>
              <w:bottom w:val="nil"/>
              <w:right w:val="nil"/>
            </w:tcBorders>
          </w:tcPr>
          <w:p w14:paraId="099EE048" w14:textId="77777777" w:rsidR="004510AA" w:rsidRPr="003240EF" w:rsidRDefault="004510AA" w:rsidP="00361CF4"/>
        </w:tc>
      </w:tr>
      <w:tr w:rsidR="004510AA" w:rsidRPr="003240EF" w14:paraId="248FC83F" w14:textId="77777777" w:rsidTr="00361CF4">
        <w:trPr>
          <w:trHeight w:val="240"/>
          <w:jc w:val="center"/>
        </w:trPr>
        <w:tc>
          <w:tcPr>
            <w:tcW w:w="4876" w:type="dxa"/>
            <w:tcBorders>
              <w:top w:val="nil"/>
              <w:left w:val="nil"/>
              <w:bottom w:val="nil"/>
              <w:right w:val="nil"/>
            </w:tcBorders>
          </w:tcPr>
          <w:p w14:paraId="670BF086"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50172FC0" w14:textId="77777777" w:rsidR="004510AA" w:rsidRPr="003240EF" w:rsidRDefault="004510AA" w:rsidP="00361CF4">
            <w:pPr>
              <w:pStyle w:val="AmColumnHeading"/>
            </w:pPr>
            <w:r w:rsidRPr="003240EF">
              <w:t>Alteração</w:t>
            </w:r>
          </w:p>
        </w:tc>
      </w:tr>
      <w:tr w:rsidR="004510AA" w:rsidRPr="003240EF" w14:paraId="501D3B26" w14:textId="77777777" w:rsidTr="00361CF4">
        <w:trPr>
          <w:jc w:val="center"/>
        </w:trPr>
        <w:tc>
          <w:tcPr>
            <w:tcW w:w="4876" w:type="dxa"/>
            <w:tcBorders>
              <w:top w:val="nil"/>
              <w:left w:val="nil"/>
              <w:bottom w:val="nil"/>
              <w:right w:val="nil"/>
            </w:tcBorders>
          </w:tcPr>
          <w:p w14:paraId="3B01D727" w14:textId="27A6BBD0"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se para os desafios atuais e futuros investindo na aquisição de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c>
          <w:tcPr>
            <w:tcW w:w="4876" w:type="dxa"/>
            <w:tcBorders>
              <w:top w:val="nil"/>
              <w:left w:val="nil"/>
              <w:bottom w:val="nil"/>
              <w:right w:val="nil"/>
            </w:tcBorders>
          </w:tcPr>
          <w:p w14:paraId="50A7CAD5" w14:textId="3FE73B13"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investindo na </w:t>
            </w:r>
            <w:r w:rsidRPr="003240EF">
              <w:rPr>
                <w:b/>
                <w:i/>
              </w:rPr>
              <w:t>inclusão social e na</w:t>
            </w:r>
            <w:r w:rsidRPr="003240EF">
              <w:t xml:space="preserve"> aquisição de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r>
    </w:tbl>
    <w:p w14:paraId="0C72FE9E"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29EB6C3" w14:textId="77777777" w:rsidR="004510AA" w:rsidRPr="003240EF" w:rsidRDefault="004510AA" w:rsidP="004510AA">
      <w:r w:rsidRPr="003240EF">
        <w:rPr>
          <w:rStyle w:val="HideTWBExt"/>
        </w:rPr>
        <w:t>&lt;/AmendB&gt;</w:t>
      </w:r>
    </w:p>
    <w:p w14:paraId="1E84FAC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99</w:t>
      </w:r>
      <w:r w:rsidRPr="003240EF">
        <w:rPr>
          <w:rStyle w:val="HideTWBExt"/>
        </w:rPr>
        <w:t>&lt;/NumAmB&gt;</w:t>
      </w:r>
    </w:p>
    <w:p w14:paraId="6E955AD7"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72CACCEF" w14:textId="77777777" w:rsidR="004510AA" w:rsidRPr="003240EF" w:rsidRDefault="004510AA" w:rsidP="004510AA">
      <w:pPr>
        <w:pStyle w:val="NormalBold"/>
      </w:pPr>
      <w:r w:rsidRPr="003240EF">
        <w:rPr>
          <w:rStyle w:val="HideTWBExt"/>
          <w:b w:val="0"/>
        </w:rPr>
        <w:t>&lt;/RepeatBlock-By&gt;</w:t>
      </w:r>
    </w:p>
    <w:p w14:paraId="6924DD2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64492B5" w14:textId="77777777" w:rsidR="004510AA" w:rsidRPr="003240EF" w:rsidRDefault="004510AA" w:rsidP="004510AA">
      <w:pPr>
        <w:pStyle w:val="NormalBold"/>
      </w:pPr>
      <w:r w:rsidRPr="003240EF">
        <w:rPr>
          <w:rStyle w:val="HideTWBExt"/>
        </w:rPr>
        <w:t>&lt;Article&gt;</w:t>
      </w:r>
      <w:r w:rsidRPr="003240EF">
        <w:t>Considerando 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0EC53A5" w14:textId="77777777" w:rsidTr="00361CF4">
        <w:trPr>
          <w:trHeight w:hRule="exact" w:val="240"/>
          <w:jc w:val="center"/>
        </w:trPr>
        <w:tc>
          <w:tcPr>
            <w:tcW w:w="9752" w:type="dxa"/>
            <w:gridSpan w:val="2"/>
            <w:tcBorders>
              <w:top w:val="nil"/>
              <w:left w:val="nil"/>
              <w:bottom w:val="nil"/>
              <w:right w:val="nil"/>
            </w:tcBorders>
          </w:tcPr>
          <w:p w14:paraId="4FBD016B" w14:textId="77777777" w:rsidR="004510AA" w:rsidRPr="003240EF" w:rsidRDefault="004510AA" w:rsidP="00361CF4"/>
        </w:tc>
      </w:tr>
      <w:tr w:rsidR="004510AA" w:rsidRPr="003240EF" w14:paraId="04DE0018" w14:textId="77777777" w:rsidTr="00361CF4">
        <w:trPr>
          <w:trHeight w:val="240"/>
          <w:jc w:val="center"/>
        </w:trPr>
        <w:tc>
          <w:tcPr>
            <w:tcW w:w="4876" w:type="dxa"/>
            <w:tcBorders>
              <w:top w:val="nil"/>
              <w:left w:val="nil"/>
              <w:bottom w:val="nil"/>
              <w:right w:val="nil"/>
            </w:tcBorders>
          </w:tcPr>
          <w:p w14:paraId="2551986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64FF7B0" w14:textId="77777777" w:rsidR="004510AA" w:rsidRPr="003240EF" w:rsidRDefault="004510AA" w:rsidP="00361CF4">
            <w:pPr>
              <w:pStyle w:val="AmColumnHeading"/>
            </w:pPr>
            <w:r w:rsidRPr="003240EF">
              <w:t>Alteração</w:t>
            </w:r>
          </w:p>
        </w:tc>
      </w:tr>
      <w:tr w:rsidR="004510AA" w:rsidRPr="003240EF" w14:paraId="5BC6CA1A" w14:textId="77777777" w:rsidTr="00361CF4">
        <w:trPr>
          <w:jc w:val="center"/>
        </w:trPr>
        <w:tc>
          <w:tcPr>
            <w:tcW w:w="4876" w:type="dxa"/>
            <w:tcBorders>
              <w:top w:val="nil"/>
              <w:left w:val="nil"/>
              <w:bottom w:val="nil"/>
              <w:right w:val="nil"/>
            </w:tcBorders>
          </w:tcPr>
          <w:p w14:paraId="53B65470" w14:textId="2DD53725"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w:t>
            </w:r>
            <w:r w:rsidRPr="003240EF">
              <w:rPr>
                <w:b/>
                <w:i/>
              </w:rPr>
              <w:t>investindo</w:t>
            </w:r>
            <w:r w:rsidRPr="003240EF">
              <w:t xml:space="preserve"> na aquisição de competências </w:t>
            </w:r>
            <w:r w:rsidRPr="003240EF">
              <w:rPr>
                <w:b/>
                <w:i/>
              </w:rPr>
              <w:t>relevantes</w:t>
            </w:r>
            <w:r w:rsidRPr="003240EF">
              <w:t xml:space="preserve">, </w:t>
            </w:r>
            <w:r w:rsidRPr="003240EF">
              <w:rPr>
                <w:b/>
                <w:i/>
              </w:rPr>
              <w:t>tornando</w:t>
            </w:r>
            <w:r w:rsidRPr="003240EF">
              <w:t xml:space="preserve"> o crescimento </w:t>
            </w:r>
            <w:r w:rsidRPr="003240EF">
              <w:rPr>
                <w:b/>
                <w:i/>
              </w:rPr>
              <w:t>mais inclusivo</w:t>
            </w:r>
            <w:r w:rsidRPr="003240EF">
              <w:t xml:space="preserve"> e </w:t>
            </w:r>
            <w:r w:rsidRPr="003240EF">
              <w:rPr>
                <w:b/>
                <w:i/>
              </w:rPr>
              <w:t>melhorando</w:t>
            </w:r>
            <w:r w:rsidRPr="003240EF">
              <w:t xml:space="preserve"> as políticas sociais e de emprego, nomeadamente na perspetiva da mobilidade da mão de obra e da reestruturação setorial, prestando atenção às zonas urbanas e rurais que enfrentam vulnerabilidades sociais específicas.</w:t>
            </w:r>
          </w:p>
        </w:tc>
        <w:tc>
          <w:tcPr>
            <w:tcW w:w="4876" w:type="dxa"/>
            <w:tcBorders>
              <w:top w:val="nil"/>
              <w:left w:val="nil"/>
              <w:bottom w:val="nil"/>
              <w:right w:val="nil"/>
            </w:tcBorders>
          </w:tcPr>
          <w:p w14:paraId="14D21D9D" w14:textId="16666E45" w:rsidR="004510AA" w:rsidRPr="003240EF" w:rsidRDefault="004510AA" w:rsidP="00361CF4">
            <w:pPr>
              <w:pStyle w:val="Normal6a"/>
            </w:pPr>
            <w:r w:rsidRPr="003240EF">
              <w:t>(5)</w:t>
            </w:r>
            <w:r w:rsidRPr="003240EF">
              <w:tab/>
              <w:t>Tendo em conta a evolução das realidades do mundo do trabalho, a União deve preparar</w:t>
            </w:r>
            <w:r w:rsidR="007B2B2D">
              <w:noBreakHyphen/>
            </w:r>
            <w:r w:rsidRPr="003240EF">
              <w:t xml:space="preserve">se para os desafios atuais e futuros </w:t>
            </w:r>
            <w:r w:rsidRPr="003240EF">
              <w:rPr>
                <w:b/>
                <w:i/>
              </w:rPr>
              <w:t>promovendo o investimento</w:t>
            </w:r>
            <w:r w:rsidRPr="003240EF">
              <w:t xml:space="preserve"> na aquisição de competências, </w:t>
            </w:r>
            <w:r w:rsidRPr="003240EF">
              <w:rPr>
                <w:b/>
                <w:i/>
              </w:rPr>
              <w:t>impulsionando</w:t>
            </w:r>
            <w:r w:rsidRPr="003240EF">
              <w:t xml:space="preserve"> o crescimento e </w:t>
            </w:r>
            <w:r w:rsidRPr="003240EF">
              <w:rPr>
                <w:b/>
                <w:i/>
              </w:rPr>
              <w:t>coordenando</w:t>
            </w:r>
            <w:r w:rsidRPr="003240EF">
              <w:t xml:space="preserve"> as políticas sociais e de emprego, nomeadamente na perspetiva da mobilidade da mão de obra e da reestruturação setorial, prestando atenção às zonas urbanas e rurais que enfrentam vulnerabilidades sociais específicas.</w:t>
            </w:r>
          </w:p>
        </w:tc>
      </w:tr>
    </w:tbl>
    <w:p w14:paraId="74443EE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792D2C1B" w14:textId="77777777" w:rsidR="004510AA" w:rsidRPr="003240EF" w:rsidRDefault="004510AA" w:rsidP="004510AA">
      <w:r w:rsidRPr="003240EF">
        <w:rPr>
          <w:rStyle w:val="HideTWBExt"/>
        </w:rPr>
        <w:t>&lt;/AmendB&gt;</w:t>
      </w:r>
    </w:p>
    <w:p w14:paraId="3496B21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100</w:t>
      </w:r>
      <w:r w:rsidRPr="003240EF">
        <w:rPr>
          <w:rStyle w:val="HideTWBExt"/>
        </w:rPr>
        <w:t>&lt;/NumAmB&gt;</w:t>
      </w:r>
    </w:p>
    <w:p w14:paraId="143A9A7C"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27454C22" w14:textId="77777777" w:rsidR="004510AA" w:rsidRPr="003240EF" w:rsidRDefault="004510AA" w:rsidP="004510AA">
      <w:pPr>
        <w:pStyle w:val="NormalBold"/>
      </w:pPr>
      <w:r w:rsidRPr="003240EF">
        <w:rPr>
          <w:rStyle w:val="HideTWBExt"/>
          <w:b w:val="0"/>
        </w:rPr>
        <w:t>&lt;/RepeatBlock-By&gt;</w:t>
      </w:r>
    </w:p>
    <w:p w14:paraId="288679F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A01A264" w14:textId="24F22DEE" w:rsidR="004510AA" w:rsidRPr="003240EF" w:rsidRDefault="004510AA" w:rsidP="004510AA">
      <w:pPr>
        <w:pStyle w:val="NormalBold"/>
      </w:pPr>
      <w:r w:rsidRPr="003240EF">
        <w:rPr>
          <w:rStyle w:val="HideTWBExt"/>
        </w:rPr>
        <w:lastRenderedPageBreak/>
        <w:t>&lt;Article&gt;</w:t>
      </w:r>
      <w:r w:rsidRPr="003240EF">
        <w:t>Considerando 5</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3CAB3CF" w14:textId="77777777" w:rsidTr="00361CF4">
        <w:trPr>
          <w:trHeight w:hRule="exact" w:val="240"/>
          <w:jc w:val="center"/>
        </w:trPr>
        <w:tc>
          <w:tcPr>
            <w:tcW w:w="9752" w:type="dxa"/>
            <w:gridSpan w:val="2"/>
            <w:tcBorders>
              <w:top w:val="nil"/>
              <w:left w:val="nil"/>
              <w:bottom w:val="nil"/>
              <w:right w:val="nil"/>
            </w:tcBorders>
          </w:tcPr>
          <w:p w14:paraId="3BBFAFDE" w14:textId="77777777" w:rsidR="004510AA" w:rsidRPr="003240EF" w:rsidRDefault="004510AA" w:rsidP="00361CF4"/>
        </w:tc>
      </w:tr>
      <w:tr w:rsidR="004510AA" w:rsidRPr="003240EF" w14:paraId="10111155" w14:textId="77777777" w:rsidTr="00361CF4">
        <w:trPr>
          <w:trHeight w:val="240"/>
          <w:jc w:val="center"/>
        </w:trPr>
        <w:tc>
          <w:tcPr>
            <w:tcW w:w="4876" w:type="dxa"/>
            <w:tcBorders>
              <w:top w:val="nil"/>
              <w:left w:val="nil"/>
              <w:bottom w:val="nil"/>
              <w:right w:val="nil"/>
            </w:tcBorders>
          </w:tcPr>
          <w:p w14:paraId="5260F61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CCD03A0" w14:textId="77777777" w:rsidR="004510AA" w:rsidRPr="003240EF" w:rsidRDefault="004510AA" w:rsidP="00361CF4">
            <w:pPr>
              <w:pStyle w:val="AmColumnHeading"/>
            </w:pPr>
            <w:r w:rsidRPr="003240EF">
              <w:t>Alteração</w:t>
            </w:r>
          </w:p>
        </w:tc>
      </w:tr>
      <w:tr w:rsidR="004510AA" w:rsidRPr="003240EF" w14:paraId="228E9C49" w14:textId="77777777" w:rsidTr="00361CF4">
        <w:trPr>
          <w:jc w:val="center"/>
        </w:trPr>
        <w:tc>
          <w:tcPr>
            <w:tcW w:w="4876" w:type="dxa"/>
            <w:tcBorders>
              <w:top w:val="nil"/>
              <w:left w:val="nil"/>
              <w:bottom w:val="nil"/>
              <w:right w:val="nil"/>
            </w:tcBorders>
          </w:tcPr>
          <w:p w14:paraId="79D29542" w14:textId="77777777" w:rsidR="004510AA" w:rsidRPr="003240EF" w:rsidRDefault="004510AA" w:rsidP="00361CF4">
            <w:pPr>
              <w:pStyle w:val="Normal6a"/>
            </w:pPr>
          </w:p>
        </w:tc>
        <w:tc>
          <w:tcPr>
            <w:tcW w:w="4876" w:type="dxa"/>
            <w:tcBorders>
              <w:top w:val="nil"/>
              <w:left w:val="nil"/>
              <w:bottom w:val="nil"/>
              <w:right w:val="nil"/>
            </w:tcBorders>
          </w:tcPr>
          <w:p w14:paraId="1EB50BB3" w14:textId="0C72C9E5" w:rsidR="004510AA" w:rsidRPr="003240EF" w:rsidRDefault="004510AA" w:rsidP="00361CF4">
            <w:pPr>
              <w:pStyle w:val="Normal6a"/>
            </w:pPr>
            <w:r w:rsidRPr="003240EF">
              <w:rPr>
                <w:b/>
                <w:i/>
              </w:rPr>
              <w:t>(5</w:t>
            </w:r>
            <w:r w:rsidR="007B2B2D">
              <w:rPr>
                <w:b/>
                <w:i/>
              </w:rPr>
              <w:noBreakHyphen/>
            </w:r>
            <w:r w:rsidRPr="003240EF">
              <w:rPr>
                <w:b/>
                <w:i/>
              </w:rPr>
              <w:t>A)</w:t>
            </w:r>
            <w:r w:rsidRPr="003240EF">
              <w:tab/>
            </w:r>
            <w:r w:rsidRPr="003240EF">
              <w:rPr>
                <w:b/>
                <w:i/>
              </w:rPr>
              <w:t>O Fundo Social Europeu deve contribuir para reforçar a coesão social, promovendo a igualdade de oportunidades e a igualdade de acesso ao emprego para os progenitores e cuidadores, nomeadamente apoiando medidas de conciliação entre a vida profissional e a vida familiar e, se for caso disso, facilitando medidas que permitam ou promovam regimes de trabalho flexíveis.</w:t>
            </w:r>
          </w:p>
        </w:tc>
      </w:tr>
    </w:tbl>
    <w:p w14:paraId="540E5038"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4285AEC" w14:textId="77777777" w:rsidR="004510AA" w:rsidRPr="003240EF" w:rsidRDefault="004510AA" w:rsidP="004510AA">
      <w:r w:rsidRPr="003240EF">
        <w:rPr>
          <w:rStyle w:val="HideTWBExt"/>
        </w:rPr>
        <w:t>&lt;/AmendB&gt;</w:t>
      </w:r>
    </w:p>
    <w:p w14:paraId="5424723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101</w:t>
      </w:r>
      <w:r w:rsidRPr="003240EF">
        <w:rPr>
          <w:rStyle w:val="HideTWBExt"/>
        </w:rPr>
        <w:t>&lt;/NumAmB&gt;</w:t>
      </w:r>
    </w:p>
    <w:p w14:paraId="153F599E"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3A5DB281" w14:textId="77777777" w:rsidR="004510AA" w:rsidRPr="003240EF" w:rsidRDefault="004510AA" w:rsidP="004510AA">
      <w:pPr>
        <w:pStyle w:val="NormalBold"/>
      </w:pPr>
      <w:r w:rsidRPr="003240EF">
        <w:rPr>
          <w:rStyle w:val="HideTWBExt"/>
          <w:b w:val="0"/>
        </w:rPr>
        <w:t>&lt;/RepeatBlock-By&gt;</w:t>
      </w:r>
    </w:p>
    <w:p w14:paraId="3795C9D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86E1CAC"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CBD0EF7" w14:textId="77777777" w:rsidTr="00361CF4">
        <w:trPr>
          <w:trHeight w:hRule="exact" w:val="240"/>
          <w:jc w:val="center"/>
        </w:trPr>
        <w:tc>
          <w:tcPr>
            <w:tcW w:w="9752" w:type="dxa"/>
            <w:gridSpan w:val="2"/>
            <w:tcBorders>
              <w:top w:val="nil"/>
              <w:left w:val="nil"/>
              <w:bottom w:val="nil"/>
              <w:right w:val="nil"/>
            </w:tcBorders>
          </w:tcPr>
          <w:p w14:paraId="034EAFDB" w14:textId="77777777" w:rsidR="004510AA" w:rsidRPr="003240EF" w:rsidRDefault="004510AA" w:rsidP="00361CF4"/>
        </w:tc>
      </w:tr>
      <w:tr w:rsidR="004510AA" w:rsidRPr="003240EF" w14:paraId="30714B9D" w14:textId="77777777" w:rsidTr="00361CF4">
        <w:trPr>
          <w:trHeight w:val="240"/>
          <w:jc w:val="center"/>
        </w:trPr>
        <w:tc>
          <w:tcPr>
            <w:tcW w:w="4876" w:type="dxa"/>
            <w:tcBorders>
              <w:top w:val="nil"/>
              <w:left w:val="nil"/>
              <w:bottom w:val="nil"/>
              <w:right w:val="nil"/>
            </w:tcBorders>
          </w:tcPr>
          <w:p w14:paraId="7BF4129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D7A1B2C" w14:textId="77777777" w:rsidR="004510AA" w:rsidRPr="003240EF" w:rsidRDefault="004510AA" w:rsidP="00361CF4">
            <w:pPr>
              <w:pStyle w:val="AmColumnHeading"/>
            </w:pPr>
            <w:r w:rsidRPr="003240EF">
              <w:t>Alteração</w:t>
            </w:r>
          </w:p>
        </w:tc>
      </w:tr>
      <w:tr w:rsidR="004510AA" w:rsidRPr="003240EF" w14:paraId="6FDE74EB" w14:textId="77777777" w:rsidTr="00361CF4">
        <w:trPr>
          <w:jc w:val="center"/>
        </w:trPr>
        <w:tc>
          <w:tcPr>
            <w:tcW w:w="4876" w:type="dxa"/>
            <w:tcBorders>
              <w:top w:val="nil"/>
              <w:left w:val="nil"/>
              <w:bottom w:val="nil"/>
              <w:right w:val="nil"/>
            </w:tcBorders>
          </w:tcPr>
          <w:p w14:paraId="056E9DB5"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w:t>
            </w:r>
            <w:r w:rsidRPr="003240EF">
              <w:lastRenderedPageBreak/>
              <w:t xml:space="preserve">participação no mercado de trabalho, em especial </w:t>
            </w:r>
            <w:r w:rsidRPr="003240EF">
              <w:rPr>
                <w:b/>
                <w:i/>
              </w:rPr>
              <w:t>das mulheres e</w:t>
            </w:r>
            <w:r w:rsidRPr="003240EF">
              <w:t xml:space="preserve"> dos jovens, das pessoas com deficiência e das </w:t>
            </w:r>
            <w:r w:rsidRPr="003240EF">
              <w:rPr>
                <w:b/>
                <w:i/>
              </w:rPr>
              <w:t>comunidades ciganas</w:t>
            </w:r>
            <w:r w:rsidRPr="003240EF">
              <w:t>,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7FA4C9CB" w14:textId="70F03B72"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w:t>
            </w:r>
            <w:r w:rsidRPr="003240EF">
              <w:rPr>
                <w:b/>
                <w:i/>
              </w:rPr>
              <w:t>(tanto na vertente académica como profissional, com especial destaque para a reduzida oferta, em vários Estados</w:t>
            </w:r>
            <w:r w:rsidR="007B2B2D">
              <w:rPr>
                <w:b/>
                <w:i/>
              </w:rPr>
              <w:noBreakHyphen/>
            </w:r>
            <w:r w:rsidRPr="003240EF">
              <w:rPr>
                <w:b/>
                <w:i/>
              </w:rPr>
              <w:t>Membros, de ensino superior orientado para a formação profissional)</w:t>
            </w:r>
            <w:r w:rsidRPr="003240EF">
              <w:t xml:space="preserve">,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w:t>
            </w:r>
            <w:r w:rsidRPr="003240EF">
              <w:lastRenderedPageBreak/>
              <w:t xml:space="preserve">o crescimento económico e a competitividade. Em alguns setores, essa escassez conduzirá a pressões sobre os custos do trabalho. É por essa razão que o FSE deve favorecer o aumento da participação no mercado de trabalho, em especial dos jovens, das pessoas com deficiência e </w:t>
            </w:r>
            <w:r w:rsidRPr="003240EF">
              <w:rPr>
                <w:b/>
                <w:i/>
              </w:rPr>
              <w:t>das mulheres, reforçando, ao mesmo tempo, o acesso destas a cargos de responsabilidade, de decisão e de liderança económica, social e institucional, enquanto condição para um crescimento inclusivo e sustentável</w:t>
            </w:r>
            <w:r w:rsidRPr="003240EF">
              <w:t>, bem como ajudar os empregadores a encontrar as pessoas certas para os empregos disponíveis, capacitar os trabalhadores mais velhos através de medidas adequadas centradas no mercado de trabalho e no local de trabalho</w:t>
            </w:r>
            <w:r w:rsidRPr="003240EF">
              <w:rPr>
                <w:b/>
                <w:i/>
              </w:rPr>
              <w:t>, promover a formação contínua dos gestores ao longo de toda a sua vida profissional</w:t>
            </w:r>
            <w:r w:rsidRPr="003240EF">
              <w:t>, assegurar uma mão de obra qualificada capaz de responder aos principais desafios societais e apoiar um equilíbrio saudável entre a vida pessoal e profissional graças à garantia de acesso a serviços de acolhimento de crianças de qualidade.</w:t>
            </w:r>
          </w:p>
        </w:tc>
      </w:tr>
    </w:tbl>
    <w:p w14:paraId="4438451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3DBF8EF3" w14:textId="77777777" w:rsidR="004510AA" w:rsidRPr="003240EF" w:rsidRDefault="004510AA" w:rsidP="004510AA">
      <w:r w:rsidRPr="003240EF">
        <w:rPr>
          <w:rStyle w:val="HideTWBExt"/>
        </w:rPr>
        <w:t>&lt;/AmendB&gt;</w:t>
      </w:r>
    </w:p>
    <w:p w14:paraId="17A1082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102</w:t>
      </w:r>
      <w:r w:rsidRPr="003240EF">
        <w:rPr>
          <w:rStyle w:val="HideTWBExt"/>
        </w:rPr>
        <w:t>&lt;/NumAmB&gt;</w:t>
      </w:r>
    </w:p>
    <w:p w14:paraId="17C1E06A" w14:textId="7888BCB6"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03CAF0BE"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1B825F46" w14:textId="77777777" w:rsidR="004510AA" w:rsidRPr="003240EF" w:rsidRDefault="004510AA" w:rsidP="004510AA">
      <w:pPr>
        <w:pStyle w:val="NormalBold"/>
      </w:pPr>
      <w:r w:rsidRPr="003240EF">
        <w:rPr>
          <w:rStyle w:val="HideTWBExt"/>
          <w:b w:val="0"/>
        </w:rPr>
        <w:t>&lt;/RepeatBlock-By&gt;</w:t>
      </w:r>
    </w:p>
    <w:p w14:paraId="738DC76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126FB55"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E3E3397" w14:textId="77777777" w:rsidTr="00361CF4">
        <w:trPr>
          <w:trHeight w:hRule="exact" w:val="240"/>
          <w:jc w:val="center"/>
        </w:trPr>
        <w:tc>
          <w:tcPr>
            <w:tcW w:w="9752" w:type="dxa"/>
            <w:gridSpan w:val="2"/>
            <w:tcBorders>
              <w:top w:val="nil"/>
              <w:left w:val="nil"/>
              <w:bottom w:val="nil"/>
              <w:right w:val="nil"/>
            </w:tcBorders>
          </w:tcPr>
          <w:p w14:paraId="6F84A1C0" w14:textId="77777777" w:rsidR="004510AA" w:rsidRPr="003240EF" w:rsidRDefault="004510AA" w:rsidP="00361CF4"/>
        </w:tc>
      </w:tr>
      <w:tr w:rsidR="004510AA" w:rsidRPr="003240EF" w14:paraId="593FC494" w14:textId="77777777" w:rsidTr="00361CF4">
        <w:trPr>
          <w:trHeight w:val="240"/>
          <w:jc w:val="center"/>
        </w:trPr>
        <w:tc>
          <w:tcPr>
            <w:tcW w:w="4876" w:type="dxa"/>
            <w:tcBorders>
              <w:top w:val="nil"/>
              <w:left w:val="nil"/>
              <w:bottom w:val="nil"/>
              <w:right w:val="nil"/>
            </w:tcBorders>
          </w:tcPr>
          <w:p w14:paraId="434E16F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5D4369C" w14:textId="77777777" w:rsidR="004510AA" w:rsidRPr="003240EF" w:rsidRDefault="004510AA" w:rsidP="00361CF4">
            <w:pPr>
              <w:pStyle w:val="AmColumnHeading"/>
            </w:pPr>
            <w:r w:rsidRPr="003240EF">
              <w:t>Alteração</w:t>
            </w:r>
          </w:p>
        </w:tc>
      </w:tr>
      <w:tr w:rsidR="004510AA" w:rsidRPr="003240EF" w14:paraId="2040784D" w14:textId="77777777" w:rsidTr="00361CF4">
        <w:trPr>
          <w:jc w:val="center"/>
        </w:trPr>
        <w:tc>
          <w:tcPr>
            <w:tcW w:w="4876" w:type="dxa"/>
            <w:tcBorders>
              <w:top w:val="nil"/>
              <w:left w:val="nil"/>
              <w:bottom w:val="nil"/>
              <w:right w:val="nil"/>
            </w:tcBorders>
          </w:tcPr>
          <w:p w14:paraId="7E654DA9"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w:t>
            </w:r>
            <w:r w:rsidRPr="003240EF">
              <w:lastRenderedPageBreak/>
              <w:t xml:space="preserve">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w:t>
            </w:r>
            <w:r w:rsidRPr="003240EF">
              <w:rPr>
                <w:b/>
                <w:i/>
              </w:rPr>
              <w:t>económico e a competitividade</w:t>
            </w:r>
            <w:r w:rsidRPr="003240EF">
              <w:t xml:space="preserve">. Em alguns setores, essa escassez conduzirá a </w:t>
            </w:r>
            <w:r w:rsidRPr="003240EF">
              <w:rPr>
                <w:b/>
                <w:i/>
              </w:rPr>
              <w:t>pressões sobre os custos do</w:t>
            </w:r>
            <w:r w:rsidRPr="003240EF">
              <w:t xml:space="preserve"> trabalho. É por essa razão que o FSE deve favorecer o aumento da participação no mercado de trabalho, em especial das mulheres e dos jovens, das pessoas com deficiência e das comunidades ciganas, bem como </w:t>
            </w:r>
            <w:r w:rsidRPr="003240EF">
              <w:rPr>
                <w:b/>
                <w:i/>
              </w:rPr>
              <w:t>ajudar</w:t>
            </w:r>
            <w:r w:rsidRPr="003240EF">
              <w:t xml:space="preserve">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0F613BD1" w14:textId="77777777"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w:t>
            </w:r>
            <w:r w:rsidRPr="003240EF">
              <w:lastRenderedPageBreak/>
              <w:t xml:space="preserve">população com ensino superior, o que dificulta a compensação da perda de mão de obra através de uma maior produtividade do trabalho. </w:t>
            </w:r>
            <w:r w:rsidRPr="003240EF">
              <w:rPr>
                <w:b/>
                <w:i/>
              </w:rPr>
              <w:t>Combinado com a taxa NEET na UE, com a sua disparidade geográfica e o acesso desigual a educação e formação de qualidade e à aprendizagem ao longo da vida,</w:t>
            </w:r>
            <w:r w:rsidRPr="003240EF">
              <w:t xml:space="preserve"> esta situação aumentará a pressão sobre o modelo de proteção social da União, comprometendo a sua sustentabilidade e adequação. Acentuará igualmente a escassez de competências e de mão de obra, o que afeta negativamente o crescimento </w:t>
            </w:r>
            <w:r w:rsidRPr="003240EF">
              <w:rPr>
                <w:b/>
                <w:i/>
              </w:rPr>
              <w:t>sustentável, mas também afeta a prosperidade das pessoas e a sua capacidade de prosperar no âmbito da Europa Social</w:t>
            </w:r>
            <w:r w:rsidRPr="003240EF">
              <w:t xml:space="preserve">. Em alguns setores, essa escassez conduzirá a </w:t>
            </w:r>
            <w:r w:rsidRPr="003240EF">
              <w:rPr>
                <w:b/>
                <w:i/>
              </w:rPr>
              <w:t>investimentos para um mercado de</w:t>
            </w:r>
            <w:r w:rsidRPr="003240EF">
              <w:t xml:space="preserve"> trabalho </w:t>
            </w:r>
            <w:r w:rsidRPr="003240EF">
              <w:rPr>
                <w:b/>
                <w:i/>
              </w:rPr>
              <w:t>sustentável e adaptado, especialmente nas suas infraestruturas e mão de obra</w:t>
            </w:r>
            <w:r w:rsidRPr="003240EF">
              <w:t xml:space="preserve">. É por essa razão que o FSE deve favorecer o aumento da participação no mercado de trabalho, em especial das mulheres e dos jovens, das pessoas com deficiência e das comunidades ciganas, bem como </w:t>
            </w:r>
            <w:r w:rsidRPr="003240EF">
              <w:rPr>
                <w:b/>
                <w:i/>
              </w:rPr>
              <w:t>outros grupos em situações vulneráveis, ajudando ao mesmo tempo</w:t>
            </w:r>
            <w:r w:rsidRPr="003240EF">
              <w:t xml:space="preserve">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 </w:t>
            </w:r>
            <w:r w:rsidRPr="003240EF">
              <w:rPr>
                <w:b/>
                <w:i/>
              </w:rPr>
              <w:t>e universais e a serviços de cuidados de longa duração</w:t>
            </w:r>
            <w:r w:rsidRPr="003240EF">
              <w:t>.</w:t>
            </w:r>
          </w:p>
        </w:tc>
      </w:tr>
    </w:tbl>
    <w:p w14:paraId="6453DE5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0867F10" w14:textId="77777777" w:rsidR="004510AA" w:rsidRPr="003240EF" w:rsidRDefault="004510AA" w:rsidP="004510AA">
      <w:r w:rsidRPr="003240EF">
        <w:rPr>
          <w:rStyle w:val="HideTWBExt"/>
        </w:rPr>
        <w:t>&lt;/AmendB&gt;</w:t>
      </w:r>
    </w:p>
    <w:p w14:paraId="4265058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103</w:t>
      </w:r>
      <w:r w:rsidRPr="003240EF">
        <w:rPr>
          <w:rStyle w:val="HideTWBExt"/>
        </w:rPr>
        <w:t>&lt;/NumAmB&gt;</w:t>
      </w:r>
    </w:p>
    <w:p w14:paraId="3891392C" w14:textId="77777777" w:rsidR="004510AA" w:rsidRPr="003240EF" w:rsidRDefault="004510AA" w:rsidP="004510AA">
      <w:pPr>
        <w:pStyle w:val="NormalBold"/>
      </w:pPr>
      <w:r w:rsidRPr="003240EF">
        <w:rPr>
          <w:rStyle w:val="HideTWBExt"/>
          <w:b w:val="0"/>
        </w:rPr>
        <w:t>&lt;RepeatBlock-By&gt;&lt;Members&gt;</w:t>
      </w:r>
      <w:r w:rsidRPr="003240EF">
        <w:t>Miriam Lexmann</w:t>
      </w:r>
      <w:r w:rsidRPr="003240EF">
        <w:rPr>
          <w:rStyle w:val="HideTWBExt"/>
          <w:b w:val="0"/>
        </w:rPr>
        <w:t>&lt;/Members&gt;</w:t>
      </w:r>
    </w:p>
    <w:p w14:paraId="364B2ADF" w14:textId="77777777" w:rsidR="004510AA" w:rsidRPr="003240EF" w:rsidRDefault="004510AA" w:rsidP="004510AA">
      <w:pPr>
        <w:pStyle w:val="NormalBold"/>
      </w:pPr>
      <w:r w:rsidRPr="003240EF">
        <w:rPr>
          <w:rStyle w:val="HideTWBExt"/>
          <w:b w:val="0"/>
        </w:rPr>
        <w:lastRenderedPageBreak/>
        <w:t>&lt;/RepeatBlock-By&gt;</w:t>
      </w:r>
    </w:p>
    <w:p w14:paraId="7CB8775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BC725A3"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21E33C2" w14:textId="77777777" w:rsidTr="00361CF4">
        <w:trPr>
          <w:trHeight w:hRule="exact" w:val="240"/>
          <w:jc w:val="center"/>
        </w:trPr>
        <w:tc>
          <w:tcPr>
            <w:tcW w:w="9752" w:type="dxa"/>
            <w:gridSpan w:val="2"/>
            <w:tcBorders>
              <w:top w:val="nil"/>
              <w:left w:val="nil"/>
              <w:bottom w:val="nil"/>
              <w:right w:val="nil"/>
            </w:tcBorders>
          </w:tcPr>
          <w:p w14:paraId="31FBC0BF" w14:textId="77777777" w:rsidR="004510AA" w:rsidRPr="003240EF" w:rsidRDefault="004510AA" w:rsidP="00361CF4"/>
        </w:tc>
      </w:tr>
      <w:tr w:rsidR="004510AA" w:rsidRPr="003240EF" w14:paraId="0F84CAEF" w14:textId="77777777" w:rsidTr="00361CF4">
        <w:trPr>
          <w:trHeight w:val="240"/>
          <w:jc w:val="center"/>
        </w:trPr>
        <w:tc>
          <w:tcPr>
            <w:tcW w:w="4876" w:type="dxa"/>
            <w:tcBorders>
              <w:top w:val="nil"/>
              <w:left w:val="nil"/>
              <w:bottom w:val="nil"/>
              <w:right w:val="nil"/>
            </w:tcBorders>
          </w:tcPr>
          <w:p w14:paraId="7BB4612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2011B65" w14:textId="77777777" w:rsidR="004510AA" w:rsidRPr="003240EF" w:rsidRDefault="004510AA" w:rsidP="00361CF4">
            <w:pPr>
              <w:pStyle w:val="AmColumnHeading"/>
            </w:pPr>
            <w:r w:rsidRPr="003240EF">
              <w:t>Alteração</w:t>
            </w:r>
          </w:p>
        </w:tc>
      </w:tr>
      <w:tr w:rsidR="004510AA" w:rsidRPr="003240EF" w14:paraId="697CF3B5" w14:textId="77777777" w:rsidTr="00361CF4">
        <w:trPr>
          <w:jc w:val="center"/>
        </w:trPr>
        <w:tc>
          <w:tcPr>
            <w:tcW w:w="4876" w:type="dxa"/>
            <w:tcBorders>
              <w:top w:val="nil"/>
              <w:left w:val="nil"/>
              <w:bottom w:val="nil"/>
              <w:right w:val="nil"/>
            </w:tcBorders>
          </w:tcPr>
          <w:p w14:paraId="7469F31C" w14:textId="77777777" w:rsidR="004510AA" w:rsidRPr="003240EF" w:rsidRDefault="004510AA" w:rsidP="00361CF4">
            <w:pPr>
              <w:pStyle w:val="Normal6a"/>
            </w:pPr>
            <w:r w:rsidRPr="003240EF">
              <w:t>(6)</w:t>
            </w:r>
            <w:r w:rsidRPr="003240EF">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1FA07388"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 </w:t>
            </w:r>
            <w:r w:rsidRPr="003240EF">
              <w:rPr>
                <w:b/>
                <w:i/>
              </w:rPr>
              <w:t>e a apoio parental e na maternidade adequado, bem como apoio para concretizar a conciliação entre a vida profissional e a vida familiar</w:t>
            </w:r>
            <w:r w:rsidRPr="003240EF">
              <w:t xml:space="preserve">. </w:t>
            </w:r>
            <w:r w:rsidRPr="003240EF">
              <w:rPr>
                <w:b/>
                <w:i/>
              </w:rPr>
              <w:t xml:space="preserve">O FSE deve, ao mesmo tempo, apoiar medidas destinadas a adaptar o mercado de trabalho e os locais de trabalho à </w:t>
            </w:r>
            <w:r w:rsidRPr="003240EF">
              <w:rPr>
                <w:b/>
                <w:i/>
              </w:rPr>
              <w:lastRenderedPageBreak/>
              <w:t>evolução da mão de obra, a fim de garantir condições inclusivas e flexíveis para as pessoas com deficiência, as pessoas com doenças crónicas, o envelhecimento da mão de obra, bem como para os progenitores e cuidadores.</w:t>
            </w:r>
          </w:p>
        </w:tc>
      </w:tr>
    </w:tbl>
    <w:p w14:paraId="799E55A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A48948D" w14:textId="77777777" w:rsidR="004510AA" w:rsidRPr="003240EF" w:rsidRDefault="004510AA" w:rsidP="004510AA">
      <w:r w:rsidRPr="003240EF">
        <w:rPr>
          <w:rStyle w:val="HideTWBExt"/>
        </w:rPr>
        <w:t>&lt;/AmendB&gt;</w:t>
      </w:r>
    </w:p>
    <w:p w14:paraId="1EE865D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104</w:t>
      </w:r>
      <w:r w:rsidRPr="003240EF">
        <w:rPr>
          <w:rStyle w:val="HideTWBExt"/>
        </w:rPr>
        <w:t>&lt;/NumAmB&gt;</w:t>
      </w:r>
    </w:p>
    <w:p w14:paraId="5496A458"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322B9E42" w14:textId="77777777" w:rsidR="004510AA" w:rsidRPr="003240EF" w:rsidRDefault="004510AA" w:rsidP="004510AA">
      <w:pPr>
        <w:pStyle w:val="NormalBold"/>
      </w:pPr>
      <w:r w:rsidRPr="003240EF">
        <w:rPr>
          <w:rStyle w:val="HideTWBExt"/>
          <w:b w:val="0"/>
        </w:rPr>
        <w:t>&lt;/RepeatBlock-By&gt;</w:t>
      </w:r>
    </w:p>
    <w:p w14:paraId="4E631F1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BACC2BF"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39379E8" w14:textId="77777777" w:rsidTr="00361CF4">
        <w:trPr>
          <w:trHeight w:hRule="exact" w:val="240"/>
          <w:jc w:val="center"/>
        </w:trPr>
        <w:tc>
          <w:tcPr>
            <w:tcW w:w="9752" w:type="dxa"/>
            <w:gridSpan w:val="2"/>
            <w:tcBorders>
              <w:top w:val="nil"/>
              <w:left w:val="nil"/>
              <w:bottom w:val="nil"/>
              <w:right w:val="nil"/>
            </w:tcBorders>
          </w:tcPr>
          <w:p w14:paraId="3DB7E9DC" w14:textId="77777777" w:rsidR="004510AA" w:rsidRPr="003240EF" w:rsidRDefault="004510AA" w:rsidP="00361CF4"/>
        </w:tc>
      </w:tr>
      <w:tr w:rsidR="004510AA" w:rsidRPr="003240EF" w14:paraId="3E150DED" w14:textId="77777777" w:rsidTr="00361CF4">
        <w:trPr>
          <w:trHeight w:val="240"/>
          <w:jc w:val="center"/>
        </w:trPr>
        <w:tc>
          <w:tcPr>
            <w:tcW w:w="4876" w:type="dxa"/>
            <w:tcBorders>
              <w:top w:val="nil"/>
              <w:left w:val="nil"/>
              <w:bottom w:val="nil"/>
              <w:right w:val="nil"/>
            </w:tcBorders>
          </w:tcPr>
          <w:p w14:paraId="5BB8A31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5552263" w14:textId="77777777" w:rsidR="004510AA" w:rsidRPr="003240EF" w:rsidRDefault="004510AA" w:rsidP="00361CF4">
            <w:pPr>
              <w:pStyle w:val="AmColumnHeading"/>
            </w:pPr>
            <w:r w:rsidRPr="003240EF">
              <w:t>Alteração</w:t>
            </w:r>
          </w:p>
        </w:tc>
      </w:tr>
      <w:tr w:rsidR="004510AA" w:rsidRPr="003240EF" w14:paraId="6E6E97C6" w14:textId="77777777" w:rsidTr="00361CF4">
        <w:trPr>
          <w:jc w:val="center"/>
        </w:trPr>
        <w:tc>
          <w:tcPr>
            <w:tcW w:w="4876" w:type="dxa"/>
            <w:tcBorders>
              <w:top w:val="nil"/>
              <w:left w:val="nil"/>
              <w:bottom w:val="nil"/>
              <w:right w:val="nil"/>
            </w:tcBorders>
          </w:tcPr>
          <w:p w14:paraId="48C40E65"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w:t>
            </w:r>
            <w:r w:rsidRPr="003240EF">
              <w:rPr>
                <w:b/>
                <w:i/>
              </w:rPr>
              <w:t>ciganas</w:t>
            </w:r>
            <w:r w:rsidRPr="003240EF">
              <w:t xml:space="preserve">, bem como ajudar os empregadores a encontrar as pessoas certas para os empregos disponíveis, capacitar os trabalhadores mais velhos </w:t>
            </w:r>
            <w:r w:rsidRPr="003240EF">
              <w:rPr>
                <w:b/>
                <w:i/>
              </w:rPr>
              <w:t>através de</w:t>
            </w:r>
            <w:r w:rsidRPr="003240EF">
              <w:t xml:space="preserve"> medidas </w:t>
            </w:r>
            <w:r w:rsidRPr="003240EF">
              <w:rPr>
                <w:b/>
                <w:i/>
              </w:rPr>
              <w:t>adequadas centradas no mercado de trabalho e</w:t>
            </w:r>
            <w:r w:rsidRPr="003240EF">
              <w:t xml:space="preserve"> no local de trabalho, </w:t>
            </w:r>
            <w:r w:rsidRPr="003240EF">
              <w:lastRenderedPageBreak/>
              <w:t>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2469159B" w14:textId="77777777"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w:t>
            </w:r>
            <w:r w:rsidRPr="003240EF">
              <w:rPr>
                <w:b/>
                <w:i/>
              </w:rPr>
              <w:t>as pessoas com doenças crónicas,</w:t>
            </w:r>
            <w:r w:rsidRPr="003240EF">
              <w:t xml:space="preserve"> das comunidades </w:t>
            </w:r>
            <w:r w:rsidRPr="003240EF">
              <w:rPr>
                <w:b/>
                <w:i/>
              </w:rPr>
              <w:t>marginalizadas, como os ciganos</w:t>
            </w:r>
            <w:r w:rsidRPr="003240EF">
              <w:t xml:space="preserve">, bem como ajudar os empregadores a encontrar as pessoas certas para os empregos disponíveis, </w:t>
            </w:r>
            <w:r w:rsidRPr="003240EF">
              <w:rPr>
                <w:b/>
                <w:i/>
              </w:rPr>
              <w:t xml:space="preserve">apoiar as pessoas que pretendam criar ou desenvolver uma </w:t>
            </w:r>
            <w:r w:rsidRPr="003240EF">
              <w:rPr>
                <w:b/>
                <w:i/>
              </w:rPr>
              <w:lastRenderedPageBreak/>
              <w:t>microempresa,</w:t>
            </w:r>
            <w:r w:rsidRPr="003240EF">
              <w:t xml:space="preserve"> capacitar os trabalhadores mais velhos</w:t>
            </w:r>
            <w:r w:rsidRPr="003240EF">
              <w:rPr>
                <w:b/>
                <w:i/>
              </w:rPr>
              <w:t>, incluindo condições de trabalho adaptadas à idade, oportunidades de aprendizagem ao longo da vida, formas flexíveis de trabalho, medidas de melhoria das competências digitais e</w:t>
            </w:r>
            <w:r w:rsidRPr="003240EF">
              <w:t xml:space="preserve"> medidas </w:t>
            </w:r>
            <w:r w:rsidRPr="003240EF">
              <w:rPr>
                <w:b/>
                <w:i/>
              </w:rPr>
              <w:t>de adaptação</w:t>
            </w:r>
            <w:r w:rsidRPr="003240EF">
              <w:t xml:space="preserve"> no local de trabalho </w:t>
            </w:r>
            <w:r w:rsidRPr="003240EF">
              <w:rPr>
                <w:b/>
                <w:i/>
              </w:rPr>
              <w:t>que apoiem uma vida ativa saudável e mais longa</w:t>
            </w:r>
            <w:r w:rsidRPr="003240EF">
              <w:t xml:space="preserve">, </w:t>
            </w:r>
            <w:r w:rsidRPr="003240EF">
              <w:rPr>
                <w:b/>
                <w:i/>
              </w:rPr>
              <w:t>a fim de</w:t>
            </w:r>
            <w:r w:rsidRPr="003240EF">
              <w:t xml:space="preserve"> assegurar uma mão de obra qualificada capaz de responder aos principais desafios societais e apoiar um equilíbrio saudável entre a vida pessoal e profissional graças à garantia de acesso a serviços de acolhimento de crianças de qualidade.</w:t>
            </w:r>
          </w:p>
        </w:tc>
      </w:tr>
    </w:tbl>
    <w:p w14:paraId="23C1772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005B0B8" w14:textId="77777777" w:rsidR="004510AA" w:rsidRPr="003240EF" w:rsidRDefault="004510AA" w:rsidP="004510AA">
      <w:r w:rsidRPr="003240EF">
        <w:rPr>
          <w:rStyle w:val="HideTWBExt"/>
        </w:rPr>
        <w:t>&lt;/AmendB&gt;</w:t>
      </w:r>
    </w:p>
    <w:p w14:paraId="0C214F0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105</w:t>
      </w:r>
      <w:r w:rsidRPr="003240EF">
        <w:rPr>
          <w:rStyle w:val="HideTWBExt"/>
        </w:rPr>
        <w:t>&lt;/NumAmB&gt;</w:t>
      </w:r>
    </w:p>
    <w:p w14:paraId="74E0C316" w14:textId="77777777" w:rsidR="004510AA" w:rsidRPr="003240EF" w:rsidRDefault="004510AA" w:rsidP="004510AA">
      <w:pPr>
        <w:pStyle w:val="NormalBold"/>
      </w:pPr>
      <w:r w:rsidRPr="003240EF">
        <w:rPr>
          <w:rStyle w:val="HideTWBExt"/>
          <w:b w:val="0"/>
        </w:rPr>
        <w:t>&lt;RepeatBlock-By&gt;&lt;Members&gt;</w:t>
      </w:r>
      <w:r w:rsidRPr="003240EF">
        <w:t>Loucas Fourlas</w:t>
      </w:r>
      <w:r w:rsidRPr="003240EF">
        <w:rPr>
          <w:rStyle w:val="HideTWBExt"/>
          <w:b w:val="0"/>
        </w:rPr>
        <w:t>&lt;/Members&gt;</w:t>
      </w:r>
    </w:p>
    <w:p w14:paraId="6DA90825" w14:textId="77777777" w:rsidR="004510AA" w:rsidRPr="003240EF" w:rsidRDefault="004510AA" w:rsidP="004510AA">
      <w:pPr>
        <w:pStyle w:val="NormalBold"/>
      </w:pPr>
      <w:r w:rsidRPr="003240EF">
        <w:rPr>
          <w:rStyle w:val="HideTWBExt"/>
          <w:b w:val="0"/>
        </w:rPr>
        <w:t>&lt;/RepeatBlock-By&gt;</w:t>
      </w:r>
    </w:p>
    <w:p w14:paraId="08AA55A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9A5866C"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FE27E9A" w14:textId="77777777" w:rsidTr="00361CF4">
        <w:trPr>
          <w:trHeight w:hRule="exact" w:val="240"/>
          <w:jc w:val="center"/>
        </w:trPr>
        <w:tc>
          <w:tcPr>
            <w:tcW w:w="9752" w:type="dxa"/>
            <w:gridSpan w:val="2"/>
            <w:tcBorders>
              <w:top w:val="nil"/>
              <w:left w:val="nil"/>
              <w:bottom w:val="nil"/>
              <w:right w:val="nil"/>
            </w:tcBorders>
          </w:tcPr>
          <w:p w14:paraId="2E229608" w14:textId="77777777" w:rsidR="004510AA" w:rsidRPr="003240EF" w:rsidRDefault="004510AA" w:rsidP="00361CF4"/>
        </w:tc>
      </w:tr>
      <w:tr w:rsidR="004510AA" w:rsidRPr="003240EF" w14:paraId="0B21687C" w14:textId="77777777" w:rsidTr="00361CF4">
        <w:trPr>
          <w:trHeight w:val="240"/>
          <w:jc w:val="center"/>
        </w:trPr>
        <w:tc>
          <w:tcPr>
            <w:tcW w:w="4876" w:type="dxa"/>
            <w:tcBorders>
              <w:top w:val="nil"/>
              <w:left w:val="nil"/>
              <w:bottom w:val="nil"/>
              <w:right w:val="nil"/>
            </w:tcBorders>
          </w:tcPr>
          <w:p w14:paraId="2F1FE80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6147D8C" w14:textId="77777777" w:rsidR="004510AA" w:rsidRPr="003240EF" w:rsidRDefault="004510AA" w:rsidP="00361CF4">
            <w:pPr>
              <w:pStyle w:val="AmColumnHeading"/>
            </w:pPr>
            <w:r w:rsidRPr="003240EF">
              <w:t>Alteração</w:t>
            </w:r>
          </w:p>
        </w:tc>
      </w:tr>
      <w:tr w:rsidR="004510AA" w:rsidRPr="003240EF" w14:paraId="7C53FFA7" w14:textId="77777777" w:rsidTr="00361CF4">
        <w:trPr>
          <w:jc w:val="center"/>
        </w:trPr>
        <w:tc>
          <w:tcPr>
            <w:tcW w:w="4876" w:type="dxa"/>
            <w:tcBorders>
              <w:top w:val="nil"/>
              <w:left w:val="nil"/>
              <w:bottom w:val="nil"/>
              <w:right w:val="nil"/>
            </w:tcBorders>
          </w:tcPr>
          <w:p w14:paraId="1BB22402"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w:t>
            </w:r>
            <w:r w:rsidRPr="003240EF">
              <w:lastRenderedPageBreak/>
              <w:t>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1C1C14BB" w14:textId="77777777"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w:t>
            </w:r>
            <w:r w:rsidRPr="003240EF">
              <w:lastRenderedPageBreak/>
              <w:t>participação no mercado de trabalho, em especial das mulheres e dos jovens, das pessoas com deficiência e das comunidades ciganas</w:t>
            </w:r>
            <w:r w:rsidRPr="003240EF">
              <w:rPr>
                <w:b/>
                <w:i/>
              </w:rPr>
              <w:t>, incluindo as que vivem em zonas isoladas ou remotas e os jovens que vivem nos enclaves das regiões ocupadas da República de Chipre,</w:t>
            </w:r>
            <w:r w:rsidRPr="003240EF">
              <w:t xml:space="preserve">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r>
    </w:tbl>
    <w:p w14:paraId="3D83B2F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074720A" w14:textId="77777777" w:rsidR="004510AA" w:rsidRPr="003240EF" w:rsidRDefault="004510AA" w:rsidP="004510AA">
      <w:r w:rsidRPr="003240EF">
        <w:rPr>
          <w:rStyle w:val="HideTWBExt"/>
        </w:rPr>
        <w:t>&lt;/AmendB&gt;</w:t>
      </w:r>
    </w:p>
    <w:p w14:paraId="40C9489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106</w:t>
      </w:r>
      <w:r w:rsidRPr="003240EF">
        <w:rPr>
          <w:rStyle w:val="HideTWBExt"/>
        </w:rPr>
        <w:t>&lt;/NumAmB&gt;</w:t>
      </w:r>
    </w:p>
    <w:p w14:paraId="04F1DD1D"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4DBC4D5E" w14:textId="77777777" w:rsidR="004510AA" w:rsidRPr="003240EF" w:rsidRDefault="004510AA" w:rsidP="004510AA">
      <w:pPr>
        <w:pStyle w:val="NormalBold"/>
      </w:pPr>
      <w:r w:rsidRPr="003240EF">
        <w:rPr>
          <w:rStyle w:val="HideTWBExt"/>
          <w:b w:val="0"/>
        </w:rPr>
        <w:t>&lt;/RepeatBlock-By&gt;</w:t>
      </w:r>
    </w:p>
    <w:p w14:paraId="4BF0F2F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5A55261"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3141BA9" w14:textId="77777777" w:rsidTr="00361CF4">
        <w:trPr>
          <w:trHeight w:hRule="exact" w:val="240"/>
          <w:jc w:val="center"/>
        </w:trPr>
        <w:tc>
          <w:tcPr>
            <w:tcW w:w="9752" w:type="dxa"/>
            <w:gridSpan w:val="2"/>
            <w:tcBorders>
              <w:top w:val="nil"/>
              <w:left w:val="nil"/>
              <w:bottom w:val="nil"/>
              <w:right w:val="nil"/>
            </w:tcBorders>
          </w:tcPr>
          <w:p w14:paraId="625647FA" w14:textId="77777777" w:rsidR="004510AA" w:rsidRPr="003240EF" w:rsidRDefault="004510AA" w:rsidP="00361CF4"/>
        </w:tc>
      </w:tr>
      <w:tr w:rsidR="004510AA" w:rsidRPr="003240EF" w14:paraId="7378CDE6" w14:textId="77777777" w:rsidTr="00361CF4">
        <w:trPr>
          <w:trHeight w:val="240"/>
          <w:jc w:val="center"/>
        </w:trPr>
        <w:tc>
          <w:tcPr>
            <w:tcW w:w="4876" w:type="dxa"/>
            <w:tcBorders>
              <w:top w:val="nil"/>
              <w:left w:val="nil"/>
              <w:bottom w:val="nil"/>
              <w:right w:val="nil"/>
            </w:tcBorders>
          </w:tcPr>
          <w:p w14:paraId="5575F41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9210991" w14:textId="77777777" w:rsidR="004510AA" w:rsidRPr="003240EF" w:rsidRDefault="004510AA" w:rsidP="00361CF4">
            <w:pPr>
              <w:pStyle w:val="AmColumnHeading"/>
            </w:pPr>
            <w:r w:rsidRPr="003240EF">
              <w:t>Alteração</w:t>
            </w:r>
          </w:p>
        </w:tc>
      </w:tr>
      <w:tr w:rsidR="004510AA" w:rsidRPr="003240EF" w14:paraId="7A12EBB1" w14:textId="77777777" w:rsidTr="00361CF4">
        <w:trPr>
          <w:jc w:val="center"/>
        </w:trPr>
        <w:tc>
          <w:tcPr>
            <w:tcW w:w="4876" w:type="dxa"/>
            <w:tcBorders>
              <w:top w:val="nil"/>
              <w:left w:val="nil"/>
              <w:bottom w:val="nil"/>
              <w:right w:val="nil"/>
            </w:tcBorders>
          </w:tcPr>
          <w:p w14:paraId="7C7FE2AB"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w:t>
            </w:r>
            <w:r w:rsidRPr="003240EF">
              <w:lastRenderedPageBreak/>
              <w:t>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5127AC89" w14:textId="77777777"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w:t>
            </w:r>
            <w:r w:rsidRPr="003240EF">
              <w:lastRenderedPageBreak/>
              <w:t xml:space="preserve">escassez conduzirá a pressões sobre os custos do trabalho. É por essa razão que o FSE deve favorecer o aumento da participação no mercado de trabalho, em especial das mulheres e dos jovens, das pessoas com deficiência </w:t>
            </w:r>
            <w:r w:rsidRPr="003240EF">
              <w:rPr>
                <w:b/>
                <w:i/>
              </w:rPr>
              <w:t>das pessoas pouco qualificadas, de nacionais de países terceiros e das pessoas que, devido à sua idade avançada, enfrentam discriminação ou exclusão social,</w:t>
            </w:r>
            <w:r w:rsidRPr="003240EF">
              <w:t xml:space="preserve">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r>
    </w:tbl>
    <w:p w14:paraId="42E8E30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B5A7BF3" w14:textId="77777777" w:rsidR="004510AA" w:rsidRPr="003240EF" w:rsidRDefault="004510AA" w:rsidP="004510AA">
      <w:r w:rsidRPr="003240EF">
        <w:rPr>
          <w:rStyle w:val="HideTWBExt"/>
        </w:rPr>
        <w:t>&lt;/AmendB&gt;</w:t>
      </w:r>
    </w:p>
    <w:p w14:paraId="601A4DF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107</w:t>
      </w:r>
      <w:r w:rsidRPr="003240EF">
        <w:rPr>
          <w:rStyle w:val="HideTWBExt"/>
        </w:rPr>
        <w:t>&lt;/NumAmB&gt;</w:t>
      </w:r>
    </w:p>
    <w:p w14:paraId="6C2D3519"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1D5AE769" w14:textId="77777777" w:rsidR="004510AA" w:rsidRPr="003240EF" w:rsidRDefault="004510AA" w:rsidP="004510AA">
      <w:pPr>
        <w:pStyle w:val="NormalBold"/>
      </w:pPr>
      <w:r w:rsidRPr="003240EF">
        <w:rPr>
          <w:rStyle w:val="HideTWBExt"/>
          <w:b w:val="0"/>
        </w:rPr>
        <w:t>&lt;/RepeatBlock-By&gt;</w:t>
      </w:r>
    </w:p>
    <w:p w14:paraId="436C6D3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1A6375D"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511EAFE" w14:textId="77777777" w:rsidTr="00361CF4">
        <w:trPr>
          <w:trHeight w:hRule="exact" w:val="240"/>
          <w:jc w:val="center"/>
        </w:trPr>
        <w:tc>
          <w:tcPr>
            <w:tcW w:w="9752" w:type="dxa"/>
            <w:gridSpan w:val="2"/>
            <w:tcBorders>
              <w:top w:val="nil"/>
              <w:left w:val="nil"/>
              <w:bottom w:val="nil"/>
              <w:right w:val="nil"/>
            </w:tcBorders>
          </w:tcPr>
          <w:p w14:paraId="50A6AB99" w14:textId="77777777" w:rsidR="004510AA" w:rsidRPr="003240EF" w:rsidRDefault="004510AA" w:rsidP="00361CF4"/>
        </w:tc>
      </w:tr>
      <w:tr w:rsidR="004510AA" w:rsidRPr="003240EF" w14:paraId="4FBE3814" w14:textId="77777777" w:rsidTr="00361CF4">
        <w:trPr>
          <w:trHeight w:val="240"/>
          <w:jc w:val="center"/>
        </w:trPr>
        <w:tc>
          <w:tcPr>
            <w:tcW w:w="4876" w:type="dxa"/>
            <w:tcBorders>
              <w:top w:val="nil"/>
              <w:left w:val="nil"/>
              <w:bottom w:val="nil"/>
              <w:right w:val="nil"/>
            </w:tcBorders>
          </w:tcPr>
          <w:p w14:paraId="3B70E70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55B6F00" w14:textId="77777777" w:rsidR="004510AA" w:rsidRPr="003240EF" w:rsidRDefault="004510AA" w:rsidP="00361CF4">
            <w:pPr>
              <w:pStyle w:val="AmColumnHeading"/>
            </w:pPr>
            <w:r w:rsidRPr="003240EF">
              <w:t>Alteração</w:t>
            </w:r>
          </w:p>
        </w:tc>
      </w:tr>
      <w:tr w:rsidR="004510AA" w:rsidRPr="003240EF" w14:paraId="5E1E7C1A" w14:textId="77777777" w:rsidTr="00361CF4">
        <w:trPr>
          <w:jc w:val="center"/>
        </w:trPr>
        <w:tc>
          <w:tcPr>
            <w:tcW w:w="4876" w:type="dxa"/>
            <w:tcBorders>
              <w:top w:val="nil"/>
              <w:left w:val="nil"/>
              <w:bottom w:val="nil"/>
              <w:right w:val="nil"/>
            </w:tcBorders>
          </w:tcPr>
          <w:p w14:paraId="4F7A3274"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w:t>
            </w:r>
            <w:r w:rsidRPr="003240EF">
              <w:rPr>
                <w:b/>
                <w:i/>
              </w:rPr>
              <w:t xml:space="preserve">através de uma maior produtividade do trabalho. </w:t>
            </w:r>
            <w:r w:rsidRPr="003240EF">
              <w:t xml:space="preserve">Esta situação </w:t>
            </w:r>
            <w:r w:rsidRPr="003240EF">
              <w:rPr>
                <w:b/>
                <w:i/>
              </w:rPr>
              <w:t>aumentará</w:t>
            </w:r>
            <w:r w:rsidRPr="003240EF">
              <w:t xml:space="preserve"> a pressão sobre o modelo de proteção social da União, comprometendo </w:t>
            </w:r>
            <w:r w:rsidRPr="003240EF">
              <w:lastRenderedPageBreak/>
              <w:t>a sua sustentabilidade e adequação. Acentuará igualmente a escassez de competências e de mão de obra</w:t>
            </w:r>
            <w:r w:rsidRPr="003240EF">
              <w:rPr>
                <w:b/>
                <w:i/>
              </w:rPr>
              <w:t>, o que afeta negativamente o crescimento económico e a competitividade. Em alguns setores, essa escassez conduzirá a pressões sobre os custos do trabalho</w:t>
            </w:r>
            <w:r w:rsidRPr="003240EF">
              <w:t xml:space="preserve">.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w:t>
            </w:r>
            <w:r w:rsidRPr="003240EF">
              <w:rPr>
                <w:b/>
                <w:i/>
              </w:rPr>
              <w:t>mais velhos</w:t>
            </w:r>
            <w:r w:rsidRPr="003240EF">
              <w:t xml:space="preserve">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1DEE6828" w14:textId="77777777" w:rsidR="004510AA" w:rsidRPr="003240EF" w:rsidRDefault="004510AA" w:rsidP="00361CF4">
            <w:pPr>
              <w:pStyle w:val="Normal6a"/>
            </w:pPr>
            <w:r w:rsidRPr="003240EF">
              <w:lastRenderedPageBreak/>
              <w:t>(6)</w:t>
            </w:r>
            <w:r w:rsidRPr="003240EF">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w:t>
            </w:r>
            <w:r w:rsidRPr="003240EF">
              <w:rPr>
                <w:b/>
                <w:i/>
              </w:rPr>
              <w:t xml:space="preserve">. </w:t>
            </w:r>
            <w:r w:rsidRPr="003240EF">
              <w:t xml:space="preserve">Esta situação </w:t>
            </w:r>
            <w:r w:rsidRPr="003240EF">
              <w:rPr>
                <w:b/>
                <w:i/>
              </w:rPr>
              <w:t>pode aumentar</w:t>
            </w:r>
            <w:r w:rsidRPr="003240EF">
              <w:t xml:space="preserve"> a pressão sobre o modelo de proteção social da União, comprometendo a sua sustentabilidade e adequação. Acentuará </w:t>
            </w:r>
            <w:r w:rsidRPr="003240EF">
              <w:lastRenderedPageBreak/>
              <w:t>igualmente a escassez de competências e de mão de obra.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r>
    </w:tbl>
    <w:p w14:paraId="528BECC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D076762" w14:textId="77777777" w:rsidR="004510AA" w:rsidRPr="003240EF" w:rsidRDefault="004510AA" w:rsidP="004510AA">
      <w:r w:rsidRPr="003240EF">
        <w:rPr>
          <w:rStyle w:val="HideTWBExt"/>
        </w:rPr>
        <w:t>&lt;/AmendB&gt;</w:t>
      </w:r>
    </w:p>
    <w:p w14:paraId="1CB9A66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108</w:t>
      </w:r>
      <w:r w:rsidRPr="003240EF">
        <w:rPr>
          <w:rStyle w:val="HideTWBExt"/>
        </w:rPr>
        <w:t>&lt;/NumAmB&gt;</w:t>
      </w:r>
    </w:p>
    <w:p w14:paraId="19307BA8" w14:textId="4DF57D92"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74049A25" w14:textId="77777777" w:rsidR="004510AA" w:rsidRPr="003240EF" w:rsidRDefault="004510AA" w:rsidP="004510AA">
      <w:pPr>
        <w:pStyle w:val="NormalBold"/>
      </w:pPr>
      <w:r w:rsidRPr="003240EF">
        <w:rPr>
          <w:rStyle w:val="HideTWBExt"/>
          <w:b w:val="0"/>
        </w:rPr>
        <w:t>&lt;/RepeatBlock-By&gt;</w:t>
      </w:r>
    </w:p>
    <w:p w14:paraId="6F9A6D8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268F06C"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C451C19" w14:textId="77777777" w:rsidTr="00361CF4">
        <w:trPr>
          <w:trHeight w:hRule="exact" w:val="240"/>
          <w:jc w:val="center"/>
        </w:trPr>
        <w:tc>
          <w:tcPr>
            <w:tcW w:w="9752" w:type="dxa"/>
            <w:gridSpan w:val="2"/>
            <w:tcBorders>
              <w:top w:val="nil"/>
              <w:left w:val="nil"/>
              <w:bottom w:val="nil"/>
              <w:right w:val="nil"/>
            </w:tcBorders>
          </w:tcPr>
          <w:p w14:paraId="5EDC1601" w14:textId="77777777" w:rsidR="004510AA" w:rsidRPr="003240EF" w:rsidRDefault="004510AA" w:rsidP="00361CF4"/>
        </w:tc>
      </w:tr>
      <w:tr w:rsidR="004510AA" w:rsidRPr="003240EF" w14:paraId="02EBD386" w14:textId="77777777" w:rsidTr="00361CF4">
        <w:trPr>
          <w:trHeight w:val="240"/>
          <w:jc w:val="center"/>
        </w:trPr>
        <w:tc>
          <w:tcPr>
            <w:tcW w:w="4876" w:type="dxa"/>
            <w:tcBorders>
              <w:top w:val="nil"/>
              <w:left w:val="nil"/>
              <w:bottom w:val="nil"/>
              <w:right w:val="nil"/>
            </w:tcBorders>
          </w:tcPr>
          <w:p w14:paraId="4253CEF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4379214" w14:textId="77777777" w:rsidR="004510AA" w:rsidRPr="003240EF" w:rsidRDefault="004510AA" w:rsidP="00361CF4">
            <w:pPr>
              <w:pStyle w:val="AmColumnHeading"/>
            </w:pPr>
            <w:r w:rsidRPr="003240EF">
              <w:t>Alteração</w:t>
            </w:r>
          </w:p>
        </w:tc>
      </w:tr>
      <w:tr w:rsidR="004510AA" w:rsidRPr="003240EF" w14:paraId="7375AFF4" w14:textId="77777777" w:rsidTr="00361CF4">
        <w:trPr>
          <w:jc w:val="center"/>
        </w:trPr>
        <w:tc>
          <w:tcPr>
            <w:tcW w:w="4876" w:type="dxa"/>
            <w:tcBorders>
              <w:top w:val="nil"/>
              <w:left w:val="nil"/>
              <w:bottom w:val="nil"/>
              <w:right w:val="nil"/>
            </w:tcBorders>
          </w:tcPr>
          <w:p w14:paraId="2C1E6F62"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w:t>
            </w:r>
            <w:r w:rsidRPr="003240EF">
              <w:lastRenderedPageBreak/>
              <w:t>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r w:rsidRPr="003240EF">
              <w:rPr>
                <w:b/>
                <w:i/>
              </w:rPr>
              <w:t>.</w:t>
            </w:r>
          </w:p>
        </w:tc>
        <w:tc>
          <w:tcPr>
            <w:tcW w:w="4876" w:type="dxa"/>
            <w:tcBorders>
              <w:top w:val="nil"/>
              <w:left w:val="nil"/>
              <w:bottom w:val="nil"/>
              <w:right w:val="nil"/>
            </w:tcBorders>
          </w:tcPr>
          <w:p w14:paraId="26A3C2D2" w14:textId="77777777"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w:t>
            </w:r>
            <w:r w:rsidRPr="003240EF">
              <w:lastRenderedPageBreak/>
              <w:t xml:space="preserve">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w:t>
            </w:r>
            <w:r w:rsidRPr="003240EF">
              <w:rPr>
                <w:b/>
                <w:i/>
              </w:rPr>
              <w:t>(e respetivas carreiras)</w:t>
            </w:r>
            <w:r w:rsidRPr="003240EF">
              <w:t xml:space="preserve">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w:t>
            </w:r>
            <w:r w:rsidRPr="003240EF">
              <w:rPr>
                <w:b/>
                <w:i/>
              </w:rPr>
              <w:t>alargado</w:t>
            </w:r>
            <w:r w:rsidRPr="003240EF">
              <w:t xml:space="preserve"> a serviços de acolhimento de crianças de qualidade</w:t>
            </w:r>
            <w:r w:rsidRPr="003240EF">
              <w:rPr>
                <w:b/>
                <w:i/>
              </w:rPr>
              <w:t>, acesso a serviços de assistência pessoal e acesso a serviços de apoio à habitação;</w:t>
            </w:r>
          </w:p>
        </w:tc>
      </w:tr>
    </w:tbl>
    <w:p w14:paraId="04EC104A"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F39A90B" w14:textId="77777777" w:rsidR="004510AA" w:rsidRPr="003240EF" w:rsidRDefault="004510AA" w:rsidP="004510AA">
      <w:r w:rsidRPr="003240EF">
        <w:rPr>
          <w:rStyle w:val="HideTWBExt"/>
        </w:rPr>
        <w:t>&lt;/AmendB&gt;</w:t>
      </w:r>
    </w:p>
    <w:p w14:paraId="13BB266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109</w:t>
      </w:r>
      <w:r w:rsidRPr="003240EF">
        <w:rPr>
          <w:rStyle w:val="HideTWBExt"/>
        </w:rPr>
        <w:t>&lt;/NumAmB&gt;</w:t>
      </w:r>
    </w:p>
    <w:p w14:paraId="0DBD117E"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2954BA9C" w14:textId="77777777" w:rsidR="004510AA" w:rsidRPr="003240EF" w:rsidRDefault="004510AA" w:rsidP="004510AA">
      <w:pPr>
        <w:pStyle w:val="NormalBold"/>
      </w:pPr>
      <w:r w:rsidRPr="003240EF">
        <w:rPr>
          <w:rStyle w:val="HideTWBExt"/>
          <w:b w:val="0"/>
        </w:rPr>
        <w:t>&lt;/RepeatBlock-By&gt;</w:t>
      </w:r>
    </w:p>
    <w:p w14:paraId="3287B01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A7C2047"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C98D550" w14:textId="77777777" w:rsidTr="00361CF4">
        <w:trPr>
          <w:trHeight w:hRule="exact" w:val="240"/>
          <w:jc w:val="center"/>
        </w:trPr>
        <w:tc>
          <w:tcPr>
            <w:tcW w:w="9752" w:type="dxa"/>
            <w:gridSpan w:val="2"/>
            <w:tcBorders>
              <w:top w:val="nil"/>
              <w:left w:val="nil"/>
              <w:bottom w:val="nil"/>
              <w:right w:val="nil"/>
            </w:tcBorders>
          </w:tcPr>
          <w:p w14:paraId="26EF122B" w14:textId="77777777" w:rsidR="004510AA" w:rsidRPr="003240EF" w:rsidRDefault="004510AA" w:rsidP="00361CF4"/>
        </w:tc>
      </w:tr>
      <w:tr w:rsidR="004510AA" w:rsidRPr="003240EF" w14:paraId="5D96F67F" w14:textId="77777777" w:rsidTr="00361CF4">
        <w:trPr>
          <w:trHeight w:val="240"/>
          <w:jc w:val="center"/>
        </w:trPr>
        <w:tc>
          <w:tcPr>
            <w:tcW w:w="4876" w:type="dxa"/>
            <w:tcBorders>
              <w:top w:val="nil"/>
              <w:left w:val="nil"/>
              <w:bottom w:val="nil"/>
              <w:right w:val="nil"/>
            </w:tcBorders>
          </w:tcPr>
          <w:p w14:paraId="4E3C21C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3E970BD" w14:textId="77777777" w:rsidR="004510AA" w:rsidRPr="003240EF" w:rsidRDefault="004510AA" w:rsidP="00361CF4">
            <w:pPr>
              <w:pStyle w:val="AmColumnHeading"/>
            </w:pPr>
            <w:r w:rsidRPr="003240EF">
              <w:t>Alteração</w:t>
            </w:r>
          </w:p>
        </w:tc>
      </w:tr>
      <w:tr w:rsidR="004510AA" w:rsidRPr="003240EF" w14:paraId="18E1143E" w14:textId="77777777" w:rsidTr="00361CF4">
        <w:trPr>
          <w:jc w:val="center"/>
        </w:trPr>
        <w:tc>
          <w:tcPr>
            <w:tcW w:w="4876" w:type="dxa"/>
            <w:tcBorders>
              <w:top w:val="nil"/>
              <w:left w:val="nil"/>
              <w:bottom w:val="nil"/>
              <w:right w:val="nil"/>
            </w:tcBorders>
          </w:tcPr>
          <w:p w14:paraId="037B5F73"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w:t>
            </w:r>
            <w:r w:rsidRPr="003240EF">
              <w:lastRenderedPageBreak/>
              <w:t>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2F09752D" w14:textId="77777777"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w:t>
            </w:r>
            <w:r w:rsidRPr="003240EF">
              <w:lastRenderedPageBreak/>
              <w:t>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w:t>
            </w:r>
            <w:r w:rsidRPr="003240EF">
              <w:rPr>
                <w:b/>
                <w:i/>
              </w:rPr>
              <w:t>, das pessoas pouco qualificadas, das pessoas que, devido à sua idade avançada, enfrentam discriminação ou exclusão social</w:t>
            </w:r>
            <w:r w:rsidRPr="003240EF">
              <w:t xml:space="preserve">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r>
    </w:tbl>
    <w:p w14:paraId="0DD260A6"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AD276C7" w14:textId="77777777" w:rsidR="004510AA" w:rsidRPr="003240EF" w:rsidRDefault="004510AA" w:rsidP="004510AA">
      <w:r w:rsidRPr="003240EF">
        <w:rPr>
          <w:rStyle w:val="HideTWBExt"/>
        </w:rPr>
        <w:t>&lt;/AmendB&gt;</w:t>
      </w:r>
    </w:p>
    <w:p w14:paraId="5C50563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110</w:t>
      </w:r>
      <w:r w:rsidRPr="003240EF">
        <w:rPr>
          <w:rStyle w:val="HideTWBExt"/>
        </w:rPr>
        <w:t>&lt;/NumAmB&gt;</w:t>
      </w:r>
    </w:p>
    <w:p w14:paraId="1107F265"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78EAB693" w14:textId="77777777" w:rsidR="004510AA" w:rsidRPr="003240EF" w:rsidRDefault="004510AA" w:rsidP="004510AA">
      <w:pPr>
        <w:pStyle w:val="NormalBold"/>
      </w:pPr>
      <w:r w:rsidRPr="003240EF">
        <w:rPr>
          <w:rStyle w:val="HideTWBExt"/>
          <w:b w:val="0"/>
        </w:rPr>
        <w:t>&lt;/RepeatBlock-By&gt;</w:t>
      </w:r>
    </w:p>
    <w:p w14:paraId="5F6B13D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9E53BC8"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A4DA35A" w14:textId="77777777" w:rsidTr="00361CF4">
        <w:trPr>
          <w:trHeight w:hRule="exact" w:val="240"/>
          <w:jc w:val="center"/>
        </w:trPr>
        <w:tc>
          <w:tcPr>
            <w:tcW w:w="9752" w:type="dxa"/>
            <w:gridSpan w:val="2"/>
            <w:tcBorders>
              <w:top w:val="nil"/>
              <w:left w:val="nil"/>
              <w:bottom w:val="nil"/>
              <w:right w:val="nil"/>
            </w:tcBorders>
          </w:tcPr>
          <w:p w14:paraId="5A333A3A" w14:textId="77777777" w:rsidR="004510AA" w:rsidRPr="003240EF" w:rsidRDefault="004510AA" w:rsidP="00361CF4"/>
        </w:tc>
      </w:tr>
      <w:tr w:rsidR="004510AA" w:rsidRPr="003240EF" w14:paraId="37F54597" w14:textId="77777777" w:rsidTr="00361CF4">
        <w:trPr>
          <w:trHeight w:val="240"/>
          <w:jc w:val="center"/>
        </w:trPr>
        <w:tc>
          <w:tcPr>
            <w:tcW w:w="4876" w:type="dxa"/>
            <w:tcBorders>
              <w:top w:val="nil"/>
              <w:left w:val="nil"/>
              <w:bottom w:val="nil"/>
              <w:right w:val="nil"/>
            </w:tcBorders>
          </w:tcPr>
          <w:p w14:paraId="0F809D3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41B5769" w14:textId="77777777" w:rsidR="004510AA" w:rsidRPr="003240EF" w:rsidRDefault="004510AA" w:rsidP="00361CF4">
            <w:pPr>
              <w:pStyle w:val="AmColumnHeading"/>
            </w:pPr>
            <w:r w:rsidRPr="003240EF">
              <w:t>Alteração</w:t>
            </w:r>
          </w:p>
        </w:tc>
      </w:tr>
      <w:tr w:rsidR="004510AA" w:rsidRPr="003240EF" w14:paraId="36EA3849" w14:textId="77777777" w:rsidTr="00361CF4">
        <w:trPr>
          <w:jc w:val="center"/>
        </w:trPr>
        <w:tc>
          <w:tcPr>
            <w:tcW w:w="4876" w:type="dxa"/>
            <w:tcBorders>
              <w:top w:val="nil"/>
              <w:left w:val="nil"/>
              <w:bottom w:val="nil"/>
              <w:right w:val="nil"/>
            </w:tcBorders>
          </w:tcPr>
          <w:p w14:paraId="577B81A7"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w:t>
            </w:r>
            <w:r w:rsidRPr="003240EF">
              <w:lastRenderedPageBreak/>
              <w:t>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3829CEAB" w14:textId="77777777" w:rsidR="004510AA" w:rsidRPr="003240EF" w:rsidRDefault="004510AA" w:rsidP="00361CF4">
            <w:pPr>
              <w:pStyle w:val="Normal6a"/>
            </w:pPr>
            <w:r w:rsidRPr="003240EF">
              <w:lastRenderedPageBreak/>
              <w:t>(6)</w:t>
            </w:r>
            <w:r w:rsidRPr="003240EF">
              <w:tab/>
              <w:t xml:space="preserve">Até 2040, o mercado de trabalho da União perderá aproximadamente um milhão de pessoas por ano. Acresce que, para além da diminuição da mão de obra, algumas regiões são afetadas por uma </w:t>
            </w:r>
            <w:r w:rsidRPr="003240EF">
              <w:lastRenderedPageBreak/>
              <w:t xml:space="preserve">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w:t>
            </w:r>
            <w:r w:rsidRPr="003240EF">
              <w:rPr>
                <w:b/>
                <w:i/>
              </w:rPr>
              <w:t>e das comunidades migrantes</w:t>
            </w:r>
            <w:r w:rsidRPr="003240EF">
              <w:t xml:space="preserve">, bem como ajudar os empregadores a encontrar as pessoas certas para os empregos disponíveis, capacitar os trabalhadores mais velhos através de medidas adequadas centradas no mercado de trabalho e no local de trabalho, assegurar </w:t>
            </w:r>
            <w:r w:rsidRPr="003240EF">
              <w:rPr>
                <w:b/>
                <w:i/>
              </w:rPr>
              <w:t>políticas de competências e de aprendizagem ao longo da vida para</w:t>
            </w:r>
            <w:r w:rsidRPr="003240EF">
              <w:t xml:space="preserve"> uma mão de obra qualificada capaz de responder aos principais desafios societais </w:t>
            </w:r>
            <w:r w:rsidRPr="003240EF">
              <w:rPr>
                <w:b/>
                <w:i/>
              </w:rPr>
              <w:t>e a transformação do local de trabalho</w:t>
            </w:r>
            <w:r w:rsidRPr="003240EF">
              <w:t xml:space="preserve"> e apoiar um equilíbrio saudável entre a vida pessoal e profissional graças à garantia de acesso a serviços de acolhimento de crianças de qualidade </w:t>
            </w:r>
            <w:r w:rsidRPr="003240EF">
              <w:rPr>
                <w:b/>
                <w:i/>
              </w:rPr>
              <w:t>e a preços comportáveis</w:t>
            </w:r>
            <w:r w:rsidRPr="003240EF">
              <w:t>.</w:t>
            </w:r>
          </w:p>
        </w:tc>
      </w:tr>
    </w:tbl>
    <w:p w14:paraId="527E0AE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8753D93" w14:textId="77777777" w:rsidR="004510AA" w:rsidRPr="003240EF" w:rsidRDefault="004510AA" w:rsidP="004510AA">
      <w:r w:rsidRPr="003240EF">
        <w:rPr>
          <w:rStyle w:val="HideTWBExt"/>
        </w:rPr>
        <w:t>&lt;/AmendB&gt;</w:t>
      </w:r>
    </w:p>
    <w:p w14:paraId="6883F77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111</w:t>
      </w:r>
      <w:r w:rsidRPr="003240EF">
        <w:rPr>
          <w:rStyle w:val="HideTWBExt"/>
        </w:rPr>
        <w:t>&lt;/NumAmB&gt;</w:t>
      </w:r>
    </w:p>
    <w:p w14:paraId="29BA9FAD"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778C6FD5" w14:textId="77777777" w:rsidR="004510AA" w:rsidRPr="003240EF" w:rsidRDefault="004510AA" w:rsidP="004510AA">
      <w:pPr>
        <w:pStyle w:val="NormalBold"/>
      </w:pPr>
      <w:r w:rsidRPr="003240EF">
        <w:rPr>
          <w:rStyle w:val="HideTWBExt"/>
          <w:b w:val="0"/>
        </w:rPr>
        <w:t>&lt;/RepeatBlock-By&gt;</w:t>
      </w:r>
    </w:p>
    <w:p w14:paraId="61AB433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23EE3DD"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2FAB2F9" w14:textId="77777777" w:rsidTr="00361CF4">
        <w:trPr>
          <w:trHeight w:hRule="exact" w:val="240"/>
          <w:jc w:val="center"/>
        </w:trPr>
        <w:tc>
          <w:tcPr>
            <w:tcW w:w="9752" w:type="dxa"/>
            <w:gridSpan w:val="2"/>
            <w:tcBorders>
              <w:top w:val="nil"/>
              <w:left w:val="nil"/>
              <w:bottom w:val="nil"/>
              <w:right w:val="nil"/>
            </w:tcBorders>
          </w:tcPr>
          <w:p w14:paraId="41B835F4" w14:textId="77777777" w:rsidR="004510AA" w:rsidRPr="003240EF" w:rsidRDefault="004510AA" w:rsidP="00361CF4"/>
        </w:tc>
      </w:tr>
      <w:tr w:rsidR="004510AA" w:rsidRPr="003240EF" w14:paraId="6DABFDB6" w14:textId="77777777" w:rsidTr="00361CF4">
        <w:trPr>
          <w:trHeight w:val="240"/>
          <w:jc w:val="center"/>
        </w:trPr>
        <w:tc>
          <w:tcPr>
            <w:tcW w:w="4876" w:type="dxa"/>
            <w:tcBorders>
              <w:top w:val="nil"/>
              <w:left w:val="nil"/>
              <w:bottom w:val="nil"/>
              <w:right w:val="nil"/>
            </w:tcBorders>
          </w:tcPr>
          <w:p w14:paraId="76B0E96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BF7D4CF" w14:textId="77777777" w:rsidR="004510AA" w:rsidRPr="003240EF" w:rsidRDefault="004510AA" w:rsidP="00361CF4">
            <w:pPr>
              <w:pStyle w:val="AmColumnHeading"/>
            </w:pPr>
            <w:r w:rsidRPr="003240EF">
              <w:t>Alteração</w:t>
            </w:r>
          </w:p>
        </w:tc>
      </w:tr>
      <w:tr w:rsidR="004510AA" w:rsidRPr="003240EF" w14:paraId="618F4CD1" w14:textId="77777777" w:rsidTr="00361CF4">
        <w:trPr>
          <w:jc w:val="center"/>
        </w:trPr>
        <w:tc>
          <w:tcPr>
            <w:tcW w:w="4876" w:type="dxa"/>
            <w:tcBorders>
              <w:top w:val="nil"/>
              <w:left w:val="nil"/>
              <w:bottom w:val="nil"/>
              <w:right w:val="nil"/>
            </w:tcBorders>
          </w:tcPr>
          <w:p w14:paraId="7A311A56" w14:textId="77777777" w:rsidR="004510AA" w:rsidRPr="003240EF" w:rsidRDefault="004510AA" w:rsidP="00361CF4">
            <w:pPr>
              <w:pStyle w:val="Normal6a"/>
            </w:pPr>
            <w:r w:rsidRPr="003240EF">
              <w:lastRenderedPageBreak/>
              <w:t>(6)</w:t>
            </w:r>
            <w:r w:rsidRPr="003240EF">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48CC52BF" w14:textId="77777777" w:rsidR="004510AA" w:rsidRPr="003240EF" w:rsidRDefault="004510AA" w:rsidP="00361CF4">
            <w:pPr>
              <w:pStyle w:val="Normal6a"/>
            </w:pPr>
            <w:r w:rsidRPr="003240EF">
              <w:t>(6)</w:t>
            </w:r>
            <w:r w:rsidRPr="003240EF">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r w:rsidRPr="003240EF">
              <w:rPr>
                <w:b/>
                <w:i/>
              </w:rPr>
              <w:t>, de cuidados continuados e de inclusão na deficiência de qualidade, bem como o apoio aos cuidadores informais</w:t>
            </w:r>
            <w:r w:rsidRPr="003240EF">
              <w:t>.</w:t>
            </w:r>
          </w:p>
        </w:tc>
      </w:tr>
    </w:tbl>
    <w:p w14:paraId="5182C930"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16D196C" w14:textId="77777777" w:rsidR="004510AA" w:rsidRPr="003240EF" w:rsidRDefault="004510AA" w:rsidP="004510AA">
      <w:r w:rsidRPr="003240EF">
        <w:rPr>
          <w:rStyle w:val="HideTWBExt"/>
        </w:rPr>
        <w:t>&lt;/AmendB&gt;</w:t>
      </w:r>
    </w:p>
    <w:p w14:paraId="7CAC077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112</w:t>
      </w:r>
      <w:r w:rsidRPr="003240EF">
        <w:rPr>
          <w:rStyle w:val="HideTWBExt"/>
        </w:rPr>
        <w:t>&lt;/NumAmB&gt;</w:t>
      </w:r>
    </w:p>
    <w:p w14:paraId="6EA8950F"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546B5F74" w14:textId="77777777" w:rsidR="004510AA" w:rsidRPr="003240EF" w:rsidRDefault="004510AA" w:rsidP="004510AA">
      <w:pPr>
        <w:pStyle w:val="NormalBold"/>
      </w:pPr>
      <w:r w:rsidRPr="003240EF">
        <w:rPr>
          <w:rStyle w:val="HideTWBExt"/>
          <w:b w:val="0"/>
        </w:rPr>
        <w:t>&lt;/RepeatBlock-By&gt;</w:t>
      </w:r>
    </w:p>
    <w:p w14:paraId="3639BA7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FB3FC9D" w14:textId="77777777" w:rsidR="004510AA" w:rsidRPr="003240EF" w:rsidRDefault="004510AA" w:rsidP="004510AA">
      <w:pPr>
        <w:pStyle w:val="NormalBold"/>
      </w:pPr>
      <w:r w:rsidRPr="003240EF">
        <w:rPr>
          <w:rStyle w:val="HideTWBExt"/>
        </w:rPr>
        <w:lastRenderedPageBreak/>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9804256" w14:textId="77777777" w:rsidTr="00361CF4">
        <w:trPr>
          <w:trHeight w:hRule="exact" w:val="240"/>
          <w:jc w:val="center"/>
        </w:trPr>
        <w:tc>
          <w:tcPr>
            <w:tcW w:w="9752" w:type="dxa"/>
            <w:gridSpan w:val="2"/>
            <w:tcBorders>
              <w:top w:val="nil"/>
              <w:left w:val="nil"/>
              <w:bottom w:val="nil"/>
              <w:right w:val="nil"/>
            </w:tcBorders>
          </w:tcPr>
          <w:p w14:paraId="16EEFD83" w14:textId="77777777" w:rsidR="004510AA" w:rsidRPr="003240EF" w:rsidRDefault="004510AA" w:rsidP="00361CF4"/>
        </w:tc>
      </w:tr>
      <w:tr w:rsidR="004510AA" w:rsidRPr="003240EF" w14:paraId="462C95A4" w14:textId="77777777" w:rsidTr="00361CF4">
        <w:trPr>
          <w:trHeight w:val="240"/>
          <w:jc w:val="center"/>
        </w:trPr>
        <w:tc>
          <w:tcPr>
            <w:tcW w:w="4876" w:type="dxa"/>
            <w:tcBorders>
              <w:top w:val="nil"/>
              <w:left w:val="nil"/>
              <w:bottom w:val="nil"/>
              <w:right w:val="nil"/>
            </w:tcBorders>
          </w:tcPr>
          <w:p w14:paraId="787DBC7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AB468FE" w14:textId="77777777" w:rsidR="004510AA" w:rsidRPr="003240EF" w:rsidRDefault="004510AA" w:rsidP="00361CF4">
            <w:pPr>
              <w:pStyle w:val="AmColumnHeading"/>
            </w:pPr>
            <w:r w:rsidRPr="003240EF">
              <w:t>Alteração</w:t>
            </w:r>
          </w:p>
        </w:tc>
      </w:tr>
      <w:tr w:rsidR="004510AA" w:rsidRPr="003240EF" w14:paraId="64D3511D" w14:textId="77777777" w:rsidTr="00361CF4">
        <w:trPr>
          <w:jc w:val="center"/>
        </w:trPr>
        <w:tc>
          <w:tcPr>
            <w:tcW w:w="4876" w:type="dxa"/>
            <w:tcBorders>
              <w:top w:val="nil"/>
              <w:left w:val="nil"/>
              <w:bottom w:val="nil"/>
              <w:right w:val="nil"/>
            </w:tcBorders>
          </w:tcPr>
          <w:p w14:paraId="3775855A" w14:textId="77777777" w:rsidR="004510AA" w:rsidRPr="003240EF" w:rsidRDefault="004510AA" w:rsidP="00361CF4">
            <w:pPr>
              <w:pStyle w:val="Normal6a"/>
            </w:pPr>
            <w:r w:rsidRPr="003240EF">
              <w:t>(6)</w:t>
            </w:r>
            <w:r w:rsidRPr="003240EF">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3289A031" w14:textId="77777777" w:rsidR="004510AA" w:rsidRPr="003240EF" w:rsidRDefault="004510AA" w:rsidP="00361CF4">
            <w:pPr>
              <w:pStyle w:val="Normal6a"/>
            </w:pPr>
            <w:r w:rsidRPr="003240EF">
              <w:t>(6)</w:t>
            </w:r>
            <w:r w:rsidRPr="003240EF">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w:t>
            </w:r>
            <w:r w:rsidRPr="003240EF">
              <w:rPr>
                <w:b/>
                <w:i/>
              </w:rPr>
              <w:t>, das pessoas que vivem em áreas com escassez de emprego ou afetadas por desastres</w:t>
            </w:r>
            <w:r w:rsidRPr="003240EF">
              <w:t xml:space="preserve">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r>
    </w:tbl>
    <w:p w14:paraId="19DBB328"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1C74D568" w14:textId="77777777" w:rsidR="004510AA" w:rsidRPr="003240EF" w:rsidRDefault="004510AA" w:rsidP="004510AA">
      <w:r w:rsidRPr="003240EF">
        <w:rPr>
          <w:rStyle w:val="HideTWBExt"/>
        </w:rPr>
        <w:t>&lt;/AmendB&gt;</w:t>
      </w:r>
    </w:p>
    <w:p w14:paraId="7709DCC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113</w:t>
      </w:r>
      <w:r w:rsidRPr="003240EF">
        <w:rPr>
          <w:rStyle w:val="HideTWBExt"/>
        </w:rPr>
        <w:t>&lt;/NumAmB&gt;</w:t>
      </w:r>
    </w:p>
    <w:p w14:paraId="5067A552" w14:textId="56F14392"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333E0B57" w14:textId="77777777" w:rsidR="004510AA" w:rsidRPr="003240EF" w:rsidRDefault="004510AA" w:rsidP="004510AA">
      <w:pPr>
        <w:pStyle w:val="NormalBold"/>
      </w:pPr>
      <w:r w:rsidRPr="003240EF">
        <w:rPr>
          <w:rStyle w:val="HideTWBExt"/>
          <w:b w:val="0"/>
        </w:rPr>
        <w:lastRenderedPageBreak/>
        <w:t>&lt;/RepeatBlock-By&gt;</w:t>
      </w:r>
    </w:p>
    <w:p w14:paraId="6E45C63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5D151D8" w14:textId="77777777" w:rsidR="004510AA" w:rsidRPr="003240EF" w:rsidRDefault="004510AA" w:rsidP="004510AA">
      <w:pPr>
        <w:pStyle w:val="NormalBold"/>
      </w:pPr>
      <w:r w:rsidRPr="003240EF">
        <w:rPr>
          <w:rStyle w:val="HideTWBExt"/>
        </w:rPr>
        <w:t>&lt;Article&gt;</w:t>
      </w:r>
      <w:r w:rsidRPr="003240EF">
        <w:t>Considerando 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70A7B41" w14:textId="77777777" w:rsidTr="00361CF4">
        <w:trPr>
          <w:trHeight w:hRule="exact" w:val="240"/>
          <w:jc w:val="center"/>
        </w:trPr>
        <w:tc>
          <w:tcPr>
            <w:tcW w:w="9752" w:type="dxa"/>
            <w:gridSpan w:val="2"/>
            <w:tcBorders>
              <w:top w:val="nil"/>
              <w:left w:val="nil"/>
              <w:bottom w:val="nil"/>
              <w:right w:val="nil"/>
            </w:tcBorders>
          </w:tcPr>
          <w:p w14:paraId="4A3D91AD" w14:textId="77777777" w:rsidR="004510AA" w:rsidRPr="003240EF" w:rsidRDefault="004510AA" w:rsidP="00361CF4"/>
        </w:tc>
      </w:tr>
      <w:tr w:rsidR="004510AA" w:rsidRPr="003240EF" w14:paraId="7AEEA284" w14:textId="77777777" w:rsidTr="00361CF4">
        <w:trPr>
          <w:trHeight w:val="240"/>
          <w:jc w:val="center"/>
        </w:trPr>
        <w:tc>
          <w:tcPr>
            <w:tcW w:w="4876" w:type="dxa"/>
            <w:tcBorders>
              <w:top w:val="nil"/>
              <w:left w:val="nil"/>
              <w:bottom w:val="nil"/>
              <w:right w:val="nil"/>
            </w:tcBorders>
          </w:tcPr>
          <w:p w14:paraId="28274B8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68A1906" w14:textId="77777777" w:rsidR="004510AA" w:rsidRPr="003240EF" w:rsidRDefault="004510AA" w:rsidP="00361CF4">
            <w:pPr>
              <w:pStyle w:val="AmColumnHeading"/>
            </w:pPr>
            <w:r w:rsidRPr="003240EF">
              <w:t>Alteração</w:t>
            </w:r>
          </w:p>
        </w:tc>
      </w:tr>
      <w:tr w:rsidR="004510AA" w:rsidRPr="003240EF" w14:paraId="73772408" w14:textId="77777777" w:rsidTr="00361CF4">
        <w:trPr>
          <w:jc w:val="center"/>
        </w:trPr>
        <w:tc>
          <w:tcPr>
            <w:tcW w:w="4876" w:type="dxa"/>
            <w:tcBorders>
              <w:top w:val="nil"/>
              <w:left w:val="nil"/>
              <w:bottom w:val="nil"/>
              <w:right w:val="nil"/>
            </w:tcBorders>
          </w:tcPr>
          <w:p w14:paraId="2FDD89A8" w14:textId="77777777" w:rsidR="004510AA" w:rsidRPr="003240EF" w:rsidRDefault="004510AA" w:rsidP="00361CF4">
            <w:pPr>
              <w:pStyle w:val="Normal6a"/>
            </w:pPr>
            <w:r w:rsidRPr="003240EF">
              <w:t>(6)</w:t>
            </w:r>
            <w:r w:rsidRPr="003240EF">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tcBorders>
              <w:top w:val="nil"/>
              <w:left w:val="nil"/>
              <w:bottom w:val="nil"/>
              <w:right w:val="nil"/>
            </w:tcBorders>
          </w:tcPr>
          <w:p w14:paraId="60F6B47E" w14:textId="77777777" w:rsidR="004510AA" w:rsidRPr="003240EF" w:rsidRDefault="004510AA" w:rsidP="00361CF4">
            <w:pPr>
              <w:pStyle w:val="Normal6a"/>
            </w:pPr>
            <w:r w:rsidRPr="003240EF">
              <w:t>(6)</w:t>
            </w:r>
            <w:r w:rsidRPr="003240EF">
              <w:tab/>
              <w:t xml:space="preserve">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 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w:t>
            </w:r>
            <w:r w:rsidRPr="003240EF">
              <w:rPr>
                <w:b/>
                <w:i/>
              </w:rPr>
              <w:t>e de prestação de cuidados a idosos</w:t>
            </w:r>
            <w:r w:rsidRPr="003240EF">
              <w:t xml:space="preserve"> de qualidade.</w:t>
            </w:r>
          </w:p>
        </w:tc>
      </w:tr>
    </w:tbl>
    <w:p w14:paraId="3CAE341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0210AFC6" w14:textId="77777777" w:rsidR="004510AA" w:rsidRPr="003240EF" w:rsidRDefault="004510AA" w:rsidP="004510AA">
      <w:r w:rsidRPr="003240EF">
        <w:rPr>
          <w:rStyle w:val="HideTWBExt"/>
        </w:rPr>
        <w:t>&lt;/AmendB&gt;</w:t>
      </w:r>
    </w:p>
    <w:p w14:paraId="2E6079F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114</w:t>
      </w:r>
      <w:r w:rsidRPr="003240EF">
        <w:rPr>
          <w:rStyle w:val="HideTWBExt"/>
        </w:rPr>
        <w:t>&lt;/NumAmB&gt;</w:t>
      </w:r>
    </w:p>
    <w:p w14:paraId="4632B65E" w14:textId="77777777" w:rsidR="004510AA" w:rsidRPr="003240EF" w:rsidRDefault="004510AA" w:rsidP="004510AA">
      <w:pPr>
        <w:pStyle w:val="NormalBold"/>
      </w:pPr>
      <w:r w:rsidRPr="003240EF">
        <w:rPr>
          <w:rStyle w:val="HideTWBExt"/>
          <w:b w:val="0"/>
        </w:rPr>
        <w:lastRenderedPageBreak/>
        <w:t>&lt;RepeatBlock-By&gt;&lt;Members&gt;</w:t>
      </w:r>
      <w:r w:rsidRPr="003240EF">
        <w:t>Elena Donazzan, Chiara Gemma, Mariateresa Vivaldini, Lara Magoni</w:t>
      </w:r>
      <w:r w:rsidRPr="003240EF">
        <w:rPr>
          <w:rStyle w:val="HideTWBExt"/>
          <w:b w:val="0"/>
        </w:rPr>
        <w:t>&lt;/Members&gt;</w:t>
      </w:r>
    </w:p>
    <w:p w14:paraId="228B073F" w14:textId="77777777" w:rsidR="004510AA" w:rsidRPr="003240EF" w:rsidRDefault="004510AA" w:rsidP="004510AA">
      <w:pPr>
        <w:pStyle w:val="NormalBold"/>
      </w:pPr>
      <w:r w:rsidRPr="003240EF">
        <w:rPr>
          <w:rStyle w:val="HideTWBExt"/>
          <w:b w:val="0"/>
        </w:rPr>
        <w:t>&lt;/RepeatBlock-By&gt;</w:t>
      </w:r>
    </w:p>
    <w:p w14:paraId="4AA1C03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A58175C" w14:textId="7D7D9435" w:rsidR="004510AA" w:rsidRPr="003240EF" w:rsidRDefault="004510AA" w:rsidP="004510AA">
      <w:pPr>
        <w:pStyle w:val="NormalBold"/>
      </w:pPr>
      <w:r w:rsidRPr="003240EF">
        <w:rPr>
          <w:rStyle w:val="HideTWBExt"/>
        </w:rPr>
        <w:t>&lt;Article&gt;</w:t>
      </w:r>
      <w:r w:rsidRPr="003240EF">
        <w:t>Considerando 6</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80FCE09" w14:textId="77777777" w:rsidTr="00361CF4">
        <w:trPr>
          <w:trHeight w:hRule="exact" w:val="240"/>
          <w:jc w:val="center"/>
        </w:trPr>
        <w:tc>
          <w:tcPr>
            <w:tcW w:w="9752" w:type="dxa"/>
            <w:gridSpan w:val="2"/>
            <w:tcBorders>
              <w:top w:val="nil"/>
              <w:left w:val="nil"/>
              <w:bottom w:val="nil"/>
              <w:right w:val="nil"/>
            </w:tcBorders>
          </w:tcPr>
          <w:p w14:paraId="6084F74A" w14:textId="77777777" w:rsidR="004510AA" w:rsidRPr="003240EF" w:rsidRDefault="004510AA" w:rsidP="00361CF4"/>
        </w:tc>
      </w:tr>
      <w:tr w:rsidR="004510AA" w:rsidRPr="003240EF" w14:paraId="38A69B15" w14:textId="77777777" w:rsidTr="00361CF4">
        <w:trPr>
          <w:trHeight w:val="240"/>
          <w:jc w:val="center"/>
        </w:trPr>
        <w:tc>
          <w:tcPr>
            <w:tcW w:w="4876" w:type="dxa"/>
            <w:tcBorders>
              <w:top w:val="nil"/>
              <w:left w:val="nil"/>
              <w:bottom w:val="nil"/>
              <w:right w:val="nil"/>
            </w:tcBorders>
          </w:tcPr>
          <w:p w14:paraId="41602EA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1EA680E" w14:textId="77777777" w:rsidR="004510AA" w:rsidRPr="003240EF" w:rsidRDefault="004510AA" w:rsidP="00361CF4">
            <w:pPr>
              <w:pStyle w:val="AmColumnHeading"/>
            </w:pPr>
            <w:r w:rsidRPr="003240EF">
              <w:t>Alteração</w:t>
            </w:r>
          </w:p>
        </w:tc>
      </w:tr>
      <w:tr w:rsidR="004510AA" w:rsidRPr="003240EF" w14:paraId="671DE40D" w14:textId="77777777" w:rsidTr="00361CF4">
        <w:trPr>
          <w:jc w:val="center"/>
        </w:trPr>
        <w:tc>
          <w:tcPr>
            <w:tcW w:w="4876" w:type="dxa"/>
            <w:tcBorders>
              <w:top w:val="nil"/>
              <w:left w:val="nil"/>
              <w:bottom w:val="nil"/>
              <w:right w:val="nil"/>
            </w:tcBorders>
          </w:tcPr>
          <w:p w14:paraId="6A983EBB" w14:textId="77777777" w:rsidR="004510AA" w:rsidRPr="003240EF" w:rsidRDefault="004510AA" w:rsidP="00361CF4">
            <w:pPr>
              <w:pStyle w:val="Normal6a"/>
            </w:pPr>
          </w:p>
        </w:tc>
        <w:tc>
          <w:tcPr>
            <w:tcW w:w="4876" w:type="dxa"/>
            <w:tcBorders>
              <w:top w:val="nil"/>
              <w:left w:val="nil"/>
              <w:bottom w:val="nil"/>
              <w:right w:val="nil"/>
            </w:tcBorders>
          </w:tcPr>
          <w:p w14:paraId="6DAB7E6C" w14:textId="47041E61" w:rsidR="004510AA" w:rsidRPr="003240EF" w:rsidRDefault="004510AA" w:rsidP="00361CF4">
            <w:pPr>
              <w:pStyle w:val="Normal6a"/>
            </w:pPr>
            <w:r w:rsidRPr="003240EF">
              <w:rPr>
                <w:b/>
                <w:i/>
              </w:rPr>
              <w:t>(6</w:t>
            </w:r>
            <w:r w:rsidR="007B2B2D">
              <w:rPr>
                <w:b/>
                <w:i/>
              </w:rPr>
              <w:noBreakHyphen/>
            </w:r>
            <w:r w:rsidRPr="003240EF">
              <w:rPr>
                <w:b/>
                <w:i/>
              </w:rPr>
              <w:t>A)</w:t>
            </w:r>
            <w:r w:rsidRPr="003240EF">
              <w:tab/>
            </w:r>
            <w:r w:rsidRPr="003240EF">
              <w:rPr>
                <w:b/>
                <w:i/>
              </w:rPr>
              <w:t>O ensino superior orientado para a formação profissional, correspondente ao nível 5 da CITE e aos níveis 5 e 6 do QEQ, representa uma via de formação indispensável para dar resposta à procura, por parte do mercado de trabalho, de competências técnicas elevadas e especializadas. Em vários Estados</w:t>
            </w:r>
            <w:r w:rsidR="007B2B2D">
              <w:rPr>
                <w:b/>
                <w:i/>
              </w:rPr>
              <w:noBreakHyphen/>
            </w:r>
            <w:r w:rsidRPr="003240EF">
              <w:rPr>
                <w:b/>
                <w:i/>
              </w:rPr>
              <w:t>Membros, os percursos de ensino superior orientado para a formação profissional registam taxas de empregabilidade dos diplomados consideravelmente superiores às do ensino superior académico, contribuindo assim diretamente para a redução do desemprego jovem e para o reforço da competitividade industrial. Convém que o FSE apoie o desenvolvimento e a expansão desses percursos, diferenciando</w:t>
            </w:r>
            <w:r w:rsidR="007B2B2D">
              <w:rPr>
                <w:b/>
                <w:i/>
              </w:rPr>
              <w:noBreakHyphen/>
            </w:r>
            <w:r w:rsidRPr="003240EF">
              <w:rPr>
                <w:b/>
                <w:i/>
              </w:rPr>
              <w:t>os do ensino superior académico e do ensino e da formação profissionais iniciais, a fim de assegurar uma programação e um acompanhamento específicos.</w:t>
            </w:r>
          </w:p>
        </w:tc>
      </w:tr>
    </w:tbl>
    <w:p w14:paraId="00C2B97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4950DB0C" w14:textId="77777777" w:rsidR="004510AA" w:rsidRPr="003240EF" w:rsidRDefault="004510AA" w:rsidP="004510AA">
      <w:r w:rsidRPr="003240EF">
        <w:rPr>
          <w:rStyle w:val="HideTWBExt"/>
        </w:rPr>
        <w:t>&lt;/AmendB&gt;</w:t>
      </w:r>
    </w:p>
    <w:p w14:paraId="6888FAC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115</w:t>
      </w:r>
      <w:r w:rsidRPr="003240EF">
        <w:rPr>
          <w:rStyle w:val="HideTWBExt"/>
        </w:rPr>
        <w:t>&lt;/NumAmB&gt;</w:t>
      </w:r>
    </w:p>
    <w:p w14:paraId="6A0879AE"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w:t>
      </w:r>
      <w:r w:rsidRPr="003240EF">
        <w:rPr>
          <w:rStyle w:val="HideTWBExt"/>
          <w:b w:val="0"/>
        </w:rPr>
        <w:t>&lt;/Members&gt;</w:t>
      </w:r>
    </w:p>
    <w:p w14:paraId="6230F18F" w14:textId="77777777" w:rsidR="004510AA" w:rsidRPr="003240EF" w:rsidRDefault="004510AA" w:rsidP="004510AA">
      <w:pPr>
        <w:pStyle w:val="NormalBold"/>
      </w:pPr>
      <w:r w:rsidRPr="003240EF">
        <w:rPr>
          <w:rStyle w:val="HideTWBExt"/>
          <w:b w:val="0"/>
        </w:rPr>
        <w:t>&lt;/RepeatBlock-By&gt;</w:t>
      </w:r>
    </w:p>
    <w:p w14:paraId="0AAFE3A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8BC4173" w14:textId="77777777" w:rsidR="004510AA" w:rsidRPr="003240EF" w:rsidRDefault="004510AA" w:rsidP="004510AA">
      <w:pPr>
        <w:pStyle w:val="NormalBold"/>
      </w:pPr>
      <w:r w:rsidRPr="003240EF">
        <w:rPr>
          <w:rStyle w:val="HideTWBExt"/>
        </w:rPr>
        <w:t>&lt;Article&gt;</w:t>
      </w:r>
      <w:r w:rsidRPr="003240EF">
        <w:t>Considerando 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15E3BB1" w14:textId="77777777" w:rsidTr="00361CF4">
        <w:trPr>
          <w:trHeight w:hRule="exact" w:val="240"/>
          <w:jc w:val="center"/>
        </w:trPr>
        <w:tc>
          <w:tcPr>
            <w:tcW w:w="9752" w:type="dxa"/>
            <w:gridSpan w:val="2"/>
            <w:tcBorders>
              <w:top w:val="nil"/>
              <w:left w:val="nil"/>
              <w:bottom w:val="nil"/>
              <w:right w:val="nil"/>
            </w:tcBorders>
          </w:tcPr>
          <w:p w14:paraId="0927A7D5" w14:textId="77777777" w:rsidR="004510AA" w:rsidRPr="003240EF" w:rsidRDefault="004510AA" w:rsidP="00361CF4"/>
        </w:tc>
      </w:tr>
      <w:tr w:rsidR="004510AA" w:rsidRPr="003240EF" w14:paraId="4AE18E8E" w14:textId="77777777" w:rsidTr="00361CF4">
        <w:trPr>
          <w:trHeight w:val="240"/>
          <w:jc w:val="center"/>
        </w:trPr>
        <w:tc>
          <w:tcPr>
            <w:tcW w:w="4876" w:type="dxa"/>
            <w:tcBorders>
              <w:top w:val="nil"/>
              <w:left w:val="nil"/>
              <w:bottom w:val="nil"/>
              <w:right w:val="nil"/>
            </w:tcBorders>
          </w:tcPr>
          <w:p w14:paraId="2724E0A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CCC0B7D" w14:textId="77777777" w:rsidR="004510AA" w:rsidRPr="003240EF" w:rsidRDefault="004510AA" w:rsidP="00361CF4">
            <w:pPr>
              <w:pStyle w:val="AmColumnHeading"/>
            </w:pPr>
            <w:r w:rsidRPr="003240EF">
              <w:t>Alteração</w:t>
            </w:r>
          </w:p>
        </w:tc>
      </w:tr>
      <w:tr w:rsidR="004510AA" w:rsidRPr="003240EF" w14:paraId="3E7F5171" w14:textId="77777777" w:rsidTr="00361CF4">
        <w:trPr>
          <w:jc w:val="center"/>
        </w:trPr>
        <w:tc>
          <w:tcPr>
            <w:tcW w:w="4876" w:type="dxa"/>
            <w:tcBorders>
              <w:top w:val="nil"/>
              <w:left w:val="nil"/>
              <w:bottom w:val="nil"/>
              <w:right w:val="nil"/>
            </w:tcBorders>
          </w:tcPr>
          <w:p w14:paraId="4A26B6C0" w14:textId="3615D369" w:rsidR="004510AA" w:rsidRPr="003240EF" w:rsidRDefault="004510AA" w:rsidP="00361CF4">
            <w:pPr>
              <w:pStyle w:val="Normal6a"/>
            </w:pPr>
            <w:r w:rsidRPr="003240EF">
              <w:rPr>
                <w:b/>
                <w:i/>
              </w:rPr>
              <w:t>(7)</w:t>
            </w:r>
            <w:r w:rsidRPr="003240EF">
              <w:tab/>
            </w:r>
            <w:r w:rsidRPr="003240EF">
              <w:rPr>
                <w:b/>
                <w:i/>
              </w:rPr>
              <w:t xml:space="preserve">Em 29 de janeiro de 2025, a Comissão apresentou a Bússola para a Competitividade. A Bússola traça um </w:t>
            </w:r>
            <w:r w:rsidRPr="003240EF">
              <w:rPr>
                <w:b/>
                <w:i/>
              </w:rPr>
              <w:lastRenderedPageBreak/>
              <w:t>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rPr>
                <w:b/>
                <w:i/>
              </w:rPr>
              <w:noBreakHyphen/>
            </w:r>
            <w:r w:rsidRPr="003240EF">
              <w:rPr>
                <w:b/>
                <w:i/>
              </w:rPr>
              <w:t>os das aptidões e competências necessárias para singrarem na aprendizagem, no trabalho e na vida.</w:t>
            </w:r>
          </w:p>
        </w:tc>
        <w:tc>
          <w:tcPr>
            <w:tcW w:w="4876" w:type="dxa"/>
            <w:tcBorders>
              <w:top w:val="nil"/>
              <w:left w:val="nil"/>
              <w:bottom w:val="nil"/>
              <w:right w:val="nil"/>
            </w:tcBorders>
          </w:tcPr>
          <w:p w14:paraId="4A3DC36F" w14:textId="77777777" w:rsidR="004510AA" w:rsidRPr="003240EF" w:rsidRDefault="004510AA" w:rsidP="00361CF4">
            <w:pPr>
              <w:pStyle w:val="Normal6a"/>
            </w:pPr>
            <w:r w:rsidRPr="003240EF">
              <w:rPr>
                <w:b/>
                <w:i/>
              </w:rPr>
              <w:lastRenderedPageBreak/>
              <w:t>Suprimido</w:t>
            </w:r>
          </w:p>
        </w:tc>
      </w:tr>
    </w:tbl>
    <w:p w14:paraId="356426E8"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5E35575D" w14:textId="77777777" w:rsidR="004510AA" w:rsidRPr="003240EF" w:rsidRDefault="004510AA" w:rsidP="004510AA">
      <w:r w:rsidRPr="003240EF">
        <w:rPr>
          <w:rStyle w:val="HideTWBExt"/>
        </w:rPr>
        <w:t>&lt;/AmendB&gt;</w:t>
      </w:r>
    </w:p>
    <w:p w14:paraId="597C9E8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116</w:t>
      </w:r>
      <w:r w:rsidRPr="003240EF">
        <w:rPr>
          <w:rStyle w:val="HideTWBExt"/>
        </w:rPr>
        <w:t>&lt;/NumAmB&gt;</w:t>
      </w:r>
    </w:p>
    <w:p w14:paraId="1CDB9A62"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w:t>
      </w:r>
      <w:r w:rsidRPr="003240EF">
        <w:rPr>
          <w:rStyle w:val="HideTWBExt"/>
          <w:b w:val="0"/>
        </w:rPr>
        <w:t>&lt;/Members&gt;</w:t>
      </w:r>
    </w:p>
    <w:p w14:paraId="2FBE718D" w14:textId="77777777" w:rsidR="004510AA" w:rsidRPr="003240EF" w:rsidRDefault="004510AA" w:rsidP="004510AA">
      <w:pPr>
        <w:pStyle w:val="NormalBold"/>
      </w:pPr>
      <w:r w:rsidRPr="003240EF">
        <w:rPr>
          <w:rStyle w:val="HideTWBExt"/>
          <w:b w:val="0"/>
        </w:rPr>
        <w:t>&lt;/RepeatBlock-By&gt;</w:t>
      </w:r>
    </w:p>
    <w:p w14:paraId="381700C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5864C07" w14:textId="77777777" w:rsidR="004510AA" w:rsidRPr="003240EF" w:rsidRDefault="004510AA" w:rsidP="004510AA">
      <w:pPr>
        <w:pStyle w:val="NormalBold"/>
      </w:pPr>
      <w:r w:rsidRPr="003240EF">
        <w:rPr>
          <w:rStyle w:val="HideTWBExt"/>
        </w:rPr>
        <w:t>&lt;Article&gt;</w:t>
      </w:r>
      <w:r w:rsidRPr="003240EF">
        <w:t>Considerando 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232803F" w14:textId="77777777" w:rsidTr="00361CF4">
        <w:trPr>
          <w:trHeight w:hRule="exact" w:val="240"/>
          <w:jc w:val="center"/>
        </w:trPr>
        <w:tc>
          <w:tcPr>
            <w:tcW w:w="9752" w:type="dxa"/>
            <w:gridSpan w:val="2"/>
            <w:tcBorders>
              <w:top w:val="nil"/>
              <w:left w:val="nil"/>
              <w:bottom w:val="nil"/>
              <w:right w:val="nil"/>
            </w:tcBorders>
          </w:tcPr>
          <w:p w14:paraId="6C1F920A" w14:textId="77777777" w:rsidR="004510AA" w:rsidRPr="003240EF" w:rsidRDefault="004510AA" w:rsidP="00361CF4"/>
        </w:tc>
      </w:tr>
      <w:tr w:rsidR="004510AA" w:rsidRPr="003240EF" w14:paraId="18596CB8" w14:textId="77777777" w:rsidTr="00361CF4">
        <w:trPr>
          <w:trHeight w:val="240"/>
          <w:jc w:val="center"/>
        </w:trPr>
        <w:tc>
          <w:tcPr>
            <w:tcW w:w="4876" w:type="dxa"/>
            <w:tcBorders>
              <w:top w:val="nil"/>
              <w:left w:val="nil"/>
              <w:bottom w:val="nil"/>
              <w:right w:val="nil"/>
            </w:tcBorders>
          </w:tcPr>
          <w:p w14:paraId="366EB90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0BDB1C3" w14:textId="77777777" w:rsidR="004510AA" w:rsidRPr="003240EF" w:rsidRDefault="004510AA" w:rsidP="00361CF4">
            <w:pPr>
              <w:pStyle w:val="AmColumnHeading"/>
            </w:pPr>
            <w:r w:rsidRPr="003240EF">
              <w:t>Alteração</w:t>
            </w:r>
          </w:p>
        </w:tc>
      </w:tr>
      <w:tr w:rsidR="004510AA" w:rsidRPr="003240EF" w14:paraId="64F48D47" w14:textId="77777777" w:rsidTr="00361CF4">
        <w:trPr>
          <w:jc w:val="center"/>
        </w:trPr>
        <w:tc>
          <w:tcPr>
            <w:tcW w:w="4876" w:type="dxa"/>
            <w:tcBorders>
              <w:top w:val="nil"/>
              <w:left w:val="nil"/>
              <w:bottom w:val="nil"/>
              <w:right w:val="nil"/>
            </w:tcBorders>
          </w:tcPr>
          <w:p w14:paraId="39AC9161" w14:textId="2F9FEF21" w:rsidR="004510AA" w:rsidRPr="003240EF" w:rsidRDefault="004510AA" w:rsidP="00361CF4">
            <w:pPr>
              <w:pStyle w:val="Normal6a"/>
            </w:pPr>
            <w:r w:rsidRPr="003240EF">
              <w:rPr>
                <w:b/>
                <w:i/>
              </w:rPr>
              <w:t>(7)</w:t>
            </w:r>
            <w:r w:rsidRPr="003240EF">
              <w:tab/>
            </w:r>
            <w:r w:rsidRPr="003240EF">
              <w:rPr>
                <w:b/>
                <w:i/>
              </w:rPr>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rPr>
                <w:b/>
                <w:i/>
              </w:rPr>
              <w:noBreakHyphen/>
            </w:r>
            <w:r w:rsidRPr="003240EF">
              <w:rPr>
                <w:b/>
                <w:i/>
              </w:rPr>
              <w:t xml:space="preserve">os </w:t>
            </w:r>
            <w:r w:rsidRPr="003240EF">
              <w:rPr>
                <w:b/>
                <w:i/>
              </w:rPr>
              <w:lastRenderedPageBreak/>
              <w:t>das aptidões e competências necessárias para singrarem na aprendizagem, no trabalho e na vida.</w:t>
            </w:r>
          </w:p>
        </w:tc>
        <w:tc>
          <w:tcPr>
            <w:tcW w:w="4876" w:type="dxa"/>
            <w:tcBorders>
              <w:top w:val="nil"/>
              <w:left w:val="nil"/>
              <w:bottom w:val="nil"/>
              <w:right w:val="nil"/>
            </w:tcBorders>
          </w:tcPr>
          <w:p w14:paraId="2C521B78" w14:textId="77777777" w:rsidR="004510AA" w:rsidRPr="003240EF" w:rsidRDefault="004510AA" w:rsidP="00361CF4">
            <w:pPr>
              <w:pStyle w:val="Normal6a"/>
            </w:pPr>
            <w:r w:rsidRPr="003240EF">
              <w:rPr>
                <w:b/>
                <w:i/>
              </w:rPr>
              <w:lastRenderedPageBreak/>
              <w:t>Suprimido</w:t>
            </w:r>
          </w:p>
        </w:tc>
      </w:tr>
    </w:tbl>
    <w:p w14:paraId="14DCCFF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622CACF" w14:textId="77777777" w:rsidR="004510AA" w:rsidRPr="003240EF" w:rsidRDefault="004510AA" w:rsidP="004510AA">
      <w:r w:rsidRPr="003240EF">
        <w:rPr>
          <w:rStyle w:val="HideTWBExt"/>
        </w:rPr>
        <w:t>&lt;/AmendB&gt;</w:t>
      </w:r>
    </w:p>
    <w:p w14:paraId="794F448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117</w:t>
      </w:r>
      <w:r w:rsidRPr="003240EF">
        <w:rPr>
          <w:rStyle w:val="HideTWBExt"/>
        </w:rPr>
        <w:t>&lt;/NumAmB&gt;</w:t>
      </w:r>
    </w:p>
    <w:p w14:paraId="7104465B" w14:textId="5E82F469"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4C0BF922"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026172BC" w14:textId="77777777" w:rsidR="004510AA" w:rsidRPr="003240EF" w:rsidRDefault="004510AA" w:rsidP="004510AA">
      <w:pPr>
        <w:pStyle w:val="NormalBold"/>
      </w:pPr>
      <w:r w:rsidRPr="003240EF">
        <w:rPr>
          <w:rStyle w:val="HideTWBExt"/>
          <w:b w:val="0"/>
        </w:rPr>
        <w:t>&lt;/RepeatBlock-By&gt;</w:t>
      </w:r>
    </w:p>
    <w:p w14:paraId="6F7B408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6687282" w14:textId="77777777" w:rsidR="004510AA" w:rsidRPr="003240EF" w:rsidRDefault="004510AA" w:rsidP="004510AA">
      <w:pPr>
        <w:pStyle w:val="NormalBold"/>
      </w:pPr>
      <w:r w:rsidRPr="003240EF">
        <w:rPr>
          <w:rStyle w:val="HideTWBExt"/>
        </w:rPr>
        <w:t>&lt;Article&gt;</w:t>
      </w:r>
      <w:r w:rsidRPr="003240EF">
        <w:t>Considerando 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9324BD3" w14:textId="77777777" w:rsidTr="00361CF4">
        <w:trPr>
          <w:trHeight w:hRule="exact" w:val="240"/>
          <w:jc w:val="center"/>
        </w:trPr>
        <w:tc>
          <w:tcPr>
            <w:tcW w:w="9752" w:type="dxa"/>
            <w:gridSpan w:val="2"/>
            <w:tcBorders>
              <w:top w:val="nil"/>
              <w:left w:val="nil"/>
              <w:bottom w:val="nil"/>
              <w:right w:val="nil"/>
            </w:tcBorders>
          </w:tcPr>
          <w:p w14:paraId="4FFDDDC9" w14:textId="77777777" w:rsidR="004510AA" w:rsidRPr="003240EF" w:rsidRDefault="004510AA" w:rsidP="00361CF4"/>
        </w:tc>
      </w:tr>
      <w:tr w:rsidR="004510AA" w:rsidRPr="003240EF" w14:paraId="26961004" w14:textId="77777777" w:rsidTr="00361CF4">
        <w:trPr>
          <w:trHeight w:val="240"/>
          <w:jc w:val="center"/>
        </w:trPr>
        <w:tc>
          <w:tcPr>
            <w:tcW w:w="4876" w:type="dxa"/>
            <w:tcBorders>
              <w:top w:val="nil"/>
              <w:left w:val="nil"/>
              <w:bottom w:val="nil"/>
              <w:right w:val="nil"/>
            </w:tcBorders>
          </w:tcPr>
          <w:p w14:paraId="7993B56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2A2B211" w14:textId="77777777" w:rsidR="004510AA" w:rsidRPr="003240EF" w:rsidRDefault="004510AA" w:rsidP="00361CF4">
            <w:pPr>
              <w:pStyle w:val="AmColumnHeading"/>
            </w:pPr>
            <w:r w:rsidRPr="003240EF">
              <w:t>Alteração</w:t>
            </w:r>
          </w:p>
        </w:tc>
      </w:tr>
      <w:tr w:rsidR="004510AA" w:rsidRPr="003240EF" w14:paraId="36EAABAE" w14:textId="77777777" w:rsidTr="00361CF4">
        <w:trPr>
          <w:jc w:val="center"/>
        </w:trPr>
        <w:tc>
          <w:tcPr>
            <w:tcW w:w="4876" w:type="dxa"/>
            <w:tcBorders>
              <w:top w:val="nil"/>
              <w:left w:val="nil"/>
              <w:bottom w:val="nil"/>
              <w:right w:val="nil"/>
            </w:tcBorders>
          </w:tcPr>
          <w:p w14:paraId="65F13B1F" w14:textId="224F02B8" w:rsidR="004510AA" w:rsidRPr="003240EF" w:rsidRDefault="004510AA" w:rsidP="00361CF4">
            <w:pPr>
              <w:pStyle w:val="Normal6a"/>
            </w:pPr>
            <w:r w:rsidRPr="003240EF">
              <w:t>(7)</w:t>
            </w:r>
            <w:r w:rsidRPr="003240EF">
              <w:tab/>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noBreakHyphen/>
            </w:r>
            <w:r w:rsidRPr="003240EF">
              <w:t>os das aptidões e competências necessárias para singrarem na aprendizagem, no trabalho e na vida.</w:t>
            </w:r>
          </w:p>
        </w:tc>
        <w:tc>
          <w:tcPr>
            <w:tcW w:w="4876" w:type="dxa"/>
            <w:tcBorders>
              <w:top w:val="nil"/>
              <w:left w:val="nil"/>
              <w:bottom w:val="nil"/>
              <w:right w:val="nil"/>
            </w:tcBorders>
          </w:tcPr>
          <w:p w14:paraId="72761403" w14:textId="39FC6948" w:rsidR="004510AA" w:rsidRPr="003240EF" w:rsidRDefault="004510AA" w:rsidP="00361CF4">
            <w:pPr>
              <w:pStyle w:val="Normal6a"/>
            </w:pPr>
            <w:r w:rsidRPr="003240EF">
              <w:t>(7)</w:t>
            </w:r>
            <w:r w:rsidRPr="003240EF">
              <w:tab/>
              <w:t xml:space="preserve">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w:t>
            </w:r>
            <w:r w:rsidRPr="003240EF">
              <w:rPr>
                <w:b/>
                <w:i/>
              </w:rPr>
              <w:t>proporcionar estabilidade económica no mercado de trabalho, habitação a preços acessíveis para todos, redistribuir o trabalho de prestação de cuidados não remunerado e as responsabilidades, a fim de eliminar a plena participação das mulheres no mercado de trabalho e na sociedade, bem como</w:t>
            </w:r>
            <w:r w:rsidRPr="003240EF">
              <w:t xml:space="preserve"> apoiar e preparar os cidadãos, dotando</w:t>
            </w:r>
            <w:r w:rsidR="007B2B2D">
              <w:noBreakHyphen/>
            </w:r>
            <w:r w:rsidRPr="003240EF">
              <w:t xml:space="preserve">os das aptidões e competências necessárias para singrarem na aprendizagem, no trabalho e na vida. </w:t>
            </w:r>
            <w:r w:rsidRPr="003240EF">
              <w:rPr>
                <w:b/>
                <w:i/>
              </w:rPr>
              <w:t xml:space="preserve">Combater as desigualdades de género no mercado de trabalho, incluindo as disparidades salariais, de pensões e de </w:t>
            </w:r>
            <w:r w:rsidRPr="003240EF">
              <w:rPr>
                <w:b/>
                <w:i/>
              </w:rPr>
              <w:lastRenderedPageBreak/>
              <w:t>prestação de cuidados, o desemprego feminino, a persistente subvalorização dos setores predominantemente femininos e garantir a igualdade de oportunidades é essencial para promover uma economia justa, inclusiva e resiliente, reforçar a coesão social e assegurar que as transições ecológica e digital não deixam ninguém para trás, em consonância com os princípios do Pilar Europeu dos Direitos Sociais e os princípios para uma sociedade igualitária em termos de género.</w:t>
            </w:r>
          </w:p>
        </w:tc>
      </w:tr>
    </w:tbl>
    <w:p w14:paraId="63C8FDF6"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0C3B8B6" w14:textId="77777777" w:rsidR="004510AA" w:rsidRPr="003240EF" w:rsidRDefault="004510AA" w:rsidP="004510AA">
      <w:r w:rsidRPr="003240EF">
        <w:rPr>
          <w:rStyle w:val="HideTWBExt"/>
        </w:rPr>
        <w:t>&lt;/AmendB&gt;</w:t>
      </w:r>
    </w:p>
    <w:p w14:paraId="03245B2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118</w:t>
      </w:r>
      <w:r w:rsidRPr="003240EF">
        <w:rPr>
          <w:rStyle w:val="HideTWBExt"/>
        </w:rPr>
        <w:t>&lt;/NumAmB&gt;</w:t>
      </w:r>
    </w:p>
    <w:p w14:paraId="24CA0B56"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7621BB1B" w14:textId="77777777" w:rsidR="004510AA" w:rsidRPr="003240EF" w:rsidRDefault="004510AA" w:rsidP="004510AA">
      <w:pPr>
        <w:pStyle w:val="NormalBold"/>
      </w:pPr>
      <w:r w:rsidRPr="003240EF">
        <w:rPr>
          <w:rStyle w:val="HideTWBExt"/>
          <w:b w:val="0"/>
        </w:rPr>
        <w:t>&lt;/RepeatBlock-By&gt;</w:t>
      </w:r>
    </w:p>
    <w:p w14:paraId="0713FBF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4B6D215" w14:textId="77777777" w:rsidR="004510AA" w:rsidRPr="003240EF" w:rsidRDefault="004510AA" w:rsidP="004510AA">
      <w:pPr>
        <w:pStyle w:val="NormalBold"/>
      </w:pPr>
      <w:r w:rsidRPr="003240EF">
        <w:rPr>
          <w:rStyle w:val="HideTWBExt"/>
        </w:rPr>
        <w:t>&lt;Article&gt;</w:t>
      </w:r>
      <w:r w:rsidRPr="003240EF">
        <w:t>Considerando 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8048D4B" w14:textId="77777777" w:rsidTr="00361CF4">
        <w:trPr>
          <w:trHeight w:hRule="exact" w:val="240"/>
          <w:jc w:val="center"/>
        </w:trPr>
        <w:tc>
          <w:tcPr>
            <w:tcW w:w="9752" w:type="dxa"/>
            <w:gridSpan w:val="2"/>
            <w:tcBorders>
              <w:top w:val="nil"/>
              <w:left w:val="nil"/>
              <w:bottom w:val="nil"/>
              <w:right w:val="nil"/>
            </w:tcBorders>
          </w:tcPr>
          <w:p w14:paraId="14A639D0" w14:textId="77777777" w:rsidR="004510AA" w:rsidRPr="003240EF" w:rsidRDefault="004510AA" w:rsidP="00361CF4"/>
        </w:tc>
      </w:tr>
      <w:tr w:rsidR="004510AA" w:rsidRPr="003240EF" w14:paraId="2555BDA0" w14:textId="77777777" w:rsidTr="00361CF4">
        <w:trPr>
          <w:trHeight w:val="240"/>
          <w:jc w:val="center"/>
        </w:trPr>
        <w:tc>
          <w:tcPr>
            <w:tcW w:w="4876" w:type="dxa"/>
            <w:tcBorders>
              <w:top w:val="nil"/>
              <w:left w:val="nil"/>
              <w:bottom w:val="nil"/>
              <w:right w:val="nil"/>
            </w:tcBorders>
          </w:tcPr>
          <w:p w14:paraId="71AD60F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36CF091" w14:textId="77777777" w:rsidR="004510AA" w:rsidRPr="003240EF" w:rsidRDefault="004510AA" w:rsidP="00361CF4">
            <w:pPr>
              <w:pStyle w:val="AmColumnHeading"/>
            </w:pPr>
            <w:r w:rsidRPr="003240EF">
              <w:t>Alteração</w:t>
            </w:r>
          </w:p>
        </w:tc>
      </w:tr>
      <w:tr w:rsidR="004510AA" w:rsidRPr="003240EF" w14:paraId="0BC05F87" w14:textId="77777777" w:rsidTr="00361CF4">
        <w:trPr>
          <w:jc w:val="center"/>
        </w:trPr>
        <w:tc>
          <w:tcPr>
            <w:tcW w:w="4876" w:type="dxa"/>
            <w:tcBorders>
              <w:top w:val="nil"/>
              <w:left w:val="nil"/>
              <w:bottom w:val="nil"/>
              <w:right w:val="nil"/>
            </w:tcBorders>
          </w:tcPr>
          <w:p w14:paraId="65585985" w14:textId="2E74DBE0" w:rsidR="004510AA" w:rsidRPr="003240EF" w:rsidRDefault="004510AA" w:rsidP="00361CF4">
            <w:pPr>
              <w:pStyle w:val="Normal6a"/>
            </w:pPr>
            <w:r w:rsidRPr="003240EF">
              <w:t>(7)</w:t>
            </w:r>
            <w:r w:rsidRPr="003240EF">
              <w:tab/>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noBreakHyphen/>
            </w:r>
            <w:r w:rsidRPr="003240EF">
              <w:t>os das aptidões e competências necessárias para singrarem na aprendizagem, no trabalho e na vida.</w:t>
            </w:r>
          </w:p>
        </w:tc>
        <w:tc>
          <w:tcPr>
            <w:tcW w:w="4876" w:type="dxa"/>
            <w:tcBorders>
              <w:top w:val="nil"/>
              <w:left w:val="nil"/>
              <w:bottom w:val="nil"/>
              <w:right w:val="nil"/>
            </w:tcBorders>
          </w:tcPr>
          <w:p w14:paraId="096F3E94" w14:textId="0359E09F" w:rsidR="004510AA" w:rsidRPr="003240EF" w:rsidRDefault="004510AA" w:rsidP="00361CF4">
            <w:pPr>
              <w:pStyle w:val="Normal6a"/>
            </w:pPr>
            <w:r w:rsidRPr="003240EF">
              <w:t>(7)</w:t>
            </w:r>
            <w:r w:rsidRPr="003240EF">
              <w:tab/>
            </w:r>
            <w:r w:rsidRPr="003240EF">
              <w:rPr>
                <w:b/>
                <w:i/>
              </w:rPr>
              <w:t>O relatório Draghi salienta que a preservação da inclusão social é fundamental para a competitividade europeia e que a transformação da economia pode conduzir melhor à prosperidade para todos quando acompanhada de um contrato social forte que garanta serviços públicos sólidos, proteção social, habitação, transportes e estruturas de acolhimento de crianças.</w:t>
            </w:r>
            <w:r w:rsidRPr="003240EF">
              <w:t xml:space="preserve"> 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w:t>
            </w:r>
            <w:r w:rsidRPr="003240EF">
              <w:lastRenderedPageBreak/>
              <w:t>promoção de competências e de empregos de qualidade, e salienta que a competitividade da Europa assenta no seu capital humano. Para ser competitiva e preparada para o futuro, a União deve apoiar e preparar os cidadãos, dotando</w:t>
            </w:r>
            <w:r w:rsidR="007B2B2D">
              <w:noBreakHyphen/>
            </w:r>
            <w:r w:rsidRPr="003240EF">
              <w:t>os das aptidões e competências necessárias para singrarem na aprendizagem, no trabalho e na vida.</w:t>
            </w:r>
          </w:p>
        </w:tc>
      </w:tr>
    </w:tbl>
    <w:p w14:paraId="6E1D748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B0BC7D0" w14:textId="77777777" w:rsidR="004510AA" w:rsidRPr="003240EF" w:rsidRDefault="004510AA" w:rsidP="004510AA">
      <w:r w:rsidRPr="003240EF">
        <w:rPr>
          <w:rStyle w:val="HideTWBExt"/>
        </w:rPr>
        <w:t>&lt;/AmendB&gt;</w:t>
      </w:r>
    </w:p>
    <w:p w14:paraId="194A525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119</w:t>
      </w:r>
      <w:r w:rsidRPr="003240EF">
        <w:rPr>
          <w:rStyle w:val="HideTWBExt"/>
        </w:rPr>
        <w:t>&lt;/NumAmB&gt;</w:t>
      </w:r>
    </w:p>
    <w:p w14:paraId="5346C35A"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5CC1406A" w14:textId="77777777" w:rsidR="004510AA" w:rsidRPr="003240EF" w:rsidRDefault="004510AA" w:rsidP="004510AA">
      <w:pPr>
        <w:pStyle w:val="NormalBold"/>
      </w:pPr>
      <w:r w:rsidRPr="003240EF">
        <w:rPr>
          <w:rStyle w:val="HideTWBExt"/>
          <w:b w:val="0"/>
        </w:rPr>
        <w:t>&lt;/RepeatBlock-By&gt;</w:t>
      </w:r>
    </w:p>
    <w:p w14:paraId="7CD111D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BA6AEE2" w14:textId="77777777" w:rsidR="004510AA" w:rsidRPr="003240EF" w:rsidRDefault="004510AA" w:rsidP="004510AA">
      <w:pPr>
        <w:pStyle w:val="NormalBold"/>
      </w:pPr>
      <w:r w:rsidRPr="003240EF">
        <w:rPr>
          <w:rStyle w:val="HideTWBExt"/>
        </w:rPr>
        <w:t>&lt;Article&gt;</w:t>
      </w:r>
      <w:r w:rsidRPr="003240EF">
        <w:t>Considerando 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7537B7A" w14:textId="77777777" w:rsidTr="00361CF4">
        <w:trPr>
          <w:trHeight w:hRule="exact" w:val="240"/>
          <w:jc w:val="center"/>
        </w:trPr>
        <w:tc>
          <w:tcPr>
            <w:tcW w:w="9752" w:type="dxa"/>
            <w:gridSpan w:val="2"/>
            <w:tcBorders>
              <w:top w:val="nil"/>
              <w:left w:val="nil"/>
              <w:bottom w:val="nil"/>
              <w:right w:val="nil"/>
            </w:tcBorders>
          </w:tcPr>
          <w:p w14:paraId="44901A73" w14:textId="77777777" w:rsidR="004510AA" w:rsidRPr="003240EF" w:rsidRDefault="004510AA" w:rsidP="00361CF4"/>
        </w:tc>
      </w:tr>
      <w:tr w:rsidR="004510AA" w:rsidRPr="003240EF" w14:paraId="35B190D7" w14:textId="77777777" w:rsidTr="00361CF4">
        <w:trPr>
          <w:trHeight w:val="240"/>
          <w:jc w:val="center"/>
        </w:trPr>
        <w:tc>
          <w:tcPr>
            <w:tcW w:w="4876" w:type="dxa"/>
            <w:tcBorders>
              <w:top w:val="nil"/>
              <w:left w:val="nil"/>
              <w:bottom w:val="nil"/>
              <w:right w:val="nil"/>
            </w:tcBorders>
          </w:tcPr>
          <w:p w14:paraId="08B4DF0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DDCABA5" w14:textId="77777777" w:rsidR="004510AA" w:rsidRPr="003240EF" w:rsidRDefault="004510AA" w:rsidP="00361CF4">
            <w:pPr>
              <w:pStyle w:val="AmColumnHeading"/>
            </w:pPr>
            <w:r w:rsidRPr="003240EF">
              <w:t>Alteração</w:t>
            </w:r>
          </w:p>
        </w:tc>
      </w:tr>
      <w:tr w:rsidR="004510AA" w:rsidRPr="003240EF" w14:paraId="1B200DA8" w14:textId="77777777" w:rsidTr="00361CF4">
        <w:trPr>
          <w:jc w:val="center"/>
        </w:trPr>
        <w:tc>
          <w:tcPr>
            <w:tcW w:w="4876" w:type="dxa"/>
            <w:tcBorders>
              <w:top w:val="nil"/>
              <w:left w:val="nil"/>
              <w:bottom w:val="nil"/>
              <w:right w:val="nil"/>
            </w:tcBorders>
          </w:tcPr>
          <w:p w14:paraId="780E4EE9" w14:textId="0013984D" w:rsidR="004510AA" w:rsidRPr="003240EF" w:rsidRDefault="004510AA" w:rsidP="00361CF4">
            <w:pPr>
              <w:pStyle w:val="Normal6a"/>
            </w:pPr>
            <w:r w:rsidRPr="003240EF">
              <w:t>(7)</w:t>
            </w:r>
            <w:r w:rsidRPr="003240EF">
              <w:tab/>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noBreakHyphen/>
            </w:r>
            <w:r w:rsidRPr="003240EF">
              <w:t>os das aptidões e competências necessárias para singrarem na aprendizagem, no trabalho e na vida.</w:t>
            </w:r>
          </w:p>
        </w:tc>
        <w:tc>
          <w:tcPr>
            <w:tcW w:w="4876" w:type="dxa"/>
            <w:tcBorders>
              <w:top w:val="nil"/>
              <w:left w:val="nil"/>
              <w:bottom w:val="nil"/>
              <w:right w:val="nil"/>
            </w:tcBorders>
          </w:tcPr>
          <w:p w14:paraId="57F6336F" w14:textId="79FF152C" w:rsidR="004510AA" w:rsidRPr="003240EF" w:rsidRDefault="004510AA" w:rsidP="00361CF4">
            <w:pPr>
              <w:pStyle w:val="Normal6a"/>
            </w:pPr>
            <w:r w:rsidRPr="003240EF">
              <w:t>(7)</w:t>
            </w:r>
            <w:r w:rsidRPr="003240EF">
              <w:tab/>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noBreakHyphen/>
            </w:r>
            <w:r w:rsidRPr="003240EF">
              <w:t xml:space="preserve">os das aptidões e competências necessárias para singrarem na aprendizagem, no trabalho e na vida. </w:t>
            </w:r>
            <w:r w:rsidRPr="003240EF">
              <w:rPr>
                <w:b/>
                <w:i/>
              </w:rPr>
              <w:t>Para continuar a ser competitiva, a União deve assegurar que os trabalhadores têm boas condições de trabalho e oportunidades para crescer e progredir nas suas carreiras, bem como garantir que todos os talentos são utilizados e que ninguém é excluído.</w:t>
            </w:r>
          </w:p>
        </w:tc>
      </w:tr>
    </w:tbl>
    <w:p w14:paraId="37B8A1D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124F38B" w14:textId="77777777" w:rsidR="004510AA" w:rsidRPr="003240EF" w:rsidRDefault="004510AA" w:rsidP="004510AA">
      <w:r w:rsidRPr="003240EF">
        <w:rPr>
          <w:rStyle w:val="HideTWBExt"/>
        </w:rPr>
        <w:t>&lt;/AmendB&gt;</w:t>
      </w:r>
    </w:p>
    <w:p w14:paraId="2CF8985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120</w:t>
      </w:r>
      <w:r w:rsidRPr="003240EF">
        <w:rPr>
          <w:rStyle w:val="HideTWBExt"/>
        </w:rPr>
        <w:t>&lt;/NumAmB&gt;</w:t>
      </w:r>
    </w:p>
    <w:p w14:paraId="57F9C348" w14:textId="2023F4DE"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23C59466" w14:textId="77777777" w:rsidR="004510AA" w:rsidRPr="003240EF" w:rsidRDefault="004510AA" w:rsidP="004510AA">
      <w:pPr>
        <w:pStyle w:val="NormalBold"/>
      </w:pPr>
      <w:r w:rsidRPr="003240EF">
        <w:rPr>
          <w:rStyle w:val="HideTWBExt"/>
          <w:b w:val="0"/>
        </w:rPr>
        <w:t>&lt;/RepeatBlock-By&gt;</w:t>
      </w:r>
    </w:p>
    <w:p w14:paraId="6DDACE7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E2F9B05" w14:textId="77777777" w:rsidR="004510AA" w:rsidRPr="003240EF" w:rsidRDefault="004510AA" w:rsidP="004510AA">
      <w:pPr>
        <w:pStyle w:val="NormalBold"/>
      </w:pPr>
      <w:r w:rsidRPr="003240EF">
        <w:rPr>
          <w:rStyle w:val="HideTWBExt"/>
        </w:rPr>
        <w:t>&lt;Article&gt;</w:t>
      </w:r>
      <w:r w:rsidRPr="003240EF">
        <w:t>Considerando 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767840B" w14:textId="77777777" w:rsidTr="00361CF4">
        <w:trPr>
          <w:trHeight w:hRule="exact" w:val="240"/>
          <w:jc w:val="center"/>
        </w:trPr>
        <w:tc>
          <w:tcPr>
            <w:tcW w:w="9752" w:type="dxa"/>
            <w:gridSpan w:val="2"/>
            <w:tcBorders>
              <w:top w:val="nil"/>
              <w:left w:val="nil"/>
              <w:bottom w:val="nil"/>
              <w:right w:val="nil"/>
            </w:tcBorders>
          </w:tcPr>
          <w:p w14:paraId="035B0F53" w14:textId="77777777" w:rsidR="004510AA" w:rsidRPr="003240EF" w:rsidRDefault="004510AA" w:rsidP="00361CF4"/>
        </w:tc>
      </w:tr>
      <w:tr w:rsidR="004510AA" w:rsidRPr="003240EF" w14:paraId="79A64275" w14:textId="77777777" w:rsidTr="00361CF4">
        <w:trPr>
          <w:trHeight w:val="240"/>
          <w:jc w:val="center"/>
        </w:trPr>
        <w:tc>
          <w:tcPr>
            <w:tcW w:w="4876" w:type="dxa"/>
            <w:tcBorders>
              <w:top w:val="nil"/>
              <w:left w:val="nil"/>
              <w:bottom w:val="nil"/>
              <w:right w:val="nil"/>
            </w:tcBorders>
          </w:tcPr>
          <w:p w14:paraId="3941903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3471967" w14:textId="77777777" w:rsidR="004510AA" w:rsidRPr="003240EF" w:rsidRDefault="004510AA" w:rsidP="00361CF4">
            <w:pPr>
              <w:pStyle w:val="AmColumnHeading"/>
            </w:pPr>
            <w:r w:rsidRPr="003240EF">
              <w:t>Alteração</w:t>
            </w:r>
          </w:p>
        </w:tc>
      </w:tr>
      <w:tr w:rsidR="004510AA" w:rsidRPr="003240EF" w14:paraId="30E1479C" w14:textId="77777777" w:rsidTr="00361CF4">
        <w:trPr>
          <w:jc w:val="center"/>
        </w:trPr>
        <w:tc>
          <w:tcPr>
            <w:tcW w:w="4876" w:type="dxa"/>
            <w:tcBorders>
              <w:top w:val="nil"/>
              <w:left w:val="nil"/>
              <w:bottom w:val="nil"/>
              <w:right w:val="nil"/>
            </w:tcBorders>
          </w:tcPr>
          <w:p w14:paraId="7A506BA0" w14:textId="21CADF99" w:rsidR="004510AA" w:rsidRPr="003240EF" w:rsidRDefault="004510AA" w:rsidP="00361CF4">
            <w:pPr>
              <w:pStyle w:val="Normal6a"/>
            </w:pPr>
            <w:r w:rsidRPr="003240EF">
              <w:t>(7)</w:t>
            </w:r>
            <w:r w:rsidRPr="003240EF">
              <w:tab/>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noBreakHyphen/>
            </w:r>
            <w:r w:rsidRPr="003240EF">
              <w:t>os das aptidões e competências necessárias para singrarem na aprendizagem, no trabalho e na vida.</w:t>
            </w:r>
          </w:p>
        </w:tc>
        <w:tc>
          <w:tcPr>
            <w:tcW w:w="4876" w:type="dxa"/>
            <w:tcBorders>
              <w:top w:val="nil"/>
              <w:left w:val="nil"/>
              <w:bottom w:val="nil"/>
              <w:right w:val="nil"/>
            </w:tcBorders>
          </w:tcPr>
          <w:p w14:paraId="7A3DD354" w14:textId="762DC76E" w:rsidR="004510AA" w:rsidRPr="003240EF" w:rsidRDefault="004510AA" w:rsidP="00361CF4">
            <w:pPr>
              <w:pStyle w:val="Normal6a"/>
            </w:pPr>
            <w:r w:rsidRPr="003240EF">
              <w:t>(7)</w:t>
            </w:r>
            <w:r w:rsidRPr="003240EF">
              <w:tab/>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capital humano. Para ser competitiva e preparada para o futuro, a União deve apoiar e preparar os cidadãos, dotando</w:t>
            </w:r>
            <w:r w:rsidR="007B2B2D">
              <w:noBreakHyphen/>
            </w:r>
            <w:r w:rsidRPr="003240EF">
              <w:t xml:space="preserve">os das aptidões e competências necessárias para singrarem na aprendizagem, no trabalho e na vida. </w:t>
            </w:r>
            <w:r w:rsidRPr="003240EF">
              <w:rPr>
                <w:b/>
                <w:i/>
              </w:rPr>
              <w:t>A União deve assegurar condições de trabalho equitativas para todos, combater a discriminação das pessoas com deficiência no mercado de trabalho e facilitar a reintegração no mercado de trabalho dos seus cuidadores.</w:t>
            </w:r>
          </w:p>
        </w:tc>
      </w:tr>
    </w:tbl>
    <w:p w14:paraId="4D84FC8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1D853C9" w14:textId="77777777" w:rsidR="004510AA" w:rsidRPr="003240EF" w:rsidRDefault="004510AA" w:rsidP="004510AA">
      <w:r w:rsidRPr="003240EF">
        <w:rPr>
          <w:rStyle w:val="HideTWBExt"/>
        </w:rPr>
        <w:t>&lt;/AmendB&gt;</w:t>
      </w:r>
    </w:p>
    <w:p w14:paraId="47167A9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121</w:t>
      </w:r>
      <w:r w:rsidRPr="003240EF">
        <w:rPr>
          <w:rStyle w:val="HideTWBExt"/>
        </w:rPr>
        <w:t>&lt;/NumAmB&gt;</w:t>
      </w:r>
    </w:p>
    <w:p w14:paraId="4469A55B"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23F97E3C" w14:textId="77777777" w:rsidR="004510AA" w:rsidRPr="003240EF" w:rsidRDefault="004510AA" w:rsidP="004510AA">
      <w:pPr>
        <w:pStyle w:val="NormalBold"/>
      </w:pPr>
      <w:r w:rsidRPr="003240EF">
        <w:rPr>
          <w:rStyle w:val="HideTWBExt"/>
          <w:b w:val="0"/>
        </w:rPr>
        <w:t>&lt;/RepeatBlock-By&gt;</w:t>
      </w:r>
    </w:p>
    <w:p w14:paraId="356C860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F5ED0A0" w14:textId="77777777" w:rsidR="004510AA" w:rsidRPr="003240EF" w:rsidRDefault="004510AA" w:rsidP="004510AA">
      <w:pPr>
        <w:pStyle w:val="NormalBold"/>
      </w:pPr>
      <w:r w:rsidRPr="003240EF">
        <w:rPr>
          <w:rStyle w:val="HideTWBExt"/>
        </w:rPr>
        <w:t>&lt;Article&gt;</w:t>
      </w:r>
      <w:r w:rsidRPr="003240EF">
        <w:t>Considerando 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EE5F7EA" w14:textId="77777777" w:rsidTr="00361CF4">
        <w:trPr>
          <w:trHeight w:hRule="exact" w:val="240"/>
          <w:jc w:val="center"/>
        </w:trPr>
        <w:tc>
          <w:tcPr>
            <w:tcW w:w="9752" w:type="dxa"/>
            <w:gridSpan w:val="2"/>
            <w:tcBorders>
              <w:top w:val="nil"/>
              <w:left w:val="nil"/>
              <w:bottom w:val="nil"/>
              <w:right w:val="nil"/>
            </w:tcBorders>
          </w:tcPr>
          <w:p w14:paraId="13765D4C" w14:textId="77777777" w:rsidR="004510AA" w:rsidRPr="003240EF" w:rsidRDefault="004510AA" w:rsidP="00361CF4"/>
        </w:tc>
      </w:tr>
      <w:tr w:rsidR="004510AA" w:rsidRPr="003240EF" w14:paraId="7AA96C82" w14:textId="77777777" w:rsidTr="00361CF4">
        <w:trPr>
          <w:trHeight w:val="240"/>
          <w:jc w:val="center"/>
        </w:trPr>
        <w:tc>
          <w:tcPr>
            <w:tcW w:w="4876" w:type="dxa"/>
            <w:tcBorders>
              <w:top w:val="nil"/>
              <w:left w:val="nil"/>
              <w:bottom w:val="nil"/>
              <w:right w:val="nil"/>
            </w:tcBorders>
          </w:tcPr>
          <w:p w14:paraId="1764948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8A34562" w14:textId="77777777" w:rsidR="004510AA" w:rsidRPr="003240EF" w:rsidRDefault="004510AA" w:rsidP="00361CF4">
            <w:pPr>
              <w:pStyle w:val="AmColumnHeading"/>
            </w:pPr>
            <w:r w:rsidRPr="003240EF">
              <w:t>Alteração</w:t>
            </w:r>
          </w:p>
        </w:tc>
      </w:tr>
      <w:tr w:rsidR="004510AA" w:rsidRPr="003240EF" w14:paraId="6D8F5B61" w14:textId="77777777" w:rsidTr="00361CF4">
        <w:trPr>
          <w:jc w:val="center"/>
        </w:trPr>
        <w:tc>
          <w:tcPr>
            <w:tcW w:w="4876" w:type="dxa"/>
            <w:tcBorders>
              <w:top w:val="nil"/>
              <w:left w:val="nil"/>
              <w:bottom w:val="nil"/>
              <w:right w:val="nil"/>
            </w:tcBorders>
          </w:tcPr>
          <w:p w14:paraId="50B4A200" w14:textId="629D788E" w:rsidR="004510AA" w:rsidRPr="003240EF" w:rsidRDefault="004510AA" w:rsidP="00361CF4">
            <w:pPr>
              <w:pStyle w:val="Normal6a"/>
            </w:pPr>
            <w:r w:rsidRPr="003240EF">
              <w:rPr>
                <w:b/>
                <w:i/>
              </w:rPr>
              <w:t>(8)</w:t>
            </w:r>
            <w:r w:rsidRPr="003240EF">
              <w:tab/>
            </w:r>
            <w:r w:rsidRPr="003240EF">
              <w:rPr>
                <w:b/>
                <w:i/>
              </w:rPr>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rPr>
                <w:b/>
                <w:i/>
              </w:rPr>
              <w:noBreakHyphen/>
            </w:r>
            <w:r w:rsidRPr="003240EF">
              <w:rPr>
                <w:b/>
                <w:i/>
              </w:rPr>
              <w:t>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na sociedade, bem como dos perigos ambientais e dos riscos para a saúde, sendo mais provável que recaiam de forma desproporcionada sobre os grupos vulneráveis.</w:t>
            </w:r>
          </w:p>
        </w:tc>
        <w:tc>
          <w:tcPr>
            <w:tcW w:w="4876" w:type="dxa"/>
            <w:tcBorders>
              <w:top w:val="nil"/>
              <w:left w:val="nil"/>
              <w:bottom w:val="nil"/>
              <w:right w:val="nil"/>
            </w:tcBorders>
          </w:tcPr>
          <w:p w14:paraId="3CB7ADB2" w14:textId="77777777" w:rsidR="004510AA" w:rsidRPr="003240EF" w:rsidRDefault="004510AA" w:rsidP="00361CF4">
            <w:pPr>
              <w:pStyle w:val="Normal6a"/>
            </w:pPr>
            <w:r w:rsidRPr="003240EF">
              <w:rPr>
                <w:b/>
                <w:i/>
              </w:rPr>
              <w:t>Suprimido</w:t>
            </w:r>
          </w:p>
        </w:tc>
      </w:tr>
    </w:tbl>
    <w:p w14:paraId="2FB190A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4A07063F" w14:textId="77777777" w:rsidR="004510AA" w:rsidRPr="003240EF" w:rsidRDefault="004510AA" w:rsidP="004510AA">
      <w:r w:rsidRPr="003240EF">
        <w:rPr>
          <w:rStyle w:val="HideTWBExt"/>
        </w:rPr>
        <w:t>&lt;/AmendB&gt;</w:t>
      </w:r>
    </w:p>
    <w:p w14:paraId="1EF4B25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122</w:t>
      </w:r>
      <w:r w:rsidRPr="003240EF">
        <w:rPr>
          <w:rStyle w:val="HideTWBExt"/>
        </w:rPr>
        <w:t>&lt;/NumAmB&gt;</w:t>
      </w:r>
    </w:p>
    <w:p w14:paraId="2C6B0A20"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217048E4" w14:textId="77777777" w:rsidR="004510AA" w:rsidRPr="003240EF" w:rsidRDefault="004510AA" w:rsidP="004510AA">
      <w:pPr>
        <w:pStyle w:val="NormalBold"/>
      </w:pPr>
      <w:r w:rsidRPr="003240EF">
        <w:rPr>
          <w:rStyle w:val="HideTWBExt"/>
          <w:b w:val="0"/>
        </w:rPr>
        <w:t>&lt;/RepeatBlock-By&gt;</w:t>
      </w:r>
    </w:p>
    <w:p w14:paraId="6BA90F7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FC2603B" w14:textId="77777777" w:rsidR="004510AA" w:rsidRPr="003240EF" w:rsidRDefault="004510AA" w:rsidP="004510AA">
      <w:pPr>
        <w:pStyle w:val="NormalBold"/>
      </w:pPr>
      <w:r w:rsidRPr="003240EF">
        <w:rPr>
          <w:rStyle w:val="HideTWBExt"/>
        </w:rPr>
        <w:t>&lt;Article&gt;</w:t>
      </w:r>
      <w:r w:rsidRPr="003240EF">
        <w:t>Considerando 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A0F83DC" w14:textId="77777777" w:rsidTr="00361CF4">
        <w:trPr>
          <w:trHeight w:hRule="exact" w:val="240"/>
          <w:jc w:val="center"/>
        </w:trPr>
        <w:tc>
          <w:tcPr>
            <w:tcW w:w="9752" w:type="dxa"/>
            <w:gridSpan w:val="2"/>
            <w:tcBorders>
              <w:top w:val="nil"/>
              <w:left w:val="nil"/>
              <w:bottom w:val="nil"/>
              <w:right w:val="nil"/>
            </w:tcBorders>
          </w:tcPr>
          <w:p w14:paraId="6EF28CC6" w14:textId="77777777" w:rsidR="004510AA" w:rsidRPr="003240EF" w:rsidRDefault="004510AA" w:rsidP="00361CF4"/>
        </w:tc>
      </w:tr>
      <w:tr w:rsidR="004510AA" w:rsidRPr="003240EF" w14:paraId="776A6CA2" w14:textId="77777777" w:rsidTr="00361CF4">
        <w:trPr>
          <w:trHeight w:val="240"/>
          <w:jc w:val="center"/>
        </w:trPr>
        <w:tc>
          <w:tcPr>
            <w:tcW w:w="4876" w:type="dxa"/>
            <w:tcBorders>
              <w:top w:val="nil"/>
              <w:left w:val="nil"/>
              <w:bottom w:val="nil"/>
              <w:right w:val="nil"/>
            </w:tcBorders>
          </w:tcPr>
          <w:p w14:paraId="7042798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13DB58B" w14:textId="77777777" w:rsidR="004510AA" w:rsidRPr="003240EF" w:rsidRDefault="004510AA" w:rsidP="00361CF4">
            <w:pPr>
              <w:pStyle w:val="AmColumnHeading"/>
            </w:pPr>
            <w:r w:rsidRPr="003240EF">
              <w:t>Alteração</w:t>
            </w:r>
          </w:p>
        </w:tc>
      </w:tr>
      <w:tr w:rsidR="004510AA" w:rsidRPr="003240EF" w14:paraId="276910B9" w14:textId="77777777" w:rsidTr="00361CF4">
        <w:trPr>
          <w:jc w:val="center"/>
        </w:trPr>
        <w:tc>
          <w:tcPr>
            <w:tcW w:w="4876" w:type="dxa"/>
            <w:tcBorders>
              <w:top w:val="nil"/>
              <w:left w:val="nil"/>
              <w:bottom w:val="nil"/>
              <w:right w:val="nil"/>
            </w:tcBorders>
          </w:tcPr>
          <w:p w14:paraId="48D68C92" w14:textId="43EE3F5B" w:rsidR="004510AA" w:rsidRPr="003240EF" w:rsidRDefault="004510AA" w:rsidP="00361CF4">
            <w:pPr>
              <w:pStyle w:val="Normal6a"/>
            </w:pPr>
            <w:r w:rsidRPr="003240EF">
              <w:t>(8)</w:t>
            </w:r>
            <w:r w:rsidRPr="003240EF">
              <w:tab/>
              <w:t xml:space="preserve">Além disso, em 26 de fevereiro de 2025, a Comissão adotou a Comunicação «Pacto da Indústria Limpa: um roteiro comum para a descarbonização e a competitividade». É fundamental reconhecer o papel crucial das competências em facilitar uma transição </w:t>
            </w:r>
            <w:r w:rsidRPr="003240EF">
              <w:lastRenderedPageBreak/>
              <w:t>bem</w:t>
            </w:r>
            <w:r w:rsidR="007B2B2D">
              <w:noBreakHyphen/>
            </w:r>
            <w:r w:rsidRPr="003240EF">
              <w:t>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na sociedade, bem como dos perigos ambientais e dos riscos para a saúde,</w:t>
            </w:r>
            <w:r w:rsidRPr="003240EF">
              <w:rPr>
                <w:b/>
                <w:i/>
              </w:rPr>
              <w:t xml:space="preserve"> sendo mais provável que recaiam</w:t>
            </w:r>
            <w:r w:rsidRPr="003240EF">
              <w:t xml:space="preserve"> de forma desproporcionada sobre os grupos </w:t>
            </w:r>
            <w:r w:rsidRPr="003240EF">
              <w:rPr>
                <w:b/>
                <w:i/>
              </w:rPr>
              <w:t>vulneráveis</w:t>
            </w:r>
            <w:r w:rsidRPr="003240EF">
              <w:t>.</w:t>
            </w:r>
          </w:p>
        </w:tc>
        <w:tc>
          <w:tcPr>
            <w:tcW w:w="4876" w:type="dxa"/>
            <w:tcBorders>
              <w:top w:val="nil"/>
              <w:left w:val="nil"/>
              <w:bottom w:val="nil"/>
              <w:right w:val="nil"/>
            </w:tcBorders>
          </w:tcPr>
          <w:p w14:paraId="69DB917B" w14:textId="109CC3DA" w:rsidR="004510AA" w:rsidRPr="003240EF" w:rsidRDefault="004510AA" w:rsidP="00361CF4">
            <w:pPr>
              <w:pStyle w:val="Normal6a"/>
            </w:pPr>
            <w:r w:rsidRPr="003240EF">
              <w:lastRenderedPageBreak/>
              <w:t>(8)</w:t>
            </w:r>
            <w:r w:rsidRPr="003240EF">
              <w:tab/>
              <w:t xml:space="preserve">Além disso, em 26 de fevereiro de 2025, a Comissão adotou a Comunicação «Pacto da Indústria Limpa: um roteiro comum para a descarbonização e a competitividade». É fundamental reconhecer o papel crucial das competências em facilitar uma transição </w:t>
            </w:r>
            <w:r w:rsidRPr="003240EF">
              <w:lastRenderedPageBreak/>
              <w:t>bem</w:t>
            </w:r>
            <w:r w:rsidR="007B2B2D">
              <w:noBreakHyphen/>
            </w:r>
            <w:r w:rsidRPr="003240EF">
              <w:t xml:space="preserve">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w:t>
            </w:r>
            <w:r w:rsidRPr="003240EF">
              <w:rPr>
                <w:b/>
                <w:i/>
              </w:rPr>
              <w:t>e no ensino e formação profissionais (EFP)</w:t>
            </w:r>
            <w:r w:rsidRPr="003240EF">
              <w:t xml:space="preserve"> é crucial para alcançar os objetivos da União de uma transição justa e para manter e reforçar a competitividade global da União.</w:t>
            </w:r>
            <w:r w:rsidRPr="003240EF">
              <w:rPr>
                <w:b/>
                <w:i/>
              </w:rPr>
              <w:t xml:space="preserve"> Neste contexto, os Estados</w:t>
            </w:r>
            <w:r w:rsidR="007B2B2D">
              <w:rPr>
                <w:b/>
                <w:i/>
              </w:rPr>
              <w:noBreakHyphen/>
            </w:r>
            <w:r w:rsidRPr="003240EF">
              <w:rPr>
                <w:b/>
                <w:i/>
              </w:rPr>
              <w:t>Membros devem poder prosseguir a abordagem anteriormente apoiada pelo Fundo para uma Transição Justa, apoiando investimentos em novas oportunidades económicas nas regiões desproporcionadamente afetadas pela transição ecológica, incluindo investimentos na requalificação e na melhoria de competências.</w:t>
            </w:r>
            <w:r w:rsidRPr="003240EF">
              <w:t xml:space="preserve"> Por outro lado, não existe uma distribuição equitativa dos recursos ambientais e dos seus benefícios na sociedade, bem como dos perigos ambientais e dos riscos para a saúde, </w:t>
            </w:r>
            <w:r w:rsidRPr="003240EF">
              <w:rPr>
                <w:b/>
                <w:i/>
              </w:rPr>
              <w:t>que são mais suscetíveis de recair</w:t>
            </w:r>
            <w:r w:rsidRPr="003240EF">
              <w:t xml:space="preserve"> de forma desproporcionada sobre os grupos </w:t>
            </w:r>
            <w:r w:rsidRPr="003240EF">
              <w:rPr>
                <w:b/>
                <w:i/>
              </w:rPr>
              <w:t>desfavorecidos</w:t>
            </w:r>
            <w:r w:rsidRPr="003240EF">
              <w:t xml:space="preserve">. </w:t>
            </w:r>
            <w:r w:rsidRPr="003240EF">
              <w:rPr>
                <w:b/>
                <w:i/>
              </w:rPr>
              <w:t>Por conseguinte, deve ser prestada atenção não só à garantia do desenvolvimento de competências adequadas para a mão de obra, mas também à abordagem das dimensões espacial e social do risco ambiental. Em especial, é essencial assegurar o apoio às comunidades que vivem na proximidade imediata ou diretamente em locais perigosos para o ambiente. Tal exige medidas políticas integradas que combinem o desenvolvimento de competências e a transformação industrial, a fim de dar uma resposta eficaz a estes desafios interligados.</w:t>
            </w:r>
          </w:p>
        </w:tc>
      </w:tr>
    </w:tbl>
    <w:p w14:paraId="04B35869"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F536765" w14:textId="77777777" w:rsidR="004510AA" w:rsidRPr="003240EF" w:rsidRDefault="004510AA" w:rsidP="004510AA">
      <w:r w:rsidRPr="003240EF">
        <w:rPr>
          <w:rStyle w:val="HideTWBExt"/>
        </w:rPr>
        <w:t>&lt;/AmendB&gt;</w:t>
      </w:r>
    </w:p>
    <w:p w14:paraId="659A7CE4" w14:textId="77777777" w:rsidR="004510AA" w:rsidRPr="003240EF" w:rsidRDefault="004510AA" w:rsidP="004510AA">
      <w:pPr>
        <w:pStyle w:val="AmNumberTabs"/>
      </w:pPr>
      <w:r w:rsidRPr="003240EF">
        <w:rPr>
          <w:rStyle w:val="HideTWBExt"/>
        </w:rPr>
        <w:lastRenderedPageBreak/>
        <w:t>&lt;AmendB&gt;</w:t>
      </w:r>
      <w:r w:rsidRPr="003240EF">
        <w:t>Alteração</w:t>
      </w:r>
      <w:r w:rsidRPr="003240EF">
        <w:tab/>
      </w:r>
      <w:r w:rsidRPr="003240EF">
        <w:tab/>
      </w:r>
      <w:r w:rsidRPr="003240EF">
        <w:rPr>
          <w:rStyle w:val="HideTWBExt"/>
        </w:rPr>
        <w:t>&lt;NumAmB&gt;</w:t>
      </w:r>
      <w:r w:rsidRPr="003240EF">
        <w:t>123</w:t>
      </w:r>
      <w:r w:rsidRPr="003240EF">
        <w:rPr>
          <w:rStyle w:val="HideTWBExt"/>
        </w:rPr>
        <w:t>&lt;/NumAmB&gt;</w:t>
      </w:r>
    </w:p>
    <w:p w14:paraId="72B62B7D"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Ciaran Mullooly, Irena Joveva</w:t>
      </w:r>
      <w:r w:rsidRPr="003240EF">
        <w:rPr>
          <w:rStyle w:val="HideTWBExt"/>
          <w:b w:val="0"/>
        </w:rPr>
        <w:t>&lt;/Members&gt;</w:t>
      </w:r>
    </w:p>
    <w:p w14:paraId="51AF537E" w14:textId="77777777" w:rsidR="004510AA" w:rsidRPr="003240EF" w:rsidRDefault="004510AA" w:rsidP="004510AA">
      <w:pPr>
        <w:pStyle w:val="NormalBold"/>
      </w:pPr>
      <w:r w:rsidRPr="003240EF">
        <w:rPr>
          <w:rStyle w:val="HideTWBExt"/>
          <w:b w:val="0"/>
        </w:rPr>
        <w:t>&lt;/RepeatBlock-By&gt;</w:t>
      </w:r>
    </w:p>
    <w:p w14:paraId="4E22F6F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E6A4F88" w14:textId="77777777" w:rsidR="004510AA" w:rsidRPr="003240EF" w:rsidRDefault="004510AA" w:rsidP="004510AA">
      <w:pPr>
        <w:pStyle w:val="NormalBold"/>
      </w:pPr>
      <w:r w:rsidRPr="003240EF">
        <w:rPr>
          <w:rStyle w:val="HideTWBExt"/>
        </w:rPr>
        <w:t>&lt;Article&gt;</w:t>
      </w:r>
      <w:r w:rsidRPr="003240EF">
        <w:t>Considerando 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26287D2" w14:textId="77777777" w:rsidTr="00361CF4">
        <w:trPr>
          <w:trHeight w:hRule="exact" w:val="240"/>
          <w:jc w:val="center"/>
        </w:trPr>
        <w:tc>
          <w:tcPr>
            <w:tcW w:w="9752" w:type="dxa"/>
            <w:gridSpan w:val="2"/>
            <w:tcBorders>
              <w:top w:val="nil"/>
              <w:left w:val="nil"/>
              <w:bottom w:val="nil"/>
              <w:right w:val="nil"/>
            </w:tcBorders>
          </w:tcPr>
          <w:p w14:paraId="3F79E567" w14:textId="77777777" w:rsidR="004510AA" w:rsidRPr="003240EF" w:rsidRDefault="004510AA" w:rsidP="00361CF4"/>
        </w:tc>
      </w:tr>
      <w:tr w:rsidR="004510AA" w:rsidRPr="003240EF" w14:paraId="42F7E397" w14:textId="77777777" w:rsidTr="00361CF4">
        <w:trPr>
          <w:trHeight w:val="240"/>
          <w:jc w:val="center"/>
        </w:trPr>
        <w:tc>
          <w:tcPr>
            <w:tcW w:w="4876" w:type="dxa"/>
            <w:tcBorders>
              <w:top w:val="nil"/>
              <w:left w:val="nil"/>
              <w:bottom w:val="nil"/>
              <w:right w:val="nil"/>
            </w:tcBorders>
          </w:tcPr>
          <w:p w14:paraId="5901503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27022E8" w14:textId="77777777" w:rsidR="004510AA" w:rsidRPr="003240EF" w:rsidRDefault="004510AA" w:rsidP="00361CF4">
            <w:pPr>
              <w:pStyle w:val="AmColumnHeading"/>
            </w:pPr>
            <w:r w:rsidRPr="003240EF">
              <w:t>Alteração</w:t>
            </w:r>
          </w:p>
        </w:tc>
      </w:tr>
      <w:tr w:rsidR="004510AA" w:rsidRPr="003240EF" w14:paraId="4CBC74A6" w14:textId="77777777" w:rsidTr="00361CF4">
        <w:trPr>
          <w:jc w:val="center"/>
        </w:trPr>
        <w:tc>
          <w:tcPr>
            <w:tcW w:w="4876" w:type="dxa"/>
            <w:tcBorders>
              <w:top w:val="nil"/>
              <w:left w:val="nil"/>
              <w:bottom w:val="nil"/>
              <w:right w:val="nil"/>
            </w:tcBorders>
          </w:tcPr>
          <w:p w14:paraId="3AE2F25F" w14:textId="7BAD2D20" w:rsidR="004510AA" w:rsidRPr="003240EF" w:rsidRDefault="004510AA" w:rsidP="00361CF4">
            <w:pPr>
              <w:pStyle w:val="Normal6a"/>
            </w:pPr>
            <w:r w:rsidRPr="003240EF">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na sociedade, bem como dos perigos ambientais e dos riscos para a saúde,</w:t>
            </w:r>
            <w:r w:rsidRPr="003240EF">
              <w:rPr>
                <w:b/>
                <w:i/>
              </w:rPr>
              <w:t xml:space="preserve"> sendo mais provável que recaiam</w:t>
            </w:r>
            <w:r w:rsidRPr="003240EF">
              <w:t xml:space="preserve"> de forma desproporcionada sobre os grupos </w:t>
            </w:r>
            <w:r w:rsidRPr="003240EF">
              <w:rPr>
                <w:b/>
                <w:i/>
              </w:rPr>
              <w:t>vulneráveis</w:t>
            </w:r>
            <w:r w:rsidRPr="003240EF">
              <w:t>.</w:t>
            </w:r>
          </w:p>
        </w:tc>
        <w:tc>
          <w:tcPr>
            <w:tcW w:w="4876" w:type="dxa"/>
            <w:tcBorders>
              <w:top w:val="nil"/>
              <w:left w:val="nil"/>
              <w:bottom w:val="nil"/>
              <w:right w:val="nil"/>
            </w:tcBorders>
          </w:tcPr>
          <w:p w14:paraId="2F78EA2C" w14:textId="533D1752" w:rsidR="004510AA" w:rsidRPr="003240EF" w:rsidRDefault="004510AA" w:rsidP="00361CF4">
            <w:pPr>
              <w:pStyle w:val="Normal6a"/>
            </w:pPr>
            <w:r w:rsidRPr="003240EF">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w:t>
            </w:r>
            <w:r w:rsidRPr="003240EF">
              <w:rPr>
                <w:b/>
                <w:i/>
              </w:rPr>
              <w:t>e no ensino e formação profissionais (EFP)</w:t>
            </w:r>
            <w:r w:rsidRPr="003240EF">
              <w:t xml:space="preserve"> é crucial para alcançar os objetivos da União de uma transição justa e para manter e reforçar a competitividade global da União.</w:t>
            </w:r>
            <w:r w:rsidRPr="003240EF">
              <w:rPr>
                <w:b/>
                <w:i/>
              </w:rPr>
              <w:t xml:space="preserve"> Neste contexto, os Estados</w:t>
            </w:r>
            <w:r w:rsidR="007B2B2D">
              <w:rPr>
                <w:b/>
                <w:i/>
              </w:rPr>
              <w:noBreakHyphen/>
            </w:r>
            <w:r w:rsidRPr="003240EF">
              <w:rPr>
                <w:b/>
                <w:i/>
              </w:rPr>
              <w:t>Membros devem poder prosseguir a abordagem anteriormente apoiada pelo Fundo para uma Transição Justa, apoiando investimentos em novas oportunidades económicas nas regiões desproporcionadamente afetadas pela transição ecológica, incluindo investimentos na requalificação e na melhoria de competências.</w:t>
            </w:r>
            <w:r w:rsidRPr="003240EF">
              <w:t xml:space="preserve"> Por outro lado, não existe uma distribuição equitativa dos recursos ambientais e dos seus benefícios na sociedade, bem como dos perigos ambientais e dos riscos para a saúde, </w:t>
            </w:r>
            <w:r w:rsidRPr="003240EF">
              <w:rPr>
                <w:b/>
                <w:i/>
              </w:rPr>
              <w:t>que são mais suscetíveis de recair</w:t>
            </w:r>
            <w:r w:rsidRPr="003240EF">
              <w:t xml:space="preserve"> de forma desproporcionada sobre os grupos </w:t>
            </w:r>
            <w:r w:rsidRPr="003240EF">
              <w:rPr>
                <w:b/>
                <w:i/>
              </w:rPr>
              <w:t>desfavorecidos</w:t>
            </w:r>
            <w:r w:rsidRPr="003240EF">
              <w:t>.</w:t>
            </w:r>
          </w:p>
        </w:tc>
      </w:tr>
    </w:tbl>
    <w:p w14:paraId="74D3D5E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DC1D156" w14:textId="77777777" w:rsidR="004510AA" w:rsidRPr="003240EF" w:rsidRDefault="004510AA" w:rsidP="004510AA">
      <w:r w:rsidRPr="003240EF">
        <w:rPr>
          <w:rStyle w:val="HideTWBExt"/>
        </w:rPr>
        <w:lastRenderedPageBreak/>
        <w:t>&lt;/AmendB&gt;</w:t>
      </w:r>
    </w:p>
    <w:p w14:paraId="54EA6DF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124</w:t>
      </w:r>
      <w:r w:rsidRPr="003240EF">
        <w:rPr>
          <w:rStyle w:val="HideTWBExt"/>
        </w:rPr>
        <w:t>&lt;/NumAmB&gt;</w:t>
      </w:r>
    </w:p>
    <w:p w14:paraId="40897C7D" w14:textId="4AF2291A"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7579A67E" w14:textId="77777777" w:rsidR="004510AA" w:rsidRPr="003240EF" w:rsidRDefault="004510AA" w:rsidP="004510AA">
      <w:pPr>
        <w:pStyle w:val="NormalBold"/>
      </w:pPr>
      <w:r w:rsidRPr="003240EF">
        <w:rPr>
          <w:rStyle w:val="HideTWBExt"/>
          <w:b w:val="0"/>
        </w:rPr>
        <w:t>&lt;/RepeatBlock-By&gt;</w:t>
      </w:r>
    </w:p>
    <w:p w14:paraId="56F51CD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4615C79" w14:textId="77777777" w:rsidR="004510AA" w:rsidRPr="003240EF" w:rsidRDefault="004510AA" w:rsidP="004510AA">
      <w:pPr>
        <w:pStyle w:val="NormalBold"/>
      </w:pPr>
      <w:r w:rsidRPr="003240EF">
        <w:rPr>
          <w:rStyle w:val="HideTWBExt"/>
        </w:rPr>
        <w:t>&lt;Article&gt;</w:t>
      </w:r>
      <w:r w:rsidRPr="003240EF">
        <w:t>Considerando 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07C97C8" w14:textId="77777777" w:rsidTr="00361CF4">
        <w:trPr>
          <w:trHeight w:hRule="exact" w:val="240"/>
          <w:jc w:val="center"/>
        </w:trPr>
        <w:tc>
          <w:tcPr>
            <w:tcW w:w="9752" w:type="dxa"/>
            <w:gridSpan w:val="2"/>
            <w:tcBorders>
              <w:top w:val="nil"/>
              <w:left w:val="nil"/>
              <w:bottom w:val="nil"/>
              <w:right w:val="nil"/>
            </w:tcBorders>
          </w:tcPr>
          <w:p w14:paraId="7625500A" w14:textId="77777777" w:rsidR="004510AA" w:rsidRPr="003240EF" w:rsidRDefault="004510AA" w:rsidP="00361CF4"/>
        </w:tc>
      </w:tr>
      <w:tr w:rsidR="004510AA" w:rsidRPr="003240EF" w14:paraId="5A3CDA2A" w14:textId="77777777" w:rsidTr="00361CF4">
        <w:trPr>
          <w:trHeight w:val="240"/>
          <w:jc w:val="center"/>
        </w:trPr>
        <w:tc>
          <w:tcPr>
            <w:tcW w:w="4876" w:type="dxa"/>
            <w:tcBorders>
              <w:top w:val="nil"/>
              <w:left w:val="nil"/>
              <w:bottom w:val="nil"/>
              <w:right w:val="nil"/>
            </w:tcBorders>
          </w:tcPr>
          <w:p w14:paraId="16D788C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5A7322D" w14:textId="77777777" w:rsidR="004510AA" w:rsidRPr="003240EF" w:rsidRDefault="004510AA" w:rsidP="00361CF4">
            <w:pPr>
              <w:pStyle w:val="AmColumnHeading"/>
            </w:pPr>
            <w:r w:rsidRPr="003240EF">
              <w:t>Alteração</w:t>
            </w:r>
          </w:p>
        </w:tc>
      </w:tr>
      <w:tr w:rsidR="004510AA" w:rsidRPr="003240EF" w14:paraId="7E06C77F" w14:textId="77777777" w:rsidTr="00361CF4">
        <w:trPr>
          <w:jc w:val="center"/>
        </w:trPr>
        <w:tc>
          <w:tcPr>
            <w:tcW w:w="4876" w:type="dxa"/>
            <w:tcBorders>
              <w:top w:val="nil"/>
              <w:left w:val="nil"/>
              <w:bottom w:val="nil"/>
              <w:right w:val="nil"/>
            </w:tcBorders>
          </w:tcPr>
          <w:p w14:paraId="6B8A53B9" w14:textId="2447722F" w:rsidR="004510AA" w:rsidRPr="003240EF" w:rsidRDefault="004510AA" w:rsidP="00361CF4">
            <w:pPr>
              <w:pStyle w:val="Normal6a"/>
            </w:pPr>
            <w:r w:rsidRPr="003240EF">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na sociedade, bem como dos perigos ambientais e dos riscos para a saúde, sendo mais provável que recaiam de forma desproporcionada sobre os grupos vulneráveis.</w:t>
            </w:r>
          </w:p>
        </w:tc>
        <w:tc>
          <w:tcPr>
            <w:tcW w:w="4876" w:type="dxa"/>
            <w:tcBorders>
              <w:top w:val="nil"/>
              <w:left w:val="nil"/>
              <w:bottom w:val="nil"/>
              <w:right w:val="nil"/>
            </w:tcBorders>
          </w:tcPr>
          <w:p w14:paraId="34BAD193" w14:textId="2C8D2F50" w:rsidR="004510AA" w:rsidRPr="003240EF" w:rsidRDefault="004510AA" w:rsidP="00361CF4">
            <w:pPr>
              <w:pStyle w:val="Normal6a"/>
            </w:pPr>
            <w:r w:rsidRPr="003240EF">
              <w:t>(8)</w:t>
            </w:r>
            <w:r w:rsidRPr="003240EF">
              <w:tab/>
              <w:t>Além disso, em 26 de fevereiro de 2025,</w:t>
            </w:r>
            <w:r w:rsidRPr="003240EF">
              <w:rPr>
                <w:b/>
                <w:i/>
              </w:rPr>
              <w:t xml:space="preserve"> </w:t>
            </w:r>
            <w:r w:rsidRPr="003240EF">
              <w:t>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para um futuro industrial mais limpo e competitivo na União. O desenvolvimento de uma mão de obra altamente qualificada é essencial para impulsionar a inovação e avançar com a descarbonização e a circularidade nas indústrias vitais. Esta ênfase </w:t>
            </w:r>
            <w:r w:rsidRPr="003240EF">
              <w:rPr>
                <w:b/>
                <w:i/>
              </w:rPr>
              <w:t>na promoção de uma cultura de aprendizagem ao longo da vida,</w:t>
            </w:r>
            <w:r w:rsidRPr="003240EF">
              <w:t xml:space="preserve"> no reforço das competências </w:t>
            </w:r>
            <w:r w:rsidRPr="003240EF">
              <w:rPr>
                <w:b/>
                <w:i/>
              </w:rPr>
              <w:t>e na melhoria das qualificações</w:t>
            </w:r>
            <w:r w:rsidRPr="003240EF">
              <w:t xml:space="preserve"> é crucial para alcançar os objetivos da União de uma transição justa e para manter e reforçar a competitividade global da União. Por outro lado, não existe uma distribuição equitativa dos recursos ambientais e dos seus benefícios na sociedade, bem como dos perigos ambientais e dos riscos para a saúde, sendo mais provável que recaiam de forma desproporcionada sobre os grupos vulneráveis.</w:t>
            </w:r>
          </w:p>
        </w:tc>
      </w:tr>
    </w:tbl>
    <w:p w14:paraId="65203DD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20F10765" w14:textId="77777777" w:rsidR="004510AA" w:rsidRPr="003240EF" w:rsidRDefault="004510AA" w:rsidP="004510AA">
      <w:r w:rsidRPr="003240EF">
        <w:rPr>
          <w:rStyle w:val="HideTWBExt"/>
        </w:rPr>
        <w:t>&lt;/AmendB&gt;</w:t>
      </w:r>
    </w:p>
    <w:p w14:paraId="63A3BB2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125</w:t>
      </w:r>
      <w:r w:rsidRPr="003240EF">
        <w:rPr>
          <w:rStyle w:val="HideTWBExt"/>
        </w:rPr>
        <w:t>&lt;/NumAmB&gt;</w:t>
      </w:r>
    </w:p>
    <w:p w14:paraId="1B50B652"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026F1CC4" w14:textId="77777777" w:rsidR="004510AA" w:rsidRPr="003240EF" w:rsidRDefault="004510AA" w:rsidP="004510AA">
      <w:pPr>
        <w:pStyle w:val="NormalBold"/>
      </w:pPr>
      <w:r w:rsidRPr="003240EF">
        <w:rPr>
          <w:rStyle w:val="HideTWBExt"/>
          <w:b w:val="0"/>
        </w:rPr>
        <w:t>&lt;/RepeatBlock-By&gt;</w:t>
      </w:r>
    </w:p>
    <w:p w14:paraId="7BAF4EC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F6E6F15" w14:textId="77777777" w:rsidR="004510AA" w:rsidRPr="003240EF" w:rsidRDefault="004510AA" w:rsidP="004510AA">
      <w:pPr>
        <w:pStyle w:val="NormalBold"/>
      </w:pPr>
      <w:r w:rsidRPr="003240EF">
        <w:rPr>
          <w:rStyle w:val="HideTWBExt"/>
        </w:rPr>
        <w:t>&lt;Article&gt;</w:t>
      </w:r>
      <w:r w:rsidRPr="003240EF">
        <w:t>Considerando 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38538E4" w14:textId="77777777" w:rsidTr="00361CF4">
        <w:trPr>
          <w:trHeight w:hRule="exact" w:val="240"/>
          <w:jc w:val="center"/>
        </w:trPr>
        <w:tc>
          <w:tcPr>
            <w:tcW w:w="9752" w:type="dxa"/>
            <w:gridSpan w:val="2"/>
            <w:tcBorders>
              <w:top w:val="nil"/>
              <w:left w:val="nil"/>
              <w:bottom w:val="nil"/>
              <w:right w:val="nil"/>
            </w:tcBorders>
          </w:tcPr>
          <w:p w14:paraId="1AA83EFD" w14:textId="77777777" w:rsidR="004510AA" w:rsidRPr="003240EF" w:rsidRDefault="004510AA" w:rsidP="00361CF4"/>
        </w:tc>
      </w:tr>
      <w:tr w:rsidR="004510AA" w:rsidRPr="003240EF" w14:paraId="2C932EBB" w14:textId="77777777" w:rsidTr="00361CF4">
        <w:trPr>
          <w:trHeight w:val="240"/>
          <w:jc w:val="center"/>
        </w:trPr>
        <w:tc>
          <w:tcPr>
            <w:tcW w:w="4876" w:type="dxa"/>
            <w:tcBorders>
              <w:top w:val="nil"/>
              <w:left w:val="nil"/>
              <w:bottom w:val="nil"/>
              <w:right w:val="nil"/>
            </w:tcBorders>
          </w:tcPr>
          <w:p w14:paraId="68E45985"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1B4B233A" w14:textId="77777777" w:rsidR="004510AA" w:rsidRPr="003240EF" w:rsidRDefault="004510AA" w:rsidP="00361CF4">
            <w:pPr>
              <w:pStyle w:val="AmColumnHeading"/>
            </w:pPr>
            <w:r w:rsidRPr="003240EF">
              <w:t>Alteração</w:t>
            </w:r>
          </w:p>
        </w:tc>
      </w:tr>
      <w:tr w:rsidR="004510AA" w:rsidRPr="003240EF" w14:paraId="3346593E" w14:textId="77777777" w:rsidTr="00361CF4">
        <w:trPr>
          <w:jc w:val="center"/>
        </w:trPr>
        <w:tc>
          <w:tcPr>
            <w:tcW w:w="4876" w:type="dxa"/>
            <w:tcBorders>
              <w:top w:val="nil"/>
              <w:left w:val="nil"/>
              <w:bottom w:val="nil"/>
              <w:right w:val="nil"/>
            </w:tcBorders>
          </w:tcPr>
          <w:p w14:paraId="25747A6D" w14:textId="694CC2AF" w:rsidR="004510AA" w:rsidRPr="003240EF" w:rsidRDefault="004510AA" w:rsidP="00361CF4">
            <w:pPr>
              <w:pStyle w:val="Normal6a"/>
            </w:pPr>
            <w:r w:rsidRPr="003240EF">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para um futuro industrial mais limpo </w:t>
            </w:r>
            <w:r w:rsidRPr="003240EF">
              <w:rPr>
                <w:b/>
                <w:i/>
              </w:rPr>
              <w:t>e competitivo</w:t>
            </w:r>
            <w:r w:rsidRPr="003240EF">
              <w:t xml:space="preserve"> na União. O desenvolvimento de uma mão de obra altamente qualificada é essencial para impulsionar a inovação e avançar com a descarbonização e a circularidade nas indústrias vitais. Esta ênfase no reforço das competências </w:t>
            </w:r>
            <w:r w:rsidRPr="003240EF">
              <w:rPr>
                <w:b/>
                <w:i/>
              </w:rPr>
              <w:t>é crucial para</w:t>
            </w:r>
            <w:r w:rsidRPr="003240EF">
              <w:t xml:space="preserve"> alcançar os objetivos da União de uma transição justa </w:t>
            </w:r>
            <w:r w:rsidRPr="003240EF">
              <w:rPr>
                <w:b/>
                <w:i/>
              </w:rPr>
              <w:t>e para manter e reforçar a competitividade global da União</w:t>
            </w:r>
            <w:r w:rsidRPr="003240EF">
              <w:t>. Por outro lado, não existe uma distribuição equitativa dos recursos ambientais e dos seus benefícios na sociedade, bem como dos perigos ambientais e dos riscos para a saúde, sendo mais provável que recaiam de forma desproporcionada sobre os grupos vulneráveis.</w:t>
            </w:r>
          </w:p>
        </w:tc>
        <w:tc>
          <w:tcPr>
            <w:tcW w:w="4876" w:type="dxa"/>
            <w:tcBorders>
              <w:top w:val="nil"/>
              <w:left w:val="nil"/>
              <w:bottom w:val="nil"/>
              <w:right w:val="nil"/>
            </w:tcBorders>
          </w:tcPr>
          <w:p w14:paraId="00896DCF" w14:textId="5FA11F02" w:rsidR="004510AA" w:rsidRPr="003240EF" w:rsidRDefault="004510AA" w:rsidP="00361CF4">
            <w:pPr>
              <w:pStyle w:val="Normal6a"/>
            </w:pPr>
            <w:r w:rsidRPr="003240EF">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para um futuro industrial mais limpo na União. O desenvolvimento de uma mão de obra altamente qualificada é essencial para impulsionar a inovação e avançar com a descarbonização e a circularidade nas indústrias vitais. Esta ênfase no reforço das competências </w:t>
            </w:r>
            <w:r w:rsidRPr="003240EF">
              <w:rPr>
                <w:b/>
                <w:i/>
              </w:rPr>
              <w:t>pode ajudar a</w:t>
            </w:r>
            <w:r w:rsidRPr="003240EF">
              <w:t xml:space="preserve"> alcançar os objetivos da União de uma transição justa. Por outro lado, não existe uma distribuição equitativa dos recursos ambientais e dos seus benefícios na sociedade, bem como dos perigos ambientais e dos riscos para a saúde, sendo mais provável que recaiam de forma desproporcionada sobre os grupos vulneráveis.</w:t>
            </w:r>
          </w:p>
        </w:tc>
      </w:tr>
    </w:tbl>
    <w:p w14:paraId="2CDA7E7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532392A" w14:textId="77777777" w:rsidR="004510AA" w:rsidRPr="003240EF" w:rsidRDefault="004510AA" w:rsidP="004510AA">
      <w:r w:rsidRPr="003240EF">
        <w:rPr>
          <w:rStyle w:val="HideTWBExt"/>
        </w:rPr>
        <w:t>&lt;/AmendB&gt;</w:t>
      </w:r>
    </w:p>
    <w:p w14:paraId="3133DD0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126</w:t>
      </w:r>
      <w:r w:rsidRPr="003240EF">
        <w:rPr>
          <w:rStyle w:val="HideTWBExt"/>
        </w:rPr>
        <w:t>&lt;/NumAmB&gt;</w:t>
      </w:r>
    </w:p>
    <w:p w14:paraId="2DB32EC9"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4E16954F" w14:textId="77777777" w:rsidR="004510AA" w:rsidRPr="003240EF" w:rsidRDefault="004510AA" w:rsidP="004510AA">
      <w:pPr>
        <w:pStyle w:val="NormalBold"/>
      </w:pPr>
      <w:r w:rsidRPr="003240EF">
        <w:rPr>
          <w:rStyle w:val="HideTWBExt"/>
          <w:b w:val="0"/>
        </w:rPr>
        <w:t>&lt;/RepeatBlock-By&gt;</w:t>
      </w:r>
    </w:p>
    <w:p w14:paraId="536ACBB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31536E4" w14:textId="77777777" w:rsidR="004510AA" w:rsidRPr="003240EF" w:rsidRDefault="004510AA" w:rsidP="004510AA">
      <w:pPr>
        <w:pStyle w:val="NormalBold"/>
      </w:pPr>
      <w:r w:rsidRPr="003240EF">
        <w:rPr>
          <w:rStyle w:val="HideTWBExt"/>
        </w:rPr>
        <w:t>&lt;Article&gt;</w:t>
      </w:r>
      <w:r w:rsidRPr="003240EF">
        <w:t>Considerando 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674B37C" w14:textId="77777777" w:rsidTr="00361CF4">
        <w:trPr>
          <w:trHeight w:hRule="exact" w:val="240"/>
          <w:jc w:val="center"/>
        </w:trPr>
        <w:tc>
          <w:tcPr>
            <w:tcW w:w="9752" w:type="dxa"/>
            <w:gridSpan w:val="2"/>
            <w:tcBorders>
              <w:top w:val="nil"/>
              <w:left w:val="nil"/>
              <w:bottom w:val="nil"/>
              <w:right w:val="nil"/>
            </w:tcBorders>
          </w:tcPr>
          <w:p w14:paraId="1FE7B0C2" w14:textId="77777777" w:rsidR="004510AA" w:rsidRPr="003240EF" w:rsidRDefault="004510AA" w:rsidP="00361CF4"/>
        </w:tc>
      </w:tr>
      <w:tr w:rsidR="004510AA" w:rsidRPr="003240EF" w14:paraId="6FE112AC" w14:textId="77777777" w:rsidTr="00361CF4">
        <w:trPr>
          <w:trHeight w:val="240"/>
          <w:jc w:val="center"/>
        </w:trPr>
        <w:tc>
          <w:tcPr>
            <w:tcW w:w="4876" w:type="dxa"/>
            <w:tcBorders>
              <w:top w:val="nil"/>
              <w:left w:val="nil"/>
              <w:bottom w:val="nil"/>
              <w:right w:val="nil"/>
            </w:tcBorders>
          </w:tcPr>
          <w:p w14:paraId="1616479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FC4E70F" w14:textId="77777777" w:rsidR="004510AA" w:rsidRPr="003240EF" w:rsidRDefault="004510AA" w:rsidP="00361CF4">
            <w:pPr>
              <w:pStyle w:val="AmColumnHeading"/>
            </w:pPr>
            <w:r w:rsidRPr="003240EF">
              <w:t>Alteração</w:t>
            </w:r>
          </w:p>
        </w:tc>
      </w:tr>
      <w:tr w:rsidR="004510AA" w:rsidRPr="003240EF" w14:paraId="396F91BD" w14:textId="77777777" w:rsidTr="00361CF4">
        <w:trPr>
          <w:jc w:val="center"/>
        </w:trPr>
        <w:tc>
          <w:tcPr>
            <w:tcW w:w="4876" w:type="dxa"/>
            <w:tcBorders>
              <w:top w:val="nil"/>
              <w:left w:val="nil"/>
              <w:bottom w:val="nil"/>
              <w:right w:val="nil"/>
            </w:tcBorders>
          </w:tcPr>
          <w:p w14:paraId="289643CD" w14:textId="109DA710" w:rsidR="004510AA" w:rsidRPr="003240EF" w:rsidRDefault="004510AA" w:rsidP="00361CF4">
            <w:pPr>
              <w:pStyle w:val="Normal6a"/>
            </w:pPr>
            <w:r w:rsidRPr="003240EF">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para um futuro industrial </w:t>
            </w:r>
            <w:r w:rsidRPr="003240EF">
              <w:lastRenderedPageBreak/>
              <w:t xml:space="preserve">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na sociedade, bem como dos perigos ambientais e dos riscos para a saúde, sendo mais provável que recaiam de forma desproporcionada sobre os grupos </w:t>
            </w:r>
            <w:r w:rsidRPr="003240EF">
              <w:rPr>
                <w:b/>
                <w:i/>
              </w:rPr>
              <w:t>vulneráveis</w:t>
            </w:r>
            <w:r w:rsidRPr="003240EF">
              <w:t>.</w:t>
            </w:r>
          </w:p>
        </w:tc>
        <w:tc>
          <w:tcPr>
            <w:tcW w:w="4876" w:type="dxa"/>
            <w:tcBorders>
              <w:top w:val="nil"/>
              <w:left w:val="nil"/>
              <w:bottom w:val="nil"/>
              <w:right w:val="nil"/>
            </w:tcBorders>
          </w:tcPr>
          <w:p w14:paraId="27B3D7EE" w14:textId="359105BD" w:rsidR="004510AA" w:rsidRPr="003240EF" w:rsidRDefault="004510AA" w:rsidP="00361CF4">
            <w:pPr>
              <w:pStyle w:val="Normal6a"/>
            </w:pPr>
            <w:r w:rsidRPr="003240EF">
              <w:lastRenderedPageBreak/>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w:t>
            </w:r>
            <w:r w:rsidRPr="003240EF">
              <w:rPr>
                <w:b/>
                <w:i/>
              </w:rPr>
              <w:t>e inclusiva</w:t>
            </w:r>
            <w:r w:rsidRPr="003240EF">
              <w:t xml:space="preserve"> para um futuro </w:t>
            </w:r>
            <w:r w:rsidRPr="003240EF">
              <w:lastRenderedPageBreak/>
              <w:t xml:space="preserve">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na sociedade, bem como dos perigos ambientais e dos riscos para a saúde, sendo mais provável que recaiam de forma desproporcionada sobre os grupos </w:t>
            </w:r>
            <w:r w:rsidRPr="003240EF">
              <w:rPr>
                <w:b/>
                <w:i/>
              </w:rPr>
              <w:t>desfavorecidos</w:t>
            </w:r>
            <w:r w:rsidRPr="003240EF">
              <w:t>.</w:t>
            </w:r>
          </w:p>
        </w:tc>
      </w:tr>
    </w:tbl>
    <w:p w14:paraId="0836D60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ABE9B1F" w14:textId="77777777" w:rsidR="004510AA" w:rsidRPr="003240EF" w:rsidRDefault="004510AA" w:rsidP="004510AA">
      <w:r w:rsidRPr="003240EF">
        <w:rPr>
          <w:rStyle w:val="HideTWBExt"/>
        </w:rPr>
        <w:t>&lt;/AmendB&gt;</w:t>
      </w:r>
    </w:p>
    <w:p w14:paraId="24AD6B9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127</w:t>
      </w:r>
      <w:r w:rsidRPr="003240EF">
        <w:rPr>
          <w:rStyle w:val="HideTWBExt"/>
        </w:rPr>
        <w:t>&lt;/NumAmB&gt;</w:t>
      </w:r>
    </w:p>
    <w:p w14:paraId="2C0678BF"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0F5303E4" w14:textId="77777777" w:rsidR="004510AA" w:rsidRPr="003240EF" w:rsidRDefault="004510AA" w:rsidP="004510AA">
      <w:pPr>
        <w:pStyle w:val="NormalBold"/>
      </w:pPr>
      <w:r w:rsidRPr="003240EF">
        <w:rPr>
          <w:rStyle w:val="HideTWBExt"/>
          <w:b w:val="0"/>
        </w:rPr>
        <w:t>&lt;/RepeatBlock-By&gt;</w:t>
      </w:r>
    </w:p>
    <w:p w14:paraId="7EC906C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11544E1" w14:textId="77777777" w:rsidR="004510AA" w:rsidRPr="003240EF" w:rsidRDefault="004510AA" w:rsidP="004510AA">
      <w:pPr>
        <w:pStyle w:val="NormalBold"/>
      </w:pPr>
      <w:r w:rsidRPr="003240EF">
        <w:rPr>
          <w:rStyle w:val="HideTWBExt"/>
        </w:rPr>
        <w:t>&lt;Article&gt;</w:t>
      </w:r>
      <w:r w:rsidRPr="003240EF">
        <w:t>Considerando 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780D53E" w14:textId="77777777" w:rsidTr="00361CF4">
        <w:trPr>
          <w:trHeight w:hRule="exact" w:val="240"/>
          <w:jc w:val="center"/>
        </w:trPr>
        <w:tc>
          <w:tcPr>
            <w:tcW w:w="9752" w:type="dxa"/>
            <w:gridSpan w:val="2"/>
            <w:tcBorders>
              <w:top w:val="nil"/>
              <w:left w:val="nil"/>
              <w:bottom w:val="nil"/>
              <w:right w:val="nil"/>
            </w:tcBorders>
          </w:tcPr>
          <w:p w14:paraId="28001DB8" w14:textId="77777777" w:rsidR="004510AA" w:rsidRPr="003240EF" w:rsidRDefault="004510AA" w:rsidP="00361CF4"/>
        </w:tc>
      </w:tr>
      <w:tr w:rsidR="004510AA" w:rsidRPr="003240EF" w14:paraId="1A049671" w14:textId="77777777" w:rsidTr="00361CF4">
        <w:trPr>
          <w:trHeight w:val="240"/>
          <w:jc w:val="center"/>
        </w:trPr>
        <w:tc>
          <w:tcPr>
            <w:tcW w:w="4876" w:type="dxa"/>
            <w:tcBorders>
              <w:top w:val="nil"/>
              <w:left w:val="nil"/>
              <w:bottom w:val="nil"/>
              <w:right w:val="nil"/>
            </w:tcBorders>
          </w:tcPr>
          <w:p w14:paraId="14816FC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4A8C7C4" w14:textId="77777777" w:rsidR="004510AA" w:rsidRPr="003240EF" w:rsidRDefault="004510AA" w:rsidP="00361CF4">
            <w:pPr>
              <w:pStyle w:val="AmColumnHeading"/>
            </w:pPr>
            <w:r w:rsidRPr="003240EF">
              <w:t>Alteração</w:t>
            </w:r>
          </w:p>
        </w:tc>
      </w:tr>
      <w:tr w:rsidR="004510AA" w:rsidRPr="003240EF" w14:paraId="594F868A" w14:textId="77777777" w:rsidTr="00361CF4">
        <w:trPr>
          <w:jc w:val="center"/>
        </w:trPr>
        <w:tc>
          <w:tcPr>
            <w:tcW w:w="4876" w:type="dxa"/>
            <w:tcBorders>
              <w:top w:val="nil"/>
              <w:left w:val="nil"/>
              <w:bottom w:val="nil"/>
              <w:right w:val="nil"/>
            </w:tcBorders>
          </w:tcPr>
          <w:p w14:paraId="3D0C1BF5" w14:textId="6DF4A2A6" w:rsidR="004510AA" w:rsidRPr="003240EF" w:rsidRDefault="004510AA" w:rsidP="00361CF4">
            <w:pPr>
              <w:pStyle w:val="Normal6a"/>
            </w:pPr>
            <w:r w:rsidRPr="003240EF">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w:t>
            </w:r>
            <w:r w:rsidRPr="003240EF">
              <w:lastRenderedPageBreak/>
              <w:t xml:space="preserve">uma distribuição equitativa dos recursos ambientais e dos seus benefícios na sociedade, bem como dos perigos ambientais e dos riscos para a saúde, sendo mais provável que recaiam de forma desproporcionada sobre os grupos </w:t>
            </w:r>
            <w:r w:rsidRPr="003240EF">
              <w:rPr>
                <w:b/>
                <w:i/>
              </w:rPr>
              <w:t>vulneráveis</w:t>
            </w:r>
            <w:r w:rsidRPr="003240EF">
              <w:t>.</w:t>
            </w:r>
          </w:p>
        </w:tc>
        <w:tc>
          <w:tcPr>
            <w:tcW w:w="4876" w:type="dxa"/>
            <w:tcBorders>
              <w:top w:val="nil"/>
              <w:left w:val="nil"/>
              <w:bottom w:val="nil"/>
              <w:right w:val="nil"/>
            </w:tcBorders>
          </w:tcPr>
          <w:p w14:paraId="1499549B" w14:textId="60ED7727" w:rsidR="004510AA" w:rsidRPr="003240EF" w:rsidRDefault="004510AA" w:rsidP="00361CF4">
            <w:pPr>
              <w:pStyle w:val="Normal6a"/>
            </w:pPr>
            <w:r w:rsidRPr="003240EF">
              <w:lastRenderedPageBreak/>
              <w:t>(8)</w:t>
            </w:r>
            <w:r w:rsidRPr="003240EF">
              <w:tab/>
              <w:t>Além disso, em 26 de fevereiro de 2025, a Comissão adotou a Comunicação «Pacto da Indústria Limpa: um roteiro comum para a descarbonização e a competitividade». É fundamental reconhecer o papel crucial das competências em facilitar uma transição bem</w:t>
            </w:r>
            <w:r w:rsidR="007B2B2D">
              <w:noBreakHyphen/>
            </w:r>
            <w:r w:rsidRPr="003240EF">
              <w:t xml:space="preserve">sucedida </w:t>
            </w:r>
            <w:r w:rsidRPr="003240EF">
              <w:rPr>
                <w:b/>
                <w:i/>
              </w:rPr>
              <w:t>e inclusiva</w:t>
            </w:r>
            <w:r w:rsidRPr="003240EF">
              <w:t xml:space="preserve">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w:t>
            </w:r>
            <w:r w:rsidRPr="003240EF">
              <w:lastRenderedPageBreak/>
              <w:t xml:space="preserve">uma distribuição equitativa dos recursos ambientais e dos seus benefícios na sociedade, bem como dos perigos ambientais e dos riscos para a saúde, sendo mais provável que recaiam de forma desproporcionada sobre os grupos </w:t>
            </w:r>
            <w:r w:rsidRPr="003240EF">
              <w:rPr>
                <w:b/>
                <w:i/>
              </w:rPr>
              <w:t>desfavorecidos</w:t>
            </w:r>
            <w:r w:rsidRPr="003240EF">
              <w:t>.</w:t>
            </w:r>
          </w:p>
        </w:tc>
      </w:tr>
    </w:tbl>
    <w:p w14:paraId="5AE939D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05DDC67" w14:textId="77777777" w:rsidR="004510AA" w:rsidRPr="003240EF" w:rsidRDefault="004510AA" w:rsidP="004510AA">
      <w:r w:rsidRPr="003240EF">
        <w:rPr>
          <w:rStyle w:val="HideTWBExt"/>
        </w:rPr>
        <w:t>&lt;/AmendB&gt;</w:t>
      </w:r>
    </w:p>
    <w:p w14:paraId="065B5C7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128</w:t>
      </w:r>
      <w:r w:rsidRPr="003240EF">
        <w:rPr>
          <w:rStyle w:val="HideTWBExt"/>
        </w:rPr>
        <w:t>&lt;/NumAmB&gt;</w:t>
      </w:r>
    </w:p>
    <w:p w14:paraId="79F7227C"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Ciaran Mullooly, Irena Joveva</w:t>
      </w:r>
      <w:r w:rsidRPr="003240EF">
        <w:rPr>
          <w:rStyle w:val="HideTWBExt"/>
          <w:b w:val="0"/>
        </w:rPr>
        <w:t>&lt;/Members&gt;</w:t>
      </w:r>
    </w:p>
    <w:p w14:paraId="18F2E669" w14:textId="77777777" w:rsidR="004510AA" w:rsidRPr="003240EF" w:rsidRDefault="004510AA" w:rsidP="004510AA">
      <w:pPr>
        <w:pStyle w:val="NormalBold"/>
      </w:pPr>
      <w:r w:rsidRPr="003240EF">
        <w:rPr>
          <w:rStyle w:val="HideTWBExt"/>
          <w:b w:val="0"/>
        </w:rPr>
        <w:t>&lt;/RepeatBlock-By&gt;</w:t>
      </w:r>
    </w:p>
    <w:p w14:paraId="397E0B4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382B6E6" w14:textId="6FB027EF" w:rsidR="004510AA" w:rsidRPr="003240EF" w:rsidRDefault="004510AA" w:rsidP="004510AA">
      <w:pPr>
        <w:pStyle w:val="NormalBold"/>
      </w:pPr>
      <w:r w:rsidRPr="003240EF">
        <w:rPr>
          <w:rStyle w:val="HideTWBExt"/>
        </w:rPr>
        <w:t>&lt;Article&gt;</w:t>
      </w:r>
      <w:r w:rsidRPr="003240EF">
        <w:t>Considerando 8</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A156C9C" w14:textId="77777777" w:rsidTr="00361CF4">
        <w:trPr>
          <w:trHeight w:hRule="exact" w:val="240"/>
          <w:jc w:val="center"/>
        </w:trPr>
        <w:tc>
          <w:tcPr>
            <w:tcW w:w="9752" w:type="dxa"/>
            <w:gridSpan w:val="2"/>
            <w:tcBorders>
              <w:top w:val="nil"/>
              <w:left w:val="nil"/>
              <w:bottom w:val="nil"/>
              <w:right w:val="nil"/>
            </w:tcBorders>
          </w:tcPr>
          <w:p w14:paraId="38AF59D1" w14:textId="77777777" w:rsidR="004510AA" w:rsidRPr="003240EF" w:rsidRDefault="004510AA" w:rsidP="00361CF4"/>
        </w:tc>
      </w:tr>
      <w:tr w:rsidR="004510AA" w:rsidRPr="003240EF" w14:paraId="1F8D98E3" w14:textId="77777777" w:rsidTr="00361CF4">
        <w:trPr>
          <w:trHeight w:val="240"/>
          <w:jc w:val="center"/>
        </w:trPr>
        <w:tc>
          <w:tcPr>
            <w:tcW w:w="4876" w:type="dxa"/>
            <w:tcBorders>
              <w:top w:val="nil"/>
              <w:left w:val="nil"/>
              <w:bottom w:val="nil"/>
              <w:right w:val="nil"/>
            </w:tcBorders>
          </w:tcPr>
          <w:p w14:paraId="62F473A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706162D" w14:textId="77777777" w:rsidR="004510AA" w:rsidRPr="003240EF" w:rsidRDefault="004510AA" w:rsidP="00361CF4">
            <w:pPr>
              <w:pStyle w:val="AmColumnHeading"/>
            </w:pPr>
            <w:r w:rsidRPr="003240EF">
              <w:t>Alteração</w:t>
            </w:r>
          </w:p>
        </w:tc>
      </w:tr>
      <w:tr w:rsidR="004510AA" w:rsidRPr="003240EF" w14:paraId="1191F1D7" w14:textId="77777777" w:rsidTr="00361CF4">
        <w:trPr>
          <w:jc w:val="center"/>
        </w:trPr>
        <w:tc>
          <w:tcPr>
            <w:tcW w:w="4876" w:type="dxa"/>
            <w:tcBorders>
              <w:top w:val="nil"/>
              <w:left w:val="nil"/>
              <w:bottom w:val="nil"/>
              <w:right w:val="nil"/>
            </w:tcBorders>
          </w:tcPr>
          <w:p w14:paraId="162EFC75" w14:textId="77777777" w:rsidR="004510AA" w:rsidRPr="003240EF" w:rsidRDefault="004510AA" w:rsidP="00361CF4">
            <w:pPr>
              <w:pStyle w:val="Normal6a"/>
            </w:pPr>
          </w:p>
        </w:tc>
        <w:tc>
          <w:tcPr>
            <w:tcW w:w="4876" w:type="dxa"/>
            <w:tcBorders>
              <w:top w:val="nil"/>
              <w:left w:val="nil"/>
              <w:bottom w:val="nil"/>
              <w:right w:val="nil"/>
            </w:tcBorders>
          </w:tcPr>
          <w:p w14:paraId="2397CCA1" w14:textId="2D3AC285" w:rsidR="004510AA" w:rsidRPr="003240EF" w:rsidRDefault="004510AA" w:rsidP="00361CF4">
            <w:pPr>
              <w:pStyle w:val="Normal6a"/>
            </w:pPr>
            <w:r w:rsidRPr="003240EF">
              <w:rPr>
                <w:b/>
                <w:i/>
              </w:rPr>
              <w:t>(8</w:t>
            </w:r>
            <w:r w:rsidR="007B2B2D">
              <w:rPr>
                <w:b/>
                <w:i/>
              </w:rPr>
              <w:noBreakHyphen/>
            </w:r>
            <w:r w:rsidRPr="003240EF">
              <w:rPr>
                <w:b/>
                <w:i/>
              </w:rPr>
              <w:t>A)</w:t>
            </w:r>
            <w:r w:rsidRPr="003240EF">
              <w:tab/>
            </w:r>
            <w:r w:rsidRPr="003240EF">
              <w:rPr>
                <w:b/>
                <w:i/>
              </w:rPr>
              <w:t>Em 26 de fevereiro de 2026, a Comissão adotou a sua decisão sobre a Iniciativa de Cidadania Europeia (ICE) «My Voice My Choice: pelo aborto legal seguro e acessível», que recolheu 1,2 milhões de assinaturas. A decisão reconhece a necessidade de abordar o aborto não seguro como um grave problema de saúde pública, que pode provocar várias formas de danos físicos e estresse mental grave. Na sua resposta, a Comissão sublinha que os Estados</w:t>
            </w:r>
            <w:r w:rsidR="007B2B2D">
              <w:rPr>
                <w:b/>
                <w:i/>
              </w:rPr>
              <w:noBreakHyphen/>
            </w:r>
            <w:r w:rsidRPr="003240EF">
              <w:rPr>
                <w:b/>
                <w:i/>
              </w:rPr>
              <w:t>Membros podem utilizar o FSE+ para melhorar a igualdade de acesso aos serviços de saúde legalmente disponíveis e a preços acessíveis, incluindo os serviços de aborto seguro.</w:t>
            </w:r>
          </w:p>
        </w:tc>
      </w:tr>
    </w:tbl>
    <w:p w14:paraId="26F7852C"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0BCA814" w14:textId="77777777" w:rsidR="004510AA" w:rsidRPr="003240EF" w:rsidRDefault="004510AA" w:rsidP="004510AA">
      <w:r w:rsidRPr="003240EF">
        <w:rPr>
          <w:rStyle w:val="HideTWBExt"/>
        </w:rPr>
        <w:t>&lt;/AmendB&gt;</w:t>
      </w:r>
    </w:p>
    <w:p w14:paraId="591BD37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129</w:t>
      </w:r>
      <w:r w:rsidRPr="003240EF">
        <w:rPr>
          <w:rStyle w:val="HideTWBExt"/>
        </w:rPr>
        <w:t>&lt;/NumAmB&gt;</w:t>
      </w:r>
    </w:p>
    <w:p w14:paraId="1B8C503A"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w:t>
      </w:r>
      <w:r w:rsidRPr="003240EF">
        <w:rPr>
          <w:rStyle w:val="HideTWBExt"/>
          <w:b w:val="0"/>
        </w:rPr>
        <w:t>&lt;/Members&gt;</w:t>
      </w:r>
    </w:p>
    <w:p w14:paraId="70EE8C4C" w14:textId="77777777" w:rsidR="004510AA" w:rsidRPr="003240EF" w:rsidRDefault="004510AA" w:rsidP="004510AA">
      <w:pPr>
        <w:pStyle w:val="NormalBold"/>
      </w:pPr>
      <w:r w:rsidRPr="003240EF">
        <w:rPr>
          <w:rStyle w:val="HideTWBExt"/>
          <w:b w:val="0"/>
        </w:rPr>
        <w:t>&lt;/RepeatBlock-By&gt;</w:t>
      </w:r>
    </w:p>
    <w:p w14:paraId="0A89278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ABE8A36" w14:textId="76A02359" w:rsidR="004510AA" w:rsidRPr="003240EF" w:rsidRDefault="004510AA" w:rsidP="004510AA">
      <w:pPr>
        <w:pStyle w:val="NormalBold"/>
      </w:pPr>
      <w:r w:rsidRPr="003240EF">
        <w:rPr>
          <w:rStyle w:val="HideTWBExt"/>
        </w:rPr>
        <w:lastRenderedPageBreak/>
        <w:t>&lt;Article&gt;</w:t>
      </w:r>
      <w:r w:rsidRPr="003240EF">
        <w:t>Considerando 8</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ED6E2DB" w14:textId="77777777" w:rsidTr="00361CF4">
        <w:trPr>
          <w:trHeight w:hRule="exact" w:val="240"/>
          <w:jc w:val="center"/>
        </w:trPr>
        <w:tc>
          <w:tcPr>
            <w:tcW w:w="9752" w:type="dxa"/>
            <w:gridSpan w:val="2"/>
            <w:tcBorders>
              <w:top w:val="nil"/>
              <w:left w:val="nil"/>
              <w:bottom w:val="nil"/>
              <w:right w:val="nil"/>
            </w:tcBorders>
          </w:tcPr>
          <w:p w14:paraId="0AC9127C" w14:textId="77777777" w:rsidR="004510AA" w:rsidRPr="003240EF" w:rsidRDefault="004510AA" w:rsidP="00361CF4"/>
        </w:tc>
      </w:tr>
      <w:tr w:rsidR="004510AA" w:rsidRPr="003240EF" w14:paraId="2046547F" w14:textId="77777777" w:rsidTr="00361CF4">
        <w:trPr>
          <w:trHeight w:val="240"/>
          <w:jc w:val="center"/>
        </w:trPr>
        <w:tc>
          <w:tcPr>
            <w:tcW w:w="4876" w:type="dxa"/>
            <w:tcBorders>
              <w:top w:val="nil"/>
              <w:left w:val="nil"/>
              <w:bottom w:val="nil"/>
              <w:right w:val="nil"/>
            </w:tcBorders>
          </w:tcPr>
          <w:p w14:paraId="74C9D428"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DDCF23F" w14:textId="77777777" w:rsidR="004510AA" w:rsidRPr="003240EF" w:rsidRDefault="004510AA" w:rsidP="00361CF4">
            <w:pPr>
              <w:pStyle w:val="AmColumnHeading"/>
            </w:pPr>
            <w:r w:rsidRPr="003240EF">
              <w:t>Alteração</w:t>
            </w:r>
          </w:p>
        </w:tc>
      </w:tr>
      <w:tr w:rsidR="004510AA" w:rsidRPr="003240EF" w14:paraId="62B6D318" w14:textId="77777777" w:rsidTr="00361CF4">
        <w:trPr>
          <w:jc w:val="center"/>
        </w:trPr>
        <w:tc>
          <w:tcPr>
            <w:tcW w:w="4876" w:type="dxa"/>
            <w:tcBorders>
              <w:top w:val="nil"/>
              <w:left w:val="nil"/>
              <w:bottom w:val="nil"/>
              <w:right w:val="nil"/>
            </w:tcBorders>
          </w:tcPr>
          <w:p w14:paraId="45245E7C" w14:textId="77777777" w:rsidR="004510AA" w:rsidRPr="003240EF" w:rsidRDefault="004510AA" w:rsidP="00361CF4">
            <w:pPr>
              <w:pStyle w:val="Normal6a"/>
            </w:pPr>
          </w:p>
        </w:tc>
        <w:tc>
          <w:tcPr>
            <w:tcW w:w="4876" w:type="dxa"/>
            <w:tcBorders>
              <w:top w:val="nil"/>
              <w:left w:val="nil"/>
              <w:bottom w:val="nil"/>
              <w:right w:val="nil"/>
            </w:tcBorders>
          </w:tcPr>
          <w:p w14:paraId="1F49866D" w14:textId="52FB6147" w:rsidR="004510AA" w:rsidRPr="003240EF" w:rsidRDefault="004510AA" w:rsidP="00361CF4">
            <w:pPr>
              <w:pStyle w:val="Normal6a"/>
            </w:pPr>
            <w:r w:rsidRPr="003240EF">
              <w:rPr>
                <w:b/>
                <w:i/>
              </w:rPr>
              <w:t>(8</w:t>
            </w:r>
            <w:r w:rsidR="007B2B2D">
              <w:rPr>
                <w:b/>
                <w:i/>
              </w:rPr>
              <w:noBreakHyphen/>
            </w:r>
            <w:r w:rsidRPr="003240EF">
              <w:rPr>
                <w:b/>
                <w:i/>
              </w:rPr>
              <w:t>A)</w:t>
            </w:r>
            <w:r w:rsidRPr="003240EF">
              <w:tab/>
            </w:r>
            <w:r w:rsidRPr="003240EF">
              <w:rPr>
                <w:b/>
                <w:i/>
              </w:rPr>
              <w:t>No contexto do aumento das catástrofes relacionadas com o clima e da pressão crescente sobre os sistemas de resposta a emergências, os serviços voluntários de emergência desempenham um papel essencial no reforço da resiliência territorial e da coesão social, em especial nas zonas rurais e remotas. O FSE deve, por conseguinte, apoiar medidas destinadas a promover o voluntariado, a formação e a renovação geracional nos serviços de emergência e de proteção civil.</w:t>
            </w:r>
          </w:p>
        </w:tc>
      </w:tr>
    </w:tbl>
    <w:p w14:paraId="1ACD353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D7F04E6" w14:textId="77777777" w:rsidR="004510AA" w:rsidRPr="003240EF" w:rsidRDefault="004510AA" w:rsidP="004510AA">
      <w:r w:rsidRPr="003240EF">
        <w:rPr>
          <w:rStyle w:val="HideTWBExt"/>
        </w:rPr>
        <w:t>&lt;/AmendB&gt;</w:t>
      </w:r>
    </w:p>
    <w:p w14:paraId="20EB42E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130</w:t>
      </w:r>
      <w:r w:rsidRPr="003240EF">
        <w:rPr>
          <w:rStyle w:val="HideTWBExt"/>
        </w:rPr>
        <w:t>&lt;/NumAmB&gt;</w:t>
      </w:r>
    </w:p>
    <w:p w14:paraId="7C72DF39" w14:textId="0CFB21BC"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5DEA9434"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0B446A88" w14:textId="77777777" w:rsidR="004510AA" w:rsidRPr="003240EF" w:rsidRDefault="004510AA" w:rsidP="004510AA">
      <w:pPr>
        <w:pStyle w:val="NormalBold"/>
      </w:pPr>
      <w:r w:rsidRPr="003240EF">
        <w:rPr>
          <w:rStyle w:val="HideTWBExt"/>
          <w:b w:val="0"/>
        </w:rPr>
        <w:t>&lt;/RepeatBlock-By&gt;</w:t>
      </w:r>
    </w:p>
    <w:p w14:paraId="5AB79C8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0FBC413"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5453D38" w14:textId="77777777" w:rsidTr="00361CF4">
        <w:trPr>
          <w:trHeight w:hRule="exact" w:val="240"/>
          <w:jc w:val="center"/>
        </w:trPr>
        <w:tc>
          <w:tcPr>
            <w:tcW w:w="9752" w:type="dxa"/>
            <w:gridSpan w:val="2"/>
            <w:tcBorders>
              <w:top w:val="nil"/>
              <w:left w:val="nil"/>
              <w:bottom w:val="nil"/>
              <w:right w:val="nil"/>
            </w:tcBorders>
          </w:tcPr>
          <w:p w14:paraId="659DE41E" w14:textId="77777777" w:rsidR="004510AA" w:rsidRPr="003240EF" w:rsidRDefault="004510AA" w:rsidP="00361CF4"/>
        </w:tc>
      </w:tr>
      <w:tr w:rsidR="004510AA" w:rsidRPr="003240EF" w14:paraId="3CDC6FB8" w14:textId="77777777" w:rsidTr="00361CF4">
        <w:trPr>
          <w:trHeight w:val="240"/>
          <w:jc w:val="center"/>
        </w:trPr>
        <w:tc>
          <w:tcPr>
            <w:tcW w:w="4876" w:type="dxa"/>
            <w:tcBorders>
              <w:top w:val="nil"/>
              <w:left w:val="nil"/>
              <w:bottom w:val="nil"/>
              <w:right w:val="nil"/>
            </w:tcBorders>
          </w:tcPr>
          <w:p w14:paraId="7C4A83E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1B2365D" w14:textId="77777777" w:rsidR="004510AA" w:rsidRPr="003240EF" w:rsidRDefault="004510AA" w:rsidP="00361CF4">
            <w:pPr>
              <w:pStyle w:val="AmColumnHeading"/>
            </w:pPr>
            <w:r w:rsidRPr="003240EF">
              <w:t>Alteração</w:t>
            </w:r>
          </w:p>
        </w:tc>
      </w:tr>
      <w:tr w:rsidR="004510AA" w:rsidRPr="003240EF" w14:paraId="048217B4" w14:textId="77777777" w:rsidTr="00361CF4">
        <w:trPr>
          <w:jc w:val="center"/>
        </w:trPr>
        <w:tc>
          <w:tcPr>
            <w:tcW w:w="4876" w:type="dxa"/>
            <w:tcBorders>
              <w:top w:val="nil"/>
              <w:left w:val="nil"/>
              <w:bottom w:val="nil"/>
              <w:right w:val="nil"/>
            </w:tcBorders>
          </w:tcPr>
          <w:p w14:paraId="6FB6A8D4"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w:t>
            </w:r>
            <w:r w:rsidRPr="003240EF">
              <w:lastRenderedPageBreak/>
              <w:t>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4D77B5B1"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w:t>
            </w:r>
            <w:r w:rsidRPr="003240EF">
              <w:rPr>
                <w:b/>
                <w:i/>
              </w:rPr>
              <w:t>prestando especial atenção às mulheres e às pessoas que enfrentam discriminação interseccional, e</w:t>
            </w:r>
            <w:r w:rsidRPr="003240EF">
              <w:t xml:space="preserve"> em especial para fazer </w:t>
            </w:r>
            <w:r w:rsidRPr="003240EF">
              <w:lastRenderedPageBreak/>
              <w:t xml:space="preserve">face aos desafios colocados pelas transições digital e ecológica. Estas ações contribuirão, nomeadamente, para o reforço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w:t>
            </w:r>
            <w:r w:rsidRPr="003240EF">
              <w:rPr>
                <w:b/>
                <w:i/>
              </w:rPr>
              <w:t>as mulheres e raparigas e</w:t>
            </w:r>
            <w:r w:rsidRPr="003240EF">
              <w:t xml:space="preserve"> os adultos com baixas competências ou pouco qualificados</w:t>
            </w:r>
            <w:r w:rsidRPr="003240EF">
              <w:rPr>
                <w:b/>
                <w:i/>
              </w:rPr>
              <w:t>. Neste contexto, é, por conseguinte, essencial combater os estereótipos de género que condicionam os percursos educativos e profissionais, bem como promover a participação equitativa das mulheres nesses setores, incluindo em cargos dirigentes, e eliminar os obstáculos que estas continuam a enfrentar no acesso à melhoria de competências e à requalificação no domínio digital e ecológico no mercado de trabalho, nomeadamente apoiando o empreendedorismo das mulheres, o trabalho por conta própria e o acesso ao financiamento</w:t>
            </w:r>
            <w:r w:rsidRPr="003240EF">
              <w:t xml:space="preserve">.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w:t>
            </w:r>
            <w:r w:rsidRPr="003240EF">
              <w:rPr>
                <w:b/>
                <w:i/>
              </w:rPr>
              <w:t>mas também apoiando a validação e o reconhecimento de aprendizagens anteriores e da aprendizagem não formal e informal,</w:t>
            </w:r>
            <w:r w:rsidRPr="003240EF">
              <w:t xml:space="preserve"> e ser capaz de atrair e reter competências na UE</w:t>
            </w:r>
            <w:r w:rsidRPr="003240EF">
              <w:rPr>
                <w:b/>
                <w:i/>
              </w:rPr>
              <w:t xml:space="preserve">, assegurando simultaneamente condições de trabalho justas e prevenindo </w:t>
            </w:r>
            <w:r w:rsidRPr="003240EF">
              <w:rPr>
                <w:b/>
                <w:i/>
              </w:rPr>
              <w:lastRenderedPageBreak/>
              <w:t>a exploração de competências e a fuga de cérebros das regiões menos desenvolvidas</w:t>
            </w:r>
            <w:r w:rsidRPr="003240EF">
              <w:t xml:space="preserve">. </w:t>
            </w:r>
            <w:r w:rsidRPr="003240EF">
              <w:rPr>
                <w:b/>
                <w:i/>
              </w:rPr>
              <w:t>É igualmente necessário garantir que as lacunas de competências básicas sejam colmatadas em todas as idades e que sejam proporcionadas oportunidades inclusivas de aprendizagem ao longo da vida às pessoas mais desfavorecidas da sociedade.</w:t>
            </w:r>
          </w:p>
        </w:tc>
      </w:tr>
    </w:tbl>
    <w:p w14:paraId="0DD4040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9AC07EB" w14:textId="77777777" w:rsidR="004510AA" w:rsidRPr="003240EF" w:rsidRDefault="004510AA" w:rsidP="004510AA">
      <w:r w:rsidRPr="003240EF">
        <w:rPr>
          <w:rStyle w:val="HideTWBExt"/>
        </w:rPr>
        <w:t>&lt;/AmendB&gt;</w:t>
      </w:r>
    </w:p>
    <w:p w14:paraId="7F35D55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131</w:t>
      </w:r>
      <w:r w:rsidRPr="003240EF">
        <w:rPr>
          <w:rStyle w:val="HideTWBExt"/>
        </w:rPr>
        <w:t>&lt;/NumAmB&gt;</w:t>
      </w:r>
    </w:p>
    <w:p w14:paraId="4F459E7B"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3CDDA515" w14:textId="77777777" w:rsidR="004510AA" w:rsidRPr="003240EF" w:rsidRDefault="004510AA" w:rsidP="004510AA">
      <w:pPr>
        <w:pStyle w:val="NormalBold"/>
      </w:pPr>
      <w:r w:rsidRPr="003240EF">
        <w:rPr>
          <w:rStyle w:val="HideTWBExt"/>
          <w:b w:val="0"/>
        </w:rPr>
        <w:t>&lt;/RepeatBlock-By&gt;</w:t>
      </w:r>
    </w:p>
    <w:p w14:paraId="1E12ECA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70D63DC"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31DB39A" w14:textId="77777777" w:rsidTr="00361CF4">
        <w:trPr>
          <w:trHeight w:hRule="exact" w:val="240"/>
          <w:jc w:val="center"/>
        </w:trPr>
        <w:tc>
          <w:tcPr>
            <w:tcW w:w="9752" w:type="dxa"/>
            <w:gridSpan w:val="2"/>
            <w:tcBorders>
              <w:top w:val="nil"/>
              <w:left w:val="nil"/>
              <w:bottom w:val="nil"/>
              <w:right w:val="nil"/>
            </w:tcBorders>
          </w:tcPr>
          <w:p w14:paraId="37BCDAAB" w14:textId="77777777" w:rsidR="004510AA" w:rsidRPr="003240EF" w:rsidRDefault="004510AA" w:rsidP="00361CF4"/>
        </w:tc>
      </w:tr>
      <w:tr w:rsidR="004510AA" w:rsidRPr="003240EF" w14:paraId="0843BC17" w14:textId="77777777" w:rsidTr="00361CF4">
        <w:trPr>
          <w:trHeight w:val="240"/>
          <w:jc w:val="center"/>
        </w:trPr>
        <w:tc>
          <w:tcPr>
            <w:tcW w:w="4876" w:type="dxa"/>
            <w:tcBorders>
              <w:top w:val="nil"/>
              <w:left w:val="nil"/>
              <w:bottom w:val="nil"/>
              <w:right w:val="nil"/>
            </w:tcBorders>
          </w:tcPr>
          <w:p w14:paraId="058000D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AAD5FDF" w14:textId="77777777" w:rsidR="004510AA" w:rsidRPr="003240EF" w:rsidRDefault="004510AA" w:rsidP="00361CF4">
            <w:pPr>
              <w:pStyle w:val="AmColumnHeading"/>
            </w:pPr>
            <w:r w:rsidRPr="003240EF">
              <w:t>Alteração</w:t>
            </w:r>
          </w:p>
        </w:tc>
      </w:tr>
      <w:tr w:rsidR="004510AA" w:rsidRPr="003240EF" w14:paraId="5E834306" w14:textId="77777777" w:rsidTr="00361CF4">
        <w:trPr>
          <w:jc w:val="center"/>
        </w:trPr>
        <w:tc>
          <w:tcPr>
            <w:tcW w:w="4876" w:type="dxa"/>
            <w:tcBorders>
              <w:top w:val="nil"/>
              <w:left w:val="nil"/>
              <w:bottom w:val="nil"/>
              <w:right w:val="nil"/>
            </w:tcBorders>
          </w:tcPr>
          <w:p w14:paraId="29937C2C"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w:t>
            </w:r>
            <w:r w:rsidRPr="003240EF">
              <w:lastRenderedPageBreak/>
              <w:t xml:space="preserve">facilitando deste modo a mobilidade e as transições profissionais e apoiando sobretudo </w:t>
            </w:r>
            <w:r w:rsidRPr="003240EF">
              <w:rPr>
                <w:b/>
                <w:i/>
              </w:rPr>
              <w:t>os adultos</w:t>
            </w:r>
            <w:r w:rsidRPr="003240EF">
              <w:t xml:space="preserve"> com baixas competências ou pouco </w:t>
            </w:r>
            <w:r w:rsidRPr="003240EF">
              <w:rPr>
                <w:b/>
                <w:i/>
              </w:rPr>
              <w:t>qualificados</w:t>
            </w:r>
            <w:r w:rsidRPr="003240EF">
              <w:t>.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1A0F7835"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w:t>
            </w:r>
            <w:r w:rsidRPr="003240EF">
              <w:rPr>
                <w:b/>
                <w:i/>
              </w:rPr>
              <w:t>básicas</w:t>
            </w:r>
            <w:r w:rsidRPr="003240EF">
              <w:t xml:space="preserve">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w:t>
            </w:r>
            <w:r w:rsidRPr="003240EF">
              <w:lastRenderedPageBreak/>
              <w:t xml:space="preserve">facilitando deste modo a mobilidade e as transições profissionais e apoiando sobretudo </w:t>
            </w:r>
            <w:r w:rsidRPr="003240EF">
              <w:rPr>
                <w:b/>
                <w:i/>
              </w:rPr>
              <w:t>as pessoas</w:t>
            </w:r>
            <w:r w:rsidRPr="003240EF">
              <w:t xml:space="preserve"> com baixas competências ou pouco </w:t>
            </w:r>
            <w:r w:rsidRPr="003240EF">
              <w:rPr>
                <w:b/>
                <w:i/>
              </w:rPr>
              <w:t>qualificadas</w:t>
            </w:r>
            <w:r w:rsidRPr="003240EF">
              <w:t xml:space="preserve">. Em consonância com a União das Competências, as respostas aos desafios das transições digital e ecológica devem passar pela melhoria de competências e pela requalificação dos trabalhadores, pelo alinhamento da educação </w:t>
            </w:r>
            <w:r w:rsidRPr="003240EF">
              <w:rPr>
                <w:b/>
                <w:i/>
              </w:rPr>
              <w:t>e da formação</w:t>
            </w:r>
            <w:r w:rsidRPr="003240EF">
              <w:t xml:space="preserve"> com as necessidades da indústria e pela promoção de parcerias entre as instituições de ensino, os empregadores</w:t>
            </w:r>
            <w:r w:rsidRPr="003240EF">
              <w:rPr>
                <w:b/>
                <w:i/>
              </w:rPr>
              <w:t>, os intervenientes da indústria</w:t>
            </w:r>
            <w:r w:rsidRPr="003240EF">
              <w:t xml:space="preserve"> e as autoridades públicas. É ainda necessário reforçar a circulação e a distribuição adequada de competências no mercado interno, nomeadamente facilitando a sua portabilidade, e ser capaz de atrair e reter competências na UE. </w:t>
            </w:r>
            <w:r w:rsidRPr="003240EF">
              <w:rPr>
                <w:b/>
                <w:i/>
              </w:rPr>
              <w:t>Estes esforços devem ter em conta a necessidade de melhorar as oportunidades de ensino e modernizar o ensino e a formação profissionais nos domínios da ciência, tecnologia, engenharia e matemática (CTEM), prestando especial atenção às mulheres e raparigas, com vista a superar as atuais disparidades de género na mão de obra nos domínios da CTEM, velar por uma participação mais ampla das mulheres nesses domínios e garantir a sua igualdade de acesso a este setor.</w:t>
            </w:r>
          </w:p>
        </w:tc>
      </w:tr>
    </w:tbl>
    <w:p w14:paraId="6CAF18B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4550984" w14:textId="77777777" w:rsidR="004510AA" w:rsidRPr="003240EF" w:rsidRDefault="004510AA" w:rsidP="004510AA">
      <w:r w:rsidRPr="003240EF">
        <w:rPr>
          <w:rStyle w:val="HideTWBExt"/>
        </w:rPr>
        <w:t>&lt;/AmendB&gt;</w:t>
      </w:r>
    </w:p>
    <w:p w14:paraId="265AC3A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132</w:t>
      </w:r>
      <w:r w:rsidRPr="003240EF">
        <w:rPr>
          <w:rStyle w:val="HideTWBExt"/>
        </w:rPr>
        <w:t>&lt;/NumAmB&gt;</w:t>
      </w:r>
    </w:p>
    <w:p w14:paraId="0310537B"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245F548D" w14:textId="77777777" w:rsidR="004510AA" w:rsidRPr="003240EF" w:rsidRDefault="004510AA" w:rsidP="004510AA">
      <w:pPr>
        <w:pStyle w:val="NormalBold"/>
      </w:pPr>
      <w:r w:rsidRPr="003240EF">
        <w:rPr>
          <w:rStyle w:val="HideTWBExt"/>
          <w:b w:val="0"/>
        </w:rPr>
        <w:t>&lt;/RepeatBlock-By&gt;</w:t>
      </w:r>
    </w:p>
    <w:p w14:paraId="783B67E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A0E3974"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81F64B0" w14:textId="77777777" w:rsidTr="00361CF4">
        <w:trPr>
          <w:trHeight w:hRule="exact" w:val="240"/>
          <w:jc w:val="center"/>
        </w:trPr>
        <w:tc>
          <w:tcPr>
            <w:tcW w:w="9752" w:type="dxa"/>
            <w:gridSpan w:val="2"/>
            <w:tcBorders>
              <w:top w:val="nil"/>
              <w:left w:val="nil"/>
              <w:bottom w:val="nil"/>
              <w:right w:val="nil"/>
            </w:tcBorders>
          </w:tcPr>
          <w:p w14:paraId="2EBEC885" w14:textId="77777777" w:rsidR="004510AA" w:rsidRPr="003240EF" w:rsidRDefault="004510AA" w:rsidP="00361CF4"/>
        </w:tc>
      </w:tr>
      <w:tr w:rsidR="004510AA" w:rsidRPr="003240EF" w14:paraId="46C5BD5C" w14:textId="77777777" w:rsidTr="00361CF4">
        <w:trPr>
          <w:trHeight w:val="240"/>
          <w:jc w:val="center"/>
        </w:trPr>
        <w:tc>
          <w:tcPr>
            <w:tcW w:w="4876" w:type="dxa"/>
            <w:tcBorders>
              <w:top w:val="nil"/>
              <w:left w:val="nil"/>
              <w:bottom w:val="nil"/>
              <w:right w:val="nil"/>
            </w:tcBorders>
          </w:tcPr>
          <w:p w14:paraId="1766B3F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A13DB02" w14:textId="77777777" w:rsidR="004510AA" w:rsidRPr="003240EF" w:rsidRDefault="004510AA" w:rsidP="00361CF4">
            <w:pPr>
              <w:pStyle w:val="AmColumnHeading"/>
            </w:pPr>
            <w:r w:rsidRPr="003240EF">
              <w:t>Alteração</w:t>
            </w:r>
          </w:p>
        </w:tc>
      </w:tr>
      <w:tr w:rsidR="004510AA" w:rsidRPr="003240EF" w14:paraId="7766A484" w14:textId="77777777" w:rsidTr="00361CF4">
        <w:trPr>
          <w:jc w:val="center"/>
        </w:trPr>
        <w:tc>
          <w:tcPr>
            <w:tcW w:w="4876" w:type="dxa"/>
            <w:tcBorders>
              <w:top w:val="nil"/>
              <w:left w:val="nil"/>
              <w:bottom w:val="nil"/>
              <w:right w:val="nil"/>
            </w:tcBorders>
          </w:tcPr>
          <w:p w14:paraId="2AFE3FE6" w14:textId="77777777" w:rsidR="004510AA" w:rsidRPr="003240EF" w:rsidRDefault="004510AA" w:rsidP="00361CF4">
            <w:pPr>
              <w:pStyle w:val="Normal6a"/>
            </w:pPr>
            <w:r w:rsidRPr="003240EF">
              <w:t>(9)</w:t>
            </w:r>
            <w:r w:rsidRPr="003240EF">
              <w:tab/>
              <w:t xml:space="preserve">A União das Competências visa apoiar o desenvolvimento de sistemas de </w:t>
            </w:r>
            <w:r w:rsidRPr="003240EF">
              <w:lastRenderedPageBreak/>
              <w:t>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76E62D59"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w:t>
            </w:r>
            <w:r w:rsidRPr="003240EF">
              <w:lastRenderedPageBreak/>
              <w:t xml:space="preserve">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 </w:t>
            </w:r>
            <w:r w:rsidRPr="003240EF">
              <w:rPr>
                <w:b/>
                <w:i/>
              </w:rPr>
              <w:t xml:space="preserve">Estes esforços devem ter em conta a necessidade de melhorar as oportunidades de ensino e modernizar o ensino e a formação profissionais nos domínios da ciência, tecnologia, engenharia e matemática (CTEM), prestando especial atenção às mulheres e raparigas, com </w:t>
            </w:r>
            <w:r w:rsidRPr="003240EF">
              <w:rPr>
                <w:b/>
                <w:i/>
              </w:rPr>
              <w:lastRenderedPageBreak/>
              <w:t>vista a superar as atuais disparidades de género na mão de obra nos domínios da CTEM, velar por uma participação mais ampla das mulheres nesses domínios e garantir a sua igualdade de acesso a este setor.</w:t>
            </w:r>
          </w:p>
        </w:tc>
      </w:tr>
    </w:tbl>
    <w:p w14:paraId="37C25F74"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6D4B697" w14:textId="77777777" w:rsidR="004510AA" w:rsidRPr="003240EF" w:rsidRDefault="004510AA" w:rsidP="004510AA">
      <w:r w:rsidRPr="003240EF">
        <w:rPr>
          <w:rStyle w:val="HideTWBExt"/>
        </w:rPr>
        <w:t>&lt;/AmendB&gt;</w:t>
      </w:r>
    </w:p>
    <w:p w14:paraId="0D09DF0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133</w:t>
      </w:r>
      <w:r w:rsidRPr="003240EF">
        <w:rPr>
          <w:rStyle w:val="HideTWBExt"/>
        </w:rPr>
        <w:t>&lt;/NumAmB&gt;</w:t>
      </w:r>
    </w:p>
    <w:p w14:paraId="4EBE16A3"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6D775828" w14:textId="77777777" w:rsidR="004510AA" w:rsidRPr="003240EF" w:rsidRDefault="004510AA" w:rsidP="004510AA">
      <w:pPr>
        <w:pStyle w:val="NormalBold"/>
      </w:pPr>
      <w:r w:rsidRPr="003240EF">
        <w:rPr>
          <w:rStyle w:val="HideTWBExt"/>
          <w:b w:val="0"/>
        </w:rPr>
        <w:t>&lt;/RepeatBlock-By&gt;</w:t>
      </w:r>
    </w:p>
    <w:p w14:paraId="167DFAC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A0A950F"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CB9421C" w14:textId="77777777" w:rsidTr="00361CF4">
        <w:trPr>
          <w:trHeight w:hRule="exact" w:val="240"/>
          <w:jc w:val="center"/>
        </w:trPr>
        <w:tc>
          <w:tcPr>
            <w:tcW w:w="9752" w:type="dxa"/>
            <w:gridSpan w:val="2"/>
            <w:tcBorders>
              <w:top w:val="nil"/>
              <w:left w:val="nil"/>
              <w:bottom w:val="nil"/>
              <w:right w:val="nil"/>
            </w:tcBorders>
          </w:tcPr>
          <w:p w14:paraId="03054874" w14:textId="77777777" w:rsidR="004510AA" w:rsidRPr="003240EF" w:rsidRDefault="004510AA" w:rsidP="00361CF4"/>
        </w:tc>
      </w:tr>
      <w:tr w:rsidR="004510AA" w:rsidRPr="003240EF" w14:paraId="78810404" w14:textId="77777777" w:rsidTr="00361CF4">
        <w:trPr>
          <w:trHeight w:val="240"/>
          <w:jc w:val="center"/>
        </w:trPr>
        <w:tc>
          <w:tcPr>
            <w:tcW w:w="4876" w:type="dxa"/>
            <w:tcBorders>
              <w:top w:val="nil"/>
              <w:left w:val="nil"/>
              <w:bottom w:val="nil"/>
              <w:right w:val="nil"/>
            </w:tcBorders>
          </w:tcPr>
          <w:p w14:paraId="6A2A205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D267C72" w14:textId="77777777" w:rsidR="004510AA" w:rsidRPr="003240EF" w:rsidRDefault="004510AA" w:rsidP="00361CF4">
            <w:pPr>
              <w:pStyle w:val="AmColumnHeading"/>
            </w:pPr>
            <w:r w:rsidRPr="003240EF">
              <w:t>Alteração</w:t>
            </w:r>
          </w:p>
        </w:tc>
      </w:tr>
      <w:tr w:rsidR="004510AA" w:rsidRPr="003240EF" w14:paraId="19737377" w14:textId="77777777" w:rsidTr="00361CF4">
        <w:trPr>
          <w:jc w:val="center"/>
        </w:trPr>
        <w:tc>
          <w:tcPr>
            <w:tcW w:w="4876" w:type="dxa"/>
            <w:tcBorders>
              <w:top w:val="nil"/>
              <w:left w:val="nil"/>
              <w:bottom w:val="nil"/>
              <w:right w:val="nil"/>
            </w:tcBorders>
          </w:tcPr>
          <w:p w14:paraId="08840F28"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w:t>
            </w:r>
            <w:r w:rsidRPr="003240EF">
              <w:lastRenderedPageBreak/>
              <w:t>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4D463531"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w:t>
            </w:r>
            <w:r w:rsidRPr="003240EF">
              <w:rPr>
                <w:b/>
                <w:i/>
              </w:rPr>
              <w:t>a igualdade de oportunidades,</w:t>
            </w:r>
            <w:r w:rsidRPr="003240EF">
              <w:t xml:space="preserve">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w:t>
            </w:r>
            <w:r w:rsidRPr="003240EF">
              <w:lastRenderedPageBreak/>
              <w:t xml:space="preserve">competências ou pouco qualificados. Em consonância com a União das Competências, as respostas aos desafios das transições digital e ecológica devem passar pela melhoria de competências e pela requalificação dos trabalhadores, </w:t>
            </w:r>
            <w:r w:rsidRPr="003240EF">
              <w:rPr>
                <w:b/>
                <w:i/>
              </w:rPr>
              <w:t>com apoio reforçado e direcionado para as pessoas em situação vulnerável, a fim de dar resposta a desvantagens estruturais,</w:t>
            </w:r>
            <w:r w:rsidRPr="003240EF">
              <w:t xml:space="preserve">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r>
    </w:tbl>
    <w:p w14:paraId="7D216DD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67F3071" w14:textId="77777777" w:rsidR="004510AA" w:rsidRPr="003240EF" w:rsidRDefault="004510AA" w:rsidP="004510AA">
      <w:r w:rsidRPr="003240EF">
        <w:rPr>
          <w:rStyle w:val="HideTWBExt"/>
        </w:rPr>
        <w:t>&lt;/AmendB&gt;</w:t>
      </w:r>
    </w:p>
    <w:p w14:paraId="3F47C4F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134</w:t>
      </w:r>
      <w:r w:rsidRPr="003240EF">
        <w:rPr>
          <w:rStyle w:val="HideTWBExt"/>
        </w:rPr>
        <w:t>&lt;/NumAmB&gt;</w:t>
      </w:r>
    </w:p>
    <w:p w14:paraId="3F5C3F80"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50FCF06F" w14:textId="77777777" w:rsidR="004510AA" w:rsidRPr="003240EF" w:rsidRDefault="004510AA" w:rsidP="004510AA">
      <w:pPr>
        <w:pStyle w:val="NormalBold"/>
      </w:pPr>
      <w:r w:rsidRPr="003240EF">
        <w:rPr>
          <w:rStyle w:val="HideTWBExt"/>
          <w:b w:val="0"/>
        </w:rPr>
        <w:t>&lt;/RepeatBlock-By&gt;</w:t>
      </w:r>
    </w:p>
    <w:p w14:paraId="12A0B17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9C5AFC0"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299A6D2" w14:textId="77777777" w:rsidTr="00361CF4">
        <w:trPr>
          <w:trHeight w:hRule="exact" w:val="240"/>
          <w:jc w:val="center"/>
        </w:trPr>
        <w:tc>
          <w:tcPr>
            <w:tcW w:w="9752" w:type="dxa"/>
            <w:gridSpan w:val="2"/>
            <w:tcBorders>
              <w:top w:val="nil"/>
              <w:left w:val="nil"/>
              <w:bottom w:val="nil"/>
              <w:right w:val="nil"/>
            </w:tcBorders>
          </w:tcPr>
          <w:p w14:paraId="6FF41A16" w14:textId="77777777" w:rsidR="004510AA" w:rsidRPr="003240EF" w:rsidRDefault="004510AA" w:rsidP="00361CF4"/>
        </w:tc>
      </w:tr>
      <w:tr w:rsidR="004510AA" w:rsidRPr="003240EF" w14:paraId="043FC436" w14:textId="77777777" w:rsidTr="00361CF4">
        <w:trPr>
          <w:trHeight w:val="240"/>
          <w:jc w:val="center"/>
        </w:trPr>
        <w:tc>
          <w:tcPr>
            <w:tcW w:w="4876" w:type="dxa"/>
            <w:tcBorders>
              <w:top w:val="nil"/>
              <w:left w:val="nil"/>
              <w:bottom w:val="nil"/>
              <w:right w:val="nil"/>
            </w:tcBorders>
          </w:tcPr>
          <w:p w14:paraId="5BA17E4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D759E1E" w14:textId="77777777" w:rsidR="004510AA" w:rsidRPr="003240EF" w:rsidRDefault="004510AA" w:rsidP="00361CF4">
            <w:pPr>
              <w:pStyle w:val="AmColumnHeading"/>
            </w:pPr>
            <w:r w:rsidRPr="003240EF">
              <w:t>Alteração</w:t>
            </w:r>
          </w:p>
        </w:tc>
      </w:tr>
      <w:tr w:rsidR="004510AA" w:rsidRPr="003240EF" w14:paraId="3AF97C18" w14:textId="77777777" w:rsidTr="00361CF4">
        <w:trPr>
          <w:jc w:val="center"/>
        </w:trPr>
        <w:tc>
          <w:tcPr>
            <w:tcW w:w="4876" w:type="dxa"/>
            <w:tcBorders>
              <w:top w:val="nil"/>
              <w:left w:val="nil"/>
              <w:bottom w:val="nil"/>
              <w:right w:val="nil"/>
            </w:tcBorders>
          </w:tcPr>
          <w:p w14:paraId="1D5700E5"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w:t>
            </w:r>
            <w:r w:rsidRPr="003240EF">
              <w:lastRenderedPageBreak/>
              <w:t>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2DCA0A4A"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w:t>
            </w:r>
            <w:r w:rsidRPr="003240EF">
              <w:rPr>
                <w:b/>
                <w:i/>
              </w:rPr>
              <w:t>a igualdade de oportunidades,</w:t>
            </w:r>
            <w:r w:rsidRPr="003240EF">
              <w:t xml:space="preserve">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w:t>
            </w:r>
            <w:r w:rsidRPr="003240EF">
              <w:rPr>
                <w:b/>
                <w:i/>
              </w:rPr>
              <w:t>sem negligenciar as pessoas em situação vulnerável,</w:t>
            </w:r>
            <w:r w:rsidRPr="003240EF">
              <w:t xml:space="preserve"> em especial para fazer face aos </w:t>
            </w:r>
            <w:r w:rsidRPr="003240EF">
              <w:lastRenderedPageBreak/>
              <w:t>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w:t>
            </w:r>
            <w:r w:rsidRPr="003240EF">
              <w:rPr>
                <w:b/>
                <w:i/>
              </w:rPr>
              <w:t>, as organizações sociais e civis</w:t>
            </w:r>
            <w:r w:rsidRPr="003240EF">
              <w:t xml:space="preserve"> e as autoridades públicas. É ainda necessário reforçar a circulação e a distribuição adequada de competências no mercado interno, nomeadamente facilitando a sua portabilidade, e ser capaz de atrair e reter competências na UE.</w:t>
            </w:r>
          </w:p>
        </w:tc>
      </w:tr>
    </w:tbl>
    <w:p w14:paraId="101A7BF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3116A25" w14:textId="77777777" w:rsidR="004510AA" w:rsidRPr="003240EF" w:rsidRDefault="004510AA" w:rsidP="004510AA">
      <w:r w:rsidRPr="003240EF">
        <w:rPr>
          <w:rStyle w:val="HideTWBExt"/>
        </w:rPr>
        <w:t>&lt;/AmendB&gt;</w:t>
      </w:r>
    </w:p>
    <w:p w14:paraId="53421CD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135</w:t>
      </w:r>
      <w:r w:rsidRPr="003240EF">
        <w:rPr>
          <w:rStyle w:val="HideTWBExt"/>
        </w:rPr>
        <w:t>&lt;/NumAmB&gt;</w:t>
      </w:r>
    </w:p>
    <w:p w14:paraId="2A58BFEB"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29C7581D" w14:textId="77777777" w:rsidR="004510AA" w:rsidRPr="003240EF" w:rsidRDefault="004510AA" w:rsidP="004510AA">
      <w:pPr>
        <w:pStyle w:val="NormalBold"/>
      </w:pPr>
      <w:r w:rsidRPr="003240EF">
        <w:rPr>
          <w:rStyle w:val="HideTWBExt"/>
          <w:b w:val="0"/>
        </w:rPr>
        <w:t>&lt;/RepeatBlock-By&gt;</w:t>
      </w:r>
    </w:p>
    <w:p w14:paraId="5F8C1DC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D5F8C47"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8106D68" w14:textId="77777777" w:rsidTr="00361CF4">
        <w:trPr>
          <w:trHeight w:hRule="exact" w:val="240"/>
          <w:jc w:val="center"/>
        </w:trPr>
        <w:tc>
          <w:tcPr>
            <w:tcW w:w="9752" w:type="dxa"/>
            <w:gridSpan w:val="2"/>
            <w:tcBorders>
              <w:top w:val="nil"/>
              <w:left w:val="nil"/>
              <w:bottom w:val="nil"/>
              <w:right w:val="nil"/>
            </w:tcBorders>
          </w:tcPr>
          <w:p w14:paraId="7595349D" w14:textId="77777777" w:rsidR="004510AA" w:rsidRPr="003240EF" w:rsidRDefault="004510AA" w:rsidP="00361CF4"/>
        </w:tc>
      </w:tr>
      <w:tr w:rsidR="004510AA" w:rsidRPr="003240EF" w14:paraId="2135F18B" w14:textId="77777777" w:rsidTr="00361CF4">
        <w:trPr>
          <w:trHeight w:val="240"/>
          <w:jc w:val="center"/>
        </w:trPr>
        <w:tc>
          <w:tcPr>
            <w:tcW w:w="4876" w:type="dxa"/>
            <w:tcBorders>
              <w:top w:val="nil"/>
              <w:left w:val="nil"/>
              <w:bottom w:val="nil"/>
              <w:right w:val="nil"/>
            </w:tcBorders>
          </w:tcPr>
          <w:p w14:paraId="2942311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B61C7AC" w14:textId="77777777" w:rsidR="004510AA" w:rsidRPr="003240EF" w:rsidRDefault="004510AA" w:rsidP="00361CF4">
            <w:pPr>
              <w:pStyle w:val="AmColumnHeading"/>
            </w:pPr>
            <w:r w:rsidRPr="003240EF">
              <w:t>Alteração</w:t>
            </w:r>
          </w:p>
        </w:tc>
      </w:tr>
      <w:tr w:rsidR="004510AA" w:rsidRPr="003240EF" w14:paraId="63C780D5" w14:textId="77777777" w:rsidTr="00361CF4">
        <w:trPr>
          <w:jc w:val="center"/>
        </w:trPr>
        <w:tc>
          <w:tcPr>
            <w:tcW w:w="4876" w:type="dxa"/>
            <w:tcBorders>
              <w:top w:val="nil"/>
              <w:left w:val="nil"/>
              <w:bottom w:val="nil"/>
              <w:right w:val="nil"/>
            </w:tcBorders>
          </w:tcPr>
          <w:p w14:paraId="2D80363E"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w:t>
            </w:r>
            <w:r w:rsidRPr="003240EF">
              <w:lastRenderedPageBreak/>
              <w:t>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2AADACB6"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w:t>
            </w:r>
            <w:r w:rsidRPr="003240EF">
              <w:rPr>
                <w:b/>
                <w:i/>
              </w:rPr>
              <w:t>a igualdade de oportunidades,</w:t>
            </w:r>
            <w:r w:rsidRPr="003240EF">
              <w:t xml:space="preserve"> a segurança </w:t>
            </w:r>
            <w:r w:rsidRPr="003240EF">
              <w:lastRenderedPageBreak/>
              <w:t xml:space="preserve">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w:t>
            </w:r>
            <w:r w:rsidRPr="003240EF">
              <w:rPr>
                <w:b/>
                <w:i/>
              </w:rPr>
              <w:t>sem negligenciar as pessoas em situação vulnerável,</w:t>
            </w:r>
            <w:r w:rsidRPr="003240EF">
              <w:t xml:space="preserve">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w:t>
            </w:r>
            <w:r w:rsidRPr="003240EF">
              <w:rPr>
                <w:b/>
                <w:i/>
              </w:rPr>
              <w:t>, as organizações sociais e civis</w:t>
            </w:r>
            <w:r w:rsidRPr="003240EF">
              <w:t xml:space="preserve"> e as autoridades públicas. É ainda necessário reforçar a circulação e a distribuição adequada de competências no mercado interno, nomeadamente facilitando a sua portabilidade, e ser capaz de atrair e reter competências na UE.</w:t>
            </w:r>
          </w:p>
        </w:tc>
      </w:tr>
    </w:tbl>
    <w:p w14:paraId="77A6467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0EB24D1" w14:textId="77777777" w:rsidR="004510AA" w:rsidRPr="003240EF" w:rsidRDefault="004510AA" w:rsidP="004510AA">
      <w:r w:rsidRPr="003240EF">
        <w:rPr>
          <w:rStyle w:val="HideTWBExt"/>
        </w:rPr>
        <w:t>&lt;/AmendB&gt;</w:t>
      </w:r>
    </w:p>
    <w:p w14:paraId="69183AC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136</w:t>
      </w:r>
      <w:r w:rsidRPr="003240EF">
        <w:rPr>
          <w:rStyle w:val="HideTWBExt"/>
        </w:rPr>
        <w:t>&lt;/NumAmB&gt;</w:t>
      </w:r>
    </w:p>
    <w:p w14:paraId="6194A343"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1E48248C" w14:textId="77777777" w:rsidR="004510AA" w:rsidRPr="003240EF" w:rsidRDefault="004510AA" w:rsidP="004510AA">
      <w:pPr>
        <w:pStyle w:val="NormalBold"/>
      </w:pPr>
      <w:r w:rsidRPr="003240EF">
        <w:rPr>
          <w:rStyle w:val="HideTWBExt"/>
          <w:b w:val="0"/>
        </w:rPr>
        <w:lastRenderedPageBreak/>
        <w:t>&lt;/RepeatBlock-By&gt;</w:t>
      </w:r>
    </w:p>
    <w:p w14:paraId="50AED53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E368E53"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56B2A60" w14:textId="77777777" w:rsidTr="00361CF4">
        <w:trPr>
          <w:trHeight w:hRule="exact" w:val="240"/>
          <w:jc w:val="center"/>
        </w:trPr>
        <w:tc>
          <w:tcPr>
            <w:tcW w:w="9752" w:type="dxa"/>
            <w:gridSpan w:val="2"/>
            <w:tcBorders>
              <w:top w:val="nil"/>
              <w:left w:val="nil"/>
              <w:bottom w:val="nil"/>
              <w:right w:val="nil"/>
            </w:tcBorders>
          </w:tcPr>
          <w:p w14:paraId="6DFEDCD8" w14:textId="77777777" w:rsidR="004510AA" w:rsidRPr="003240EF" w:rsidRDefault="004510AA" w:rsidP="00361CF4"/>
        </w:tc>
      </w:tr>
      <w:tr w:rsidR="004510AA" w:rsidRPr="003240EF" w14:paraId="31E50992" w14:textId="77777777" w:rsidTr="00361CF4">
        <w:trPr>
          <w:trHeight w:val="240"/>
          <w:jc w:val="center"/>
        </w:trPr>
        <w:tc>
          <w:tcPr>
            <w:tcW w:w="4876" w:type="dxa"/>
            <w:tcBorders>
              <w:top w:val="nil"/>
              <w:left w:val="nil"/>
              <w:bottom w:val="nil"/>
              <w:right w:val="nil"/>
            </w:tcBorders>
          </w:tcPr>
          <w:p w14:paraId="5B4591E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6FAE30C" w14:textId="77777777" w:rsidR="004510AA" w:rsidRPr="003240EF" w:rsidRDefault="004510AA" w:rsidP="00361CF4">
            <w:pPr>
              <w:pStyle w:val="AmColumnHeading"/>
            </w:pPr>
            <w:r w:rsidRPr="003240EF">
              <w:t>Alteração</w:t>
            </w:r>
          </w:p>
        </w:tc>
      </w:tr>
      <w:tr w:rsidR="004510AA" w:rsidRPr="003240EF" w14:paraId="63659078" w14:textId="77777777" w:rsidTr="00361CF4">
        <w:trPr>
          <w:jc w:val="center"/>
        </w:trPr>
        <w:tc>
          <w:tcPr>
            <w:tcW w:w="4876" w:type="dxa"/>
            <w:tcBorders>
              <w:top w:val="nil"/>
              <w:left w:val="nil"/>
              <w:bottom w:val="nil"/>
              <w:right w:val="nil"/>
            </w:tcBorders>
          </w:tcPr>
          <w:p w14:paraId="3AACE115" w14:textId="77777777" w:rsidR="004510AA" w:rsidRPr="003240EF" w:rsidRDefault="004510AA" w:rsidP="00361CF4">
            <w:pPr>
              <w:pStyle w:val="Normal6a"/>
            </w:pPr>
            <w:r w:rsidRPr="003240EF">
              <w:t>(9)</w:t>
            </w:r>
            <w:r w:rsidRPr="003240EF">
              <w:tab/>
              <w:t>A União das Competências visa apoiar o desenvolvimento de sistemas de educação, formação e competências de qualidade, inclusivos e adaptáveis</w:t>
            </w:r>
            <w:r w:rsidRPr="003240EF">
              <w:rPr>
                <w:b/>
                <w:i/>
              </w:rPr>
              <w:t>, a fim de aumentar a competitividade, a preparação, a segurança e a democracia na União</w:t>
            </w:r>
            <w:r w:rsidRPr="003240EF">
              <w:t xml:space="preserve">.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w:t>
            </w:r>
            <w:r w:rsidRPr="003240EF">
              <w:rPr>
                <w:b/>
                <w:i/>
              </w:rPr>
              <w:t>os adultos com baixas competências ou pouco qualificados</w:t>
            </w:r>
            <w:r w:rsidRPr="003240EF">
              <w:t>. Em consonância com a União das Competências, as respostas aos desafios das transições digital e ecológica devem passar pela melhoria de competências e pela requalificação dos trabalhadores</w:t>
            </w:r>
            <w:r w:rsidRPr="003240EF">
              <w:rPr>
                <w:b/>
                <w:i/>
              </w:rPr>
              <w:t>, pelo alinhamento da educação com as necessidades da indústria</w:t>
            </w:r>
            <w:r w:rsidRPr="003240EF">
              <w:t xml:space="preserve"> e pela promoção de parcerias entre as instituições de ensino, os empregadores e as autoridades públicas. É ainda necessário reforçar a circulação e a distribuição adequada de competências no mercado interno, nomeadamente </w:t>
            </w:r>
            <w:r w:rsidRPr="003240EF">
              <w:lastRenderedPageBreak/>
              <w:t xml:space="preserve">facilitando a sua portabilidade, e ser capaz de </w:t>
            </w:r>
            <w:r w:rsidRPr="003240EF">
              <w:rPr>
                <w:b/>
                <w:i/>
              </w:rPr>
              <w:t>atrair e</w:t>
            </w:r>
            <w:r w:rsidRPr="003240EF">
              <w:t xml:space="preserve"> reter competências na UE.</w:t>
            </w:r>
          </w:p>
        </w:tc>
        <w:tc>
          <w:tcPr>
            <w:tcW w:w="4876" w:type="dxa"/>
            <w:tcBorders>
              <w:top w:val="nil"/>
              <w:left w:val="nil"/>
              <w:bottom w:val="nil"/>
              <w:right w:val="nil"/>
            </w:tcBorders>
          </w:tcPr>
          <w:p w14:paraId="1543C191"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w:t>
            </w:r>
            <w:r w:rsidRPr="003240EF">
              <w:rPr>
                <w:b/>
                <w:i/>
              </w:rPr>
              <w:t>apoio reforçado e direcionado para as pessoas em situação vulnerável, a fim de dar resposta a desvantagens estruturais e assegurar a igualdade de oportunidades,</w:t>
            </w:r>
            <w:r w:rsidRPr="003240EF">
              <w:t xml:space="preserve"> em especial para fazer face aos desafios colocados pelas transições digital e ecológica</w:t>
            </w:r>
            <w:r w:rsidRPr="003240EF">
              <w:rPr>
                <w:b/>
                <w:i/>
              </w:rPr>
              <w:t xml:space="preserve">, sempre numa base de voluntariedade para os trabalhadores </w:t>
            </w:r>
            <w:r w:rsidRPr="003240EF">
              <w:t xml:space="preserve">.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w:t>
            </w:r>
            <w:r w:rsidRPr="003240EF">
              <w:rPr>
                <w:b/>
                <w:i/>
              </w:rPr>
              <w:t>as pessoas que visam receber formação</w:t>
            </w:r>
            <w:r w:rsidRPr="003240EF">
              <w:t xml:space="preserve">. Em consonância com a União das Competências, as respostas aos desafios das transições digital e ecológica devem passar pela melhoria de competências e pela requalificação dos trabalhadores e pela promoção de parcerias entre as instituições de ensino, os empregadores e as autoridades públicas. É ainda necessário reforçar a circulação e a distribuição adequada de competências no mercado interno, nomeadamente </w:t>
            </w:r>
            <w:r w:rsidRPr="003240EF">
              <w:lastRenderedPageBreak/>
              <w:t>facilitando a sua portabilidade, e ser capaz de reter competências na UE.</w:t>
            </w:r>
          </w:p>
        </w:tc>
      </w:tr>
    </w:tbl>
    <w:p w14:paraId="4A643FA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2EAF7BC" w14:textId="77777777" w:rsidR="004510AA" w:rsidRPr="003240EF" w:rsidRDefault="004510AA" w:rsidP="004510AA">
      <w:r w:rsidRPr="003240EF">
        <w:rPr>
          <w:rStyle w:val="HideTWBExt"/>
        </w:rPr>
        <w:t>&lt;/AmendB&gt;</w:t>
      </w:r>
    </w:p>
    <w:p w14:paraId="2C2AF3C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137</w:t>
      </w:r>
      <w:r w:rsidRPr="003240EF">
        <w:rPr>
          <w:rStyle w:val="HideTWBExt"/>
        </w:rPr>
        <w:t>&lt;/NumAmB&gt;</w:t>
      </w:r>
    </w:p>
    <w:p w14:paraId="06D77A75" w14:textId="77777777" w:rsidR="004510AA" w:rsidRPr="003240EF" w:rsidRDefault="004510AA" w:rsidP="004510AA">
      <w:pPr>
        <w:pStyle w:val="NormalBold"/>
      </w:pPr>
      <w:r w:rsidRPr="003240EF">
        <w:rPr>
          <w:rStyle w:val="HideTWBExt"/>
          <w:b w:val="0"/>
        </w:rPr>
        <w:t>&lt;RepeatBlock-By&gt;&lt;Members&gt;</w:t>
      </w:r>
      <w:r w:rsidRPr="003240EF">
        <w:t>Loucas Fourlas</w:t>
      </w:r>
      <w:r w:rsidRPr="003240EF">
        <w:rPr>
          <w:rStyle w:val="HideTWBExt"/>
          <w:b w:val="0"/>
        </w:rPr>
        <w:t>&lt;/Members&gt;</w:t>
      </w:r>
    </w:p>
    <w:p w14:paraId="13818777" w14:textId="77777777" w:rsidR="004510AA" w:rsidRPr="003240EF" w:rsidRDefault="004510AA" w:rsidP="004510AA">
      <w:pPr>
        <w:pStyle w:val="NormalBold"/>
      </w:pPr>
      <w:r w:rsidRPr="003240EF">
        <w:rPr>
          <w:rStyle w:val="HideTWBExt"/>
          <w:b w:val="0"/>
        </w:rPr>
        <w:t>&lt;/RepeatBlock-By&gt;</w:t>
      </w:r>
    </w:p>
    <w:p w14:paraId="6B36931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7B65976"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175C441" w14:textId="77777777" w:rsidTr="00361CF4">
        <w:trPr>
          <w:trHeight w:hRule="exact" w:val="240"/>
          <w:jc w:val="center"/>
        </w:trPr>
        <w:tc>
          <w:tcPr>
            <w:tcW w:w="9752" w:type="dxa"/>
            <w:gridSpan w:val="2"/>
            <w:tcBorders>
              <w:top w:val="nil"/>
              <w:left w:val="nil"/>
              <w:bottom w:val="nil"/>
              <w:right w:val="nil"/>
            </w:tcBorders>
          </w:tcPr>
          <w:p w14:paraId="1992D804" w14:textId="77777777" w:rsidR="004510AA" w:rsidRPr="003240EF" w:rsidRDefault="004510AA" w:rsidP="00361CF4"/>
        </w:tc>
      </w:tr>
      <w:tr w:rsidR="004510AA" w:rsidRPr="003240EF" w14:paraId="29CF326D" w14:textId="77777777" w:rsidTr="00361CF4">
        <w:trPr>
          <w:trHeight w:val="240"/>
          <w:jc w:val="center"/>
        </w:trPr>
        <w:tc>
          <w:tcPr>
            <w:tcW w:w="4876" w:type="dxa"/>
            <w:tcBorders>
              <w:top w:val="nil"/>
              <w:left w:val="nil"/>
              <w:bottom w:val="nil"/>
              <w:right w:val="nil"/>
            </w:tcBorders>
          </w:tcPr>
          <w:p w14:paraId="0DF6D14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0C828B9" w14:textId="77777777" w:rsidR="004510AA" w:rsidRPr="003240EF" w:rsidRDefault="004510AA" w:rsidP="00361CF4">
            <w:pPr>
              <w:pStyle w:val="AmColumnHeading"/>
            </w:pPr>
            <w:r w:rsidRPr="003240EF">
              <w:t>Alteração</w:t>
            </w:r>
          </w:p>
        </w:tc>
      </w:tr>
      <w:tr w:rsidR="004510AA" w:rsidRPr="003240EF" w14:paraId="543FE219" w14:textId="77777777" w:rsidTr="00361CF4">
        <w:trPr>
          <w:jc w:val="center"/>
        </w:trPr>
        <w:tc>
          <w:tcPr>
            <w:tcW w:w="4876" w:type="dxa"/>
            <w:tcBorders>
              <w:top w:val="nil"/>
              <w:left w:val="nil"/>
              <w:bottom w:val="nil"/>
              <w:right w:val="nil"/>
            </w:tcBorders>
          </w:tcPr>
          <w:p w14:paraId="0CCE44AF"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w:t>
            </w:r>
            <w:r w:rsidRPr="003240EF">
              <w:lastRenderedPageBreak/>
              <w:t>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602DB32E"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w:t>
            </w:r>
            <w:r w:rsidRPr="003240EF">
              <w:rPr>
                <w:b/>
                <w:i/>
              </w:rPr>
              <w:t>de acordo com os objetivos do Ano Europeu das Competências,</w:t>
            </w:r>
            <w:r w:rsidRPr="003240EF">
              <w:t xml:space="preserve"> em especial para fazer face aos desafios 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w:t>
            </w:r>
            <w:r w:rsidRPr="003240EF">
              <w:lastRenderedPageBreak/>
              <w:t>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r>
    </w:tbl>
    <w:p w14:paraId="31D1B29F"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4BE59EC" w14:textId="77777777" w:rsidR="004510AA" w:rsidRPr="003240EF" w:rsidRDefault="004510AA" w:rsidP="004510AA">
      <w:r w:rsidRPr="003240EF">
        <w:rPr>
          <w:rStyle w:val="HideTWBExt"/>
        </w:rPr>
        <w:t>&lt;/AmendB&gt;</w:t>
      </w:r>
    </w:p>
    <w:p w14:paraId="68719C4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138</w:t>
      </w:r>
      <w:r w:rsidRPr="003240EF">
        <w:rPr>
          <w:rStyle w:val="HideTWBExt"/>
        </w:rPr>
        <w:t>&lt;/NumAmB&gt;</w:t>
      </w:r>
    </w:p>
    <w:p w14:paraId="69848384"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1BB63C3E" w14:textId="77777777" w:rsidR="004510AA" w:rsidRPr="003240EF" w:rsidRDefault="004510AA" w:rsidP="004510AA">
      <w:pPr>
        <w:pStyle w:val="NormalBold"/>
      </w:pPr>
      <w:r w:rsidRPr="003240EF">
        <w:rPr>
          <w:rStyle w:val="HideTWBExt"/>
          <w:b w:val="0"/>
        </w:rPr>
        <w:t>&lt;/RepeatBlock-By&gt;</w:t>
      </w:r>
    </w:p>
    <w:p w14:paraId="3931CF7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6F10A3B"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8B90C67" w14:textId="77777777" w:rsidTr="00361CF4">
        <w:trPr>
          <w:trHeight w:hRule="exact" w:val="240"/>
          <w:jc w:val="center"/>
        </w:trPr>
        <w:tc>
          <w:tcPr>
            <w:tcW w:w="9752" w:type="dxa"/>
            <w:gridSpan w:val="2"/>
            <w:tcBorders>
              <w:top w:val="nil"/>
              <w:left w:val="nil"/>
              <w:bottom w:val="nil"/>
              <w:right w:val="nil"/>
            </w:tcBorders>
          </w:tcPr>
          <w:p w14:paraId="282258E5" w14:textId="77777777" w:rsidR="004510AA" w:rsidRPr="003240EF" w:rsidRDefault="004510AA" w:rsidP="00361CF4"/>
        </w:tc>
      </w:tr>
      <w:tr w:rsidR="004510AA" w:rsidRPr="003240EF" w14:paraId="40BA8D99" w14:textId="77777777" w:rsidTr="00361CF4">
        <w:trPr>
          <w:trHeight w:val="240"/>
          <w:jc w:val="center"/>
        </w:trPr>
        <w:tc>
          <w:tcPr>
            <w:tcW w:w="4876" w:type="dxa"/>
            <w:tcBorders>
              <w:top w:val="nil"/>
              <w:left w:val="nil"/>
              <w:bottom w:val="nil"/>
              <w:right w:val="nil"/>
            </w:tcBorders>
          </w:tcPr>
          <w:p w14:paraId="7E1DA2A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1F50B2D" w14:textId="77777777" w:rsidR="004510AA" w:rsidRPr="003240EF" w:rsidRDefault="004510AA" w:rsidP="00361CF4">
            <w:pPr>
              <w:pStyle w:val="AmColumnHeading"/>
            </w:pPr>
            <w:r w:rsidRPr="003240EF">
              <w:t>Alteração</w:t>
            </w:r>
          </w:p>
        </w:tc>
      </w:tr>
      <w:tr w:rsidR="004510AA" w:rsidRPr="003240EF" w14:paraId="16579596" w14:textId="77777777" w:rsidTr="00361CF4">
        <w:trPr>
          <w:jc w:val="center"/>
        </w:trPr>
        <w:tc>
          <w:tcPr>
            <w:tcW w:w="4876" w:type="dxa"/>
            <w:tcBorders>
              <w:top w:val="nil"/>
              <w:left w:val="nil"/>
              <w:bottom w:val="nil"/>
              <w:right w:val="nil"/>
            </w:tcBorders>
          </w:tcPr>
          <w:p w14:paraId="4FD6EEAA" w14:textId="77777777" w:rsidR="004510AA" w:rsidRPr="003240EF" w:rsidRDefault="004510AA" w:rsidP="00361CF4">
            <w:pPr>
              <w:pStyle w:val="Normal6a"/>
            </w:pPr>
            <w:r w:rsidRPr="003240EF">
              <w:t>(9)</w:t>
            </w:r>
            <w:r w:rsidRPr="003240EF">
              <w:tab/>
              <w:t>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w:t>
            </w:r>
            <w:r w:rsidRPr="003240EF">
              <w:rPr>
                <w:b/>
                <w:i/>
              </w:rPr>
              <w:t>, em especial para fazer face aos desafios colocados pelas transições digital e ecológica</w:t>
            </w:r>
            <w:r w:rsidRPr="003240EF">
              <w:t xml:space="preserve">.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w:t>
            </w:r>
            <w:r w:rsidRPr="003240EF">
              <w:lastRenderedPageBreak/>
              <w:t xml:space="preserve">inovação e à mudança económica e social, facilitando deste modo a mobilidade e as transições profissionais e apoiando sobretudo os adultos com baixas competências ou pouco qualificados. Em consonância com a União das Competências, as respostas aos desafios </w:t>
            </w:r>
            <w:r w:rsidRPr="003240EF">
              <w:rPr>
                <w:b/>
                <w:i/>
              </w:rPr>
              <w:t>das transições digital e ecológica</w:t>
            </w:r>
            <w:r w:rsidRPr="003240EF">
              <w:t xml:space="preserve">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038EBF8F"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w:t>
            </w:r>
            <w:r w:rsidRPr="003240EF">
              <w:rPr>
                <w:b/>
                <w:i/>
              </w:rPr>
              <w:t>empresarial</w:t>
            </w:r>
            <w:r w:rsidRPr="003240EF">
              <w:t xml:space="preserve"> e social, facilitando deste modo a mobilidade e as transições </w:t>
            </w:r>
            <w:r w:rsidRPr="003240EF">
              <w:lastRenderedPageBreak/>
              <w:t xml:space="preserve">profissionais e apoiando sobretudo os adultos com baixas competências ou pouco qualificados. Em consonância com a União das Competências, as respostas aos </w:t>
            </w:r>
            <w:r w:rsidRPr="003240EF">
              <w:rPr>
                <w:b/>
                <w:i/>
              </w:rPr>
              <w:t>atuais</w:t>
            </w:r>
            <w:r w:rsidRPr="003240EF">
              <w:t xml:space="preserve"> desafios devem passar pela melhoria de competências e pela requalificação dos trabalhadores, pelo alinhamento da educação com as necessidades da indústria e pela promoção de parcerias entre as instituições de ensino, os empregadores e as autoridades públicas</w:t>
            </w:r>
            <w:r w:rsidRPr="003240EF">
              <w:rPr>
                <w:b/>
                <w:i/>
              </w:rPr>
              <w:t>, dando prioridade a investimentos integrados em ensino profissional dual e a infraestrutura conexa de escolas profissionais</w:t>
            </w:r>
            <w:r w:rsidRPr="003240EF">
              <w:t>. É ainda necessário reforçar a circulação e a distribuição adequada de competências no mercado interno, nomeadamente facilitando a sua portabilidade, e ser capaz de atrair e reter competências na UE.</w:t>
            </w:r>
          </w:p>
        </w:tc>
      </w:tr>
    </w:tbl>
    <w:p w14:paraId="39125DA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09FB86C" w14:textId="77777777" w:rsidR="004510AA" w:rsidRPr="003240EF" w:rsidRDefault="004510AA" w:rsidP="004510AA">
      <w:r w:rsidRPr="003240EF">
        <w:rPr>
          <w:rStyle w:val="HideTWBExt"/>
        </w:rPr>
        <w:t>&lt;/AmendB&gt;</w:t>
      </w:r>
    </w:p>
    <w:p w14:paraId="066B117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139</w:t>
      </w:r>
      <w:r w:rsidRPr="003240EF">
        <w:rPr>
          <w:rStyle w:val="HideTWBExt"/>
        </w:rPr>
        <w:t>&lt;/NumAmB&gt;</w:t>
      </w:r>
    </w:p>
    <w:p w14:paraId="5489EFED"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4AC62DF0" w14:textId="77777777" w:rsidR="004510AA" w:rsidRPr="003240EF" w:rsidRDefault="004510AA" w:rsidP="004510AA">
      <w:pPr>
        <w:pStyle w:val="NormalBold"/>
      </w:pPr>
      <w:r w:rsidRPr="003240EF">
        <w:rPr>
          <w:rStyle w:val="HideTWBExt"/>
          <w:b w:val="0"/>
        </w:rPr>
        <w:t>&lt;/RepeatBlock-By&gt;</w:t>
      </w:r>
    </w:p>
    <w:p w14:paraId="2FDD3E0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5A19DAF"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6B12BDF" w14:textId="77777777" w:rsidTr="00361CF4">
        <w:trPr>
          <w:trHeight w:hRule="exact" w:val="240"/>
          <w:jc w:val="center"/>
        </w:trPr>
        <w:tc>
          <w:tcPr>
            <w:tcW w:w="9752" w:type="dxa"/>
            <w:gridSpan w:val="2"/>
            <w:tcBorders>
              <w:top w:val="nil"/>
              <w:left w:val="nil"/>
              <w:bottom w:val="nil"/>
              <w:right w:val="nil"/>
            </w:tcBorders>
          </w:tcPr>
          <w:p w14:paraId="342B282E" w14:textId="77777777" w:rsidR="004510AA" w:rsidRPr="003240EF" w:rsidRDefault="004510AA" w:rsidP="00361CF4"/>
        </w:tc>
      </w:tr>
      <w:tr w:rsidR="004510AA" w:rsidRPr="003240EF" w14:paraId="52DEFBE9" w14:textId="77777777" w:rsidTr="00361CF4">
        <w:trPr>
          <w:trHeight w:val="240"/>
          <w:jc w:val="center"/>
        </w:trPr>
        <w:tc>
          <w:tcPr>
            <w:tcW w:w="4876" w:type="dxa"/>
            <w:tcBorders>
              <w:top w:val="nil"/>
              <w:left w:val="nil"/>
              <w:bottom w:val="nil"/>
              <w:right w:val="nil"/>
            </w:tcBorders>
          </w:tcPr>
          <w:p w14:paraId="05ED0EF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262C9A7" w14:textId="77777777" w:rsidR="004510AA" w:rsidRPr="003240EF" w:rsidRDefault="004510AA" w:rsidP="00361CF4">
            <w:pPr>
              <w:pStyle w:val="AmColumnHeading"/>
            </w:pPr>
            <w:r w:rsidRPr="003240EF">
              <w:t>Alteração</w:t>
            </w:r>
          </w:p>
        </w:tc>
      </w:tr>
      <w:tr w:rsidR="004510AA" w:rsidRPr="003240EF" w14:paraId="10A9C78D" w14:textId="77777777" w:rsidTr="00361CF4">
        <w:trPr>
          <w:jc w:val="center"/>
        </w:trPr>
        <w:tc>
          <w:tcPr>
            <w:tcW w:w="4876" w:type="dxa"/>
            <w:tcBorders>
              <w:top w:val="nil"/>
              <w:left w:val="nil"/>
              <w:bottom w:val="nil"/>
              <w:right w:val="nil"/>
            </w:tcBorders>
          </w:tcPr>
          <w:p w14:paraId="4F72F761"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w:t>
            </w:r>
            <w:r w:rsidRPr="003240EF">
              <w:lastRenderedPageBreak/>
              <w:t>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088926FF"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conseguinte, em consonância com a União das Competências, a União deve assegurar financiamento suficiente para criar alicerces sólidos em matéria de competências e promover, para toda a população, oportunidades de melhoria de competências e de requalificação </w:t>
            </w:r>
            <w:r w:rsidRPr="003240EF">
              <w:rPr>
                <w:b/>
                <w:i/>
              </w:rPr>
              <w:t>e de EFP</w:t>
            </w:r>
            <w:r w:rsidRPr="003240EF">
              <w:t xml:space="preserve"> ao longo da vida e orientadas para o futuro, em especial para fazer face aos desafios </w:t>
            </w:r>
            <w:r w:rsidRPr="003240EF">
              <w:lastRenderedPageBreak/>
              <w:t>colocados pelas transições digital e ecológica.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das transições digital e ecológica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r>
    </w:tbl>
    <w:p w14:paraId="5C59279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34FBA1E" w14:textId="77777777" w:rsidR="004510AA" w:rsidRPr="003240EF" w:rsidRDefault="004510AA" w:rsidP="004510AA">
      <w:r w:rsidRPr="003240EF">
        <w:rPr>
          <w:rStyle w:val="HideTWBExt"/>
        </w:rPr>
        <w:t>&lt;/AmendB&gt;</w:t>
      </w:r>
    </w:p>
    <w:p w14:paraId="3C6B1D1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140</w:t>
      </w:r>
      <w:r w:rsidRPr="003240EF">
        <w:rPr>
          <w:rStyle w:val="HideTWBExt"/>
        </w:rPr>
        <w:t>&lt;/NumAmB&gt;</w:t>
      </w:r>
    </w:p>
    <w:p w14:paraId="744798E0"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79C0B8F1" w14:textId="77777777" w:rsidR="004510AA" w:rsidRPr="003240EF" w:rsidRDefault="004510AA" w:rsidP="004510AA">
      <w:pPr>
        <w:pStyle w:val="NormalBold"/>
      </w:pPr>
      <w:r w:rsidRPr="003240EF">
        <w:rPr>
          <w:rStyle w:val="HideTWBExt"/>
          <w:b w:val="0"/>
        </w:rPr>
        <w:t>&lt;/RepeatBlock-By&gt;</w:t>
      </w:r>
    </w:p>
    <w:p w14:paraId="7183E13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B64224B" w14:textId="77777777" w:rsidR="004510AA" w:rsidRPr="003240EF" w:rsidRDefault="004510AA" w:rsidP="004510AA">
      <w:pPr>
        <w:pStyle w:val="NormalBold"/>
      </w:pPr>
      <w:r w:rsidRPr="003240EF">
        <w:rPr>
          <w:rStyle w:val="HideTWBExt"/>
        </w:rPr>
        <w:t>&lt;Article&gt;</w:t>
      </w:r>
      <w:r w:rsidRPr="003240EF">
        <w:t>Considerando 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66E42A6" w14:textId="77777777" w:rsidTr="00361CF4">
        <w:trPr>
          <w:trHeight w:hRule="exact" w:val="240"/>
          <w:jc w:val="center"/>
        </w:trPr>
        <w:tc>
          <w:tcPr>
            <w:tcW w:w="9752" w:type="dxa"/>
            <w:gridSpan w:val="2"/>
            <w:tcBorders>
              <w:top w:val="nil"/>
              <w:left w:val="nil"/>
              <w:bottom w:val="nil"/>
              <w:right w:val="nil"/>
            </w:tcBorders>
          </w:tcPr>
          <w:p w14:paraId="7B84884F" w14:textId="77777777" w:rsidR="004510AA" w:rsidRPr="003240EF" w:rsidRDefault="004510AA" w:rsidP="00361CF4"/>
        </w:tc>
      </w:tr>
      <w:tr w:rsidR="004510AA" w:rsidRPr="003240EF" w14:paraId="770C0223" w14:textId="77777777" w:rsidTr="00361CF4">
        <w:trPr>
          <w:trHeight w:val="240"/>
          <w:jc w:val="center"/>
        </w:trPr>
        <w:tc>
          <w:tcPr>
            <w:tcW w:w="4876" w:type="dxa"/>
            <w:tcBorders>
              <w:top w:val="nil"/>
              <w:left w:val="nil"/>
              <w:bottom w:val="nil"/>
              <w:right w:val="nil"/>
            </w:tcBorders>
          </w:tcPr>
          <w:p w14:paraId="6EFFAF3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1F109A6" w14:textId="77777777" w:rsidR="004510AA" w:rsidRPr="003240EF" w:rsidRDefault="004510AA" w:rsidP="00361CF4">
            <w:pPr>
              <w:pStyle w:val="AmColumnHeading"/>
            </w:pPr>
            <w:r w:rsidRPr="003240EF">
              <w:t>Alteração</w:t>
            </w:r>
          </w:p>
        </w:tc>
      </w:tr>
      <w:tr w:rsidR="004510AA" w:rsidRPr="003240EF" w14:paraId="142F672E" w14:textId="77777777" w:rsidTr="00361CF4">
        <w:trPr>
          <w:jc w:val="center"/>
        </w:trPr>
        <w:tc>
          <w:tcPr>
            <w:tcW w:w="4876" w:type="dxa"/>
            <w:tcBorders>
              <w:top w:val="nil"/>
              <w:left w:val="nil"/>
              <w:bottom w:val="nil"/>
              <w:right w:val="nil"/>
            </w:tcBorders>
          </w:tcPr>
          <w:p w14:paraId="22BAFAF1" w14:textId="77777777" w:rsidR="004510AA" w:rsidRPr="003240EF" w:rsidRDefault="004510AA" w:rsidP="00361CF4">
            <w:pPr>
              <w:pStyle w:val="Normal6a"/>
            </w:pPr>
            <w:r w:rsidRPr="003240EF">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w:t>
            </w:r>
            <w:r w:rsidRPr="003240EF">
              <w:lastRenderedPageBreak/>
              <w:t xml:space="preserve">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w:t>
            </w:r>
            <w:r w:rsidRPr="003240EF">
              <w:rPr>
                <w:b/>
                <w:i/>
              </w:rPr>
              <w:t>pelas transições</w:t>
            </w:r>
            <w:r w:rsidRPr="003240EF">
              <w:t xml:space="preserve"> digital </w:t>
            </w:r>
            <w:r w:rsidRPr="003240EF">
              <w:rPr>
                <w:b/>
                <w:i/>
              </w:rPr>
              <w:t>e ecológica</w:t>
            </w:r>
            <w:r w:rsidRPr="003240EF">
              <w:t xml:space="preserve">.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w:t>
            </w:r>
            <w:r w:rsidRPr="003240EF">
              <w:rPr>
                <w:b/>
                <w:i/>
              </w:rPr>
              <w:t>das transições</w:t>
            </w:r>
            <w:r w:rsidRPr="003240EF">
              <w:t xml:space="preserve"> digital </w:t>
            </w:r>
            <w:r w:rsidRPr="003240EF">
              <w:rPr>
                <w:b/>
                <w:i/>
              </w:rPr>
              <w:t>e ecológica</w:t>
            </w:r>
            <w:r w:rsidRPr="003240EF">
              <w:t xml:space="preserve">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c>
          <w:tcPr>
            <w:tcW w:w="4876" w:type="dxa"/>
            <w:tcBorders>
              <w:top w:val="nil"/>
              <w:left w:val="nil"/>
              <w:bottom w:val="nil"/>
              <w:right w:val="nil"/>
            </w:tcBorders>
          </w:tcPr>
          <w:p w14:paraId="7A39BDB3" w14:textId="77777777" w:rsidR="004510AA" w:rsidRPr="003240EF" w:rsidRDefault="004510AA" w:rsidP="00361CF4">
            <w:pPr>
              <w:pStyle w:val="Normal6a"/>
            </w:pPr>
            <w:r w:rsidRPr="003240EF">
              <w:lastRenderedPageBreak/>
              <w:t>(9)</w:t>
            </w:r>
            <w:r w:rsidRPr="003240EF">
              <w:tab/>
              <w:t xml:space="preserve">A União das Competências visa apoiar o desenvolvimento de sistemas de educação, formação e competências de qualidade, inclusivos e adaptáveis, a fim de aumentar a competitividade, a preparação, a segurança e a democracia na União. Por </w:t>
            </w:r>
            <w:r w:rsidRPr="003240EF">
              <w:lastRenderedPageBreak/>
              <w:t xml:space="preserve">conseguinte, em consonância com a União das Competências, a União deve assegurar financiamento suficiente para criar alicerces sólidos em matéria de competências e promover, para toda a população, oportunidades de melhoria de competências e de requalificação ao longo da vida e orientadas para o futuro, em especial para fazer face aos desafios colocados </w:t>
            </w:r>
            <w:r w:rsidRPr="003240EF">
              <w:rPr>
                <w:b/>
                <w:i/>
              </w:rPr>
              <w:t>pela transição</w:t>
            </w:r>
            <w:r w:rsidRPr="003240EF">
              <w:t xml:space="preserve"> digital. Estas ações contribuirão, nomeadamente, para a criação de competências digitais, e tecnologias facilitadoras essenciais, bem como de competências de apoio a setores emergentes, com vista a dotar as pessoas de competências adaptadas à digitalização, ao progresso tecnológico e decorrente da inovação e à mudança económica e social, facilitando deste modo a mobilidade e as transições profissionais e apoiando sobretudo os adultos com baixas competências ou pouco qualificados. Em consonância com a União das Competências, as respostas aos desafios </w:t>
            </w:r>
            <w:r w:rsidRPr="003240EF">
              <w:rPr>
                <w:b/>
                <w:i/>
              </w:rPr>
              <w:t>da transição</w:t>
            </w:r>
            <w:r w:rsidRPr="003240EF">
              <w:t xml:space="preserve"> digital devem passar pela melhoria de competências e pela requalificação dos trabalhadores, pelo alinhamento da educação com as necessidades da indústria e pela promoção de parcerias entre as instituições de ensino, os empregadores e as autoridades públicas. É ainda necessário reforçar a circulação e a distribuição adequada de competências no mercado interno, nomeadamente facilitando a sua portabilidade, e ser capaz de atrair e reter competências na UE.</w:t>
            </w:r>
          </w:p>
        </w:tc>
      </w:tr>
    </w:tbl>
    <w:p w14:paraId="7995F99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09952AAB" w14:textId="77777777" w:rsidR="004510AA" w:rsidRPr="003240EF" w:rsidRDefault="004510AA" w:rsidP="004510AA">
      <w:r w:rsidRPr="003240EF">
        <w:rPr>
          <w:rStyle w:val="HideTWBExt"/>
        </w:rPr>
        <w:t>&lt;/AmendB&gt;</w:t>
      </w:r>
    </w:p>
    <w:p w14:paraId="5E45121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141</w:t>
      </w:r>
      <w:r w:rsidRPr="003240EF">
        <w:rPr>
          <w:rStyle w:val="HideTWBExt"/>
        </w:rPr>
        <w:t>&lt;/NumAmB&gt;</w:t>
      </w:r>
    </w:p>
    <w:p w14:paraId="1AD2F6E9" w14:textId="77777777" w:rsidR="004510AA" w:rsidRPr="003240EF" w:rsidRDefault="004510AA" w:rsidP="004510AA">
      <w:pPr>
        <w:pStyle w:val="NormalBold"/>
      </w:pPr>
      <w:r w:rsidRPr="003240EF">
        <w:rPr>
          <w:rStyle w:val="HideTWBExt"/>
          <w:b w:val="0"/>
        </w:rPr>
        <w:t>&lt;RepeatBlock-By&gt;&lt;Members&gt;</w:t>
      </w:r>
      <w:r w:rsidRPr="003240EF">
        <w:t>Hristo Petrov, Martin Hojsík, Elisabetta Gualmini, Brigitte van den Berg, Valérie Devaux, Grégory Allione</w:t>
      </w:r>
      <w:r w:rsidRPr="003240EF">
        <w:rPr>
          <w:rStyle w:val="HideTWBExt"/>
          <w:b w:val="0"/>
        </w:rPr>
        <w:t>&lt;/Members&gt;</w:t>
      </w:r>
    </w:p>
    <w:p w14:paraId="2A570F3B" w14:textId="77777777" w:rsidR="004510AA" w:rsidRPr="003240EF" w:rsidRDefault="004510AA" w:rsidP="004510AA">
      <w:pPr>
        <w:pStyle w:val="NormalBold"/>
      </w:pPr>
      <w:r w:rsidRPr="003240EF">
        <w:rPr>
          <w:rStyle w:val="HideTWBExt"/>
          <w:b w:val="0"/>
        </w:rPr>
        <w:t>&lt;/RepeatBlock-By&gt;</w:t>
      </w:r>
    </w:p>
    <w:p w14:paraId="68F001F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A87DE55" w14:textId="3FD5BE8D" w:rsidR="004510AA" w:rsidRPr="003240EF" w:rsidRDefault="004510AA" w:rsidP="004510AA">
      <w:pPr>
        <w:pStyle w:val="NormalBold"/>
      </w:pPr>
      <w:r w:rsidRPr="003240EF">
        <w:rPr>
          <w:rStyle w:val="HideTWBExt"/>
        </w:rPr>
        <w:t>&lt;Article&gt;</w:t>
      </w:r>
      <w:r w:rsidRPr="003240EF">
        <w:t>Considerando 9</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65F241A" w14:textId="77777777" w:rsidTr="00361CF4">
        <w:trPr>
          <w:trHeight w:hRule="exact" w:val="240"/>
          <w:jc w:val="center"/>
        </w:trPr>
        <w:tc>
          <w:tcPr>
            <w:tcW w:w="9752" w:type="dxa"/>
            <w:gridSpan w:val="2"/>
            <w:tcBorders>
              <w:top w:val="nil"/>
              <w:left w:val="nil"/>
              <w:bottom w:val="nil"/>
              <w:right w:val="nil"/>
            </w:tcBorders>
          </w:tcPr>
          <w:p w14:paraId="296943EA" w14:textId="77777777" w:rsidR="004510AA" w:rsidRPr="003240EF" w:rsidRDefault="004510AA" w:rsidP="00361CF4"/>
        </w:tc>
      </w:tr>
      <w:tr w:rsidR="004510AA" w:rsidRPr="003240EF" w14:paraId="75FDAC56" w14:textId="77777777" w:rsidTr="00361CF4">
        <w:trPr>
          <w:trHeight w:val="240"/>
          <w:jc w:val="center"/>
        </w:trPr>
        <w:tc>
          <w:tcPr>
            <w:tcW w:w="4876" w:type="dxa"/>
            <w:tcBorders>
              <w:top w:val="nil"/>
              <w:left w:val="nil"/>
              <w:bottom w:val="nil"/>
              <w:right w:val="nil"/>
            </w:tcBorders>
          </w:tcPr>
          <w:p w14:paraId="4AF8C6D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4F13EA9" w14:textId="77777777" w:rsidR="004510AA" w:rsidRPr="003240EF" w:rsidRDefault="004510AA" w:rsidP="00361CF4">
            <w:pPr>
              <w:pStyle w:val="AmColumnHeading"/>
            </w:pPr>
            <w:r w:rsidRPr="003240EF">
              <w:t>Alteração</w:t>
            </w:r>
          </w:p>
        </w:tc>
      </w:tr>
      <w:tr w:rsidR="004510AA" w:rsidRPr="003240EF" w14:paraId="333588DC" w14:textId="77777777" w:rsidTr="00361CF4">
        <w:trPr>
          <w:jc w:val="center"/>
        </w:trPr>
        <w:tc>
          <w:tcPr>
            <w:tcW w:w="4876" w:type="dxa"/>
            <w:tcBorders>
              <w:top w:val="nil"/>
              <w:left w:val="nil"/>
              <w:bottom w:val="nil"/>
              <w:right w:val="nil"/>
            </w:tcBorders>
          </w:tcPr>
          <w:p w14:paraId="1FC9625E" w14:textId="77777777" w:rsidR="004510AA" w:rsidRPr="003240EF" w:rsidRDefault="004510AA" w:rsidP="00361CF4">
            <w:pPr>
              <w:pStyle w:val="Normal6a"/>
            </w:pPr>
          </w:p>
        </w:tc>
        <w:tc>
          <w:tcPr>
            <w:tcW w:w="4876" w:type="dxa"/>
            <w:tcBorders>
              <w:top w:val="nil"/>
              <w:left w:val="nil"/>
              <w:bottom w:val="nil"/>
              <w:right w:val="nil"/>
            </w:tcBorders>
          </w:tcPr>
          <w:p w14:paraId="0BCF8532" w14:textId="08BC6978" w:rsidR="004510AA" w:rsidRPr="003240EF" w:rsidRDefault="004510AA" w:rsidP="00361CF4">
            <w:pPr>
              <w:pStyle w:val="Normal6a"/>
            </w:pPr>
            <w:r w:rsidRPr="003240EF">
              <w:rPr>
                <w:b/>
                <w:i/>
              </w:rPr>
              <w:t>(9</w:t>
            </w:r>
            <w:r w:rsidR="007B2B2D">
              <w:rPr>
                <w:b/>
                <w:i/>
              </w:rPr>
              <w:noBreakHyphen/>
            </w:r>
            <w:r w:rsidRPr="003240EF">
              <w:rPr>
                <w:b/>
                <w:i/>
              </w:rPr>
              <w:t>A)</w:t>
            </w:r>
            <w:r w:rsidRPr="003240EF">
              <w:tab/>
            </w:r>
            <w:r w:rsidRPr="003240EF">
              <w:rPr>
                <w:b/>
                <w:i/>
              </w:rPr>
              <w:t>Em 6 de maio de 2026, a Comissão Europeia adotou a primeira Estratégia da UE de Combate à Pobreza, que estabelece um quadro abrangente destinado a prevenir e combater a pobreza ao longo do ciclo de vida, com o objetivo de erradicar a pobreza na UE até 2050. Com base no Pilar Europeu dos Direitos Sociais, a estratégia promove uma abordagem integrada baseada na inclusão ativa, combinando o acesso a empregos de qualidade, um apoio adequado ao rendimento e serviços a preços comportáveis, acessíveis e de elevada qualidade. Inclui medidas específicas para as crianças, os jovens, as pessoas em idade ativa e os idosos, abordando simultaneamente desafios horizontais como a discriminação e o estigma, a exclusão habitacional, a desigualdade no acesso aos serviços e o aumento do custo de vida. A estratégia salienta igualmente a importância de reforçar a governação, a ação coordenada a todos os níveis e o investimento público e privado sustentável, em especial através do Fundo Social Europeu Mais e dos futuros instrumentos financeiros da UE. Em especial, a estratégia reforça a aplicação da Garantia Europeia para a Infância</w:t>
            </w:r>
            <w:r w:rsidRPr="003240EF">
              <w:rPr>
                <w:b/>
                <w:i/>
                <w:vertAlign w:val="superscript"/>
              </w:rPr>
              <w:t>1</w:t>
            </w:r>
            <w:r w:rsidR="007B2B2D">
              <w:rPr>
                <w:b/>
                <w:i/>
                <w:vertAlign w:val="superscript"/>
              </w:rPr>
              <w:noBreakHyphen/>
            </w:r>
            <w:r w:rsidRPr="003240EF">
              <w:rPr>
                <w:b/>
                <w:i/>
                <w:vertAlign w:val="superscript"/>
              </w:rPr>
              <w:t>A</w:t>
            </w:r>
            <w:r w:rsidRPr="003240EF">
              <w:rPr>
                <w:b/>
                <w:i/>
              </w:rPr>
              <w:t xml:space="preserve"> através da Comunicação intitulada «Breaking the cycle of child poverty — Strengthening the European Child Guarantee» (Quebrar o ciclo da pobreza infantil — Reforçar a Garantia Europeia para a Infância), que visa prevenir e reduzir a pobreza entre as famílias, melhorar o acesso das crianças necessitadas a serviços essenciais, reforçar os sistemas de prestações sociais relacionados com as crianças e melhorar a coordenação entre a Garantia Europeia para a Infância e a Garantia para a Juventude, a fim de apoiar as transições e quebrar o ciclo intergeracional da </w:t>
            </w:r>
            <w:r w:rsidRPr="003240EF">
              <w:rPr>
                <w:b/>
                <w:i/>
              </w:rPr>
              <w:lastRenderedPageBreak/>
              <w:t>pobreza.</w:t>
            </w:r>
          </w:p>
        </w:tc>
      </w:tr>
      <w:tr w:rsidR="004510AA" w:rsidRPr="003240EF" w14:paraId="1332E9A3" w14:textId="77777777" w:rsidTr="00361CF4">
        <w:trPr>
          <w:jc w:val="center"/>
        </w:trPr>
        <w:tc>
          <w:tcPr>
            <w:tcW w:w="4876" w:type="dxa"/>
            <w:tcBorders>
              <w:top w:val="nil"/>
              <w:left w:val="nil"/>
              <w:bottom w:val="nil"/>
              <w:right w:val="nil"/>
            </w:tcBorders>
          </w:tcPr>
          <w:p w14:paraId="27D03485" w14:textId="77777777" w:rsidR="004510AA" w:rsidRPr="003240EF" w:rsidRDefault="004510AA" w:rsidP="00361CF4"/>
        </w:tc>
        <w:tc>
          <w:tcPr>
            <w:tcW w:w="4876" w:type="dxa"/>
            <w:tcBorders>
              <w:top w:val="nil"/>
              <w:left w:val="nil"/>
              <w:bottom w:val="nil"/>
              <w:right w:val="nil"/>
            </w:tcBorders>
          </w:tcPr>
          <w:p w14:paraId="797B8890" w14:textId="77777777" w:rsidR="004510AA" w:rsidRPr="003240EF" w:rsidRDefault="004510AA" w:rsidP="00361CF4">
            <w:pPr>
              <w:pStyle w:val="Normal6a"/>
            </w:pPr>
            <w:r w:rsidRPr="003240EF">
              <w:rPr>
                <w:b/>
                <w:i/>
              </w:rPr>
              <w:t>_________________</w:t>
            </w:r>
          </w:p>
        </w:tc>
      </w:tr>
      <w:tr w:rsidR="004510AA" w:rsidRPr="003240EF" w14:paraId="0B66C0FA" w14:textId="77777777" w:rsidTr="00361CF4">
        <w:trPr>
          <w:jc w:val="center"/>
        </w:trPr>
        <w:tc>
          <w:tcPr>
            <w:tcW w:w="4876" w:type="dxa"/>
            <w:tcBorders>
              <w:top w:val="nil"/>
              <w:left w:val="nil"/>
              <w:bottom w:val="nil"/>
              <w:right w:val="nil"/>
            </w:tcBorders>
          </w:tcPr>
          <w:p w14:paraId="2339C64B" w14:textId="77777777" w:rsidR="004510AA" w:rsidRPr="003240EF" w:rsidRDefault="004510AA" w:rsidP="00361CF4"/>
        </w:tc>
        <w:tc>
          <w:tcPr>
            <w:tcW w:w="4876" w:type="dxa"/>
            <w:tcBorders>
              <w:top w:val="nil"/>
              <w:left w:val="nil"/>
              <w:bottom w:val="nil"/>
              <w:right w:val="nil"/>
            </w:tcBorders>
          </w:tcPr>
          <w:p w14:paraId="7A78E7EF" w14:textId="5134F61B" w:rsidR="004510AA" w:rsidRPr="003240EF" w:rsidRDefault="004510AA" w:rsidP="00361CF4">
            <w:pPr>
              <w:pStyle w:val="Normal6a"/>
            </w:pPr>
            <w:r w:rsidRPr="003240EF">
              <w:rPr>
                <w:b/>
                <w:i/>
                <w:vertAlign w:val="superscript"/>
              </w:rPr>
              <w:t>1</w:t>
            </w:r>
            <w:r w:rsidR="007B2B2D">
              <w:rPr>
                <w:b/>
                <w:i/>
                <w:vertAlign w:val="superscript"/>
              </w:rPr>
              <w:noBreakHyphen/>
            </w:r>
            <w:r w:rsidRPr="003240EF">
              <w:rPr>
                <w:b/>
                <w:i/>
                <w:vertAlign w:val="superscript"/>
              </w:rPr>
              <w:t>A</w:t>
            </w:r>
            <w:r w:rsidRPr="003240EF">
              <w:t xml:space="preserve"> </w:t>
            </w:r>
            <w:r w:rsidRPr="003240EF">
              <w:rPr>
                <w:b/>
                <w:i/>
              </w:rPr>
              <w:t>JO L 223 de 22.6.2021, p. 14.</w:t>
            </w:r>
          </w:p>
        </w:tc>
      </w:tr>
    </w:tbl>
    <w:p w14:paraId="0005E1C2"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CB28605" w14:textId="77777777" w:rsidR="004510AA" w:rsidRPr="003240EF" w:rsidRDefault="004510AA" w:rsidP="004510AA">
      <w:r w:rsidRPr="003240EF">
        <w:rPr>
          <w:rStyle w:val="HideTWBExt"/>
        </w:rPr>
        <w:t>&lt;/AmendB&gt;</w:t>
      </w:r>
    </w:p>
    <w:p w14:paraId="6D35137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142</w:t>
      </w:r>
      <w:r w:rsidRPr="003240EF">
        <w:rPr>
          <w:rStyle w:val="HideTWBExt"/>
        </w:rPr>
        <w:t>&lt;/NumAmB&gt;</w:t>
      </w:r>
    </w:p>
    <w:p w14:paraId="2838FD66"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2D5DF006" w14:textId="77777777" w:rsidR="004510AA" w:rsidRPr="003240EF" w:rsidRDefault="004510AA" w:rsidP="004510AA">
      <w:pPr>
        <w:pStyle w:val="NormalBold"/>
      </w:pPr>
      <w:r w:rsidRPr="003240EF">
        <w:rPr>
          <w:rStyle w:val="HideTWBExt"/>
          <w:b w:val="0"/>
        </w:rPr>
        <w:t>&lt;/RepeatBlock-By&gt;</w:t>
      </w:r>
    </w:p>
    <w:p w14:paraId="07CDD1F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DFD1558" w14:textId="582F4C56" w:rsidR="004510AA" w:rsidRPr="003240EF" w:rsidRDefault="004510AA" w:rsidP="004510AA">
      <w:pPr>
        <w:pStyle w:val="NormalBold"/>
      </w:pPr>
      <w:r w:rsidRPr="003240EF">
        <w:rPr>
          <w:rStyle w:val="HideTWBExt"/>
        </w:rPr>
        <w:t>&lt;Article&gt;</w:t>
      </w:r>
      <w:r w:rsidRPr="003240EF">
        <w:t>Considerando 9</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64C3263" w14:textId="77777777" w:rsidTr="00361CF4">
        <w:trPr>
          <w:trHeight w:hRule="exact" w:val="240"/>
          <w:jc w:val="center"/>
        </w:trPr>
        <w:tc>
          <w:tcPr>
            <w:tcW w:w="9752" w:type="dxa"/>
            <w:gridSpan w:val="2"/>
            <w:tcBorders>
              <w:top w:val="nil"/>
              <w:left w:val="nil"/>
              <w:bottom w:val="nil"/>
              <w:right w:val="nil"/>
            </w:tcBorders>
          </w:tcPr>
          <w:p w14:paraId="7128D3A4" w14:textId="77777777" w:rsidR="004510AA" w:rsidRPr="003240EF" w:rsidRDefault="004510AA" w:rsidP="00361CF4"/>
        </w:tc>
      </w:tr>
      <w:tr w:rsidR="004510AA" w:rsidRPr="003240EF" w14:paraId="1351F4D7" w14:textId="77777777" w:rsidTr="00361CF4">
        <w:trPr>
          <w:trHeight w:val="240"/>
          <w:jc w:val="center"/>
        </w:trPr>
        <w:tc>
          <w:tcPr>
            <w:tcW w:w="4876" w:type="dxa"/>
            <w:tcBorders>
              <w:top w:val="nil"/>
              <w:left w:val="nil"/>
              <w:bottom w:val="nil"/>
              <w:right w:val="nil"/>
            </w:tcBorders>
          </w:tcPr>
          <w:p w14:paraId="7435EAE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380E805" w14:textId="77777777" w:rsidR="004510AA" w:rsidRPr="003240EF" w:rsidRDefault="004510AA" w:rsidP="00361CF4">
            <w:pPr>
              <w:pStyle w:val="AmColumnHeading"/>
            </w:pPr>
            <w:r w:rsidRPr="003240EF">
              <w:t>Alteração</w:t>
            </w:r>
          </w:p>
        </w:tc>
      </w:tr>
      <w:tr w:rsidR="004510AA" w:rsidRPr="003240EF" w14:paraId="58DA17CA" w14:textId="77777777" w:rsidTr="00361CF4">
        <w:trPr>
          <w:jc w:val="center"/>
        </w:trPr>
        <w:tc>
          <w:tcPr>
            <w:tcW w:w="4876" w:type="dxa"/>
            <w:tcBorders>
              <w:top w:val="nil"/>
              <w:left w:val="nil"/>
              <w:bottom w:val="nil"/>
              <w:right w:val="nil"/>
            </w:tcBorders>
          </w:tcPr>
          <w:p w14:paraId="4A2A9A98" w14:textId="77777777" w:rsidR="004510AA" w:rsidRPr="003240EF" w:rsidRDefault="004510AA" w:rsidP="00361CF4">
            <w:pPr>
              <w:pStyle w:val="Normal6a"/>
            </w:pPr>
          </w:p>
        </w:tc>
        <w:tc>
          <w:tcPr>
            <w:tcW w:w="4876" w:type="dxa"/>
            <w:tcBorders>
              <w:top w:val="nil"/>
              <w:left w:val="nil"/>
              <w:bottom w:val="nil"/>
              <w:right w:val="nil"/>
            </w:tcBorders>
          </w:tcPr>
          <w:p w14:paraId="5F79A5CA" w14:textId="26341893" w:rsidR="004510AA" w:rsidRPr="003240EF" w:rsidRDefault="004510AA" w:rsidP="00361CF4">
            <w:pPr>
              <w:pStyle w:val="Normal6a"/>
            </w:pPr>
            <w:r w:rsidRPr="003240EF">
              <w:rPr>
                <w:b/>
                <w:i/>
              </w:rPr>
              <w:t>(9</w:t>
            </w:r>
            <w:r w:rsidR="007B2B2D">
              <w:rPr>
                <w:b/>
                <w:i/>
              </w:rPr>
              <w:noBreakHyphen/>
            </w:r>
            <w:r w:rsidRPr="003240EF">
              <w:rPr>
                <w:b/>
                <w:i/>
              </w:rPr>
              <w:t>A)</w:t>
            </w:r>
            <w:r w:rsidRPr="003240EF">
              <w:tab/>
            </w:r>
            <w:r w:rsidRPr="003240EF">
              <w:rPr>
                <w:b/>
                <w:i/>
              </w:rPr>
              <w:t>A revisão intercalar do Plano de Ação para a Economia Social reafirmou o contributo essencial da economia social para o emprego, a inclusão social, a resiliência económica e a coesão territorial em toda a União; Considerando que as entidades da economia social, incluindo cooperativas, mutualidades, fundações e empresas sociais, contribuem para o crescimento enraizado a nível local, a criação de emprego de qualidade e a inovação social; que o Fundo Social Europeu no âmbito do próximo QFP deve continuar a apoiar e reforçar a economia social, em particular facilitando o acesso ao financiamento, o desenvolvimento de competências, o reforço das capacidades e a integração no mercado de trabalho, especialmente para os grupos vulneráveis;</w:t>
            </w:r>
          </w:p>
        </w:tc>
      </w:tr>
    </w:tbl>
    <w:p w14:paraId="41CF7F5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0542596" w14:textId="77777777" w:rsidR="004510AA" w:rsidRPr="003240EF" w:rsidRDefault="004510AA" w:rsidP="004510AA">
      <w:r w:rsidRPr="003240EF">
        <w:rPr>
          <w:rStyle w:val="HideTWBExt"/>
        </w:rPr>
        <w:t>&lt;/AmendB&gt;</w:t>
      </w:r>
    </w:p>
    <w:p w14:paraId="487F76A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143</w:t>
      </w:r>
      <w:r w:rsidRPr="003240EF">
        <w:rPr>
          <w:rStyle w:val="HideTWBExt"/>
        </w:rPr>
        <w:t>&lt;/NumAmB&gt;</w:t>
      </w:r>
    </w:p>
    <w:p w14:paraId="5CF8E220"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5307DB90" w14:textId="77777777" w:rsidR="004510AA" w:rsidRPr="003240EF" w:rsidRDefault="004510AA" w:rsidP="004510AA">
      <w:pPr>
        <w:pStyle w:val="NormalBold"/>
      </w:pPr>
      <w:r w:rsidRPr="003240EF">
        <w:rPr>
          <w:rStyle w:val="HideTWBExt"/>
          <w:b w:val="0"/>
        </w:rPr>
        <w:t>&lt;/RepeatBlock-By&gt;</w:t>
      </w:r>
    </w:p>
    <w:p w14:paraId="6F7EF96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532D94E" w14:textId="7B23B21D" w:rsidR="004510AA" w:rsidRPr="003240EF" w:rsidRDefault="004510AA" w:rsidP="004510AA">
      <w:pPr>
        <w:pStyle w:val="NormalBold"/>
      </w:pPr>
      <w:r w:rsidRPr="003240EF">
        <w:rPr>
          <w:rStyle w:val="HideTWBExt"/>
        </w:rPr>
        <w:t>&lt;Article&gt;</w:t>
      </w:r>
      <w:r w:rsidRPr="003240EF">
        <w:t>Considerando 9</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FABFB4D" w14:textId="77777777" w:rsidTr="00361CF4">
        <w:trPr>
          <w:trHeight w:hRule="exact" w:val="240"/>
          <w:jc w:val="center"/>
        </w:trPr>
        <w:tc>
          <w:tcPr>
            <w:tcW w:w="9752" w:type="dxa"/>
            <w:gridSpan w:val="2"/>
            <w:tcBorders>
              <w:top w:val="nil"/>
              <w:left w:val="nil"/>
              <w:bottom w:val="nil"/>
              <w:right w:val="nil"/>
            </w:tcBorders>
          </w:tcPr>
          <w:p w14:paraId="3AC76CF6" w14:textId="77777777" w:rsidR="004510AA" w:rsidRPr="003240EF" w:rsidRDefault="004510AA" w:rsidP="00361CF4"/>
        </w:tc>
      </w:tr>
      <w:tr w:rsidR="004510AA" w:rsidRPr="003240EF" w14:paraId="4F6B3989" w14:textId="77777777" w:rsidTr="00361CF4">
        <w:trPr>
          <w:trHeight w:val="240"/>
          <w:jc w:val="center"/>
        </w:trPr>
        <w:tc>
          <w:tcPr>
            <w:tcW w:w="4876" w:type="dxa"/>
            <w:tcBorders>
              <w:top w:val="nil"/>
              <w:left w:val="nil"/>
              <w:bottom w:val="nil"/>
              <w:right w:val="nil"/>
            </w:tcBorders>
          </w:tcPr>
          <w:p w14:paraId="53D47BF5"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19A44EAE" w14:textId="77777777" w:rsidR="004510AA" w:rsidRPr="003240EF" w:rsidRDefault="004510AA" w:rsidP="00361CF4">
            <w:pPr>
              <w:pStyle w:val="AmColumnHeading"/>
            </w:pPr>
            <w:r w:rsidRPr="003240EF">
              <w:t>Alteração</w:t>
            </w:r>
          </w:p>
        </w:tc>
      </w:tr>
      <w:tr w:rsidR="004510AA" w:rsidRPr="003240EF" w14:paraId="6C82E91A" w14:textId="77777777" w:rsidTr="00361CF4">
        <w:trPr>
          <w:jc w:val="center"/>
        </w:trPr>
        <w:tc>
          <w:tcPr>
            <w:tcW w:w="4876" w:type="dxa"/>
            <w:tcBorders>
              <w:top w:val="nil"/>
              <w:left w:val="nil"/>
              <w:bottom w:val="nil"/>
              <w:right w:val="nil"/>
            </w:tcBorders>
          </w:tcPr>
          <w:p w14:paraId="5F8B0BD1" w14:textId="77777777" w:rsidR="004510AA" w:rsidRPr="003240EF" w:rsidRDefault="004510AA" w:rsidP="00361CF4">
            <w:pPr>
              <w:pStyle w:val="Normal6a"/>
            </w:pPr>
          </w:p>
        </w:tc>
        <w:tc>
          <w:tcPr>
            <w:tcW w:w="4876" w:type="dxa"/>
            <w:tcBorders>
              <w:top w:val="nil"/>
              <w:left w:val="nil"/>
              <w:bottom w:val="nil"/>
              <w:right w:val="nil"/>
            </w:tcBorders>
          </w:tcPr>
          <w:p w14:paraId="745142F7" w14:textId="6C899242" w:rsidR="004510AA" w:rsidRPr="003240EF" w:rsidRDefault="004510AA" w:rsidP="00361CF4">
            <w:pPr>
              <w:pStyle w:val="Normal6a"/>
            </w:pPr>
            <w:r w:rsidRPr="003240EF">
              <w:rPr>
                <w:b/>
                <w:i/>
              </w:rPr>
              <w:t>(9</w:t>
            </w:r>
            <w:r w:rsidR="007B2B2D">
              <w:rPr>
                <w:b/>
                <w:i/>
              </w:rPr>
              <w:noBreakHyphen/>
            </w:r>
            <w:r w:rsidRPr="003240EF">
              <w:rPr>
                <w:b/>
                <w:i/>
              </w:rPr>
              <w:t>A)</w:t>
            </w:r>
            <w:r w:rsidRPr="003240EF">
              <w:tab/>
            </w:r>
            <w:r w:rsidRPr="003240EF">
              <w:rPr>
                <w:b/>
                <w:i/>
              </w:rPr>
              <w:t>Considerando os níveis persistentes de pobreza e exclusão social em toda a União Europeia, o FSE deve contribuir para a aplicação efetiva dos quadros e metas da União destinados a reduzir gradualmente a pobreza e, em última análise, erradicá</w:t>
            </w:r>
            <w:r w:rsidR="007B2B2D">
              <w:rPr>
                <w:b/>
                <w:i/>
              </w:rPr>
              <w:noBreakHyphen/>
            </w:r>
            <w:r w:rsidRPr="003240EF">
              <w:rPr>
                <w:b/>
                <w:i/>
              </w:rPr>
              <w:t>la até 2050. Neste contexto, as intervenções do FSE devem apoiar a concretização dos princípios do Pilar Europeu dos Direitos Sociais, contribuir para a consecução das metas sociais do Porto e reforçar a execução da Estratégia da UE de Combate à Pobreza, da Garantia Europeia para a Infância e do Quadro Estratégico da UE para os Ciganos.</w:t>
            </w:r>
          </w:p>
        </w:tc>
      </w:tr>
    </w:tbl>
    <w:p w14:paraId="75356F8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E0442DF" w14:textId="77777777" w:rsidR="004510AA" w:rsidRPr="003240EF" w:rsidRDefault="004510AA" w:rsidP="004510AA">
      <w:r w:rsidRPr="003240EF">
        <w:rPr>
          <w:rStyle w:val="HideTWBExt"/>
        </w:rPr>
        <w:t>&lt;/AmendB&gt;</w:t>
      </w:r>
    </w:p>
    <w:p w14:paraId="1BDCE32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144</w:t>
      </w:r>
      <w:r w:rsidRPr="003240EF">
        <w:rPr>
          <w:rStyle w:val="HideTWBExt"/>
        </w:rPr>
        <w:t>&lt;/NumAmB&gt;</w:t>
      </w:r>
    </w:p>
    <w:p w14:paraId="04034DCD"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0DCC63E7" w14:textId="77777777" w:rsidR="004510AA" w:rsidRPr="003240EF" w:rsidRDefault="004510AA" w:rsidP="004510AA">
      <w:pPr>
        <w:pStyle w:val="NormalBold"/>
      </w:pPr>
      <w:r w:rsidRPr="003240EF">
        <w:rPr>
          <w:rStyle w:val="HideTWBExt"/>
          <w:b w:val="0"/>
        </w:rPr>
        <w:t>&lt;/RepeatBlock-By&gt;</w:t>
      </w:r>
    </w:p>
    <w:p w14:paraId="752151C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A4A6C33" w14:textId="0D35A177" w:rsidR="004510AA" w:rsidRPr="003240EF" w:rsidRDefault="004510AA" w:rsidP="004510AA">
      <w:pPr>
        <w:pStyle w:val="NormalBold"/>
      </w:pPr>
      <w:r w:rsidRPr="003240EF">
        <w:rPr>
          <w:rStyle w:val="HideTWBExt"/>
        </w:rPr>
        <w:t>&lt;Article&gt;</w:t>
      </w:r>
      <w:r w:rsidRPr="003240EF">
        <w:t>Considerando 9</w:t>
      </w:r>
      <w:r w:rsidR="007B2B2D">
        <w:noBreakHyphen/>
      </w:r>
      <w:r w:rsidRPr="003240EF">
        <w:t>B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3E796CB" w14:textId="77777777" w:rsidTr="00361CF4">
        <w:trPr>
          <w:trHeight w:hRule="exact" w:val="240"/>
          <w:jc w:val="center"/>
        </w:trPr>
        <w:tc>
          <w:tcPr>
            <w:tcW w:w="9752" w:type="dxa"/>
            <w:gridSpan w:val="2"/>
            <w:tcBorders>
              <w:top w:val="nil"/>
              <w:left w:val="nil"/>
              <w:bottom w:val="nil"/>
              <w:right w:val="nil"/>
            </w:tcBorders>
          </w:tcPr>
          <w:p w14:paraId="3425A995" w14:textId="77777777" w:rsidR="004510AA" w:rsidRPr="003240EF" w:rsidRDefault="004510AA" w:rsidP="00361CF4"/>
        </w:tc>
      </w:tr>
      <w:tr w:rsidR="004510AA" w:rsidRPr="003240EF" w14:paraId="5F20D4C9" w14:textId="77777777" w:rsidTr="00361CF4">
        <w:trPr>
          <w:trHeight w:val="240"/>
          <w:jc w:val="center"/>
        </w:trPr>
        <w:tc>
          <w:tcPr>
            <w:tcW w:w="4876" w:type="dxa"/>
            <w:tcBorders>
              <w:top w:val="nil"/>
              <w:left w:val="nil"/>
              <w:bottom w:val="nil"/>
              <w:right w:val="nil"/>
            </w:tcBorders>
          </w:tcPr>
          <w:p w14:paraId="06909F2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5372203" w14:textId="77777777" w:rsidR="004510AA" w:rsidRPr="003240EF" w:rsidRDefault="004510AA" w:rsidP="00361CF4">
            <w:pPr>
              <w:pStyle w:val="AmColumnHeading"/>
            </w:pPr>
            <w:r w:rsidRPr="003240EF">
              <w:t>Alteração</w:t>
            </w:r>
          </w:p>
        </w:tc>
      </w:tr>
      <w:tr w:rsidR="004510AA" w:rsidRPr="003240EF" w14:paraId="431A943C" w14:textId="77777777" w:rsidTr="00361CF4">
        <w:trPr>
          <w:jc w:val="center"/>
        </w:trPr>
        <w:tc>
          <w:tcPr>
            <w:tcW w:w="4876" w:type="dxa"/>
            <w:tcBorders>
              <w:top w:val="nil"/>
              <w:left w:val="nil"/>
              <w:bottom w:val="nil"/>
              <w:right w:val="nil"/>
            </w:tcBorders>
          </w:tcPr>
          <w:p w14:paraId="098FFB10" w14:textId="77777777" w:rsidR="004510AA" w:rsidRPr="003240EF" w:rsidRDefault="004510AA" w:rsidP="00361CF4">
            <w:pPr>
              <w:pStyle w:val="Normal6a"/>
            </w:pPr>
          </w:p>
        </w:tc>
        <w:tc>
          <w:tcPr>
            <w:tcW w:w="4876" w:type="dxa"/>
            <w:tcBorders>
              <w:top w:val="nil"/>
              <w:left w:val="nil"/>
              <w:bottom w:val="nil"/>
              <w:right w:val="nil"/>
            </w:tcBorders>
          </w:tcPr>
          <w:p w14:paraId="739F58B2" w14:textId="1647A152" w:rsidR="004510AA" w:rsidRPr="003240EF" w:rsidRDefault="004510AA" w:rsidP="00361CF4">
            <w:pPr>
              <w:pStyle w:val="Normal6a"/>
            </w:pPr>
            <w:r w:rsidRPr="003240EF">
              <w:rPr>
                <w:b/>
                <w:i/>
              </w:rPr>
              <w:t>(9</w:t>
            </w:r>
            <w:r w:rsidR="007B2B2D">
              <w:rPr>
                <w:b/>
                <w:i/>
              </w:rPr>
              <w:noBreakHyphen/>
            </w:r>
            <w:r w:rsidRPr="003240EF">
              <w:rPr>
                <w:b/>
                <w:i/>
              </w:rPr>
              <w:t>B)</w:t>
            </w:r>
            <w:r w:rsidRPr="003240EF">
              <w:tab/>
            </w:r>
            <w:r w:rsidRPr="003240EF">
              <w:rPr>
                <w:b/>
                <w:i/>
              </w:rPr>
              <w:t xml:space="preserve">Melhorar a portabilidade das competências, a validação e o reconhecimento das competências adquiridas através da aprendizagem informal ou não formal e o reconhecimento das qualificações são medidas fundamentais para alcançar os objetivos sociais do FSE. Estas reforçam a posição dos trabalhadores no mercado de trabalho, especialmente os que possuem qualificações de EFP, aumentam a mobilidade durante os períodos de transição e promovem a integração dos trabalhadores que adquiriram qualificações formais noutros países que não aqueles onde procuram </w:t>
            </w:r>
            <w:r w:rsidRPr="003240EF">
              <w:rPr>
                <w:b/>
                <w:i/>
              </w:rPr>
              <w:lastRenderedPageBreak/>
              <w:t>trabalho. A promoção de regimes que apoiem estas medidas, nomeadamente com base em regimes já existentes em determinados domínios ou em regiões fronteiriças, deve ser apoiada pelo FSE enquanto forma de inovação social ou pelo mecanismo da UE ao abrigo dos PNR.</w:t>
            </w:r>
          </w:p>
        </w:tc>
      </w:tr>
    </w:tbl>
    <w:p w14:paraId="6DB5871A"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80CF152" w14:textId="77777777" w:rsidR="004510AA" w:rsidRPr="003240EF" w:rsidRDefault="004510AA" w:rsidP="004510AA">
      <w:r w:rsidRPr="003240EF">
        <w:rPr>
          <w:rStyle w:val="HideTWBExt"/>
        </w:rPr>
        <w:t>&lt;/AmendB&gt;</w:t>
      </w:r>
    </w:p>
    <w:p w14:paraId="09C2D6A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145</w:t>
      </w:r>
      <w:r w:rsidRPr="003240EF">
        <w:rPr>
          <w:rStyle w:val="HideTWBExt"/>
        </w:rPr>
        <w:t>&lt;/NumAmB&gt;</w:t>
      </w:r>
    </w:p>
    <w:p w14:paraId="12B22070"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569312A5" w14:textId="77777777" w:rsidR="004510AA" w:rsidRPr="003240EF" w:rsidRDefault="004510AA" w:rsidP="004510AA">
      <w:pPr>
        <w:pStyle w:val="NormalBold"/>
      </w:pPr>
      <w:r w:rsidRPr="003240EF">
        <w:rPr>
          <w:rStyle w:val="HideTWBExt"/>
          <w:b w:val="0"/>
        </w:rPr>
        <w:t>&lt;/RepeatBlock-By&gt;</w:t>
      </w:r>
    </w:p>
    <w:p w14:paraId="633F395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B8823BD" w14:textId="77777777" w:rsidR="004510AA" w:rsidRPr="003240EF" w:rsidRDefault="004510AA" w:rsidP="004510AA">
      <w:pPr>
        <w:pStyle w:val="NormalBold"/>
      </w:pPr>
      <w:r w:rsidRPr="003240EF">
        <w:rPr>
          <w:rStyle w:val="HideTWBExt"/>
        </w:rPr>
        <w:t>&lt;Article&gt;</w:t>
      </w:r>
      <w:r w:rsidRPr="003240EF">
        <w:t>Considerando 10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F385B20" w14:textId="77777777" w:rsidTr="00361CF4">
        <w:trPr>
          <w:trHeight w:hRule="exact" w:val="240"/>
          <w:jc w:val="center"/>
        </w:trPr>
        <w:tc>
          <w:tcPr>
            <w:tcW w:w="9752" w:type="dxa"/>
            <w:gridSpan w:val="2"/>
            <w:tcBorders>
              <w:top w:val="nil"/>
              <w:left w:val="nil"/>
              <w:bottom w:val="nil"/>
              <w:right w:val="nil"/>
            </w:tcBorders>
          </w:tcPr>
          <w:p w14:paraId="00CFCEAC" w14:textId="77777777" w:rsidR="004510AA" w:rsidRPr="003240EF" w:rsidRDefault="004510AA" w:rsidP="00361CF4"/>
        </w:tc>
      </w:tr>
      <w:tr w:rsidR="004510AA" w:rsidRPr="003240EF" w14:paraId="6DA375E7" w14:textId="77777777" w:rsidTr="00361CF4">
        <w:trPr>
          <w:trHeight w:val="240"/>
          <w:jc w:val="center"/>
        </w:trPr>
        <w:tc>
          <w:tcPr>
            <w:tcW w:w="4876" w:type="dxa"/>
            <w:tcBorders>
              <w:top w:val="nil"/>
              <w:left w:val="nil"/>
              <w:bottom w:val="nil"/>
              <w:right w:val="nil"/>
            </w:tcBorders>
          </w:tcPr>
          <w:p w14:paraId="700CAEC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199A032" w14:textId="77777777" w:rsidR="004510AA" w:rsidRPr="003240EF" w:rsidRDefault="004510AA" w:rsidP="00361CF4">
            <w:pPr>
              <w:pStyle w:val="AmColumnHeading"/>
            </w:pPr>
            <w:r w:rsidRPr="003240EF">
              <w:t>Alteração</w:t>
            </w:r>
          </w:p>
        </w:tc>
      </w:tr>
      <w:tr w:rsidR="004510AA" w:rsidRPr="003240EF" w14:paraId="489F55AF" w14:textId="77777777" w:rsidTr="00361CF4">
        <w:trPr>
          <w:jc w:val="center"/>
        </w:trPr>
        <w:tc>
          <w:tcPr>
            <w:tcW w:w="4876" w:type="dxa"/>
            <w:tcBorders>
              <w:top w:val="nil"/>
              <w:left w:val="nil"/>
              <w:bottom w:val="nil"/>
              <w:right w:val="nil"/>
            </w:tcBorders>
          </w:tcPr>
          <w:p w14:paraId="32EF13A8" w14:textId="2AA1F40C" w:rsidR="004510AA" w:rsidRPr="003240EF" w:rsidRDefault="004510AA" w:rsidP="00361CF4">
            <w:pPr>
              <w:pStyle w:val="Normal6a"/>
            </w:pPr>
            <w:r w:rsidRPr="003240EF">
              <w:t>(10)</w:t>
            </w:r>
            <w:r w:rsidRPr="003240EF">
              <w:tab/>
              <w:t>O Regulamento (UE) [Regulamento PNR] 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 O FSE é um dos fundos pré</w:t>
            </w:r>
            <w:r w:rsidR="007B2B2D">
              <w:noBreakHyphen/>
            </w:r>
            <w:r w:rsidRPr="003240EF">
              <w:t>afetados a nível nacional agrupados no plano de parceria nacional e regional, nos termos do Regulamento (UE) [...] [Regulamento Plano PNR]. Assim, é necessário clarificar o âmbito de apoio do FSE no que respeita aos objetivos definidos no Regulamento PNR e estabelecer disposições específicas relativas à execução do FSE.</w:t>
            </w:r>
          </w:p>
        </w:tc>
        <w:tc>
          <w:tcPr>
            <w:tcW w:w="4876" w:type="dxa"/>
            <w:tcBorders>
              <w:top w:val="nil"/>
              <w:left w:val="nil"/>
              <w:bottom w:val="nil"/>
              <w:right w:val="nil"/>
            </w:tcBorders>
          </w:tcPr>
          <w:p w14:paraId="18D1EDDF" w14:textId="08580FD7" w:rsidR="004510AA" w:rsidRPr="003240EF" w:rsidRDefault="004510AA" w:rsidP="00361CF4">
            <w:pPr>
              <w:pStyle w:val="Normal6a"/>
            </w:pPr>
            <w:r w:rsidRPr="003240EF">
              <w:t>(10)</w:t>
            </w:r>
            <w:r w:rsidRPr="003240EF">
              <w:tab/>
              <w:t>O Regulamento (UE) [Regulamento PNR] 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 O FSE é um dos fundos pré</w:t>
            </w:r>
            <w:r w:rsidR="007B2B2D">
              <w:noBreakHyphen/>
            </w:r>
            <w:r w:rsidRPr="003240EF">
              <w:t xml:space="preserve">afetados a nível nacional agrupados no plano de parceria nacional e regional, nos termos do Regulamento (UE) [...] [Regulamento Plano PNR]. Assim, é necessário clarificar o âmbito de apoio do FSE no que respeita aos objetivos definidos no Regulamento PNR e estabelecer disposições específicas relativas à execução do FSE. </w:t>
            </w:r>
            <w:r w:rsidRPr="003240EF">
              <w:rPr>
                <w:b/>
                <w:i/>
              </w:rPr>
              <w:t>O quadro financeiro plurianual da UE para 2028</w:t>
            </w:r>
            <w:r w:rsidR="007B2B2D">
              <w:rPr>
                <w:b/>
                <w:i/>
              </w:rPr>
              <w:noBreakHyphen/>
            </w:r>
            <w:r w:rsidRPr="003240EF">
              <w:rPr>
                <w:b/>
                <w:i/>
              </w:rPr>
              <w:t xml:space="preserve">2034 deve assegurar a existência do FSE como um programa independente, com a respetiva rubrica orçamental e recursos adequados para cumprir os objetivos estabelecidos. O FSE+ não pode, de forma alguma, sofrer cortes, deixar de cumprir os seus objetivos fundadores ou perder o seu caráter europeu devido aos </w:t>
            </w:r>
            <w:r w:rsidRPr="003240EF">
              <w:rPr>
                <w:b/>
                <w:i/>
              </w:rPr>
              <w:lastRenderedPageBreak/>
              <w:t>interesses divergentes de cada um dos governos dos Estados</w:t>
            </w:r>
            <w:r w:rsidR="007B2B2D">
              <w:rPr>
                <w:b/>
                <w:i/>
              </w:rPr>
              <w:noBreakHyphen/>
            </w:r>
            <w:r w:rsidRPr="003240EF">
              <w:rPr>
                <w:b/>
                <w:i/>
              </w:rPr>
              <w:t>Membros.</w:t>
            </w:r>
          </w:p>
        </w:tc>
      </w:tr>
    </w:tbl>
    <w:p w14:paraId="23A6F3F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56EA18F4" w14:textId="77777777" w:rsidR="004510AA" w:rsidRPr="003240EF" w:rsidRDefault="004510AA" w:rsidP="004510AA">
      <w:r w:rsidRPr="003240EF">
        <w:rPr>
          <w:rStyle w:val="HideTWBExt"/>
        </w:rPr>
        <w:t>&lt;/AmendB&gt;</w:t>
      </w:r>
    </w:p>
    <w:p w14:paraId="69FDE59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146</w:t>
      </w:r>
      <w:r w:rsidRPr="003240EF">
        <w:rPr>
          <w:rStyle w:val="HideTWBExt"/>
        </w:rPr>
        <w:t>&lt;/NumAmB&gt;</w:t>
      </w:r>
    </w:p>
    <w:p w14:paraId="4C5D2CD7" w14:textId="77777777" w:rsidR="004510AA" w:rsidRPr="003240EF" w:rsidRDefault="004510AA" w:rsidP="004510AA">
      <w:pPr>
        <w:pStyle w:val="NormalBold"/>
      </w:pPr>
      <w:r w:rsidRPr="003240EF">
        <w:rPr>
          <w:rStyle w:val="HideTWBExt"/>
          <w:b w:val="0"/>
        </w:rPr>
        <w:t>&lt;RepeatBlock-By&gt;&lt;Members&gt;</w:t>
      </w:r>
      <w:r w:rsidRPr="003240EF">
        <w:t>Séverine Werbrouck, Mélanie Disdier</w:t>
      </w:r>
      <w:r w:rsidRPr="003240EF">
        <w:rPr>
          <w:rStyle w:val="HideTWBExt"/>
          <w:b w:val="0"/>
        </w:rPr>
        <w:t>&lt;/Members&gt;</w:t>
      </w:r>
    </w:p>
    <w:p w14:paraId="2D8E1849" w14:textId="77777777" w:rsidR="004510AA" w:rsidRPr="003240EF" w:rsidRDefault="004510AA" w:rsidP="004510AA">
      <w:pPr>
        <w:pStyle w:val="NormalBold"/>
      </w:pPr>
      <w:r w:rsidRPr="003240EF">
        <w:rPr>
          <w:rStyle w:val="HideTWBExt"/>
          <w:b w:val="0"/>
        </w:rPr>
        <w:t>&lt;/RepeatBlock-By&gt;</w:t>
      </w:r>
    </w:p>
    <w:p w14:paraId="3F467CB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E2C3ECC" w14:textId="77777777" w:rsidR="004510AA" w:rsidRPr="003240EF" w:rsidRDefault="004510AA" w:rsidP="004510AA">
      <w:pPr>
        <w:pStyle w:val="NormalBold"/>
      </w:pPr>
      <w:r w:rsidRPr="003240EF">
        <w:rPr>
          <w:rStyle w:val="HideTWBExt"/>
        </w:rPr>
        <w:t>&lt;Article&gt;</w:t>
      </w:r>
      <w:r w:rsidRPr="003240EF">
        <w:t>Considerando 10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2DE2830" w14:textId="77777777" w:rsidTr="00361CF4">
        <w:trPr>
          <w:trHeight w:hRule="exact" w:val="240"/>
          <w:jc w:val="center"/>
        </w:trPr>
        <w:tc>
          <w:tcPr>
            <w:tcW w:w="9752" w:type="dxa"/>
            <w:gridSpan w:val="2"/>
            <w:tcBorders>
              <w:top w:val="nil"/>
              <w:left w:val="nil"/>
              <w:bottom w:val="nil"/>
              <w:right w:val="nil"/>
            </w:tcBorders>
          </w:tcPr>
          <w:p w14:paraId="5271CD4F" w14:textId="77777777" w:rsidR="004510AA" w:rsidRPr="003240EF" w:rsidRDefault="004510AA" w:rsidP="00361CF4"/>
        </w:tc>
      </w:tr>
      <w:tr w:rsidR="004510AA" w:rsidRPr="003240EF" w14:paraId="1E5837A6" w14:textId="77777777" w:rsidTr="00361CF4">
        <w:trPr>
          <w:trHeight w:val="240"/>
          <w:jc w:val="center"/>
        </w:trPr>
        <w:tc>
          <w:tcPr>
            <w:tcW w:w="4876" w:type="dxa"/>
            <w:tcBorders>
              <w:top w:val="nil"/>
              <w:left w:val="nil"/>
              <w:bottom w:val="nil"/>
              <w:right w:val="nil"/>
            </w:tcBorders>
          </w:tcPr>
          <w:p w14:paraId="4FB8A72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9F09A31" w14:textId="77777777" w:rsidR="004510AA" w:rsidRPr="003240EF" w:rsidRDefault="004510AA" w:rsidP="00361CF4">
            <w:pPr>
              <w:pStyle w:val="AmColumnHeading"/>
            </w:pPr>
            <w:r w:rsidRPr="003240EF">
              <w:t>Alteração</w:t>
            </w:r>
          </w:p>
        </w:tc>
      </w:tr>
      <w:tr w:rsidR="004510AA" w:rsidRPr="003240EF" w14:paraId="270E87BA" w14:textId="77777777" w:rsidTr="00361CF4">
        <w:trPr>
          <w:jc w:val="center"/>
        </w:trPr>
        <w:tc>
          <w:tcPr>
            <w:tcW w:w="4876" w:type="dxa"/>
            <w:tcBorders>
              <w:top w:val="nil"/>
              <w:left w:val="nil"/>
              <w:bottom w:val="nil"/>
              <w:right w:val="nil"/>
            </w:tcBorders>
          </w:tcPr>
          <w:p w14:paraId="395B99DF" w14:textId="64BE809F" w:rsidR="004510AA" w:rsidRPr="003240EF" w:rsidRDefault="004510AA" w:rsidP="00361CF4">
            <w:pPr>
              <w:pStyle w:val="Normal6a"/>
            </w:pPr>
            <w:r w:rsidRPr="003240EF">
              <w:t>(10)</w:t>
            </w:r>
            <w:r w:rsidRPr="003240EF">
              <w:tab/>
            </w:r>
            <w:r w:rsidRPr="003240EF">
              <w:rPr>
                <w:b/>
                <w:i/>
              </w:rPr>
              <w:t>O Regulamento (UE) [Regulamento PNR] 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w:t>
            </w:r>
            <w:r w:rsidRPr="003240EF">
              <w:t xml:space="preserve"> O FSE é um dos fundos pré</w:t>
            </w:r>
            <w:r w:rsidR="007B2B2D">
              <w:noBreakHyphen/>
            </w:r>
            <w:r w:rsidRPr="003240EF">
              <w:t xml:space="preserve">afetados a nível nacional </w:t>
            </w:r>
            <w:r w:rsidRPr="003240EF">
              <w:rPr>
                <w:b/>
                <w:i/>
              </w:rPr>
              <w:t>agrupados no plano de parceria nacional e regional, nos termos do Regulamento (UE) [...] [Regulamento Plano PNR]</w:t>
            </w:r>
            <w:r w:rsidRPr="003240EF">
              <w:t xml:space="preserve">. Assim, é necessário clarificar o âmbito de apoio do FSE </w:t>
            </w:r>
            <w:r w:rsidRPr="003240EF">
              <w:rPr>
                <w:b/>
                <w:i/>
              </w:rPr>
              <w:t>no que respeita aos objetivos definidos no Regulamento PNR</w:t>
            </w:r>
            <w:r w:rsidRPr="003240EF">
              <w:t xml:space="preserve"> e estabelecer disposições específicas relativas à execução do FSE.</w:t>
            </w:r>
          </w:p>
        </w:tc>
        <w:tc>
          <w:tcPr>
            <w:tcW w:w="4876" w:type="dxa"/>
            <w:tcBorders>
              <w:top w:val="nil"/>
              <w:left w:val="nil"/>
              <w:bottom w:val="nil"/>
              <w:right w:val="nil"/>
            </w:tcBorders>
          </w:tcPr>
          <w:p w14:paraId="0A2ACD31" w14:textId="28D80BDE" w:rsidR="004510AA" w:rsidRPr="003240EF" w:rsidRDefault="004510AA" w:rsidP="00361CF4">
            <w:pPr>
              <w:pStyle w:val="Normal6a"/>
            </w:pPr>
            <w:r w:rsidRPr="003240EF">
              <w:t>(10)</w:t>
            </w:r>
            <w:r w:rsidRPr="003240EF">
              <w:tab/>
              <w:t>O FSE é um dos fundos pré</w:t>
            </w:r>
            <w:r w:rsidR="007B2B2D">
              <w:noBreakHyphen/>
            </w:r>
            <w:r w:rsidRPr="003240EF">
              <w:t>afetados a nível nacional. Assim, é necessário clarificar o âmbito de apoio do FSE e estabelecer disposições específicas relativas à execução do FSE.</w:t>
            </w:r>
          </w:p>
        </w:tc>
      </w:tr>
    </w:tbl>
    <w:p w14:paraId="7379A383"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1C82DA98" w14:textId="77777777" w:rsidR="004510AA" w:rsidRPr="003240EF" w:rsidRDefault="004510AA" w:rsidP="004510AA">
      <w:r w:rsidRPr="003240EF">
        <w:rPr>
          <w:rStyle w:val="HideTWBExt"/>
        </w:rPr>
        <w:t>&lt;/AmendB&gt;</w:t>
      </w:r>
    </w:p>
    <w:p w14:paraId="7034A6D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147</w:t>
      </w:r>
      <w:r w:rsidRPr="003240EF">
        <w:rPr>
          <w:rStyle w:val="HideTWBExt"/>
        </w:rPr>
        <w:t>&lt;/NumAmB&gt;</w:t>
      </w:r>
    </w:p>
    <w:p w14:paraId="2EF0F83F"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6D704BA5" w14:textId="77777777" w:rsidR="004510AA" w:rsidRPr="003240EF" w:rsidRDefault="004510AA" w:rsidP="004510AA">
      <w:pPr>
        <w:pStyle w:val="NormalBold"/>
      </w:pPr>
      <w:r w:rsidRPr="003240EF">
        <w:rPr>
          <w:rStyle w:val="HideTWBExt"/>
          <w:b w:val="0"/>
        </w:rPr>
        <w:t>&lt;/RepeatBlock-By&gt;</w:t>
      </w:r>
    </w:p>
    <w:p w14:paraId="0812F31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A03FCBD" w14:textId="77777777" w:rsidR="004510AA" w:rsidRPr="003240EF" w:rsidRDefault="004510AA" w:rsidP="004510AA">
      <w:pPr>
        <w:pStyle w:val="NormalBold"/>
      </w:pPr>
      <w:r w:rsidRPr="003240EF">
        <w:rPr>
          <w:rStyle w:val="HideTWBExt"/>
        </w:rPr>
        <w:t>&lt;Article&gt;</w:t>
      </w:r>
      <w:r w:rsidRPr="003240EF">
        <w:t>Considerando 10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81774AE" w14:textId="77777777" w:rsidTr="00361CF4">
        <w:trPr>
          <w:trHeight w:hRule="exact" w:val="240"/>
          <w:jc w:val="center"/>
        </w:trPr>
        <w:tc>
          <w:tcPr>
            <w:tcW w:w="9752" w:type="dxa"/>
            <w:gridSpan w:val="2"/>
            <w:tcBorders>
              <w:top w:val="nil"/>
              <w:left w:val="nil"/>
              <w:bottom w:val="nil"/>
              <w:right w:val="nil"/>
            </w:tcBorders>
          </w:tcPr>
          <w:p w14:paraId="6603BA85" w14:textId="77777777" w:rsidR="004510AA" w:rsidRPr="003240EF" w:rsidRDefault="004510AA" w:rsidP="00361CF4"/>
        </w:tc>
      </w:tr>
      <w:tr w:rsidR="004510AA" w:rsidRPr="003240EF" w14:paraId="6B90263C" w14:textId="77777777" w:rsidTr="00361CF4">
        <w:trPr>
          <w:trHeight w:val="240"/>
          <w:jc w:val="center"/>
        </w:trPr>
        <w:tc>
          <w:tcPr>
            <w:tcW w:w="4876" w:type="dxa"/>
            <w:tcBorders>
              <w:top w:val="nil"/>
              <w:left w:val="nil"/>
              <w:bottom w:val="nil"/>
              <w:right w:val="nil"/>
            </w:tcBorders>
          </w:tcPr>
          <w:p w14:paraId="76E4146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6F04B94" w14:textId="77777777" w:rsidR="004510AA" w:rsidRPr="003240EF" w:rsidRDefault="004510AA" w:rsidP="00361CF4">
            <w:pPr>
              <w:pStyle w:val="AmColumnHeading"/>
            </w:pPr>
            <w:r w:rsidRPr="003240EF">
              <w:t>Alteração</w:t>
            </w:r>
          </w:p>
        </w:tc>
      </w:tr>
      <w:tr w:rsidR="004510AA" w:rsidRPr="003240EF" w14:paraId="0C271CC7" w14:textId="77777777" w:rsidTr="00361CF4">
        <w:trPr>
          <w:jc w:val="center"/>
        </w:trPr>
        <w:tc>
          <w:tcPr>
            <w:tcW w:w="4876" w:type="dxa"/>
            <w:tcBorders>
              <w:top w:val="nil"/>
              <w:left w:val="nil"/>
              <w:bottom w:val="nil"/>
              <w:right w:val="nil"/>
            </w:tcBorders>
          </w:tcPr>
          <w:p w14:paraId="1417B1DA" w14:textId="16B5BCE2" w:rsidR="004510AA" w:rsidRPr="003240EF" w:rsidRDefault="004510AA" w:rsidP="00361CF4">
            <w:pPr>
              <w:pStyle w:val="Normal6a"/>
            </w:pPr>
            <w:r w:rsidRPr="003240EF">
              <w:t>(10)</w:t>
            </w:r>
            <w:r w:rsidRPr="003240EF">
              <w:tab/>
              <w:t xml:space="preserve">O Regulamento (UE) [Regulamento </w:t>
            </w:r>
            <w:r w:rsidRPr="003240EF">
              <w:lastRenderedPageBreak/>
              <w:t xml:space="preserve">PNR] 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 </w:t>
            </w:r>
            <w:r w:rsidRPr="003240EF">
              <w:rPr>
                <w:b/>
                <w:i/>
              </w:rPr>
              <w:t>O FSE é um dos fundos pré</w:t>
            </w:r>
            <w:r w:rsidR="007B2B2D">
              <w:rPr>
                <w:b/>
                <w:i/>
              </w:rPr>
              <w:noBreakHyphen/>
            </w:r>
            <w:r w:rsidRPr="003240EF">
              <w:rPr>
                <w:b/>
                <w:i/>
              </w:rPr>
              <w:t>afetados a nível nacional agrupados no plano de parceria nacional e regional, nos termos do Regulamento (UE) [...] [Regulamento Plano PNR]. Assim, é necessário clarificar o âmbito de apoio do FSE no que respeita aos objetivos definidos no Regulamento PNR e estabelecer disposições específicas relativas à execução do FSE.</w:t>
            </w:r>
          </w:p>
        </w:tc>
        <w:tc>
          <w:tcPr>
            <w:tcW w:w="4876" w:type="dxa"/>
            <w:tcBorders>
              <w:top w:val="nil"/>
              <w:left w:val="nil"/>
              <w:bottom w:val="nil"/>
              <w:right w:val="nil"/>
            </w:tcBorders>
          </w:tcPr>
          <w:p w14:paraId="6C0EBAF4" w14:textId="77777777" w:rsidR="004510AA" w:rsidRPr="003240EF" w:rsidRDefault="004510AA" w:rsidP="00361CF4">
            <w:pPr>
              <w:pStyle w:val="Normal6a"/>
            </w:pPr>
            <w:r w:rsidRPr="003240EF">
              <w:lastRenderedPageBreak/>
              <w:t>(10)</w:t>
            </w:r>
            <w:r w:rsidRPr="003240EF">
              <w:tab/>
              <w:t xml:space="preserve">O Regulamento (UE) [Regulamento </w:t>
            </w:r>
            <w:r w:rsidRPr="003240EF">
              <w:lastRenderedPageBreak/>
              <w:t>PNR] 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w:t>
            </w:r>
          </w:p>
        </w:tc>
      </w:tr>
    </w:tbl>
    <w:p w14:paraId="5387B4C4"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82E9F11" w14:textId="77777777" w:rsidR="004510AA" w:rsidRPr="003240EF" w:rsidRDefault="004510AA" w:rsidP="004510AA">
      <w:r w:rsidRPr="003240EF">
        <w:rPr>
          <w:rStyle w:val="HideTWBExt"/>
        </w:rPr>
        <w:t>&lt;/AmendB&gt;</w:t>
      </w:r>
    </w:p>
    <w:p w14:paraId="2223CB9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148</w:t>
      </w:r>
      <w:r w:rsidRPr="003240EF">
        <w:rPr>
          <w:rStyle w:val="HideTWBExt"/>
        </w:rPr>
        <w:t>&lt;/NumAmB&gt;</w:t>
      </w:r>
    </w:p>
    <w:p w14:paraId="5245AE54"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563DA3E2" w14:textId="77777777" w:rsidR="004510AA" w:rsidRPr="003240EF" w:rsidRDefault="004510AA" w:rsidP="004510AA">
      <w:pPr>
        <w:pStyle w:val="NormalBold"/>
      </w:pPr>
      <w:r w:rsidRPr="003240EF">
        <w:rPr>
          <w:rStyle w:val="HideTWBExt"/>
          <w:b w:val="0"/>
        </w:rPr>
        <w:t>&lt;/RepeatBlock-By&gt;</w:t>
      </w:r>
    </w:p>
    <w:p w14:paraId="15C4E70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DDEB2EE" w14:textId="77777777" w:rsidR="004510AA" w:rsidRPr="003240EF" w:rsidRDefault="004510AA" w:rsidP="004510AA">
      <w:pPr>
        <w:pStyle w:val="NormalBold"/>
      </w:pPr>
      <w:r w:rsidRPr="003240EF">
        <w:rPr>
          <w:rStyle w:val="HideTWBExt"/>
        </w:rPr>
        <w:t>&lt;Article&gt;</w:t>
      </w:r>
      <w:r w:rsidRPr="003240EF">
        <w:t>Considerando 10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CBBF8D0" w14:textId="77777777" w:rsidTr="00361CF4">
        <w:trPr>
          <w:trHeight w:hRule="exact" w:val="240"/>
          <w:jc w:val="center"/>
        </w:trPr>
        <w:tc>
          <w:tcPr>
            <w:tcW w:w="9752" w:type="dxa"/>
            <w:gridSpan w:val="2"/>
            <w:tcBorders>
              <w:top w:val="nil"/>
              <w:left w:val="nil"/>
              <w:bottom w:val="nil"/>
              <w:right w:val="nil"/>
            </w:tcBorders>
          </w:tcPr>
          <w:p w14:paraId="23833CB0" w14:textId="77777777" w:rsidR="004510AA" w:rsidRPr="003240EF" w:rsidRDefault="004510AA" w:rsidP="00361CF4"/>
        </w:tc>
      </w:tr>
      <w:tr w:rsidR="004510AA" w:rsidRPr="003240EF" w14:paraId="06D27D48" w14:textId="77777777" w:rsidTr="00361CF4">
        <w:trPr>
          <w:trHeight w:val="240"/>
          <w:jc w:val="center"/>
        </w:trPr>
        <w:tc>
          <w:tcPr>
            <w:tcW w:w="4876" w:type="dxa"/>
            <w:tcBorders>
              <w:top w:val="nil"/>
              <w:left w:val="nil"/>
              <w:bottom w:val="nil"/>
              <w:right w:val="nil"/>
            </w:tcBorders>
          </w:tcPr>
          <w:p w14:paraId="52452B5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29C721C" w14:textId="77777777" w:rsidR="004510AA" w:rsidRPr="003240EF" w:rsidRDefault="004510AA" w:rsidP="00361CF4">
            <w:pPr>
              <w:pStyle w:val="AmColumnHeading"/>
            </w:pPr>
            <w:r w:rsidRPr="003240EF">
              <w:t>Alteração</w:t>
            </w:r>
          </w:p>
        </w:tc>
      </w:tr>
      <w:tr w:rsidR="004510AA" w:rsidRPr="003240EF" w14:paraId="0CDF4555" w14:textId="77777777" w:rsidTr="00361CF4">
        <w:trPr>
          <w:jc w:val="center"/>
        </w:trPr>
        <w:tc>
          <w:tcPr>
            <w:tcW w:w="4876" w:type="dxa"/>
            <w:tcBorders>
              <w:top w:val="nil"/>
              <w:left w:val="nil"/>
              <w:bottom w:val="nil"/>
              <w:right w:val="nil"/>
            </w:tcBorders>
          </w:tcPr>
          <w:p w14:paraId="541CF637" w14:textId="2A4C9137" w:rsidR="004510AA" w:rsidRPr="003240EF" w:rsidRDefault="004510AA" w:rsidP="00361CF4">
            <w:pPr>
              <w:pStyle w:val="Normal6a"/>
            </w:pPr>
            <w:r w:rsidRPr="003240EF">
              <w:t>(10)</w:t>
            </w:r>
            <w:r w:rsidRPr="003240EF">
              <w:tab/>
              <w:t>O Regulamento (UE) [Regulamento PNR] 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 O FSE é um dos fundos pré</w:t>
            </w:r>
            <w:r w:rsidR="007B2B2D">
              <w:noBreakHyphen/>
            </w:r>
            <w:r w:rsidRPr="003240EF">
              <w:t xml:space="preserve">afetados a nível nacional </w:t>
            </w:r>
            <w:r w:rsidRPr="003240EF">
              <w:rPr>
                <w:b/>
                <w:i/>
              </w:rPr>
              <w:t>agrupados</w:t>
            </w:r>
            <w:r w:rsidRPr="003240EF">
              <w:t xml:space="preserve"> no plano de parceria nacional e regional, nos termos do Regulamento (UE) [...] [Regulamento Plano PNR]. Assim, é necessário clarificar o âmbito de apoio do FSE </w:t>
            </w:r>
            <w:r w:rsidRPr="003240EF">
              <w:rPr>
                <w:b/>
                <w:i/>
              </w:rPr>
              <w:t>no que respeita aos</w:t>
            </w:r>
            <w:r w:rsidRPr="003240EF">
              <w:t xml:space="preserve"> objetivos definidos no Regulamento PNR e estabelecer disposições específicas </w:t>
            </w:r>
            <w:r w:rsidRPr="003240EF">
              <w:lastRenderedPageBreak/>
              <w:t>relativas à execução do FSE.</w:t>
            </w:r>
          </w:p>
        </w:tc>
        <w:tc>
          <w:tcPr>
            <w:tcW w:w="4876" w:type="dxa"/>
            <w:tcBorders>
              <w:top w:val="nil"/>
              <w:left w:val="nil"/>
              <w:bottom w:val="nil"/>
              <w:right w:val="nil"/>
            </w:tcBorders>
          </w:tcPr>
          <w:p w14:paraId="761E8B9F" w14:textId="7F0BA23A" w:rsidR="004510AA" w:rsidRPr="003240EF" w:rsidRDefault="004510AA" w:rsidP="00361CF4">
            <w:pPr>
              <w:pStyle w:val="Normal6a"/>
            </w:pPr>
            <w:r w:rsidRPr="003240EF">
              <w:lastRenderedPageBreak/>
              <w:t>(10)</w:t>
            </w:r>
            <w:r w:rsidRPr="003240EF">
              <w:tab/>
              <w:t>O Regulamento (UE) [Regulamento PNR] 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 O FSE é um dos fundos pré</w:t>
            </w:r>
            <w:r w:rsidR="007B2B2D">
              <w:noBreakHyphen/>
            </w:r>
            <w:r w:rsidRPr="003240EF">
              <w:t xml:space="preserve">afetados a nível nacional </w:t>
            </w:r>
            <w:r w:rsidRPr="003240EF">
              <w:rPr>
                <w:b/>
                <w:i/>
              </w:rPr>
              <w:t>reservados</w:t>
            </w:r>
            <w:r w:rsidRPr="003240EF">
              <w:t xml:space="preserve"> no plano de parceria nacional e regional, nos termos do Regulamento (UE) [...] [Regulamento Plano PNR]. Assim, é necessário clarificar o âmbito de apoio</w:t>
            </w:r>
            <w:r w:rsidRPr="003240EF">
              <w:rPr>
                <w:b/>
                <w:i/>
              </w:rPr>
              <w:t>, os objetivos específicos e as concentrações temáticas</w:t>
            </w:r>
            <w:r w:rsidRPr="003240EF">
              <w:t xml:space="preserve"> do FSE </w:t>
            </w:r>
            <w:r w:rsidRPr="003240EF">
              <w:rPr>
                <w:b/>
                <w:i/>
              </w:rPr>
              <w:t>que complementam os</w:t>
            </w:r>
            <w:r w:rsidRPr="003240EF">
              <w:t xml:space="preserve"> objetivos definidos no Regulamento PNR e </w:t>
            </w:r>
            <w:r w:rsidRPr="003240EF">
              <w:lastRenderedPageBreak/>
              <w:t>estabelecer disposições específicas relativas à execução do FSE.</w:t>
            </w:r>
          </w:p>
        </w:tc>
      </w:tr>
    </w:tbl>
    <w:p w14:paraId="6C73770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4A9A394" w14:textId="77777777" w:rsidR="004510AA" w:rsidRPr="003240EF" w:rsidRDefault="004510AA" w:rsidP="004510AA">
      <w:r w:rsidRPr="003240EF">
        <w:rPr>
          <w:rStyle w:val="HideTWBExt"/>
        </w:rPr>
        <w:t>&lt;/AmendB&gt;</w:t>
      </w:r>
    </w:p>
    <w:p w14:paraId="61B283B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149</w:t>
      </w:r>
      <w:r w:rsidRPr="003240EF">
        <w:rPr>
          <w:rStyle w:val="HideTWBExt"/>
        </w:rPr>
        <w:t>&lt;/NumAmB&gt;</w:t>
      </w:r>
    </w:p>
    <w:p w14:paraId="1874F8DA"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Özlem Demirel, Li Andersson</w:t>
      </w:r>
      <w:r w:rsidRPr="003240EF">
        <w:rPr>
          <w:rStyle w:val="HideTWBExt"/>
          <w:b w:val="0"/>
        </w:rPr>
        <w:t>&lt;/Members&gt;</w:t>
      </w:r>
    </w:p>
    <w:p w14:paraId="5A7B7B17" w14:textId="77777777" w:rsidR="004510AA" w:rsidRPr="003240EF" w:rsidRDefault="004510AA" w:rsidP="004510AA">
      <w:pPr>
        <w:pStyle w:val="NormalBold"/>
      </w:pPr>
      <w:r w:rsidRPr="003240EF">
        <w:rPr>
          <w:rStyle w:val="HideTWBExt"/>
          <w:b w:val="0"/>
        </w:rPr>
        <w:t>&lt;/RepeatBlock-By&gt;</w:t>
      </w:r>
    </w:p>
    <w:p w14:paraId="4E2E0E8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7F01D78" w14:textId="5C4BCD02" w:rsidR="004510AA" w:rsidRPr="003240EF" w:rsidRDefault="004510AA" w:rsidP="004510AA">
      <w:pPr>
        <w:pStyle w:val="NormalBold"/>
      </w:pPr>
      <w:r w:rsidRPr="003240EF">
        <w:rPr>
          <w:rStyle w:val="HideTWBExt"/>
        </w:rPr>
        <w:t>&lt;Article&gt;</w:t>
      </w:r>
      <w:r w:rsidRPr="003240EF">
        <w:t>Considerando 10</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E7107E3" w14:textId="77777777" w:rsidTr="00361CF4">
        <w:trPr>
          <w:trHeight w:hRule="exact" w:val="240"/>
          <w:jc w:val="center"/>
        </w:trPr>
        <w:tc>
          <w:tcPr>
            <w:tcW w:w="9752" w:type="dxa"/>
            <w:gridSpan w:val="2"/>
            <w:tcBorders>
              <w:top w:val="nil"/>
              <w:left w:val="nil"/>
              <w:bottom w:val="nil"/>
              <w:right w:val="nil"/>
            </w:tcBorders>
          </w:tcPr>
          <w:p w14:paraId="31A768ED" w14:textId="77777777" w:rsidR="004510AA" w:rsidRPr="003240EF" w:rsidRDefault="004510AA" w:rsidP="00361CF4"/>
        </w:tc>
      </w:tr>
      <w:tr w:rsidR="004510AA" w:rsidRPr="003240EF" w14:paraId="0E4FB7DA" w14:textId="77777777" w:rsidTr="00361CF4">
        <w:trPr>
          <w:trHeight w:val="240"/>
          <w:jc w:val="center"/>
        </w:trPr>
        <w:tc>
          <w:tcPr>
            <w:tcW w:w="4876" w:type="dxa"/>
            <w:tcBorders>
              <w:top w:val="nil"/>
              <w:left w:val="nil"/>
              <w:bottom w:val="nil"/>
              <w:right w:val="nil"/>
            </w:tcBorders>
          </w:tcPr>
          <w:p w14:paraId="51488DB8"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771A83A" w14:textId="77777777" w:rsidR="004510AA" w:rsidRPr="003240EF" w:rsidRDefault="004510AA" w:rsidP="00361CF4">
            <w:pPr>
              <w:pStyle w:val="AmColumnHeading"/>
            </w:pPr>
            <w:r w:rsidRPr="003240EF">
              <w:t>Alteração</w:t>
            </w:r>
          </w:p>
        </w:tc>
      </w:tr>
      <w:tr w:rsidR="004510AA" w:rsidRPr="003240EF" w14:paraId="2482961E" w14:textId="77777777" w:rsidTr="00361CF4">
        <w:trPr>
          <w:jc w:val="center"/>
        </w:trPr>
        <w:tc>
          <w:tcPr>
            <w:tcW w:w="4876" w:type="dxa"/>
            <w:tcBorders>
              <w:top w:val="nil"/>
              <w:left w:val="nil"/>
              <w:bottom w:val="nil"/>
              <w:right w:val="nil"/>
            </w:tcBorders>
          </w:tcPr>
          <w:p w14:paraId="234CE690" w14:textId="77777777" w:rsidR="004510AA" w:rsidRPr="003240EF" w:rsidRDefault="004510AA" w:rsidP="00361CF4">
            <w:pPr>
              <w:pStyle w:val="Normal6a"/>
            </w:pPr>
          </w:p>
        </w:tc>
        <w:tc>
          <w:tcPr>
            <w:tcW w:w="4876" w:type="dxa"/>
            <w:tcBorders>
              <w:top w:val="nil"/>
              <w:left w:val="nil"/>
              <w:bottom w:val="nil"/>
              <w:right w:val="nil"/>
            </w:tcBorders>
          </w:tcPr>
          <w:p w14:paraId="5835D6E9" w14:textId="473BA360" w:rsidR="004510AA" w:rsidRPr="003240EF" w:rsidRDefault="004510AA" w:rsidP="00361CF4">
            <w:pPr>
              <w:pStyle w:val="Normal6a"/>
            </w:pPr>
            <w:r w:rsidRPr="003240EF">
              <w:rPr>
                <w:b/>
                <w:i/>
              </w:rPr>
              <w:t>(10</w:t>
            </w:r>
            <w:r w:rsidR="007B2B2D">
              <w:rPr>
                <w:b/>
                <w:i/>
              </w:rPr>
              <w:noBreakHyphen/>
            </w:r>
            <w:r w:rsidRPr="003240EF">
              <w:rPr>
                <w:b/>
                <w:i/>
              </w:rPr>
              <w:t>A)</w:t>
            </w:r>
            <w:r w:rsidRPr="003240EF">
              <w:tab/>
            </w:r>
            <w:r w:rsidRPr="003240EF">
              <w:rPr>
                <w:b/>
                <w:i/>
              </w:rPr>
              <w:t>Embora o Regulamento (UE) [Regulamento Plano PNR] estabeleça um quadro comum, o Fundo Social Europeu (FSE), com base nos artigos 162.º e 164.º do Tratado sobre o Funcionamento da União Europeia (TFUE), e enquanto principal instrumento financeiro da União para a aplicação do Pilar Europeu dos Direitos Sociais, a promoção da inclusão social e o contributo para a coesão económica, social e territorial, em conformidade com o artigo 174.º do TFUE, deve continuar a ser um programa distinto e autónomo, como tem sido o caso até à data. A manutenção do seu próprio quadro jurídico é importante para assegurar a responsabilização, a transparência, bem como o pleno exercício dos poderes de controlo e de controlo orçamental do Parlamento Europeu. Contribui igualmente para a simplificação e para um acesso mais direto por parte dos beneficiários finais, promovendo simultaneamente uma execução eficaz e limitando as reafetações de recursos suscetíveis de comprometer a perseguição dos seus objetivos específicos.</w:t>
            </w:r>
          </w:p>
        </w:tc>
      </w:tr>
    </w:tbl>
    <w:p w14:paraId="40C5BED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D36EB95" w14:textId="77777777" w:rsidR="004510AA" w:rsidRPr="003240EF" w:rsidRDefault="004510AA" w:rsidP="004510AA">
      <w:r w:rsidRPr="003240EF">
        <w:rPr>
          <w:rStyle w:val="HideTWBExt"/>
        </w:rPr>
        <w:t>&lt;/AmendB&gt;</w:t>
      </w:r>
    </w:p>
    <w:p w14:paraId="3E5F9EB2" w14:textId="77777777" w:rsidR="004510AA" w:rsidRPr="003240EF" w:rsidRDefault="004510AA" w:rsidP="004510AA">
      <w:pPr>
        <w:pStyle w:val="AmNumberTabs"/>
      </w:pPr>
      <w:r w:rsidRPr="003240EF">
        <w:rPr>
          <w:rStyle w:val="HideTWBExt"/>
        </w:rPr>
        <w:lastRenderedPageBreak/>
        <w:t>&lt;AmendB&gt;</w:t>
      </w:r>
      <w:r w:rsidRPr="003240EF">
        <w:t>Alteração</w:t>
      </w:r>
      <w:r w:rsidRPr="003240EF">
        <w:tab/>
      </w:r>
      <w:r w:rsidRPr="003240EF">
        <w:tab/>
      </w:r>
      <w:r w:rsidRPr="003240EF">
        <w:rPr>
          <w:rStyle w:val="HideTWBExt"/>
        </w:rPr>
        <w:t>&lt;NumAmB&gt;</w:t>
      </w:r>
      <w:r w:rsidRPr="003240EF">
        <w:t>150</w:t>
      </w:r>
      <w:r w:rsidRPr="003240EF">
        <w:rPr>
          <w:rStyle w:val="HideTWBExt"/>
        </w:rPr>
        <w:t>&lt;/NumAmB&gt;</w:t>
      </w:r>
    </w:p>
    <w:p w14:paraId="7557DAAB"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466CC151" w14:textId="77777777" w:rsidR="004510AA" w:rsidRPr="003240EF" w:rsidRDefault="004510AA" w:rsidP="004510AA">
      <w:pPr>
        <w:pStyle w:val="NormalBold"/>
      </w:pPr>
      <w:r w:rsidRPr="003240EF">
        <w:rPr>
          <w:rStyle w:val="HideTWBExt"/>
          <w:b w:val="0"/>
        </w:rPr>
        <w:t>&lt;/RepeatBlock-By&gt;</w:t>
      </w:r>
    </w:p>
    <w:p w14:paraId="5541092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B0A11DD" w14:textId="13CB2660" w:rsidR="004510AA" w:rsidRPr="003240EF" w:rsidRDefault="004510AA" w:rsidP="004510AA">
      <w:pPr>
        <w:pStyle w:val="NormalBold"/>
      </w:pPr>
      <w:r w:rsidRPr="003240EF">
        <w:rPr>
          <w:rStyle w:val="HideTWBExt"/>
        </w:rPr>
        <w:t>&lt;Article&gt;</w:t>
      </w:r>
      <w:r w:rsidRPr="003240EF">
        <w:t>Considerando 10</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30C70B3" w14:textId="77777777" w:rsidTr="00361CF4">
        <w:trPr>
          <w:trHeight w:hRule="exact" w:val="240"/>
          <w:jc w:val="center"/>
        </w:trPr>
        <w:tc>
          <w:tcPr>
            <w:tcW w:w="9752" w:type="dxa"/>
            <w:gridSpan w:val="2"/>
            <w:tcBorders>
              <w:top w:val="nil"/>
              <w:left w:val="nil"/>
              <w:bottom w:val="nil"/>
              <w:right w:val="nil"/>
            </w:tcBorders>
          </w:tcPr>
          <w:p w14:paraId="0C5C1132" w14:textId="77777777" w:rsidR="004510AA" w:rsidRPr="003240EF" w:rsidRDefault="004510AA" w:rsidP="00361CF4"/>
        </w:tc>
      </w:tr>
      <w:tr w:rsidR="004510AA" w:rsidRPr="003240EF" w14:paraId="1B5EB5AC" w14:textId="77777777" w:rsidTr="00361CF4">
        <w:trPr>
          <w:trHeight w:val="240"/>
          <w:jc w:val="center"/>
        </w:trPr>
        <w:tc>
          <w:tcPr>
            <w:tcW w:w="4876" w:type="dxa"/>
            <w:tcBorders>
              <w:top w:val="nil"/>
              <w:left w:val="nil"/>
              <w:bottom w:val="nil"/>
              <w:right w:val="nil"/>
            </w:tcBorders>
          </w:tcPr>
          <w:p w14:paraId="4F4C4C1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D0F9F4A" w14:textId="77777777" w:rsidR="004510AA" w:rsidRPr="003240EF" w:rsidRDefault="004510AA" w:rsidP="00361CF4">
            <w:pPr>
              <w:pStyle w:val="AmColumnHeading"/>
            </w:pPr>
            <w:r w:rsidRPr="003240EF">
              <w:t>Alteração</w:t>
            </w:r>
          </w:p>
        </w:tc>
      </w:tr>
      <w:tr w:rsidR="004510AA" w:rsidRPr="003240EF" w14:paraId="7EAA6B7B" w14:textId="77777777" w:rsidTr="00361CF4">
        <w:trPr>
          <w:jc w:val="center"/>
        </w:trPr>
        <w:tc>
          <w:tcPr>
            <w:tcW w:w="4876" w:type="dxa"/>
            <w:tcBorders>
              <w:top w:val="nil"/>
              <w:left w:val="nil"/>
              <w:bottom w:val="nil"/>
              <w:right w:val="nil"/>
            </w:tcBorders>
          </w:tcPr>
          <w:p w14:paraId="1B6C4E85" w14:textId="77777777" w:rsidR="004510AA" w:rsidRPr="003240EF" w:rsidRDefault="004510AA" w:rsidP="00361CF4">
            <w:pPr>
              <w:pStyle w:val="Normal6a"/>
            </w:pPr>
          </w:p>
        </w:tc>
        <w:tc>
          <w:tcPr>
            <w:tcW w:w="4876" w:type="dxa"/>
            <w:tcBorders>
              <w:top w:val="nil"/>
              <w:left w:val="nil"/>
              <w:bottom w:val="nil"/>
              <w:right w:val="nil"/>
            </w:tcBorders>
          </w:tcPr>
          <w:p w14:paraId="250CFF49" w14:textId="5B31066E" w:rsidR="004510AA" w:rsidRPr="003240EF" w:rsidRDefault="004510AA" w:rsidP="00361CF4">
            <w:pPr>
              <w:pStyle w:val="Normal6a"/>
            </w:pPr>
            <w:r w:rsidRPr="003240EF">
              <w:rPr>
                <w:b/>
                <w:i/>
              </w:rPr>
              <w:t>(10</w:t>
            </w:r>
            <w:r w:rsidR="007B2B2D">
              <w:rPr>
                <w:b/>
                <w:i/>
              </w:rPr>
              <w:noBreakHyphen/>
            </w:r>
            <w:r w:rsidRPr="003240EF">
              <w:rPr>
                <w:b/>
                <w:i/>
              </w:rPr>
              <w:t>A)</w:t>
            </w:r>
            <w:r w:rsidRPr="003240EF">
              <w:tab/>
            </w:r>
            <w:r w:rsidRPr="003240EF">
              <w:rPr>
                <w:b/>
                <w:i/>
              </w:rPr>
              <w:t>A fim de assegurar uma utilização eficiente dos recursos da União, devem ser evitadas sobreposições e riscos de duplo financiamento entre o FSE e outros instrumentos. Importa criar mecanismos claros de delimitação e complementaridade.</w:t>
            </w:r>
          </w:p>
        </w:tc>
      </w:tr>
    </w:tbl>
    <w:p w14:paraId="6AEA5753"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B24FEEB" w14:textId="77777777" w:rsidR="004510AA" w:rsidRPr="003240EF" w:rsidRDefault="004510AA" w:rsidP="004510AA">
      <w:r w:rsidRPr="003240EF">
        <w:rPr>
          <w:rStyle w:val="HideTWBExt"/>
        </w:rPr>
        <w:t>&lt;/AmendB&gt;</w:t>
      </w:r>
    </w:p>
    <w:p w14:paraId="6B9972F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151</w:t>
      </w:r>
      <w:r w:rsidRPr="003240EF">
        <w:rPr>
          <w:rStyle w:val="HideTWBExt"/>
        </w:rPr>
        <w:t>&lt;/NumAmB&gt;</w:t>
      </w:r>
    </w:p>
    <w:p w14:paraId="78DD0236"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51AADBB6" w14:textId="77777777" w:rsidR="004510AA" w:rsidRPr="003240EF" w:rsidRDefault="004510AA" w:rsidP="004510AA">
      <w:pPr>
        <w:pStyle w:val="NormalBold"/>
      </w:pPr>
      <w:r w:rsidRPr="003240EF">
        <w:rPr>
          <w:rStyle w:val="HideTWBExt"/>
          <w:b w:val="0"/>
        </w:rPr>
        <w:t>&lt;/RepeatBlock-By&gt;</w:t>
      </w:r>
    </w:p>
    <w:p w14:paraId="22BBA5F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3DACE33"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8B0760E" w14:textId="77777777" w:rsidTr="00361CF4">
        <w:trPr>
          <w:trHeight w:hRule="exact" w:val="240"/>
          <w:jc w:val="center"/>
        </w:trPr>
        <w:tc>
          <w:tcPr>
            <w:tcW w:w="9752" w:type="dxa"/>
            <w:gridSpan w:val="2"/>
            <w:tcBorders>
              <w:top w:val="nil"/>
              <w:left w:val="nil"/>
              <w:bottom w:val="nil"/>
              <w:right w:val="nil"/>
            </w:tcBorders>
          </w:tcPr>
          <w:p w14:paraId="4C25295B" w14:textId="77777777" w:rsidR="004510AA" w:rsidRPr="003240EF" w:rsidRDefault="004510AA" w:rsidP="00361CF4"/>
        </w:tc>
      </w:tr>
      <w:tr w:rsidR="004510AA" w:rsidRPr="003240EF" w14:paraId="7DDD1BA2" w14:textId="77777777" w:rsidTr="00361CF4">
        <w:trPr>
          <w:trHeight w:val="240"/>
          <w:jc w:val="center"/>
        </w:trPr>
        <w:tc>
          <w:tcPr>
            <w:tcW w:w="4876" w:type="dxa"/>
            <w:tcBorders>
              <w:top w:val="nil"/>
              <w:left w:val="nil"/>
              <w:bottom w:val="nil"/>
              <w:right w:val="nil"/>
            </w:tcBorders>
          </w:tcPr>
          <w:p w14:paraId="34ADC37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92F7D0D" w14:textId="77777777" w:rsidR="004510AA" w:rsidRPr="003240EF" w:rsidRDefault="004510AA" w:rsidP="00361CF4">
            <w:pPr>
              <w:pStyle w:val="AmColumnHeading"/>
            </w:pPr>
            <w:r w:rsidRPr="003240EF">
              <w:t>Alteração</w:t>
            </w:r>
          </w:p>
        </w:tc>
      </w:tr>
      <w:tr w:rsidR="004510AA" w:rsidRPr="003240EF" w14:paraId="0DE36142" w14:textId="77777777" w:rsidTr="00361CF4">
        <w:trPr>
          <w:jc w:val="center"/>
        </w:trPr>
        <w:tc>
          <w:tcPr>
            <w:tcW w:w="4876" w:type="dxa"/>
            <w:tcBorders>
              <w:top w:val="nil"/>
              <w:left w:val="nil"/>
              <w:bottom w:val="nil"/>
              <w:right w:val="nil"/>
            </w:tcBorders>
          </w:tcPr>
          <w:p w14:paraId="267A13BC" w14:textId="77777777" w:rsidR="004510AA" w:rsidRPr="003240EF" w:rsidRDefault="004510AA" w:rsidP="00361CF4">
            <w:pPr>
              <w:pStyle w:val="Normal6a"/>
            </w:pPr>
            <w:r w:rsidRPr="003240EF">
              <w:rPr>
                <w:b/>
                <w:i/>
              </w:rPr>
              <w:t>(11)</w:t>
            </w:r>
            <w:r w:rsidRPr="003240EF">
              <w:tab/>
            </w:r>
            <w:r w:rsidRPr="003240EF">
              <w:rPr>
                <w:b/>
                <w:i/>
              </w:rPr>
              <w:t>A execução eficiente e eficaz das ações apoiadas pelo Plano PNR, incluindo pelo FSE, assenta na boa governação e na parceria entre todos os agentes aos níveis territoriais pertinentes e os agentes socioeconómicos, em especial os parceiros sociais e as organizações da sociedade civil.</w:t>
            </w:r>
          </w:p>
        </w:tc>
        <w:tc>
          <w:tcPr>
            <w:tcW w:w="4876" w:type="dxa"/>
            <w:tcBorders>
              <w:top w:val="nil"/>
              <w:left w:val="nil"/>
              <w:bottom w:val="nil"/>
              <w:right w:val="nil"/>
            </w:tcBorders>
          </w:tcPr>
          <w:p w14:paraId="3453CCC5" w14:textId="77777777" w:rsidR="004510AA" w:rsidRPr="003240EF" w:rsidRDefault="004510AA" w:rsidP="00361CF4">
            <w:pPr>
              <w:pStyle w:val="Normal6a"/>
            </w:pPr>
            <w:r w:rsidRPr="003240EF">
              <w:rPr>
                <w:b/>
                <w:i/>
              </w:rPr>
              <w:t>Suprimido</w:t>
            </w:r>
          </w:p>
        </w:tc>
      </w:tr>
    </w:tbl>
    <w:p w14:paraId="6716E39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7425DDB0" w14:textId="77777777" w:rsidR="004510AA" w:rsidRPr="003240EF" w:rsidRDefault="004510AA" w:rsidP="004510AA">
      <w:r w:rsidRPr="003240EF">
        <w:rPr>
          <w:rStyle w:val="HideTWBExt"/>
        </w:rPr>
        <w:t>&lt;/AmendB&gt;</w:t>
      </w:r>
    </w:p>
    <w:p w14:paraId="1D6E401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152</w:t>
      </w:r>
      <w:r w:rsidRPr="003240EF">
        <w:rPr>
          <w:rStyle w:val="HideTWBExt"/>
        </w:rPr>
        <w:t>&lt;/NumAmB&gt;</w:t>
      </w:r>
    </w:p>
    <w:p w14:paraId="299E256D"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330E835E" w14:textId="77777777" w:rsidR="004510AA" w:rsidRPr="003240EF" w:rsidRDefault="004510AA" w:rsidP="004510AA">
      <w:pPr>
        <w:pStyle w:val="NormalBold"/>
      </w:pPr>
      <w:r w:rsidRPr="003240EF">
        <w:rPr>
          <w:rStyle w:val="HideTWBExt"/>
          <w:b w:val="0"/>
        </w:rPr>
        <w:t>&lt;/RepeatBlock-By&gt;</w:t>
      </w:r>
    </w:p>
    <w:p w14:paraId="4ED26C8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99AB73B"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C0BEEF6" w14:textId="77777777" w:rsidTr="00361CF4">
        <w:trPr>
          <w:trHeight w:hRule="exact" w:val="240"/>
          <w:jc w:val="center"/>
        </w:trPr>
        <w:tc>
          <w:tcPr>
            <w:tcW w:w="9752" w:type="dxa"/>
            <w:gridSpan w:val="2"/>
            <w:tcBorders>
              <w:top w:val="nil"/>
              <w:left w:val="nil"/>
              <w:bottom w:val="nil"/>
              <w:right w:val="nil"/>
            </w:tcBorders>
          </w:tcPr>
          <w:p w14:paraId="3F744F1D" w14:textId="77777777" w:rsidR="004510AA" w:rsidRPr="003240EF" w:rsidRDefault="004510AA" w:rsidP="00361CF4"/>
        </w:tc>
      </w:tr>
      <w:tr w:rsidR="004510AA" w:rsidRPr="003240EF" w14:paraId="71E9902B" w14:textId="77777777" w:rsidTr="00361CF4">
        <w:trPr>
          <w:trHeight w:val="240"/>
          <w:jc w:val="center"/>
        </w:trPr>
        <w:tc>
          <w:tcPr>
            <w:tcW w:w="4876" w:type="dxa"/>
            <w:tcBorders>
              <w:top w:val="nil"/>
              <w:left w:val="nil"/>
              <w:bottom w:val="nil"/>
              <w:right w:val="nil"/>
            </w:tcBorders>
          </w:tcPr>
          <w:p w14:paraId="20DB54FF"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19587768" w14:textId="77777777" w:rsidR="004510AA" w:rsidRPr="003240EF" w:rsidRDefault="004510AA" w:rsidP="00361CF4">
            <w:pPr>
              <w:pStyle w:val="AmColumnHeading"/>
            </w:pPr>
            <w:r w:rsidRPr="003240EF">
              <w:t>Alteração</w:t>
            </w:r>
          </w:p>
        </w:tc>
      </w:tr>
      <w:tr w:rsidR="004510AA" w:rsidRPr="003240EF" w14:paraId="25DF1100" w14:textId="77777777" w:rsidTr="00361CF4">
        <w:trPr>
          <w:jc w:val="center"/>
        </w:trPr>
        <w:tc>
          <w:tcPr>
            <w:tcW w:w="4876" w:type="dxa"/>
            <w:tcBorders>
              <w:top w:val="nil"/>
              <w:left w:val="nil"/>
              <w:bottom w:val="nil"/>
              <w:right w:val="nil"/>
            </w:tcBorders>
          </w:tcPr>
          <w:p w14:paraId="284CB516" w14:textId="77777777" w:rsidR="004510AA" w:rsidRPr="003240EF" w:rsidRDefault="004510AA" w:rsidP="00361CF4">
            <w:pPr>
              <w:pStyle w:val="Normal6a"/>
            </w:pPr>
            <w:r w:rsidRPr="003240EF">
              <w:t>(11)</w:t>
            </w:r>
            <w:r w:rsidRPr="003240EF">
              <w:tab/>
              <w:t xml:space="preserve">A execução eficiente e eficaz </w:t>
            </w:r>
            <w:r w:rsidRPr="003240EF">
              <w:rPr>
                <w:b/>
                <w:i/>
              </w:rPr>
              <w:t>das ações apoiadas pelo Plano PNR, incluindo pelo</w:t>
            </w:r>
            <w:r w:rsidRPr="003240EF">
              <w:t xml:space="preserve"> FSE</w:t>
            </w:r>
            <w:r w:rsidRPr="003240EF">
              <w:rPr>
                <w:b/>
                <w:i/>
              </w:rPr>
              <w:t>,</w:t>
            </w:r>
            <w:r w:rsidRPr="003240EF">
              <w:t xml:space="preserve"> assenta </w:t>
            </w:r>
            <w:r w:rsidRPr="003240EF">
              <w:rPr>
                <w:b/>
                <w:i/>
              </w:rPr>
              <w:t>na boa governação</w:t>
            </w:r>
            <w:r w:rsidRPr="003240EF">
              <w:t xml:space="preserve"> e na parceria entre todos os agentes aos níveis territoriais pertinentes e os agentes socioeconómicos, em especial os parceiros sociais e as organizações da sociedade civil.</w:t>
            </w:r>
          </w:p>
        </w:tc>
        <w:tc>
          <w:tcPr>
            <w:tcW w:w="4876" w:type="dxa"/>
            <w:tcBorders>
              <w:top w:val="nil"/>
              <w:left w:val="nil"/>
              <w:bottom w:val="nil"/>
              <w:right w:val="nil"/>
            </w:tcBorders>
          </w:tcPr>
          <w:p w14:paraId="21CBE363" w14:textId="18E66CE6" w:rsidR="004510AA" w:rsidRPr="003240EF" w:rsidRDefault="004510AA" w:rsidP="00361CF4">
            <w:pPr>
              <w:pStyle w:val="Normal6a"/>
            </w:pPr>
            <w:r w:rsidRPr="003240EF">
              <w:t>(11)</w:t>
            </w:r>
            <w:r w:rsidRPr="003240EF">
              <w:tab/>
              <w:t>A execução eficiente</w:t>
            </w:r>
            <w:r w:rsidRPr="003240EF">
              <w:rPr>
                <w:b/>
                <w:i/>
              </w:rPr>
              <w:t>, transparente, inclusiva</w:t>
            </w:r>
            <w:r w:rsidRPr="003240EF">
              <w:t xml:space="preserve"> e eficaz </w:t>
            </w:r>
            <w:r w:rsidRPr="003240EF">
              <w:rPr>
                <w:b/>
                <w:i/>
              </w:rPr>
              <w:t>do</w:t>
            </w:r>
            <w:r w:rsidRPr="003240EF">
              <w:t xml:space="preserve"> FSE assenta </w:t>
            </w:r>
            <w:r w:rsidRPr="003240EF">
              <w:rPr>
                <w:b/>
                <w:i/>
              </w:rPr>
              <w:t>em estruturas de</w:t>
            </w:r>
            <w:r w:rsidRPr="003240EF">
              <w:t xml:space="preserve"> governação</w:t>
            </w:r>
            <w:r w:rsidRPr="003240EF">
              <w:rPr>
                <w:b/>
                <w:i/>
              </w:rPr>
              <w:t xml:space="preserve"> adequadas e específicas, com autoridades de gestão claramente identificadas, lideradas pelos ministérios competentes especializados no trabalho e na inclusão social,</w:t>
            </w:r>
            <w:r w:rsidRPr="003240EF">
              <w:t xml:space="preserve"> e na parceria entre todos os agentes aos níveis territoriais pertinentes e os agentes socioeconómicos, em especial os parceiros sociais e as organizações da sociedade civil. </w:t>
            </w:r>
            <w:r w:rsidRPr="003240EF">
              <w:rPr>
                <w:b/>
                <w:i/>
              </w:rPr>
              <w:t>Estas organizações demonstraram o seu papel fundamental na execução das operações do FSE de forma eficiente e com impacto, chegando a grupos vulneráveis, pelo que devem ser tratadas de forma diferente de outros operadores públicos, a fim de apoiar o seu trabalho, através da melhoria das condições financeiras dos programas que executam, o que deve incluir uma taxa de pré</w:t>
            </w:r>
            <w:r w:rsidR="007B2B2D">
              <w:rPr>
                <w:b/>
                <w:i/>
              </w:rPr>
              <w:noBreakHyphen/>
            </w:r>
            <w:r w:rsidRPr="003240EF">
              <w:rPr>
                <w:b/>
                <w:i/>
              </w:rPr>
              <w:t>financiamento inicial de 30 % do orçamento do programa.</w:t>
            </w:r>
          </w:p>
        </w:tc>
      </w:tr>
    </w:tbl>
    <w:p w14:paraId="799C0423"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157BC6E" w14:textId="77777777" w:rsidR="004510AA" w:rsidRPr="003240EF" w:rsidRDefault="004510AA" w:rsidP="004510AA">
      <w:r w:rsidRPr="003240EF">
        <w:rPr>
          <w:rStyle w:val="HideTWBExt"/>
        </w:rPr>
        <w:t>&lt;/AmendB&gt;</w:t>
      </w:r>
    </w:p>
    <w:p w14:paraId="062047A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153</w:t>
      </w:r>
      <w:r w:rsidRPr="003240EF">
        <w:rPr>
          <w:rStyle w:val="HideTWBExt"/>
        </w:rPr>
        <w:t>&lt;/NumAmB&gt;</w:t>
      </w:r>
    </w:p>
    <w:p w14:paraId="1F6A111D"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431F3C88" w14:textId="77777777" w:rsidR="004510AA" w:rsidRPr="003240EF" w:rsidRDefault="004510AA" w:rsidP="004510AA">
      <w:pPr>
        <w:pStyle w:val="NormalBold"/>
      </w:pPr>
      <w:r w:rsidRPr="003240EF">
        <w:rPr>
          <w:rStyle w:val="HideTWBExt"/>
          <w:b w:val="0"/>
        </w:rPr>
        <w:t>&lt;/RepeatBlock-By&gt;</w:t>
      </w:r>
    </w:p>
    <w:p w14:paraId="206213B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D99F817"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E299991" w14:textId="77777777" w:rsidTr="00361CF4">
        <w:trPr>
          <w:trHeight w:hRule="exact" w:val="240"/>
          <w:jc w:val="center"/>
        </w:trPr>
        <w:tc>
          <w:tcPr>
            <w:tcW w:w="9752" w:type="dxa"/>
            <w:gridSpan w:val="2"/>
            <w:tcBorders>
              <w:top w:val="nil"/>
              <w:left w:val="nil"/>
              <w:bottom w:val="nil"/>
              <w:right w:val="nil"/>
            </w:tcBorders>
          </w:tcPr>
          <w:p w14:paraId="46CF6A30" w14:textId="77777777" w:rsidR="004510AA" w:rsidRPr="003240EF" w:rsidRDefault="004510AA" w:rsidP="00361CF4"/>
        </w:tc>
      </w:tr>
      <w:tr w:rsidR="004510AA" w:rsidRPr="003240EF" w14:paraId="45C4D73E" w14:textId="77777777" w:rsidTr="00361CF4">
        <w:trPr>
          <w:trHeight w:val="240"/>
          <w:jc w:val="center"/>
        </w:trPr>
        <w:tc>
          <w:tcPr>
            <w:tcW w:w="4876" w:type="dxa"/>
            <w:tcBorders>
              <w:top w:val="nil"/>
              <w:left w:val="nil"/>
              <w:bottom w:val="nil"/>
              <w:right w:val="nil"/>
            </w:tcBorders>
          </w:tcPr>
          <w:p w14:paraId="3CF5194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1D6BAB1" w14:textId="77777777" w:rsidR="004510AA" w:rsidRPr="003240EF" w:rsidRDefault="004510AA" w:rsidP="00361CF4">
            <w:pPr>
              <w:pStyle w:val="AmColumnHeading"/>
            </w:pPr>
            <w:r w:rsidRPr="003240EF">
              <w:t>Alteração</w:t>
            </w:r>
          </w:p>
        </w:tc>
      </w:tr>
      <w:tr w:rsidR="004510AA" w:rsidRPr="003240EF" w14:paraId="33D99D83" w14:textId="77777777" w:rsidTr="00361CF4">
        <w:trPr>
          <w:jc w:val="center"/>
        </w:trPr>
        <w:tc>
          <w:tcPr>
            <w:tcW w:w="4876" w:type="dxa"/>
            <w:tcBorders>
              <w:top w:val="nil"/>
              <w:left w:val="nil"/>
              <w:bottom w:val="nil"/>
              <w:right w:val="nil"/>
            </w:tcBorders>
          </w:tcPr>
          <w:p w14:paraId="2B822F2E" w14:textId="77777777" w:rsidR="004510AA" w:rsidRPr="003240EF" w:rsidRDefault="004510AA" w:rsidP="00361CF4">
            <w:pPr>
              <w:pStyle w:val="Normal6a"/>
            </w:pPr>
            <w:r w:rsidRPr="003240EF">
              <w:t>(11)</w:t>
            </w:r>
            <w:r w:rsidRPr="003240EF">
              <w:tab/>
              <w:t xml:space="preserve">A execução eficiente e eficaz das ações apoiadas pelo </w:t>
            </w:r>
            <w:r w:rsidRPr="003240EF">
              <w:rPr>
                <w:b/>
                <w:i/>
              </w:rPr>
              <w:t>Plano PNR, incluindo pelo</w:t>
            </w:r>
            <w:r w:rsidRPr="003240EF">
              <w:t xml:space="preserve"> FSE</w:t>
            </w:r>
            <w:r w:rsidRPr="003240EF">
              <w:rPr>
                <w:b/>
                <w:i/>
              </w:rPr>
              <w:t>,</w:t>
            </w:r>
            <w:r w:rsidRPr="003240EF">
              <w:t xml:space="preserve"> assenta na boa governação e na parceria entre todos os agentes aos níveis territoriais pertinentes e os agentes socioeconómicos, em especial os parceiros sociais e as organizações da sociedade civil.</w:t>
            </w:r>
          </w:p>
        </w:tc>
        <w:tc>
          <w:tcPr>
            <w:tcW w:w="4876" w:type="dxa"/>
            <w:tcBorders>
              <w:top w:val="nil"/>
              <w:left w:val="nil"/>
              <w:bottom w:val="nil"/>
              <w:right w:val="nil"/>
            </w:tcBorders>
          </w:tcPr>
          <w:p w14:paraId="3C58C064" w14:textId="77777777" w:rsidR="004510AA" w:rsidRPr="003240EF" w:rsidRDefault="004510AA" w:rsidP="00361CF4">
            <w:pPr>
              <w:pStyle w:val="Normal6a"/>
            </w:pPr>
            <w:r w:rsidRPr="003240EF">
              <w:t>(11)</w:t>
            </w:r>
            <w:r w:rsidRPr="003240EF">
              <w:tab/>
              <w:t>A execução eficiente</w:t>
            </w:r>
            <w:r w:rsidRPr="003240EF">
              <w:rPr>
                <w:b/>
                <w:i/>
              </w:rPr>
              <w:t>, transparente, inclusiva</w:t>
            </w:r>
            <w:r w:rsidRPr="003240EF">
              <w:t xml:space="preserve"> e eficaz das ações apoiadas pelo FSE assenta na boa governação</w:t>
            </w:r>
            <w:r w:rsidRPr="003240EF">
              <w:rPr>
                <w:b/>
                <w:i/>
              </w:rPr>
              <w:t>, que assegura estruturas de governação específicas, com autoridades de gestão claramente identificadas, lideradas pelos ministérios competentes especializados no trabalho e na inclusão social,</w:t>
            </w:r>
            <w:r w:rsidRPr="003240EF">
              <w:t xml:space="preserve"> e na parceria entre todos os agentes aos níveis territoriais pertinentes e os agentes </w:t>
            </w:r>
            <w:r w:rsidRPr="003240EF">
              <w:lastRenderedPageBreak/>
              <w:t>socioeconómicos, em especial os parceiros sociais e as organizações da sociedade civil.</w:t>
            </w:r>
          </w:p>
        </w:tc>
      </w:tr>
    </w:tbl>
    <w:p w14:paraId="3E7C749F"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792BCEC" w14:textId="77777777" w:rsidR="004510AA" w:rsidRPr="003240EF" w:rsidRDefault="004510AA" w:rsidP="004510AA">
      <w:r w:rsidRPr="003240EF">
        <w:rPr>
          <w:rStyle w:val="HideTWBExt"/>
        </w:rPr>
        <w:t>&lt;/AmendB&gt;</w:t>
      </w:r>
    </w:p>
    <w:p w14:paraId="148843B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154</w:t>
      </w:r>
      <w:r w:rsidRPr="003240EF">
        <w:rPr>
          <w:rStyle w:val="HideTWBExt"/>
        </w:rPr>
        <w:t>&lt;/NumAmB&gt;</w:t>
      </w:r>
    </w:p>
    <w:p w14:paraId="4A99CA8C"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08FC3042" w14:textId="77777777" w:rsidR="004510AA" w:rsidRPr="003240EF" w:rsidRDefault="004510AA" w:rsidP="004510AA">
      <w:pPr>
        <w:pStyle w:val="NormalBold"/>
      </w:pPr>
      <w:r w:rsidRPr="003240EF">
        <w:rPr>
          <w:rStyle w:val="HideTWBExt"/>
          <w:b w:val="0"/>
        </w:rPr>
        <w:t>&lt;/RepeatBlock-By&gt;</w:t>
      </w:r>
    </w:p>
    <w:p w14:paraId="4DD40DD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B2313D2"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E16A21A" w14:textId="77777777" w:rsidTr="00361CF4">
        <w:trPr>
          <w:trHeight w:hRule="exact" w:val="240"/>
          <w:jc w:val="center"/>
        </w:trPr>
        <w:tc>
          <w:tcPr>
            <w:tcW w:w="9752" w:type="dxa"/>
            <w:gridSpan w:val="2"/>
            <w:tcBorders>
              <w:top w:val="nil"/>
              <w:left w:val="nil"/>
              <w:bottom w:val="nil"/>
              <w:right w:val="nil"/>
            </w:tcBorders>
          </w:tcPr>
          <w:p w14:paraId="6BBC33A8" w14:textId="77777777" w:rsidR="004510AA" w:rsidRPr="003240EF" w:rsidRDefault="004510AA" w:rsidP="00361CF4"/>
        </w:tc>
      </w:tr>
      <w:tr w:rsidR="004510AA" w:rsidRPr="003240EF" w14:paraId="27043998" w14:textId="77777777" w:rsidTr="00361CF4">
        <w:trPr>
          <w:trHeight w:val="240"/>
          <w:jc w:val="center"/>
        </w:trPr>
        <w:tc>
          <w:tcPr>
            <w:tcW w:w="4876" w:type="dxa"/>
            <w:tcBorders>
              <w:top w:val="nil"/>
              <w:left w:val="nil"/>
              <w:bottom w:val="nil"/>
              <w:right w:val="nil"/>
            </w:tcBorders>
          </w:tcPr>
          <w:p w14:paraId="355592D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EEF2251" w14:textId="77777777" w:rsidR="004510AA" w:rsidRPr="003240EF" w:rsidRDefault="004510AA" w:rsidP="00361CF4">
            <w:pPr>
              <w:pStyle w:val="AmColumnHeading"/>
            </w:pPr>
            <w:r w:rsidRPr="003240EF">
              <w:t>Alteração</w:t>
            </w:r>
          </w:p>
        </w:tc>
      </w:tr>
      <w:tr w:rsidR="004510AA" w:rsidRPr="003240EF" w14:paraId="006FFFA3" w14:textId="77777777" w:rsidTr="00361CF4">
        <w:trPr>
          <w:jc w:val="center"/>
        </w:trPr>
        <w:tc>
          <w:tcPr>
            <w:tcW w:w="4876" w:type="dxa"/>
            <w:tcBorders>
              <w:top w:val="nil"/>
              <w:left w:val="nil"/>
              <w:bottom w:val="nil"/>
              <w:right w:val="nil"/>
            </w:tcBorders>
          </w:tcPr>
          <w:p w14:paraId="68225096" w14:textId="77777777" w:rsidR="004510AA" w:rsidRPr="003240EF" w:rsidRDefault="004510AA" w:rsidP="00361CF4">
            <w:pPr>
              <w:pStyle w:val="Normal6a"/>
            </w:pPr>
            <w:r w:rsidRPr="003240EF">
              <w:t>(11)</w:t>
            </w:r>
            <w:r w:rsidRPr="003240EF">
              <w:tab/>
              <w:t>A execução eficiente e eficaz das ações apoiadas pelo Plano PNR, incluindo pelo FSE, assenta na boa governação e na parceria entre todos os agentes aos níveis territoriais pertinentes e os agentes socioeconómicos, em especial os parceiros sociais e as organizações da sociedade civil.</w:t>
            </w:r>
          </w:p>
        </w:tc>
        <w:tc>
          <w:tcPr>
            <w:tcW w:w="4876" w:type="dxa"/>
            <w:tcBorders>
              <w:top w:val="nil"/>
              <w:left w:val="nil"/>
              <w:bottom w:val="nil"/>
              <w:right w:val="nil"/>
            </w:tcBorders>
          </w:tcPr>
          <w:p w14:paraId="077A7891" w14:textId="77777777" w:rsidR="004510AA" w:rsidRPr="003240EF" w:rsidRDefault="004510AA" w:rsidP="00361CF4">
            <w:pPr>
              <w:pStyle w:val="Normal6a"/>
            </w:pPr>
            <w:r w:rsidRPr="003240EF">
              <w:t>(11)</w:t>
            </w:r>
            <w:r w:rsidRPr="003240EF">
              <w:tab/>
              <w:t>A execução eficiente e eficaz das ações apoiadas pelo Plano PNR, incluindo pelo FSE, assenta na boa governação e na parceria entre todos os agentes aos níveis territoriais pertinentes e os agentes socioeconómicos, em especial os parceiros sociais e as organizações da sociedade civil</w:t>
            </w:r>
            <w:r w:rsidRPr="003240EF">
              <w:rPr>
                <w:b/>
                <w:i/>
              </w:rPr>
              <w:t>, assegurando uma participação estruturada, contínua e significativa destes intervenientes ao longo de todo o ciclo de programação, execução, acompanhamento e avaliação</w:t>
            </w:r>
            <w:r w:rsidRPr="003240EF">
              <w:t>.</w:t>
            </w:r>
          </w:p>
        </w:tc>
      </w:tr>
    </w:tbl>
    <w:p w14:paraId="63AEC317"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427F3002" w14:textId="77777777" w:rsidR="004510AA" w:rsidRPr="003240EF" w:rsidRDefault="004510AA" w:rsidP="004510AA">
      <w:r w:rsidRPr="003240EF">
        <w:rPr>
          <w:rStyle w:val="HideTWBExt"/>
        </w:rPr>
        <w:t>&lt;/AmendB&gt;</w:t>
      </w:r>
    </w:p>
    <w:p w14:paraId="6FFE9E0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155</w:t>
      </w:r>
      <w:r w:rsidRPr="003240EF">
        <w:rPr>
          <w:rStyle w:val="HideTWBExt"/>
        </w:rPr>
        <w:t>&lt;/NumAmB&gt;</w:t>
      </w:r>
    </w:p>
    <w:p w14:paraId="1600A6A5"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3205BB6B" w14:textId="77777777" w:rsidR="004510AA" w:rsidRPr="003240EF" w:rsidRDefault="004510AA" w:rsidP="004510AA">
      <w:pPr>
        <w:pStyle w:val="NormalBold"/>
      </w:pPr>
      <w:r w:rsidRPr="003240EF">
        <w:rPr>
          <w:rStyle w:val="HideTWBExt"/>
          <w:b w:val="0"/>
        </w:rPr>
        <w:t>&lt;/RepeatBlock-By&gt;</w:t>
      </w:r>
    </w:p>
    <w:p w14:paraId="20F3C98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387B2E3"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04A5E0D" w14:textId="77777777" w:rsidTr="00361CF4">
        <w:trPr>
          <w:trHeight w:hRule="exact" w:val="240"/>
          <w:jc w:val="center"/>
        </w:trPr>
        <w:tc>
          <w:tcPr>
            <w:tcW w:w="9752" w:type="dxa"/>
            <w:gridSpan w:val="2"/>
            <w:tcBorders>
              <w:top w:val="nil"/>
              <w:left w:val="nil"/>
              <w:bottom w:val="nil"/>
              <w:right w:val="nil"/>
            </w:tcBorders>
          </w:tcPr>
          <w:p w14:paraId="47E67CB1" w14:textId="77777777" w:rsidR="004510AA" w:rsidRPr="003240EF" w:rsidRDefault="004510AA" w:rsidP="00361CF4"/>
        </w:tc>
      </w:tr>
      <w:tr w:rsidR="004510AA" w:rsidRPr="003240EF" w14:paraId="11C45201" w14:textId="77777777" w:rsidTr="00361CF4">
        <w:trPr>
          <w:trHeight w:val="240"/>
          <w:jc w:val="center"/>
        </w:trPr>
        <w:tc>
          <w:tcPr>
            <w:tcW w:w="4876" w:type="dxa"/>
            <w:tcBorders>
              <w:top w:val="nil"/>
              <w:left w:val="nil"/>
              <w:bottom w:val="nil"/>
              <w:right w:val="nil"/>
            </w:tcBorders>
          </w:tcPr>
          <w:p w14:paraId="70070B1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94045D8" w14:textId="77777777" w:rsidR="004510AA" w:rsidRPr="003240EF" w:rsidRDefault="004510AA" w:rsidP="00361CF4">
            <w:pPr>
              <w:pStyle w:val="AmColumnHeading"/>
            </w:pPr>
            <w:r w:rsidRPr="003240EF">
              <w:t>Alteração</w:t>
            </w:r>
          </w:p>
        </w:tc>
      </w:tr>
      <w:tr w:rsidR="004510AA" w:rsidRPr="003240EF" w14:paraId="26F9B9AA" w14:textId="77777777" w:rsidTr="00361CF4">
        <w:trPr>
          <w:jc w:val="center"/>
        </w:trPr>
        <w:tc>
          <w:tcPr>
            <w:tcW w:w="4876" w:type="dxa"/>
            <w:tcBorders>
              <w:top w:val="nil"/>
              <w:left w:val="nil"/>
              <w:bottom w:val="nil"/>
              <w:right w:val="nil"/>
            </w:tcBorders>
          </w:tcPr>
          <w:p w14:paraId="338A9E5F" w14:textId="77777777" w:rsidR="004510AA" w:rsidRPr="003240EF" w:rsidRDefault="004510AA" w:rsidP="00361CF4">
            <w:pPr>
              <w:pStyle w:val="Normal6a"/>
            </w:pPr>
            <w:r w:rsidRPr="003240EF">
              <w:t>(11)</w:t>
            </w:r>
            <w:r w:rsidRPr="003240EF">
              <w:tab/>
              <w:t xml:space="preserve">A execução eficiente e eficaz das ações apoiadas pelo Plano PNR, incluindo pelo FSE, assenta na boa governação e na parceria entre todos os agentes aos níveis territoriais pertinentes e os agentes socioeconómicos, em especial os parceiros sociais e as organizações da sociedade </w:t>
            </w:r>
            <w:r w:rsidRPr="003240EF">
              <w:lastRenderedPageBreak/>
              <w:t>civil.</w:t>
            </w:r>
          </w:p>
        </w:tc>
        <w:tc>
          <w:tcPr>
            <w:tcW w:w="4876" w:type="dxa"/>
            <w:tcBorders>
              <w:top w:val="nil"/>
              <w:left w:val="nil"/>
              <w:bottom w:val="nil"/>
              <w:right w:val="nil"/>
            </w:tcBorders>
          </w:tcPr>
          <w:p w14:paraId="67EA6A37" w14:textId="77777777" w:rsidR="004510AA" w:rsidRPr="003240EF" w:rsidRDefault="004510AA" w:rsidP="00361CF4">
            <w:pPr>
              <w:pStyle w:val="Normal6a"/>
            </w:pPr>
            <w:r w:rsidRPr="003240EF">
              <w:lastRenderedPageBreak/>
              <w:t>(11)</w:t>
            </w:r>
            <w:r w:rsidRPr="003240EF">
              <w:tab/>
              <w:t>A execução eficiente</w:t>
            </w:r>
            <w:r w:rsidRPr="003240EF">
              <w:rPr>
                <w:b/>
                <w:i/>
              </w:rPr>
              <w:t>, transparente</w:t>
            </w:r>
            <w:r w:rsidRPr="003240EF">
              <w:t xml:space="preserve"> e eficaz das ações apoiadas pelo Plano PNR, incluindo pelo FSE, assenta na boa governação</w:t>
            </w:r>
            <w:r w:rsidRPr="003240EF">
              <w:rPr>
                <w:b/>
                <w:i/>
              </w:rPr>
              <w:t>, que assegura estruturas de governação específicas, com autoridades de gestão claramente identificadas, lideradas pelos ministérios competentes,</w:t>
            </w:r>
            <w:r w:rsidRPr="003240EF">
              <w:t xml:space="preserve"> e </w:t>
            </w:r>
            <w:r w:rsidRPr="003240EF">
              <w:lastRenderedPageBreak/>
              <w:t>na parceria entre todos os agentes aos níveis territoriais pertinentes e os agentes socioeconómicos, em especial os parceiros sociais e as organizações da sociedade civil.</w:t>
            </w:r>
          </w:p>
        </w:tc>
      </w:tr>
    </w:tbl>
    <w:p w14:paraId="555487FF"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6F2284A" w14:textId="77777777" w:rsidR="004510AA" w:rsidRPr="003240EF" w:rsidRDefault="004510AA" w:rsidP="004510AA">
      <w:r w:rsidRPr="003240EF">
        <w:rPr>
          <w:rStyle w:val="HideTWBExt"/>
        </w:rPr>
        <w:t>&lt;/AmendB&gt;</w:t>
      </w:r>
    </w:p>
    <w:p w14:paraId="5205880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156</w:t>
      </w:r>
      <w:r w:rsidRPr="003240EF">
        <w:rPr>
          <w:rStyle w:val="HideTWBExt"/>
        </w:rPr>
        <w:t>&lt;/NumAmB&gt;</w:t>
      </w:r>
    </w:p>
    <w:p w14:paraId="393F8400"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54B7D495" w14:textId="77777777" w:rsidR="004510AA" w:rsidRPr="003240EF" w:rsidRDefault="004510AA" w:rsidP="004510AA">
      <w:pPr>
        <w:pStyle w:val="NormalBold"/>
      </w:pPr>
      <w:r w:rsidRPr="003240EF">
        <w:rPr>
          <w:rStyle w:val="HideTWBExt"/>
          <w:b w:val="0"/>
        </w:rPr>
        <w:t>&lt;/RepeatBlock-By&gt;</w:t>
      </w:r>
    </w:p>
    <w:p w14:paraId="2B63372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8471FD8"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120936F" w14:textId="77777777" w:rsidTr="00361CF4">
        <w:trPr>
          <w:trHeight w:hRule="exact" w:val="240"/>
          <w:jc w:val="center"/>
        </w:trPr>
        <w:tc>
          <w:tcPr>
            <w:tcW w:w="9752" w:type="dxa"/>
            <w:gridSpan w:val="2"/>
            <w:tcBorders>
              <w:top w:val="nil"/>
              <w:left w:val="nil"/>
              <w:bottom w:val="nil"/>
              <w:right w:val="nil"/>
            </w:tcBorders>
          </w:tcPr>
          <w:p w14:paraId="7B9D6B0C" w14:textId="77777777" w:rsidR="004510AA" w:rsidRPr="003240EF" w:rsidRDefault="004510AA" w:rsidP="00361CF4"/>
        </w:tc>
      </w:tr>
      <w:tr w:rsidR="004510AA" w:rsidRPr="003240EF" w14:paraId="31D29E04" w14:textId="77777777" w:rsidTr="00361CF4">
        <w:trPr>
          <w:trHeight w:val="240"/>
          <w:jc w:val="center"/>
        </w:trPr>
        <w:tc>
          <w:tcPr>
            <w:tcW w:w="4876" w:type="dxa"/>
            <w:tcBorders>
              <w:top w:val="nil"/>
              <w:left w:val="nil"/>
              <w:bottom w:val="nil"/>
              <w:right w:val="nil"/>
            </w:tcBorders>
          </w:tcPr>
          <w:p w14:paraId="39C4EEB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3064003" w14:textId="77777777" w:rsidR="004510AA" w:rsidRPr="003240EF" w:rsidRDefault="004510AA" w:rsidP="00361CF4">
            <w:pPr>
              <w:pStyle w:val="AmColumnHeading"/>
            </w:pPr>
            <w:r w:rsidRPr="003240EF">
              <w:t>Alteração</w:t>
            </w:r>
          </w:p>
        </w:tc>
      </w:tr>
      <w:tr w:rsidR="004510AA" w:rsidRPr="003240EF" w14:paraId="0D855A8F" w14:textId="77777777" w:rsidTr="00361CF4">
        <w:trPr>
          <w:jc w:val="center"/>
        </w:trPr>
        <w:tc>
          <w:tcPr>
            <w:tcW w:w="4876" w:type="dxa"/>
            <w:tcBorders>
              <w:top w:val="nil"/>
              <w:left w:val="nil"/>
              <w:bottom w:val="nil"/>
              <w:right w:val="nil"/>
            </w:tcBorders>
          </w:tcPr>
          <w:p w14:paraId="7804BAA5" w14:textId="77777777" w:rsidR="004510AA" w:rsidRPr="003240EF" w:rsidRDefault="004510AA" w:rsidP="00361CF4">
            <w:pPr>
              <w:pStyle w:val="Normal6a"/>
            </w:pPr>
            <w:r w:rsidRPr="003240EF">
              <w:t>(11)</w:t>
            </w:r>
            <w:r w:rsidRPr="003240EF">
              <w:tab/>
              <w:t xml:space="preserve">A execução eficiente e eficaz das ações apoiadas pelo </w:t>
            </w:r>
            <w:r w:rsidRPr="003240EF">
              <w:rPr>
                <w:b/>
                <w:i/>
              </w:rPr>
              <w:t>Plano PNR, incluindo pelo</w:t>
            </w:r>
            <w:r w:rsidRPr="003240EF">
              <w:t xml:space="preserve"> FSE</w:t>
            </w:r>
            <w:r w:rsidRPr="003240EF">
              <w:rPr>
                <w:b/>
                <w:i/>
              </w:rPr>
              <w:t>,</w:t>
            </w:r>
            <w:r w:rsidRPr="003240EF">
              <w:t xml:space="preserve"> assenta na boa governação e na parceria entre todos os agentes aos níveis territoriais pertinentes e os agentes socioeconómicos, em especial os parceiros sociais e as organizações da sociedade civil.</w:t>
            </w:r>
          </w:p>
        </w:tc>
        <w:tc>
          <w:tcPr>
            <w:tcW w:w="4876" w:type="dxa"/>
            <w:tcBorders>
              <w:top w:val="nil"/>
              <w:left w:val="nil"/>
              <w:bottom w:val="nil"/>
              <w:right w:val="nil"/>
            </w:tcBorders>
          </w:tcPr>
          <w:p w14:paraId="687938CF" w14:textId="77777777" w:rsidR="004510AA" w:rsidRPr="003240EF" w:rsidRDefault="004510AA" w:rsidP="00361CF4">
            <w:pPr>
              <w:pStyle w:val="Normal6a"/>
            </w:pPr>
            <w:r w:rsidRPr="003240EF">
              <w:t>(11)</w:t>
            </w:r>
            <w:r w:rsidRPr="003240EF">
              <w:tab/>
              <w:t>A execução eficiente</w:t>
            </w:r>
            <w:r w:rsidRPr="003240EF">
              <w:rPr>
                <w:b/>
                <w:i/>
              </w:rPr>
              <w:t>, transparente, inclusiva</w:t>
            </w:r>
            <w:r w:rsidRPr="003240EF">
              <w:t xml:space="preserve"> e eficaz das ações apoiadas pelo FSE assenta na boa governação</w:t>
            </w:r>
            <w:r w:rsidRPr="003240EF">
              <w:rPr>
                <w:b/>
                <w:i/>
              </w:rPr>
              <w:t>, que assegura estruturas de governação específicas, com autoridades de gestão claramente identificadas,</w:t>
            </w:r>
            <w:r w:rsidRPr="003240EF">
              <w:t xml:space="preserve"> e na parceria entre todos os agentes aos níveis territoriais pertinentes e os agentes socioeconómicos, em especial os parceiros sociais e as organizações da sociedade civil.</w:t>
            </w:r>
          </w:p>
        </w:tc>
      </w:tr>
    </w:tbl>
    <w:p w14:paraId="4FEFCF0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DE535E6" w14:textId="77777777" w:rsidR="004510AA" w:rsidRPr="003240EF" w:rsidRDefault="004510AA" w:rsidP="004510AA">
      <w:r w:rsidRPr="003240EF">
        <w:rPr>
          <w:rStyle w:val="HideTWBExt"/>
        </w:rPr>
        <w:t>&lt;/AmendB&gt;</w:t>
      </w:r>
    </w:p>
    <w:p w14:paraId="2C976A6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157</w:t>
      </w:r>
      <w:r w:rsidRPr="003240EF">
        <w:rPr>
          <w:rStyle w:val="HideTWBExt"/>
        </w:rPr>
        <w:t>&lt;/NumAmB&gt;</w:t>
      </w:r>
    </w:p>
    <w:p w14:paraId="47D8AA2F" w14:textId="77777777" w:rsidR="004510AA" w:rsidRPr="003240EF" w:rsidRDefault="004510AA" w:rsidP="004510AA">
      <w:pPr>
        <w:pStyle w:val="NormalBold"/>
      </w:pPr>
      <w:r w:rsidRPr="003240EF">
        <w:rPr>
          <w:rStyle w:val="HideTWBExt"/>
          <w:b w:val="0"/>
        </w:rPr>
        <w:t>&lt;RepeatBlock-By&gt;&lt;Members&gt;</w:t>
      </w:r>
      <w:r w:rsidRPr="003240EF">
        <w:t>Miriam Lexmann</w:t>
      </w:r>
      <w:r w:rsidRPr="003240EF">
        <w:rPr>
          <w:rStyle w:val="HideTWBExt"/>
          <w:b w:val="0"/>
        </w:rPr>
        <w:t>&lt;/Members&gt;</w:t>
      </w:r>
    </w:p>
    <w:p w14:paraId="5E05A796" w14:textId="77777777" w:rsidR="004510AA" w:rsidRPr="003240EF" w:rsidRDefault="004510AA" w:rsidP="004510AA">
      <w:pPr>
        <w:pStyle w:val="NormalBold"/>
      </w:pPr>
      <w:r w:rsidRPr="003240EF">
        <w:rPr>
          <w:rStyle w:val="HideTWBExt"/>
          <w:b w:val="0"/>
        </w:rPr>
        <w:t>&lt;/RepeatBlock-By&gt;</w:t>
      </w:r>
    </w:p>
    <w:p w14:paraId="19FB0F8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F8F159E"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7014C0F" w14:textId="77777777" w:rsidTr="00361CF4">
        <w:trPr>
          <w:trHeight w:hRule="exact" w:val="240"/>
          <w:jc w:val="center"/>
        </w:trPr>
        <w:tc>
          <w:tcPr>
            <w:tcW w:w="9752" w:type="dxa"/>
            <w:gridSpan w:val="2"/>
            <w:tcBorders>
              <w:top w:val="nil"/>
              <w:left w:val="nil"/>
              <w:bottom w:val="nil"/>
              <w:right w:val="nil"/>
            </w:tcBorders>
          </w:tcPr>
          <w:p w14:paraId="3F3D1FFF" w14:textId="77777777" w:rsidR="004510AA" w:rsidRPr="003240EF" w:rsidRDefault="004510AA" w:rsidP="00361CF4"/>
        </w:tc>
      </w:tr>
      <w:tr w:rsidR="004510AA" w:rsidRPr="003240EF" w14:paraId="6176290F" w14:textId="77777777" w:rsidTr="00361CF4">
        <w:trPr>
          <w:trHeight w:val="240"/>
          <w:jc w:val="center"/>
        </w:trPr>
        <w:tc>
          <w:tcPr>
            <w:tcW w:w="4876" w:type="dxa"/>
            <w:tcBorders>
              <w:top w:val="nil"/>
              <w:left w:val="nil"/>
              <w:bottom w:val="nil"/>
              <w:right w:val="nil"/>
            </w:tcBorders>
          </w:tcPr>
          <w:p w14:paraId="77CFADC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54B367C" w14:textId="77777777" w:rsidR="004510AA" w:rsidRPr="003240EF" w:rsidRDefault="004510AA" w:rsidP="00361CF4">
            <w:pPr>
              <w:pStyle w:val="AmColumnHeading"/>
            </w:pPr>
            <w:r w:rsidRPr="003240EF">
              <w:t>Alteração</w:t>
            </w:r>
          </w:p>
        </w:tc>
      </w:tr>
      <w:tr w:rsidR="004510AA" w:rsidRPr="003240EF" w14:paraId="01020A2B" w14:textId="77777777" w:rsidTr="00361CF4">
        <w:trPr>
          <w:jc w:val="center"/>
        </w:trPr>
        <w:tc>
          <w:tcPr>
            <w:tcW w:w="4876" w:type="dxa"/>
            <w:tcBorders>
              <w:top w:val="nil"/>
              <w:left w:val="nil"/>
              <w:bottom w:val="nil"/>
              <w:right w:val="nil"/>
            </w:tcBorders>
          </w:tcPr>
          <w:p w14:paraId="0D120197" w14:textId="77777777" w:rsidR="004510AA" w:rsidRPr="003240EF" w:rsidRDefault="004510AA" w:rsidP="00361CF4">
            <w:pPr>
              <w:pStyle w:val="Normal6a"/>
            </w:pPr>
            <w:r w:rsidRPr="003240EF">
              <w:t>(11)</w:t>
            </w:r>
            <w:r w:rsidRPr="003240EF">
              <w:tab/>
              <w:t xml:space="preserve">A execução eficiente e eficaz das ações apoiadas pelo Plano PNR, incluindo pelo FSE, assenta na boa governação e </w:t>
            </w:r>
            <w:r w:rsidRPr="003240EF">
              <w:rPr>
                <w:b/>
                <w:i/>
              </w:rPr>
              <w:t>na</w:t>
            </w:r>
            <w:r w:rsidRPr="003240EF">
              <w:t xml:space="preserve"> parceria entre todos os agentes </w:t>
            </w:r>
            <w:r w:rsidRPr="003240EF">
              <w:rPr>
                <w:b/>
                <w:i/>
              </w:rPr>
              <w:t>aos níveis territoriais pertinentes</w:t>
            </w:r>
            <w:r w:rsidRPr="003240EF">
              <w:t xml:space="preserve"> e os agentes socioeconómicos, em especial os parceiros sociais e as organizações da sociedade </w:t>
            </w:r>
            <w:r w:rsidRPr="003240EF">
              <w:lastRenderedPageBreak/>
              <w:t>civil.</w:t>
            </w:r>
          </w:p>
        </w:tc>
        <w:tc>
          <w:tcPr>
            <w:tcW w:w="4876" w:type="dxa"/>
            <w:tcBorders>
              <w:top w:val="nil"/>
              <w:left w:val="nil"/>
              <w:bottom w:val="nil"/>
              <w:right w:val="nil"/>
            </w:tcBorders>
          </w:tcPr>
          <w:p w14:paraId="06D3A8DE" w14:textId="77777777" w:rsidR="004510AA" w:rsidRPr="003240EF" w:rsidRDefault="004510AA" w:rsidP="00361CF4">
            <w:pPr>
              <w:pStyle w:val="Normal6a"/>
            </w:pPr>
            <w:r w:rsidRPr="003240EF">
              <w:lastRenderedPageBreak/>
              <w:t>(11)</w:t>
            </w:r>
            <w:r w:rsidRPr="003240EF">
              <w:tab/>
              <w:t xml:space="preserve">A execução eficiente e eficaz das ações apoiadas pelo Plano PNR, incluindo pelo FSE, assenta na boa governação e </w:t>
            </w:r>
            <w:r w:rsidRPr="003240EF">
              <w:rPr>
                <w:b/>
                <w:i/>
              </w:rPr>
              <w:t>no reforço do princípio da</w:t>
            </w:r>
            <w:r w:rsidRPr="003240EF">
              <w:t xml:space="preserve"> parceria entre todos os agentes</w:t>
            </w:r>
            <w:r w:rsidRPr="003240EF">
              <w:rPr>
                <w:b/>
                <w:i/>
              </w:rPr>
              <w:t>, com especial atenção para a parceria com os agentes regionais e locais</w:t>
            </w:r>
            <w:r w:rsidRPr="003240EF">
              <w:t xml:space="preserve"> e os agentes socioeconómicos, em especial os parceiros sociais e as </w:t>
            </w:r>
            <w:r w:rsidRPr="003240EF">
              <w:lastRenderedPageBreak/>
              <w:t>organizações da sociedade civil.</w:t>
            </w:r>
          </w:p>
        </w:tc>
      </w:tr>
    </w:tbl>
    <w:p w14:paraId="464CCBF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B39B35A" w14:textId="77777777" w:rsidR="004510AA" w:rsidRPr="003240EF" w:rsidRDefault="004510AA" w:rsidP="004510AA">
      <w:r w:rsidRPr="003240EF">
        <w:rPr>
          <w:rStyle w:val="HideTWBExt"/>
        </w:rPr>
        <w:t>&lt;/AmendB&gt;</w:t>
      </w:r>
    </w:p>
    <w:p w14:paraId="5843684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158</w:t>
      </w:r>
      <w:r w:rsidRPr="003240EF">
        <w:rPr>
          <w:rStyle w:val="HideTWBExt"/>
        </w:rPr>
        <w:t>&lt;/NumAmB&gt;</w:t>
      </w:r>
    </w:p>
    <w:p w14:paraId="2D04F0C5"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 Martin Hojsík</w:t>
      </w:r>
      <w:r w:rsidRPr="003240EF">
        <w:rPr>
          <w:rStyle w:val="HideTWBExt"/>
          <w:b w:val="0"/>
        </w:rPr>
        <w:t>&lt;/Members&gt;</w:t>
      </w:r>
    </w:p>
    <w:p w14:paraId="31958225" w14:textId="77777777" w:rsidR="004510AA" w:rsidRPr="003240EF" w:rsidRDefault="004510AA" w:rsidP="004510AA">
      <w:pPr>
        <w:pStyle w:val="NormalBold"/>
      </w:pPr>
      <w:r w:rsidRPr="003240EF">
        <w:rPr>
          <w:rStyle w:val="HideTWBExt"/>
          <w:b w:val="0"/>
        </w:rPr>
        <w:t>&lt;/RepeatBlock-By&gt;</w:t>
      </w:r>
    </w:p>
    <w:p w14:paraId="4FAE915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70AB6E1"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3EC525F" w14:textId="77777777" w:rsidTr="00361CF4">
        <w:trPr>
          <w:trHeight w:hRule="exact" w:val="240"/>
          <w:jc w:val="center"/>
        </w:trPr>
        <w:tc>
          <w:tcPr>
            <w:tcW w:w="9752" w:type="dxa"/>
            <w:gridSpan w:val="2"/>
            <w:tcBorders>
              <w:top w:val="nil"/>
              <w:left w:val="nil"/>
              <w:bottom w:val="nil"/>
              <w:right w:val="nil"/>
            </w:tcBorders>
          </w:tcPr>
          <w:p w14:paraId="7116D4BD" w14:textId="77777777" w:rsidR="004510AA" w:rsidRPr="003240EF" w:rsidRDefault="004510AA" w:rsidP="00361CF4"/>
        </w:tc>
      </w:tr>
      <w:tr w:rsidR="004510AA" w:rsidRPr="003240EF" w14:paraId="7A3233CA" w14:textId="77777777" w:rsidTr="00361CF4">
        <w:trPr>
          <w:trHeight w:val="240"/>
          <w:jc w:val="center"/>
        </w:trPr>
        <w:tc>
          <w:tcPr>
            <w:tcW w:w="4876" w:type="dxa"/>
            <w:tcBorders>
              <w:top w:val="nil"/>
              <w:left w:val="nil"/>
              <w:bottom w:val="nil"/>
              <w:right w:val="nil"/>
            </w:tcBorders>
          </w:tcPr>
          <w:p w14:paraId="6C20B5C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DEAF7D3" w14:textId="77777777" w:rsidR="004510AA" w:rsidRPr="003240EF" w:rsidRDefault="004510AA" w:rsidP="00361CF4">
            <w:pPr>
              <w:pStyle w:val="AmColumnHeading"/>
            </w:pPr>
            <w:r w:rsidRPr="003240EF">
              <w:t>Alteração</w:t>
            </w:r>
          </w:p>
        </w:tc>
      </w:tr>
      <w:tr w:rsidR="004510AA" w:rsidRPr="003240EF" w14:paraId="5773ADB0" w14:textId="77777777" w:rsidTr="00361CF4">
        <w:trPr>
          <w:jc w:val="center"/>
        </w:trPr>
        <w:tc>
          <w:tcPr>
            <w:tcW w:w="4876" w:type="dxa"/>
            <w:tcBorders>
              <w:top w:val="nil"/>
              <w:left w:val="nil"/>
              <w:bottom w:val="nil"/>
              <w:right w:val="nil"/>
            </w:tcBorders>
          </w:tcPr>
          <w:p w14:paraId="72F9B9ED" w14:textId="77777777" w:rsidR="004510AA" w:rsidRPr="003240EF" w:rsidRDefault="004510AA" w:rsidP="00361CF4">
            <w:pPr>
              <w:pStyle w:val="Normal6a"/>
            </w:pPr>
            <w:r w:rsidRPr="003240EF">
              <w:t>(11)</w:t>
            </w:r>
            <w:r w:rsidRPr="003240EF">
              <w:tab/>
              <w:t>A execução eficiente e eficaz das ações apoiadas pelo Plano PNR, incluindo pelo FSE, assenta na boa governação e na parceria entre todos os agentes aos níveis territoriais pertinentes e os agentes socioeconómicos, em especial os parceiros sociais e as organizações da sociedade civil.</w:t>
            </w:r>
          </w:p>
        </w:tc>
        <w:tc>
          <w:tcPr>
            <w:tcW w:w="4876" w:type="dxa"/>
            <w:tcBorders>
              <w:top w:val="nil"/>
              <w:left w:val="nil"/>
              <w:bottom w:val="nil"/>
              <w:right w:val="nil"/>
            </w:tcBorders>
          </w:tcPr>
          <w:p w14:paraId="715EA883" w14:textId="77777777" w:rsidR="004510AA" w:rsidRPr="003240EF" w:rsidRDefault="004510AA" w:rsidP="00361CF4">
            <w:pPr>
              <w:pStyle w:val="Normal6a"/>
            </w:pPr>
            <w:r w:rsidRPr="003240EF">
              <w:t>(11)</w:t>
            </w:r>
            <w:r w:rsidRPr="003240EF">
              <w:tab/>
              <w:t>A execução eficiente e eficaz das ações apoiadas pelo Plano PNR, incluindo pelo FSE, assenta na boa governação e na parceria entre todos os agentes aos níveis territoriais pertinentes</w:t>
            </w:r>
            <w:r w:rsidRPr="003240EF">
              <w:rPr>
                <w:b/>
                <w:i/>
              </w:rPr>
              <w:t>, nomeadamente as autoridades locais e regionais,</w:t>
            </w:r>
            <w:r w:rsidRPr="003240EF">
              <w:t xml:space="preserve"> e os agentes socioeconómicos, em especial os parceiros sociais e as organizações da sociedade civil.</w:t>
            </w:r>
          </w:p>
        </w:tc>
      </w:tr>
    </w:tbl>
    <w:p w14:paraId="0BDB1BC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FC51E71" w14:textId="77777777" w:rsidR="004510AA" w:rsidRPr="003240EF" w:rsidRDefault="004510AA" w:rsidP="004510AA">
      <w:r w:rsidRPr="003240EF">
        <w:rPr>
          <w:rStyle w:val="HideTWBExt"/>
        </w:rPr>
        <w:t>&lt;/AmendB&gt;</w:t>
      </w:r>
    </w:p>
    <w:p w14:paraId="78F8A04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159</w:t>
      </w:r>
      <w:r w:rsidRPr="003240EF">
        <w:rPr>
          <w:rStyle w:val="HideTWBExt"/>
        </w:rPr>
        <w:t>&lt;/NumAmB&gt;</w:t>
      </w:r>
    </w:p>
    <w:p w14:paraId="75296848"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50927DAD" w14:textId="77777777" w:rsidR="004510AA" w:rsidRPr="003240EF" w:rsidRDefault="004510AA" w:rsidP="004510AA">
      <w:pPr>
        <w:pStyle w:val="NormalBold"/>
      </w:pPr>
      <w:r w:rsidRPr="003240EF">
        <w:rPr>
          <w:rStyle w:val="HideTWBExt"/>
          <w:b w:val="0"/>
        </w:rPr>
        <w:t>&lt;/RepeatBlock-By&gt;</w:t>
      </w:r>
    </w:p>
    <w:p w14:paraId="1EEC48D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9B41927" w14:textId="77777777" w:rsidR="004510AA" w:rsidRPr="003240EF" w:rsidRDefault="004510AA" w:rsidP="004510AA">
      <w:pPr>
        <w:pStyle w:val="NormalBold"/>
      </w:pPr>
      <w:r w:rsidRPr="003240EF">
        <w:rPr>
          <w:rStyle w:val="HideTWBExt"/>
        </w:rPr>
        <w:t>&lt;Article&gt;</w:t>
      </w:r>
      <w:r w:rsidRPr="003240EF">
        <w:t>Considerando 11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844EE2A" w14:textId="77777777" w:rsidTr="00361CF4">
        <w:trPr>
          <w:trHeight w:hRule="exact" w:val="240"/>
          <w:jc w:val="center"/>
        </w:trPr>
        <w:tc>
          <w:tcPr>
            <w:tcW w:w="9752" w:type="dxa"/>
            <w:gridSpan w:val="2"/>
            <w:tcBorders>
              <w:top w:val="nil"/>
              <w:left w:val="nil"/>
              <w:bottom w:val="nil"/>
              <w:right w:val="nil"/>
            </w:tcBorders>
          </w:tcPr>
          <w:p w14:paraId="3D35E953" w14:textId="77777777" w:rsidR="004510AA" w:rsidRPr="003240EF" w:rsidRDefault="004510AA" w:rsidP="00361CF4"/>
        </w:tc>
      </w:tr>
      <w:tr w:rsidR="004510AA" w:rsidRPr="003240EF" w14:paraId="294EE455" w14:textId="77777777" w:rsidTr="00361CF4">
        <w:trPr>
          <w:trHeight w:val="240"/>
          <w:jc w:val="center"/>
        </w:trPr>
        <w:tc>
          <w:tcPr>
            <w:tcW w:w="4876" w:type="dxa"/>
            <w:tcBorders>
              <w:top w:val="nil"/>
              <w:left w:val="nil"/>
              <w:bottom w:val="nil"/>
              <w:right w:val="nil"/>
            </w:tcBorders>
          </w:tcPr>
          <w:p w14:paraId="6771B95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0E12B82" w14:textId="77777777" w:rsidR="004510AA" w:rsidRPr="003240EF" w:rsidRDefault="004510AA" w:rsidP="00361CF4">
            <w:pPr>
              <w:pStyle w:val="AmColumnHeading"/>
            </w:pPr>
            <w:r w:rsidRPr="003240EF">
              <w:t>Alteração</w:t>
            </w:r>
          </w:p>
        </w:tc>
      </w:tr>
      <w:tr w:rsidR="004510AA" w:rsidRPr="003240EF" w14:paraId="14CE7D5B" w14:textId="77777777" w:rsidTr="00361CF4">
        <w:trPr>
          <w:jc w:val="center"/>
        </w:trPr>
        <w:tc>
          <w:tcPr>
            <w:tcW w:w="4876" w:type="dxa"/>
            <w:tcBorders>
              <w:top w:val="nil"/>
              <w:left w:val="nil"/>
              <w:bottom w:val="nil"/>
              <w:right w:val="nil"/>
            </w:tcBorders>
          </w:tcPr>
          <w:p w14:paraId="529A5D01" w14:textId="77777777" w:rsidR="004510AA" w:rsidRPr="003240EF" w:rsidRDefault="004510AA" w:rsidP="00361CF4">
            <w:pPr>
              <w:pStyle w:val="Normal6a"/>
            </w:pPr>
            <w:r w:rsidRPr="003240EF">
              <w:t>(11)</w:t>
            </w:r>
            <w:r w:rsidRPr="003240EF">
              <w:tab/>
              <w:t>A execução eficiente e eficaz das ações apoiadas pelo Plano PNR, incluindo pelo FSE, assenta na boa governação e na parceria entre todos os agentes aos níveis territoriais pertinentes e os agentes socioeconómicos, em especial os parceiros sociais e as organizações da sociedade civil.</w:t>
            </w:r>
          </w:p>
        </w:tc>
        <w:tc>
          <w:tcPr>
            <w:tcW w:w="4876" w:type="dxa"/>
            <w:tcBorders>
              <w:top w:val="nil"/>
              <w:left w:val="nil"/>
              <w:bottom w:val="nil"/>
              <w:right w:val="nil"/>
            </w:tcBorders>
          </w:tcPr>
          <w:p w14:paraId="06EEDE30" w14:textId="77777777" w:rsidR="004510AA" w:rsidRPr="003240EF" w:rsidRDefault="004510AA" w:rsidP="00361CF4">
            <w:pPr>
              <w:pStyle w:val="Normal6a"/>
            </w:pPr>
            <w:r w:rsidRPr="003240EF">
              <w:t>(11)</w:t>
            </w:r>
            <w:r w:rsidRPr="003240EF">
              <w:tab/>
              <w:t xml:space="preserve">A execução eficiente e eficaz das ações apoiadas pelo Plano PNR, incluindo pelo FSE, assenta na boa governação e na </w:t>
            </w:r>
            <w:r w:rsidRPr="003240EF">
              <w:rPr>
                <w:b/>
                <w:i/>
              </w:rPr>
              <w:t>aplicação efetiva do princípio da</w:t>
            </w:r>
            <w:r w:rsidRPr="003240EF">
              <w:t xml:space="preserve"> parceria entre todos os agentes aos níveis territoriais pertinentes e os agentes socioeconómicos, em especial os parceiros sociais e as organizações da sociedade civil.</w:t>
            </w:r>
          </w:p>
        </w:tc>
      </w:tr>
    </w:tbl>
    <w:p w14:paraId="50ABBC1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75B8263" w14:textId="77777777" w:rsidR="004510AA" w:rsidRPr="003240EF" w:rsidRDefault="004510AA" w:rsidP="004510AA">
      <w:r w:rsidRPr="003240EF">
        <w:rPr>
          <w:rStyle w:val="HideTWBExt"/>
        </w:rPr>
        <w:lastRenderedPageBreak/>
        <w:t>&lt;/AmendB&gt;</w:t>
      </w:r>
    </w:p>
    <w:p w14:paraId="2B07CD0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160</w:t>
      </w:r>
      <w:r w:rsidRPr="003240EF">
        <w:rPr>
          <w:rStyle w:val="HideTWBExt"/>
        </w:rPr>
        <w:t>&lt;/NumAmB&gt;</w:t>
      </w:r>
    </w:p>
    <w:p w14:paraId="65516E4A"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00010A8B" w14:textId="77777777" w:rsidR="004510AA" w:rsidRPr="003240EF" w:rsidRDefault="004510AA" w:rsidP="004510AA">
      <w:pPr>
        <w:pStyle w:val="NormalBold"/>
      </w:pPr>
      <w:r w:rsidRPr="003240EF">
        <w:rPr>
          <w:rStyle w:val="HideTWBExt"/>
          <w:b w:val="0"/>
        </w:rPr>
        <w:t>&lt;/RepeatBlock-By&gt;</w:t>
      </w:r>
    </w:p>
    <w:p w14:paraId="42FE1B1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96100DE"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BEB052F" w14:textId="77777777" w:rsidTr="00361CF4">
        <w:trPr>
          <w:trHeight w:hRule="exact" w:val="240"/>
          <w:jc w:val="center"/>
        </w:trPr>
        <w:tc>
          <w:tcPr>
            <w:tcW w:w="9752" w:type="dxa"/>
            <w:gridSpan w:val="2"/>
            <w:tcBorders>
              <w:top w:val="nil"/>
              <w:left w:val="nil"/>
              <w:bottom w:val="nil"/>
              <w:right w:val="nil"/>
            </w:tcBorders>
          </w:tcPr>
          <w:p w14:paraId="096B1400" w14:textId="77777777" w:rsidR="004510AA" w:rsidRPr="003240EF" w:rsidRDefault="004510AA" w:rsidP="00361CF4"/>
        </w:tc>
      </w:tr>
      <w:tr w:rsidR="004510AA" w:rsidRPr="003240EF" w14:paraId="103995F7" w14:textId="77777777" w:rsidTr="00361CF4">
        <w:trPr>
          <w:trHeight w:val="240"/>
          <w:jc w:val="center"/>
        </w:trPr>
        <w:tc>
          <w:tcPr>
            <w:tcW w:w="4876" w:type="dxa"/>
            <w:tcBorders>
              <w:top w:val="nil"/>
              <w:left w:val="nil"/>
              <w:bottom w:val="nil"/>
              <w:right w:val="nil"/>
            </w:tcBorders>
          </w:tcPr>
          <w:p w14:paraId="3232DD5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4619FBA" w14:textId="77777777" w:rsidR="004510AA" w:rsidRPr="003240EF" w:rsidRDefault="004510AA" w:rsidP="00361CF4">
            <w:pPr>
              <w:pStyle w:val="AmColumnHeading"/>
            </w:pPr>
            <w:r w:rsidRPr="003240EF">
              <w:t>Alteração</w:t>
            </w:r>
          </w:p>
        </w:tc>
      </w:tr>
      <w:tr w:rsidR="004510AA" w:rsidRPr="003240EF" w14:paraId="6BB086CB" w14:textId="77777777" w:rsidTr="00361CF4">
        <w:trPr>
          <w:jc w:val="center"/>
        </w:trPr>
        <w:tc>
          <w:tcPr>
            <w:tcW w:w="4876" w:type="dxa"/>
            <w:tcBorders>
              <w:top w:val="nil"/>
              <w:left w:val="nil"/>
              <w:bottom w:val="nil"/>
              <w:right w:val="nil"/>
            </w:tcBorders>
          </w:tcPr>
          <w:p w14:paraId="0C3ACDB8" w14:textId="10D66B71" w:rsidR="004510AA" w:rsidRPr="003240EF" w:rsidRDefault="004510AA" w:rsidP="00361CF4">
            <w:pPr>
              <w:pStyle w:val="Normal6a"/>
            </w:pPr>
            <w:r w:rsidRPr="003240EF">
              <w:t>(12)</w:t>
            </w:r>
            <w:r w:rsidRPr="003240EF">
              <w:tab/>
              <w:t xml:space="preserve">A fim de reforçar as sociedades europeias e o modelo social europeu, </w:t>
            </w:r>
            <w:r w:rsidRPr="003240EF">
              <w:rPr>
                <w:b/>
                <w:i/>
              </w:rPr>
              <w:t>os</w:t>
            </w:r>
            <w:r w:rsidRPr="003240EF">
              <w:t xml:space="preserve"> Estados</w:t>
            </w:r>
            <w:r w:rsidR="007B2B2D">
              <w:noBreakHyphen/>
            </w:r>
            <w:r w:rsidRPr="003240EF">
              <w:t xml:space="preserve">Membros </w:t>
            </w:r>
            <w:r w:rsidRPr="003240EF">
              <w:rPr>
                <w:b/>
                <w:i/>
              </w:rPr>
              <w:t>devem afetar ao</w:t>
            </w:r>
            <w:r w:rsidRPr="003240EF">
              <w:t xml:space="preserve"> FSE </w:t>
            </w:r>
            <w:r w:rsidRPr="003240EF">
              <w:rPr>
                <w:b/>
                <w:i/>
              </w:rPr>
              <w:t>um montante mínimo de recursos ao abrigo dos seus planos de parceria nacionais e regionais adotados em conformidade com o Regulamento (UE) [Regulamento Plano PNR]. A gravidade e a natureza diversificada dos diferentes desafios socioeconómicos nos Estados</w:t>
            </w:r>
            <w:r w:rsidR="007B2B2D">
              <w:rPr>
                <w:b/>
                <w:i/>
              </w:rPr>
              <w:noBreakHyphen/>
            </w:r>
            <w:r w:rsidRPr="003240EF">
              <w:rPr>
                <w:b/>
                <w:i/>
              </w:rPr>
              <w:t>Membros exigem uma abordagem mais flexível da programação. Embora seja</w:t>
            </w:r>
            <w:r w:rsidRPr="003240EF">
              <w:t xml:space="preserve"> necessário um nível mínimo de apoio às políticas sociais de modo a assegurar uma ação adequada a esses desafios, </w:t>
            </w:r>
            <w:r w:rsidRPr="003240EF">
              <w:rPr>
                <w:b/>
                <w:i/>
              </w:rPr>
              <w:t>esse apoio</w:t>
            </w:r>
            <w:r w:rsidRPr="003240EF">
              <w:t xml:space="preserve"> também deve corresponder estreitamente às características nacionais e regionais</w:t>
            </w:r>
            <w:r w:rsidRPr="003240EF">
              <w:rPr>
                <w:b/>
                <w:i/>
              </w:rPr>
              <w:t>. As origens das disparidades ou problemas sociais devem influenciar a importância relativa atribuída aos investimentos e às reformas realizados no âmbito das Orientações para o Emprego e do FSE. Significa isto que, da interação entre os Estados</w:t>
            </w:r>
            <w:r w:rsidR="007B2B2D">
              <w:rPr>
                <w:b/>
                <w:i/>
              </w:rPr>
              <w:noBreakHyphen/>
            </w:r>
            <w:r w:rsidRPr="003240EF">
              <w:rPr>
                <w:b/>
                <w:i/>
              </w:rPr>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c>
          <w:tcPr>
            <w:tcW w:w="4876" w:type="dxa"/>
            <w:tcBorders>
              <w:top w:val="nil"/>
              <w:left w:val="nil"/>
              <w:bottom w:val="nil"/>
              <w:right w:val="nil"/>
            </w:tcBorders>
          </w:tcPr>
          <w:p w14:paraId="46F2CD08" w14:textId="35808742" w:rsidR="004510AA" w:rsidRPr="003240EF" w:rsidRDefault="004510AA" w:rsidP="00361CF4">
            <w:pPr>
              <w:pStyle w:val="Normal6a"/>
            </w:pPr>
            <w:r w:rsidRPr="003240EF">
              <w:t>(12)</w:t>
            </w:r>
            <w:r w:rsidRPr="003240EF">
              <w:tab/>
              <w:t xml:space="preserve">A fim de reforçar as sociedades europeias e o modelo social europeu, </w:t>
            </w:r>
            <w:r w:rsidRPr="003240EF">
              <w:rPr>
                <w:b/>
                <w:i/>
              </w:rPr>
              <w:t>foi atribuída aos</w:t>
            </w:r>
            <w:r w:rsidRPr="003240EF">
              <w:t xml:space="preserve"> Estados</w:t>
            </w:r>
            <w:r w:rsidR="007B2B2D">
              <w:noBreakHyphen/>
            </w:r>
            <w:r w:rsidRPr="003240EF">
              <w:t xml:space="preserve">Membros </w:t>
            </w:r>
            <w:r w:rsidRPr="003240EF">
              <w:rPr>
                <w:b/>
                <w:i/>
              </w:rPr>
              <w:t>uma dotação financeira específica para o</w:t>
            </w:r>
            <w:r w:rsidRPr="003240EF">
              <w:t xml:space="preserve"> FSE </w:t>
            </w:r>
            <w:r w:rsidRPr="003240EF">
              <w:rPr>
                <w:b/>
                <w:i/>
              </w:rPr>
              <w:t>em prol de um programa autónomo e separado para promover a convergência social ascendente, o emprego justo e de qualidade e a igualdade de oportunidades, orientado pelos princípios do Pilar Europeu dos Direitos Sociais. É</w:t>
            </w:r>
            <w:r w:rsidRPr="003240EF">
              <w:t xml:space="preserve"> necessário</w:t>
            </w:r>
            <w:r w:rsidRPr="003240EF">
              <w:rPr>
                <w:b/>
                <w:i/>
              </w:rPr>
              <w:t>, pelo menos,</w:t>
            </w:r>
            <w:r w:rsidRPr="003240EF">
              <w:t xml:space="preserve"> um nível mínimo de apoio às políticas sociais de modo a assegurar uma ação adequada a esses desafios, </w:t>
            </w:r>
            <w:r w:rsidRPr="003240EF">
              <w:rPr>
                <w:b/>
                <w:i/>
              </w:rPr>
              <w:t>que</w:t>
            </w:r>
            <w:r w:rsidRPr="003240EF">
              <w:t xml:space="preserve"> também deve corresponder estreitamente às características nacionais e regionais </w:t>
            </w:r>
            <w:r w:rsidRPr="003240EF">
              <w:rPr>
                <w:b/>
                <w:i/>
              </w:rPr>
              <w:t>tendo em conta os objetivos específicos do FSE</w:t>
            </w:r>
            <w:r w:rsidRPr="003240EF">
              <w:t>.</w:t>
            </w:r>
          </w:p>
        </w:tc>
      </w:tr>
    </w:tbl>
    <w:p w14:paraId="6E30003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2865D4F" w14:textId="77777777" w:rsidR="004510AA" w:rsidRPr="003240EF" w:rsidRDefault="004510AA" w:rsidP="004510AA">
      <w:r w:rsidRPr="003240EF">
        <w:rPr>
          <w:rStyle w:val="HideTWBExt"/>
        </w:rPr>
        <w:lastRenderedPageBreak/>
        <w:t>&lt;/AmendB&gt;</w:t>
      </w:r>
    </w:p>
    <w:p w14:paraId="4441324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161</w:t>
      </w:r>
      <w:r w:rsidRPr="003240EF">
        <w:rPr>
          <w:rStyle w:val="HideTWBExt"/>
        </w:rPr>
        <w:t>&lt;/NumAmB&gt;</w:t>
      </w:r>
    </w:p>
    <w:p w14:paraId="14320EDB"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5F70AB38" w14:textId="77777777" w:rsidR="004510AA" w:rsidRPr="003240EF" w:rsidRDefault="004510AA" w:rsidP="004510AA">
      <w:pPr>
        <w:pStyle w:val="NormalBold"/>
      </w:pPr>
      <w:r w:rsidRPr="003240EF">
        <w:rPr>
          <w:rStyle w:val="HideTWBExt"/>
          <w:b w:val="0"/>
        </w:rPr>
        <w:t>&lt;/RepeatBlock-By&gt;</w:t>
      </w:r>
    </w:p>
    <w:p w14:paraId="00655E0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BD44453"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EF94623" w14:textId="77777777" w:rsidTr="00361CF4">
        <w:trPr>
          <w:trHeight w:hRule="exact" w:val="240"/>
          <w:jc w:val="center"/>
        </w:trPr>
        <w:tc>
          <w:tcPr>
            <w:tcW w:w="9752" w:type="dxa"/>
            <w:gridSpan w:val="2"/>
            <w:tcBorders>
              <w:top w:val="nil"/>
              <w:left w:val="nil"/>
              <w:bottom w:val="nil"/>
              <w:right w:val="nil"/>
            </w:tcBorders>
          </w:tcPr>
          <w:p w14:paraId="294DF694" w14:textId="77777777" w:rsidR="004510AA" w:rsidRPr="003240EF" w:rsidRDefault="004510AA" w:rsidP="00361CF4"/>
        </w:tc>
      </w:tr>
      <w:tr w:rsidR="004510AA" w:rsidRPr="003240EF" w14:paraId="31FABA77" w14:textId="77777777" w:rsidTr="00361CF4">
        <w:trPr>
          <w:trHeight w:val="240"/>
          <w:jc w:val="center"/>
        </w:trPr>
        <w:tc>
          <w:tcPr>
            <w:tcW w:w="4876" w:type="dxa"/>
            <w:tcBorders>
              <w:top w:val="nil"/>
              <w:left w:val="nil"/>
              <w:bottom w:val="nil"/>
              <w:right w:val="nil"/>
            </w:tcBorders>
          </w:tcPr>
          <w:p w14:paraId="2C04734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1C8087F" w14:textId="77777777" w:rsidR="004510AA" w:rsidRPr="003240EF" w:rsidRDefault="004510AA" w:rsidP="00361CF4">
            <w:pPr>
              <w:pStyle w:val="AmColumnHeading"/>
            </w:pPr>
            <w:r w:rsidRPr="003240EF">
              <w:t>Alteração</w:t>
            </w:r>
          </w:p>
        </w:tc>
      </w:tr>
      <w:tr w:rsidR="004510AA" w:rsidRPr="003240EF" w14:paraId="4437A3A9" w14:textId="77777777" w:rsidTr="00361CF4">
        <w:trPr>
          <w:jc w:val="center"/>
        </w:trPr>
        <w:tc>
          <w:tcPr>
            <w:tcW w:w="4876" w:type="dxa"/>
            <w:tcBorders>
              <w:top w:val="nil"/>
              <w:left w:val="nil"/>
              <w:bottom w:val="nil"/>
              <w:right w:val="nil"/>
            </w:tcBorders>
          </w:tcPr>
          <w:p w14:paraId="7AD04842" w14:textId="3DDE1FCD" w:rsidR="004510AA" w:rsidRPr="003240EF" w:rsidRDefault="004510AA" w:rsidP="00361CF4">
            <w:pPr>
              <w:pStyle w:val="Normal6a"/>
            </w:pPr>
            <w:r w:rsidRPr="003240EF">
              <w:t>(12)</w:t>
            </w:r>
            <w:r w:rsidRPr="003240EF">
              <w:tab/>
              <w:t xml:space="preserve">A fim de reforçar as sociedades europeias e o modelo social europeu, </w:t>
            </w:r>
            <w:r w:rsidRPr="003240EF">
              <w:rPr>
                <w:b/>
                <w:i/>
              </w:rPr>
              <w:t>os</w:t>
            </w:r>
            <w:r w:rsidRPr="003240EF">
              <w:t xml:space="preserve"> Estados</w:t>
            </w:r>
            <w:r w:rsidR="007B2B2D">
              <w:noBreakHyphen/>
            </w:r>
            <w:r w:rsidRPr="003240EF">
              <w:t xml:space="preserve">Membros </w:t>
            </w:r>
            <w:r w:rsidRPr="003240EF">
              <w:rPr>
                <w:b/>
                <w:i/>
              </w:rPr>
              <w:t>devem afetar ao</w:t>
            </w:r>
            <w:r w:rsidRPr="003240EF">
              <w:t xml:space="preserve"> FSE </w:t>
            </w:r>
            <w:r w:rsidRPr="003240EF">
              <w:rPr>
                <w:b/>
                <w:i/>
              </w:rPr>
              <w:t>um montante mínimo de recursos ao abrigo dos seus planos de parceria nacionais e regionais adotados em conformidade com o Regulamento (UE) [Regulamento Plano PNR]. A gravidade e a natureza diversificada dos diferentes desafios socioeconómicos nos Estados</w:t>
            </w:r>
            <w:r w:rsidR="007B2B2D">
              <w:rPr>
                <w:b/>
                <w:i/>
              </w:rPr>
              <w:noBreakHyphen/>
            </w:r>
            <w:r w:rsidRPr="003240EF">
              <w:rPr>
                <w:b/>
                <w:i/>
              </w:rPr>
              <w:t>Membros exigem uma abordagem mais flexível da programação. Embora seja</w:t>
            </w:r>
            <w:r w:rsidRPr="003240EF">
              <w:t xml:space="preserve"> necessário um nível mínimo de apoio às políticas sociais de modo a assegurar uma ação adequada a esses desafios, </w:t>
            </w:r>
            <w:r w:rsidRPr="003240EF">
              <w:rPr>
                <w:b/>
                <w:i/>
              </w:rPr>
              <w:t>esse apoio</w:t>
            </w:r>
            <w:r w:rsidRPr="003240EF">
              <w:t xml:space="preserve"> também deve corresponder estreitamente às características nacionais e regionais.</w:t>
            </w:r>
            <w:r w:rsidRPr="003240EF">
              <w:rPr>
                <w:b/>
                <w:i/>
              </w:rPr>
              <w:t xml:space="preserve"> As origens das disparidades ou problemas sociais devem influenciar a importância relativa atribuída aos investimentos e às reformas realizados no âmbito das Orientações para o Emprego e do FSE. Significa isto que, da interação entre os Estados</w:t>
            </w:r>
            <w:r w:rsidR="007B2B2D">
              <w:rPr>
                <w:b/>
                <w:i/>
              </w:rPr>
              <w:noBreakHyphen/>
            </w:r>
            <w:r w:rsidRPr="003240EF">
              <w:rPr>
                <w:b/>
                <w:i/>
              </w:rPr>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c>
          <w:tcPr>
            <w:tcW w:w="4876" w:type="dxa"/>
            <w:tcBorders>
              <w:top w:val="nil"/>
              <w:left w:val="nil"/>
              <w:bottom w:val="nil"/>
              <w:right w:val="nil"/>
            </w:tcBorders>
          </w:tcPr>
          <w:p w14:paraId="237114CC" w14:textId="2238975E" w:rsidR="004510AA" w:rsidRPr="003240EF" w:rsidRDefault="004510AA" w:rsidP="00361CF4">
            <w:pPr>
              <w:pStyle w:val="Normal6a"/>
            </w:pPr>
            <w:r w:rsidRPr="003240EF">
              <w:t>(12)</w:t>
            </w:r>
            <w:r w:rsidRPr="003240EF">
              <w:tab/>
              <w:t xml:space="preserve">A fim de reforçar as sociedades europeias e o modelo social europeu, </w:t>
            </w:r>
            <w:r w:rsidRPr="003240EF">
              <w:rPr>
                <w:b/>
                <w:i/>
              </w:rPr>
              <w:t>foi atribuída aos</w:t>
            </w:r>
            <w:r w:rsidRPr="003240EF">
              <w:t xml:space="preserve"> Estados</w:t>
            </w:r>
            <w:r w:rsidR="007B2B2D">
              <w:noBreakHyphen/>
            </w:r>
            <w:r w:rsidRPr="003240EF">
              <w:t xml:space="preserve">Membros </w:t>
            </w:r>
            <w:r w:rsidRPr="003240EF">
              <w:rPr>
                <w:b/>
                <w:i/>
              </w:rPr>
              <w:t>uma dotação financeira específica para o</w:t>
            </w:r>
            <w:r w:rsidRPr="003240EF">
              <w:t xml:space="preserve"> FSE </w:t>
            </w:r>
            <w:r w:rsidRPr="003240EF">
              <w:rPr>
                <w:b/>
                <w:i/>
              </w:rPr>
              <w:t>em prol de um programa autónomo e separado para promover a convergência social ascendente, o emprego justo e de qualidade e a igualdade de oportunidades, orientado pelos princípios do Pilar Europeu dos Direitos Sociais. É</w:t>
            </w:r>
            <w:r w:rsidRPr="003240EF">
              <w:t xml:space="preserve"> necessário</w:t>
            </w:r>
            <w:r w:rsidRPr="003240EF">
              <w:rPr>
                <w:b/>
                <w:i/>
              </w:rPr>
              <w:t>, pelo menos,</w:t>
            </w:r>
            <w:r w:rsidRPr="003240EF">
              <w:t xml:space="preserve"> um nível mínimo de apoio às políticas sociais de modo a assegurar uma ação adequada a esses desafios, </w:t>
            </w:r>
            <w:r w:rsidRPr="003240EF">
              <w:rPr>
                <w:b/>
                <w:i/>
              </w:rPr>
              <w:t>que</w:t>
            </w:r>
            <w:r w:rsidRPr="003240EF">
              <w:t xml:space="preserve"> também deve corresponder estreitamente às características nacionais e regionais </w:t>
            </w:r>
            <w:r w:rsidRPr="003240EF">
              <w:rPr>
                <w:b/>
                <w:i/>
              </w:rPr>
              <w:t>tendo em conta os objetivos específicos do FSE</w:t>
            </w:r>
            <w:r w:rsidRPr="003240EF">
              <w:t>.</w:t>
            </w:r>
          </w:p>
        </w:tc>
      </w:tr>
    </w:tbl>
    <w:p w14:paraId="258E6429"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2A54399" w14:textId="77777777" w:rsidR="004510AA" w:rsidRPr="003240EF" w:rsidRDefault="004510AA" w:rsidP="004510AA">
      <w:r w:rsidRPr="003240EF">
        <w:rPr>
          <w:rStyle w:val="HideTWBExt"/>
        </w:rPr>
        <w:lastRenderedPageBreak/>
        <w:t>&lt;/AmendB&gt;</w:t>
      </w:r>
    </w:p>
    <w:p w14:paraId="1DE71B7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162</w:t>
      </w:r>
      <w:r w:rsidRPr="003240EF">
        <w:rPr>
          <w:rStyle w:val="HideTWBExt"/>
        </w:rPr>
        <w:t>&lt;/NumAmB&gt;</w:t>
      </w:r>
    </w:p>
    <w:p w14:paraId="46166FF0"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65D128BF" w14:textId="77777777" w:rsidR="004510AA" w:rsidRPr="003240EF" w:rsidRDefault="004510AA" w:rsidP="004510AA">
      <w:pPr>
        <w:pStyle w:val="NormalBold"/>
      </w:pPr>
      <w:r w:rsidRPr="003240EF">
        <w:rPr>
          <w:rStyle w:val="HideTWBExt"/>
          <w:b w:val="0"/>
        </w:rPr>
        <w:t>&lt;/RepeatBlock-By&gt;</w:t>
      </w:r>
    </w:p>
    <w:p w14:paraId="24150A1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630107B"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38689A9" w14:textId="77777777" w:rsidTr="00361CF4">
        <w:trPr>
          <w:trHeight w:hRule="exact" w:val="240"/>
          <w:jc w:val="center"/>
        </w:trPr>
        <w:tc>
          <w:tcPr>
            <w:tcW w:w="9752" w:type="dxa"/>
            <w:gridSpan w:val="2"/>
            <w:tcBorders>
              <w:top w:val="nil"/>
              <w:left w:val="nil"/>
              <w:bottom w:val="nil"/>
              <w:right w:val="nil"/>
            </w:tcBorders>
          </w:tcPr>
          <w:p w14:paraId="0CF52484" w14:textId="77777777" w:rsidR="004510AA" w:rsidRPr="003240EF" w:rsidRDefault="004510AA" w:rsidP="00361CF4"/>
        </w:tc>
      </w:tr>
      <w:tr w:rsidR="004510AA" w:rsidRPr="003240EF" w14:paraId="5991D922" w14:textId="77777777" w:rsidTr="00361CF4">
        <w:trPr>
          <w:trHeight w:val="240"/>
          <w:jc w:val="center"/>
        </w:trPr>
        <w:tc>
          <w:tcPr>
            <w:tcW w:w="4876" w:type="dxa"/>
            <w:tcBorders>
              <w:top w:val="nil"/>
              <w:left w:val="nil"/>
              <w:bottom w:val="nil"/>
              <w:right w:val="nil"/>
            </w:tcBorders>
          </w:tcPr>
          <w:p w14:paraId="4B5BEA9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04386AA" w14:textId="77777777" w:rsidR="004510AA" w:rsidRPr="003240EF" w:rsidRDefault="004510AA" w:rsidP="00361CF4">
            <w:pPr>
              <w:pStyle w:val="AmColumnHeading"/>
            </w:pPr>
            <w:r w:rsidRPr="003240EF">
              <w:t>Alteração</w:t>
            </w:r>
          </w:p>
        </w:tc>
      </w:tr>
      <w:tr w:rsidR="004510AA" w:rsidRPr="003240EF" w14:paraId="2F689E19" w14:textId="77777777" w:rsidTr="00361CF4">
        <w:trPr>
          <w:jc w:val="center"/>
        </w:trPr>
        <w:tc>
          <w:tcPr>
            <w:tcW w:w="4876" w:type="dxa"/>
            <w:tcBorders>
              <w:top w:val="nil"/>
              <w:left w:val="nil"/>
              <w:bottom w:val="nil"/>
              <w:right w:val="nil"/>
            </w:tcBorders>
          </w:tcPr>
          <w:p w14:paraId="4B43E217" w14:textId="4F32D2B5" w:rsidR="004510AA" w:rsidRPr="003240EF" w:rsidRDefault="004510AA" w:rsidP="00361CF4">
            <w:pPr>
              <w:pStyle w:val="Normal6a"/>
            </w:pPr>
            <w:r w:rsidRPr="003240EF">
              <w:t>(12)</w:t>
            </w:r>
            <w:r w:rsidRPr="003240EF">
              <w:tab/>
              <w:t xml:space="preserve">A fim de reforçar as sociedades </w:t>
            </w:r>
            <w:r w:rsidRPr="003240EF">
              <w:rPr>
                <w:b/>
                <w:i/>
              </w:rPr>
              <w:t>europeias e o modelo social europeu, os Estados</w:t>
            </w:r>
            <w:r w:rsidR="007B2B2D">
              <w:rPr>
                <w:b/>
                <w:i/>
              </w:rPr>
              <w:noBreakHyphen/>
            </w:r>
            <w:r w:rsidRPr="003240EF">
              <w:rPr>
                <w:b/>
                <w:i/>
              </w:rPr>
              <w:t>Membros devem afetar ao FSE um montante mínimo de recursos ao abrigo dos seus planos de parceria nacionais e regionais adotados em conformidade com o Regulamento (UE) [Regulamento Plano PNR].</w:t>
            </w:r>
            <w:r w:rsidRPr="003240EF">
              <w:t xml:space="preserve"> A gravidade e a natureza diversificada dos diferentes desafios socioeconómicos nos Estados</w:t>
            </w:r>
            <w:r w:rsidR="007B2B2D">
              <w:noBreakHyphen/>
            </w:r>
            <w:r w:rsidRPr="003240EF">
              <w:t xml:space="preserve">Membros exigem uma abordagem mais flexível da programação. </w:t>
            </w:r>
            <w:r w:rsidRPr="003240EF">
              <w:rPr>
                <w:b/>
                <w:i/>
              </w:rPr>
              <w:t>Embora seja necessário um nível mínimo de apoio às políticas sociais de modo a assegurar uma 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rPr>
                <w:b/>
                <w:i/>
              </w:rPr>
              <w:noBreakHyphen/>
            </w:r>
            <w:r w:rsidRPr="003240EF">
              <w:rPr>
                <w:b/>
                <w:i/>
              </w:rPr>
              <w:t>Membros e a Comissão, devem resultar salvaguardas políticas decorrentes de uma concentração temática. O montante mínimo</w:t>
            </w:r>
            <w:r w:rsidRPr="003240EF">
              <w:t xml:space="preserve"> do FSE </w:t>
            </w:r>
            <w:r w:rsidRPr="003240EF">
              <w:rPr>
                <w:b/>
                <w:i/>
              </w:rPr>
              <w:t>deve ainda conciliar o interesse estratégico da União em investir nos seus cidadãos e, consequentemente, na qualidade da oferta de mão de obra e no progresso social, com as necessidades</w:t>
            </w:r>
            <w:r w:rsidRPr="003240EF">
              <w:t xml:space="preserve"> de investimento </w:t>
            </w:r>
            <w:r w:rsidRPr="003240EF">
              <w:rPr>
                <w:b/>
                <w:i/>
              </w:rPr>
              <w:t>ao abrigo de outros objetivos específicos enumerados no artigo 3.º do [Regulamento Plano PNR]</w:t>
            </w:r>
            <w:r w:rsidRPr="003240EF">
              <w:t>.</w:t>
            </w:r>
          </w:p>
        </w:tc>
        <w:tc>
          <w:tcPr>
            <w:tcW w:w="4876" w:type="dxa"/>
            <w:tcBorders>
              <w:top w:val="nil"/>
              <w:left w:val="nil"/>
              <w:bottom w:val="nil"/>
              <w:right w:val="nil"/>
            </w:tcBorders>
          </w:tcPr>
          <w:p w14:paraId="0645660C" w14:textId="6BC6C71D" w:rsidR="004510AA" w:rsidRPr="003240EF" w:rsidRDefault="004510AA" w:rsidP="00361CF4">
            <w:pPr>
              <w:pStyle w:val="Normal6a"/>
            </w:pPr>
            <w:r w:rsidRPr="003240EF">
              <w:t>(12)</w:t>
            </w:r>
            <w:r w:rsidRPr="003240EF">
              <w:tab/>
              <w:t>A fim de reforçar as sociedades</w:t>
            </w:r>
            <w:r w:rsidRPr="003240EF">
              <w:rPr>
                <w:b/>
                <w:i/>
              </w:rPr>
              <w:t xml:space="preserve"> e ter em consideração as pessoas mais expostas à pobreza, e dada a natureza particular e estratégica dos investimentos em competências e investimentos sociais. Considerando igualmente</w:t>
            </w:r>
            <w:r w:rsidRPr="003240EF">
              <w:t xml:space="preserve"> a gravidade e a natureza diversificada dos diferentes desafios socioeconómicos nos Estados</w:t>
            </w:r>
            <w:r w:rsidR="007B2B2D">
              <w:noBreakHyphen/>
            </w:r>
            <w:r w:rsidRPr="003240EF">
              <w:t xml:space="preserve">Membros exigem uma abordagem mais flexível da programação. </w:t>
            </w:r>
            <w:r w:rsidRPr="003240EF">
              <w:rPr>
                <w:b/>
                <w:i/>
              </w:rPr>
              <w:t>É, por conseguinte, apropriado alocar os montantes ao abrigo</w:t>
            </w:r>
            <w:r w:rsidRPr="003240EF">
              <w:t xml:space="preserve"> do FSE </w:t>
            </w:r>
            <w:r w:rsidRPr="003240EF">
              <w:rPr>
                <w:b/>
                <w:i/>
              </w:rPr>
              <w:t>com base num modelo de custos e não um modelo de desempenho. Apenas este modelo permitirá ter em conta quer as necessidades específicas dos Estados</w:t>
            </w:r>
            <w:r w:rsidR="007B2B2D">
              <w:rPr>
                <w:b/>
                <w:i/>
              </w:rPr>
              <w:noBreakHyphen/>
            </w:r>
            <w:r w:rsidRPr="003240EF">
              <w:rPr>
                <w:b/>
                <w:i/>
              </w:rPr>
              <w:t>Membros, quer a natureza estratégica e, por vezes, não mensurável deste tipo</w:t>
            </w:r>
            <w:r w:rsidRPr="003240EF">
              <w:t xml:space="preserve"> de investimento </w:t>
            </w:r>
            <w:r w:rsidRPr="003240EF">
              <w:rPr>
                <w:b/>
                <w:i/>
              </w:rPr>
              <w:t>e, finalmente, o caráter das recomendações relativas às reformas legislativas, que deve permanecer baseado em incentivos</w:t>
            </w:r>
            <w:r w:rsidRPr="003240EF">
              <w:t>.</w:t>
            </w:r>
          </w:p>
        </w:tc>
      </w:tr>
    </w:tbl>
    <w:p w14:paraId="5B85E059"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39FCAA2C" w14:textId="77777777" w:rsidR="004510AA" w:rsidRPr="003240EF" w:rsidRDefault="004510AA" w:rsidP="004510AA">
      <w:r w:rsidRPr="003240EF">
        <w:rPr>
          <w:rStyle w:val="HideTWBExt"/>
        </w:rPr>
        <w:lastRenderedPageBreak/>
        <w:t>&lt;/AmendB&gt;</w:t>
      </w:r>
    </w:p>
    <w:p w14:paraId="6D9840A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163</w:t>
      </w:r>
      <w:r w:rsidRPr="003240EF">
        <w:rPr>
          <w:rStyle w:val="HideTWBExt"/>
        </w:rPr>
        <w:t>&lt;/NumAmB&gt;</w:t>
      </w:r>
    </w:p>
    <w:p w14:paraId="04F4B9A2"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3B823E9D" w14:textId="77777777" w:rsidR="004510AA" w:rsidRPr="003240EF" w:rsidRDefault="004510AA" w:rsidP="004510AA">
      <w:pPr>
        <w:pStyle w:val="NormalBold"/>
      </w:pPr>
      <w:r w:rsidRPr="003240EF">
        <w:rPr>
          <w:rStyle w:val="HideTWBExt"/>
          <w:b w:val="0"/>
        </w:rPr>
        <w:t>&lt;/RepeatBlock-By&gt;</w:t>
      </w:r>
    </w:p>
    <w:p w14:paraId="0EA8E0C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FC51B85"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3535D8D" w14:textId="77777777" w:rsidTr="00361CF4">
        <w:trPr>
          <w:trHeight w:hRule="exact" w:val="240"/>
          <w:jc w:val="center"/>
        </w:trPr>
        <w:tc>
          <w:tcPr>
            <w:tcW w:w="9752" w:type="dxa"/>
            <w:gridSpan w:val="2"/>
            <w:tcBorders>
              <w:top w:val="nil"/>
              <w:left w:val="nil"/>
              <w:bottom w:val="nil"/>
              <w:right w:val="nil"/>
            </w:tcBorders>
          </w:tcPr>
          <w:p w14:paraId="47BDB19B" w14:textId="77777777" w:rsidR="004510AA" w:rsidRPr="003240EF" w:rsidRDefault="004510AA" w:rsidP="00361CF4"/>
        </w:tc>
      </w:tr>
      <w:tr w:rsidR="004510AA" w:rsidRPr="003240EF" w14:paraId="56B6C79C" w14:textId="77777777" w:rsidTr="00361CF4">
        <w:trPr>
          <w:trHeight w:val="240"/>
          <w:jc w:val="center"/>
        </w:trPr>
        <w:tc>
          <w:tcPr>
            <w:tcW w:w="4876" w:type="dxa"/>
            <w:tcBorders>
              <w:top w:val="nil"/>
              <w:left w:val="nil"/>
              <w:bottom w:val="nil"/>
              <w:right w:val="nil"/>
            </w:tcBorders>
          </w:tcPr>
          <w:p w14:paraId="4038C6A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D2B06F5" w14:textId="77777777" w:rsidR="004510AA" w:rsidRPr="003240EF" w:rsidRDefault="004510AA" w:rsidP="00361CF4">
            <w:pPr>
              <w:pStyle w:val="AmColumnHeading"/>
            </w:pPr>
            <w:r w:rsidRPr="003240EF">
              <w:t>Alteração</w:t>
            </w:r>
          </w:p>
        </w:tc>
      </w:tr>
      <w:tr w:rsidR="004510AA" w:rsidRPr="003240EF" w14:paraId="3AC05D8B" w14:textId="77777777" w:rsidTr="00361CF4">
        <w:trPr>
          <w:jc w:val="center"/>
        </w:trPr>
        <w:tc>
          <w:tcPr>
            <w:tcW w:w="4876" w:type="dxa"/>
            <w:tcBorders>
              <w:top w:val="nil"/>
              <w:left w:val="nil"/>
              <w:bottom w:val="nil"/>
              <w:right w:val="nil"/>
            </w:tcBorders>
          </w:tcPr>
          <w:p w14:paraId="3D148703" w14:textId="172796FB" w:rsidR="004510AA" w:rsidRPr="003240EF" w:rsidRDefault="004510AA" w:rsidP="00361CF4">
            <w:pPr>
              <w:pStyle w:val="Normal6a"/>
            </w:pPr>
            <w:r w:rsidRPr="003240EF">
              <w:t>(12)</w:t>
            </w:r>
            <w:r w:rsidRPr="003240EF">
              <w:tab/>
              <w:t>A fim de reforçar as sociedades europeias e o modelo social europeu, os Estados</w:t>
            </w:r>
            <w:r w:rsidR="007B2B2D">
              <w:noBreakHyphen/>
            </w:r>
            <w:r w:rsidRPr="003240EF">
              <w:t xml:space="preserve">Membros devem afetar ao FSE </w:t>
            </w:r>
            <w:r w:rsidRPr="003240EF">
              <w:rPr>
                <w:b/>
                <w:i/>
              </w:rPr>
              <w:t>um montante mínimo</w:t>
            </w:r>
            <w:r w:rsidRPr="003240EF">
              <w:t xml:space="preserve"> de recursos ao abrigo dos seus planos de parceria nacionais e regionais adotados em conformidade com o Regulamento (UE) [Regulamento Plano PNR]. A gravidade e a natureza diversificada dos diferentes desafios socioeconómicos nos Estados</w:t>
            </w:r>
            <w:r w:rsidR="007B2B2D">
              <w:noBreakHyphen/>
            </w:r>
            <w:r w:rsidRPr="003240EF">
              <w:t>Membros exigem uma abordagem mais flexível da programação. Embora seja necessário um nível mínimo de apoio às políticas sociais de modo a assegurar uma 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noBreakHyphen/>
            </w:r>
            <w:r w:rsidRPr="003240EF">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c>
          <w:tcPr>
            <w:tcW w:w="4876" w:type="dxa"/>
            <w:tcBorders>
              <w:top w:val="nil"/>
              <w:left w:val="nil"/>
              <w:bottom w:val="nil"/>
              <w:right w:val="nil"/>
            </w:tcBorders>
          </w:tcPr>
          <w:p w14:paraId="578C41AD" w14:textId="1F7B5CF8" w:rsidR="004510AA" w:rsidRPr="003240EF" w:rsidRDefault="004510AA" w:rsidP="00361CF4">
            <w:pPr>
              <w:pStyle w:val="Normal6a"/>
            </w:pPr>
            <w:r w:rsidRPr="003240EF">
              <w:t>(12)</w:t>
            </w:r>
            <w:r w:rsidRPr="003240EF">
              <w:tab/>
              <w:t>A fim de reforçar as sociedades europeias e o modelo social europeu, os Estados</w:t>
            </w:r>
            <w:r w:rsidR="007B2B2D">
              <w:noBreakHyphen/>
            </w:r>
            <w:r w:rsidRPr="003240EF">
              <w:t xml:space="preserve">Membros devem afetar ao FSE </w:t>
            </w:r>
            <w:r w:rsidRPr="003240EF">
              <w:rPr>
                <w:b/>
                <w:i/>
              </w:rPr>
              <w:t>uma percentagem adequada e flexível</w:t>
            </w:r>
            <w:r w:rsidRPr="003240EF">
              <w:t xml:space="preserve"> de recursos ao abrigo dos seus planos de parceria nacionais e regionais adotados em conformidade com o Regulamento (UE) [Regulamento Plano PNR]</w:t>
            </w:r>
            <w:r w:rsidRPr="003240EF">
              <w:rPr>
                <w:b/>
                <w:i/>
              </w:rPr>
              <w:t>. Dada a diversidade do nível de desenvolvimento nas regiões e as diferentes realidades sociais em toda a Europa, essas dotações devem ter em conta as condições socioeconómicas nacionais e regionais e as estruturas do mercado de trabalho, e não devem impor limiares mínimos obrigatórios rígidos</w:t>
            </w:r>
            <w:r w:rsidRPr="003240EF">
              <w:t>. A gravidade e a natureza diversificada dos diferentes desafios socioeconómicos nos Estados</w:t>
            </w:r>
            <w:r w:rsidR="007B2B2D">
              <w:noBreakHyphen/>
            </w:r>
            <w:r w:rsidRPr="003240EF">
              <w:t>Membros exigem uma abordagem mais flexível da programação. Embora seja necessário um nível mínimo de apoio às políticas sociais de modo a assegurar uma 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noBreakHyphen/>
            </w:r>
            <w:r w:rsidRPr="003240EF">
              <w:t xml:space="preserve">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w:t>
            </w:r>
            <w:r w:rsidRPr="003240EF">
              <w:lastRenderedPageBreak/>
              <w:t>progresso social, com as necessidades de investimento ao abrigo de outros objetivos específicos enumerados no artigo 3.º do [Regulamento Plano PNR].</w:t>
            </w:r>
          </w:p>
        </w:tc>
      </w:tr>
    </w:tbl>
    <w:p w14:paraId="00D1733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E3DD706" w14:textId="77777777" w:rsidR="004510AA" w:rsidRPr="003240EF" w:rsidRDefault="004510AA" w:rsidP="004510AA">
      <w:r w:rsidRPr="003240EF">
        <w:rPr>
          <w:rStyle w:val="HideTWBExt"/>
        </w:rPr>
        <w:t>&lt;/AmendB&gt;</w:t>
      </w:r>
    </w:p>
    <w:p w14:paraId="46BD368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164</w:t>
      </w:r>
      <w:r w:rsidRPr="003240EF">
        <w:rPr>
          <w:rStyle w:val="HideTWBExt"/>
        </w:rPr>
        <w:t>&lt;/NumAmB&gt;</w:t>
      </w:r>
    </w:p>
    <w:p w14:paraId="63E18985"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5E65A129" w14:textId="77777777" w:rsidR="004510AA" w:rsidRPr="003240EF" w:rsidRDefault="004510AA" w:rsidP="004510AA">
      <w:pPr>
        <w:pStyle w:val="NormalBold"/>
      </w:pPr>
      <w:r w:rsidRPr="003240EF">
        <w:rPr>
          <w:rStyle w:val="HideTWBExt"/>
          <w:b w:val="0"/>
        </w:rPr>
        <w:t>&lt;/RepeatBlock-By&gt;</w:t>
      </w:r>
    </w:p>
    <w:p w14:paraId="7BE486A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90F5A17"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FC843E0" w14:textId="77777777" w:rsidTr="00361CF4">
        <w:trPr>
          <w:trHeight w:hRule="exact" w:val="240"/>
          <w:jc w:val="center"/>
        </w:trPr>
        <w:tc>
          <w:tcPr>
            <w:tcW w:w="9752" w:type="dxa"/>
            <w:gridSpan w:val="2"/>
            <w:tcBorders>
              <w:top w:val="nil"/>
              <w:left w:val="nil"/>
              <w:bottom w:val="nil"/>
              <w:right w:val="nil"/>
            </w:tcBorders>
          </w:tcPr>
          <w:p w14:paraId="2CFFE386" w14:textId="77777777" w:rsidR="004510AA" w:rsidRPr="003240EF" w:rsidRDefault="004510AA" w:rsidP="00361CF4"/>
        </w:tc>
      </w:tr>
      <w:tr w:rsidR="004510AA" w:rsidRPr="003240EF" w14:paraId="3430541A" w14:textId="77777777" w:rsidTr="00361CF4">
        <w:trPr>
          <w:trHeight w:val="240"/>
          <w:jc w:val="center"/>
        </w:trPr>
        <w:tc>
          <w:tcPr>
            <w:tcW w:w="4876" w:type="dxa"/>
            <w:tcBorders>
              <w:top w:val="nil"/>
              <w:left w:val="nil"/>
              <w:bottom w:val="nil"/>
              <w:right w:val="nil"/>
            </w:tcBorders>
          </w:tcPr>
          <w:p w14:paraId="70E0CB0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ADABA77" w14:textId="77777777" w:rsidR="004510AA" w:rsidRPr="003240EF" w:rsidRDefault="004510AA" w:rsidP="00361CF4">
            <w:pPr>
              <w:pStyle w:val="AmColumnHeading"/>
            </w:pPr>
            <w:r w:rsidRPr="003240EF">
              <w:t>Alteração</w:t>
            </w:r>
          </w:p>
        </w:tc>
      </w:tr>
      <w:tr w:rsidR="004510AA" w:rsidRPr="003240EF" w14:paraId="3BC88E58" w14:textId="77777777" w:rsidTr="00361CF4">
        <w:trPr>
          <w:jc w:val="center"/>
        </w:trPr>
        <w:tc>
          <w:tcPr>
            <w:tcW w:w="4876" w:type="dxa"/>
            <w:tcBorders>
              <w:top w:val="nil"/>
              <w:left w:val="nil"/>
              <w:bottom w:val="nil"/>
              <w:right w:val="nil"/>
            </w:tcBorders>
          </w:tcPr>
          <w:p w14:paraId="3D174070" w14:textId="03D79A1F" w:rsidR="004510AA" w:rsidRPr="003240EF" w:rsidRDefault="004510AA" w:rsidP="00361CF4">
            <w:pPr>
              <w:pStyle w:val="Normal6a"/>
            </w:pPr>
            <w:r w:rsidRPr="003240EF">
              <w:t>(12)</w:t>
            </w:r>
            <w:r w:rsidRPr="003240EF">
              <w:tab/>
              <w:t>A fim de reforçar as sociedades europeias e o modelo social europeu, os Estados</w:t>
            </w:r>
            <w:r w:rsidR="007B2B2D">
              <w:noBreakHyphen/>
            </w:r>
            <w:r w:rsidRPr="003240EF">
              <w:t>Membros devem afetar ao FSE um montante mínimo de recursos ao abrigo dos seus planos de parceria nacionais e regionais adotados em conformidade com o Regulamento (UE) [Regulamento Plano PNR]. A gravidade e a natureza diversificada dos diferentes desafios socioeconómicos nos Estados</w:t>
            </w:r>
            <w:r w:rsidR="007B2B2D">
              <w:noBreakHyphen/>
            </w:r>
            <w:r w:rsidRPr="003240EF">
              <w:t>Membros exigem uma abordagem mais flexível da programação. Embora seja necessário um nível mínimo de apoio às políticas sociais de modo a assegurar uma 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noBreakHyphen/>
            </w:r>
            <w:r w:rsidRPr="003240EF">
              <w:t xml:space="preserve">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w:t>
            </w:r>
            <w:r w:rsidRPr="003240EF">
              <w:lastRenderedPageBreak/>
              <w:t>progresso social, com as necessidades de investimento ao abrigo de outros objetivos específicos enumerados no artigo 3.º do [Regulamento Plano PNR].</w:t>
            </w:r>
          </w:p>
        </w:tc>
        <w:tc>
          <w:tcPr>
            <w:tcW w:w="4876" w:type="dxa"/>
            <w:tcBorders>
              <w:top w:val="nil"/>
              <w:left w:val="nil"/>
              <w:bottom w:val="nil"/>
              <w:right w:val="nil"/>
            </w:tcBorders>
          </w:tcPr>
          <w:p w14:paraId="400FDE1B" w14:textId="62BAF453" w:rsidR="004510AA" w:rsidRPr="003240EF" w:rsidRDefault="004510AA" w:rsidP="00361CF4">
            <w:pPr>
              <w:pStyle w:val="Normal6a"/>
            </w:pPr>
            <w:r w:rsidRPr="003240EF">
              <w:lastRenderedPageBreak/>
              <w:t>(12)</w:t>
            </w:r>
            <w:r w:rsidRPr="003240EF">
              <w:tab/>
              <w:t>A fim de reforçar as sociedades europeias e o modelo social europeu, os Estados</w:t>
            </w:r>
            <w:r w:rsidR="007B2B2D">
              <w:noBreakHyphen/>
            </w:r>
            <w:r w:rsidRPr="003240EF">
              <w:t>Membros devem afetar ao FSE um montante mínimo de recursos ao abrigo dos seus planos de parceria nacionais e regionais adotados em conformidade com o Regulamento (UE) [Regulamento Plano PNR]. A gravidade e a natureza diversificada dos diferentes desafios socioeconómicos nos Estados</w:t>
            </w:r>
            <w:r w:rsidR="007B2B2D">
              <w:noBreakHyphen/>
            </w:r>
            <w:r w:rsidRPr="003240EF">
              <w:t>Membros</w:t>
            </w:r>
            <w:r w:rsidRPr="003240EF">
              <w:rPr>
                <w:b/>
                <w:i/>
              </w:rPr>
              <w:t>, bem como entre as regiões no seio dos Estados</w:t>
            </w:r>
            <w:r w:rsidR="007B2B2D">
              <w:rPr>
                <w:b/>
                <w:i/>
              </w:rPr>
              <w:noBreakHyphen/>
            </w:r>
            <w:r w:rsidRPr="003240EF">
              <w:rPr>
                <w:b/>
                <w:i/>
              </w:rPr>
              <w:t>Membros,</w:t>
            </w:r>
            <w:r w:rsidRPr="003240EF">
              <w:t xml:space="preserve"> exigem uma abordagem mais flexível da programação</w:t>
            </w:r>
            <w:r w:rsidRPr="003240EF">
              <w:rPr>
                <w:b/>
                <w:i/>
              </w:rPr>
              <w:t>, com base numa análise territorial das necessidades e na participação efetiva das autoridades locais, dos parceiros sociais e das organizações da sociedade civil</w:t>
            </w:r>
            <w:r w:rsidRPr="003240EF">
              <w:t xml:space="preserve">. Embora seja necessário um nível mínimo de apoio às políticas sociais de modo a assegurar uma 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w:t>
            </w:r>
            <w:r w:rsidRPr="003240EF">
              <w:rPr>
                <w:b/>
                <w:i/>
              </w:rPr>
              <w:t>as autoridades de gestão regionais,</w:t>
            </w:r>
            <w:r w:rsidRPr="003240EF">
              <w:t xml:space="preserve"> os </w:t>
            </w:r>
            <w:r w:rsidRPr="003240EF">
              <w:lastRenderedPageBreak/>
              <w:t>Estados</w:t>
            </w:r>
            <w:r w:rsidR="007B2B2D">
              <w:noBreakHyphen/>
            </w:r>
            <w:r w:rsidRPr="003240EF">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r>
    </w:tbl>
    <w:p w14:paraId="1809AC5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4624A446" w14:textId="77777777" w:rsidR="004510AA" w:rsidRPr="003240EF" w:rsidRDefault="004510AA" w:rsidP="004510AA">
      <w:r w:rsidRPr="003240EF">
        <w:rPr>
          <w:rStyle w:val="HideTWBExt"/>
        </w:rPr>
        <w:t>&lt;/AmendB&gt;</w:t>
      </w:r>
    </w:p>
    <w:p w14:paraId="553D32B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165</w:t>
      </w:r>
      <w:r w:rsidRPr="003240EF">
        <w:rPr>
          <w:rStyle w:val="HideTWBExt"/>
        </w:rPr>
        <w:t>&lt;/NumAmB&gt;</w:t>
      </w:r>
    </w:p>
    <w:p w14:paraId="27D052FB"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7E0C243F" w14:textId="77777777" w:rsidR="004510AA" w:rsidRPr="003240EF" w:rsidRDefault="004510AA" w:rsidP="004510AA">
      <w:pPr>
        <w:pStyle w:val="NormalBold"/>
      </w:pPr>
      <w:r w:rsidRPr="003240EF">
        <w:rPr>
          <w:rStyle w:val="HideTWBExt"/>
          <w:b w:val="0"/>
        </w:rPr>
        <w:t>&lt;/RepeatBlock-By&gt;</w:t>
      </w:r>
    </w:p>
    <w:p w14:paraId="32D7868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15032B9"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58894B0" w14:textId="77777777" w:rsidTr="00361CF4">
        <w:trPr>
          <w:trHeight w:hRule="exact" w:val="240"/>
          <w:jc w:val="center"/>
        </w:trPr>
        <w:tc>
          <w:tcPr>
            <w:tcW w:w="9752" w:type="dxa"/>
            <w:gridSpan w:val="2"/>
            <w:tcBorders>
              <w:top w:val="nil"/>
              <w:left w:val="nil"/>
              <w:bottom w:val="nil"/>
              <w:right w:val="nil"/>
            </w:tcBorders>
          </w:tcPr>
          <w:p w14:paraId="4CB6A299" w14:textId="77777777" w:rsidR="004510AA" w:rsidRPr="003240EF" w:rsidRDefault="004510AA" w:rsidP="00361CF4"/>
        </w:tc>
      </w:tr>
      <w:tr w:rsidR="004510AA" w:rsidRPr="003240EF" w14:paraId="6B4B803D" w14:textId="77777777" w:rsidTr="00361CF4">
        <w:trPr>
          <w:trHeight w:val="240"/>
          <w:jc w:val="center"/>
        </w:trPr>
        <w:tc>
          <w:tcPr>
            <w:tcW w:w="4876" w:type="dxa"/>
            <w:tcBorders>
              <w:top w:val="nil"/>
              <w:left w:val="nil"/>
              <w:bottom w:val="nil"/>
              <w:right w:val="nil"/>
            </w:tcBorders>
          </w:tcPr>
          <w:p w14:paraId="33BCD3E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E19B541" w14:textId="77777777" w:rsidR="004510AA" w:rsidRPr="003240EF" w:rsidRDefault="004510AA" w:rsidP="00361CF4">
            <w:pPr>
              <w:pStyle w:val="AmColumnHeading"/>
            </w:pPr>
            <w:r w:rsidRPr="003240EF">
              <w:t>Alteração</w:t>
            </w:r>
          </w:p>
        </w:tc>
      </w:tr>
      <w:tr w:rsidR="004510AA" w:rsidRPr="003240EF" w14:paraId="5736A530" w14:textId="77777777" w:rsidTr="00361CF4">
        <w:trPr>
          <w:jc w:val="center"/>
        </w:trPr>
        <w:tc>
          <w:tcPr>
            <w:tcW w:w="4876" w:type="dxa"/>
            <w:tcBorders>
              <w:top w:val="nil"/>
              <w:left w:val="nil"/>
              <w:bottom w:val="nil"/>
              <w:right w:val="nil"/>
            </w:tcBorders>
          </w:tcPr>
          <w:p w14:paraId="4A83874A" w14:textId="62336FE6" w:rsidR="004510AA" w:rsidRPr="003240EF" w:rsidRDefault="004510AA" w:rsidP="00361CF4">
            <w:pPr>
              <w:pStyle w:val="Normal6a"/>
            </w:pPr>
            <w:r w:rsidRPr="003240EF">
              <w:t>(12)</w:t>
            </w:r>
            <w:r w:rsidRPr="003240EF">
              <w:tab/>
              <w:t>A fim de reforçar as sociedades europeias e o modelo social europeu, os Estados</w:t>
            </w:r>
            <w:r w:rsidR="007B2B2D">
              <w:noBreakHyphen/>
            </w:r>
            <w:r w:rsidRPr="003240EF">
              <w:t xml:space="preserve">Membros devem afetar </w:t>
            </w:r>
            <w:r w:rsidRPr="003240EF">
              <w:rPr>
                <w:b/>
                <w:i/>
              </w:rPr>
              <w:t>ao FSE um montante mínimo de recursos</w:t>
            </w:r>
            <w:r w:rsidRPr="003240EF">
              <w:t xml:space="preserve"> ao abrigo dos seus planos de parceria nacionais e regionais adotados em conformidade com o Regulamento (UE) [Regulamento Plano PNR]. A gravidade e a natureza </w:t>
            </w:r>
            <w:r w:rsidRPr="003240EF">
              <w:rPr>
                <w:b/>
                <w:i/>
              </w:rPr>
              <w:t>diversificada</w:t>
            </w:r>
            <w:r w:rsidRPr="003240EF">
              <w:t xml:space="preserve"> dos diferentes desafios socioeconómicos nos Estados</w:t>
            </w:r>
            <w:r w:rsidR="007B2B2D">
              <w:noBreakHyphen/>
            </w:r>
            <w:r w:rsidRPr="003240EF">
              <w:t xml:space="preserve">Membros exigem uma abordagem </w:t>
            </w:r>
            <w:r w:rsidRPr="003240EF">
              <w:rPr>
                <w:b/>
                <w:i/>
              </w:rPr>
              <w:t>mais flexível</w:t>
            </w:r>
            <w:r w:rsidRPr="003240EF">
              <w:t xml:space="preserve"> da programação. </w:t>
            </w:r>
            <w:r w:rsidRPr="003240EF">
              <w:rPr>
                <w:b/>
                <w:i/>
              </w:rPr>
              <w:t>Embora seja</w:t>
            </w:r>
            <w:r w:rsidRPr="003240EF">
              <w:t xml:space="preserve"> necessário um nível mínimo de apoio às políticas sociais de modo a assegurar uma ação adequada a esses desafios, </w:t>
            </w:r>
            <w:r w:rsidRPr="003240EF">
              <w:rPr>
                <w:b/>
                <w:i/>
              </w:rPr>
              <w:t>esse apoio</w:t>
            </w:r>
            <w:r w:rsidRPr="003240EF">
              <w:t xml:space="preserve">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w:t>
            </w:r>
            <w:r w:rsidRPr="003240EF">
              <w:rPr>
                <w:b/>
                <w:i/>
              </w:rPr>
              <w:t xml:space="preserve">Significa isto que, da interação </w:t>
            </w:r>
            <w:r w:rsidRPr="003240EF">
              <w:rPr>
                <w:b/>
                <w:i/>
              </w:rPr>
              <w:lastRenderedPageBreak/>
              <w:t>entre os Estados</w:t>
            </w:r>
            <w:r w:rsidR="007B2B2D">
              <w:rPr>
                <w:b/>
                <w:i/>
              </w:rPr>
              <w:noBreakHyphen/>
            </w:r>
            <w:r w:rsidRPr="003240EF">
              <w:rPr>
                <w:b/>
                <w:i/>
              </w:rPr>
              <w:t>Membros e a Comissão, devem resultar salvaguardas políticas decorrentes de uma</w:t>
            </w:r>
            <w:r w:rsidRPr="003240EF">
              <w:t xml:space="preserve"> concentração temática</w:t>
            </w:r>
            <w:r w:rsidRPr="003240EF">
              <w:rPr>
                <w:b/>
                <w:i/>
              </w:rPr>
              <w:t xml:space="preserve">. </w:t>
            </w:r>
            <w:r w:rsidRPr="003240EF">
              <w:t xml:space="preserve">O montante </w:t>
            </w:r>
            <w:r w:rsidRPr="003240EF">
              <w:rPr>
                <w:b/>
                <w:i/>
              </w:rPr>
              <w:t>mínimo</w:t>
            </w:r>
            <w:r w:rsidRPr="003240EF">
              <w:t xml:space="preserve"> do FSE deve </w:t>
            </w:r>
            <w:r w:rsidRPr="003240EF">
              <w:rPr>
                <w:b/>
                <w:i/>
              </w:rPr>
              <w:t>ainda conciliar</w:t>
            </w:r>
            <w:r w:rsidRPr="003240EF">
              <w:t xml:space="preserve"> o interesse estratégico da União em investir nos seus cidadãos e, consequentemente, na qualidade da oferta de mão de obra e no progresso social</w:t>
            </w:r>
            <w:r w:rsidRPr="003240EF">
              <w:rPr>
                <w:b/>
                <w:i/>
              </w:rPr>
              <w:t>, com as necessidades de investimento ao abrigo de outros objetivos específicos enumerados no</w:t>
            </w:r>
            <w:r w:rsidRPr="003240EF">
              <w:t xml:space="preserve"> artigo </w:t>
            </w:r>
            <w:r w:rsidRPr="003240EF">
              <w:rPr>
                <w:b/>
                <w:i/>
              </w:rPr>
              <w:t>3.º</w:t>
            </w:r>
            <w:r w:rsidRPr="003240EF">
              <w:t xml:space="preserve"> do [Regulamento Plano PNR].</w:t>
            </w:r>
          </w:p>
        </w:tc>
        <w:tc>
          <w:tcPr>
            <w:tcW w:w="4876" w:type="dxa"/>
            <w:tcBorders>
              <w:top w:val="nil"/>
              <w:left w:val="nil"/>
              <w:bottom w:val="nil"/>
              <w:right w:val="nil"/>
            </w:tcBorders>
          </w:tcPr>
          <w:p w14:paraId="32EA07B6" w14:textId="3D372692" w:rsidR="004510AA" w:rsidRPr="003240EF" w:rsidRDefault="004510AA" w:rsidP="00361CF4">
            <w:pPr>
              <w:pStyle w:val="Normal6a"/>
            </w:pPr>
            <w:r w:rsidRPr="003240EF">
              <w:lastRenderedPageBreak/>
              <w:t>(12)</w:t>
            </w:r>
            <w:r w:rsidRPr="003240EF">
              <w:tab/>
              <w:t>A fim de reforçar as sociedades europeias e o modelo social europeu, os Estados</w:t>
            </w:r>
            <w:r w:rsidR="007B2B2D">
              <w:noBreakHyphen/>
            </w:r>
            <w:r w:rsidRPr="003240EF">
              <w:t xml:space="preserve">Membros devem afetar </w:t>
            </w:r>
            <w:r w:rsidRPr="003240EF">
              <w:rPr>
                <w:b/>
                <w:i/>
              </w:rPr>
              <w:t>a dotação financeira específica</w:t>
            </w:r>
            <w:r w:rsidRPr="003240EF">
              <w:t xml:space="preserve"> ao abrigo dos seus planos de parceria nacionais e regionais adotados em conformidade com o Regulamento (UE) [Regulamento Plano PNR] </w:t>
            </w:r>
            <w:r w:rsidRPr="003240EF">
              <w:rPr>
                <w:b/>
                <w:i/>
              </w:rPr>
              <w:t>exclusivamente para dar resposta aos objetivos específicos do FSE</w:t>
            </w:r>
            <w:r w:rsidRPr="003240EF">
              <w:t>. A gravidade e a natureza dos diferentes desafios socioeconómicos nos Estados</w:t>
            </w:r>
            <w:r w:rsidR="007B2B2D">
              <w:noBreakHyphen/>
            </w:r>
            <w:r w:rsidRPr="003240EF">
              <w:t xml:space="preserve">Membros exigem uma abordagem </w:t>
            </w:r>
            <w:r w:rsidRPr="003240EF">
              <w:rPr>
                <w:b/>
                <w:i/>
              </w:rPr>
              <w:t>holística</w:t>
            </w:r>
            <w:r w:rsidRPr="003240EF">
              <w:t xml:space="preserve"> da programação. </w:t>
            </w:r>
            <w:r w:rsidRPr="003240EF">
              <w:rPr>
                <w:b/>
                <w:i/>
              </w:rPr>
              <w:t>Por conseguinte, é</w:t>
            </w:r>
            <w:r w:rsidRPr="003240EF">
              <w:t xml:space="preserve"> necessário um nível mínimo de apoio às políticas sociais de modo a assegurar uma ação adequada a esses desafios, </w:t>
            </w:r>
            <w:r w:rsidRPr="003240EF">
              <w:rPr>
                <w:b/>
                <w:i/>
              </w:rPr>
              <w:t>que</w:t>
            </w:r>
            <w:r w:rsidRPr="003240EF">
              <w:t xml:space="preserve"> também deve corresponder estreitamente às características nacionais e regionais. As origens das disparidades ou problemas sociais devem influenciar a importância relativa atribuída aos investimentos e às reformas realizados no âmbito das Orientações para o Emprego e </w:t>
            </w:r>
            <w:r w:rsidRPr="003240EF">
              <w:lastRenderedPageBreak/>
              <w:t xml:space="preserve">do FSE. </w:t>
            </w:r>
            <w:r w:rsidRPr="003240EF">
              <w:rPr>
                <w:b/>
                <w:i/>
              </w:rPr>
              <w:t>No entanto, é essencial uma certa</w:t>
            </w:r>
            <w:r w:rsidRPr="003240EF">
              <w:t xml:space="preserve"> concentração temática </w:t>
            </w:r>
            <w:r w:rsidRPr="003240EF">
              <w:rPr>
                <w:b/>
                <w:i/>
              </w:rPr>
              <w:t xml:space="preserve">para garantir que os fundos europeus dão resposta às prioridades e aos objetivos políticos europeus. </w:t>
            </w:r>
            <w:r w:rsidRPr="003240EF">
              <w:t xml:space="preserve">O montante </w:t>
            </w:r>
            <w:r w:rsidRPr="003240EF">
              <w:rPr>
                <w:b/>
                <w:i/>
              </w:rPr>
              <w:t>reservado</w:t>
            </w:r>
            <w:r w:rsidRPr="003240EF">
              <w:t xml:space="preserve"> do FSE deve </w:t>
            </w:r>
            <w:r w:rsidRPr="003240EF">
              <w:rPr>
                <w:b/>
                <w:i/>
              </w:rPr>
              <w:t>contribuir para</w:t>
            </w:r>
            <w:r w:rsidRPr="003240EF">
              <w:t xml:space="preserve"> o interesse estratégico da União em investir nos seus cidadãos e, consequentemente, na qualidade da oferta de mão de obra e no progresso social</w:t>
            </w:r>
            <w:r w:rsidRPr="003240EF">
              <w:rPr>
                <w:b/>
                <w:i/>
              </w:rPr>
              <w:t>. Ao mesmo tempo, em conformidade com o</w:t>
            </w:r>
            <w:r w:rsidRPr="003240EF">
              <w:t xml:space="preserve"> artigo </w:t>
            </w:r>
            <w:r w:rsidRPr="003240EF">
              <w:rPr>
                <w:b/>
                <w:i/>
              </w:rPr>
              <w:t>10.º, n.º 5,</w:t>
            </w:r>
            <w:r w:rsidRPr="003240EF">
              <w:t xml:space="preserve"> do [Regulamento Plano PNR] </w:t>
            </w:r>
            <w:r w:rsidRPr="003240EF">
              <w:rPr>
                <w:b/>
                <w:i/>
              </w:rPr>
              <w:t>e para além da dotação financeira do FSE, pelo menos 14 % da dotação financeira deve ser dedicada à consecução dos objetivos sociais da União, calculados utilizando os coeficientes referidos no artigo 6.º, n.º 1, do Regulamento (UE) [Regulamento Desempenho]</w:t>
            </w:r>
            <w:r w:rsidRPr="003240EF">
              <w:t>.</w:t>
            </w:r>
          </w:p>
        </w:tc>
      </w:tr>
    </w:tbl>
    <w:p w14:paraId="666BF4A2"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694CEA8" w14:textId="77777777" w:rsidR="004510AA" w:rsidRPr="003240EF" w:rsidRDefault="004510AA" w:rsidP="004510AA">
      <w:r w:rsidRPr="003240EF">
        <w:rPr>
          <w:rStyle w:val="HideTWBExt"/>
        </w:rPr>
        <w:t>&lt;/AmendB&gt;</w:t>
      </w:r>
    </w:p>
    <w:p w14:paraId="064B349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166</w:t>
      </w:r>
      <w:r w:rsidRPr="003240EF">
        <w:rPr>
          <w:rStyle w:val="HideTWBExt"/>
        </w:rPr>
        <w:t>&lt;/NumAmB&gt;</w:t>
      </w:r>
    </w:p>
    <w:p w14:paraId="0E2E3119"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1D1E3931" w14:textId="77777777" w:rsidR="004510AA" w:rsidRPr="003240EF" w:rsidRDefault="004510AA" w:rsidP="004510AA">
      <w:pPr>
        <w:pStyle w:val="NormalBold"/>
      </w:pPr>
      <w:r w:rsidRPr="003240EF">
        <w:rPr>
          <w:rStyle w:val="HideTWBExt"/>
          <w:b w:val="0"/>
        </w:rPr>
        <w:t>&lt;/RepeatBlock-By&gt;</w:t>
      </w:r>
    </w:p>
    <w:p w14:paraId="2B84CD9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0D0DE72"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F913913" w14:textId="77777777" w:rsidTr="00361CF4">
        <w:trPr>
          <w:trHeight w:hRule="exact" w:val="240"/>
          <w:jc w:val="center"/>
        </w:trPr>
        <w:tc>
          <w:tcPr>
            <w:tcW w:w="9752" w:type="dxa"/>
            <w:gridSpan w:val="2"/>
            <w:tcBorders>
              <w:top w:val="nil"/>
              <w:left w:val="nil"/>
              <w:bottom w:val="nil"/>
              <w:right w:val="nil"/>
            </w:tcBorders>
          </w:tcPr>
          <w:p w14:paraId="07F29029" w14:textId="77777777" w:rsidR="004510AA" w:rsidRPr="003240EF" w:rsidRDefault="004510AA" w:rsidP="00361CF4"/>
        </w:tc>
      </w:tr>
      <w:tr w:rsidR="004510AA" w:rsidRPr="003240EF" w14:paraId="5556FA8B" w14:textId="77777777" w:rsidTr="00361CF4">
        <w:trPr>
          <w:trHeight w:val="240"/>
          <w:jc w:val="center"/>
        </w:trPr>
        <w:tc>
          <w:tcPr>
            <w:tcW w:w="4876" w:type="dxa"/>
            <w:tcBorders>
              <w:top w:val="nil"/>
              <w:left w:val="nil"/>
              <w:bottom w:val="nil"/>
              <w:right w:val="nil"/>
            </w:tcBorders>
          </w:tcPr>
          <w:p w14:paraId="0147995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2D2A028" w14:textId="77777777" w:rsidR="004510AA" w:rsidRPr="003240EF" w:rsidRDefault="004510AA" w:rsidP="00361CF4">
            <w:pPr>
              <w:pStyle w:val="AmColumnHeading"/>
            </w:pPr>
            <w:r w:rsidRPr="003240EF">
              <w:t>Alteração</w:t>
            </w:r>
          </w:p>
        </w:tc>
      </w:tr>
      <w:tr w:rsidR="004510AA" w:rsidRPr="003240EF" w14:paraId="1C16517E" w14:textId="77777777" w:rsidTr="00361CF4">
        <w:trPr>
          <w:jc w:val="center"/>
        </w:trPr>
        <w:tc>
          <w:tcPr>
            <w:tcW w:w="4876" w:type="dxa"/>
            <w:tcBorders>
              <w:top w:val="nil"/>
              <w:left w:val="nil"/>
              <w:bottom w:val="nil"/>
              <w:right w:val="nil"/>
            </w:tcBorders>
          </w:tcPr>
          <w:p w14:paraId="04D68DF0" w14:textId="1401816F" w:rsidR="004510AA" w:rsidRPr="003240EF" w:rsidRDefault="004510AA" w:rsidP="00361CF4">
            <w:pPr>
              <w:pStyle w:val="Normal6a"/>
            </w:pPr>
            <w:r w:rsidRPr="003240EF">
              <w:t>(12)</w:t>
            </w:r>
            <w:r w:rsidRPr="003240EF">
              <w:tab/>
              <w:t>A fim de reforçar as sociedades europeias e o modelo social europeu, os Estados</w:t>
            </w:r>
            <w:r w:rsidR="007B2B2D">
              <w:noBreakHyphen/>
            </w:r>
            <w:r w:rsidRPr="003240EF">
              <w:t>Membros devem afetar ao FSE um montante mínimo de recursos ao abrigo dos seus planos de parceria nacionais e regionais adotados em conformidade com o Regulamento (UE) [Regulamento Plano PNR]. A gravidade e a natureza diversificada dos diferentes desafios socioeconómicos nos Estados</w:t>
            </w:r>
            <w:r w:rsidR="007B2B2D">
              <w:noBreakHyphen/>
            </w:r>
            <w:r w:rsidRPr="003240EF">
              <w:t xml:space="preserve">Membros exigem uma abordagem mais flexível da programação. Embora seja necessário um nível mínimo de apoio às políticas sociais de modo a assegurar uma ação adequada a esses desafios, esse apoio também deve corresponder estreitamente às </w:t>
            </w:r>
            <w:r w:rsidRPr="003240EF">
              <w:lastRenderedPageBreak/>
              <w:t>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noBreakHyphen/>
            </w:r>
            <w:r w:rsidRPr="003240EF">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c>
          <w:tcPr>
            <w:tcW w:w="4876" w:type="dxa"/>
            <w:tcBorders>
              <w:top w:val="nil"/>
              <w:left w:val="nil"/>
              <w:bottom w:val="nil"/>
              <w:right w:val="nil"/>
            </w:tcBorders>
          </w:tcPr>
          <w:p w14:paraId="360FED7B" w14:textId="6BD6A16D" w:rsidR="004510AA" w:rsidRPr="003240EF" w:rsidRDefault="004510AA" w:rsidP="00361CF4">
            <w:pPr>
              <w:pStyle w:val="Normal6a"/>
            </w:pPr>
            <w:r w:rsidRPr="003240EF">
              <w:lastRenderedPageBreak/>
              <w:t>(12)</w:t>
            </w:r>
            <w:r w:rsidRPr="003240EF">
              <w:tab/>
              <w:t>A fim de reforçar as sociedades europeias e o modelo social europeu, os Estados</w:t>
            </w:r>
            <w:r w:rsidR="007B2B2D">
              <w:noBreakHyphen/>
            </w:r>
            <w:r w:rsidRPr="003240EF">
              <w:t>Membros devem afetar ao FSE um montante mínimo de recursos ao abrigo dos seus planos de parceria nacionais e regionais adotados em conformidade com o Regulamento (UE) [Regulamento Plano PNR]</w:t>
            </w:r>
            <w:r w:rsidRPr="003240EF">
              <w:rPr>
                <w:b/>
                <w:i/>
              </w:rPr>
              <w:t>. Deste montante, pelo menos 25 % do financiamento deve destinar</w:t>
            </w:r>
            <w:r w:rsidR="007B2B2D">
              <w:rPr>
                <w:b/>
                <w:i/>
              </w:rPr>
              <w:noBreakHyphen/>
            </w:r>
            <w:r w:rsidRPr="003240EF">
              <w:rPr>
                <w:b/>
                <w:i/>
              </w:rPr>
              <w:t>se especificamente à inclusão social</w:t>
            </w:r>
            <w:r w:rsidRPr="003240EF">
              <w:t>. A gravidade e a natureza diversificada dos diferentes desafios socioeconómicos nos Estados</w:t>
            </w:r>
            <w:r w:rsidR="007B2B2D">
              <w:noBreakHyphen/>
            </w:r>
            <w:r w:rsidRPr="003240EF">
              <w:t xml:space="preserve">Membros exigem uma abordagem mais flexível da programação. Embora seja necessário um nível mínimo de apoio às políticas sociais de modo a assegurar uma </w:t>
            </w:r>
            <w:r w:rsidRPr="003240EF">
              <w:lastRenderedPageBreak/>
              <w:t>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noBreakHyphen/>
            </w:r>
            <w:r w:rsidRPr="003240EF">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r>
    </w:tbl>
    <w:p w14:paraId="1F40FF0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B84887C" w14:textId="77777777" w:rsidR="004510AA" w:rsidRPr="003240EF" w:rsidRDefault="004510AA" w:rsidP="004510AA">
      <w:r w:rsidRPr="003240EF">
        <w:rPr>
          <w:rStyle w:val="HideTWBExt"/>
        </w:rPr>
        <w:t>&lt;/AmendB&gt;</w:t>
      </w:r>
    </w:p>
    <w:p w14:paraId="76A8731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167</w:t>
      </w:r>
      <w:r w:rsidRPr="003240EF">
        <w:rPr>
          <w:rStyle w:val="HideTWBExt"/>
        </w:rPr>
        <w:t>&lt;/NumAmB&gt;</w:t>
      </w:r>
    </w:p>
    <w:p w14:paraId="37535FD1" w14:textId="77777777" w:rsidR="004510AA" w:rsidRPr="003240EF" w:rsidRDefault="004510AA" w:rsidP="004510AA">
      <w:pPr>
        <w:pStyle w:val="NormalBold"/>
      </w:pPr>
      <w:r w:rsidRPr="003240EF">
        <w:rPr>
          <w:rStyle w:val="HideTWBExt"/>
          <w:b w:val="0"/>
        </w:rPr>
        <w:t>&lt;RepeatBlock-By&gt;&lt;Members&gt;</w:t>
      </w:r>
      <w:r w:rsidRPr="003240EF">
        <w:t>Isabelle Le Callennec</w:t>
      </w:r>
      <w:r w:rsidRPr="003240EF">
        <w:rPr>
          <w:rStyle w:val="HideTWBExt"/>
          <w:b w:val="0"/>
        </w:rPr>
        <w:t>&lt;/Members&gt;</w:t>
      </w:r>
    </w:p>
    <w:p w14:paraId="148FAC85" w14:textId="77777777" w:rsidR="004510AA" w:rsidRPr="003240EF" w:rsidRDefault="004510AA" w:rsidP="004510AA">
      <w:pPr>
        <w:pStyle w:val="NormalBold"/>
      </w:pPr>
      <w:r w:rsidRPr="003240EF">
        <w:rPr>
          <w:rStyle w:val="HideTWBExt"/>
          <w:b w:val="0"/>
        </w:rPr>
        <w:t>&lt;/RepeatBlock-By&gt;</w:t>
      </w:r>
    </w:p>
    <w:p w14:paraId="66DA2AC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AA7100B"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C999BA6" w14:textId="77777777" w:rsidTr="00361CF4">
        <w:trPr>
          <w:trHeight w:hRule="exact" w:val="240"/>
          <w:jc w:val="center"/>
        </w:trPr>
        <w:tc>
          <w:tcPr>
            <w:tcW w:w="9752" w:type="dxa"/>
            <w:gridSpan w:val="2"/>
            <w:tcBorders>
              <w:top w:val="nil"/>
              <w:left w:val="nil"/>
              <w:bottom w:val="nil"/>
              <w:right w:val="nil"/>
            </w:tcBorders>
          </w:tcPr>
          <w:p w14:paraId="561F5F58" w14:textId="77777777" w:rsidR="004510AA" w:rsidRPr="003240EF" w:rsidRDefault="004510AA" w:rsidP="00361CF4"/>
        </w:tc>
      </w:tr>
      <w:tr w:rsidR="004510AA" w:rsidRPr="003240EF" w14:paraId="5AD1BBDD" w14:textId="77777777" w:rsidTr="00361CF4">
        <w:trPr>
          <w:trHeight w:val="240"/>
          <w:jc w:val="center"/>
        </w:trPr>
        <w:tc>
          <w:tcPr>
            <w:tcW w:w="4876" w:type="dxa"/>
            <w:tcBorders>
              <w:top w:val="nil"/>
              <w:left w:val="nil"/>
              <w:bottom w:val="nil"/>
              <w:right w:val="nil"/>
            </w:tcBorders>
          </w:tcPr>
          <w:p w14:paraId="7BF4D94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B3FD4C0" w14:textId="77777777" w:rsidR="004510AA" w:rsidRPr="003240EF" w:rsidRDefault="004510AA" w:rsidP="00361CF4">
            <w:pPr>
              <w:pStyle w:val="AmColumnHeading"/>
            </w:pPr>
            <w:r w:rsidRPr="003240EF">
              <w:t>Alteração</w:t>
            </w:r>
          </w:p>
        </w:tc>
      </w:tr>
      <w:tr w:rsidR="004510AA" w:rsidRPr="003240EF" w14:paraId="68645122" w14:textId="77777777" w:rsidTr="00361CF4">
        <w:trPr>
          <w:jc w:val="center"/>
        </w:trPr>
        <w:tc>
          <w:tcPr>
            <w:tcW w:w="4876" w:type="dxa"/>
            <w:tcBorders>
              <w:top w:val="nil"/>
              <w:left w:val="nil"/>
              <w:bottom w:val="nil"/>
              <w:right w:val="nil"/>
            </w:tcBorders>
          </w:tcPr>
          <w:p w14:paraId="3B20FFB4" w14:textId="071CABFE" w:rsidR="004510AA" w:rsidRPr="003240EF" w:rsidRDefault="004510AA" w:rsidP="00361CF4">
            <w:pPr>
              <w:pStyle w:val="Normal6a"/>
            </w:pPr>
            <w:r w:rsidRPr="003240EF">
              <w:t>(12)</w:t>
            </w:r>
            <w:r w:rsidRPr="003240EF">
              <w:tab/>
              <w:t>A fim de reforçar as sociedades europeias e o modelo social europeu, os Estados</w:t>
            </w:r>
            <w:r w:rsidR="007B2B2D">
              <w:noBreakHyphen/>
            </w:r>
            <w:r w:rsidRPr="003240EF">
              <w:t>Membros devem afetar ao FSE um montante mínimo de recursos ao abrigo dos seus planos de parceria nacionais e regionais adotados em conformidade com o Regulamento (UE) [Regulamento Plano PNR]. A gravidade e a natureza diversificada dos diferentes desafios socioeconómicos nos Estados</w:t>
            </w:r>
            <w:r w:rsidR="007B2B2D">
              <w:noBreakHyphen/>
            </w:r>
            <w:r w:rsidRPr="003240EF">
              <w:t xml:space="preserve">Membros exigem uma abordagem mais flexível da programação. Embora seja necessário um nível mínimo de apoio às políticas sociais de modo a assegurar uma ação adequada a esses desafios, esse apoio também deve </w:t>
            </w:r>
            <w:r w:rsidRPr="003240EF">
              <w:lastRenderedPageBreak/>
              <w:t>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noBreakHyphen/>
            </w:r>
            <w:r w:rsidRPr="003240EF">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c>
          <w:tcPr>
            <w:tcW w:w="4876" w:type="dxa"/>
            <w:tcBorders>
              <w:top w:val="nil"/>
              <w:left w:val="nil"/>
              <w:bottom w:val="nil"/>
              <w:right w:val="nil"/>
            </w:tcBorders>
          </w:tcPr>
          <w:p w14:paraId="7BFE5DE0" w14:textId="4C8FB375" w:rsidR="004510AA" w:rsidRPr="003240EF" w:rsidRDefault="004510AA" w:rsidP="00361CF4">
            <w:pPr>
              <w:pStyle w:val="Normal6a"/>
            </w:pPr>
            <w:r w:rsidRPr="003240EF">
              <w:lastRenderedPageBreak/>
              <w:t>(12)</w:t>
            </w:r>
            <w:r w:rsidRPr="003240EF">
              <w:tab/>
              <w:t>A fim de reforçar as sociedades europeias e o modelo social europeu, os Estados</w:t>
            </w:r>
            <w:r w:rsidR="007B2B2D">
              <w:noBreakHyphen/>
            </w:r>
            <w:r w:rsidRPr="003240EF">
              <w:t>Membros devem afetar ao FSE um montante mínimo de recursos ao abrigo dos seus planos de parceria nacionais e regionais adotados em conformidade com o Regulamento (UE) [Regulamento Plano PNR]. A gravidade e a natureza diversificada dos diferentes desafios socioeconómicos nos Estados</w:t>
            </w:r>
            <w:r w:rsidR="007B2B2D">
              <w:noBreakHyphen/>
            </w:r>
            <w:r w:rsidRPr="003240EF">
              <w:t xml:space="preserve">Membros exigem uma abordagem mais flexível da programação. Embora seja necessário um nível mínimo de apoio às políticas sociais de modo a assegurar uma ação adequada a esses desafios, </w:t>
            </w:r>
            <w:r w:rsidRPr="003240EF">
              <w:rPr>
                <w:b/>
                <w:i/>
              </w:rPr>
              <w:t xml:space="preserve">refletindo a coesão social e </w:t>
            </w:r>
            <w:r w:rsidRPr="003240EF">
              <w:rPr>
                <w:b/>
                <w:i/>
              </w:rPr>
              <w:lastRenderedPageBreak/>
              <w:t>a inclusão enquanto prioridade estratégica da UE,</w:t>
            </w:r>
            <w:r w:rsidRPr="003240EF">
              <w:t xml:space="preserve">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Significa isto que, da interação entre os Estados</w:t>
            </w:r>
            <w:r w:rsidR="007B2B2D">
              <w:noBreakHyphen/>
            </w:r>
            <w:r w:rsidRPr="003240EF">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 objetivos específicos enumerados no artigo 3.º do [Regulamento Plano PNR].</w:t>
            </w:r>
          </w:p>
        </w:tc>
      </w:tr>
    </w:tbl>
    <w:p w14:paraId="6B8981C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545B0BA" w14:textId="77777777" w:rsidR="004510AA" w:rsidRPr="003240EF" w:rsidRDefault="004510AA" w:rsidP="004510AA">
      <w:r w:rsidRPr="003240EF">
        <w:rPr>
          <w:rStyle w:val="HideTWBExt"/>
        </w:rPr>
        <w:t>&lt;/AmendB&gt;</w:t>
      </w:r>
    </w:p>
    <w:p w14:paraId="7AB8E66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168</w:t>
      </w:r>
      <w:r w:rsidRPr="003240EF">
        <w:rPr>
          <w:rStyle w:val="HideTWBExt"/>
        </w:rPr>
        <w:t>&lt;/NumAmB&gt;</w:t>
      </w:r>
    </w:p>
    <w:p w14:paraId="226BA7FB"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17180241" w14:textId="77777777" w:rsidR="004510AA" w:rsidRPr="003240EF" w:rsidRDefault="004510AA" w:rsidP="004510AA">
      <w:pPr>
        <w:pStyle w:val="NormalBold"/>
      </w:pPr>
      <w:r w:rsidRPr="003240EF">
        <w:rPr>
          <w:rStyle w:val="HideTWBExt"/>
          <w:b w:val="0"/>
        </w:rPr>
        <w:t>&lt;/RepeatBlock-By&gt;</w:t>
      </w:r>
    </w:p>
    <w:p w14:paraId="0F1B48B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4C04FF2" w14:textId="77777777" w:rsidR="004510AA" w:rsidRPr="003240EF" w:rsidRDefault="004510AA" w:rsidP="004510AA">
      <w:pPr>
        <w:pStyle w:val="NormalBold"/>
      </w:pPr>
      <w:r w:rsidRPr="003240EF">
        <w:rPr>
          <w:rStyle w:val="HideTWBExt"/>
        </w:rPr>
        <w:t>&lt;Article&gt;</w:t>
      </w:r>
      <w:r w:rsidRPr="003240EF">
        <w:t>Considerando 12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A13CB25" w14:textId="77777777" w:rsidTr="00361CF4">
        <w:trPr>
          <w:trHeight w:hRule="exact" w:val="240"/>
          <w:jc w:val="center"/>
        </w:trPr>
        <w:tc>
          <w:tcPr>
            <w:tcW w:w="9752" w:type="dxa"/>
            <w:gridSpan w:val="2"/>
            <w:tcBorders>
              <w:top w:val="nil"/>
              <w:left w:val="nil"/>
              <w:bottom w:val="nil"/>
              <w:right w:val="nil"/>
            </w:tcBorders>
          </w:tcPr>
          <w:p w14:paraId="00C7BFC0" w14:textId="77777777" w:rsidR="004510AA" w:rsidRPr="003240EF" w:rsidRDefault="004510AA" w:rsidP="00361CF4"/>
        </w:tc>
      </w:tr>
      <w:tr w:rsidR="004510AA" w:rsidRPr="003240EF" w14:paraId="5A2DA6A6" w14:textId="77777777" w:rsidTr="00361CF4">
        <w:trPr>
          <w:trHeight w:val="240"/>
          <w:jc w:val="center"/>
        </w:trPr>
        <w:tc>
          <w:tcPr>
            <w:tcW w:w="4876" w:type="dxa"/>
            <w:tcBorders>
              <w:top w:val="nil"/>
              <w:left w:val="nil"/>
              <w:bottom w:val="nil"/>
              <w:right w:val="nil"/>
            </w:tcBorders>
          </w:tcPr>
          <w:p w14:paraId="34650C3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39304D8" w14:textId="77777777" w:rsidR="004510AA" w:rsidRPr="003240EF" w:rsidRDefault="004510AA" w:rsidP="00361CF4">
            <w:pPr>
              <w:pStyle w:val="AmColumnHeading"/>
            </w:pPr>
            <w:r w:rsidRPr="003240EF">
              <w:t>Alteração</w:t>
            </w:r>
          </w:p>
        </w:tc>
      </w:tr>
      <w:tr w:rsidR="004510AA" w:rsidRPr="003240EF" w14:paraId="47CC19C5" w14:textId="77777777" w:rsidTr="00361CF4">
        <w:trPr>
          <w:jc w:val="center"/>
        </w:trPr>
        <w:tc>
          <w:tcPr>
            <w:tcW w:w="4876" w:type="dxa"/>
            <w:tcBorders>
              <w:top w:val="nil"/>
              <w:left w:val="nil"/>
              <w:bottom w:val="nil"/>
              <w:right w:val="nil"/>
            </w:tcBorders>
          </w:tcPr>
          <w:p w14:paraId="245F1E23" w14:textId="7D82617E" w:rsidR="004510AA" w:rsidRPr="003240EF" w:rsidRDefault="004510AA" w:rsidP="00361CF4">
            <w:pPr>
              <w:pStyle w:val="Normal6a"/>
            </w:pPr>
            <w:r w:rsidRPr="003240EF">
              <w:t>(12)</w:t>
            </w:r>
            <w:r w:rsidRPr="003240EF">
              <w:tab/>
              <w:t xml:space="preserve">A fim de reforçar as sociedades europeias e o modelo social europeu, </w:t>
            </w:r>
            <w:r w:rsidRPr="003240EF">
              <w:rPr>
                <w:b/>
                <w:i/>
              </w:rPr>
              <w:t>os Estados</w:t>
            </w:r>
            <w:r w:rsidR="007B2B2D">
              <w:rPr>
                <w:b/>
                <w:i/>
              </w:rPr>
              <w:noBreakHyphen/>
            </w:r>
            <w:r w:rsidRPr="003240EF">
              <w:rPr>
                <w:b/>
                <w:i/>
              </w:rPr>
              <w:t>Membros devem afetar ao</w:t>
            </w:r>
            <w:r w:rsidRPr="003240EF">
              <w:t xml:space="preserve"> FSE </w:t>
            </w:r>
            <w:r w:rsidRPr="003240EF">
              <w:rPr>
                <w:b/>
                <w:i/>
              </w:rPr>
              <w:t>um montante mínimo de recursos ao abrigo dos seus planos de parceria nacionais e regionais adotados em conformidade com o Regulamento (UE) [Regulamento Plano PNR]</w:t>
            </w:r>
            <w:r w:rsidRPr="003240EF">
              <w:t>. A gravidade e a natureza diversificada dos diferentes desafios socioeconómicos nos Estados</w:t>
            </w:r>
            <w:r w:rsidR="007B2B2D">
              <w:noBreakHyphen/>
            </w:r>
            <w:r w:rsidRPr="003240EF">
              <w:t xml:space="preserve">Membros exigem uma abordagem mais flexível da programação. Embora seja necessário um nível mínimo de apoio às </w:t>
            </w:r>
            <w:r w:rsidRPr="003240EF">
              <w:lastRenderedPageBreak/>
              <w:t xml:space="preserve">políticas sociais de modo a assegurar uma 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w:t>
            </w:r>
            <w:r w:rsidRPr="003240EF">
              <w:rPr>
                <w:b/>
                <w:i/>
              </w:rPr>
              <w:t>Significa isto que, da interação entre os Estados</w:t>
            </w:r>
            <w:r w:rsidR="007B2B2D">
              <w:rPr>
                <w:b/>
                <w:i/>
              </w:rPr>
              <w:noBreakHyphen/>
            </w:r>
            <w:r w:rsidRPr="003240EF">
              <w:rPr>
                <w:b/>
                <w:i/>
              </w:rPr>
              <w:t>Membros e a Comissão, devem resultar</w:t>
            </w:r>
            <w:r w:rsidRPr="003240EF">
              <w:t xml:space="preserve"> salvaguardas políticas decorrentes de uma concentração temática</w:t>
            </w:r>
            <w:r w:rsidRPr="003240EF">
              <w:rPr>
                <w:b/>
                <w:i/>
              </w:rPr>
              <w:t xml:space="preserve">. </w:t>
            </w:r>
            <w:r w:rsidRPr="003240EF">
              <w:t xml:space="preserve">O </w:t>
            </w:r>
            <w:r w:rsidRPr="003240EF">
              <w:rPr>
                <w:b/>
                <w:i/>
              </w:rPr>
              <w:t>montante mínimo do</w:t>
            </w:r>
            <w:r w:rsidRPr="003240EF">
              <w:t xml:space="preserve"> FSE deve ainda conciliar o interesse estratégico da União em investir nos seus cidadãos e, consequentemente, </w:t>
            </w:r>
            <w:r w:rsidRPr="003240EF">
              <w:rPr>
                <w:b/>
                <w:i/>
              </w:rPr>
              <w:t>na qualidade da oferta de mão de obra e</w:t>
            </w:r>
            <w:r w:rsidRPr="003240EF">
              <w:t xml:space="preserve"> no progresso social, com as necessidades de investimento ao abrigo de outros objetivos específicos enumerados no </w:t>
            </w:r>
            <w:r w:rsidRPr="003240EF">
              <w:rPr>
                <w:b/>
                <w:i/>
              </w:rPr>
              <w:t>artigo 3.º do</w:t>
            </w:r>
            <w:r w:rsidRPr="003240EF">
              <w:t xml:space="preserve"> [Regulamento Plano PNR].</w:t>
            </w:r>
          </w:p>
        </w:tc>
        <w:tc>
          <w:tcPr>
            <w:tcW w:w="4876" w:type="dxa"/>
            <w:tcBorders>
              <w:top w:val="nil"/>
              <w:left w:val="nil"/>
              <w:bottom w:val="nil"/>
              <w:right w:val="nil"/>
            </w:tcBorders>
          </w:tcPr>
          <w:p w14:paraId="7013EF31" w14:textId="5A20117C" w:rsidR="004510AA" w:rsidRPr="003240EF" w:rsidRDefault="004510AA" w:rsidP="00361CF4">
            <w:pPr>
              <w:pStyle w:val="Normal6a"/>
            </w:pPr>
            <w:r w:rsidRPr="003240EF">
              <w:lastRenderedPageBreak/>
              <w:t>(12)</w:t>
            </w:r>
            <w:r w:rsidRPr="003240EF">
              <w:tab/>
              <w:t xml:space="preserve">A fim de reforçar as sociedades europeias e o modelo social europeu, </w:t>
            </w:r>
            <w:r w:rsidRPr="003240EF">
              <w:rPr>
                <w:b/>
                <w:i/>
              </w:rPr>
              <w:t>o enquadramento financeiro para a execução do</w:t>
            </w:r>
            <w:r w:rsidRPr="003240EF">
              <w:t xml:space="preserve"> FSE </w:t>
            </w:r>
            <w:r w:rsidRPr="003240EF">
              <w:rPr>
                <w:b/>
                <w:i/>
              </w:rPr>
              <w:t>no período compreendido entre 2028 e 2034 é de 198 000 000 000 EUR, a preços correntes</w:t>
            </w:r>
            <w:r w:rsidRPr="003240EF">
              <w:t>. A gravidade e a natureza diversificada dos diferentes desafios socioeconómicos nos Estados</w:t>
            </w:r>
            <w:r w:rsidR="007B2B2D">
              <w:noBreakHyphen/>
            </w:r>
            <w:r w:rsidRPr="003240EF">
              <w:t>Membros exigem uma abordagem mais flexível da programação</w:t>
            </w:r>
            <w:r w:rsidRPr="003240EF">
              <w:rPr>
                <w:b/>
                <w:i/>
              </w:rPr>
              <w:t>, que inclua sempre o ponto de vista das partes interessadas</w:t>
            </w:r>
            <w:r w:rsidRPr="003240EF">
              <w:t xml:space="preserve">. Embora seja necessário um nível mínimo de apoio às políticas sociais </w:t>
            </w:r>
            <w:r w:rsidRPr="003240EF">
              <w:lastRenderedPageBreak/>
              <w:t xml:space="preserve">de modo a assegurar uma ação adequada a esses desafios, esse apoio também deve corresponder estreitamente às características nacionais e regionais. As origens das disparidades ou problemas sociais devem influenciar a importância relativa atribuída aos investimentos e às reformas realizados no âmbito das Orientações para o Emprego e do FSE. </w:t>
            </w:r>
            <w:r w:rsidRPr="003240EF">
              <w:rPr>
                <w:b/>
                <w:i/>
              </w:rPr>
              <w:t>As</w:t>
            </w:r>
            <w:r w:rsidRPr="003240EF">
              <w:t xml:space="preserve"> salvaguardas políticas decorrentes de uma concentração temática</w:t>
            </w:r>
            <w:r w:rsidRPr="003240EF">
              <w:rPr>
                <w:b/>
                <w:i/>
              </w:rPr>
              <w:t xml:space="preserve">, tal como estabelecidas no presente regulamento, devem ser respeitadas e aplicadas. </w:t>
            </w:r>
            <w:r w:rsidRPr="003240EF">
              <w:t>O FSE deve ainda conciliar o interesse estratégico da União em investir nos seus cidadãos e, consequentemente, no progresso social, com as necessidades de investimento ao abrigo de outros objetivos específicos enumerados no [Regulamento Plano PNR].</w:t>
            </w:r>
          </w:p>
        </w:tc>
      </w:tr>
    </w:tbl>
    <w:p w14:paraId="7C0574DA"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860CAAD" w14:textId="77777777" w:rsidR="004510AA" w:rsidRPr="003240EF" w:rsidRDefault="004510AA" w:rsidP="004510AA">
      <w:r w:rsidRPr="003240EF">
        <w:rPr>
          <w:rStyle w:val="HideTWBExt"/>
        </w:rPr>
        <w:t>&lt;/AmendB&gt;</w:t>
      </w:r>
    </w:p>
    <w:p w14:paraId="5743B61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169</w:t>
      </w:r>
      <w:r w:rsidRPr="003240EF">
        <w:rPr>
          <w:rStyle w:val="HideTWBExt"/>
        </w:rPr>
        <w:t>&lt;/NumAmB&gt;</w:t>
      </w:r>
    </w:p>
    <w:p w14:paraId="5BADD856"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375153BA" w14:textId="77777777" w:rsidR="004510AA" w:rsidRPr="003240EF" w:rsidRDefault="004510AA" w:rsidP="004510AA">
      <w:pPr>
        <w:pStyle w:val="NormalBold"/>
      </w:pPr>
      <w:r w:rsidRPr="003240EF">
        <w:rPr>
          <w:rStyle w:val="HideTWBExt"/>
          <w:b w:val="0"/>
        </w:rPr>
        <w:t>&lt;/RepeatBlock-By&gt;</w:t>
      </w:r>
    </w:p>
    <w:p w14:paraId="4605E36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AF1E8A4" w14:textId="3FA7F9A1" w:rsidR="004510AA" w:rsidRPr="003240EF" w:rsidRDefault="004510AA" w:rsidP="004510AA">
      <w:pPr>
        <w:pStyle w:val="NormalBold"/>
      </w:pPr>
      <w:r w:rsidRPr="003240EF">
        <w:rPr>
          <w:rStyle w:val="HideTWBExt"/>
        </w:rPr>
        <w:t>&lt;Article&gt;</w:t>
      </w:r>
      <w:r w:rsidRPr="003240EF">
        <w:t>Considerando 12</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2142DD6" w14:textId="77777777" w:rsidTr="00361CF4">
        <w:trPr>
          <w:trHeight w:hRule="exact" w:val="240"/>
          <w:jc w:val="center"/>
        </w:trPr>
        <w:tc>
          <w:tcPr>
            <w:tcW w:w="9752" w:type="dxa"/>
            <w:gridSpan w:val="2"/>
            <w:tcBorders>
              <w:top w:val="nil"/>
              <w:left w:val="nil"/>
              <w:bottom w:val="nil"/>
              <w:right w:val="nil"/>
            </w:tcBorders>
          </w:tcPr>
          <w:p w14:paraId="5D76CFF1" w14:textId="77777777" w:rsidR="004510AA" w:rsidRPr="003240EF" w:rsidRDefault="004510AA" w:rsidP="00361CF4"/>
        </w:tc>
      </w:tr>
      <w:tr w:rsidR="004510AA" w:rsidRPr="003240EF" w14:paraId="49D298E1" w14:textId="77777777" w:rsidTr="00361CF4">
        <w:trPr>
          <w:trHeight w:val="240"/>
          <w:jc w:val="center"/>
        </w:trPr>
        <w:tc>
          <w:tcPr>
            <w:tcW w:w="4876" w:type="dxa"/>
            <w:tcBorders>
              <w:top w:val="nil"/>
              <w:left w:val="nil"/>
              <w:bottom w:val="nil"/>
              <w:right w:val="nil"/>
            </w:tcBorders>
          </w:tcPr>
          <w:p w14:paraId="4B2F4A0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038B05B" w14:textId="77777777" w:rsidR="004510AA" w:rsidRPr="003240EF" w:rsidRDefault="004510AA" w:rsidP="00361CF4">
            <w:pPr>
              <w:pStyle w:val="AmColumnHeading"/>
            </w:pPr>
            <w:r w:rsidRPr="003240EF">
              <w:t>Alteração</w:t>
            </w:r>
          </w:p>
        </w:tc>
      </w:tr>
      <w:tr w:rsidR="004510AA" w:rsidRPr="003240EF" w14:paraId="2277C6E6" w14:textId="77777777" w:rsidTr="00361CF4">
        <w:trPr>
          <w:jc w:val="center"/>
        </w:trPr>
        <w:tc>
          <w:tcPr>
            <w:tcW w:w="4876" w:type="dxa"/>
            <w:tcBorders>
              <w:top w:val="nil"/>
              <w:left w:val="nil"/>
              <w:bottom w:val="nil"/>
              <w:right w:val="nil"/>
            </w:tcBorders>
          </w:tcPr>
          <w:p w14:paraId="2F3FD977" w14:textId="77777777" w:rsidR="004510AA" w:rsidRPr="003240EF" w:rsidRDefault="004510AA" w:rsidP="00361CF4">
            <w:pPr>
              <w:pStyle w:val="Normal6a"/>
            </w:pPr>
          </w:p>
        </w:tc>
        <w:tc>
          <w:tcPr>
            <w:tcW w:w="4876" w:type="dxa"/>
            <w:tcBorders>
              <w:top w:val="nil"/>
              <w:left w:val="nil"/>
              <w:bottom w:val="nil"/>
              <w:right w:val="nil"/>
            </w:tcBorders>
          </w:tcPr>
          <w:p w14:paraId="3F866905" w14:textId="51322255" w:rsidR="004510AA" w:rsidRPr="003240EF" w:rsidRDefault="004510AA" w:rsidP="00361CF4">
            <w:pPr>
              <w:pStyle w:val="Normal6a"/>
            </w:pPr>
            <w:r w:rsidRPr="003240EF">
              <w:rPr>
                <w:b/>
                <w:i/>
              </w:rPr>
              <w:t>(12</w:t>
            </w:r>
            <w:r w:rsidR="007B2B2D">
              <w:rPr>
                <w:b/>
                <w:i/>
              </w:rPr>
              <w:noBreakHyphen/>
            </w:r>
            <w:r w:rsidRPr="003240EF">
              <w:rPr>
                <w:b/>
                <w:i/>
              </w:rPr>
              <w:t>A)</w:t>
            </w:r>
            <w:r w:rsidRPr="003240EF">
              <w:tab/>
            </w:r>
            <w:r w:rsidRPr="003240EF">
              <w:rPr>
                <w:b/>
                <w:i/>
              </w:rPr>
              <w:t>O FSE deve ser mantido no próximo quadro financeiro plurianual como um programa independente, com uma visão e identidade europeias, que em circunstância alguma deve sofrer uma nacionalização desse caráter europeu e estar subordinado aos interesses estritamente nacionais do governo de cada Estado</w:t>
            </w:r>
            <w:r w:rsidR="007B2B2D">
              <w:rPr>
                <w:b/>
                <w:i/>
              </w:rPr>
              <w:noBreakHyphen/>
            </w:r>
            <w:r w:rsidRPr="003240EF">
              <w:rPr>
                <w:b/>
                <w:i/>
              </w:rPr>
              <w:t>Membro. Por conseguinte, também não pode ser um fundo que concorra pelos mesmos recursos, ao critério de cada governo nacional, com outros programas</w:t>
            </w:r>
            <w:r w:rsidR="007B2B2D">
              <w:rPr>
                <w:b/>
                <w:i/>
              </w:rPr>
              <w:noBreakHyphen/>
            </w:r>
            <w:r w:rsidRPr="003240EF">
              <w:rPr>
                <w:b/>
                <w:i/>
              </w:rPr>
              <w:t xml:space="preserve">chave da União Europeia, como a política agrícola ou a </w:t>
            </w:r>
            <w:r w:rsidRPr="003240EF">
              <w:rPr>
                <w:b/>
                <w:i/>
              </w:rPr>
              <w:lastRenderedPageBreak/>
              <w:t>política de coesão. Deste modo, o FSE+ deve ter garantida a sua rubrica orçamental correspondente e uma afetação de recursos que, aliada à devida eficiência de gestão, assegure a sua correta aplicação e a execução dos seus objetivos.</w:t>
            </w:r>
          </w:p>
        </w:tc>
      </w:tr>
    </w:tbl>
    <w:p w14:paraId="6816367A"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3734C6C1" w14:textId="77777777" w:rsidR="004510AA" w:rsidRPr="003240EF" w:rsidRDefault="004510AA" w:rsidP="004510AA">
      <w:r w:rsidRPr="003240EF">
        <w:rPr>
          <w:rStyle w:val="HideTWBExt"/>
        </w:rPr>
        <w:t>&lt;/AmendB&gt;</w:t>
      </w:r>
    </w:p>
    <w:p w14:paraId="1572930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170</w:t>
      </w:r>
      <w:r w:rsidRPr="003240EF">
        <w:rPr>
          <w:rStyle w:val="HideTWBExt"/>
        </w:rPr>
        <w:t>&lt;/NumAmB&gt;</w:t>
      </w:r>
    </w:p>
    <w:p w14:paraId="677EF317"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Irena Joveva</w:t>
      </w:r>
      <w:r w:rsidRPr="003240EF">
        <w:rPr>
          <w:rStyle w:val="HideTWBExt"/>
          <w:b w:val="0"/>
        </w:rPr>
        <w:t>&lt;/Members&gt;</w:t>
      </w:r>
    </w:p>
    <w:p w14:paraId="0C40B61D" w14:textId="77777777" w:rsidR="004510AA" w:rsidRPr="003240EF" w:rsidRDefault="004510AA" w:rsidP="004510AA">
      <w:pPr>
        <w:pStyle w:val="NormalBold"/>
      </w:pPr>
      <w:r w:rsidRPr="003240EF">
        <w:rPr>
          <w:rStyle w:val="HideTWBExt"/>
          <w:b w:val="0"/>
        </w:rPr>
        <w:t>&lt;/RepeatBlock-By&gt;</w:t>
      </w:r>
    </w:p>
    <w:p w14:paraId="29973A9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9AECA2F" w14:textId="6293047A" w:rsidR="004510AA" w:rsidRPr="003240EF" w:rsidRDefault="004510AA" w:rsidP="004510AA">
      <w:pPr>
        <w:pStyle w:val="NormalBold"/>
      </w:pPr>
      <w:r w:rsidRPr="003240EF">
        <w:rPr>
          <w:rStyle w:val="HideTWBExt"/>
        </w:rPr>
        <w:t>&lt;Article&gt;</w:t>
      </w:r>
      <w:r w:rsidRPr="003240EF">
        <w:t>Considerando 12</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C4DA278" w14:textId="77777777" w:rsidTr="00361CF4">
        <w:trPr>
          <w:trHeight w:hRule="exact" w:val="240"/>
          <w:jc w:val="center"/>
        </w:trPr>
        <w:tc>
          <w:tcPr>
            <w:tcW w:w="9752" w:type="dxa"/>
            <w:gridSpan w:val="2"/>
            <w:tcBorders>
              <w:top w:val="nil"/>
              <w:left w:val="nil"/>
              <w:bottom w:val="nil"/>
              <w:right w:val="nil"/>
            </w:tcBorders>
          </w:tcPr>
          <w:p w14:paraId="318F2A11" w14:textId="77777777" w:rsidR="004510AA" w:rsidRPr="003240EF" w:rsidRDefault="004510AA" w:rsidP="00361CF4"/>
        </w:tc>
      </w:tr>
      <w:tr w:rsidR="004510AA" w:rsidRPr="003240EF" w14:paraId="063174AD" w14:textId="77777777" w:rsidTr="00361CF4">
        <w:trPr>
          <w:trHeight w:val="240"/>
          <w:jc w:val="center"/>
        </w:trPr>
        <w:tc>
          <w:tcPr>
            <w:tcW w:w="4876" w:type="dxa"/>
            <w:tcBorders>
              <w:top w:val="nil"/>
              <w:left w:val="nil"/>
              <w:bottom w:val="nil"/>
              <w:right w:val="nil"/>
            </w:tcBorders>
          </w:tcPr>
          <w:p w14:paraId="295EBCB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279D01B" w14:textId="77777777" w:rsidR="004510AA" w:rsidRPr="003240EF" w:rsidRDefault="004510AA" w:rsidP="00361CF4">
            <w:pPr>
              <w:pStyle w:val="AmColumnHeading"/>
            </w:pPr>
            <w:r w:rsidRPr="003240EF">
              <w:t>Alteração</w:t>
            </w:r>
          </w:p>
        </w:tc>
      </w:tr>
      <w:tr w:rsidR="004510AA" w:rsidRPr="003240EF" w14:paraId="2E002535" w14:textId="77777777" w:rsidTr="00361CF4">
        <w:trPr>
          <w:jc w:val="center"/>
        </w:trPr>
        <w:tc>
          <w:tcPr>
            <w:tcW w:w="4876" w:type="dxa"/>
            <w:tcBorders>
              <w:top w:val="nil"/>
              <w:left w:val="nil"/>
              <w:bottom w:val="nil"/>
              <w:right w:val="nil"/>
            </w:tcBorders>
          </w:tcPr>
          <w:p w14:paraId="3255D4A9" w14:textId="77777777" w:rsidR="004510AA" w:rsidRPr="003240EF" w:rsidRDefault="004510AA" w:rsidP="00361CF4">
            <w:pPr>
              <w:pStyle w:val="Normal6a"/>
            </w:pPr>
          </w:p>
        </w:tc>
        <w:tc>
          <w:tcPr>
            <w:tcW w:w="4876" w:type="dxa"/>
            <w:tcBorders>
              <w:top w:val="nil"/>
              <w:left w:val="nil"/>
              <w:bottom w:val="nil"/>
              <w:right w:val="nil"/>
            </w:tcBorders>
          </w:tcPr>
          <w:p w14:paraId="21CC19A2" w14:textId="4CD957BF" w:rsidR="004510AA" w:rsidRPr="003240EF" w:rsidRDefault="004510AA" w:rsidP="00361CF4">
            <w:pPr>
              <w:pStyle w:val="Normal6a"/>
            </w:pPr>
            <w:r w:rsidRPr="003240EF">
              <w:rPr>
                <w:b/>
                <w:i/>
              </w:rPr>
              <w:t>(12</w:t>
            </w:r>
            <w:r w:rsidR="007B2B2D">
              <w:rPr>
                <w:b/>
                <w:i/>
              </w:rPr>
              <w:noBreakHyphen/>
            </w:r>
            <w:r w:rsidRPr="003240EF">
              <w:rPr>
                <w:b/>
                <w:i/>
              </w:rPr>
              <w:t>A)</w:t>
            </w:r>
            <w:r w:rsidRPr="003240EF">
              <w:tab/>
            </w:r>
            <w:r w:rsidRPr="003240EF">
              <w:rPr>
                <w:b/>
                <w:i/>
              </w:rPr>
              <w:t>Os Estados</w:t>
            </w:r>
            <w:r w:rsidR="007B2B2D">
              <w:rPr>
                <w:b/>
                <w:i/>
              </w:rPr>
              <w:noBreakHyphen/>
            </w:r>
            <w:r w:rsidRPr="003240EF">
              <w:rPr>
                <w:b/>
                <w:i/>
              </w:rPr>
              <w:t>Membros devem assegurar que as suas medidas para abordar eficazmente os objetivos específicos e as concentrações temáticas estabelecidos no presente regulamento são descritas num capítulo específico do Plano PNR, em conformidade com os requisitos do título III do Regulamento (UE) [Regulamento Plano PNR].</w:t>
            </w:r>
          </w:p>
        </w:tc>
      </w:tr>
    </w:tbl>
    <w:p w14:paraId="56A0356C"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B2E61E6" w14:textId="77777777" w:rsidR="004510AA" w:rsidRPr="003240EF" w:rsidRDefault="004510AA" w:rsidP="004510AA">
      <w:r w:rsidRPr="003240EF">
        <w:rPr>
          <w:rStyle w:val="HideTWBExt"/>
        </w:rPr>
        <w:t>&lt;/AmendB&gt;</w:t>
      </w:r>
    </w:p>
    <w:p w14:paraId="3ED2546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171</w:t>
      </w:r>
      <w:r w:rsidRPr="003240EF">
        <w:rPr>
          <w:rStyle w:val="HideTWBExt"/>
        </w:rPr>
        <w:t>&lt;/NumAmB&gt;</w:t>
      </w:r>
    </w:p>
    <w:p w14:paraId="25FD17D0" w14:textId="575B76F7"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79874DF7" w14:textId="77777777" w:rsidR="004510AA" w:rsidRPr="003240EF" w:rsidRDefault="004510AA" w:rsidP="004510AA">
      <w:pPr>
        <w:pStyle w:val="NormalBold"/>
      </w:pPr>
      <w:r w:rsidRPr="003240EF">
        <w:rPr>
          <w:rStyle w:val="HideTWBExt"/>
          <w:b w:val="0"/>
        </w:rPr>
        <w:t>&lt;/RepeatBlock-By&gt;</w:t>
      </w:r>
    </w:p>
    <w:p w14:paraId="56C700E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B7A87A5"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9747F03" w14:textId="77777777" w:rsidTr="00361CF4">
        <w:trPr>
          <w:trHeight w:hRule="exact" w:val="240"/>
          <w:jc w:val="center"/>
        </w:trPr>
        <w:tc>
          <w:tcPr>
            <w:tcW w:w="9752" w:type="dxa"/>
            <w:gridSpan w:val="2"/>
            <w:tcBorders>
              <w:top w:val="nil"/>
              <w:left w:val="nil"/>
              <w:bottom w:val="nil"/>
              <w:right w:val="nil"/>
            </w:tcBorders>
          </w:tcPr>
          <w:p w14:paraId="16B283BC" w14:textId="77777777" w:rsidR="004510AA" w:rsidRPr="003240EF" w:rsidRDefault="004510AA" w:rsidP="00361CF4"/>
        </w:tc>
      </w:tr>
      <w:tr w:rsidR="004510AA" w:rsidRPr="003240EF" w14:paraId="2A3AB3C6" w14:textId="77777777" w:rsidTr="00361CF4">
        <w:trPr>
          <w:trHeight w:val="240"/>
          <w:jc w:val="center"/>
        </w:trPr>
        <w:tc>
          <w:tcPr>
            <w:tcW w:w="4876" w:type="dxa"/>
            <w:tcBorders>
              <w:top w:val="nil"/>
              <w:left w:val="nil"/>
              <w:bottom w:val="nil"/>
              <w:right w:val="nil"/>
            </w:tcBorders>
          </w:tcPr>
          <w:p w14:paraId="65398D6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BF17C4E" w14:textId="77777777" w:rsidR="004510AA" w:rsidRPr="003240EF" w:rsidRDefault="004510AA" w:rsidP="00361CF4">
            <w:pPr>
              <w:pStyle w:val="AmColumnHeading"/>
            </w:pPr>
            <w:r w:rsidRPr="003240EF">
              <w:t>Alteração</w:t>
            </w:r>
          </w:p>
        </w:tc>
      </w:tr>
      <w:tr w:rsidR="004510AA" w:rsidRPr="003240EF" w14:paraId="4508E65A" w14:textId="77777777" w:rsidTr="00361CF4">
        <w:trPr>
          <w:jc w:val="center"/>
        </w:trPr>
        <w:tc>
          <w:tcPr>
            <w:tcW w:w="4876" w:type="dxa"/>
            <w:tcBorders>
              <w:top w:val="nil"/>
              <w:left w:val="nil"/>
              <w:bottom w:val="nil"/>
              <w:right w:val="nil"/>
            </w:tcBorders>
          </w:tcPr>
          <w:p w14:paraId="290F7B16" w14:textId="08E8C531"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w:t>
            </w:r>
            <w:r w:rsidRPr="003240EF">
              <w:lastRenderedPageBreak/>
              <w:t>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tcBorders>
              <w:top w:val="nil"/>
              <w:left w:val="nil"/>
              <w:bottom w:val="nil"/>
              <w:right w:val="nil"/>
            </w:tcBorders>
          </w:tcPr>
          <w:p w14:paraId="51F1D1C2" w14:textId="5EA12F5E"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w:t>
            </w:r>
            <w:r w:rsidRPr="003240EF">
              <w:rPr>
                <w:b/>
                <w:i/>
              </w:rPr>
              <w:t>.</w:t>
            </w:r>
            <w:r w:rsidRPr="003240EF">
              <w:t xml:space="preserve"> </w:t>
            </w:r>
            <w:r w:rsidRPr="003240EF">
              <w:rPr>
                <w:b/>
                <w:i/>
              </w:rPr>
              <w:t xml:space="preserve">O FSE deve ainda apoiar ações que visem alargar a duração da vida </w:t>
            </w:r>
            <w:r w:rsidRPr="003240EF">
              <w:rPr>
                <w:b/>
                <w:i/>
              </w:rPr>
              <w:lastRenderedPageBreak/>
              <w:t>profissional, em especial no que se refere aos trabalhadores mais velhos, mediante a promoção de condições de trabalho saudáveis e adaptadas às necessidades, a garantia de acesso a serviços de reabilitação, o apoio à requalificação e à melhoria de competências, a melhoria da capacidade de adaptação dos trabalhadores e o desenvolvimento de soluções que fomentem o envelhecimento ativo e a permanência no emprego</w:t>
            </w:r>
            <w:r w:rsidRPr="003240EF">
              <w:t>. O FSE deve ajudar os Estados</w:t>
            </w:r>
            <w:r w:rsidR="007B2B2D">
              <w:noBreakHyphen/>
            </w:r>
            <w:r w:rsidRPr="003240EF">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r w:rsidRPr="003240EF">
              <w:rPr>
                <w:b/>
                <w:i/>
              </w:rPr>
              <w:t>, contribuindo assim para tornar a economia europeia mais competitiva e inovadora, nomeadamente ao incrementar a capacidade dos trabalhadores e das empresas (em especial as PME) para se adaptarem à evolução tecnológica e à transformação industrial</w:t>
            </w:r>
            <w:r w:rsidRPr="003240EF">
              <w:t>.</w:t>
            </w:r>
          </w:p>
        </w:tc>
      </w:tr>
    </w:tbl>
    <w:p w14:paraId="0179F399"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3E82F373" w14:textId="77777777" w:rsidR="004510AA" w:rsidRPr="003240EF" w:rsidRDefault="004510AA" w:rsidP="004510AA">
      <w:r w:rsidRPr="003240EF">
        <w:rPr>
          <w:rStyle w:val="HideTWBExt"/>
        </w:rPr>
        <w:t>&lt;/AmendB&gt;</w:t>
      </w:r>
    </w:p>
    <w:p w14:paraId="2C30E981" w14:textId="77777777" w:rsidR="004510AA" w:rsidRPr="003240EF" w:rsidRDefault="004510AA" w:rsidP="004510AA">
      <w:pPr>
        <w:pStyle w:val="AmNumberTabs"/>
      </w:pPr>
      <w:r w:rsidRPr="003240EF">
        <w:rPr>
          <w:rStyle w:val="HideTWBExt"/>
        </w:rPr>
        <w:lastRenderedPageBreak/>
        <w:t>&lt;AmendB&gt;</w:t>
      </w:r>
      <w:r w:rsidRPr="003240EF">
        <w:t>Alteração</w:t>
      </w:r>
      <w:r w:rsidRPr="003240EF">
        <w:tab/>
      </w:r>
      <w:r w:rsidRPr="003240EF">
        <w:tab/>
      </w:r>
      <w:r w:rsidRPr="003240EF">
        <w:rPr>
          <w:rStyle w:val="HideTWBExt"/>
        </w:rPr>
        <w:t>&lt;NumAmB&gt;</w:t>
      </w:r>
      <w:r w:rsidRPr="003240EF">
        <w:t>172</w:t>
      </w:r>
      <w:r w:rsidRPr="003240EF">
        <w:rPr>
          <w:rStyle w:val="HideTWBExt"/>
        </w:rPr>
        <w:t>&lt;/NumAmB&gt;</w:t>
      </w:r>
    </w:p>
    <w:p w14:paraId="6B7AD4C0" w14:textId="77777777" w:rsidR="004510AA" w:rsidRPr="003240EF" w:rsidRDefault="004510AA" w:rsidP="004510AA">
      <w:pPr>
        <w:pStyle w:val="NormalBold"/>
      </w:pPr>
      <w:r w:rsidRPr="003240EF">
        <w:rPr>
          <w:rStyle w:val="HideTWBExt"/>
          <w:b w:val="0"/>
        </w:rPr>
        <w:t>&lt;RepeatBlock-By&gt;&lt;Members&gt;</w:t>
      </w:r>
      <w:r w:rsidRPr="003240EF">
        <w:t>Ciaran Mullooly, Brigitte van den Berg</w:t>
      </w:r>
      <w:r w:rsidRPr="003240EF">
        <w:rPr>
          <w:rStyle w:val="HideTWBExt"/>
          <w:b w:val="0"/>
        </w:rPr>
        <w:t>&lt;/Members&gt;</w:t>
      </w:r>
    </w:p>
    <w:p w14:paraId="6240B040" w14:textId="77777777" w:rsidR="004510AA" w:rsidRPr="003240EF" w:rsidRDefault="004510AA" w:rsidP="004510AA">
      <w:pPr>
        <w:pStyle w:val="NormalBold"/>
      </w:pPr>
      <w:r w:rsidRPr="003240EF">
        <w:rPr>
          <w:rStyle w:val="HideTWBExt"/>
          <w:b w:val="0"/>
        </w:rPr>
        <w:t>&lt;/RepeatBlock-By&gt;</w:t>
      </w:r>
    </w:p>
    <w:p w14:paraId="66B673A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08060F5"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F79CB57" w14:textId="77777777" w:rsidTr="00361CF4">
        <w:trPr>
          <w:trHeight w:hRule="exact" w:val="240"/>
          <w:jc w:val="center"/>
        </w:trPr>
        <w:tc>
          <w:tcPr>
            <w:tcW w:w="9752" w:type="dxa"/>
            <w:gridSpan w:val="2"/>
            <w:tcBorders>
              <w:top w:val="nil"/>
              <w:left w:val="nil"/>
              <w:bottom w:val="nil"/>
              <w:right w:val="nil"/>
            </w:tcBorders>
          </w:tcPr>
          <w:p w14:paraId="581457D1" w14:textId="77777777" w:rsidR="004510AA" w:rsidRPr="003240EF" w:rsidRDefault="004510AA" w:rsidP="00361CF4"/>
        </w:tc>
      </w:tr>
      <w:tr w:rsidR="004510AA" w:rsidRPr="003240EF" w14:paraId="4BA7A311" w14:textId="77777777" w:rsidTr="00361CF4">
        <w:trPr>
          <w:trHeight w:val="240"/>
          <w:jc w:val="center"/>
        </w:trPr>
        <w:tc>
          <w:tcPr>
            <w:tcW w:w="4876" w:type="dxa"/>
            <w:tcBorders>
              <w:top w:val="nil"/>
              <w:left w:val="nil"/>
              <w:bottom w:val="nil"/>
              <w:right w:val="nil"/>
            </w:tcBorders>
          </w:tcPr>
          <w:p w14:paraId="1E7A827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CEB584E" w14:textId="77777777" w:rsidR="004510AA" w:rsidRPr="003240EF" w:rsidRDefault="004510AA" w:rsidP="00361CF4">
            <w:pPr>
              <w:pStyle w:val="AmColumnHeading"/>
            </w:pPr>
            <w:r w:rsidRPr="003240EF">
              <w:t>Alteração</w:t>
            </w:r>
          </w:p>
        </w:tc>
      </w:tr>
      <w:tr w:rsidR="004510AA" w:rsidRPr="003240EF" w14:paraId="3D1A777E" w14:textId="77777777" w:rsidTr="00361CF4">
        <w:trPr>
          <w:jc w:val="center"/>
        </w:trPr>
        <w:tc>
          <w:tcPr>
            <w:tcW w:w="4876" w:type="dxa"/>
            <w:tcBorders>
              <w:top w:val="nil"/>
              <w:left w:val="nil"/>
              <w:bottom w:val="nil"/>
              <w:right w:val="nil"/>
            </w:tcBorders>
          </w:tcPr>
          <w:p w14:paraId="7927B13E" w14:textId="3B71AE09"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tcBorders>
              <w:top w:val="nil"/>
              <w:left w:val="nil"/>
              <w:bottom w:val="nil"/>
              <w:right w:val="nil"/>
            </w:tcBorders>
          </w:tcPr>
          <w:p w14:paraId="02C79136" w14:textId="764C9B49"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w:t>
            </w:r>
            <w:r w:rsidRPr="003240EF">
              <w:rPr>
                <w:b/>
                <w:i/>
              </w:rPr>
              <w:t>Em consonância com os objetivos do Regulamento (UE) 2021/1056, o FSE deve apoiar os trabalhadores em regiões que enfrentam mudanças estruturais relacionadas com a descarbonização, através de medidas adaptadas para a realização de novas empresas, a melhoria de competências e a requalificação, medidas ativas do mercado de trabalho e o acesso aos serviços pertinentes.</w:t>
            </w:r>
            <w:r w:rsidRPr="003240EF">
              <w:t xml:space="preserve">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em </w:t>
            </w:r>
            <w:r w:rsidRPr="003240EF">
              <w:lastRenderedPageBreak/>
              <w:t>competências cruciais para as transições ecológica e digital.</w:t>
            </w:r>
          </w:p>
        </w:tc>
      </w:tr>
    </w:tbl>
    <w:p w14:paraId="3B67036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9FB5798" w14:textId="77777777" w:rsidR="004510AA" w:rsidRPr="003240EF" w:rsidRDefault="004510AA" w:rsidP="004510AA">
      <w:r w:rsidRPr="003240EF">
        <w:rPr>
          <w:rStyle w:val="HideTWBExt"/>
        </w:rPr>
        <w:t>&lt;/AmendB&gt;</w:t>
      </w:r>
    </w:p>
    <w:p w14:paraId="4B1D5F7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173</w:t>
      </w:r>
      <w:r w:rsidRPr="003240EF">
        <w:rPr>
          <w:rStyle w:val="HideTWBExt"/>
        </w:rPr>
        <w:t>&lt;/NumAmB&gt;</w:t>
      </w:r>
    </w:p>
    <w:p w14:paraId="40E42841"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0BE91F28" w14:textId="77777777" w:rsidR="004510AA" w:rsidRPr="003240EF" w:rsidRDefault="004510AA" w:rsidP="004510AA">
      <w:pPr>
        <w:pStyle w:val="NormalBold"/>
      </w:pPr>
      <w:r w:rsidRPr="003240EF">
        <w:rPr>
          <w:rStyle w:val="HideTWBExt"/>
          <w:b w:val="0"/>
        </w:rPr>
        <w:t>&lt;/RepeatBlock-By&gt;</w:t>
      </w:r>
    </w:p>
    <w:p w14:paraId="095CF75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E893B64"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34B4AEE" w14:textId="77777777" w:rsidTr="00361CF4">
        <w:trPr>
          <w:trHeight w:hRule="exact" w:val="240"/>
          <w:jc w:val="center"/>
        </w:trPr>
        <w:tc>
          <w:tcPr>
            <w:tcW w:w="9752" w:type="dxa"/>
            <w:gridSpan w:val="2"/>
            <w:tcBorders>
              <w:top w:val="nil"/>
              <w:left w:val="nil"/>
              <w:bottom w:val="nil"/>
              <w:right w:val="nil"/>
            </w:tcBorders>
          </w:tcPr>
          <w:p w14:paraId="01B8380F" w14:textId="77777777" w:rsidR="004510AA" w:rsidRPr="003240EF" w:rsidRDefault="004510AA" w:rsidP="00361CF4"/>
        </w:tc>
      </w:tr>
      <w:tr w:rsidR="004510AA" w:rsidRPr="003240EF" w14:paraId="69F85286" w14:textId="77777777" w:rsidTr="00361CF4">
        <w:trPr>
          <w:trHeight w:val="240"/>
          <w:jc w:val="center"/>
        </w:trPr>
        <w:tc>
          <w:tcPr>
            <w:tcW w:w="4876" w:type="dxa"/>
            <w:tcBorders>
              <w:top w:val="nil"/>
              <w:left w:val="nil"/>
              <w:bottom w:val="nil"/>
              <w:right w:val="nil"/>
            </w:tcBorders>
          </w:tcPr>
          <w:p w14:paraId="4A8637C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A1670F6" w14:textId="77777777" w:rsidR="004510AA" w:rsidRPr="003240EF" w:rsidRDefault="004510AA" w:rsidP="00361CF4">
            <w:pPr>
              <w:pStyle w:val="AmColumnHeading"/>
            </w:pPr>
            <w:r w:rsidRPr="003240EF">
              <w:t>Alteração</w:t>
            </w:r>
          </w:p>
        </w:tc>
      </w:tr>
      <w:tr w:rsidR="004510AA" w:rsidRPr="003240EF" w14:paraId="77112FBE" w14:textId="77777777" w:rsidTr="00361CF4">
        <w:trPr>
          <w:jc w:val="center"/>
        </w:trPr>
        <w:tc>
          <w:tcPr>
            <w:tcW w:w="4876" w:type="dxa"/>
            <w:tcBorders>
              <w:top w:val="nil"/>
              <w:left w:val="nil"/>
              <w:bottom w:val="nil"/>
              <w:right w:val="nil"/>
            </w:tcBorders>
          </w:tcPr>
          <w:p w14:paraId="7682D19E" w14:textId="7A2C7F72"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w:t>
            </w:r>
            <w:r w:rsidRPr="003240EF">
              <w:rPr>
                <w:b/>
                <w:i/>
              </w:rPr>
              <w:t>pelas transições ecológica e</w:t>
            </w:r>
            <w:r w:rsidRPr="003240EF">
              <w:t xml:space="preserv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em competências cruciais para </w:t>
            </w:r>
            <w:r w:rsidRPr="003240EF">
              <w:rPr>
                <w:b/>
                <w:i/>
              </w:rPr>
              <w:t>as transições ecológica e</w:t>
            </w:r>
            <w:r w:rsidRPr="003240EF">
              <w:t xml:space="preserve"> digital.</w:t>
            </w:r>
          </w:p>
        </w:tc>
        <w:tc>
          <w:tcPr>
            <w:tcW w:w="4876" w:type="dxa"/>
            <w:tcBorders>
              <w:top w:val="nil"/>
              <w:left w:val="nil"/>
              <w:bottom w:val="nil"/>
              <w:right w:val="nil"/>
            </w:tcBorders>
          </w:tcPr>
          <w:p w14:paraId="13B08CAB" w14:textId="01917B11"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w:t>
            </w:r>
            <w:r w:rsidRPr="003240EF">
              <w:rPr>
                <w:b/>
                <w:i/>
              </w:rPr>
              <w:t>, reconhecendo a aprendizagem ao longo da vida enquanto direito individual e um investimento social crucial para a autonomia, a dignidade e a participação ativa das pessoas, e dando especial atenção às desigualdades de género ao nível das carreiras, dos salários e das oportunidades de progressão profissional</w:t>
            </w:r>
            <w:r w:rsidRPr="003240EF">
              <w:t>.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w:t>
            </w:r>
            <w:r w:rsidRPr="003240EF">
              <w:rPr>
                <w:b/>
                <w:i/>
              </w:rPr>
              <w:t>pela transição</w:t>
            </w:r>
            <w:r w:rsidRPr="003240EF">
              <w:t xml:space="preserv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w:t>
            </w:r>
            <w:r w:rsidRPr="003240EF">
              <w:lastRenderedPageBreak/>
              <w:t xml:space="preserve">Garantia para a Juventude reforçada, que deve também favorecer oportunidades de emprego de qualidade para os jovens. Além disso, o FSE deve continuar a investir em competências cruciais para </w:t>
            </w:r>
            <w:r w:rsidRPr="003240EF">
              <w:rPr>
                <w:b/>
                <w:i/>
              </w:rPr>
              <w:t>a transição</w:t>
            </w:r>
            <w:r w:rsidRPr="003240EF">
              <w:t xml:space="preserve"> digital.</w:t>
            </w:r>
          </w:p>
        </w:tc>
      </w:tr>
    </w:tbl>
    <w:p w14:paraId="696191F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5F2AB4C8" w14:textId="77777777" w:rsidR="004510AA" w:rsidRPr="003240EF" w:rsidRDefault="004510AA" w:rsidP="004510AA">
      <w:r w:rsidRPr="003240EF">
        <w:rPr>
          <w:rStyle w:val="HideTWBExt"/>
        </w:rPr>
        <w:t>&lt;/AmendB&gt;</w:t>
      </w:r>
    </w:p>
    <w:p w14:paraId="2DAE16F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174</w:t>
      </w:r>
      <w:r w:rsidRPr="003240EF">
        <w:rPr>
          <w:rStyle w:val="HideTWBExt"/>
        </w:rPr>
        <w:t>&lt;/NumAmB&gt;</w:t>
      </w:r>
    </w:p>
    <w:p w14:paraId="0AB2F3D2"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w:t>
      </w:r>
      <w:r w:rsidRPr="003240EF">
        <w:rPr>
          <w:rStyle w:val="HideTWBExt"/>
          <w:b w:val="0"/>
        </w:rPr>
        <w:t>&lt;/Members&gt;</w:t>
      </w:r>
    </w:p>
    <w:p w14:paraId="0E4071B8" w14:textId="77777777" w:rsidR="004510AA" w:rsidRPr="003240EF" w:rsidRDefault="004510AA" w:rsidP="004510AA">
      <w:pPr>
        <w:pStyle w:val="NormalBold"/>
      </w:pPr>
      <w:r w:rsidRPr="003240EF">
        <w:rPr>
          <w:rStyle w:val="HideTWBExt"/>
          <w:b w:val="0"/>
        </w:rPr>
        <w:t>&lt;/RepeatBlock-By&gt;</w:t>
      </w:r>
    </w:p>
    <w:p w14:paraId="59575CA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78B924D"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ED3158C" w14:textId="77777777" w:rsidTr="00361CF4">
        <w:trPr>
          <w:trHeight w:hRule="exact" w:val="240"/>
          <w:jc w:val="center"/>
        </w:trPr>
        <w:tc>
          <w:tcPr>
            <w:tcW w:w="9752" w:type="dxa"/>
            <w:gridSpan w:val="2"/>
            <w:tcBorders>
              <w:top w:val="nil"/>
              <w:left w:val="nil"/>
              <w:bottom w:val="nil"/>
              <w:right w:val="nil"/>
            </w:tcBorders>
          </w:tcPr>
          <w:p w14:paraId="10783698" w14:textId="77777777" w:rsidR="004510AA" w:rsidRPr="003240EF" w:rsidRDefault="004510AA" w:rsidP="00361CF4"/>
        </w:tc>
      </w:tr>
      <w:tr w:rsidR="004510AA" w:rsidRPr="003240EF" w14:paraId="13C89E90" w14:textId="77777777" w:rsidTr="00361CF4">
        <w:trPr>
          <w:trHeight w:val="240"/>
          <w:jc w:val="center"/>
        </w:trPr>
        <w:tc>
          <w:tcPr>
            <w:tcW w:w="4876" w:type="dxa"/>
            <w:tcBorders>
              <w:top w:val="nil"/>
              <w:left w:val="nil"/>
              <w:bottom w:val="nil"/>
              <w:right w:val="nil"/>
            </w:tcBorders>
          </w:tcPr>
          <w:p w14:paraId="32EE7BC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20EFB3A" w14:textId="77777777" w:rsidR="004510AA" w:rsidRPr="003240EF" w:rsidRDefault="004510AA" w:rsidP="00361CF4">
            <w:pPr>
              <w:pStyle w:val="AmColumnHeading"/>
            </w:pPr>
            <w:r w:rsidRPr="003240EF">
              <w:t>Alteração</w:t>
            </w:r>
          </w:p>
        </w:tc>
      </w:tr>
      <w:tr w:rsidR="004510AA" w:rsidRPr="003240EF" w14:paraId="01060371" w14:textId="77777777" w:rsidTr="00361CF4">
        <w:trPr>
          <w:jc w:val="center"/>
        </w:trPr>
        <w:tc>
          <w:tcPr>
            <w:tcW w:w="4876" w:type="dxa"/>
            <w:tcBorders>
              <w:top w:val="nil"/>
              <w:left w:val="nil"/>
              <w:bottom w:val="nil"/>
              <w:right w:val="nil"/>
            </w:tcBorders>
          </w:tcPr>
          <w:p w14:paraId="1277C087" w14:textId="67469B82"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w:t>
            </w:r>
            <w:r w:rsidRPr="003240EF">
              <w:lastRenderedPageBreak/>
              <w:t>qualidade para os jovens. Além disso, o FSE deve continuar a investir em competências cruciais para as transições ecológica e digital.</w:t>
            </w:r>
          </w:p>
        </w:tc>
        <w:tc>
          <w:tcPr>
            <w:tcW w:w="4876" w:type="dxa"/>
            <w:tcBorders>
              <w:top w:val="nil"/>
              <w:left w:val="nil"/>
              <w:bottom w:val="nil"/>
              <w:right w:val="nil"/>
            </w:tcBorders>
          </w:tcPr>
          <w:p w14:paraId="1721A6BB" w14:textId="42594B08"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w:t>
            </w:r>
            <w:r w:rsidRPr="003240EF">
              <w:lastRenderedPageBreak/>
              <w:t xml:space="preserve">qualidade para os jovens. Além disso, o FSE deve continuar a investir em competências cruciais para as transições ecológica e digital. </w:t>
            </w:r>
            <w:r w:rsidRPr="003240EF">
              <w:rPr>
                <w:b/>
                <w:i/>
              </w:rPr>
              <w:t>O FSE deve também apoiar a formação contínua, o desenvolvimento de competências e o recrutamento de pessoal da proteção civil, incluindo bombeiros profissionais e voluntários, a fim de reforçar as capacidades de prevenção e resposta a incêndios florestais, inundações e riscos associados às alterações climáticas.</w:t>
            </w:r>
          </w:p>
        </w:tc>
      </w:tr>
    </w:tbl>
    <w:p w14:paraId="5EBEBFA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6CBF71C" w14:textId="77777777" w:rsidR="004510AA" w:rsidRPr="003240EF" w:rsidRDefault="004510AA" w:rsidP="004510AA">
      <w:r w:rsidRPr="003240EF">
        <w:rPr>
          <w:rStyle w:val="HideTWBExt"/>
        </w:rPr>
        <w:t>&lt;/AmendB&gt;</w:t>
      </w:r>
    </w:p>
    <w:p w14:paraId="1A50F0C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175</w:t>
      </w:r>
      <w:r w:rsidRPr="003240EF">
        <w:rPr>
          <w:rStyle w:val="HideTWBExt"/>
        </w:rPr>
        <w:t>&lt;/NumAmB&gt;</w:t>
      </w:r>
    </w:p>
    <w:p w14:paraId="2E31F130"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4CFE91AF" w14:textId="77777777" w:rsidR="004510AA" w:rsidRPr="003240EF" w:rsidRDefault="004510AA" w:rsidP="004510AA">
      <w:pPr>
        <w:pStyle w:val="NormalBold"/>
      </w:pPr>
      <w:r w:rsidRPr="003240EF">
        <w:rPr>
          <w:rStyle w:val="HideTWBExt"/>
          <w:b w:val="0"/>
        </w:rPr>
        <w:t>&lt;/RepeatBlock-By&gt;</w:t>
      </w:r>
    </w:p>
    <w:p w14:paraId="5D27B8D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7EB213E"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8892930" w14:textId="77777777" w:rsidTr="00361CF4">
        <w:trPr>
          <w:trHeight w:hRule="exact" w:val="240"/>
          <w:jc w:val="center"/>
        </w:trPr>
        <w:tc>
          <w:tcPr>
            <w:tcW w:w="9752" w:type="dxa"/>
            <w:gridSpan w:val="2"/>
            <w:tcBorders>
              <w:top w:val="nil"/>
              <w:left w:val="nil"/>
              <w:bottom w:val="nil"/>
              <w:right w:val="nil"/>
            </w:tcBorders>
          </w:tcPr>
          <w:p w14:paraId="72671B24" w14:textId="77777777" w:rsidR="004510AA" w:rsidRPr="003240EF" w:rsidRDefault="004510AA" w:rsidP="00361CF4"/>
        </w:tc>
      </w:tr>
      <w:tr w:rsidR="004510AA" w:rsidRPr="003240EF" w14:paraId="5F366CC2" w14:textId="77777777" w:rsidTr="00361CF4">
        <w:trPr>
          <w:trHeight w:val="240"/>
          <w:jc w:val="center"/>
        </w:trPr>
        <w:tc>
          <w:tcPr>
            <w:tcW w:w="4876" w:type="dxa"/>
            <w:tcBorders>
              <w:top w:val="nil"/>
              <w:left w:val="nil"/>
              <w:bottom w:val="nil"/>
              <w:right w:val="nil"/>
            </w:tcBorders>
          </w:tcPr>
          <w:p w14:paraId="40FE130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E2D6988" w14:textId="77777777" w:rsidR="004510AA" w:rsidRPr="003240EF" w:rsidRDefault="004510AA" w:rsidP="00361CF4">
            <w:pPr>
              <w:pStyle w:val="AmColumnHeading"/>
            </w:pPr>
            <w:r w:rsidRPr="003240EF">
              <w:t>Alteração</w:t>
            </w:r>
          </w:p>
        </w:tc>
      </w:tr>
      <w:tr w:rsidR="004510AA" w:rsidRPr="003240EF" w14:paraId="78B07A79" w14:textId="77777777" w:rsidTr="00361CF4">
        <w:trPr>
          <w:jc w:val="center"/>
        </w:trPr>
        <w:tc>
          <w:tcPr>
            <w:tcW w:w="4876" w:type="dxa"/>
            <w:tcBorders>
              <w:top w:val="nil"/>
              <w:left w:val="nil"/>
              <w:bottom w:val="nil"/>
              <w:right w:val="nil"/>
            </w:tcBorders>
          </w:tcPr>
          <w:p w14:paraId="45F72D1C" w14:textId="71E07F96" w:rsidR="004510AA" w:rsidRPr="003240EF" w:rsidRDefault="004510AA" w:rsidP="00361CF4">
            <w:pPr>
              <w:pStyle w:val="Normal6a"/>
            </w:pPr>
            <w:r w:rsidRPr="003240EF">
              <w:t>(13)</w:t>
            </w:r>
            <w:r w:rsidRPr="003240EF">
              <w:tab/>
              <w:t xml:space="preserve">O FSE deve apoiar o emprego, a igualdade de acesso ao mercado de trabalho para todos, condições de trabalho justas e de qualidade </w:t>
            </w:r>
            <w:r w:rsidRPr="003240EF">
              <w:rPr>
                <w:b/>
                <w:i/>
              </w:rPr>
              <w:t>e</w:t>
            </w:r>
            <w:r w:rsidRPr="003240EF">
              <w:t xml:space="preserve"> a mobilidade laboral. O FSE deve ajudar os Estados</w:t>
            </w:r>
            <w:r w:rsidR="007B2B2D">
              <w:noBreakHyphen/>
            </w:r>
            <w:r w:rsidRPr="003240EF">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 xml:space="preserve">se no desemprego juvenil e no problema dos jovens que não trabalham, não estudam, nem seguem uma formação (jovens NEET) mediante a prevenção do abandono precoce do ensino </w:t>
            </w:r>
            <w:r w:rsidRPr="003240EF">
              <w:lastRenderedPageBreak/>
              <w:t>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tcBorders>
              <w:top w:val="nil"/>
              <w:left w:val="nil"/>
              <w:bottom w:val="nil"/>
              <w:right w:val="nil"/>
            </w:tcBorders>
          </w:tcPr>
          <w:p w14:paraId="368A74D2" w14:textId="7A02F66B"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w:t>
            </w:r>
            <w:r w:rsidRPr="003240EF">
              <w:rPr>
                <w:b/>
                <w:i/>
              </w:rPr>
              <w:t>,</w:t>
            </w:r>
            <w:r w:rsidRPr="003240EF">
              <w:t xml:space="preserve"> a mobilidade laboral </w:t>
            </w:r>
            <w:r w:rsidRPr="003240EF">
              <w:rPr>
                <w:b/>
                <w:i/>
              </w:rPr>
              <w:t>e a inclusão social</w:t>
            </w:r>
            <w:r w:rsidRPr="003240EF">
              <w:t>. O FSE deve ajudar os Estados</w:t>
            </w:r>
            <w:r w:rsidR="007B2B2D">
              <w:noBreakHyphen/>
            </w:r>
            <w:r w:rsidRPr="003240EF">
              <w:t xml:space="preserve">Membros a prestarem apoio aos desempregados e às pessoas inativas </w:t>
            </w:r>
            <w:r w:rsidRPr="003240EF">
              <w:rPr>
                <w:b/>
                <w:i/>
              </w:rPr>
              <w:t>ou em situação de pobreza no trabalho</w:t>
            </w:r>
            <w:r w:rsidRPr="003240EF">
              <w:t xml:space="preserve">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w:t>
            </w:r>
            <w:r w:rsidRPr="003240EF">
              <w:rPr>
                <w:b/>
                <w:i/>
              </w:rPr>
              <w:t xml:space="preserve">. Como condição central da sua aplicação, o FSE não pode financiar atividades que comprometam os direitos dos trabalhadores ou promovam formas de precariedade, no respeito das </w:t>
            </w:r>
            <w:r w:rsidRPr="003240EF">
              <w:rPr>
                <w:b/>
                <w:i/>
              </w:rPr>
              <w:lastRenderedPageBreak/>
              <w:t>normas sociais fundamentais</w:t>
            </w:r>
            <w:r w:rsidRPr="003240EF">
              <w:t>.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r>
    </w:tbl>
    <w:p w14:paraId="25575A29"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32AA772" w14:textId="77777777" w:rsidR="004510AA" w:rsidRPr="003240EF" w:rsidRDefault="004510AA" w:rsidP="004510AA">
      <w:r w:rsidRPr="003240EF">
        <w:rPr>
          <w:rStyle w:val="HideTWBExt"/>
        </w:rPr>
        <w:t>&lt;/AmendB&gt;</w:t>
      </w:r>
    </w:p>
    <w:p w14:paraId="21143E5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176</w:t>
      </w:r>
      <w:r w:rsidRPr="003240EF">
        <w:rPr>
          <w:rStyle w:val="HideTWBExt"/>
        </w:rPr>
        <w:t>&lt;/NumAmB&gt;</w:t>
      </w:r>
    </w:p>
    <w:p w14:paraId="20A85B5C" w14:textId="77777777" w:rsidR="004510AA" w:rsidRPr="003240EF" w:rsidRDefault="004510AA" w:rsidP="004510AA">
      <w:pPr>
        <w:pStyle w:val="NormalBold"/>
      </w:pPr>
      <w:r w:rsidRPr="003240EF">
        <w:rPr>
          <w:rStyle w:val="HideTWBExt"/>
          <w:b w:val="0"/>
        </w:rPr>
        <w:t>&lt;RepeatBlock-By&gt;&lt;Members&gt;</w:t>
      </w:r>
      <w:r w:rsidRPr="003240EF">
        <w:t>Miriam Lexmann</w:t>
      </w:r>
      <w:r w:rsidRPr="003240EF">
        <w:rPr>
          <w:rStyle w:val="HideTWBExt"/>
          <w:b w:val="0"/>
        </w:rPr>
        <w:t>&lt;/Members&gt;</w:t>
      </w:r>
    </w:p>
    <w:p w14:paraId="75C5A465" w14:textId="77777777" w:rsidR="004510AA" w:rsidRPr="003240EF" w:rsidRDefault="004510AA" w:rsidP="004510AA">
      <w:pPr>
        <w:pStyle w:val="NormalBold"/>
      </w:pPr>
      <w:r w:rsidRPr="003240EF">
        <w:rPr>
          <w:rStyle w:val="HideTWBExt"/>
          <w:b w:val="0"/>
        </w:rPr>
        <w:t>&lt;/RepeatBlock-By&gt;</w:t>
      </w:r>
    </w:p>
    <w:p w14:paraId="3A40BDF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0C374C8"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75E9306" w14:textId="77777777" w:rsidTr="00361CF4">
        <w:trPr>
          <w:trHeight w:hRule="exact" w:val="240"/>
          <w:jc w:val="center"/>
        </w:trPr>
        <w:tc>
          <w:tcPr>
            <w:tcW w:w="9752" w:type="dxa"/>
            <w:gridSpan w:val="2"/>
            <w:tcBorders>
              <w:top w:val="nil"/>
              <w:left w:val="nil"/>
              <w:bottom w:val="nil"/>
              <w:right w:val="nil"/>
            </w:tcBorders>
          </w:tcPr>
          <w:p w14:paraId="4563F945" w14:textId="77777777" w:rsidR="004510AA" w:rsidRPr="003240EF" w:rsidRDefault="004510AA" w:rsidP="00361CF4"/>
        </w:tc>
      </w:tr>
      <w:tr w:rsidR="004510AA" w:rsidRPr="003240EF" w14:paraId="6BBCC61B" w14:textId="77777777" w:rsidTr="00361CF4">
        <w:trPr>
          <w:trHeight w:val="240"/>
          <w:jc w:val="center"/>
        </w:trPr>
        <w:tc>
          <w:tcPr>
            <w:tcW w:w="4876" w:type="dxa"/>
            <w:tcBorders>
              <w:top w:val="nil"/>
              <w:left w:val="nil"/>
              <w:bottom w:val="nil"/>
              <w:right w:val="nil"/>
            </w:tcBorders>
          </w:tcPr>
          <w:p w14:paraId="723B278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268DB95" w14:textId="77777777" w:rsidR="004510AA" w:rsidRPr="003240EF" w:rsidRDefault="004510AA" w:rsidP="00361CF4">
            <w:pPr>
              <w:pStyle w:val="AmColumnHeading"/>
            </w:pPr>
            <w:r w:rsidRPr="003240EF">
              <w:t>Alteração</w:t>
            </w:r>
          </w:p>
        </w:tc>
      </w:tr>
      <w:tr w:rsidR="004510AA" w:rsidRPr="003240EF" w14:paraId="5744E52E" w14:textId="77777777" w:rsidTr="00361CF4">
        <w:trPr>
          <w:jc w:val="center"/>
        </w:trPr>
        <w:tc>
          <w:tcPr>
            <w:tcW w:w="4876" w:type="dxa"/>
            <w:tcBorders>
              <w:top w:val="nil"/>
              <w:left w:val="nil"/>
              <w:bottom w:val="nil"/>
              <w:right w:val="nil"/>
            </w:tcBorders>
          </w:tcPr>
          <w:p w14:paraId="4408F7FD" w14:textId="7B597082"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 xml:space="preserve">se no desemprego juvenil e no problema dos jovens que não </w:t>
            </w:r>
            <w:r w:rsidRPr="003240EF">
              <w:lastRenderedPageBreak/>
              <w:t>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w:t>
            </w:r>
            <w:r w:rsidRPr="003240EF">
              <w:rPr>
                <w:b/>
                <w:i/>
              </w:rPr>
              <w:t>em</w:t>
            </w:r>
            <w:r w:rsidRPr="003240EF">
              <w:t xml:space="preserve"> competências </w:t>
            </w:r>
            <w:r w:rsidRPr="003240EF">
              <w:rPr>
                <w:b/>
                <w:i/>
              </w:rPr>
              <w:t>cruciais para as transições ecológica e digital</w:t>
            </w:r>
            <w:r w:rsidRPr="003240EF">
              <w:t>.</w:t>
            </w:r>
          </w:p>
        </w:tc>
        <w:tc>
          <w:tcPr>
            <w:tcW w:w="4876" w:type="dxa"/>
            <w:tcBorders>
              <w:top w:val="nil"/>
              <w:left w:val="nil"/>
              <w:bottom w:val="nil"/>
              <w:right w:val="nil"/>
            </w:tcBorders>
          </w:tcPr>
          <w:p w14:paraId="271E7A41" w14:textId="49F96058" w:rsidR="004510AA" w:rsidRPr="003240EF" w:rsidRDefault="004510AA" w:rsidP="00361CF4">
            <w:pPr>
              <w:pStyle w:val="Normal6a"/>
            </w:pPr>
            <w:r w:rsidRPr="003240EF">
              <w:lastRenderedPageBreak/>
              <w:t>(13)</w:t>
            </w:r>
            <w:r w:rsidRPr="003240EF">
              <w:tab/>
              <w:t xml:space="preserve">O FSE deve apoiar o emprego, a igualdade de acesso ao mercado de trabalho para todos, condições de trabalho justas e de qualidade e </w:t>
            </w:r>
            <w:r w:rsidRPr="003240EF">
              <w:rPr>
                <w:b/>
                <w:i/>
              </w:rPr>
              <w:t>regimes de trabalho flexíveis, bem como</w:t>
            </w:r>
            <w:r w:rsidRPr="003240EF">
              <w:t xml:space="preserv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w:t>
            </w:r>
            <w:r w:rsidRPr="003240EF">
              <w:rPr>
                <w:b/>
                <w:i/>
              </w:rPr>
              <w:t>incluindo as pessoas com deficiência, os progenitores e cuidadores e as pessoas com doenças crónicas ou que regressam ao trabalho após ausências mais longas causadas por condições de saúde ou deveres de prestação de cuidados, bem como</w:t>
            </w:r>
            <w:r w:rsidRPr="003240EF">
              <w:t xml:space="preserve"> às </w:t>
            </w:r>
            <w:r w:rsidRPr="003240EF">
              <w:lastRenderedPageBreak/>
              <w:t>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w:t>
            </w:r>
            <w:r w:rsidRPr="003240EF">
              <w:rPr>
                <w:b/>
                <w:i/>
              </w:rPr>
              <w:t>na adequação das</w:t>
            </w:r>
            <w:r w:rsidRPr="003240EF">
              <w:t xml:space="preserve"> competências </w:t>
            </w:r>
            <w:r w:rsidRPr="003240EF">
              <w:rPr>
                <w:b/>
                <w:i/>
              </w:rPr>
              <w:t>às exigências do futuro e na antecipação das necessidades do mercado de trabalho</w:t>
            </w:r>
            <w:r w:rsidRPr="003240EF">
              <w:t>.</w:t>
            </w:r>
          </w:p>
        </w:tc>
      </w:tr>
    </w:tbl>
    <w:p w14:paraId="0919003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F28E930" w14:textId="77777777" w:rsidR="004510AA" w:rsidRPr="003240EF" w:rsidRDefault="004510AA" w:rsidP="004510AA">
      <w:r w:rsidRPr="003240EF">
        <w:rPr>
          <w:rStyle w:val="HideTWBExt"/>
        </w:rPr>
        <w:t>&lt;/AmendB&gt;</w:t>
      </w:r>
    </w:p>
    <w:p w14:paraId="4D8D5ED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177</w:t>
      </w:r>
      <w:r w:rsidRPr="003240EF">
        <w:rPr>
          <w:rStyle w:val="HideTWBExt"/>
        </w:rPr>
        <w:t>&lt;/NumAmB&gt;</w:t>
      </w:r>
    </w:p>
    <w:p w14:paraId="437D812E" w14:textId="22B48F96"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40D19854"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43CDA775" w14:textId="77777777" w:rsidR="004510AA" w:rsidRPr="003240EF" w:rsidRDefault="004510AA" w:rsidP="004510AA">
      <w:pPr>
        <w:pStyle w:val="NormalBold"/>
      </w:pPr>
      <w:r w:rsidRPr="003240EF">
        <w:rPr>
          <w:rStyle w:val="HideTWBExt"/>
          <w:b w:val="0"/>
        </w:rPr>
        <w:t>&lt;/RepeatBlock-By&gt;</w:t>
      </w:r>
    </w:p>
    <w:p w14:paraId="439DFE4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F30F4A3"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B4D4590" w14:textId="77777777" w:rsidTr="00361CF4">
        <w:trPr>
          <w:trHeight w:hRule="exact" w:val="240"/>
          <w:jc w:val="center"/>
        </w:trPr>
        <w:tc>
          <w:tcPr>
            <w:tcW w:w="9752" w:type="dxa"/>
            <w:gridSpan w:val="2"/>
            <w:tcBorders>
              <w:top w:val="nil"/>
              <w:left w:val="nil"/>
              <w:bottom w:val="nil"/>
              <w:right w:val="nil"/>
            </w:tcBorders>
          </w:tcPr>
          <w:p w14:paraId="3425DAF2" w14:textId="77777777" w:rsidR="004510AA" w:rsidRPr="003240EF" w:rsidRDefault="004510AA" w:rsidP="00361CF4"/>
        </w:tc>
      </w:tr>
      <w:tr w:rsidR="004510AA" w:rsidRPr="003240EF" w14:paraId="1C86F6CC" w14:textId="77777777" w:rsidTr="00361CF4">
        <w:trPr>
          <w:trHeight w:val="240"/>
          <w:jc w:val="center"/>
        </w:trPr>
        <w:tc>
          <w:tcPr>
            <w:tcW w:w="4876" w:type="dxa"/>
            <w:tcBorders>
              <w:top w:val="nil"/>
              <w:left w:val="nil"/>
              <w:bottom w:val="nil"/>
              <w:right w:val="nil"/>
            </w:tcBorders>
          </w:tcPr>
          <w:p w14:paraId="4E72825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A006748" w14:textId="77777777" w:rsidR="004510AA" w:rsidRPr="003240EF" w:rsidRDefault="004510AA" w:rsidP="00361CF4">
            <w:pPr>
              <w:pStyle w:val="AmColumnHeading"/>
            </w:pPr>
            <w:r w:rsidRPr="003240EF">
              <w:t>Alteração</w:t>
            </w:r>
          </w:p>
        </w:tc>
      </w:tr>
      <w:tr w:rsidR="004510AA" w:rsidRPr="003240EF" w14:paraId="0F6B8D17" w14:textId="77777777" w:rsidTr="00361CF4">
        <w:trPr>
          <w:jc w:val="center"/>
        </w:trPr>
        <w:tc>
          <w:tcPr>
            <w:tcW w:w="4876" w:type="dxa"/>
            <w:tcBorders>
              <w:top w:val="nil"/>
              <w:left w:val="nil"/>
              <w:bottom w:val="nil"/>
              <w:right w:val="nil"/>
            </w:tcBorders>
          </w:tcPr>
          <w:p w14:paraId="00B6A816" w14:textId="0AED14E2"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w:t>
            </w:r>
            <w:r w:rsidRPr="003240EF">
              <w:lastRenderedPageBreak/>
              <w:t>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tcBorders>
              <w:top w:val="nil"/>
              <w:left w:val="nil"/>
              <w:bottom w:val="nil"/>
              <w:right w:val="nil"/>
            </w:tcBorders>
          </w:tcPr>
          <w:p w14:paraId="7A5AFB67" w14:textId="76936A50"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w:t>
            </w:r>
            <w:r w:rsidRPr="003240EF">
              <w:rPr>
                <w:b/>
                <w:i/>
              </w:rPr>
              <w:t>incluindo a validação e reconhecimento e a orientação ao longo da vida,</w:t>
            </w:r>
            <w:r w:rsidRPr="003240EF">
              <w:t xml:space="preserve"> prestando </w:t>
            </w:r>
            <w:r w:rsidRPr="003240EF">
              <w:lastRenderedPageBreak/>
              <w:t>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w:t>
            </w:r>
            <w:r w:rsidRPr="003240EF">
              <w:rPr>
                <w:b/>
                <w:i/>
              </w:rPr>
              <w:t>e justamente remuneradas</w:t>
            </w:r>
            <w:r w:rsidRPr="003240EF">
              <w:t xml:space="preserve"> para os jovens</w:t>
            </w:r>
            <w:r w:rsidRPr="003240EF">
              <w:rPr>
                <w:b/>
                <w:i/>
              </w:rPr>
              <w:t>, bem como o acesso a educação e formação de qualidade, e aprendizagem ao longo da vida</w:t>
            </w:r>
            <w:r w:rsidRPr="003240EF">
              <w:t>. Além disso, o FSE deve continuar a investir em competências cruciais para as transições ecológica e digital.</w:t>
            </w:r>
          </w:p>
        </w:tc>
      </w:tr>
    </w:tbl>
    <w:p w14:paraId="2C10755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E713C42" w14:textId="77777777" w:rsidR="004510AA" w:rsidRPr="003240EF" w:rsidRDefault="004510AA" w:rsidP="004510AA">
      <w:r w:rsidRPr="003240EF">
        <w:rPr>
          <w:rStyle w:val="HideTWBExt"/>
        </w:rPr>
        <w:t>&lt;/AmendB&gt;</w:t>
      </w:r>
    </w:p>
    <w:p w14:paraId="6CE6976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178</w:t>
      </w:r>
      <w:r w:rsidRPr="003240EF">
        <w:rPr>
          <w:rStyle w:val="HideTWBExt"/>
        </w:rPr>
        <w:t>&lt;/NumAmB&gt;</w:t>
      </w:r>
    </w:p>
    <w:p w14:paraId="654A49D7"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6DFFA2A1" w14:textId="77777777" w:rsidR="004510AA" w:rsidRPr="003240EF" w:rsidRDefault="004510AA" w:rsidP="004510AA">
      <w:pPr>
        <w:pStyle w:val="NormalBold"/>
      </w:pPr>
      <w:r w:rsidRPr="003240EF">
        <w:rPr>
          <w:rStyle w:val="HideTWBExt"/>
          <w:b w:val="0"/>
        </w:rPr>
        <w:t>&lt;/RepeatBlock-By&gt;</w:t>
      </w:r>
    </w:p>
    <w:p w14:paraId="030EFF6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16941F9"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18A10B1" w14:textId="77777777" w:rsidTr="00361CF4">
        <w:trPr>
          <w:trHeight w:hRule="exact" w:val="240"/>
          <w:jc w:val="center"/>
        </w:trPr>
        <w:tc>
          <w:tcPr>
            <w:tcW w:w="9752" w:type="dxa"/>
            <w:gridSpan w:val="2"/>
            <w:tcBorders>
              <w:top w:val="nil"/>
              <w:left w:val="nil"/>
              <w:bottom w:val="nil"/>
              <w:right w:val="nil"/>
            </w:tcBorders>
          </w:tcPr>
          <w:p w14:paraId="6E14DDB3" w14:textId="77777777" w:rsidR="004510AA" w:rsidRPr="003240EF" w:rsidRDefault="004510AA" w:rsidP="00361CF4"/>
        </w:tc>
      </w:tr>
      <w:tr w:rsidR="004510AA" w:rsidRPr="003240EF" w14:paraId="2EED0B6B" w14:textId="77777777" w:rsidTr="00361CF4">
        <w:trPr>
          <w:trHeight w:val="240"/>
          <w:jc w:val="center"/>
        </w:trPr>
        <w:tc>
          <w:tcPr>
            <w:tcW w:w="4876" w:type="dxa"/>
            <w:tcBorders>
              <w:top w:val="nil"/>
              <w:left w:val="nil"/>
              <w:bottom w:val="nil"/>
              <w:right w:val="nil"/>
            </w:tcBorders>
          </w:tcPr>
          <w:p w14:paraId="18AF291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2C872E9" w14:textId="77777777" w:rsidR="004510AA" w:rsidRPr="003240EF" w:rsidRDefault="004510AA" w:rsidP="00361CF4">
            <w:pPr>
              <w:pStyle w:val="AmColumnHeading"/>
            </w:pPr>
            <w:r w:rsidRPr="003240EF">
              <w:t>Alteração</w:t>
            </w:r>
          </w:p>
        </w:tc>
      </w:tr>
      <w:tr w:rsidR="004510AA" w:rsidRPr="003240EF" w14:paraId="25D16521" w14:textId="77777777" w:rsidTr="00361CF4">
        <w:trPr>
          <w:jc w:val="center"/>
        </w:trPr>
        <w:tc>
          <w:tcPr>
            <w:tcW w:w="4876" w:type="dxa"/>
            <w:tcBorders>
              <w:top w:val="nil"/>
              <w:left w:val="nil"/>
              <w:bottom w:val="nil"/>
              <w:right w:val="nil"/>
            </w:tcBorders>
          </w:tcPr>
          <w:p w14:paraId="56DBD93E" w14:textId="59179177"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w:t>
            </w:r>
            <w:r w:rsidRPr="003240EF">
              <w:lastRenderedPageBreak/>
              <w:t xml:space="preserve">outros serviços de assistência, prestando especial atenção às pessoas em situações vulneráveis, às pessoas afetadas negativamente </w:t>
            </w:r>
            <w:r w:rsidRPr="003240EF">
              <w:rPr>
                <w:b/>
                <w:i/>
              </w:rPr>
              <w:t>pelas transições ecológica e</w:t>
            </w:r>
            <w:r w:rsidRPr="003240EF">
              <w:t xml:space="preserv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em competências cruciais </w:t>
            </w:r>
            <w:r w:rsidRPr="003240EF">
              <w:rPr>
                <w:b/>
                <w:i/>
              </w:rPr>
              <w:t>para as transições ecológica e digital</w:t>
            </w:r>
            <w:r w:rsidRPr="003240EF">
              <w:t>.</w:t>
            </w:r>
          </w:p>
        </w:tc>
        <w:tc>
          <w:tcPr>
            <w:tcW w:w="4876" w:type="dxa"/>
            <w:tcBorders>
              <w:top w:val="nil"/>
              <w:left w:val="nil"/>
              <w:bottom w:val="nil"/>
              <w:right w:val="nil"/>
            </w:tcBorders>
          </w:tcPr>
          <w:p w14:paraId="4B2A0367" w14:textId="7F54826E"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w:t>
            </w:r>
            <w:r w:rsidRPr="003240EF">
              <w:lastRenderedPageBreak/>
              <w:t xml:space="preserve">outros serviços de assistência, prestando especial atenção às pessoas em situações vulneráveis, às pessoas afetadas negativamente </w:t>
            </w:r>
            <w:r w:rsidRPr="003240EF">
              <w:rPr>
                <w:b/>
                <w:i/>
              </w:rPr>
              <w:t>pela transição ecológica e pela crise energética resultante desta escolha de transição, que fragilizou muitos postos de trabalho e acelerou a desindustrialização, bem como a crise</w:t>
            </w:r>
            <w:r w:rsidRPr="003240EF">
              <w:t xml:space="preserv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w:t>
            </w:r>
          </w:p>
        </w:tc>
      </w:tr>
    </w:tbl>
    <w:p w14:paraId="6D216D3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3668BD97" w14:textId="77777777" w:rsidR="004510AA" w:rsidRPr="003240EF" w:rsidRDefault="004510AA" w:rsidP="004510AA">
      <w:r w:rsidRPr="003240EF">
        <w:rPr>
          <w:rStyle w:val="HideTWBExt"/>
        </w:rPr>
        <w:t>&lt;/AmendB&gt;</w:t>
      </w:r>
    </w:p>
    <w:p w14:paraId="117B79D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179</w:t>
      </w:r>
      <w:r w:rsidRPr="003240EF">
        <w:rPr>
          <w:rStyle w:val="HideTWBExt"/>
        </w:rPr>
        <w:t>&lt;/NumAmB&gt;</w:t>
      </w:r>
    </w:p>
    <w:p w14:paraId="48FDAED4"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4728DBAC" w14:textId="77777777" w:rsidR="004510AA" w:rsidRPr="003240EF" w:rsidRDefault="004510AA" w:rsidP="004510AA">
      <w:pPr>
        <w:pStyle w:val="NormalBold"/>
      </w:pPr>
      <w:r w:rsidRPr="003240EF">
        <w:rPr>
          <w:rStyle w:val="HideTWBExt"/>
          <w:b w:val="0"/>
        </w:rPr>
        <w:t>&lt;/RepeatBlock-By&gt;</w:t>
      </w:r>
    </w:p>
    <w:p w14:paraId="05803B7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375FFE0"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25AC113" w14:textId="77777777" w:rsidTr="00361CF4">
        <w:trPr>
          <w:trHeight w:hRule="exact" w:val="240"/>
          <w:jc w:val="center"/>
        </w:trPr>
        <w:tc>
          <w:tcPr>
            <w:tcW w:w="9752" w:type="dxa"/>
            <w:gridSpan w:val="2"/>
            <w:tcBorders>
              <w:top w:val="nil"/>
              <w:left w:val="nil"/>
              <w:bottom w:val="nil"/>
              <w:right w:val="nil"/>
            </w:tcBorders>
          </w:tcPr>
          <w:p w14:paraId="00E5FE55" w14:textId="77777777" w:rsidR="004510AA" w:rsidRPr="003240EF" w:rsidRDefault="004510AA" w:rsidP="00361CF4"/>
        </w:tc>
      </w:tr>
      <w:tr w:rsidR="004510AA" w:rsidRPr="003240EF" w14:paraId="7AC4EC7B" w14:textId="77777777" w:rsidTr="00361CF4">
        <w:trPr>
          <w:trHeight w:val="240"/>
          <w:jc w:val="center"/>
        </w:trPr>
        <w:tc>
          <w:tcPr>
            <w:tcW w:w="4876" w:type="dxa"/>
            <w:tcBorders>
              <w:top w:val="nil"/>
              <w:left w:val="nil"/>
              <w:bottom w:val="nil"/>
              <w:right w:val="nil"/>
            </w:tcBorders>
          </w:tcPr>
          <w:p w14:paraId="3EADA03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5E91B31" w14:textId="77777777" w:rsidR="004510AA" w:rsidRPr="003240EF" w:rsidRDefault="004510AA" w:rsidP="00361CF4">
            <w:pPr>
              <w:pStyle w:val="AmColumnHeading"/>
            </w:pPr>
            <w:r w:rsidRPr="003240EF">
              <w:t>Alteração</w:t>
            </w:r>
          </w:p>
        </w:tc>
      </w:tr>
      <w:tr w:rsidR="004510AA" w:rsidRPr="003240EF" w14:paraId="6484F834" w14:textId="77777777" w:rsidTr="00361CF4">
        <w:trPr>
          <w:jc w:val="center"/>
        </w:trPr>
        <w:tc>
          <w:tcPr>
            <w:tcW w:w="4876" w:type="dxa"/>
            <w:tcBorders>
              <w:top w:val="nil"/>
              <w:left w:val="nil"/>
              <w:bottom w:val="nil"/>
              <w:right w:val="nil"/>
            </w:tcBorders>
          </w:tcPr>
          <w:p w14:paraId="6FB12809" w14:textId="5B993B31"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w:t>
            </w:r>
            <w:r w:rsidRPr="003240EF">
              <w:lastRenderedPageBreak/>
              <w:t>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w:t>
            </w:r>
            <w:r w:rsidRPr="003240EF">
              <w:rPr>
                <w:b/>
                <w:i/>
              </w:rPr>
              <w:t>em</w:t>
            </w:r>
            <w:r w:rsidRPr="003240EF">
              <w:t xml:space="preserve"> competências </w:t>
            </w:r>
            <w:r w:rsidRPr="003240EF">
              <w:rPr>
                <w:b/>
                <w:i/>
              </w:rPr>
              <w:t>cruciais para as transições ecológica e digital</w:t>
            </w:r>
            <w:r w:rsidRPr="003240EF">
              <w:t>.</w:t>
            </w:r>
          </w:p>
        </w:tc>
        <w:tc>
          <w:tcPr>
            <w:tcW w:w="4876" w:type="dxa"/>
            <w:tcBorders>
              <w:top w:val="nil"/>
              <w:left w:val="nil"/>
              <w:bottom w:val="nil"/>
              <w:right w:val="nil"/>
            </w:tcBorders>
          </w:tcPr>
          <w:p w14:paraId="7A59DD1F" w14:textId="7F5180B9"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w:t>
            </w:r>
            <w:r w:rsidRPr="003240EF">
              <w:lastRenderedPageBreak/>
              <w:t>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 xml:space="preserve">se no desemprego juvenil e no problema dos jovens que não trabalham, não estudam, nem seguem uma formação (jovens NEET) </w:t>
            </w:r>
            <w:r w:rsidRPr="003240EF">
              <w:rPr>
                <w:b/>
                <w:i/>
              </w:rPr>
              <w:t>ou programas de aprendizagem</w:t>
            </w:r>
            <w:r w:rsidRPr="003240EF">
              <w:t xml:space="preserve"> mediante a prevenção </w:t>
            </w:r>
            <w:r w:rsidRPr="003240EF">
              <w:rPr>
                <w:b/>
                <w:i/>
              </w:rPr>
              <w:t>e redução</w:t>
            </w:r>
            <w:r w:rsidRPr="003240EF">
              <w:t xml:space="preserve">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w:t>
            </w:r>
            <w:r w:rsidRPr="003240EF">
              <w:rPr>
                <w:b/>
                <w:i/>
              </w:rPr>
              <w:t>no desenvolvimento de</w:t>
            </w:r>
            <w:r w:rsidRPr="003240EF">
              <w:t xml:space="preserve"> competências </w:t>
            </w:r>
            <w:r w:rsidRPr="003240EF">
              <w:rPr>
                <w:b/>
                <w:i/>
              </w:rPr>
              <w:t>em setores essenciais para a competitividade e a segurança da Europa</w:t>
            </w:r>
            <w:r w:rsidRPr="003240EF">
              <w:t>.</w:t>
            </w:r>
          </w:p>
        </w:tc>
      </w:tr>
    </w:tbl>
    <w:p w14:paraId="5C32CC2A"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3CF48F7" w14:textId="77777777" w:rsidR="004510AA" w:rsidRPr="003240EF" w:rsidRDefault="004510AA" w:rsidP="004510AA">
      <w:r w:rsidRPr="003240EF">
        <w:rPr>
          <w:rStyle w:val="HideTWBExt"/>
        </w:rPr>
        <w:t>&lt;/AmendB&gt;</w:t>
      </w:r>
    </w:p>
    <w:p w14:paraId="50D44E0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180</w:t>
      </w:r>
      <w:r w:rsidRPr="003240EF">
        <w:rPr>
          <w:rStyle w:val="HideTWBExt"/>
        </w:rPr>
        <w:t>&lt;/NumAmB&gt;</w:t>
      </w:r>
    </w:p>
    <w:p w14:paraId="7BC2E604"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7EFF287A" w14:textId="77777777" w:rsidR="004510AA" w:rsidRPr="003240EF" w:rsidRDefault="004510AA" w:rsidP="004510AA">
      <w:pPr>
        <w:pStyle w:val="NormalBold"/>
      </w:pPr>
      <w:r w:rsidRPr="003240EF">
        <w:rPr>
          <w:rStyle w:val="HideTWBExt"/>
          <w:b w:val="0"/>
        </w:rPr>
        <w:t>&lt;/RepeatBlock-By&gt;</w:t>
      </w:r>
    </w:p>
    <w:p w14:paraId="1DC0C86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7D60466"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E609236" w14:textId="77777777" w:rsidTr="00361CF4">
        <w:trPr>
          <w:trHeight w:hRule="exact" w:val="240"/>
          <w:jc w:val="center"/>
        </w:trPr>
        <w:tc>
          <w:tcPr>
            <w:tcW w:w="9752" w:type="dxa"/>
            <w:gridSpan w:val="2"/>
            <w:tcBorders>
              <w:top w:val="nil"/>
              <w:left w:val="nil"/>
              <w:bottom w:val="nil"/>
              <w:right w:val="nil"/>
            </w:tcBorders>
          </w:tcPr>
          <w:p w14:paraId="387367C4" w14:textId="77777777" w:rsidR="004510AA" w:rsidRPr="003240EF" w:rsidRDefault="004510AA" w:rsidP="00361CF4"/>
        </w:tc>
      </w:tr>
      <w:tr w:rsidR="004510AA" w:rsidRPr="003240EF" w14:paraId="3657778F" w14:textId="77777777" w:rsidTr="00361CF4">
        <w:trPr>
          <w:trHeight w:val="240"/>
          <w:jc w:val="center"/>
        </w:trPr>
        <w:tc>
          <w:tcPr>
            <w:tcW w:w="4876" w:type="dxa"/>
            <w:tcBorders>
              <w:top w:val="nil"/>
              <w:left w:val="nil"/>
              <w:bottom w:val="nil"/>
              <w:right w:val="nil"/>
            </w:tcBorders>
          </w:tcPr>
          <w:p w14:paraId="19D5EA7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E900688" w14:textId="77777777" w:rsidR="004510AA" w:rsidRPr="003240EF" w:rsidRDefault="004510AA" w:rsidP="00361CF4">
            <w:pPr>
              <w:pStyle w:val="AmColumnHeading"/>
            </w:pPr>
            <w:r w:rsidRPr="003240EF">
              <w:t>Alteração</w:t>
            </w:r>
          </w:p>
        </w:tc>
      </w:tr>
      <w:tr w:rsidR="004510AA" w:rsidRPr="003240EF" w14:paraId="58F8588F" w14:textId="77777777" w:rsidTr="00361CF4">
        <w:trPr>
          <w:jc w:val="center"/>
        </w:trPr>
        <w:tc>
          <w:tcPr>
            <w:tcW w:w="4876" w:type="dxa"/>
            <w:tcBorders>
              <w:top w:val="nil"/>
              <w:left w:val="nil"/>
              <w:bottom w:val="nil"/>
              <w:right w:val="nil"/>
            </w:tcBorders>
          </w:tcPr>
          <w:p w14:paraId="54926EDB" w14:textId="3CB6C185"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w:t>
            </w:r>
            <w:r w:rsidRPr="003240EF">
              <w:rPr>
                <w:b/>
                <w:bCs/>
                <w:i/>
                <w:iCs/>
              </w:rPr>
              <w:t>fomentando</w:t>
            </w:r>
            <w:r w:rsidRPr="003240EF">
              <w:t xml:space="preserve"> a procura de emprego, a formação, a melhoria de competências, a requalificação e o acesso a </w:t>
            </w:r>
            <w:r w:rsidRPr="003240EF">
              <w:lastRenderedPageBreak/>
              <w:t>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tcBorders>
              <w:top w:val="nil"/>
              <w:left w:val="nil"/>
              <w:bottom w:val="nil"/>
              <w:right w:val="nil"/>
            </w:tcBorders>
          </w:tcPr>
          <w:p w14:paraId="10B3B375" w14:textId="3301AFB4" w:rsidR="004510AA" w:rsidRPr="003240EF" w:rsidRDefault="004510AA" w:rsidP="00361CF4">
            <w:pPr>
              <w:pStyle w:val="Normal6a"/>
            </w:pPr>
            <w:r w:rsidRPr="003240EF">
              <w:lastRenderedPageBreak/>
              <w:t>(13)</w:t>
            </w:r>
            <w:r w:rsidRPr="003240EF">
              <w:tab/>
              <w:t xml:space="preserve">O FSE deve apoiar o emprego </w:t>
            </w:r>
            <w:r w:rsidRPr="003240EF">
              <w:rPr>
                <w:b/>
                <w:i/>
              </w:rPr>
              <w:t>de qualidade</w:t>
            </w:r>
            <w:r w:rsidRPr="003240EF">
              <w:t>,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w:t>
            </w:r>
            <w:r w:rsidRPr="003240EF">
              <w:rPr>
                <w:b/>
                <w:i/>
              </w:rPr>
              <w:t>e a ativarem medidas que fomentam</w:t>
            </w:r>
            <w:r w:rsidRPr="003240EF">
              <w:t xml:space="preserve"> a procura de emprego, a formação, a melhoria de competências, a </w:t>
            </w:r>
            <w:r w:rsidRPr="003240EF">
              <w:lastRenderedPageBreak/>
              <w:t>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w:t>
            </w:r>
            <w:r w:rsidRPr="003240EF">
              <w:rPr>
                <w:b/>
                <w:i/>
              </w:rPr>
              <w:t>, como as pessoas com deficiência e os ciganos</w:t>
            </w:r>
            <w:r w:rsidRPr="003240EF">
              <w:t>.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r>
    </w:tbl>
    <w:p w14:paraId="4A6A439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9B09375" w14:textId="77777777" w:rsidR="004510AA" w:rsidRPr="003240EF" w:rsidRDefault="004510AA" w:rsidP="004510AA">
      <w:r w:rsidRPr="003240EF">
        <w:rPr>
          <w:rStyle w:val="HideTWBExt"/>
        </w:rPr>
        <w:t>&lt;/AmendB&gt;</w:t>
      </w:r>
    </w:p>
    <w:p w14:paraId="031B95C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181</w:t>
      </w:r>
      <w:r w:rsidRPr="003240EF">
        <w:rPr>
          <w:rStyle w:val="HideTWBExt"/>
        </w:rPr>
        <w:t>&lt;/NumAmB&gt;</w:t>
      </w:r>
    </w:p>
    <w:p w14:paraId="544CF184"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26DA3E15" w14:textId="77777777" w:rsidR="004510AA" w:rsidRPr="003240EF" w:rsidRDefault="004510AA" w:rsidP="004510AA">
      <w:pPr>
        <w:pStyle w:val="NormalBold"/>
      </w:pPr>
      <w:r w:rsidRPr="003240EF">
        <w:rPr>
          <w:rStyle w:val="HideTWBExt"/>
          <w:b w:val="0"/>
        </w:rPr>
        <w:t>&lt;/RepeatBlock-By&gt;</w:t>
      </w:r>
    </w:p>
    <w:p w14:paraId="1D8C700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FB30341"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4D7FCF4" w14:textId="77777777" w:rsidTr="00361CF4">
        <w:trPr>
          <w:trHeight w:hRule="exact" w:val="240"/>
          <w:jc w:val="center"/>
        </w:trPr>
        <w:tc>
          <w:tcPr>
            <w:tcW w:w="9752" w:type="dxa"/>
            <w:gridSpan w:val="2"/>
            <w:tcBorders>
              <w:top w:val="nil"/>
              <w:left w:val="nil"/>
              <w:bottom w:val="nil"/>
              <w:right w:val="nil"/>
            </w:tcBorders>
          </w:tcPr>
          <w:p w14:paraId="0190A35E" w14:textId="77777777" w:rsidR="004510AA" w:rsidRPr="003240EF" w:rsidRDefault="004510AA" w:rsidP="00361CF4"/>
        </w:tc>
      </w:tr>
      <w:tr w:rsidR="004510AA" w:rsidRPr="003240EF" w14:paraId="32E020F0" w14:textId="77777777" w:rsidTr="00361CF4">
        <w:trPr>
          <w:trHeight w:val="240"/>
          <w:jc w:val="center"/>
        </w:trPr>
        <w:tc>
          <w:tcPr>
            <w:tcW w:w="4876" w:type="dxa"/>
            <w:tcBorders>
              <w:top w:val="nil"/>
              <w:left w:val="nil"/>
              <w:bottom w:val="nil"/>
              <w:right w:val="nil"/>
            </w:tcBorders>
          </w:tcPr>
          <w:p w14:paraId="0D0FF22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7C8F15C" w14:textId="77777777" w:rsidR="004510AA" w:rsidRPr="003240EF" w:rsidRDefault="004510AA" w:rsidP="00361CF4">
            <w:pPr>
              <w:pStyle w:val="AmColumnHeading"/>
            </w:pPr>
            <w:r w:rsidRPr="003240EF">
              <w:t>Alteração</w:t>
            </w:r>
          </w:p>
        </w:tc>
      </w:tr>
      <w:tr w:rsidR="004510AA" w:rsidRPr="003240EF" w14:paraId="3A28A864" w14:textId="77777777" w:rsidTr="00361CF4">
        <w:trPr>
          <w:jc w:val="center"/>
        </w:trPr>
        <w:tc>
          <w:tcPr>
            <w:tcW w:w="4876" w:type="dxa"/>
            <w:tcBorders>
              <w:top w:val="nil"/>
              <w:left w:val="nil"/>
              <w:bottom w:val="nil"/>
              <w:right w:val="nil"/>
            </w:tcBorders>
          </w:tcPr>
          <w:p w14:paraId="5B5C767F" w14:textId="2382B3F7"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prestando </w:t>
            </w:r>
            <w:r w:rsidRPr="003240EF">
              <w:lastRenderedPageBreak/>
              <w:t xml:space="preserve">especial atenção às pessoas em situações vulneráveis, às pessoas afetadas negativamente </w:t>
            </w:r>
            <w:r w:rsidRPr="003240EF">
              <w:rPr>
                <w:b/>
                <w:i/>
              </w:rPr>
              <w:t>pelas transições ecológica e digital</w:t>
            </w:r>
            <w:r w:rsidRPr="003240EF">
              <w:t xml:space="preserve">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em competências cruciais para </w:t>
            </w:r>
            <w:r w:rsidRPr="003240EF">
              <w:rPr>
                <w:b/>
                <w:i/>
              </w:rPr>
              <w:t>as transições ecológica e digital</w:t>
            </w:r>
            <w:r w:rsidRPr="003240EF">
              <w:t>.</w:t>
            </w:r>
          </w:p>
        </w:tc>
        <w:tc>
          <w:tcPr>
            <w:tcW w:w="4876" w:type="dxa"/>
            <w:tcBorders>
              <w:top w:val="nil"/>
              <w:left w:val="nil"/>
              <w:bottom w:val="nil"/>
              <w:right w:val="nil"/>
            </w:tcBorders>
          </w:tcPr>
          <w:p w14:paraId="053AC1C7" w14:textId="7D9508B1"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a melhoria de competências, a requalificação e o acesso a outros serviços de assistência, prestando </w:t>
            </w:r>
            <w:r w:rsidRPr="003240EF">
              <w:lastRenderedPageBreak/>
              <w:t xml:space="preserve">especial atenção às pessoas em situações vulneráveis, às pessoas afetadas negativamente </w:t>
            </w:r>
            <w:r w:rsidRPr="003240EF">
              <w:rPr>
                <w:b/>
                <w:i/>
              </w:rPr>
              <w:t>pela dupla transição</w:t>
            </w:r>
            <w:r w:rsidRPr="003240EF">
              <w:t xml:space="preserve"> ou pelos choques no mercado de trabalho e às pessoas mais afastadas do mercado de trabalho. O FSE deve continuar a focar</w:t>
            </w:r>
            <w:r w:rsidR="007B2B2D">
              <w:noBreakHyphen/>
            </w:r>
            <w:r w:rsidRPr="003240EF">
              <w:t xml:space="preserve">se no desemprego juvenil </w:t>
            </w:r>
            <w:r w:rsidRPr="003240EF">
              <w:rPr>
                <w:b/>
                <w:i/>
              </w:rPr>
              <w:t>como um dos principais desafios estruturais do mercado de trabalho na UE</w:t>
            </w:r>
            <w:r w:rsidRPr="003240EF">
              <w:t xml:space="preserve"> e no problema dos jovens que não trabalham, não estudam, nem seguem uma formação (jovens NEET) mediante a prevenção do abandono precoce do ensino e da formação e uma melhoria estrutural da transição escola</w:t>
            </w:r>
            <w:r w:rsidR="007B2B2D">
              <w:noBreakHyphen/>
            </w:r>
            <w:r w:rsidRPr="003240EF">
              <w:t xml:space="preserve">trabalho, inclusive através da aplicação integral da Garantia para a Juventude reforçada, que deve também favorecer oportunidades de emprego de qualidade para os jovens. Além disso, o FSE deve continuar a investir em competências cruciais para </w:t>
            </w:r>
            <w:r w:rsidRPr="003240EF">
              <w:rPr>
                <w:b/>
                <w:i/>
              </w:rPr>
              <w:t>a dupla transição</w:t>
            </w:r>
            <w:r w:rsidRPr="003240EF">
              <w:t>.</w:t>
            </w:r>
          </w:p>
        </w:tc>
      </w:tr>
    </w:tbl>
    <w:p w14:paraId="44D0C78A"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883D05A" w14:textId="77777777" w:rsidR="004510AA" w:rsidRPr="003240EF" w:rsidRDefault="004510AA" w:rsidP="004510AA">
      <w:r w:rsidRPr="003240EF">
        <w:rPr>
          <w:rStyle w:val="HideTWBExt"/>
        </w:rPr>
        <w:t>&lt;/AmendB&gt;</w:t>
      </w:r>
    </w:p>
    <w:p w14:paraId="64CB611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182</w:t>
      </w:r>
      <w:r w:rsidRPr="003240EF">
        <w:rPr>
          <w:rStyle w:val="HideTWBExt"/>
        </w:rPr>
        <w:t>&lt;/NumAmB&gt;</w:t>
      </w:r>
    </w:p>
    <w:p w14:paraId="69580385" w14:textId="77777777" w:rsidR="004510AA" w:rsidRPr="003240EF" w:rsidRDefault="004510AA" w:rsidP="004510AA">
      <w:pPr>
        <w:pStyle w:val="NormalBold"/>
      </w:pPr>
      <w:r w:rsidRPr="003240EF">
        <w:rPr>
          <w:rStyle w:val="HideTWBExt"/>
          <w:b w:val="0"/>
        </w:rPr>
        <w:t>&lt;RepeatBlock-By&gt;&lt;Members&gt;</w:t>
      </w:r>
      <w:r w:rsidRPr="003240EF">
        <w:t>Marit Maij, Estelle Ceulemans, Gabriele Bischoff, Idoia Mendia, Alicia Homs Ginel, Evelyn Regner, Nora Mebarek, Vilija Blinkevičiūtė</w:t>
      </w:r>
      <w:r w:rsidRPr="003240EF">
        <w:rPr>
          <w:rStyle w:val="HideTWBExt"/>
          <w:b w:val="0"/>
        </w:rPr>
        <w:t>&lt;/Members&gt;</w:t>
      </w:r>
    </w:p>
    <w:p w14:paraId="708BFB8D" w14:textId="77777777" w:rsidR="004510AA" w:rsidRPr="003240EF" w:rsidRDefault="004510AA" w:rsidP="004510AA">
      <w:pPr>
        <w:pStyle w:val="NormalBold"/>
      </w:pPr>
      <w:r w:rsidRPr="003240EF">
        <w:rPr>
          <w:rStyle w:val="HideTWBExt"/>
          <w:b w:val="0"/>
        </w:rPr>
        <w:t>&lt;/RepeatBlock-By&gt;</w:t>
      </w:r>
    </w:p>
    <w:p w14:paraId="453E423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07E0FEC"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0B3D918" w14:textId="77777777" w:rsidTr="00361CF4">
        <w:trPr>
          <w:trHeight w:hRule="exact" w:val="240"/>
          <w:jc w:val="center"/>
        </w:trPr>
        <w:tc>
          <w:tcPr>
            <w:tcW w:w="9752" w:type="dxa"/>
            <w:gridSpan w:val="2"/>
            <w:tcBorders>
              <w:top w:val="nil"/>
              <w:left w:val="nil"/>
              <w:bottom w:val="nil"/>
              <w:right w:val="nil"/>
            </w:tcBorders>
          </w:tcPr>
          <w:p w14:paraId="7F357419" w14:textId="77777777" w:rsidR="004510AA" w:rsidRPr="003240EF" w:rsidRDefault="004510AA" w:rsidP="00361CF4"/>
        </w:tc>
      </w:tr>
      <w:tr w:rsidR="004510AA" w:rsidRPr="003240EF" w14:paraId="68843580" w14:textId="77777777" w:rsidTr="00361CF4">
        <w:trPr>
          <w:trHeight w:val="240"/>
          <w:jc w:val="center"/>
        </w:trPr>
        <w:tc>
          <w:tcPr>
            <w:tcW w:w="4876" w:type="dxa"/>
            <w:tcBorders>
              <w:top w:val="nil"/>
              <w:left w:val="nil"/>
              <w:bottom w:val="nil"/>
              <w:right w:val="nil"/>
            </w:tcBorders>
          </w:tcPr>
          <w:p w14:paraId="4E9C566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EAB3103" w14:textId="77777777" w:rsidR="004510AA" w:rsidRPr="003240EF" w:rsidRDefault="004510AA" w:rsidP="00361CF4">
            <w:pPr>
              <w:pStyle w:val="AmColumnHeading"/>
            </w:pPr>
            <w:r w:rsidRPr="003240EF">
              <w:t>Alteração</w:t>
            </w:r>
          </w:p>
        </w:tc>
      </w:tr>
      <w:tr w:rsidR="004510AA" w:rsidRPr="003240EF" w14:paraId="59E0F7DE" w14:textId="77777777" w:rsidTr="00361CF4">
        <w:trPr>
          <w:jc w:val="center"/>
        </w:trPr>
        <w:tc>
          <w:tcPr>
            <w:tcW w:w="4876" w:type="dxa"/>
            <w:tcBorders>
              <w:top w:val="nil"/>
              <w:left w:val="nil"/>
              <w:bottom w:val="nil"/>
              <w:right w:val="nil"/>
            </w:tcBorders>
          </w:tcPr>
          <w:p w14:paraId="3305618B" w14:textId="7692D8C8"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Membros a prestarem apoio aos desempregados e às pessoas inativas de forma eficaz, atempada, coordenada e personalizada, fomentando a procura de emprego, a formação</w:t>
            </w:r>
            <w:r w:rsidRPr="003240EF">
              <w:rPr>
                <w:b/>
                <w:i/>
              </w:rPr>
              <w:t>,</w:t>
            </w:r>
            <w:r w:rsidRPr="003240EF">
              <w:t xml:space="preserve"> a melhoria de competências, a requalificação e o acesso a outros serviços de assistência, prestando </w:t>
            </w:r>
            <w:r w:rsidRPr="003240EF">
              <w:lastRenderedPageBreak/>
              <w:t>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tcBorders>
              <w:top w:val="nil"/>
              <w:left w:val="nil"/>
              <w:bottom w:val="nil"/>
              <w:right w:val="nil"/>
            </w:tcBorders>
          </w:tcPr>
          <w:p w14:paraId="707BD681" w14:textId="0456756B"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w:t>
            </w:r>
            <w:r w:rsidRPr="003240EF">
              <w:rPr>
                <w:b/>
                <w:i/>
              </w:rPr>
              <w:t>e</w:t>
            </w:r>
            <w:r w:rsidRPr="003240EF">
              <w:t xml:space="preserve"> a melhoria de competências, a requalificação</w:t>
            </w:r>
            <w:r w:rsidRPr="003240EF">
              <w:rPr>
                <w:b/>
                <w:i/>
              </w:rPr>
              <w:t>, incluindo mentoria,</w:t>
            </w:r>
            <w:r w:rsidRPr="003240EF">
              <w:t xml:space="preserve"> e o acesso a outros serviços de </w:t>
            </w:r>
            <w:r w:rsidRPr="003240EF">
              <w:lastRenderedPageBreak/>
              <w:t>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r>
    </w:tbl>
    <w:p w14:paraId="2691D3C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376EBE9" w14:textId="77777777" w:rsidR="004510AA" w:rsidRPr="003240EF" w:rsidRDefault="004510AA" w:rsidP="004510AA">
      <w:r w:rsidRPr="003240EF">
        <w:rPr>
          <w:rStyle w:val="HideTWBExt"/>
        </w:rPr>
        <w:t>&lt;/AmendB&gt;</w:t>
      </w:r>
    </w:p>
    <w:p w14:paraId="46EF82E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183</w:t>
      </w:r>
      <w:r w:rsidRPr="003240EF">
        <w:rPr>
          <w:rStyle w:val="HideTWBExt"/>
        </w:rPr>
        <w:t>&lt;/NumAmB&gt;</w:t>
      </w:r>
    </w:p>
    <w:p w14:paraId="6D7E230C"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w:t>
      </w:r>
      <w:r w:rsidRPr="003240EF">
        <w:rPr>
          <w:rStyle w:val="HideTWBExt"/>
          <w:b w:val="0"/>
        </w:rPr>
        <w:t>&lt;/Members&gt;</w:t>
      </w:r>
    </w:p>
    <w:p w14:paraId="1B136D9C" w14:textId="77777777" w:rsidR="004510AA" w:rsidRPr="003240EF" w:rsidRDefault="004510AA" w:rsidP="004510AA">
      <w:pPr>
        <w:pStyle w:val="NormalBold"/>
      </w:pPr>
      <w:r w:rsidRPr="003240EF">
        <w:rPr>
          <w:rStyle w:val="HideTWBExt"/>
          <w:b w:val="0"/>
        </w:rPr>
        <w:t>&lt;/RepeatBlock-By&gt;</w:t>
      </w:r>
    </w:p>
    <w:p w14:paraId="5360C30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226B6B7" w14:textId="77777777" w:rsidR="004510AA" w:rsidRPr="003240EF" w:rsidRDefault="004510AA" w:rsidP="004510AA">
      <w:pPr>
        <w:pStyle w:val="NormalBold"/>
      </w:pPr>
      <w:r w:rsidRPr="003240EF">
        <w:rPr>
          <w:rStyle w:val="HideTWBExt"/>
        </w:rPr>
        <w:t>&lt;Article&gt;</w:t>
      </w:r>
      <w:r w:rsidRPr="003240EF">
        <w:t>Considerando 13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FB3C88D" w14:textId="77777777" w:rsidTr="00361CF4">
        <w:trPr>
          <w:trHeight w:hRule="exact" w:val="240"/>
          <w:jc w:val="center"/>
        </w:trPr>
        <w:tc>
          <w:tcPr>
            <w:tcW w:w="9752" w:type="dxa"/>
            <w:gridSpan w:val="2"/>
            <w:tcBorders>
              <w:top w:val="nil"/>
              <w:left w:val="nil"/>
              <w:bottom w:val="nil"/>
              <w:right w:val="nil"/>
            </w:tcBorders>
          </w:tcPr>
          <w:p w14:paraId="623C55C8" w14:textId="77777777" w:rsidR="004510AA" w:rsidRPr="003240EF" w:rsidRDefault="004510AA" w:rsidP="00361CF4"/>
        </w:tc>
      </w:tr>
      <w:tr w:rsidR="004510AA" w:rsidRPr="003240EF" w14:paraId="7D5BFE34" w14:textId="77777777" w:rsidTr="00361CF4">
        <w:trPr>
          <w:trHeight w:val="240"/>
          <w:jc w:val="center"/>
        </w:trPr>
        <w:tc>
          <w:tcPr>
            <w:tcW w:w="4876" w:type="dxa"/>
            <w:tcBorders>
              <w:top w:val="nil"/>
              <w:left w:val="nil"/>
              <w:bottom w:val="nil"/>
              <w:right w:val="nil"/>
            </w:tcBorders>
          </w:tcPr>
          <w:p w14:paraId="6F219C7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77C79DD" w14:textId="77777777" w:rsidR="004510AA" w:rsidRPr="003240EF" w:rsidRDefault="004510AA" w:rsidP="00361CF4">
            <w:pPr>
              <w:pStyle w:val="AmColumnHeading"/>
            </w:pPr>
            <w:r w:rsidRPr="003240EF">
              <w:t>Alteração</w:t>
            </w:r>
          </w:p>
        </w:tc>
      </w:tr>
      <w:tr w:rsidR="004510AA" w:rsidRPr="003240EF" w14:paraId="69DA9537" w14:textId="77777777" w:rsidTr="00361CF4">
        <w:trPr>
          <w:jc w:val="center"/>
        </w:trPr>
        <w:tc>
          <w:tcPr>
            <w:tcW w:w="4876" w:type="dxa"/>
            <w:tcBorders>
              <w:top w:val="nil"/>
              <w:left w:val="nil"/>
              <w:bottom w:val="nil"/>
              <w:right w:val="nil"/>
            </w:tcBorders>
          </w:tcPr>
          <w:p w14:paraId="4D3418E3" w14:textId="614507FE" w:rsidR="004510AA" w:rsidRPr="003240EF" w:rsidRDefault="004510AA" w:rsidP="00361CF4">
            <w:pPr>
              <w:pStyle w:val="Normal6a"/>
            </w:pPr>
            <w:r w:rsidRPr="003240EF">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Membros a prestarem apoio aos desempregados e às pessoas inativas de forma eficaz, atempada, coordenada e personalizada, fomentando a procura de emprego</w:t>
            </w:r>
            <w:r w:rsidRPr="003240EF">
              <w:rPr>
                <w:b/>
                <w:i/>
              </w:rPr>
              <w:t>, a formação, a melhoria de competências, a requalificação</w:t>
            </w:r>
            <w:r w:rsidRPr="003240EF">
              <w:t xml:space="preserve"> e o acesso a outros serviços de assistência, prestando especial atenção às pessoas em situações vulneráveis, às pessoas afetadas </w:t>
            </w:r>
            <w:r w:rsidRPr="003240EF">
              <w:lastRenderedPageBreak/>
              <w:t>negativamente pelas transições ecológica e 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tcBorders>
              <w:top w:val="nil"/>
              <w:left w:val="nil"/>
              <w:bottom w:val="nil"/>
              <w:right w:val="nil"/>
            </w:tcBorders>
          </w:tcPr>
          <w:p w14:paraId="62AB8A04" w14:textId="47E83FF9" w:rsidR="004510AA" w:rsidRPr="003240EF" w:rsidRDefault="004510AA" w:rsidP="00361CF4">
            <w:pPr>
              <w:pStyle w:val="Normal6a"/>
            </w:pPr>
            <w:r w:rsidRPr="003240EF">
              <w:lastRenderedPageBreak/>
              <w:t>(13)</w:t>
            </w:r>
            <w:r w:rsidRPr="003240EF">
              <w:tab/>
              <w:t>O FSE deve apoiar o emprego, a igualdade de acesso ao mercado de trabalho para todos, condições de trabalho justas e de qualidade e a mobilidade laboral. O FSE deve ajudar os Estados</w:t>
            </w:r>
            <w:r w:rsidR="007B2B2D">
              <w:noBreakHyphen/>
            </w:r>
            <w:r w:rsidRPr="003240EF">
              <w:t xml:space="preserve">Membros a prestarem apoio aos desempregados e às pessoas inativas de forma eficaz, atempada, coordenada e personalizada, fomentando a procura de emprego, a formação e o acesso a outros serviços de assistência, prestando especial atenção às pessoas em situações vulneráveis, às pessoas afetadas negativamente pelas transições ecológica e </w:t>
            </w:r>
            <w:r w:rsidRPr="003240EF">
              <w:lastRenderedPageBreak/>
              <w:t>digital ou pelos choques no mercado de trabalho e às pessoas mais afastadas do mercado de trabalho. O FSE deve continuar a focar</w:t>
            </w:r>
            <w:r w:rsidR="007B2B2D">
              <w:noBreakHyphen/>
            </w:r>
            <w:r w:rsidRPr="003240EF">
              <w:t>se no desemprego juvenil e no problema dos jovens que não trabalham, não estudam, nem seguem uma formação (jovens NEET) mediante a prevenção do abandono precoce do ensino e da formação e uma melhoria estrutural da transição escola</w:t>
            </w:r>
            <w:r w:rsidR="007B2B2D">
              <w:noBreakHyphen/>
            </w:r>
            <w:r w:rsidRPr="003240EF">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r>
    </w:tbl>
    <w:p w14:paraId="019B500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E5AB9DF" w14:textId="77777777" w:rsidR="004510AA" w:rsidRPr="003240EF" w:rsidRDefault="004510AA" w:rsidP="004510AA">
      <w:r w:rsidRPr="003240EF">
        <w:rPr>
          <w:rStyle w:val="HideTWBExt"/>
        </w:rPr>
        <w:t>&lt;/AmendB&gt;</w:t>
      </w:r>
    </w:p>
    <w:p w14:paraId="48FF940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184</w:t>
      </w:r>
      <w:r w:rsidRPr="003240EF">
        <w:rPr>
          <w:rStyle w:val="HideTWBExt"/>
        </w:rPr>
        <w:t>&lt;/NumAmB&gt;</w:t>
      </w:r>
    </w:p>
    <w:p w14:paraId="0FDE0638" w14:textId="77777777" w:rsidR="004510AA" w:rsidRPr="003240EF" w:rsidRDefault="004510AA" w:rsidP="004510AA">
      <w:pPr>
        <w:pStyle w:val="NormalBold"/>
      </w:pPr>
      <w:r w:rsidRPr="003240EF">
        <w:rPr>
          <w:rStyle w:val="HideTWBExt"/>
          <w:b w:val="0"/>
        </w:rPr>
        <w:t>&lt;RepeatBlock-By&gt;&lt;Members&gt;</w:t>
      </w:r>
      <w:r w:rsidRPr="003240EF">
        <w:t>Valérie Devaux, Grégory Allione, Laurence Farreng, Hristo Petrov, Irena Joveva, Brigitte van den Berg</w:t>
      </w:r>
      <w:r w:rsidRPr="003240EF">
        <w:rPr>
          <w:rStyle w:val="HideTWBExt"/>
          <w:b w:val="0"/>
        </w:rPr>
        <w:t>&lt;/Members&gt;</w:t>
      </w:r>
    </w:p>
    <w:p w14:paraId="53A13EA0" w14:textId="77777777" w:rsidR="004510AA" w:rsidRPr="003240EF" w:rsidRDefault="004510AA" w:rsidP="004510AA">
      <w:pPr>
        <w:pStyle w:val="NormalBold"/>
      </w:pPr>
      <w:r w:rsidRPr="003240EF">
        <w:rPr>
          <w:rStyle w:val="HideTWBExt"/>
          <w:b w:val="0"/>
        </w:rPr>
        <w:t>&lt;/RepeatBlock-By&gt;</w:t>
      </w:r>
    </w:p>
    <w:p w14:paraId="6BEC676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746B340"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107E998" w14:textId="77777777" w:rsidTr="00361CF4">
        <w:trPr>
          <w:trHeight w:hRule="exact" w:val="240"/>
          <w:jc w:val="center"/>
        </w:trPr>
        <w:tc>
          <w:tcPr>
            <w:tcW w:w="9752" w:type="dxa"/>
            <w:gridSpan w:val="2"/>
            <w:tcBorders>
              <w:top w:val="nil"/>
              <w:left w:val="nil"/>
              <w:bottom w:val="nil"/>
              <w:right w:val="nil"/>
            </w:tcBorders>
          </w:tcPr>
          <w:p w14:paraId="1E579550" w14:textId="77777777" w:rsidR="004510AA" w:rsidRPr="003240EF" w:rsidRDefault="004510AA" w:rsidP="00361CF4"/>
        </w:tc>
      </w:tr>
      <w:tr w:rsidR="004510AA" w:rsidRPr="003240EF" w14:paraId="6676B462" w14:textId="77777777" w:rsidTr="00361CF4">
        <w:trPr>
          <w:trHeight w:val="240"/>
          <w:jc w:val="center"/>
        </w:trPr>
        <w:tc>
          <w:tcPr>
            <w:tcW w:w="4876" w:type="dxa"/>
            <w:tcBorders>
              <w:top w:val="nil"/>
              <w:left w:val="nil"/>
              <w:bottom w:val="nil"/>
              <w:right w:val="nil"/>
            </w:tcBorders>
          </w:tcPr>
          <w:p w14:paraId="4799234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8EBBB21" w14:textId="77777777" w:rsidR="004510AA" w:rsidRPr="003240EF" w:rsidRDefault="004510AA" w:rsidP="00361CF4">
            <w:pPr>
              <w:pStyle w:val="AmColumnHeading"/>
            </w:pPr>
            <w:r w:rsidRPr="003240EF">
              <w:t>Alteração</w:t>
            </w:r>
          </w:p>
        </w:tc>
      </w:tr>
      <w:tr w:rsidR="004510AA" w:rsidRPr="003240EF" w14:paraId="698D9060" w14:textId="77777777" w:rsidTr="00361CF4">
        <w:trPr>
          <w:jc w:val="center"/>
        </w:trPr>
        <w:tc>
          <w:tcPr>
            <w:tcW w:w="4876" w:type="dxa"/>
            <w:tcBorders>
              <w:top w:val="nil"/>
              <w:left w:val="nil"/>
              <w:bottom w:val="nil"/>
              <w:right w:val="nil"/>
            </w:tcBorders>
          </w:tcPr>
          <w:p w14:paraId="72F2F3CF"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w:t>
            </w:r>
            <w:r w:rsidRPr="003240EF">
              <w:lastRenderedPageBreak/>
              <w:t>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w:t>
            </w:r>
          </w:p>
        </w:tc>
        <w:tc>
          <w:tcPr>
            <w:tcW w:w="4876" w:type="dxa"/>
            <w:tcBorders>
              <w:top w:val="nil"/>
              <w:left w:val="nil"/>
              <w:bottom w:val="nil"/>
              <w:right w:val="nil"/>
            </w:tcBorders>
          </w:tcPr>
          <w:p w14:paraId="6D802EBA" w14:textId="5BE86897" w:rsidR="004510AA" w:rsidRPr="003240EF" w:rsidRDefault="004510AA" w:rsidP="00361CF4">
            <w:pPr>
              <w:pStyle w:val="Normal6a"/>
            </w:pPr>
            <w:r w:rsidRPr="003240EF">
              <w:lastRenderedPageBreak/>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w:t>
            </w:r>
            <w:r w:rsidRPr="003240EF">
              <w:lastRenderedPageBreak/>
              <w:t xml:space="preserve">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 </w:t>
            </w:r>
            <w:r w:rsidRPr="003240EF">
              <w:rPr>
                <w:b/>
                <w:i/>
              </w:rPr>
              <w:t>Uma vez que a participação no mercado de trabalho de pessoas com deficiência é significativamente inferior à de mulheres e homens que não têm deficiência, o FSE deve ser utilizado para o desenvolvimento de uma garantia de emprego e de competências financiada pela UE para as pessoas com deficiência de todas as idades, inspirada em iniciativas bem</w:t>
            </w:r>
            <w:r w:rsidR="007B2B2D">
              <w:rPr>
                <w:b/>
                <w:i/>
              </w:rPr>
              <w:noBreakHyphen/>
            </w:r>
            <w:r w:rsidRPr="003240EF">
              <w:rPr>
                <w:b/>
                <w:i/>
              </w:rPr>
              <w:t>sucedidas como a Garantia para a Juventude, destinada a aumentar a participação das pessoas com deficiência no mercado de trabalho aberto e facilitar o acesso ao emprego, à formação e à educação contínua.</w:t>
            </w:r>
          </w:p>
        </w:tc>
      </w:tr>
    </w:tbl>
    <w:p w14:paraId="76E8A7F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6816B14" w14:textId="77777777" w:rsidR="004510AA" w:rsidRPr="003240EF" w:rsidRDefault="004510AA" w:rsidP="004510AA">
      <w:r w:rsidRPr="003240EF">
        <w:rPr>
          <w:rStyle w:val="HideTWBExt"/>
        </w:rPr>
        <w:t>&lt;/AmendB&gt;</w:t>
      </w:r>
    </w:p>
    <w:p w14:paraId="283883D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185</w:t>
      </w:r>
      <w:r w:rsidRPr="003240EF">
        <w:rPr>
          <w:rStyle w:val="HideTWBExt"/>
        </w:rPr>
        <w:t>&lt;/NumAmB&gt;</w:t>
      </w:r>
    </w:p>
    <w:p w14:paraId="1B25B9B3"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1151DA87" w14:textId="77777777" w:rsidR="004510AA" w:rsidRPr="003240EF" w:rsidRDefault="004510AA" w:rsidP="004510AA">
      <w:pPr>
        <w:pStyle w:val="NormalBold"/>
      </w:pPr>
      <w:r w:rsidRPr="003240EF">
        <w:rPr>
          <w:rStyle w:val="HideTWBExt"/>
          <w:b w:val="0"/>
        </w:rPr>
        <w:t>&lt;/RepeatBlock-By&gt;</w:t>
      </w:r>
    </w:p>
    <w:p w14:paraId="0C391FF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68D40E6"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73B94C8" w14:textId="77777777" w:rsidTr="00361CF4">
        <w:trPr>
          <w:trHeight w:hRule="exact" w:val="240"/>
          <w:jc w:val="center"/>
        </w:trPr>
        <w:tc>
          <w:tcPr>
            <w:tcW w:w="9752" w:type="dxa"/>
            <w:gridSpan w:val="2"/>
            <w:tcBorders>
              <w:top w:val="nil"/>
              <w:left w:val="nil"/>
              <w:bottom w:val="nil"/>
              <w:right w:val="nil"/>
            </w:tcBorders>
          </w:tcPr>
          <w:p w14:paraId="73FF6110" w14:textId="77777777" w:rsidR="004510AA" w:rsidRPr="003240EF" w:rsidRDefault="004510AA" w:rsidP="00361CF4"/>
        </w:tc>
      </w:tr>
      <w:tr w:rsidR="004510AA" w:rsidRPr="003240EF" w14:paraId="39A16E0B" w14:textId="77777777" w:rsidTr="00361CF4">
        <w:trPr>
          <w:trHeight w:val="240"/>
          <w:jc w:val="center"/>
        </w:trPr>
        <w:tc>
          <w:tcPr>
            <w:tcW w:w="4876" w:type="dxa"/>
            <w:tcBorders>
              <w:top w:val="nil"/>
              <w:left w:val="nil"/>
              <w:bottom w:val="nil"/>
              <w:right w:val="nil"/>
            </w:tcBorders>
          </w:tcPr>
          <w:p w14:paraId="33C77AC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6BDC7AA" w14:textId="77777777" w:rsidR="004510AA" w:rsidRPr="003240EF" w:rsidRDefault="004510AA" w:rsidP="00361CF4">
            <w:pPr>
              <w:pStyle w:val="AmColumnHeading"/>
            </w:pPr>
            <w:r w:rsidRPr="003240EF">
              <w:t>Alteração</w:t>
            </w:r>
          </w:p>
        </w:tc>
      </w:tr>
      <w:tr w:rsidR="004510AA" w:rsidRPr="003240EF" w14:paraId="452CD932" w14:textId="77777777" w:rsidTr="00361CF4">
        <w:trPr>
          <w:jc w:val="center"/>
        </w:trPr>
        <w:tc>
          <w:tcPr>
            <w:tcW w:w="4876" w:type="dxa"/>
            <w:tcBorders>
              <w:top w:val="nil"/>
              <w:left w:val="nil"/>
              <w:bottom w:val="nil"/>
              <w:right w:val="nil"/>
            </w:tcBorders>
          </w:tcPr>
          <w:p w14:paraId="01077910"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w:t>
            </w:r>
            <w:r w:rsidRPr="003240EF">
              <w:lastRenderedPageBreak/>
              <w:t xml:space="preserve">inovação societal e económica, mediante a promoção de iniciativas sustentáveis nestas áreas suscetíveis de serem aplicadas em mais larga escala. Este objetivo poderia ser alcançado, por exemplo, através de formação e </w:t>
            </w:r>
            <w:r w:rsidRPr="003240EF">
              <w:rPr>
                <w:b/>
                <w:i/>
              </w:rPr>
              <w:t>aprendizagem</w:t>
            </w:r>
            <w:r w:rsidRPr="003240EF">
              <w:t xml:space="preserve">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w:t>
            </w:r>
          </w:p>
        </w:tc>
        <w:tc>
          <w:tcPr>
            <w:tcW w:w="4876" w:type="dxa"/>
            <w:tcBorders>
              <w:top w:val="nil"/>
              <w:left w:val="nil"/>
              <w:bottom w:val="nil"/>
              <w:right w:val="nil"/>
            </w:tcBorders>
          </w:tcPr>
          <w:p w14:paraId="16BBFEDB" w14:textId="77777777" w:rsidR="004510AA" w:rsidRPr="003240EF" w:rsidRDefault="004510AA" w:rsidP="00361CF4">
            <w:pPr>
              <w:pStyle w:val="Normal6a"/>
            </w:pPr>
            <w:r w:rsidRPr="003240EF">
              <w:lastRenderedPageBreak/>
              <w:t>(14)</w:t>
            </w:r>
            <w:r w:rsidRPr="003240EF">
              <w:tab/>
              <w:t xml:space="preserve">O FSE deve reforçar a oferta de mão de obra e melhorar a educação, a formação </w:t>
            </w:r>
            <w:r w:rsidRPr="003240EF">
              <w:rPr>
                <w:b/>
                <w:i/>
              </w:rPr>
              <w:t>profissional a todos os níveis, incluindo ao nível do ensino superior,</w:t>
            </w:r>
            <w:r w:rsidRPr="003240EF">
              <w:t xml:space="preserve"> e a aquisição de competências ao longo da vida</w:t>
            </w:r>
            <w:r w:rsidRPr="003240EF">
              <w:rPr>
                <w:b/>
                <w:i/>
              </w:rPr>
              <w:t>, reconhecendo o papel da aprendizagem ao longo da vida enquanto alavanca fundamental para a equidade e promovendo a plena participação das mulheres nos percursos de requalificação e melhoria das competências</w:t>
            </w:r>
            <w:r w:rsidRPr="003240EF">
              <w:t xml:space="preserve">. Em especial, </w:t>
            </w:r>
            <w:r w:rsidRPr="003240EF">
              <w:lastRenderedPageBreak/>
              <w:t xml:space="preserve">deve favorecer a progressão no ensino e na formação e a transição </w:t>
            </w:r>
            <w:r w:rsidRPr="003240EF">
              <w:rPr>
                <w:b/>
                <w:i/>
              </w:rPr>
              <w:t>do ensino secundário para o ensino superior, bem como</w:t>
            </w:r>
            <w:r w:rsidRPr="003240EF">
              <w:t xml:space="preserve">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formação e </w:t>
            </w:r>
            <w:r w:rsidRPr="003240EF">
              <w:rPr>
                <w:b/>
                <w:i/>
              </w:rPr>
              <w:t>aprendizagens de qualidade</w:t>
            </w:r>
            <w:r w:rsidRPr="003240EF">
              <w:t xml:space="preserve"> ao longo da vida </w:t>
            </w:r>
            <w:r w:rsidRPr="003240EF">
              <w:rPr>
                <w:b/>
                <w:i/>
              </w:rPr>
              <w:t>(incluindo com base em modelos duais, no contexto do ensino superior)</w:t>
            </w:r>
            <w:r w:rsidRPr="003240EF">
              <w:t>,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w:t>
            </w:r>
          </w:p>
        </w:tc>
      </w:tr>
    </w:tbl>
    <w:p w14:paraId="64953D0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4C520576" w14:textId="77777777" w:rsidR="004510AA" w:rsidRPr="003240EF" w:rsidRDefault="004510AA" w:rsidP="004510AA">
      <w:r w:rsidRPr="003240EF">
        <w:rPr>
          <w:rStyle w:val="HideTWBExt"/>
        </w:rPr>
        <w:t>&lt;/AmendB&gt;</w:t>
      </w:r>
    </w:p>
    <w:p w14:paraId="3CB3228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186</w:t>
      </w:r>
      <w:r w:rsidRPr="003240EF">
        <w:rPr>
          <w:rStyle w:val="HideTWBExt"/>
        </w:rPr>
        <w:t>&lt;/NumAmB&gt;</w:t>
      </w:r>
    </w:p>
    <w:p w14:paraId="3F4057CE"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22754D9C" w14:textId="77777777" w:rsidR="004510AA" w:rsidRPr="003240EF" w:rsidRDefault="004510AA" w:rsidP="004510AA">
      <w:pPr>
        <w:pStyle w:val="NormalBold"/>
      </w:pPr>
      <w:r w:rsidRPr="003240EF">
        <w:rPr>
          <w:rStyle w:val="HideTWBExt"/>
          <w:b w:val="0"/>
        </w:rPr>
        <w:t>&lt;/RepeatBlock-By&gt;</w:t>
      </w:r>
    </w:p>
    <w:p w14:paraId="092F100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D85778F"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204151F" w14:textId="77777777" w:rsidTr="00361CF4">
        <w:trPr>
          <w:trHeight w:hRule="exact" w:val="240"/>
          <w:jc w:val="center"/>
        </w:trPr>
        <w:tc>
          <w:tcPr>
            <w:tcW w:w="9752" w:type="dxa"/>
            <w:gridSpan w:val="2"/>
            <w:tcBorders>
              <w:top w:val="nil"/>
              <w:left w:val="nil"/>
              <w:bottom w:val="nil"/>
              <w:right w:val="nil"/>
            </w:tcBorders>
          </w:tcPr>
          <w:p w14:paraId="3448A58E" w14:textId="77777777" w:rsidR="004510AA" w:rsidRPr="003240EF" w:rsidRDefault="004510AA" w:rsidP="00361CF4"/>
        </w:tc>
      </w:tr>
      <w:tr w:rsidR="004510AA" w:rsidRPr="003240EF" w14:paraId="31390708" w14:textId="77777777" w:rsidTr="00361CF4">
        <w:trPr>
          <w:trHeight w:val="240"/>
          <w:jc w:val="center"/>
        </w:trPr>
        <w:tc>
          <w:tcPr>
            <w:tcW w:w="4876" w:type="dxa"/>
            <w:tcBorders>
              <w:top w:val="nil"/>
              <w:left w:val="nil"/>
              <w:bottom w:val="nil"/>
              <w:right w:val="nil"/>
            </w:tcBorders>
          </w:tcPr>
          <w:p w14:paraId="51AB2C9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EDB6185" w14:textId="77777777" w:rsidR="004510AA" w:rsidRPr="003240EF" w:rsidRDefault="004510AA" w:rsidP="00361CF4">
            <w:pPr>
              <w:pStyle w:val="AmColumnHeading"/>
            </w:pPr>
            <w:r w:rsidRPr="003240EF">
              <w:t>Alteração</w:t>
            </w:r>
          </w:p>
        </w:tc>
      </w:tr>
      <w:tr w:rsidR="004510AA" w:rsidRPr="003240EF" w14:paraId="4ABD6A9A" w14:textId="77777777" w:rsidTr="00361CF4">
        <w:trPr>
          <w:jc w:val="center"/>
        </w:trPr>
        <w:tc>
          <w:tcPr>
            <w:tcW w:w="4876" w:type="dxa"/>
            <w:tcBorders>
              <w:top w:val="nil"/>
              <w:left w:val="nil"/>
              <w:bottom w:val="nil"/>
              <w:right w:val="nil"/>
            </w:tcBorders>
          </w:tcPr>
          <w:p w14:paraId="73CF7DF8"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w:t>
            </w:r>
            <w:r w:rsidRPr="003240EF">
              <w:lastRenderedPageBreak/>
              <w:t>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w:t>
            </w:r>
          </w:p>
        </w:tc>
        <w:tc>
          <w:tcPr>
            <w:tcW w:w="4876" w:type="dxa"/>
            <w:tcBorders>
              <w:top w:val="nil"/>
              <w:left w:val="nil"/>
              <w:bottom w:val="nil"/>
              <w:right w:val="nil"/>
            </w:tcBorders>
          </w:tcPr>
          <w:p w14:paraId="7A20788B" w14:textId="77777777" w:rsidR="004510AA" w:rsidRPr="003240EF" w:rsidRDefault="004510AA" w:rsidP="00361CF4">
            <w:pPr>
              <w:pStyle w:val="Normal6a"/>
            </w:pPr>
            <w:r w:rsidRPr="003240EF">
              <w:lastRenderedPageBreak/>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w:t>
            </w:r>
            <w:r w:rsidRPr="003240EF">
              <w:lastRenderedPageBreak/>
              <w:t xml:space="preserve">como contribuir para a competitividade e a inovação societal e económica, mediante a promoção de iniciativas sustentáveis nestas áreas suscetíveis de serem aplicadas em mais larga escala. Este objetivo poderia ser alcançado, por exemplo, através de formação </w:t>
            </w:r>
            <w:r w:rsidRPr="003240EF">
              <w:rPr>
                <w:b/>
                <w:i/>
              </w:rPr>
              <w:t>em contexto laboral, estágios, sistemas de ensino dual comprovados que combinem ensino e experiência profissional, ensino profissional, aprendizagem em contexto laboral</w:t>
            </w:r>
            <w:r w:rsidRPr="003240EF">
              <w:t xml:space="preserve">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 </w:t>
            </w:r>
            <w:r w:rsidRPr="003240EF">
              <w:rPr>
                <w:b/>
                <w:i/>
              </w:rPr>
              <w:t>O FSE deve também apoiar o empreendedorismo e o desenvolvimento de microempresas como vias para a integração no mercado de trabalho e a inclusão económica.</w:t>
            </w:r>
          </w:p>
        </w:tc>
      </w:tr>
    </w:tbl>
    <w:p w14:paraId="5FAF646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6AB5759" w14:textId="77777777" w:rsidR="004510AA" w:rsidRPr="003240EF" w:rsidRDefault="004510AA" w:rsidP="004510AA">
      <w:r w:rsidRPr="003240EF">
        <w:rPr>
          <w:rStyle w:val="HideTWBExt"/>
        </w:rPr>
        <w:t>&lt;/AmendB&gt;</w:t>
      </w:r>
    </w:p>
    <w:p w14:paraId="6823E97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187</w:t>
      </w:r>
      <w:r w:rsidRPr="003240EF">
        <w:rPr>
          <w:rStyle w:val="HideTWBExt"/>
        </w:rPr>
        <w:t>&lt;/NumAmB&gt;</w:t>
      </w:r>
    </w:p>
    <w:p w14:paraId="44C103A0" w14:textId="77777777" w:rsidR="004510AA" w:rsidRPr="003240EF" w:rsidRDefault="004510AA" w:rsidP="004510AA">
      <w:pPr>
        <w:pStyle w:val="NormalBold"/>
      </w:pPr>
      <w:r w:rsidRPr="003240EF">
        <w:rPr>
          <w:rStyle w:val="HideTWBExt"/>
          <w:b w:val="0"/>
        </w:rPr>
        <w:t>&lt;RepeatBlock-By&gt;&lt;Members&gt;</w:t>
      </w:r>
      <w:r w:rsidRPr="003240EF">
        <w:t>Grégory Allione, Valérie Devaux, Laurence Farreng, Hristo Petrov</w:t>
      </w:r>
      <w:r w:rsidRPr="003240EF">
        <w:rPr>
          <w:rStyle w:val="HideTWBExt"/>
          <w:b w:val="0"/>
        </w:rPr>
        <w:t>&lt;/Members&gt;</w:t>
      </w:r>
    </w:p>
    <w:p w14:paraId="3BB4F933" w14:textId="77777777" w:rsidR="004510AA" w:rsidRPr="003240EF" w:rsidRDefault="004510AA" w:rsidP="004510AA">
      <w:pPr>
        <w:pStyle w:val="NormalBold"/>
      </w:pPr>
      <w:r w:rsidRPr="003240EF">
        <w:rPr>
          <w:rStyle w:val="HideTWBExt"/>
          <w:b w:val="0"/>
        </w:rPr>
        <w:t>&lt;/RepeatBlock-By&gt;</w:t>
      </w:r>
    </w:p>
    <w:p w14:paraId="28C8FED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1E4FB09"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7515B76" w14:textId="77777777" w:rsidTr="00361CF4">
        <w:trPr>
          <w:trHeight w:hRule="exact" w:val="240"/>
          <w:jc w:val="center"/>
        </w:trPr>
        <w:tc>
          <w:tcPr>
            <w:tcW w:w="9752" w:type="dxa"/>
            <w:gridSpan w:val="2"/>
            <w:tcBorders>
              <w:top w:val="nil"/>
              <w:left w:val="nil"/>
              <w:bottom w:val="nil"/>
              <w:right w:val="nil"/>
            </w:tcBorders>
          </w:tcPr>
          <w:p w14:paraId="087F50F4" w14:textId="77777777" w:rsidR="004510AA" w:rsidRPr="003240EF" w:rsidRDefault="004510AA" w:rsidP="00361CF4"/>
        </w:tc>
      </w:tr>
      <w:tr w:rsidR="004510AA" w:rsidRPr="003240EF" w14:paraId="546C040E" w14:textId="77777777" w:rsidTr="00361CF4">
        <w:trPr>
          <w:trHeight w:val="240"/>
          <w:jc w:val="center"/>
        </w:trPr>
        <w:tc>
          <w:tcPr>
            <w:tcW w:w="4876" w:type="dxa"/>
            <w:tcBorders>
              <w:top w:val="nil"/>
              <w:left w:val="nil"/>
              <w:bottom w:val="nil"/>
              <w:right w:val="nil"/>
            </w:tcBorders>
          </w:tcPr>
          <w:p w14:paraId="272E87E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F2047B7" w14:textId="77777777" w:rsidR="004510AA" w:rsidRPr="003240EF" w:rsidRDefault="004510AA" w:rsidP="00361CF4">
            <w:pPr>
              <w:pStyle w:val="AmColumnHeading"/>
            </w:pPr>
            <w:r w:rsidRPr="003240EF">
              <w:t>Alteração</w:t>
            </w:r>
          </w:p>
        </w:tc>
      </w:tr>
      <w:tr w:rsidR="004510AA" w:rsidRPr="003240EF" w14:paraId="40A42E50" w14:textId="77777777" w:rsidTr="00361CF4">
        <w:trPr>
          <w:jc w:val="center"/>
        </w:trPr>
        <w:tc>
          <w:tcPr>
            <w:tcW w:w="4876" w:type="dxa"/>
            <w:tcBorders>
              <w:top w:val="nil"/>
              <w:left w:val="nil"/>
              <w:bottom w:val="nil"/>
              <w:right w:val="nil"/>
            </w:tcBorders>
          </w:tcPr>
          <w:p w14:paraId="4EE47F5A"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w:t>
            </w:r>
            <w:r w:rsidRPr="003240EF">
              <w:lastRenderedPageBreak/>
              <w:t>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w:t>
            </w:r>
          </w:p>
        </w:tc>
        <w:tc>
          <w:tcPr>
            <w:tcW w:w="4876" w:type="dxa"/>
            <w:tcBorders>
              <w:top w:val="nil"/>
              <w:left w:val="nil"/>
              <w:bottom w:val="nil"/>
              <w:right w:val="nil"/>
            </w:tcBorders>
          </w:tcPr>
          <w:p w14:paraId="2EF6799C" w14:textId="77777777" w:rsidR="004510AA" w:rsidRPr="003240EF" w:rsidRDefault="004510AA" w:rsidP="00361CF4">
            <w:pPr>
              <w:pStyle w:val="Normal6a"/>
            </w:pPr>
            <w:r w:rsidRPr="003240EF">
              <w:lastRenderedPageBreak/>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w:t>
            </w:r>
            <w:r w:rsidRPr="003240EF">
              <w:lastRenderedPageBreak/>
              <w:t xml:space="preserve">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 </w:t>
            </w:r>
            <w:r w:rsidRPr="003240EF">
              <w:rPr>
                <w:b/>
                <w:i/>
              </w:rPr>
              <w:t>O FSE deve igualmente apoiar o desenvolvimento de percursos de formação profissional e técnica nos domínios da proteção civil, da gestão de catástrofes, da logística de emergência e dos serviços de salvamento.</w:t>
            </w:r>
          </w:p>
        </w:tc>
      </w:tr>
    </w:tbl>
    <w:p w14:paraId="75918854"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B27F37A" w14:textId="77777777" w:rsidR="004510AA" w:rsidRPr="003240EF" w:rsidRDefault="004510AA" w:rsidP="004510AA">
      <w:r w:rsidRPr="003240EF">
        <w:rPr>
          <w:rStyle w:val="HideTWBExt"/>
        </w:rPr>
        <w:t>&lt;/AmendB&gt;</w:t>
      </w:r>
    </w:p>
    <w:p w14:paraId="2F1BB0F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188</w:t>
      </w:r>
      <w:r w:rsidRPr="003240EF">
        <w:rPr>
          <w:rStyle w:val="HideTWBExt"/>
        </w:rPr>
        <w:t>&lt;/NumAmB&gt;</w:t>
      </w:r>
    </w:p>
    <w:p w14:paraId="545FF686"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00815EE1" w14:textId="77777777" w:rsidR="004510AA" w:rsidRPr="003240EF" w:rsidRDefault="004510AA" w:rsidP="004510AA">
      <w:pPr>
        <w:pStyle w:val="NormalBold"/>
      </w:pPr>
      <w:r w:rsidRPr="003240EF">
        <w:rPr>
          <w:rStyle w:val="HideTWBExt"/>
          <w:b w:val="0"/>
        </w:rPr>
        <w:t>&lt;/RepeatBlock-By&gt;</w:t>
      </w:r>
    </w:p>
    <w:p w14:paraId="7E219C4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A762983"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47613C5" w14:textId="77777777" w:rsidTr="00361CF4">
        <w:trPr>
          <w:trHeight w:hRule="exact" w:val="240"/>
          <w:jc w:val="center"/>
        </w:trPr>
        <w:tc>
          <w:tcPr>
            <w:tcW w:w="9752" w:type="dxa"/>
            <w:gridSpan w:val="2"/>
            <w:tcBorders>
              <w:top w:val="nil"/>
              <w:left w:val="nil"/>
              <w:bottom w:val="nil"/>
              <w:right w:val="nil"/>
            </w:tcBorders>
          </w:tcPr>
          <w:p w14:paraId="52236F6A" w14:textId="77777777" w:rsidR="004510AA" w:rsidRPr="003240EF" w:rsidRDefault="004510AA" w:rsidP="00361CF4"/>
        </w:tc>
      </w:tr>
      <w:tr w:rsidR="004510AA" w:rsidRPr="003240EF" w14:paraId="2D6A8C4E" w14:textId="77777777" w:rsidTr="00361CF4">
        <w:trPr>
          <w:trHeight w:val="240"/>
          <w:jc w:val="center"/>
        </w:trPr>
        <w:tc>
          <w:tcPr>
            <w:tcW w:w="4876" w:type="dxa"/>
            <w:tcBorders>
              <w:top w:val="nil"/>
              <w:left w:val="nil"/>
              <w:bottom w:val="nil"/>
              <w:right w:val="nil"/>
            </w:tcBorders>
          </w:tcPr>
          <w:p w14:paraId="30E1336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A7CB64D" w14:textId="77777777" w:rsidR="004510AA" w:rsidRPr="003240EF" w:rsidRDefault="004510AA" w:rsidP="00361CF4">
            <w:pPr>
              <w:pStyle w:val="AmColumnHeading"/>
            </w:pPr>
            <w:r w:rsidRPr="003240EF">
              <w:t>Alteração</w:t>
            </w:r>
          </w:p>
        </w:tc>
      </w:tr>
      <w:tr w:rsidR="004510AA" w:rsidRPr="003240EF" w14:paraId="7AD8211F" w14:textId="77777777" w:rsidTr="00361CF4">
        <w:trPr>
          <w:jc w:val="center"/>
        </w:trPr>
        <w:tc>
          <w:tcPr>
            <w:tcW w:w="4876" w:type="dxa"/>
            <w:tcBorders>
              <w:top w:val="nil"/>
              <w:left w:val="nil"/>
              <w:bottom w:val="nil"/>
              <w:right w:val="nil"/>
            </w:tcBorders>
          </w:tcPr>
          <w:p w14:paraId="6B954820"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w:t>
            </w:r>
            <w:r w:rsidRPr="003240EF">
              <w:lastRenderedPageBreak/>
              <w:t xml:space="preserve">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w:t>
            </w:r>
            <w:r w:rsidRPr="003240EF">
              <w:rPr>
                <w:b/>
                <w:i/>
              </w:rPr>
              <w:t>e</w:t>
            </w:r>
            <w:r w:rsidRPr="003240EF">
              <w:t xml:space="preserve"> reconhecimento das qualificações.</w:t>
            </w:r>
          </w:p>
        </w:tc>
        <w:tc>
          <w:tcPr>
            <w:tcW w:w="4876" w:type="dxa"/>
            <w:tcBorders>
              <w:top w:val="nil"/>
              <w:left w:val="nil"/>
              <w:bottom w:val="nil"/>
              <w:right w:val="nil"/>
            </w:tcBorders>
          </w:tcPr>
          <w:p w14:paraId="58FCF1E1" w14:textId="77777777" w:rsidR="004510AA" w:rsidRPr="003240EF" w:rsidRDefault="004510AA" w:rsidP="00361CF4">
            <w:pPr>
              <w:pStyle w:val="Normal6a"/>
            </w:pPr>
            <w:r w:rsidRPr="003240EF">
              <w:lastRenderedPageBreak/>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w:t>
            </w:r>
            <w:r w:rsidRPr="003240EF">
              <w:rPr>
                <w:b/>
                <w:i/>
              </w:rPr>
              <w:t>o EFP e</w:t>
            </w:r>
            <w:r w:rsidRPr="003240EF">
              <w:t xml:space="preserve">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w:t>
            </w:r>
            <w:r w:rsidRPr="003240EF">
              <w:lastRenderedPageBreak/>
              <w:t>mais larga escala. Este objetivo poderia ser alcançado, por exemplo, através de formação e aprendizagem ao longo da vida, orientação</w:t>
            </w:r>
            <w:r w:rsidRPr="003240EF">
              <w:rPr>
                <w:b/>
                <w:i/>
              </w:rPr>
              <w:t>, a mentoria</w:t>
            </w:r>
            <w:r w:rsidRPr="003240EF">
              <w:t>, antecipação das necessidades de competências em cooperação com a indústria, materiais de formação atualizados, previsão e acompanhamento dos percursos dos licenciados, formação de professores, validação dos resultados de aprendizagem</w:t>
            </w:r>
            <w:r w:rsidRPr="003240EF">
              <w:rPr>
                <w:b/>
                <w:i/>
              </w:rPr>
              <w:t>, incluindo a aprendizagem não formal e informal, bem como o</w:t>
            </w:r>
            <w:r w:rsidRPr="003240EF">
              <w:t xml:space="preserve"> reconhecimento </w:t>
            </w:r>
            <w:r w:rsidRPr="003240EF">
              <w:rPr>
                <w:b/>
                <w:i/>
              </w:rPr>
              <w:t>e a portabilidade</w:t>
            </w:r>
            <w:r w:rsidRPr="003240EF">
              <w:t xml:space="preserve"> das qualificações </w:t>
            </w:r>
            <w:r w:rsidRPr="003240EF">
              <w:rPr>
                <w:b/>
                <w:i/>
              </w:rPr>
              <w:t>académicas e profissionais</w:t>
            </w:r>
            <w:r w:rsidRPr="003240EF">
              <w:t>.</w:t>
            </w:r>
          </w:p>
        </w:tc>
      </w:tr>
    </w:tbl>
    <w:p w14:paraId="507BA10A"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1DDE35C" w14:textId="77777777" w:rsidR="004510AA" w:rsidRPr="003240EF" w:rsidRDefault="004510AA" w:rsidP="004510AA">
      <w:r w:rsidRPr="003240EF">
        <w:rPr>
          <w:rStyle w:val="HideTWBExt"/>
        </w:rPr>
        <w:t>&lt;/AmendB&gt;</w:t>
      </w:r>
    </w:p>
    <w:p w14:paraId="1F7EE11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189</w:t>
      </w:r>
      <w:r w:rsidRPr="003240EF">
        <w:rPr>
          <w:rStyle w:val="HideTWBExt"/>
        </w:rPr>
        <w:t>&lt;/NumAmB&gt;</w:t>
      </w:r>
    </w:p>
    <w:p w14:paraId="618ED85F" w14:textId="77777777" w:rsidR="004510AA" w:rsidRPr="003240EF" w:rsidRDefault="004510AA" w:rsidP="004510AA">
      <w:pPr>
        <w:pStyle w:val="NormalBold"/>
      </w:pPr>
      <w:r w:rsidRPr="003240EF">
        <w:rPr>
          <w:rStyle w:val="HideTWBExt"/>
          <w:b w:val="0"/>
        </w:rPr>
        <w:t>&lt;RepeatBlock-By&gt;&lt;Members&gt;</w:t>
      </w:r>
      <w:r w:rsidRPr="003240EF">
        <w:t>Miriam Lexmann</w:t>
      </w:r>
      <w:r w:rsidRPr="003240EF">
        <w:rPr>
          <w:rStyle w:val="HideTWBExt"/>
          <w:b w:val="0"/>
        </w:rPr>
        <w:t>&lt;/Members&gt;</w:t>
      </w:r>
    </w:p>
    <w:p w14:paraId="400F8F40" w14:textId="77777777" w:rsidR="004510AA" w:rsidRPr="003240EF" w:rsidRDefault="004510AA" w:rsidP="004510AA">
      <w:pPr>
        <w:pStyle w:val="NormalBold"/>
      </w:pPr>
      <w:r w:rsidRPr="003240EF">
        <w:rPr>
          <w:rStyle w:val="HideTWBExt"/>
          <w:b w:val="0"/>
        </w:rPr>
        <w:t>&lt;/RepeatBlock-By&gt;</w:t>
      </w:r>
    </w:p>
    <w:p w14:paraId="2FF762D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096BA3A"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717D49A" w14:textId="77777777" w:rsidTr="00361CF4">
        <w:trPr>
          <w:trHeight w:hRule="exact" w:val="240"/>
          <w:jc w:val="center"/>
        </w:trPr>
        <w:tc>
          <w:tcPr>
            <w:tcW w:w="9752" w:type="dxa"/>
            <w:gridSpan w:val="2"/>
            <w:tcBorders>
              <w:top w:val="nil"/>
              <w:left w:val="nil"/>
              <w:bottom w:val="nil"/>
              <w:right w:val="nil"/>
            </w:tcBorders>
          </w:tcPr>
          <w:p w14:paraId="717315CA" w14:textId="77777777" w:rsidR="004510AA" w:rsidRPr="003240EF" w:rsidRDefault="004510AA" w:rsidP="00361CF4"/>
        </w:tc>
      </w:tr>
      <w:tr w:rsidR="004510AA" w:rsidRPr="003240EF" w14:paraId="722725C1" w14:textId="77777777" w:rsidTr="00361CF4">
        <w:trPr>
          <w:trHeight w:val="240"/>
          <w:jc w:val="center"/>
        </w:trPr>
        <w:tc>
          <w:tcPr>
            <w:tcW w:w="4876" w:type="dxa"/>
            <w:tcBorders>
              <w:top w:val="nil"/>
              <w:left w:val="nil"/>
              <w:bottom w:val="nil"/>
              <w:right w:val="nil"/>
            </w:tcBorders>
          </w:tcPr>
          <w:p w14:paraId="1843F948"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2BEF0C3" w14:textId="77777777" w:rsidR="004510AA" w:rsidRPr="003240EF" w:rsidRDefault="004510AA" w:rsidP="00361CF4">
            <w:pPr>
              <w:pStyle w:val="AmColumnHeading"/>
            </w:pPr>
            <w:r w:rsidRPr="003240EF">
              <w:t>Alteração</w:t>
            </w:r>
          </w:p>
        </w:tc>
      </w:tr>
      <w:tr w:rsidR="004510AA" w:rsidRPr="003240EF" w14:paraId="64D7E2E5" w14:textId="77777777" w:rsidTr="00361CF4">
        <w:trPr>
          <w:jc w:val="center"/>
        </w:trPr>
        <w:tc>
          <w:tcPr>
            <w:tcW w:w="4876" w:type="dxa"/>
            <w:tcBorders>
              <w:top w:val="nil"/>
              <w:left w:val="nil"/>
              <w:bottom w:val="nil"/>
              <w:right w:val="nil"/>
            </w:tcBorders>
          </w:tcPr>
          <w:p w14:paraId="62E050CE"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w:t>
            </w:r>
            <w:r w:rsidRPr="003240EF">
              <w:lastRenderedPageBreak/>
              <w:t>dos percursos dos licenciados, formação de professores, validação dos resultados de aprendizagem e reconhecimento das qualificações.</w:t>
            </w:r>
          </w:p>
        </w:tc>
        <w:tc>
          <w:tcPr>
            <w:tcW w:w="4876" w:type="dxa"/>
            <w:tcBorders>
              <w:top w:val="nil"/>
              <w:left w:val="nil"/>
              <w:bottom w:val="nil"/>
              <w:right w:val="nil"/>
            </w:tcBorders>
          </w:tcPr>
          <w:p w14:paraId="5288CAC6" w14:textId="77777777" w:rsidR="004510AA" w:rsidRPr="003240EF" w:rsidRDefault="004510AA" w:rsidP="00361CF4">
            <w:pPr>
              <w:pStyle w:val="Normal6a"/>
            </w:pPr>
            <w:r w:rsidRPr="003240EF">
              <w:lastRenderedPageBreak/>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w:t>
            </w:r>
            <w:r w:rsidRPr="003240EF">
              <w:lastRenderedPageBreak/>
              <w:t xml:space="preserve">dos percursos dos licenciados, formação de professores, validação dos resultados de aprendizagem e reconhecimento das qualificações </w:t>
            </w:r>
            <w:r w:rsidRPr="003240EF">
              <w:rPr>
                <w:b/>
                <w:i/>
              </w:rPr>
              <w:t>e competências, incluindo as adquiridas através da aprendizagem informal e não formal</w:t>
            </w:r>
            <w:r w:rsidRPr="003240EF">
              <w:t>.</w:t>
            </w:r>
          </w:p>
        </w:tc>
      </w:tr>
    </w:tbl>
    <w:p w14:paraId="49286AA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E9014A8" w14:textId="77777777" w:rsidR="004510AA" w:rsidRPr="003240EF" w:rsidRDefault="004510AA" w:rsidP="004510AA">
      <w:r w:rsidRPr="003240EF">
        <w:rPr>
          <w:rStyle w:val="HideTWBExt"/>
        </w:rPr>
        <w:t>&lt;/AmendB&gt;</w:t>
      </w:r>
    </w:p>
    <w:p w14:paraId="41AF9C2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190</w:t>
      </w:r>
      <w:r w:rsidRPr="003240EF">
        <w:rPr>
          <w:rStyle w:val="HideTWBExt"/>
        </w:rPr>
        <w:t>&lt;/NumAmB&gt;</w:t>
      </w:r>
    </w:p>
    <w:p w14:paraId="09056878"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2F858C33" w14:textId="77777777" w:rsidR="004510AA" w:rsidRPr="003240EF" w:rsidRDefault="004510AA" w:rsidP="004510AA">
      <w:pPr>
        <w:pStyle w:val="NormalBold"/>
      </w:pPr>
      <w:r w:rsidRPr="003240EF">
        <w:rPr>
          <w:rStyle w:val="HideTWBExt"/>
          <w:b w:val="0"/>
        </w:rPr>
        <w:t>&lt;/RepeatBlock-By&gt;</w:t>
      </w:r>
    </w:p>
    <w:p w14:paraId="31605AB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885F92C"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7A00074" w14:textId="77777777" w:rsidTr="00361CF4">
        <w:trPr>
          <w:trHeight w:hRule="exact" w:val="240"/>
          <w:jc w:val="center"/>
        </w:trPr>
        <w:tc>
          <w:tcPr>
            <w:tcW w:w="9752" w:type="dxa"/>
            <w:gridSpan w:val="2"/>
            <w:tcBorders>
              <w:top w:val="nil"/>
              <w:left w:val="nil"/>
              <w:bottom w:val="nil"/>
              <w:right w:val="nil"/>
            </w:tcBorders>
          </w:tcPr>
          <w:p w14:paraId="26B4F822" w14:textId="77777777" w:rsidR="004510AA" w:rsidRPr="003240EF" w:rsidRDefault="004510AA" w:rsidP="00361CF4"/>
        </w:tc>
      </w:tr>
      <w:tr w:rsidR="004510AA" w:rsidRPr="003240EF" w14:paraId="09E5FC33" w14:textId="77777777" w:rsidTr="00361CF4">
        <w:trPr>
          <w:trHeight w:val="240"/>
          <w:jc w:val="center"/>
        </w:trPr>
        <w:tc>
          <w:tcPr>
            <w:tcW w:w="4876" w:type="dxa"/>
            <w:tcBorders>
              <w:top w:val="nil"/>
              <w:left w:val="nil"/>
              <w:bottom w:val="nil"/>
              <w:right w:val="nil"/>
            </w:tcBorders>
          </w:tcPr>
          <w:p w14:paraId="203E1C4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9CFF490" w14:textId="77777777" w:rsidR="004510AA" w:rsidRPr="003240EF" w:rsidRDefault="004510AA" w:rsidP="00361CF4">
            <w:pPr>
              <w:pStyle w:val="AmColumnHeading"/>
            </w:pPr>
            <w:r w:rsidRPr="003240EF">
              <w:t>Alteração</w:t>
            </w:r>
          </w:p>
        </w:tc>
      </w:tr>
      <w:tr w:rsidR="004510AA" w:rsidRPr="003240EF" w14:paraId="49A742F3" w14:textId="77777777" w:rsidTr="00361CF4">
        <w:trPr>
          <w:jc w:val="center"/>
        </w:trPr>
        <w:tc>
          <w:tcPr>
            <w:tcW w:w="4876" w:type="dxa"/>
            <w:tcBorders>
              <w:top w:val="nil"/>
              <w:left w:val="nil"/>
              <w:bottom w:val="nil"/>
              <w:right w:val="nil"/>
            </w:tcBorders>
          </w:tcPr>
          <w:p w14:paraId="5708F9BB"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w:t>
            </w:r>
            <w:r w:rsidRPr="003240EF">
              <w:rPr>
                <w:b/>
                <w:i/>
              </w:rPr>
              <w:t>e</w:t>
            </w:r>
            <w:r w:rsidRPr="003240EF">
              <w:t xml:space="preserve"> reconhecimento das qualificações.</w:t>
            </w:r>
          </w:p>
        </w:tc>
        <w:tc>
          <w:tcPr>
            <w:tcW w:w="4876" w:type="dxa"/>
            <w:tcBorders>
              <w:top w:val="nil"/>
              <w:left w:val="nil"/>
              <w:bottom w:val="nil"/>
              <w:right w:val="nil"/>
            </w:tcBorders>
          </w:tcPr>
          <w:p w14:paraId="0E616689"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e a transição para o mercado de trabalho, apoiar </w:t>
            </w:r>
            <w:r w:rsidRPr="003240EF">
              <w:rPr>
                <w:b/>
                <w:i/>
              </w:rPr>
              <w:t>o EFP e</w:t>
            </w:r>
            <w:r w:rsidRPr="003240EF">
              <w:t xml:space="preserve">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w:t>
            </w:r>
            <w:r w:rsidRPr="003240EF">
              <w:rPr>
                <w:b/>
                <w:i/>
              </w:rPr>
              <w:t>e portabilidade</w:t>
            </w:r>
            <w:r w:rsidRPr="003240EF">
              <w:t xml:space="preserve"> das qualificações </w:t>
            </w:r>
            <w:r w:rsidRPr="003240EF">
              <w:rPr>
                <w:b/>
                <w:i/>
              </w:rPr>
              <w:t>académicas e profissionais</w:t>
            </w:r>
            <w:r w:rsidRPr="003240EF">
              <w:t>.</w:t>
            </w:r>
          </w:p>
        </w:tc>
      </w:tr>
    </w:tbl>
    <w:p w14:paraId="30C0526C"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D26D386" w14:textId="77777777" w:rsidR="004510AA" w:rsidRPr="003240EF" w:rsidRDefault="004510AA" w:rsidP="004510AA">
      <w:r w:rsidRPr="003240EF">
        <w:rPr>
          <w:rStyle w:val="HideTWBExt"/>
        </w:rPr>
        <w:lastRenderedPageBreak/>
        <w:t>&lt;/AmendB&gt;</w:t>
      </w:r>
    </w:p>
    <w:p w14:paraId="729B1C7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191</w:t>
      </w:r>
      <w:r w:rsidRPr="003240EF">
        <w:rPr>
          <w:rStyle w:val="HideTWBExt"/>
        </w:rPr>
        <w:t>&lt;/NumAmB&gt;</w:t>
      </w:r>
    </w:p>
    <w:p w14:paraId="43A088AE" w14:textId="12E9A702"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00A84791" w14:textId="77777777" w:rsidR="004510AA" w:rsidRPr="003240EF" w:rsidRDefault="004510AA" w:rsidP="004510AA">
      <w:pPr>
        <w:pStyle w:val="NormalBold"/>
      </w:pPr>
      <w:r w:rsidRPr="003240EF">
        <w:rPr>
          <w:rStyle w:val="HideTWBExt"/>
          <w:b w:val="0"/>
        </w:rPr>
        <w:t>&lt;/RepeatBlock-By&gt;</w:t>
      </w:r>
    </w:p>
    <w:p w14:paraId="52CE3CA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CFA78C3"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CBA571C" w14:textId="77777777" w:rsidTr="00361CF4">
        <w:trPr>
          <w:trHeight w:hRule="exact" w:val="240"/>
          <w:jc w:val="center"/>
        </w:trPr>
        <w:tc>
          <w:tcPr>
            <w:tcW w:w="9752" w:type="dxa"/>
            <w:gridSpan w:val="2"/>
            <w:tcBorders>
              <w:top w:val="nil"/>
              <w:left w:val="nil"/>
              <w:bottom w:val="nil"/>
              <w:right w:val="nil"/>
            </w:tcBorders>
          </w:tcPr>
          <w:p w14:paraId="3FF7B3D2" w14:textId="77777777" w:rsidR="004510AA" w:rsidRPr="003240EF" w:rsidRDefault="004510AA" w:rsidP="00361CF4"/>
        </w:tc>
      </w:tr>
      <w:tr w:rsidR="004510AA" w:rsidRPr="003240EF" w14:paraId="24994BC6" w14:textId="77777777" w:rsidTr="00361CF4">
        <w:trPr>
          <w:trHeight w:val="240"/>
          <w:jc w:val="center"/>
        </w:trPr>
        <w:tc>
          <w:tcPr>
            <w:tcW w:w="4876" w:type="dxa"/>
            <w:tcBorders>
              <w:top w:val="nil"/>
              <w:left w:val="nil"/>
              <w:bottom w:val="nil"/>
              <w:right w:val="nil"/>
            </w:tcBorders>
          </w:tcPr>
          <w:p w14:paraId="33AC7C2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B23B9BC" w14:textId="77777777" w:rsidR="004510AA" w:rsidRPr="003240EF" w:rsidRDefault="004510AA" w:rsidP="00361CF4">
            <w:pPr>
              <w:pStyle w:val="AmColumnHeading"/>
            </w:pPr>
            <w:r w:rsidRPr="003240EF">
              <w:t>Alteração</w:t>
            </w:r>
          </w:p>
        </w:tc>
      </w:tr>
      <w:tr w:rsidR="004510AA" w:rsidRPr="003240EF" w14:paraId="6FABB230" w14:textId="77777777" w:rsidTr="00361CF4">
        <w:trPr>
          <w:jc w:val="center"/>
        </w:trPr>
        <w:tc>
          <w:tcPr>
            <w:tcW w:w="4876" w:type="dxa"/>
            <w:tcBorders>
              <w:top w:val="nil"/>
              <w:left w:val="nil"/>
              <w:bottom w:val="nil"/>
              <w:right w:val="nil"/>
            </w:tcBorders>
          </w:tcPr>
          <w:p w14:paraId="27FCA2C1" w14:textId="77777777" w:rsidR="004510AA" w:rsidRPr="003240EF" w:rsidRDefault="004510AA" w:rsidP="00361CF4">
            <w:pPr>
              <w:pStyle w:val="Normal6a"/>
            </w:pPr>
            <w:r w:rsidRPr="003240EF">
              <w:t>(14)</w:t>
            </w:r>
            <w:r w:rsidRPr="003240EF">
              <w:tab/>
              <w:t>O FSE deve reforçar a oferta de mão de obra e melhorar a educação, a formação e a aquisição de competências ao longo da vida. Em especial, deve favorecer a progressão no ensino e na formação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w:t>
            </w:r>
          </w:p>
        </w:tc>
        <w:tc>
          <w:tcPr>
            <w:tcW w:w="4876" w:type="dxa"/>
            <w:tcBorders>
              <w:top w:val="nil"/>
              <w:left w:val="nil"/>
              <w:bottom w:val="nil"/>
              <w:right w:val="nil"/>
            </w:tcBorders>
          </w:tcPr>
          <w:p w14:paraId="21FC85F4"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ao longo da vida. Em especial, deve favorecer a progressão no ensino e na formação </w:t>
            </w:r>
            <w:r w:rsidRPr="003240EF">
              <w:rPr>
                <w:b/>
                <w:i/>
              </w:rPr>
              <w:t>(incluindo a educação de adultos)</w:t>
            </w:r>
            <w:r w:rsidRPr="003240EF">
              <w:t xml:space="preserve"> e a transição para o mercado de trabalho, apoiar a aprendizagem ao longo da vida, incluindo a aprendizagem formal, não formal e informal que ocorre em todas as fases da vida, e a empregabilidade, bem como contribuir para a competitividade 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a indústria, materiais de formação atualizados, previsão e acompanhamento dos percursos dos licenciados, formação de professores, validação dos resultados de aprendizagem e reconhecimento das qualificações.</w:t>
            </w:r>
          </w:p>
        </w:tc>
      </w:tr>
    </w:tbl>
    <w:p w14:paraId="28DFBF6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2ABE4528" w14:textId="77777777" w:rsidR="004510AA" w:rsidRPr="003240EF" w:rsidRDefault="004510AA" w:rsidP="004510AA">
      <w:r w:rsidRPr="003240EF">
        <w:rPr>
          <w:rStyle w:val="HideTWBExt"/>
        </w:rPr>
        <w:t>&lt;/AmendB&gt;</w:t>
      </w:r>
    </w:p>
    <w:p w14:paraId="11BE536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192</w:t>
      </w:r>
      <w:r w:rsidRPr="003240EF">
        <w:rPr>
          <w:rStyle w:val="HideTWBExt"/>
        </w:rPr>
        <w:t>&lt;/NumAmB&gt;</w:t>
      </w:r>
    </w:p>
    <w:p w14:paraId="4D91E1E5"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w:t>
      </w:r>
      <w:r w:rsidRPr="003240EF">
        <w:rPr>
          <w:rStyle w:val="HideTWBExt"/>
          <w:b w:val="0"/>
        </w:rPr>
        <w:t>&lt;/Members&gt;</w:t>
      </w:r>
    </w:p>
    <w:p w14:paraId="7093DB5D" w14:textId="77777777" w:rsidR="004510AA" w:rsidRPr="003240EF" w:rsidRDefault="004510AA" w:rsidP="004510AA">
      <w:pPr>
        <w:pStyle w:val="NormalBold"/>
      </w:pPr>
      <w:r w:rsidRPr="003240EF">
        <w:rPr>
          <w:rStyle w:val="HideTWBExt"/>
          <w:b w:val="0"/>
        </w:rPr>
        <w:t>&lt;/RepeatBlock-By&gt;</w:t>
      </w:r>
    </w:p>
    <w:p w14:paraId="7353826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5BFBBB5" w14:textId="77777777" w:rsidR="004510AA" w:rsidRPr="003240EF" w:rsidRDefault="004510AA" w:rsidP="004510AA">
      <w:pPr>
        <w:pStyle w:val="NormalBold"/>
      </w:pPr>
      <w:r w:rsidRPr="003240EF">
        <w:rPr>
          <w:rStyle w:val="HideTWBExt"/>
        </w:rPr>
        <w:t>&lt;Article&gt;</w:t>
      </w:r>
      <w:r w:rsidRPr="003240EF">
        <w:t>Considerando 14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E8B11A1" w14:textId="77777777" w:rsidTr="00361CF4">
        <w:trPr>
          <w:trHeight w:hRule="exact" w:val="240"/>
          <w:jc w:val="center"/>
        </w:trPr>
        <w:tc>
          <w:tcPr>
            <w:tcW w:w="9752" w:type="dxa"/>
            <w:gridSpan w:val="2"/>
            <w:tcBorders>
              <w:top w:val="nil"/>
              <w:left w:val="nil"/>
              <w:bottom w:val="nil"/>
              <w:right w:val="nil"/>
            </w:tcBorders>
          </w:tcPr>
          <w:p w14:paraId="0790F170" w14:textId="77777777" w:rsidR="004510AA" w:rsidRPr="003240EF" w:rsidRDefault="004510AA" w:rsidP="00361CF4"/>
        </w:tc>
      </w:tr>
      <w:tr w:rsidR="004510AA" w:rsidRPr="003240EF" w14:paraId="485AA055" w14:textId="77777777" w:rsidTr="00361CF4">
        <w:trPr>
          <w:trHeight w:val="240"/>
          <w:jc w:val="center"/>
        </w:trPr>
        <w:tc>
          <w:tcPr>
            <w:tcW w:w="4876" w:type="dxa"/>
            <w:tcBorders>
              <w:top w:val="nil"/>
              <w:left w:val="nil"/>
              <w:bottom w:val="nil"/>
              <w:right w:val="nil"/>
            </w:tcBorders>
          </w:tcPr>
          <w:p w14:paraId="18303352"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0C2D7E80" w14:textId="77777777" w:rsidR="004510AA" w:rsidRPr="003240EF" w:rsidRDefault="004510AA" w:rsidP="00361CF4">
            <w:pPr>
              <w:pStyle w:val="AmColumnHeading"/>
            </w:pPr>
            <w:r w:rsidRPr="003240EF">
              <w:t>Alteração</w:t>
            </w:r>
          </w:p>
        </w:tc>
      </w:tr>
      <w:tr w:rsidR="004510AA" w:rsidRPr="003240EF" w14:paraId="6DD3DECC" w14:textId="77777777" w:rsidTr="00361CF4">
        <w:trPr>
          <w:jc w:val="center"/>
        </w:trPr>
        <w:tc>
          <w:tcPr>
            <w:tcW w:w="4876" w:type="dxa"/>
            <w:tcBorders>
              <w:top w:val="nil"/>
              <w:left w:val="nil"/>
              <w:bottom w:val="nil"/>
              <w:right w:val="nil"/>
            </w:tcBorders>
          </w:tcPr>
          <w:p w14:paraId="57C5C0AF"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w:t>
            </w:r>
            <w:r w:rsidRPr="003240EF">
              <w:rPr>
                <w:b/>
                <w:i/>
              </w:rPr>
              <w:t>ao longo da vida</w:t>
            </w:r>
            <w:r w:rsidRPr="003240EF">
              <w:t xml:space="preserve">. Em especial, deve favorecer a progressão no ensino e na formação e a transição para o mercado de trabalho, apoiar a aprendizagem </w:t>
            </w:r>
            <w:r w:rsidRPr="003240EF">
              <w:rPr>
                <w:b/>
                <w:i/>
              </w:rPr>
              <w:t>ao longo da vida</w:t>
            </w:r>
            <w:r w:rsidRPr="003240EF">
              <w:t xml:space="preserve">, incluindo a aprendizagem formal, não formal e informal que ocorre em todas as fases da vida, e a empregabilidade, bem como contribuir para </w:t>
            </w:r>
            <w:r w:rsidRPr="003240EF">
              <w:rPr>
                <w:b/>
                <w:i/>
              </w:rPr>
              <w:t>a competitividade e</w:t>
            </w:r>
            <w:r w:rsidRPr="003240EF">
              <w:t xml:space="preserve">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w:t>
            </w:r>
            <w:r w:rsidRPr="003240EF">
              <w:rPr>
                <w:b/>
                <w:i/>
              </w:rPr>
              <w:t>a indústria</w:t>
            </w:r>
            <w:r w:rsidRPr="003240EF">
              <w:t>, materiais de formação atualizados, previsão e acompanhamento dos percursos dos licenciados, formação de professores, validação dos resultados de aprendizagem e reconhecimento das qualificações.</w:t>
            </w:r>
          </w:p>
        </w:tc>
        <w:tc>
          <w:tcPr>
            <w:tcW w:w="4876" w:type="dxa"/>
            <w:tcBorders>
              <w:top w:val="nil"/>
              <w:left w:val="nil"/>
              <w:bottom w:val="nil"/>
              <w:right w:val="nil"/>
            </w:tcBorders>
          </w:tcPr>
          <w:p w14:paraId="587DD150" w14:textId="77777777" w:rsidR="004510AA" w:rsidRPr="003240EF" w:rsidRDefault="004510AA" w:rsidP="00361CF4">
            <w:pPr>
              <w:pStyle w:val="Normal6a"/>
            </w:pPr>
            <w:r w:rsidRPr="003240EF">
              <w:t>(14)</w:t>
            </w:r>
            <w:r w:rsidRPr="003240EF">
              <w:tab/>
              <w:t xml:space="preserve">O FSE deve reforçar a oferta de mão de obra e melhorar a educação, a formação e a aquisição de competências. Em especial, deve favorecer a progressão no ensino e na formação e a transição para o mercado de trabalho, apoiar a aprendizagem, incluindo a aprendizagem formal, não formal e informal que ocorre em todas as fases da vida, e a empregabilidade, bem como contribuir para a inovação societal e económica, mediante a promoção de iniciativas sustentáveis nestas áreas suscetíveis de serem aplicadas em mais larga escala. Este objetivo poderia ser alcançado, por exemplo, através de formação e aprendizagem ao longo da vida, orientação, antecipação das necessidades de competências em cooperação com </w:t>
            </w:r>
            <w:r w:rsidRPr="003240EF">
              <w:rPr>
                <w:b/>
                <w:i/>
              </w:rPr>
              <w:t>os parceiros sociais</w:t>
            </w:r>
            <w:r w:rsidRPr="003240EF">
              <w:t>, materiais de formação atualizados, previsão e acompanhamento dos percursos dos licenciados, formação de professores, validação dos resultados de aprendizagem e reconhecimento das qualificações.</w:t>
            </w:r>
          </w:p>
        </w:tc>
      </w:tr>
    </w:tbl>
    <w:p w14:paraId="74173829"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9D26712" w14:textId="77777777" w:rsidR="004510AA" w:rsidRPr="003240EF" w:rsidRDefault="004510AA" w:rsidP="004510AA">
      <w:r w:rsidRPr="003240EF">
        <w:rPr>
          <w:rStyle w:val="HideTWBExt"/>
        </w:rPr>
        <w:t>&lt;/AmendB&gt;</w:t>
      </w:r>
    </w:p>
    <w:p w14:paraId="15F1A6D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193</w:t>
      </w:r>
      <w:r w:rsidRPr="003240EF">
        <w:rPr>
          <w:rStyle w:val="HideTWBExt"/>
        </w:rPr>
        <w:t>&lt;/NumAmB&gt;</w:t>
      </w:r>
    </w:p>
    <w:p w14:paraId="729B21A2"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44662A47" w14:textId="77777777" w:rsidR="004510AA" w:rsidRPr="003240EF" w:rsidRDefault="004510AA" w:rsidP="004510AA">
      <w:pPr>
        <w:pStyle w:val="NormalBold"/>
      </w:pPr>
      <w:r w:rsidRPr="003240EF">
        <w:rPr>
          <w:rStyle w:val="HideTWBExt"/>
          <w:b w:val="0"/>
        </w:rPr>
        <w:t>&lt;/RepeatBlock-By&gt;</w:t>
      </w:r>
    </w:p>
    <w:p w14:paraId="1E70CB5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834E759" w14:textId="52F6943F" w:rsidR="004510AA" w:rsidRPr="003240EF" w:rsidRDefault="004510AA" w:rsidP="004510AA">
      <w:pPr>
        <w:pStyle w:val="NormalBold"/>
      </w:pPr>
      <w:r w:rsidRPr="003240EF">
        <w:rPr>
          <w:rStyle w:val="HideTWBExt"/>
        </w:rPr>
        <w:t>&lt;Article&gt;</w:t>
      </w:r>
      <w:r w:rsidRPr="003240EF">
        <w:t>Considerando 14</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11E6966" w14:textId="77777777" w:rsidTr="00361CF4">
        <w:trPr>
          <w:trHeight w:hRule="exact" w:val="240"/>
          <w:jc w:val="center"/>
        </w:trPr>
        <w:tc>
          <w:tcPr>
            <w:tcW w:w="9752" w:type="dxa"/>
            <w:gridSpan w:val="2"/>
            <w:tcBorders>
              <w:top w:val="nil"/>
              <w:left w:val="nil"/>
              <w:bottom w:val="nil"/>
              <w:right w:val="nil"/>
            </w:tcBorders>
          </w:tcPr>
          <w:p w14:paraId="509C2403" w14:textId="77777777" w:rsidR="004510AA" w:rsidRPr="003240EF" w:rsidRDefault="004510AA" w:rsidP="00361CF4"/>
        </w:tc>
      </w:tr>
      <w:tr w:rsidR="004510AA" w:rsidRPr="003240EF" w14:paraId="68587729" w14:textId="77777777" w:rsidTr="00361CF4">
        <w:trPr>
          <w:trHeight w:val="240"/>
          <w:jc w:val="center"/>
        </w:trPr>
        <w:tc>
          <w:tcPr>
            <w:tcW w:w="4876" w:type="dxa"/>
            <w:tcBorders>
              <w:top w:val="nil"/>
              <w:left w:val="nil"/>
              <w:bottom w:val="nil"/>
              <w:right w:val="nil"/>
            </w:tcBorders>
          </w:tcPr>
          <w:p w14:paraId="56BE2D8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8E51B62" w14:textId="77777777" w:rsidR="004510AA" w:rsidRPr="003240EF" w:rsidRDefault="004510AA" w:rsidP="00361CF4">
            <w:pPr>
              <w:pStyle w:val="AmColumnHeading"/>
            </w:pPr>
            <w:r w:rsidRPr="003240EF">
              <w:t>Alteração</w:t>
            </w:r>
          </w:p>
        </w:tc>
      </w:tr>
      <w:tr w:rsidR="004510AA" w:rsidRPr="003240EF" w14:paraId="5E5AB0F1" w14:textId="77777777" w:rsidTr="00361CF4">
        <w:trPr>
          <w:jc w:val="center"/>
        </w:trPr>
        <w:tc>
          <w:tcPr>
            <w:tcW w:w="4876" w:type="dxa"/>
            <w:tcBorders>
              <w:top w:val="nil"/>
              <w:left w:val="nil"/>
              <w:bottom w:val="nil"/>
              <w:right w:val="nil"/>
            </w:tcBorders>
          </w:tcPr>
          <w:p w14:paraId="24E043B3" w14:textId="77777777" w:rsidR="004510AA" w:rsidRPr="003240EF" w:rsidRDefault="004510AA" w:rsidP="00361CF4">
            <w:pPr>
              <w:pStyle w:val="Normal6a"/>
            </w:pPr>
          </w:p>
        </w:tc>
        <w:tc>
          <w:tcPr>
            <w:tcW w:w="4876" w:type="dxa"/>
            <w:tcBorders>
              <w:top w:val="nil"/>
              <w:left w:val="nil"/>
              <w:bottom w:val="nil"/>
              <w:right w:val="nil"/>
            </w:tcBorders>
          </w:tcPr>
          <w:p w14:paraId="4A9201C5" w14:textId="5E047141" w:rsidR="004510AA" w:rsidRPr="003240EF" w:rsidRDefault="004510AA" w:rsidP="00361CF4">
            <w:pPr>
              <w:pStyle w:val="Normal6a"/>
            </w:pPr>
            <w:r w:rsidRPr="003240EF">
              <w:rPr>
                <w:b/>
                <w:i/>
              </w:rPr>
              <w:t>(14</w:t>
            </w:r>
            <w:r w:rsidR="007B2B2D">
              <w:rPr>
                <w:b/>
                <w:i/>
              </w:rPr>
              <w:noBreakHyphen/>
            </w:r>
            <w:r w:rsidRPr="003240EF">
              <w:rPr>
                <w:b/>
                <w:i/>
              </w:rPr>
              <w:t>A)</w:t>
            </w:r>
            <w:r w:rsidRPr="003240EF">
              <w:tab/>
            </w:r>
            <w:r w:rsidRPr="003240EF">
              <w:rPr>
                <w:b/>
                <w:i/>
              </w:rPr>
              <w:t xml:space="preserve">O reforço dos percursos de ensino superior orientado para a formação profissional contribui igualmente para a valorização do ensino e da formação profissionais iniciais, criando perspetivas de progressão vertical para os diplomados de cursos de formação profissional do </w:t>
            </w:r>
            <w:r w:rsidRPr="003240EF">
              <w:rPr>
                <w:b/>
                <w:i/>
              </w:rPr>
              <w:lastRenderedPageBreak/>
              <w:t>ensino secundário. A ausência de opções de ensino superior orientado para a formação profissional é suscetível de perpetuar a ideia de que o ensino e a formação profissionais constituem o fim da linha, reduzindo assim a atratividade destes para os jovens e as famílias.</w:t>
            </w:r>
          </w:p>
        </w:tc>
      </w:tr>
    </w:tbl>
    <w:p w14:paraId="5842E73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19ADF943" w14:textId="77777777" w:rsidR="004510AA" w:rsidRPr="003240EF" w:rsidRDefault="004510AA" w:rsidP="004510AA">
      <w:r w:rsidRPr="003240EF">
        <w:rPr>
          <w:rStyle w:val="HideTWBExt"/>
        </w:rPr>
        <w:t>&lt;/AmendB&gt;</w:t>
      </w:r>
    </w:p>
    <w:p w14:paraId="6A6C836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194</w:t>
      </w:r>
      <w:r w:rsidRPr="003240EF">
        <w:rPr>
          <w:rStyle w:val="HideTWBExt"/>
        </w:rPr>
        <w:t>&lt;/NumAmB&gt;</w:t>
      </w:r>
    </w:p>
    <w:p w14:paraId="5FFAA577" w14:textId="38D417B4"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2DAAC144"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0AC50AEC" w14:textId="77777777" w:rsidR="004510AA" w:rsidRPr="003240EF" w:rsidRDefault="004510AA" w:rsidP="004510AA">
      <w:pPr>
        <w:pStyle w:val="NormalBold"/>
      </w:pPr>
      <w:r w:rsidRPr="003240EF">
        <w:rPr>
          <w:rStyle w:val="HideTWBExt"/>
          <w:b w:val="0"/>
        </w:rPr>
        <w:t>&lt;/RepeatBlock-By&gt;</w:t>
      </w:r>
    </w:p>
    <w:p w14:paraId="4440C29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37535C8" w14:textId="3E8E5D09" w:rsidR="004510AA" w:rsidRPr="003240EF" w:rsidRDefault="004510AA" w:rsidP="004510AA">
      <w:pPr>
        <w:pStyle w:val="NormalBold"/>
      </w:pPr>
      <w:r w:rsidRPr="003240EF">
        <w:rPr>
          <w:rStyle w:val="HideTWBExt"/>
        </w:rPr>
        <w:t>&lt;Article&gt;</w:t>
      </w:r>
      <w:r w:rsidRPr="003240EF">
        <w:t>Considerando 14</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911253A" w14:textId="77777777" w:rsidTr="00361CF4">
        <w:trPr>
          <w:trHeight w:hRule="exact" w:val="240"/>
          <w:jc w:val="center"/>
        </w:trPr>
        <w:tc>
          <w:tcPr>
            <w:tcW w:w="9752" w:type="dxa"/>
            <w:gridSpan w:val="2"/>
            <w:tcBorders>
              <w:top w:val="nil"/>
              <w:left w:val="nil"/>
              <w:bottom w:val="nil"/>
              <w:right w:val="nil"/>
            </w:tcBorders>
          </w:tcPr>
          <w:p w14:paraId="429CEBDC" w14:textId="77777777" w:rsidR="004510AA" w:rsidRPr="003240EF" w:rsidRDefault="004510AA" w:rsidP="00361CF4"/>
        </w:tc>
      </w:tr>
      <w:tr w:rsidR="004510AA" w:rsidRPr="003240EF" w14:paraId="1A6C482F" w14:textId="77777777" w:rsidTr="00361CF4">
        <w:trPr>
          <w:trHeight w:val="240"/>
          <w:jc w:val="center"/>
        </w:trPr>
        <w:tc>
          <w:tcPr>
            <w:tcW w:w="4876" w:type="dxa"/>
            <w:tcBorders>
              <w:top w:val="nil"/>
              <w:left w:val="nil"/>
              <w:bottom w:val="nil"/>
              <w:right w:val="nil"/>
            </w:tcBorders>
          </w:tcPr>
          <w:p w14:paraId="41CDCE6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F7519D2" w14:textId="77777777" w:rsidR="004510AA" w:rsidRPr="003240EF" w:rsidRDefault="004510AA" w:rsidP="00361CF4">
            <w:pPr>
              <w:pStyle w:val="AmColumnHeading"/>
            </w:pPr>
            <w:r w:rsidRPr="003240EF">
              <w:t>Alteração</w:t>
            </w:r>
          </w:p>
        </w:tc>
      </w:tr>
      <w:tr w:rsidR="004510AA" w:rsidRPr="003240EF" w14:paraId="44F2A381" w14:textId="77777777" w:rsidTr="00361CF4">
        <w:trPr>
          <w:jc w:val="center"/>
        </w:trPr>
        <w:tc>
          <w:tcPr>
            <w:tcW w:w="4876" w:type="dxa"/>
            <w:tcBorders>
              <w:top w:val="nil"/>
              <w:left w:val="nil"/>
              <w:bottom w:val="nil"/>
              <w:right w:val="nil"/>
            </w:tcBorders>
          </w:tcPr>
          <w:p w14:paraId="471A0412" w14:textId="77777777" w:rsidR="004510AA" w:rsidRPr="003240EF" w:rsidRDefault="004510AA" w:rsidP="00361CF4">
            <w:pPr>
              <w:pStyle w:val="Normal6a"/>
            </w:pPr>
          </w:p>
        </w:tc>
        <w:tc>
          <w:tcPr>
            <w:tcW w:w="4876" w:type="dxa"/>
            <w:tcBorders>
              <w:top w:val="nil"/>
              <w:left w:val="nil"/>
              <w:bottom w:val="nil"/>
              <w:right w:val="nil"/>
            </w:tcBorders>
          </w:tcPr>
          <w:p w14:paraId="4C1B0DF1" w14:textId="27C83E00" w:rsidR="004510AA" w:rsidRPr="003240EF" w:rsidRDefault="004510AA" w:rsidP="00361CF4">
            <w:pPr>
              <w:pStyle w:val="Normal6a"/>
            </w:pPr>
            <w:r w:rsidRPr="003240EF">
              <w:rPr>
                <w:b/>
                <w:i/>
              </w:rPr>
              <w:t>(14</w:t>
            </w:r>
            <w:r w:rsidR="007B2B2D">
              <w:rPr>
                <w:b/>
                <w:i/>
              </w:rPr>
              <w:noBreakHyphen/>
            </w:r>
            <w:r w:rsidRPr="003240EF">
              <w:rPr>
                <w:b/>
                <w:i/>
              </w:rPr>
              <w:t>A)</w:t>
            </w:r>
            <w:r w:rsidRPr="003240EF">
              <w:tab/>
            </w:r>
            <w:r w:rsidRPr="003240EF">
              <w:rPr>
                <w:b/>
                <w:i/>
              </w:rPr>
              <w:t>A fim de assegurar uma transição holística e integrada da formação para o trabalho, importa reconhecer que as «competências essenciais» incluem os conhecimentos, as aptidões e as atitudes de que todos necessitam para a realização pessoal, a empregabilidade e a inclusão social. A «validação» deve incluir o reconhecimento dos resultados de aprendizagem adquiridos num contexto formal, não formal ou informal, e esse processo deve ser reconhecido tanto na sociedade como através de um reconhecimento formal através de qualificações. </w:t>
            </w:r>
          </w:p>
        </w:tc>
      </w:tr>
    </w:tbl>
    <w:p w14:paraId="2B77543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BE7BA33" w14:textId="77777777" w:rsidR="004510AA" w:rsidRPr="003240EF" w:rsidRDefault="004510AA" w:rsidP="004510AA">
      <w:r w:rsidRPr="003240EF">
        <w:rPr>
          <w:rStyle w:val="HideTWBExt"/>
        </w:rPr>
        <w:t>&lt;/AmendB&gt;</w:t>
      </w:r>
    </w:p>
    <w:p w14:paraId="6FCC93B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195</w:t>
      </w:r>
      <w:r w:rsidRPr="003240EF">
        <w:rPr>
          <w:rStyle w:val="HideTWBExt"/>
        </w:rPr>
        <w:t>&lt;/NumAmB&gt;</w:t>
      </w:r>
    </w:p>
    <w:p w14:paraId="164B28A0"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5C62397F" w14:textId="77777777" w:rsidR="004510AA" w:rsidRPr="003240EF" w:rsidRDefault="004510AA" w:rsidP="004510AA">
      <w:pPr>
        <w:pStyle w:val="NormalBold"/>
      </w:pPr>
      <w:r w:rsidRPr="003240EF">
        <w:rPr>
          <w:rStyle w:val="HideTWBExt"/>
          <w:b w:val="0"/>
        </w:rPr>
        <w:t>&lt;/RepeatBlock-By&gt;</w:t>
      </w:r>
    </w:p>
    <w:p w14:paraId="3F449FE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6B6D71A" w14:textId="263E4421" w:rsidR="004510AA" w:rsidRPr="003240EF" w:rsidRDefault="004510AA" w:rsidP="004510AA">
      <w:pPr>
        <w:pStyle w:val="NormalBold"/>
      </w:pPr>
      <w:r w:rsidRPr="003240EF">
        <w:rPr>
          <w:rStyle w:val="HideTWBExt"/>
        </w:rPr>
        <w:t>&lt;Article&gt;</w:t>
      </w:r>
      <w:r w:rsidRPr="003240EF">
        <w:t>Considerando 14</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8FEC69C" w14:textId="77777777" w:rsidTr="00361CF4">
        <w:trPr>
          <w:trHeight w:hRule="exact" w:val="240"/>
          <w:jc w:val="center"/>
        </w:trPr>
        <w:tc>
          <w:tcPr>
            <w:tcW w:w="9752" w:type="dxa"/>
            <w:gridSpan w:val="2"/>
            <w:tcBorders>
              <w:top w:val="nil"/>
              <w:left w:val="nil"/>
              <w:bottom w:val="nil"/>
              <w:right w:val="nil"/>
            </w:tcBorders>
          </w:tcPr>
          <w:p w14:paraId="6F66E226" w14:textId="77777777" w:rsidR="004510AA" w:rsidRPr="003240EF" w:rsidRDefault="004510AA" w:rsidP="00361CF4"/>
        </w:tc>
      </w:tr>
      <w:tr w:rsidR="004510AA" w:rsidRPr="003240EF" w14:paraId="60FEA2EE" w14:textId="77777777" w:rsidTr="00361CF4">
        <w:trPr>
          <w:trHeight w:val="240"/>
          <w:jc w:val="center"/>
        </w:trPr>
        <w:tc>
          <w:tcPr>
            <w:tcW w:w="4876" w:type="dxa"/>
            <w:tcBorders>
              <w:top w:val="nil"/>
              <w:left w:val="nil"/>
              <w:bottom w:val="nil"/>
              <w:right w:val="nil"/>
            </w:tcBorders>
          </w:tcPr>
          <w:p w14:paraId="411643C9"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0E334C31" w14:textId="77777777" w:rsidR="004510AA" w:rsidRPr="003240EF" w:rsidRDefault="004510AA" w:rsidP="00361CF4">
            <w:pPr>
              <w:pStyle w:val="AmColumnHeading"/>
            </w:pPr>
            <w:r w:rsidRPr="003240EF">
              <w:t>Alteração</w:t>
            </w:r>
          </w:p>
        </w:tc>
      </w:tr>
      <w:tr w:rsidR="004510AA" w:rsidRPr="003240EF" w14:paraId="2210CC3B" w14:textId="77777777" w:rsidTr="00361CF4">
        <w:trPr>
          <w:jc w:val="center"/>
        </w:trPr>
        <w:tc>
          <w:tcPr>
            <w:tcW w:w="4876" w:type="dxa"/>
            <w:tcBorders>
              <w:top w:val="nil"/>
              <w:left w:val="nil"/>
              <w:bottom w:val="nil"/>
              <w:right w:val="nil"/>
            </w:tcBorders>
          </w:tcPr>
          <w:p w14:paraId="23BD67F8" w14:textId="77777777" w:rsidR="004510AA" w:rsidRPr="003240EF" w:rsidRDefault="004510AA" w:rsidP="00361CF4">
            <w:pPr>
              <w:pStyle w:val="Normal6a"/>
            </w:pPr>
          </w:p>
        </w:tc>
        <w:tc>
          <w:tcPr>
            <w:tcW w:w="4876" w:type="dxa"/>
            <w:tcBorders>
              <w:top w:val="nil"/>
              <w:left w:val="nil"/>
              <w:bottom w:val="nil"/>
              <w:right w:val="nil"/>
            </w:tcBorders>
          </w:tcPr>
          <w:p w14:paraId="344A50F6" w14:textId="4FA8FC04" w:rsidR="004510AA" w:rsidRPr="003240EF" w:rsidRDefault="004510AA" w:rsidP="00361CF4">
            <w:pPr>
              <w:pStyle w:val="Normal6a"/>
            </w:pPr>
            <w:r w:rsidRPr="003240EF">
              <w:rPr>
                <w:b/>
                <w:i/>
              </w:rPr>
              <w:t>(14</w:t>
            </w:r>
            <w:r w:rsidR="007B2B2D">
              <w:rPr>
                <w:b/>
                <w:i/>
              </w:rPr>
              <w:noBreakHyphen/>
            </w:r>
            <w:r w:rsidRPr="003240EF">
              <w:rPr>
                <w:b/>
                <w:i/>
              </w:rPr>
              <w:t>A)</w:t>
            </w:r>
            <w:r w:rsidRPr="003240EF">
              <w:tab/>
            </w:r>
            <w:r w:rsidRPr="003240EF">
              <w:rPr>
                <w:b/>
                <w:i/>
              </w:rPr>
              <w:t>A coerência das políticas e a complementaridade entre o programa Erasmus+ e o FSE devem ser reforçadas, a fim de apoiar oportunidades inclusivas de educação, formação e aprendizagem ao longo da vida. </w:t>
            </w:r>
          </w:p>
        </w:tc>
      </w:tr>
    </w:tbl>
    <w:p w14:paraId="7977A542"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E0BCD28" w14:textId="77777777" w:rsidR="004510AA" w:rsidRPr="003240EF" w:rsidRDefault="004510AA" w:rsidP="004510AA">
      <w:r w:rsidRPr="003240EF">
        <w:rPr>
          <w:rStyle w:val="HideTWBExt"/>
        </w:rPr>
        <w:t>&lt;/AmendB&gt;</w:t>
      </w:r>
    </w:p>
    <w:p w14:paraId="5A81365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196</w:t>
      </w:r>
      <w:r w:rsidRPr="003240EF">
        <w:rPr>
          <w:rStyle w:val="HideTWBExt"/>
        </w:rPr>
        <w:t>&lt;/NumAmB&gt;</w:t>
      </w:r>
    </w:p>
    <w:p w14:paraId="2A0F3640"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24A0EC06" w14:textId="77777777" w:rsidR="004510AA" w:rsidRPr="003240EF" w:rsidRDefault="004510AA" w:rsidP="004510AA">
      <w:pPr>
        <w:pStyle w:val="NormalBold"/>
      </w:pPr>
      <w:r w:rsidRPr="003240EF">
        <w:rPr>
          <w:rStyle w:val="HideTWBExt"/>
          <w:b w:val="0"/>
        </w:rPr>
        <w:t>&lt;/RepeatBlock-By&gt;</w:t>
      </w:r>
    </w:p>
    <w:p w14:paraId="4C8B738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CDCCC1B"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D3A28C9" w14:textId="77777777" w:rsidTr="00361CF4">
        <w:trPr>
          <w:trHeight w:hRule="exact" w:val="240"/>
          <w:jc w:val="center"/>
        </w:trPr>
        <w:tc>
          <w:tcPr>
            <w:tcW w:w="9752" w:type="dxa"/>
            <w:gridSpan w:val="2"/>
            <w:tcBorders>
              <w:top w:val="nil"/>
              <w:left w:val="nil"/>
              <w:bottom w:val="nil"/>
              <w:right w:val="nil"/>
            </w:tcBorders>
          </w:tcPr>
          <w:p w14:paraId="5D8EE027" w14:textId="77777777" w:rsidR="004510AA" w:rsidRPr="003240EF" w:rsidRDefault="004510AA" w:rsidP="00361CF4"/>
        </w:tc>
      </w:tr>
      <w:tr w:rsidR="004510AA" w:rsidRPr="003240EF" w14:paraId="10A66349" w14:textId="77777777" w:rsidTr="00361CF4">
        <w:trPr>
          <w:trHeight w:val="240"/>
          <w:jc w:val="center"/>
        </w:trPr>
        <w:tc>
          <w:tcPr>
            <w:tcW w:w="4876" w:type="dxa"/>
            <w:tcBorders>
              <w:top w:val="nil"/>
              <w:left w:val="nil"/>
              <w:bottom w:val="nil"/>
              <w:right w:val="nil"/>
            </w:tcBorders>
          </w:tcPr>
          <w:p w14:paraId="4B3B811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4D3E935" w14:textId="77777777" w:rsidR="004510AA" w:rsidRPr="003240EF" w:rsidRDefault="004510AA" w:rsidP="00361CF4">
            <w:pPr>
              <w:pStyle w:val="AmColumnHeading"/>
            </w:pPr>
            <w:r w:rsidRPr="003240EF">
              <w:t>Alteração</w:t>
            </w:r>
          </w:p>
        </w:tc>
      </w:tr>
      <w:tr w:rsidR="004510AA" w:rsidRPr="003240EF" w14:paraId="00CE9966" w14:textId="77777777" w:rsidTr="00361CF4">
        <w:trPr>
          <w:jc w:val="center"/>
        </w:trPr>
        <w:tc>
          <w:tcPr>
            <w:tcW w:w="4876" w:type="dxa"/>
            <w:tcBorders>
              <w:top w:val="nil"/>
              <w:left w:val="nil"/>
              <w:bottom w:val="nil"/>
              <w:right w:val="nil"/>
            </w:tcBorders>
          </w:tcPr>
          <w:p w14:paraId="5A3B9081" w14:textId="6CC147F4"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w:t>
            </w:r>
            <w:r w:rsidRPr="003240EF">
              <w:lastRenderedPageBreak/>
              <w:t>qualidade. As necessidades específicas das pessoas com deficiência</w:t>
            </w:r>
            <w:r w:rsidRPr="003240EF">
              <w:rPr>
                <w:b/>
                <w:i/>
              </w:rPr>
              <w:t>, incluindo no que respeita à</w:t>
            </w:r>
            <w:r w:rsidRPr="003240EF">
              <w:t xml:space="preserve"> acessibilidade </w:t>
            </w:r>
            <w:r w:rsidRPr="003240EF">
              <w:rPr>
                <w:b/>
                <w:i/>
              </w:rPr>
              <w:t>e à possibilidade de viverem</w:t>
            </w:r>
            <w:r w:rsidRPr="003240EF">
              <w:t xml:space="preserve"> uma vida autónoma</w:t>
            </w:r>
            <w:r w:rsidRPr="003240EF">
              <w:rPr>
                <w:b/>
                <w:i/>
              </w:rPr>
              <w:t>, devem ser tidas em conta na prestação desses serviços</w:t>
            </w:r>
            <w:r w:rsidRPr="003240EF">
              <w:t>. O FSE deve ainda favorecer a modernização dos sistemas de proteção social, com vista a fomentar a sua acessibilidade.</w:t>
            </w:r>
          </w:p>
        </w:tc>
        <w:tc>
          <w:tcPr>
            <w:tcW w:w="4876" w:type="dxa"/>
            <w:tcBorders>
              <w:top w:val="nil"/>
              <w:left w:val="nil"/>
              <w:bottom w:val="nil"/>
              <w:right w:val="nil"/>
            </w:tcBorders>
          </w:tcPr>
          <w:p w14:paraId="3A238C6A" w14:textId="4AF9F9B2" w:rsidR="004510AA" w:rsidRPr="003240EF" w:rsidRDefault="004510AA" w:rsidP="00361CF4">
            <w:pPr>
              <w:pStyle w:val="Normal6a"/>
            </w:pPr>
            <w:r w:rsidRPr="003240EF">
              <w:lastRenderedPageBreak/>
              <w:t>(15)</w:t>
            </w:r>
            <w:r w:rsidRPr="003240EF">
              <w:tab/>
            </w:r>
            <w:r w:rsidRPr="003240EF">
              <w:rPr>
                <w:b/>
                <w:i/>
              </w:rPr>
              <w:t>Para combater o nível persistentemente elevado de pobreza infantil na União, e em consonância com o princípio 11 do Pilar Europeu dos Direitos Sociais, que estabelece que as crianças têm direito à proteção contra a pobreza e que as crianças de meios desfavorecidos têm direito a medidas específicas destinadas a promover a igualdade de oportunidades, os Estados</w:t>
            </w:r>
            <w:r w:rsidR="007B2B2D">
              <w:rPr>
                <w:b/>
                <w:i/>
              </w:rPr>
              <w:noBreakHyphen/>
            </w:r>
            <w:r w:rsidRPr="003240EF">
              <w:rPr>
                <w:b/>
                <w:i/>
              </w:rPr>
              <w:t>Membros devem aplicar a Garantia Europeia para a Infância, que dispõe de um orçamento específico. Esse orçamento específico deve ser estável, previsível e circunscrito, e não deve substituir ou reduzir outros investimentos do FSE que visem a inclusão social, o acesso a serviços essenciais e a luta contra a pobreza.</w:t>
            </w:r>
            <w:r w:rsidRPr="003240EF">
              <w:t xml:space="preserve"> 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 xml:space="preserve">Membros na aplicação de medidas destinadas a eliminar quaisquer formas de discriminação e a assegurar a igualdade de oportunidades </w:t>
            </w:r>
            <w:r w:rsidRPr="003240EF">
              <w:lastRenderedPageBreak/>
              <w:t>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w:t>
            </w:r>
            <w:r w:rsidRPr="003240EF">
              <w:rPr>
                <w:b/>
                <w:i/>
              </w:rPr>
              <w:t>de qualidade e inclusiva</w:t>
            </w:r>
            <w:r w:rsidRPr="003240EF">
              <w:t xml:space="preserve"> e formação, </w:t>
            </w:r>
            <w:r w:rsidRPr="003240EF">
              <w:rPr>
                <w:b/>
                <w:i/>
              </w:rPr>
              <w:t>da responsabilidade conjunta do equilíbrio entre a vida profissional e a vida familiar,</w:t>
            </w:r>
            <w:r w:rsidRPr="003240EF">
              <w:t xml:space="preserve">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w:t>
            </w:r>
            <w:r w:rsidRPr="003240EF">
              <w:rPr>
                <w:b/>
                <w:i/>
              </w:rPr>
              <w:t>Em consonância com as obrigações da UE e dos Estados</w:t>
            </w:r>
            <w:r w:rsidR="007B2B2D">
              <w:rPr>
                <w:b/>
                <w:i/>
              </w:rPr>
              <w:noBreakHyphen/>
            </w:r>
            <w:r w:rsidRPr="003240EF">
              <w:rPr>
                <w:b/>
                <w:i/>
              </w:rPr>
              <w:t>Membros ao abrigo da Convenção das Nações Unidas sobre os Direitos das Pessoas com Deficiência,</w:t>
            </w:r>
            <w:r w:rsidRPr="003240EF">
              <w:t xml:space="preserve"> as necessidades específicas das pessoas com deficiência </w:t>
            </w:r>
            <w:r w:rsidRPr="003240EF">
              <w:rPr>
                <w:b/>
                <w:i/>
              </w:rPr>
              <w:t>devem ser abordadas através de ações financiadas pelo FSE. O financiamento deve ser utilizado, em especial, para melhorar a</w:t>
            </w:r>
            <w:r w:rsidRPr="003240EF">
              <w:t xml:space="preserve"> acessibilidade</w:t>
            </w:r>
            <w:r w:rsidRPr="003240EF">
              <w:rPr>
                <w:b/>
                <w:i/>
              </w:rPr>
              <w:t>, em conformidade com os requisitos de acessibilidade harmonizados da UE, devendo ser tido em conta</w:t>
            </w:r>
            <w:r w:rsidRPr="003240EF">
              <w:t xml:space="preserve"> </w:t>
            </w:r>
            <w:r w:rsidRPr="003240EF">
              <w:rPr>
                <w:b/>
                <w:i/>
              </w:rPr>
              <w:t>em relação a esses requisitos e melhorar o acesso aos serviços, à educação inclusiva, ao emprego de qualidade no mercado de trabalho aberto, bem como ao apoio a</w:t>
            </w:r>
            <w:r w:rsidRPr="003240EF">
              <w:t xml:space="preserve"> uma vida autónoma</w:t>
            </w:r>
            <w:r w:rsidRPr="003240EF">
              <w:rPr>
                <w:b/>
                <w:i/>
              </w:rPr>
              <w:t>. Para o efeito, no que diz respeito à vida autónoma, o FSE deve ser utilizado em conformidade com as orientações da Comissão Europeia sobre a vida autónoma das pessoas com deficiência e a sua inclusão na Comunidade (2024). O financiamento deve também destinar</w:t>
            </w:r>
            <w:r w:rsidR="007B2B2D">
              <w:rPr>
                <w:b/>
                <w:i/>
              </w:rPr>
              <w:noBreakHyphen/>
            </w:r>
            <w:r w:rsidRPr="003240EF">
              <w:rPr>
                <w:b/>
                <w:i/>
              </w:rPr>
              <w:t xml:space="preserve">se à formação de assistentes pessoais, professores e assistentes de sala de aula, bem como ao apoio aos cuidadores informais e </w:t>
            </w:r>
            <w:r w:rsidRPr="003240EF">
              <w:rPr>
                <w:b/>
                <w:i/>
              </w:rPr>
              <w:lastRenderedPageBreak/>
              <w:t>familiares</w:t>
            </w:r>
            <w:r w:rsidRPr="003240EF">
              <w:t>. O FSE deve ainda favorecer a modernização dos sistemas de proteção social, com vista a fomentar a sua acessibilidade.</w:t>
            </w:r>
          </w:p>
        </w:tc>
      </w:tr>
    </w:tbl>
    <w:p w14:paraId="10DF9E32"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DC4AA39" w14:textId="77777777" w:rsidR="004510AA" w:rsidRPr="003240EF" w:rsidRDefault="004510AA" w:rsidP="004510AA">
      <w:r w:rsidRPr="003240EF">
        <w:rPr>
          <w:rStyle w:val="HideTWBExt"/>
        </w:rPr>
        <w:t>&lt;/AmendB&gt;</w:t>
      </w:r>
    </w:p>
    <w:p w14:paraId="3F29A8A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197</w:t>
      </w:r>
      <w:r w:rsidRPr="003240EF">
        <w:rPr>
          <w:rStyle w:val="HideTWBExt"/>
        </w:rPr>
        <w:t>&lt;/NumAmB&gt;</w:t>
      </w:r>
    </w:p>
    <w:p w14:paraId="3C36DA77"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1F67E6FE" w14:textId="77777777" w:rsidR="004510AA" w:rsidRPr="003240EF" w:rsidRDefault="004510AA" w:rsidP="004510AA">
      <w:pPr>
        <w:pStyle w:val="NormalBold"/>
      </w:pPr>
      <w:r w:rsidRPr="003240EF">
        <w:rPr>
          <w:rStyle w:val="HideTWBExt"/>
          <w:b w:val="0"/>
        </w:rPr>
        <w:t>&lt;/RepeatBlock-By&gt;</w:t>
      </w:r>
    </w:p>
    <w:p w14:paraId="701556F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DB73B5E"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693C29E" w14:textId="77777777" w:rsidTr="00361CF4">
        <w:trPr>
          <w:trHeight w:hRule="exact" w:val="240"/>
          <w:jc w:val="center"/>
        </w:trPr>
        <w:tc>
          <w:tcPr>
            <w:tcW w:w="9752" w:type="dxa"/>
            <w:gridSpan w:val="2"/>
            <w:tcBorders>
              <w:top w:val="nil"/>
              <w:left w:val="nil"/>
              <w:bottom w:val="nil"/>
              <w:right w:val="nil"/>
            </w:tcBorders>
          </w:tcPr>
          <w:p w14:paraId="796D70F8" w14:textId="77777777" w:rsidR="004510AA" w:rsidRPr="003240EF" w:rsidRDefault="004510AA" w:rsidP="00361CF4"/>
        </w:tc>
      </w:tr>
      <w:tr w:rsidR="004510AA" w:rsidRPr="003240EF" w14:paraId="025628C7" w14:textId="77777777" w:rsidTr="00361CF4">
        <w:trPr>
          <w:trHeight w:val="240"/>
          <w:jc w:val="center"/>
        </w:trPr>
        <w:tc>
          <w:tcPr>
            <w:tcW w:w="4876" w:type="dxa"/>
            <w:tcBorders>
              <w:top w:val="nil"/>
              <w:left w:val="nil"/>
              <w:bottom w:val="nil"/>
              <w:right w:val="nil"/>
            </w:tcBorders>
          </w:tcPr>
          <w:p w14:paraId="1D9E103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3E1390A" w14:textId="77777777" w:rsidR="004510AA" w:rsidRPr="003240EF" w:rsidRDefault="004510AA" w:rsidP="00361CF4">
            <w:pPr>
              <w:pStyle w:val="AmColumnHeading"/>
            </w:pPr>
            <w:r w:rsidRPr="003240EF">
              <w:t>Alteração</w:t>
            </w:r>
          </w:p>
        </w:tc>
      </w:tr>
      <w:tr w:rsidR="004510AA" w:rsidRPr="003240EF" w14:paraId="3C871A23" w14:textId="77777777" w:rsidTr="00361CF4">
        <w:trPr>
          <w:jc w:val="center"/>
        </w:trPr>
        <w:tc>
          <w:tcPr>
            <w:tcW w:w="4876" w:type="dxa"/>
            <w:tcBorders>
              <w:top w:val="nil"/>
              <w:left w:val="nil"/>
              <w:bottom w:val="nil"/>
              <w:right w:val="nil"/>
            </w:tcBorders>
          </w:tcPr>
          <w:p w14:paraId="3E66FC3C" w14:textId="299A8601"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w:t>
            </w:r>
            <w:r w:rsidRPr="003240EF">
              <w:rPr>
                <w:b/>
                <w:i/>
              </w:rPr>
              <w:t>no que respeita à</w:t>
            </w:r>
            <w:r w:rsidRPr="003240EF">
              <w:t xml:space="preserve"> acessibilidade </w:t>
            </w:r>
            <w:r w:rsidRPr="003240EF">
              <w:rPr>
                <w:b/>
                <w:i/>
              </w:rPr>
              <w:t>e à possibilidade de viverem uma vida autónoma</w:t>
            </w:r>
            <w:r w:rsidRPr="003240EF">
              <w:t xml:space="preserve">, devem ser </w:t>
            </w:r>
            <w:r w:rsidRPr="003240EF">
              <w:rPr>
                <w:b/>
                <w:i/>
              </w:rPr>
              <w:lastRenderedPageBreak/>
              <w:t>tidas em conta na prestação desses</w:t>
            </w:r>
            <w:r w:rsidRPr="003240EF">
              <w:t xml:space="preserve"> serviços. O FSE deve ainda favorecer a modernização dos sistemas de proteção social, com vista a fomentar a sua acessibilidade.</w:t>
            </w:r>
          </w:p>
        </w:tc>
        <w:tc>
          <w:tcPr>
            <w:tcW w:w="4876" w:type="dxa"/>
            <w:tcBorders>
              <w:top w:val="nil"/>
              <w:left w:val="nil"/>
              <w:bottom w:val="nil"/>
              <w:right w:val="nil"/>
            </w:tcBorders>
          </w:tcPr>
          <w:p w14:paraId="0FE76E82" w14:textId="6B69AC49" w:rsidR="004510AA" w:rsidRPr="003240EF" w:rsidRDefault="004510AA" w:rsidP="00361CF4">
            <w:pPr>
              <w:pStyle w:val="Normal6a"/>
            </w:pPr>
            <w:r w:rsidRPr="003240EF">
              <w:lastRenderedPageBreak/>
              <w:t>(15)</w:t>
            </w:r>
            <w:r w:rsidRPr="003240EF">
              <w:tab/>
            </w:r>
            <w:r w:rsidRPr="003240EF">
              <w:rPr>
                <w:b/>
                <w:i/>
              </w:rPr>
              <w:t>Para combater o nível persistentemente elevado de pobreza infantil na União, e em consonância com o princípio 11 do Pilar Europeu dos Direitos Sociais, que estabelece que as crianças têm direito à proteção contra a pobreza e que as crianças de meios desfavorecidos têm direito a medidas específicas destinadas a promover a igualdade de oportunidades, os Estados</w:t>
            </w:r>
            <w:r w:rsidR="007B2B2D">
              <w:rPr>
                <w:b/>
                <w:i/>
              </w:rPr>
              <w:noBreakHyphen/>
            </w:r>
            <w:r w:rsidRPr="003240EF">
              <w:rPr>
                <w:b/>
                <w:i/>
              </w:rPr>
              <w:t>Membros devem aplicar a Garantia Europeia para a Infância, que dispõe de um orçamento específico.</w:t>
            </w:r>
            <w:r w:rsidRPr="003240EF">
              <w:t xml:space="preserve"> 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w:t>
            </w:r>
            <w:r w:rsidRPr="003240EF">
              <w:rPr>
                <w:b/>
                <w:i/>
              </w:rPr>
              <w:t>e de qualidade e inclusiva</w:t>
            </w:r>
            <w:r w:rsidRPr="003240EF">
              <w:t xml:space="preserve"> e formação, dos cuidados de </w:t>
            </w:r>
            <w:r w:rsidRPr="003240EF">
              <w:lastRenderedPageBreak/>
              <w:t xml:space="preserve">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w:t>
            </w:r>
            <w:r w:rsidRPr="003240EF">
              <w:rPr>
                <w:b/>
                <w:i/>
              </w:rPr>
              <w:t>Em consonância com as obrigações da UE e dos Estados</w:t>
            </w:r>
            <w:r w:rsidR="007B2B2D">
              <w:rPr>
                <w:b/>
                <w:i/>
              </w:rPr>
              <w:noBreakHyphen/>
            </w:r>
            <w:r w:rsidRPr="003240EF">
              <w:rPr>
                <w:b/>
                <w:i/>
              </w:rPr>
              <w:t>Membros ao abrigo da Convenção das Nações Unidas sobre os Direitos das Pessoas com Deficiência,</w:t>
            </w:r>
            <w:r w:rsidRPr="003240EF">
              <w:t xml:space="preserve"> as necessidades específicas das pessoas com deficiência, incluindo </w:t>
            </w:r>
            <w:r w:rsidRPr="003240EF">
              <w:rPr>
                <w:b/>
                <w:i/>
              </w:rPr>
              <w:t>a</w:t>
            </w:r>
            <w:r w:rsidRPr="003240EF">
              <w:t xml:space="preserve"> acessibilidade, devem ser </w:t>
            </w:r>
            <w:r w:rsidRPr="003240EF">
              <w:rPr>
                <w:b/>
                <w:i/>
              </w:rPr>
              <w:t>abordadas através de ações financiadas pelo FSE em relação aos</w:t>
            </w:r>
            <w:r w:rsidRPr="003240EF">
              <w:t xml:space="preserve"> serviços</w:t>
            </w:r>
            <w:r w:rsidRPr="003240EF">
              <w:rPr>
                <w:b/>
                <w:i/>
              </w:rPr>
              <w:t>, à educação inclusiva, ao emprego de qualidade no mercado de trabalho aberto, bem como à vida autónoma. Neste contexto, o FSE deve apoiar a transição dos cuidados institucionais para os cuidados familiares e de proximidade, em conformidade com as orientações da Comissão Europeia sobre a vida autónoma das pessoas com deficiência e a sua inclusão na comunidade (2024)</w:t>
            </w:r>
            <w:r w:rsidRPr="003240EF">
              <w:t>. O FSE deve ainda favorecer a modernização dos sistemas de proteção social, com vista a fomentar a sua acessibilidade.</w:t>
            </w:r>
          </w:p>
        </w:tc>
      </w:tr>
    </w:tbl>
    <w:p w14:paraId="2602914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B8CEF9E" w14:textId="77777777" w:rsidR="004510AA" w:rsidRPr="003240EF" w:rsidRDefault="004510AA" w:rsidP="004510AA">
      <w:r w:rsidRPr="003240EF">
        <w:rPr>
          <w:rStyle w:val="HideTWBExt"/>
        </w:rPr>
        <w:t>&lt;/AmendB&gt;</w:t>
      </w:r>
    </w:p>
    <w:p w14:paraId="6B2D05A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198</w:t>
      </w:r>
      <w:r w:rsidRPr="003240EF">
        <w:rPr>
          <w:rStyle w:val="HideTWBExt"/>
        </w:rPr>
        <w:t>&lt;/NumAmB&gt;</w:t>
      </w:r>
    </w:p>
    <w:p w14:paraId="393F1589" w14:textId="77777777" w:rsidR="004510AA" w:rsidRPr="003240EF" w:rsidRDefault="004510AA" w:rsidP="004510AA">
      <w:pPr>
        <w:pStyle w:val="NormalBold"/>
      </w:pPr>
      <w:r w:rsidRPr="003240EF">
        <w:rPr>
          <w:rStyle w:val="HideTWBExt"/>
          <w:b w:val="0"/>
        </w:rPr>
        <w:t>&lt;RepeatBlock-By&gt;&lt;Members&gt;</w:t>
      </w:r>
      <w:r w:rsidRPr="003240EF">
        <w:t>Elena Donazzan, Mariateresa Vivaldini</w:t>
      </w:r>
      <w:r w:rsidRPr="003240EF">
        <w:rPr>
          <w:rStyle w:val="HideTWBExt"/>
          <w:b w:val="0"/>
        </w:rPr>
        <w:t>&lt;/Members&gt;</w:t>
      </w:r>
    </w:p>
    <w:p w14:paraId="442A0D66" w14:textId="77777777" w:rsidR="004510AA" w:rsidRPr="003240EF" w:rsidRDefault="004510AA" w:rsidP="004510AA">
      <w:pPr>
        <w:pStyle w:val="NormalBold"/>
      </w:pPr>
      <w:r w:rsidRPr="003240EF">
        <w:rPr>
          <w:rStyle w:val="HideTWBExt"/>
          <w:b w:val="0"/>
        </w:rPr>
        <w:t>&lt;/RepeatBlock-By&gt;</w:t>
      </w:r>
    </w:p>
    <w:p w14:paraId="1C50D9B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4BD559D"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9A65932" w14:textId="77777777" w:rsidTr="00361CF4">
        <w:trPr>
          <w:trHeight w:hRule="exact" w:val="240"/>
          <w:jc w:val="center"/>
        </w:trPr>
        <w:tc>
          <w:tcPr>
            <w:tcW w:w="9752" w:type="dxa"/>
            <w:gridSpan w:val="2"/>
            <w:tcBorders>
              <w:top w:val="nil"/>
              <w:left w:val="nil"/>
              <w:bottom w:val="nil"/>
              <w:right w:val="nil"/>
            </w:tcBorders>
          </w:tcPr>
          <w:p w14:paraId="4E8A45D8" w14:textId="77777777" w:rsidR="004510AA" w:rsidRPr="003240EF" w:rsidRDefault="004510AA" w:rsidP="00361CF4"/>
        </w:tc>
      </w:tr>
      <w:tr w:rsidR="004510AA" w:rsidRPr="003240EF" w14:paraId="6B01CD34" w14:textId="77777777" w:rsidTr="00361CF4">
        <w:trPr>
          <w:trHeight w:val="240"/>
          <w:jc w:val="center"/>
        </w:trPr>
        <w:tc>
          <w:tcPr>
            <w:tcW w:w="4876" w:type="dxa"/>
            <w:tcBorders>
              <w:top w:val="nil"/>
              <w:left w:val="nil"/>
              <w:bottom w:val="nil"/>
              <w:right w:val="nil"/>
            </w:tcBorders>
          </w:tcPr>
          <w:p w14:paraId="6DB891F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CC41FB8" w14:textId="77777777" w:rsidR="004510AA" w:rsidRPr="003240EF" w:rsidRDefault="004510AA" w:rsidP="00361CF4">
            <w:pPr>
              <w:pStyle w:val="AmColumnHeading"/>
            </w:pPr>
            <w:r w:rsidRPr="003240EF">
              <w:t>Alteração</w:t>
            </w:r>
          </w:p>
        </w:tc>
      </w:tr>
      <w:tr w:rsidR="004510AA" w:rsidRPr="003240EF" w14:paraId="5326D1E8" w14:textId="77777777" w:rsidTr="00361CF4">
        <w:trPr>
          <w:jc w:val="center"/>
        </w:trPr>
        <w:tc>
          <w:tcPr>
            <w:tcW w:w="4876" w:type="dxa"/>
            <w:tcBorders>
              <w:top w:val="nil"/>
              <w:left w:val="nil"/>
              <w:bottom w:val="nil"/>
              <w:right w:val="nil"/>
            </w:tcBorders>
          </w:tcPr>
          <w:p w14:paraId="3F2A2B4B" w14:textId="53603E78" w:rsidR="004510AA" w:rsidRPr="003240EF" w:rsidRDefault="004510AA" w:rsidP="00361CF4">
            <w:pPr>
              <w:pStyle w:val="Normal6a"/>
            </w:pPr>
            <w:r w:rsidRPr="003240EF">
              <w:t>(15)</w:t>
            </w:r>
            <w:r w:rsidRPr="003240EF">
              <w:tab/>
              <w:t xml:space="preserve">O FSE deve facilitar o acesso aos serviços, incluindo o reforço da modernização, da digitalização e da resiliência dos serviços de cuidados de </w:t>
            </w:r>
            <w:r w:rsidRPr="003240EF">
              <w:lastRenderedPageBreak/>
              <w:t>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4FCBA932" w14:textId="0B009D57" w:rsidR="004510AA" w:rsidRPr="003240EF" w:rsidRDefault="004510AA" w:rsidP="00361CF4">
            <w:pPr>
              <w:pStyle w:val="Normal6a"/>
            </w:pPr>
            <w:r w:rsidRPr="003240EF">
              <w:lastRenderedPageBreak/>
              <w:t>(15)</w:t>
            </w:r>
            <w:r w:rsidRPr="003240EF">
              <w:tab/>
              <w:t xml:space="preserve">O FSE deve facilitar o acesso aos serviços, incluindo o reforço da modernização, da digitalização e da resiliência dos serviços de cuidados de </w:t>
            </w:r>
            <w:r w:rsidRPr="003240EF">
              <w:lastRenderedPageBreak/>
              <w:t xml:space="preserve">saúde e de cuidados de longa duração. </w:t>
            </w:r>
            <w:r w:rsidRPr="003240EF">
              <w:rPr>
                <w:b/>
                <w:i/>
              </w:rPr>
              <w:t>Recorda, ao mesmo tempo, que a organização e a prestação de cuidados de saúde continuam a ser, em primeiro lugar, da competência dos Estados</w:t>
            </w:r>
            <w:r w:rsidR="007B2B2D">
              <w:rPr>
                <w:b/>
                <w:i/>
              </w:rPr>
              <w:noBreakHyphen/>
            </w:r>
            <w:r w:rsidRPr="003240EF">
              <w:rPr>
                <w:b/>
                <w:i/>
              </w:rPr>
              <w:t>Membros, em conformidade com o princípio da subsidiariedade consagrado nos Tratados, e devem respeitar os quadros jurídicos nacionais; considera, por conseguinte, que os instrumentos orçamentais da UE devem centrar</w:t>
            </w:r>
            <w:r w:rsidR="007B2B2D">
              <w:rPr>
                <w:b/>
                <w:i/>
              </w:rPr>
              <w:noBreakHyphen/>
            </w:r>
            <w:r w:rsidRPr="003240EF">
              <w:rPr>
                <w:b/>
                <w:i/>
              </w:rPr>
              <w:t>se no apoio aos cuidados de saúde preventivos, maternos e femininos, bem como à investigação; sublinha, neste contexto, que a execução do financiamento da UE deve respeitar devidamente as competências dos Estados</w:t>
            </w:r>
            <w:r w:rsidR="007B2B2D">
              <w:rPr>
                <w:b/>
                <w:i/>
              </w:rPr>
              <w:noBreakHyphen/>
            </w:r>
            <w:r w:rsidRPr="003240EF">
              <w:rPr>
                <w:b/>
                <w:i/>
              </w:rPr>
              <w:t>Membros e que o financiamento não deve ser utilizado para financiar diretamente procedimentos em domínios em que os Estados</w:t>
            </w:r>
            <w:r w:rsidR="007B2B2D">
              <w:rPr>
                <w:b/>
                <w:i/>
              </w:rPr>
              <w:noBreakHyphen/>
            </w:r>
            <w:r w:rsidRPr="003240EF">
              <w:rPr>
                <w:b/>
                <w:i/>
              </w:rPr>
              <w:t>Membros continuam a ser os principais responsáveis; salienta a importância de manter um diálogo respeitoso e baseado em dados concretos que salvaguarde os direitos e o bem</w:t>
            </w:r>
            <w:r w:rsidR="007B2B2D">
              <w:rPr>
                <w:b/>
                <w:i/>
              </w:rPr>
              <w:noBreakHyphen/>
            </w:r>
            <w:r w:rsidRPr="003240EF">
              <w:rPr>
                <w:b/>
                <w:i/>
              </w:rPr>
              <w:t>estar das mulheres, preservando simultaneamente a unidade europeia em questões éticas sensíveis.</w:t>
            </w:r>
            <w:r w:rsidRPr="003240EF">
              <w:t xml:space="preserve"> O FSE deve </w:t>
            </w:r>
            <w:r w:rsidRPr="003240EF">
              <w:rPr>
                <w:b/>
                <w:i/>
              </w:rPr>
              <w:t>também</w:t>
            </w:r>
            <w:r w:rsidRPr="003240EF">
              <w:t xml:space="preser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w:t>
            </w:r>
            <w:r w:rsidRPr="003240EF">
              <w:lastRenderedPageBreak/>
              <w:t>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134F9CF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0451727" w14:textId="77777777" w:rsidR="004510AA" w:rsidRPr="003240EF" w:rsidRDefault="004510AA" w:rsidP="004510AA">
      <w:r w:rsidRPr="003240EF">
        <w:rPr>
          <w:rStyle w:val="HideTWBExt"/>
        </w:rPr>
        <w:t>&lt;/AmendB&gt;</w:t>
      </w:r>
    </w:p>
    <w:p w14:paraId="627EFED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199</w:t>
      </w:r>
      <w:r w:rsidRPr="003240EF">
        <w:rPr>
          <w:rStyle w:val="HideTWBExt"/>
        </w:rPr>
        <w:t>&lt;/NumAmB&gt;</w:t>
      </w:r>
    </w:p>
    <w:p w14:paraId="3D046443" w14:textId="7F40AC48"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6C874178"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1BE77E59" w14:textId="77777777" w:rsidR="004510AA" w:rsidRPr="003240EF" w:rsidRDefault="004510AA" w:rsidP="004510AA">
      <w:pPr>
        <w:pStyle w:val="NormalBold"/>
      </w:pPr>
      <w:r w:rsidRPr="003240EF">
        <w:rPr>
          <w:rStyle w:val="HideTWBExt"/>
          <w:b w:val="0"/>
        </w:rPr>
        <w:t>&lt;/RepeatBlock-By&gt;</w:t>
      </w:r>
    </w:p>
    <w:p w14:paraId="1AE6E99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79BDD63"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931C866" w14:textId="77777777" w:rsidTr="00361CF4">
        <w:trPr>
          <w:trHeight w:hRule="exact" w:val="240"/>
          <w:jc w:val="center"/>
        </w:trPr>
        <w:tc>
          <w:tcPr>
            <w:tcW w:w="9752" w:type="dxa"/>
            <w:gridSpan w:val="2"/>
            <w:tcBorders>
              <w:top w:val="nil"/>
              <w:left w:val="nil"/>
              <w:bottom w:val="nil"/>
              <w:right w:val="nil"/>
            </w:tcBorders>
          </w:tcPr>
          <w:p w14:paraId="2188D3CB" w14:textId="77777777" w:rsidR="004510AA" w:rsidRPr="003240EF" w:rsidRDefault="004510AA" w:rsidP="00361CF4"/>
        </w:tc>
      </w:tr>
      <w:tr w:rsidR="004510AA" w:rsidRPr="003240EF" w14:paraId="23A2B898" w14:textId="77777777" w:rsidTr="00361CF4">
        <w:trPr>
          <w:trHeight w:val="240"/>
          <w:jc w:val="center"/>
        </w:trPr>
        <w:tc>
          <w:tcPr>
            <w:tcW w:w="4876" w:type="dxa"/>
            <w:tcBorders>
              <w:top w:val="nil"/>
              <w:left w:val="nil"/>
              <w:bottom w:val="nil"/>
              <w:right w:val="nil"/>
            </w:tcBorders>
          </w:tcPr>
          <w:p w14:paraId="25E1A6A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CC24375" w14:textId="77777777" w:rsidR="004510AA" w:rsidRPr="003240EF" w:rsidRDefault="004510AA" w:rsidP="00361CF4">
            <w:pPr>
              <w:pStyle w:val="AmColumnHeading"/>
            </w:pPr>
            <w:r w:rsidRPr="003240EF">
              <w:t>Alteração</w:t>
            </w:r>
          </w:p>
        </w:tc>
      </w:tr>
      <w:tr w:rsidR="004510AA" w:rsidRPr="003240EF" w14:paraId="6BB4784A" w14:textId="77777777" w:rsidTr="00361CF4">
        <w:trPr>
          <w:jc w:val="center"/>
        </w:trPr>
        <w:tc>
          <w:tcPr>
            <w:tcW w:w="4876" w:type="dxa"/>
            <w:tcBorders>
              <w:top w:val="nil"/>
              <w:left w:val="nil"/>
              <w:bottom w:val="nil"/>
              <w:right w:val="nil"/>
            </w:tcBorders>
          </w:tcPr>
          <w:p w14:paraId="349077EF" w14:textId="00A7EF57"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w:t>
            </w:r>
            <w:r w:rsidRPr="003240EF">
              <w:lastRenderedPageBreak/>
              <w:t>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2555E810" w14:textId="5A5909E6" w:rsidR="004510AA" w:rsidRPr="003240EF" w:rsidRDefault="004510AA" w:rsidP="00361CF4">
            <w:pPr>
              <w:pStyle w:val="Normal6a"/>
            </w:pPr>
            <w:r w:rsidRPr="003240EF">
              <w:lastRenderedPageBreak/>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 xml:space="preserve">Membros na aplicação de medidas destinadas </w:t>
            </w:r>
            <w:r w:rsidRPr="003240EF">
              <w:rPr>
                <w:b/>
                <w:i/>
              </w:rPr>
              <w:t>a promover a igualdade de género,</w:t>
            </w:r>
            <w:r w:rsidRPr="003240EF">
              <w:t xml:space="preserve">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w:t>
            </w:r>
            <w:r w:rsidRPr="003240EF">
              <w:rPr>
                <w:b/>
                <w:i/>
              </w:rPr>
              <w:t>em que se incluem os serviços de saúde e de prestação de cuidados</w:t>
            </w:r>
            <w:r w:rsidRPr="003240EF">
              <w:t xml:space="preserve">.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w:t>
            </w:r>
            <w:r w:rsidRPr="003240EF">
              <w:lastRenderedPageBreak/>
              <w:t>proximidade, é uma condição necessária para garantir a igualdade de oportunidades e a mobilidade laboral</w:t>
            </w:r>
            <w:r w:rsidRPr="003240EF">
              <w:rPr>
                <w:b/>
                <w:i/>
              </w:rPr>
              <w:t>. O FSE deve também ter por objetivo melhorar as condições de trabalho e a profissionalização dos cuidadores remunerados e apoiar os cuidadores informais, em conformidade com a Estratégia Europeia de Prestação de Cuidados, o futuro pacto de prestação de cuidados e as recomendações do Conselho sobre os cuidados de longa duração</w:t>
            </w:r>
            <w:r w:rsidRPr="003240EF">
              <w:t xml:space="preserve">. O FSE deve garantir que todas as pessoas, incluindo as crianças, no âmbito da Garantia Europeia para a Infância, tenham acesso a serviços essenciais de boa qualidade </w:t>
            </w:r>
            <w:r w:rsidRPr="003240EF">
              <w:rPr>
                <w:b/>
                <w:i/>
              </w:rPr>
              <w:t>e deve dar prioridade ao investimento em serviços de prestação de cuidados acessíveis, a preços comportáveis e de elevada qualidade</w:t>
            </w:r>
            <w:r w:rsidRPr="003240EF">
              <w:t>.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r w:rsidRPr="003240EF">
              <w:rPr>
                <w:b/>
                <w:i/>
              </w:rPr>
              <w:t>, adequação e inclusividade</w:t>
            </w:r>
            <w:r w:rsidRPr="003240EF">
              <w:t>.</w:t>
            </w:r>
          </w:p>
        </w:tc>
      </w:tr>
    </w:tbl>
    <w:p w14:paraId="05779DD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8EF8E7C" w14:textId="77777777" w:rsidR="004510AA" w:rsidRPr="003240EF" w:rsidRDefault="004510AA" w:rsidP="004510AA">
      <w:r w:rsidRPr="003240EF">
        <w:rPr>
          <w:rStyle w:val="HideTWBExt"/>
        </w:rPr>
        <w:t>&lt;/AmendB&gt;</w:t>
      </w:r>
    </w:p>
    <w:p w14:paraId="4757B8E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200</w:t>
      </w:r>
      <w:r w:rsidRPr="003240EF">
        <w:rPr>
          <w:rStyle w:val="HideTWBExt"/>
        </w:rPr>
        <w:t>&lt;/NumAmB&gt;</w:t>
      </w:r>
    </w:p>
    <w:p w14:paraId="0B5C7186"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747BD6BA" w14:textId="77777777" w:rsidR="004510AA" w:rsidRPr="003240EF" w:rsidRDefault="004510AA" w:rsidP="004510AA">
      <w:pPr>
        <w:pStyle w:val="NormalBold"/>
      </w:pPr>
      <w:r w:rsidRPr="003240EF">
        <w:rPr>
          <w:rStyle w:val="HideTWBExt"/>
          <w:b w:val="0"/>
        </w:rPr>
        <w:t>&lt;/RepeatBlock-By&gt;</w:t>
      </w:r>
    </w:p>
    <w:p w14:paraId="4DE98E7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40C2110"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EA880FD" w14:textId="77777777" w:rsidTr="00361CF4">
        <w:trPr>
          <w:trHeight w:hRule="exact" w:val="240"/>
          <w:jc w:val="center"/>
        </w:trPr>
        <w:tc>
          <w:tcPr>
            <w:tcW w:w="9752" w:type="dxa"/>
            <w:gridSpan w:val="2"/>
            <w:tcBorders>
              <w:top w:val="nil"/>
              <w:left w:val="nil"/>
              <w:bottom w:val="nil"/>
              <w:right w:val="nil"/>
            </w:tcBorders>
          </w:tcPr>
          <w:p w14:paraId="305D1983" w14:textId="77777777" w:rsidR="004510AA" w:rsidRPr="003240EF" w:rsidRDefault="004510AA" w:rsidP="00361CF4"/>
        </w:tc>
      </w:tr>
      <w:tr w:rsidR="004510AA" w:rsidRPr="003240EF" w14:paraId="0B8F73FB" w14:textId="77777777" w:rsidTr="00361CF4">
        <w:trPr>
          <w:trHeight w:val="240"/>
          <w:jc w:val="center"/>
        </w:trPr>
        <w:tc>
          <w:tcPr>
            <w:tcW w:w="4876" w:type="dxa"/>
            <w:tcBorders>
              <w:top w:val="nil"/>
              <w:left w:val="nil"/>
              <w:bottom w:val="nil"/>
              <w:right w:val="nil"/>
            </w:tcBorders>
          </w:tcPr>
          <w:p w14:paraId="2169784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637F3C3" w14:textId="77777777" w:rsidR="004510AA" w:rsidRPr="003240EF" w:rsidRDefault="004510AA" w:rsidP="00361CF4">
            <w:pPr>
              <w:pStyle w:val="AmColumnHeading"/>
            </w:pPr>
            <w:r w:rsidRPr="003240EF">
              <w:t>Alteração</w:t>
            </w:r>
          </w:p>
        </w:tc>
      </w:tr>
      <w:tr w:rsidR="004510AA" w:rsidRPr="003240EF" w14:paraId="2615E32C" w14:textId="77777777" w:rsidTr="00361CF4">
        <w:trPr>
          <w:jc w:val="center"/>
        </w:trPr>
        <w:tc>
          <w:tcPr>
            <w:tcW w:w="4876" w:type="dxa"/>
            <w:tcBorders>
              <w:top w:val="nil"/>
              <w:left w:val="nil"/>
              <w:bottom w:val="nil"/>
              <w:right w:val="nil"/>
            </w:tcBorders>
          </w:tcPr>
          <w:p w14:paraId="19612C7E" w14:textId="78B6CC58" w:rsidR="004510AA" w:rsidRPr="003240EF" w:rsidRDefault="004510AA" w:rsidP="00361CF4">
            <w:pPr>
              <w:pStyle w:val="Normal6a"/>
            </w:pPr>
            <w:r w:rsidRPr="003240EF">
              <w:t>(15)</w:t>
            </w:r>
            <w:r w:rsidRPr="003240EF">
              <w:tab/>
              <w:t xml:space="preserve">O FSE deve facilitar o acesso aos serviços, incluindo o reforço da modernização, da digitalização e da resiliência dos serviços de cuidados de saúde e de cuidados de longa duração. O </w:t>
            </w:r>
            <w:r w:rsidRPr="003240EF">
              <w:lastRenderedPageBreak/>
              <w:t>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3FF49C1D" w14:textId="28723B0D" w:rsidR="004510AA" w:rsidRPr="003240EF" w:rsidRDefault="004510AA" w:rsidP="00361CF4">
            <w:pPr>
              <w:pStyle w:val="Normal6a"/>
            </w:pPr>
            <w:r w:rsidRPr="003240EF">
              <w:lastRenderedPageBreak/>
              <w:t>(15)</w:t>
            </w:r>
            <w:r w:rsidRPr="003240EF">
              <w:tab/>
              <w:t xml:space="preserve">O FSE deve facilitar o acesso aos serviços, incluindo o reforço da modernização, da digitalização e da resiliência dos serviços de cuidados de saúde e de cuidados de longa duração. O </w:t>
            </w:r>
            <w:r w:rsidRPr="003240EF">
              <w:lastRenderedPageBreak/>
              <w:t>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w:t>
            </w:r>
            <w:r w:rsidRPr="003240EF">
              <w:rPr>
                <w:b/>
                <w:i/>
              </w:rPr>
              <w:t>dos transportes,</w:t>
            </w:r>
            <w:r w:rsidRPr="003240EF">
              <w:t xml:space="preserve"> dos cuidados de saúde e dos cuidados de longa duração, em especial os serviços de cuidados familiares e de proximidade </w:t>
            </w:r>
            <w:r w:rsidRPr="003240EF">
              <w:rPr>
                <w:b/>
                <w:i/>
              </w:rPr>
              <w:t>para finalizar o processo de desinstitucionalização</w:t>
            </w:r>
            <w:r w:rsidRPr="003240EF">
              <w:t xml:space="preserve">, é uma condição necessária para garantir a igualdade de oportunidades e a mobilidade laboral. O FSE deve garantir que todas as pessoas, incluindo as crianças, no âmbito da Garantia Europeia para a Infância, tenham acesso a serviços essenciais de boa qualidade </w:t>
            </w:r>
            <w:r w:rsidRPr="003240EF">
              <w:rPr>
                <w:b/>
                <w:i/>
              </w:rPr>
              <w:t>e que as crianças de meios desfavorecidos tenham direito a medidas específicas destinadas a promover a igualdade de oportunidades em consonância com o princípio 11 do Pilar Europeu dos Direitos Sociais</w:t>
            </w:r>
            <w:r w:rsidRPr="003240EF">
              <w:t xml:space="preserv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 </w:t>
            </w:r>
            <w:r w:rsidRPr="003240EF">
              <w:rPr>
                <w:b/>
                <w:i/>
              </w:rPr>
              <w:t>e cobertura, incluindo regimes de rendimento mínimos adequados</w:t>
            </w:r>
            <w:r w:rsidRPr="003240EF">
              <w:t>.</w:t>
            </w:r>
          </w:p>
        </w:tc>
      </w:tr>
    </w:tbl>
    <w:p w14:paraId="30B8D24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D677F40" w14:textId="77777777" w:rsidR="004510AA" w:rsidRPr="003240EF" w:rsidRDefault="004510AA" w:rsidP="004510AA">
      <w:r w:rsidRPr="003240EF">
        <w:rPr>
          <w:rStyle w:val="HideTWBExt"/>
        </w:rPr>
        <w:t>&lt;/AmendB&gt;</w:t>
      </w:r>
    </w:p>
    <w:p w14:paraId="16D62A2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201</w:t>
      </w:r>
      <w:r w:rsidRPr="003240EF">
        <w:rPr>
          <w:rStyle w:val="HideTWBExt"/>
        </w:rPr>
        <w:t>&lt;/NumAmB&gt;</w:t>
      </w:r>
    </w:p>
    <w:p w14:paraId="311CC8CE"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3850531D" w14:textId="77777777" w:rsidR="004510AA" w:rsidRPr="003240EF" w:rsidRDefault="004510AA" w:rsidP="004510AA">
      <w:pPr>
        <w:pStyle w:val="NormalBold"/>
      </w:pPr>
      <w:r w:rsidRPr="003240EF">
        <w:rPr>
          <w:rStyle w:val="HideTWBExt"/>
          <w:b w:val="0"/>
        </w:rPr>
        <w:t>&lt;/RepeatBlock-By&gt;</w:t>
      </w:r>
    </w:p>
    <w:p w14:paraId="7C9155ED" w14:textId="77777777" w:rsidR="004510AA" w:rsidRPr="003240EF" w:rsidRDefault="004510AA" w:rsidP="004510AA">
      <w:pPr>
        <w:pStyle w:val="NormalBold"/>
      </w:pPr>
      <w:r w:rsidRPr="003240EF">
        <w:rPr>
          <w:rStyle w:val="HideTWBExt"/>
        </w:rPr>
        <w:lastRenderedPageBreak/>
        <w:t>&lt;DocAmend&gt;</w:t>
      </w:r>
      <w:r w:rsidRPr="003240EF">
        <w:t>Proposta de regulamento</w:t>
      </w:r>
      <w:r w:rsidRPr="003240EF">
        <w:rPr>
          <w:rStyle w:val="HideTWBExt"/>
        </w:rPr>
        <w:t>&lt;/DocAmend&gt;</w:t>
      </w:r>
    </w:p>
    <w:p w14:paraId="6E9A4F7E"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5409139" w14:textId="77777777" w:rsidTr="00361CF4">
        <w:trPr>
          <w:trHeight w:hRule="exact" w:val="240"/>
          <w:jc w:val="center"/>
        </w:trPr>
        <w:tc>
          <w:tcPr>
            <w:tcW w:w="9752" w:type="dxa"/>
            <w:gridSpan w:val="2"/>
            <w:tcBorders>
              <w:top w:val="nil"/>
              <w:left w:val="nil"/>
              <w:bottom w:val="nil"/>
              <w:right w:val="nil"/>
            </w:tcBorders>
          </w:tcPr>
          <w:p w14:paraId="30E89248" w14:textId="77777777" w:rsidR="004510AA" w:rsidRPr="003240EF" w:rsidRDefault="004510AA" w:rsidP="00361CF4"/>
        </w:tc>
      </w:tr>
      <w:tr w:rsidR="004510AA" w:rsidRPr="003240EF" w14:paraId="43148BCB" w14:textId="77777777" w:rsidTr="00361CF4">
        <w:trPr>
          <w:trHeight w:val="240"/>
          <w:jc w:val="center"/>
        </w:trPr>
        <w:tc>
          <w:tcPr>
            <w:tcW w:w="4876" w:type="dxa"/>
            <w:tcBorders>
              <w:top w:val="nil"/>
              <w:left w:val="nil"/>
              <w:bottom w:val="nil"/>
              <w:right w:val="nil"/>
            </w:tcBorders>
          </w:tcPr>
          <w:p w14:paraId="791012F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8B49712" w14:textId="77777777" w:rsidR="004510AA" w:rsidRPr="003240EF" w:rsidRDefault="004510AA" w:rsidP="00361CF4">
            <w:pPr>
              <w:pStyle w:val="AmColumnHeading"/>
            </w:pPr>
            <w:r w:rsidRPr="003240EF">
              <w:t>Alteração</w:t>
            </w:r>
          </w:p>
        </w:tc>
      </w:tr>
      <w:tr w:rsidR="004510AA" w:rsidRPr="003240EF" w14:paraId="0870B4EF" w14:textId="77777777" w:rsidTr="00361CF4">
        <w:trPr>
          <w:jc w:val="center"/>
        </w:trPr>
        <w:tc>
          <w:tcPr>
            <w:tcW w:w="4876" w:type="dxa"/>
            <w:tcBorders>
              <w:top w:val="nil"/>
              <w:left w:val="nil"/>
              <w:bottom w:val="nil"/>
              <w:right w:val="nil"/>
            </w:tcBorders>
          </w:tcPr>
          <w:p w14:paraId="0643C723" w14:textId="49EA6FF0"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713B3BC4" w14:textId="688B937F"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w:t>
            </w:r>
            <w:r w:rsidRPr="003240EF">
              <w:rPr>
                <w:b/>
                <w:i/>
              </w:rPr>
              <w:t>Neste contexto, será dada especial atenção ao apoio aos serviços essenciais de proteção das crianças, que prestam assistência imediata, confidencial e acessível às crianças vítimas de violência.</w:t>
            </w:r>
            <w:r w:rsidRPr="003240EF">
              <w:t xml:space="preserv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66D9E97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50DFA193" w14:textId="77777777" w:rsidR="004510AA" w:rsidRPr="003240EF" w:rsidRDefault="004510AA" w:rsidP="004510AA">
      <w:r w:rsidRPr="003240EF">
        <w:rPr>
          <w:rStyle w:val="HideTWBExt"/>
        </w:rPr>
        <w:lastRenderedPageBreak/>
        <w:t>&lt;/AmendB&gt;</w:t>
      </w:r>
    </w:p>
    <w:p w14:paraId="0E3C6A3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202</w:t>
      </w:r>
      <w:r w:rsidRPr="003240EF">
        <w:rPr>
          <w:rStyle w:val="HideTWBExt"/>
        </w:rPr>
        <w:t>&lt;/NumAmB&gt;</w:t>
      </w:r>
    </w:p>
    <w:p w14:paraId="3EC29B10"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4AC396AB" w14:textId="77777777" w:rsidR="004510AA" w:rsidRPr="003240EF" w:rsidRDefault="004510AA" w:rsidP="004510AA">
      <w:pPr>
        <w:pStyle w:val="NormalBold"/>
      </w:pPr>
      <w:r w:rsidRPr="003240EF">
        <w:rPr>
          <w:rStyle w:val="HideTWBExt"/>
          <w:b w:val="0"/>
        </w:rPr>
        <w:t>&lt;/RepeatBlock-By&gt;</w:t>
      </w:r>
    </w:p>
    <w:p w14:paraId="4C78008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2B81B4C"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DFAFA85" w14:textId="77777777" w:rsidTr="00361CF4">
        <w:trPr>
          <w:trHeight w:hRule="exact" w:val="240"/>
          <w:jc w:val="center"/>
        </w:trPr>
        <w:tc>
          <w:tcPr>
            <w:tcW w:w="9752" w:type="dxa"/>
            <w:gridSpan w:val="2"/>
            <w:tcBorders>
              <w:top w:val="nil"/>
              <w:left w:val="nil"/>
              <w:bottom w:val="nil"/>
              <w:right w:val="nil"/>
            </w:tcBorders>
          </w:tcPr>
          <w:p w14:paraId="5BFC028E" w14:textId="77777777" w:rsidR="004510AA" w:rsidRPr="003240EF" w:rsidRDefault="004510AA" w:rsidP="00361CF4"/>
        </w:tc>
      </w:tr>
      <w:tr w:rsidR="004510AA" w:rsidRPr="003240EF" w14:paraId="471090BF" w14:textId="77777777" w:rsidTr="00361CF4">
        <w:trPr>
          <w:trHeight w:val="240"/>
          <w:jc w:val="center"/>
        </w:trPr>
        <w:tc>
          <w:tcPr>
            <w:tcW w:w="4876" w:type="dxa"/>
            <w:tcBorders>
              <w:top w:val="nil"/>
              <w:left w:val="nil"/>
              <w:bottom w:val="nil"/>
              <w:right w:val="nil"/>
            </w:tcBorders>
          </w:tcPr>
          <w:p w14:paraId="5069A09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F42F727" w14:textId="77777777" w:rsidR="004510AA" w:rsidRPr="003240EF" w:rsidRDefault="004510AA" w:rsidP="00361CF4">
            <w:pPr>
              <w:pStyle w:val="AmColumnHeading"/>
            </w:pPr>
            <w:r w:rsidRPr="003240EF">
              <w:t>Alteração</w:t>
            </w:r>
          </w:p>
        </w:tc>
      </w:tr>
      <w:tr w:rsidR="004510AA" w:rsidRPr="003240EF" w14:paraId="24805D5C" w14:textId="77777777" w:rsidTr="00361CF4">
        <w:trPr>
          <w:jc w:val="center"/>
        </w:trPr>
        <w:tc>
          <w:tcPr>
            <w:tcW w:w="4876" w:type="dxa"/>
            <w:tcBorders>
              <w:top w:val="nil"/>
              <w:left w:val="nil"/>
              <w:bottom w:val="nil"/>
              <w:right w:val="nil"/>
            </w:tcBorders>
          </w:tcPr>
          <w:p w14:paraId="618DD9B5" w14:textId="2A977886"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19E5EB4B" w14:textId="5FAE48FD"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w:t>
            </w:r>
            <w:r w:rsidRPr="003240EF">
              <w:rPr>
                <w:b/>
                <w:i/>
              </w:rPr>
              <w:t>, em especial para as mulheres, cuja participação no mercado de trabalho e nos percursos profissionais continua a estar fortemente condicionada por responsabilidades familiares e de prestação de cuidados</w:t>
            </w:r>
            <w:r w:rsidRPr="003240EF">
              <w:t xml:space="preserve">.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w:t>
            </w:r>
            <w:r w:rsidRPr="003240EF">
              <w:lastRenderedPageBreak/>
              <w:t>conta na prestação desses serviços. O FSE deve ainda favorecer a modernização dos sistemas de proteção social, com vista a fomentar a sua acessibilidade.</w:t>
            </w:r>
          </w:p>
        </w:tc>
      </w:tr>
    </w:tbl>
    <w:p w14:paraId="6B8A665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3785023B" w14:textId="77777777" w:rsidR="004510AA" w:rsidRPr="003240EF" w:rsidRDefault="004510AA" w:rsidP="004510AA">
      <w:r w:rsidRPr="003240EF">
        <w:rPr>
          <w:rStyle w:val="HideTWBExt"/>
        </w:rPr>
        <w:t>&lt;/AmendB&gt;</w:t>
      </w:r>
    </w:p>
    <w:p w14:paraId="25F8086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203</w:t>
      </w:r>
      <w:r w:rsidRPr="003240EF">
        <w:rPr>
          <w:rStyle w:val="HideTWBExt"/>
        </w:rPr>
        <w:t>&lt;/NumAmB&gt;</w:t>
      </w:r>
    </w:p>
    <w:p w14:paraId="3766A5AB"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77EE5394" w14:textId="77777777" w:rsidR="004510AA" w:rsidRPr="003240EF" w:rsidRDefault="004510AA" w:rsidP="004510AA">
      <w:pPr>
        <w:pStyle w:val="NormalBold"/>
      </w:pPr>
      <w:r w:rsidRPr="003240EF">
        <w:rPr>
          <w:rStyle w:val="HideTWBExt"/>
          <w:b w:val="0"/>
        </w:rPr>
        <w:t>&lt;/RepeatBlock-By&gt;</w:t>
      </w:r>
    </w:p>
    <w:p w14:paraId="0D09596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AB71849"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948F431" w14:textId="77777777" w:rsidTr="00361CF4">
        <w:trPr>
          <w:trHeight w:hRule="exact" w:val="240"/>
          <w:jc w:val="center"/>
        </w:trPr>
        <w:tc>
          <w:tcPr>
            <w:tcW w:w="9752" w:type="dxa"/>
            <w:gridSpan w:val="2"/>
            <w:tcBorders>
              <w:top w:val="nil"/>
              <w:left w:val="nil"/>
              <w:bottom w:val="nil"/>
              <w:right w:val="nil"/>
            </w:tcBorders>
          </w:tcPr>
          <w:p w14:paraId="1D2B82E3" w14:textId="77777777" w:rsidR="004510AA" w:rsidRPr="003240EF" w:rsidRDefault="004510AA" w:rsidP="00361CF4"/>
        </w:tc>
      </w:tr>
      <w:tr w:rsidR="004510AA" w:rsidRPr="003240EF" w14:paraId="3A32A377" w14:textId="77777777" w:rsidTr="00361CF4">
        <w:trPr>
          <w:trHeight w:val="240"/>
          <w:jc w:val="center"/>
        </w:trPr>
        <w:tc>
          <w:tcPr>
            <w:tcW w:w="4876" w:type="dxa"/>
            <w:tcBorders>
              <w:top w:val="nil"/>
              <w:left w:val="nil"/>
              <w:bottom w:val="nil"/>
              <w:right w:val="nil"/>
            </w:tcBorders>
          </w:tcPr>
          <w:p w14:paraId="6ECCB85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EC8D8D1" w14:textId="77777777" w:rsidR="004510AA" w:rsidRPr="003240EF" w:rsidRDefault="004510AA" w:rsidP="00361CF4">
            <w:pPr>
              <w:pStyle w:val="AmColumnHeading"/>
            </w:pPr>
            <w:r w:rsidRPr="003240EF">
              <w:t>Alteração</w:t>
            </w:r>
          </w:p>
        </w:tc>
      </w:tr>
      <w:tr w:rsidR="004510AA" w:rsidRPr="003240EF" w14:paraId="26764D9E" w14:textId="77777777" w:rsidTr="00361CF4">
        <w:trPr>
          <w:jc w:val="center"/>
        </w:trPr>
        <w:tc>
          <w:tcPr>
            <w:tcW w:w="4876" w:type="dxa"/>
            <w:tcBorders>
              <w:top w:val="nil"/>
              <w:left w:val="nil"/>
              <w:bottom w:val="nil"/>
              <w:right w:val="nil"/>
            </w:tcBorders>
          </w:tcPr>
          <w:p w14:paraId="43B5E864" w14:textId="7D6003C4"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w:t>
            </w:r>
            <w:r w:rsidRPr="003240EF">
              <w:lastRenderedPageBreak/>
              <w:t>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34A12E34" w14:textId="67293349" w:rsidR="004510AA" w:rsidRPr="003240EF" w:rsidRDefault="004510AA" w:rsidP="00361CF4">
            <w:pPr>
              <w:pStyle w:val="Normal6a"/>
            </w:pPr>
            <w:r w:rsidRPr="003240EF">
              <w:lastRenderedPageBreak/>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w:t>
            </w:r>
            <w:r w:rsidRPr="003240EF">
              <w:rPr>
                <w:b/>
                <w:i/>
              </w:rPr>
              <w:t>públicos</w:t>
            </w:r>
            <w:r w:rsidRPr="003240EF">
              <w:t xml:space="preserve">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w:t>
            </w:r>
            <w:r w:rsidRPr="003240EF">
              <w:rPr>
                <w:b/>
                <w:i/>
              </w:rPr>
              <w:t>que cria públicos</w:t>
            </w:r>
            <w:r w:rsidR="007B2B2D">
              <w:rPr>
                <w:b/>
                <w:i/>
              </w:rPr>
              <w:noBreakHyphen/>
            </w:r>
            <w:r w:rsidRPr="003240EF">
              <w:rPr>
                <w:b/>
                <w:i/>
              </w:rPr>
              <w:t>alvo prioritários específicos, como os ciganos, os migrantes e outras crianças que vivem numa situação grave de vulnerabilidade</w:t>
            </w:r>
            <w:r w:rsidRPr="003240EF">
              <w:t xml:space="preserve">, tenham acesso a </w:t>
            </w:r>
            <w:r w:rsidRPr="003240EF">
              <w:lastRenderedPageBreak/>
              <w:t xml:space="preserve">serviços essenciais de boa qualidade. As necessidades específicas das pessoas com deficiência, incluindo no que respeita à acessibilidade </w:t>
            </w:r>
            <w:r w:rsidRPr="003240EF">
              <w:rPr>
                <w:b/>
                <w:i/>
              </w:rPr>
              <w:t>e à desinstitucionalização</w:t>
            </w:r>
            <w:r w:rsidRPr="003240EF">
              <w:t xml:space="preserve"> e à possibilidade de viverem uma vida autónoma, devem ser tidas em conta na prestação desses serviços. O FSE deve ainda favorecer a modernização dos sistemas de proteção social, com vista a fomentar a sua acessibilidade.</w:t>
            </w:r>
          </w:p>
        </w:tc>
      </w:tr>
    </w:tbl>
    <w:p w14:paraId="238C803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02075D5" w14:textId="77777777" w:rsidR="004510AA" w:rsidRPr="003240EF" w:rsidRDefault="004510AA" w:rsidP="004510AA">
      <w:r w:rsidRPr="003240EF">
        <w:rPr>
          <w:rStyle w:val="HideTWBExt"/>
        </w:rPr>
        <w:t>&lt;/AmendB&gt;</w:t>
      </w:r>
    </w:p>
    <w:p w14:paraId="7836612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204</w:t>
      </w:r>
      <w:r w:rsidRPr="003240EF">
        <w:rPr>
          <w:rStyle w:val="HideTWBExt"/>
        </w:rPr>
        <w:t>&lt;/NumAmB&gt;</w:t>
      </w:r>
    </w:p>
    <w:p w14:paraId="5939AA85"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144FA7AE" w14:textId="77777777" w:rsidR="004510AA" w:rsidRPr="003240EF" w:rsidRDefault="004510AA" w:rsidP="004510AA">
      <w:pPr>
        <w:pStyle w:val="NormalBold"/>
      </w:pPr>
      <w:r w:rsidRPr="003240EF">
        <w:rPr>
          <w:rStyle w:val="HideTWBExt"/>
          <w:b w:val="0"/>
        </w:rPr>
        <w:t>&lt;/RepeatBlock-By&gt;</w:t>
      </w:r>
    </w:p>
    <w:p w14:paraId="4EE07F4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57E8734"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265A8BE" w14:textId="77777777" w:rsidTr="00361CF4">
        <w:trPr>
          <w:trHeight w:hRule="exact" w:val="240"/>
          <w:jc w:val="center"/>
        </w:trPr>
        <w:tc>
          <w:tcPr>
            <w:tcW w:w="9752" w:type="dxa"/>
            <w:gridSpan w:val="2"/>
            <w:tcBorders>
              <w:top w:val="nil"/>
              <w:left w:val="nil"/>
              <w:bottom w:val="nil"/>
              <w:right w:val="nil"/>
            </w:tcBorders>
          </w:tcPr>
          <w:p w14:paraId="32159E46" w14:textId="77777777" w:rsidR="004510AA" w:rsidRPr="003240EF" w:rsidRDefault="004510AA" w:rsidP="00361CF4"/>
        </w:tc>
      </w:tr>
      <w:tr w:rsidR="004510AA" w:rsidRPr="003240EF" w14:paraId="12391565" w14:textId="77777777" w:rsidTr="00361CF4">
        <w:trPr>
          <w:trHeight w:val="240"/>
          <w:jc w:val="center"/>
        </w:trPr>
        <w:tc>
          <w:tcPr>
            <w:tcW w:w="4876" w:type="dxa"/>
            <w:tcBorders>
              <w:top w:val="nil"/>
              <w:left w:val="nil"/>
              <w:bottom w:val="nil"/>
              <w:right w:val="nil"/>
            </w:tcBorders>
          </w:tcPr>
          <w:p w14:paraId="1107352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C8FC302" w14:textId="77777777" w:rsidR="004510AA" w:rsidRPr="003240EF" w:rsidRDefault="004510AA" w:rsidP="00361CF4">
            <w:pPr>
              <w:pStyle w:val="AmColumnHeading"/>
            </w:pPr>
            <w:r w:rsidRPr="003240EF">
              <w:t>Alteração</w:t>
            </w:r>
          </w:p>
        </w:tc>
      </w:tr>
      <w:tr w:rsidR="004510AA" w:rsidRPr="003240EF" w14:paraId="1AB217EA" w14:textId="77777777" w:rsidTr="00361CF4">
        <w:trPr>
          <w:jc w:val="center"/>
        </w:trPr>
        <w:tc>
          <w:tcPr>
            <w:tcW w:w="4876" w:type="dxa"/>
            <w:tcBorders>
              <w:top w:val="nil"/>
              <w:left w:val="nil"/>
              <w:bottom w:val="nil"/>
              <w:right w:val="nil"/>
            </w:tcBorders>
          </w:tcPr>
          <w:p w14:paraId="32F68C39" w14:textId="646C8C5E"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w:t>
            </w:r>
            <w:r w:rsidRPr="003240EF">
              <w:lastRenderedPageBreak/>
              <w:t>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376E39F4" w14:textId="64F41108" w:rsidR="004510AA" w:rsidRPr="003240EF" w:rsidRDefault="004510AA" w:rsidP="00361CF4">
            <w:pPr>
              <w:pStyle w:val="Normal6a"/>
            </w:pPr>
            <w:r w:rsidRPr="003240EF">
              <w:lastRenderedPageBreak/>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w:t>
            </w:r>
            <w:r w:rsidRPr="003240EF">
              <w:lastRenderedPageBreak/>
              <w:t xml:space="preserve">da Garantia Europeia para a Infância, </w:t>
            </w:r>
            <w:r w:rsidRPr="003240EF">
              <w:rPr>
                <w:b/>
                <w:i/>
              </w:rPr>
              <w:t>com especial atenção para as crianças oriundos de meios socioeconómicos desfavorecidos,</w:t>
            </w:r>
            <w:r w:rsidRPr="003240EF">
              <w:t xml:space="preserve">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3D4C306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EEA4C7E" w14:textId="77777777" w:rsidR="004510AA" w:rsidRPr="003240EF" w:rsidRDefault="004510AA" w:rsidP="004510AA">
      <w:r w:rsidRPr="003240EF">
        <w:rPr>
          <w:rStyle w:val="HideTWBExt"/>
        </w:rPr>
        <w:t>&lt;/AmendB&gt;</w:t>
      </w:r>
    </w:p>
    <w:p w14:paraId="1FFF43E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205</w:t>
      </w:r>
      <w:r w:rsidRPr="003240EF">
        <w:rPr>
          <w:rStyle w:val="HideTWBExt"/>
        </w:rPr>
        <w:t>&lt;/NumAmB&gt;</w:t>
      </w:r>
    </w:p>
    <w:p w14:paraId="1EDCD4E7" w14:textId="77777777" w:rsidR="004510AA" w:rsidRPr="003240EF" w:rsidRDefault="004510AA" w:rsidP="004510AA">
      <w:pPr>
        <w:pStyle w:val="NormalBold"/>
      </w:pPr>
      <w:r w:rsidRPr="003240EF">
        <w:rPr>
          <w:rStyle w:val="HideTWBExt"/>
          <w:b w:val="0"/>
        </w:rPr>
        <w:t>&lt;RepeatBlock-By&gt;&lt;Members&gt;</w:t>
      </w:r>
      <w:r w:rsidRPr="003240EF">
        <w:t>Loucas Fourlas</w:t>
      </w:r>
      <w:r w:rsidRPr="003240EF">
        <w:rPr>
          <w:rStyle w:val="HideTWBExt"/>
          <w:b w:val="0"/>
        </w:rPr>
        <w:t>&lt;/Members&gt;</w:t>
      </w:r>
    </w:p>
    <w:p w14:paraId="18E06F8C" w14:textId="77777777" w:rsidR="004510AA" w:rsidRPr="003240EF" w:rsidRDefault="004510AA" w:rsidP="004510AA">
      <w:pPr>
        <w:pStyle w:val="NormalBold"/>
      </w:pPr>
      <w:r w:rsidRPr="003240EF">
        <w:rPr>
          <w:rStyle w:val="HideTWBExt"/>
          <w:b w:val="0"/>
        </w:rPr>
        <w:t>&lt;/RepeatBlock-By&gt;</w:t>
      </w:r>
    </w:p>
    <w:p w14:paraId="7524083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25C8605"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24104AE" w14:textId="77777777" w:rsidTr="00361CF4">
        <w:trPr>
          <w:trHeight w:hRule="exact" w:val="240"/>
          <w:jc w:val="center"/>
        </w:trPr>
        <w:tc>
          <w:tcPr>
            <w:tcW w:w="9752" w:type="dxa"/>
            <w:gridSpan w:val="2"/>
            <w:tcBorders>
              <w:top w:val="nil"/>
              <w:left w:val="nil"/>
              <w:bottom w:val="nil"/>
              <w:right w:val="nil"/>
            </w:tcBorders>
          </w:tcPr>
          <w:p w14:paraId="328E257D" w14:textId="77777777" w:rsidR="004510AA" w:rsidRPr="003240EF" w:rsidRDefault="004510AA" w:rsidP="00361CF4"/>
        </w:tc>
      </w:tr>
      <w:tr w:rsidR="004510AA" w:rsidRPr="003240EF" w14:paraId="1E42C307" w14:textId="77777777" w:rsidTr="00361CF4">
        <w:trPr>
          <w:trHeight w:val="240"/>
          <w:jc w:val="center"/>
        </w:trPr>
        <w:tc>
          <w:tcPr>
            <w:tcW w:w="4876" w:type="dxa"/>
            <w:tcBorders>
              <w:top w:val="nil"/>
              <w:left w:val="nil"/>
              <w:bottom w:val="nil"/>
              <w:right w:val="nil"/>
            </w:tcBorders>
          </w:tcPr>
          <w:p w14:paraId="635D50A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DEB7DB8" w14:textId="77777777" w:rsidR="004510AA" w:rsidRPr="003240EF" w:rsidRDefault="004510AA" w:rsidP="00361CF4">
            <w:pPr>
              <w:pStyle w:val="AmColumnHeading"/>
            </w:pPr>
            <w:r w:rsidRPr="003240EF">
              <w:t>Alteração</w:t>
            </w:r>
          </w:p>
        </w:tc>
      </w:tr>
      <w:tr w:rsidR="004510AA" w:rsidRPr="003240EF" w14:paraId="426F1D88" w14:textId="77777777" w:rsidTr="00361CF4">
        <w:trPr>
          <w:jc w:val="center"/>
        </w:trPr>
        <w:tc>
          <w:tcPr>
            <w:tcW w:w="4876" w:type="dxa"/>
            <w:tcBorders>
              <w:top w:val="nil"/>
              <w:left w:val="nil"/>
              <w:bottom w:val="nil"/>
              <w:right w:val="nil"/>
            </w:tcBorders>
          </w:tcPr>
          <w:p w14:paraId="0240AC74" w14:textId="05E04154"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w:t>
            </w:r>
            <w:r w:rsidRPr="003240EF">
              <w:lastRenderedPageBreak/>
              <w:t>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06248781" w14:textId="220BE5AE" w:rsidR="004510AA" w:rsidRPr="003240EF" w:rsidRDefault="004510AA" w:rsidP="00361CF4">
            <w:pPr>
              <w:pStyle w:val="Normal6a"/>
            </w:pPr>
            <w:r w:rsidRPr="003240EF">
              <w:lastRenderedPageBreak/>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 xml:space="preserve">Membros na aplicação de medidas destinadas a eliminar quaisquer formas de discriminação e a assegurar a igualdade de oportunidades para todos, </w:t>
            </w:r>
            <w:r w:rsidRPr="003240EF">
              <w:rPr>
                <w:b/>
                <w:i/>
              </w:rPr>
              <w:t>a requalificação e a melhoria das competências, em consonância com os objetivos do Ano Europeu das Competências,</w:t>
            </w:r>
            <w:r w:rsidRPr="003240EF">
              <w:t xml:space="preserve">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w:t>
            </w:r>
            <w:r w:rsidRPr="003240EF">
              <w:lastRenderedPageBreak/>
              <w:t>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3BCCC7AF"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A155499" w14:textId="77777777" w:rsidR="004510AA" w:rsidRPr="003240EF" w:rsidRDefault="004510AA" w:rsidP="004510AA">
      <w:r w:rsidRPr="003240EF">
        <w:rPr>
          <w:rStyle w:val="HideTWBExt"/>
        </w:rPr>
        <w:t>&lt;/AmendB&gt;</w:t>
      </w:r>
    </w:p>
    <w:p w14:paraId="6E192B3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206</w:t>
      </w:r>
      <w:r w:rsidRPr="003240EF">
        <w:rPr>
          <w:rStyle w:val="HideTWBExt"/>
        </w:rPr>
        <w:t>&lt;/NumAmB&gt;</w:t>
      </w:r>
    </w:p>
    <w:p w14:paraId="569B47C6" w14:textId="1905E13B"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1E1D67B3" w14:textId="77777777" w:rsidR="004510AA" w:rsidRPr="003240EF" w:rsidRDefault="004510AA" w:rsidP="004510AA">
      <w:pPr>
        <w:pStyle w:val="NormalBold"/>
      </w:pPr>
      <w:r w:rsidRPr="003240EF">
        <w:rPr>
          <w:rStyle w:val="HideTWBExt"/>
          <w:b w:val="0"/>
        </w:rPr>
        <w:t>&lt;/RepeatBlock-By&gt;</w:t>
      </w:r>
    </w:p>
    <w:p w14:paraId="691FFFA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B9FFB19"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123F171" w14:textId="77777777" w:rsidTr="00361CF4">
        <w:trPr>
          <w:trHeight w:hRule="exact" w:val="240"/>
          <w:jc w:val="center"/>
        </w:trPr>
        <w:tc>
          <w:tcPr>
            <w:tcW w:w="9752" w:type="dxa"/>
            <w:gridSpan w:val="2"/>
            <w:tcBorders>
              <w:top w:val="nil"/>
              <w:left w:val="nil"/>
              <w:bottom w:val="nil"/>
              <w:right w:val="nil"/>
            </w:tcBorders>
          </w:tcPr>
          <w:p w14:paraId="1370957F" w14:textId="77777777" w:rsidR="004510AA" w:rsidRPr="003240EF" w:rsidRDefault="004510AA" w:rsidP="00361CF4"/>
        </w:tc>
      </w:tr>
      <w:tr w:rsidR="004510AA" w:rsidRPr="003240EF" w14:paraId="06814B0A" w14:textId="77777777" w:rsidTr="00361CF4">
        <w:trPr>
          <w:trHeight w:val="240"/>
          <w:jc w:val="center"/>
        </w:trPr>
        <w:tc>
          <w:tcPr>
            <w:tcW w:w="4876" w:type="dxa"/>
            <w:tcBorders>
              <w:top w:val="nil"/>
              <w:left w:val="nil"/>
              <w:bottom w:val="nil"/>
              <w:right w:val="nil"/>
            </w:tcBorders>
          </w:tcPr>
          <w:p w14:paraId="3AF260C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F76AABF" w14:textId="77777777" w:rsidR="004510AA" w:rsidRPr="003240EF" w:rsidRDefault="004510AA" w:rsidP="00361CF4">
            <w:pPr>
              <w:pStyle w:val="AmColumnHeading"/>
            </w:pPr>
            <w:r w:rsidRPr="003240EF">
              <w:t>Alteração</w:t>
            </w:r>
          </w:p>
        </w:tc>
      </w:tr>
      <w:tr w:rsidR="004510AA" w:rsidRPr="003240EF" w14:paraId="0A39A24D" w14:textId="77777777" w:rsidTr="00361CF4">
        <w:trPr>
          <w:jc w:val="center"/>
        </w:trPr>
        <w:tc>
          <w:tcPr>
            <w:tcW w:w="4876" w:type="dxa"/>
            <w:tcBorders>
              <w:top w:val="nil"/>
              <w:left w:val="nil"/>
              <w:bottom w:val="nil"/>
              <w:right w:val="nil"/>
            </w:tcBorders>
          </w:tcPr>
          <w:p w14:paraId="2928769B" w14:textId="0F2B82B7"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w:t>
            </w:r>
            <w:r w:rsidRPr="003240EF">
              <w:lastRenderedPageBreak/>
              <w:t>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105AE616" w14:textId="34E83DD9" w:rsidR="004510AA" w:rsidRPr="003240EF" w:rsidRDefault="004510AA" w:rsidP="00361CF4">
            <w:pPr>
              <w:pStyle w:val="Normal6a"/>
            </w:pPr>
            <w:r w:rsidRPr="003240EF">
              <w:lastRenderedPageBreak/>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w:t>
            </w:r>
            <w:r w:rsidRPr="003240EF">
              <w:lastRenderedPageBreak/>
              <w:t xml:space="preserve">cuidados de saúde e dos cuidados de longa duração, em especial os serviços de cuidados familiares e de proximidade, </w:t>
            </w:r>
            <w:r w:rsidRPr="003240EF">
              <w:rPr>
                <w:b/>
                <w:i/>
              </w:rPr>
              <w:t>, os serviços de assistência pessoal e os serviços de apoio à habitação,</w:t>
            </w:r>
            <w:r w:rsidRPr="003240EF">
              <w:t xml:space="preserv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6014225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F7535B2" w14:textId="77777777" w:rsidR="004510AA" w:rsidRPr="003240EF" w:rsidRDefault="004510AA" w:rsidP="004510AA">
      <w:r w:rsidRPr="003240EF">
        <w:rPr>
          <w:rStyle w:val="HideTWBExt"/>
        </w:rPr>
        <w:t>&lt;/AmendB&gt;</w:t>
      </w:r>
    </w:p>
    <w:p w14:paraId="5625F74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207</w:t>
      </w:r>
      <w:r w:rsidRPr="003240EF">
        <w:rPr>
          <w:rStyle w:val="HideTWBExt"/>
        </w:rPr>
        <w:t>&lt;/NumAmB&gt;</w:t>
      </w:r>
    </w:p>
    <w:p w14:paraId="098C7B66"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6D669D4B" w14:textId="77777777" w:rsidR="004510AA" w:rsidRPr="003240EF" w:rsidRDefault="004510AA" w:rsidP="004510AA">
      <w:pPr>
        <w:pStyle w:val="NormalBold"/>
      </w:pPr>
      <w:r w:rsidRPr="003240EF">
        <w:rPr>
          <w:rStyle w:val="HideTWBExt"/>
          <w:b w:val="0"/>
        </w:rPr>
        <w:t>&lt;/RepeatBlock-By&gt;</w:t>
      </w:r>
    </w:p>
    <w:p w14:paraId="14AD2AA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24A0B6E"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9CA389F" w14:textId="77777777" w:rsidTr="00361CF4">
        <w:trPr>
          <w:trHeight w:hRule="exact" w:val="240"/>
          <w:jc w:val="center"/>
        </w:trPr>
        <w:tc>
          <w:tcPr>
            <w:tcW w:w="9752" w:type="dxa"/>
            <w:gridSpan w:val="2"/>
            <w:tcBorders>
              <w:top w:val="nil"/>
              <w:left w:val="nil"/>
              <w:bottom w:val="nil"/>
              <w:right w:val="nil"/>
            </w:tcBorders>
          </w:tcPr>
          <w:p w14:paraId="7DA54EBA" w14:textId="77777777" w:rsidR="004510AA" w:rsidRPr="003240EF" w:rsidRDefault="004510AA" w:rsidP="00361CF4"/>
        </w:tc>
      </w:tr>
      <w:tr w:rsidR="004510AA" w:rsidRPr="003240EF" w14:paraId="46EF4A10" w14:textId="77777777" w:rsidTr="00361CF4">
        <w:trPr>
          <w:trHeight w:val="240"/>
          <w:jc w:val="center"/>
        </w:trPr>
        <w:tc>
          <w:tcPr>
            <w:tcW w:w="4876" w:type="dxa"/>
            <w:tcBorders>
              <w:top w:val="nil"/>
              <w:left w:val="nil"/>
              <w:bottom w:val="nil"/>
              <w:right w:val="nil"/>
            </w:tcBorders>
          </w:tcPr>
          <w:p w14:paraId="6DEAF9C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A7C8B0C" w14:textId="77777777" w:rsidR="004510AA" w:rsidRPr="003240EF" w:rsidRDefault="004510AA" w:rsidP="00361CF4">
            <w:pPr>
              <w:pStyle w:val="AmColumnHeading"/>
            </w:pPr>
            <w:r w:rsidRPr="003240EF">
              <w:t>Alteração</w:t>
            </w:r>
          </w:p>
        </w:tc>
      </w:tr>
      <w:tr w:rsidR="004510AA" w:rsidRPr="003240EF" w14:paraId="719BF15B" w14:textId="77777777" w:rsidTr="00361CF4">
        <w:trPr>
          <w:jc w:val="center"/>
        </w:trPr>
        <w:tc>
          <w:tcPr>
            <w:tcW w:w="4876" w:type="dxa"/>
            <w:tcBorders>
              <w:top w:val="nil"/>
              <w:left w:val="nil"/>
              <w:bottom w:val="nil"/>
              <w:right w:val="nil"/>
            </w:tcBorders>
          </w:tcPr>
          <w:p w14:paraId="64F92792" w14:textId="51A2783D"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w:t>
            </w:r>
            <w:r w:rsidRPr="003240EF">
              <w:lastRenderedPageBreak/>
              <w:t>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456FEB20" w14:textId="3AD41D87" w:rsidR="004510AA" w:rsidRPr="003240EF" w:rsidRDefault="004510AA" w:rsidP="00361CF4">
            <w:pPr>
              <w:pStyle w:val="Normal6a"/>
            </w:pPr>
            <w:r w:rsidRPr="003240EF">
              <w:lastRenderedPageBreak/>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w:t>
            </w:r>
            <w:r w:rsidRPr="003240EF">
              <w:lastRenderedPageBreak/>
              <w:t xml:space="preserve">elevada qualidade, nomeadamente nos domínios da educação e do acolhimento na primeira infância, do acolhimento extraescolar, da educação e formação, </w:t>
            </w:r>
            <w:r w:rsidRPr="003240EF">
              <w:rPr>
                <w:b/>
                <w:i/>
              </w:rPr>
              <w:t>dos transportes,</w:t>
            </w:r>
            <w:r w:rsidRPr="003240EF">
              <w:t xml:space="preserve">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r w:rsidRPr="003240EF">
              <w:rPr>
                <w:b/>
                <w:i/>
              </w:rPr>
              <w:t>, incluindo regimes de rendimento mínimos</w:t>
            </w:r>
            <w:r w:rsidRPr="003240EF">
              <w:t>.</w:t>
            </w:r>
          </w:p>
        </w:tc>
      </w:tr>
    </w:tbl>
    <w:p w14:paraId="06871BE2"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8456F44" w14:textId="77777777" w:rsidR="004510AA" w:rsidRPr="003240EF" w:rsidRDefault="004510AA" w:rsidP="004510AA">
      <w:r w:rsidRPr="003240EF">
        <w:rPr>
          <w:rStyle w:val="HideTWBExt"/>
        </w:rPr>
        <w:t>&lt;/AmendB&gt;</w:t>
      </w:r>
    </w:p>
    <w:p w14:paraId="7E85E68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208</w:t>
      </w:r>
      <w:r w:rsidRPr="003240EF">
        <w:rPr>
          <w:rStyle w:val="HideTWBExt"/>
        </w:rPr>
        <w:t>&lt;/NumAmB&gt;</w:t>
      </w:r>
    </w:p>
    <w:p w14:paraId="71E8AC71" w14:textId="77777777" w:rsidR="004510AA" w:rsidRPr="003240EF" w:rsidRDefault="004510AA" w:rsidP="004510AA">
      <w:pPr>
        <w:pStyle w:val="NormalBold"/>
      </w:pPr>
      <w:r w:rsidRPr="003240EF">
        <w:rPr>
          <w:rStyle w:val="HideTWBExt"/>
          <w:b w:val="0"/>
        </w:rPr>
        <w:t>&lt;RepeatBlock-By&gt;&lt;Members&gt;</w:t>
      </w:r>
      <w:r w:rsidRPr="003240EF">
        <w:t>Martin Hojsík, Hristo Petrov, Irena Joveva, Brigitte van den Berg</w:t>
      </w:r>
      <w:r w:rsidRPr="003240EF">
        <w:rPr>
          <w:rStyle w:val="HideTWBExt"/>
          <w:b w:val="0"/>
        </w:rPr>
        <w:t>&lt;/Members&gt;</w:t>
      </w:r>
    </w:p>
    <w:p w14:paraId="062C5348" w14:textId="77777777" w:rsidR="004510AA" w:rsidRPr="003240EF" w:rsidRDefault="004510AA" w:rsidP="004510AA">
      <w:pPr>
        <w:pStyle w:val="NormalBold"/>
      </w:pPr>
      <w:r w:rsidRPr="003240EF">
        <w:rPr>
          <w:rStyle w:val="HideTWBExt"/>
          <w:b w:val="0"/>
        </w:rPr>
        <w:t>&lt;/RepeatBlock-By&gt;</w:t>
      </w:r>
    </w:p>
    <w:p w14:paraId="6D8397B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C6142C4"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4A3DFB4" w14:textId="77777777" w:rsidTr="00361CF4">
        <w:trPr>
          <w:trHeight w:hRule="exact" w:val="240"/>
          <w:jc w:val="center"/>
        </w:trPr>
        <w:tc>
          <w:tcPr>
            <w:tcW w:w="9752" w:type="dxa"/>
            <w:gridSpan w:val="2"/>
            <w:tcBorders>
              <w:top w:val="nil"/>
              <w:left w:val="nil"/>
              <w:bottom w:val="nil"/>
              <w:right w:val="nil"/>
            </w:tcBorders>
          </w:tcPr>
          <w:p w14:paraId="6A4B4506" w14:textId="77777777" w:rsidR="004510AA" w:rsidRPr="003240EF" w:rsidRDefault="004510AA" w:rsidP="00361CF4"/>
        </w:tc>
      </w:tr>
      <w:tr w:rsidR="004510AA" w:rsidRPr="003240EF" w14:paraId="5238A084" w14:textId="77777777" w:rsidTr="00361CF4">
        <w:trPr>
          <w:trHeight w:val="240"/>
          <w:jc w:val="center"/>
        </w:trPr>
        <w:tc>
          <w:tcPr>
            <w:tcW w:w="4876" w:type="dxa"/>
            <w:tcBorders>
              <w:top w:val="nil"/>
              <w:left w:val="nil"/>
              <w:bottom w:val="nil"/>
              <w:right w:val="nil"/>
            </w:tcBorders>
          </w:tcPr>
          <w:p w14:paraId="7DC9E52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5686D5F" w14:textId="77777777" w:rsidR="004510AA" w:rsidRPr="003240EF" w:rsidRDefault="004510AA" w:rsidP="00361CF4">
            <w:pPr>
              <w:pStyle w:val="AmColumnHeading"/>
            </w:pPr>
            <w:r w:rsidRPr="003240EF">
              <w:t>Alteração</w:t>
            </w:r>
          </w:p>
        </w:tc>
      </w:tr>
      <w:tr w:rsidR="004510AA" w:rsidRPr="003240EF" w14:paraId="6C6EF035" w14:textId="77777777" w:rsidTr="00361CF4">
        <w:trPr>
          <w:jc w:val="center"/>
        </w:trPr>
        <w:tc>
          <w:tcPr>
            <w:tcW w:w="4876" w:type="dxa"/>
            <w:tcBorders>
              <w:top w:val="nil"/>
              <w:left w:val="nil"/>
              <w:bottom w:val="nil"/>
              <w:right w:val="nil"/>
            </w:tcBorders>
          </w:tcPr>
          <w:p w14:paraId="6172BAF9" w14:textId="3A13A484" w:rsidR="004510AA" w:rsidRPr="003240EF" w:rsidRDefault="004510AA" w:rsidP="00361CF4">
            <w:pPr>
              <w:pStyle w:val="Normal6a"/>
            </w:pPr>
            <w:r w:rsidRPr="003240EF">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w:t>
            </w:r>
            <w:r w:rsidRPr="003240EF">
              <w:lastRenderedPageBreak/>
              <w:t>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097BC631" w14:textId="5EA0ED8A" w:rsidR="004510AA" w:rsidRPr="003240EF" w:rsidRDefault="004510AA" w:rsidP="00361CF4">
            <w:pPr>
              <w:pStyle w:val="Normal6a"/>
            </w:pPr>
            <w:r w:rsidRPr="003240EF">
              <w:lastRenderedPageBreak/>
              <w:t>(15)</w:t>
            </w:r>
            <w:r w:rsidRPr="003240EF">
              <w:tab/>
              <w:t>O FSE deve facilitar o acesso aos serviços, incluindo o reforço da modernização, da digitalização e da resiliência dos serviços de cuidados de saúde e de cuidados de longa duração. O FSE deve assistir os Estados</w:t>
            </w:r>
            <w:r w:rsidR="007B2B2D">
              <w:noBreakHyphen/>
            </w:r>
            <w:r w:rsidRPr="003240EF">
              <w:t>Membros na aplicação de medidas destinadas a eliminar quaisquer formas de discriminação</w:t>
            </w:r>
            <w:r w:rsidRPr="003240EF">
              <w:rPr>
                <w:b/>
                <w:i/>
              </w:rPr>
              <w:t>, incluindo o anticiganismo,</w:t>
            </w:r>
            <w:r w:rsidRPr="003240EF">
              <w:t xml:space="preserve"> e a assegurar a igualdade de oportunidades para todos, em especial para os grupos sub</w:t>
            </w:r>
            <w:r w:rsidR="007B2B2D">
              <w:noBreakHyphen/>
            </w:r>
            <w:r w:rsidRPr="003240EF">
              <w:t xml:space="preserve">representados </w:t>
            </w:r>
            <w:r w:rsidRPr="003240EF">
              <w:lastRenderedPageBreak/>
              <w:t>no mercado laboral</w:t>
            </w:r>
            <w:r w:rsidRPr="003240EF">
              <w:rPr>
                <w:b/>
                <w:i/>
              </w:rPr>
              <w:t>, como os ciganos</w:t>
            </w:r>
            <w:r w:rsidRPr="003240EF">
              <w:t>,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77021A1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6B0A3ED" w14:textId="77777777" w:rsidR="004510AA" w:rsidRPr="003240EF" w:rsidRDefault="004510AA" w:rsidP="004510AA">
      <w:pPr>
        <w:pStyle w:val="AmJustTitle"/>
      </w:pPr>
      <w:r w:rsidRPr="003240EF">
        <w:rPr>
          <w:rStyle w:val="HideTWBExt"/>
        </w:rPr>
        <w:t>&lt;TitreJust&gt;</w:t>
      </w:r>
      <w:r w:rsidRPr="003240EF">
        <w:t>Justificação</w:t>
      </w:r>
      <w:r w:rsidRPr="003240EF">
        <w:rPr>
          <w:rStyle w:val="HideTWBExt"/>
        </w:rPr>
        <w:t>&lt;/TitreJust&gt;</w:t>
      </w:r>
    </w:p>
    <w:p w14:paraId="618D8965" w14:textId="77777777" w:rsidR="004510AA" w:rsidRPr="003240EF" w:rsidRDefault="004510AA" w:rsidP="004510AA">
      <w:pPr>
        <w:pStyle w:val="AmJustText"/>
      </w:pPr>
      <w:r w:rsidRPr="003240EF">
        <w:t>Os ciganos enfrentam discriminação estrutural, incluindo o anticiganismo, que justifica uma referência específica ao anticiganismo no FSE.</w:t>
      </w:r>
    </w:p>
    <w:p w14:paraId="0DDCE0C7" w14:textId="77777777" w:rsidR="004510AA" w:rsidRPr="003240EF" w:rsidRDefault="004510AA" w:rsidP="004510AA">
      <w:r w:rsidRPr="003240EF">
        <w:rPr>
          <w:rStyle w:val="HideTWBExt"/>
        </w:rPr>
        <w:t>&lt;/AmendB&gt;</w:t>
      </w:r>
    </w:p>
    <w:p w14:paraId="172AC79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209</w:t>
      </w:r>
      <w:r w:rsidRPr="003240EF">
        <w:rPr>
          <w:rStyle w:val="HideTWBExt"/>
        </w:rPr>
        <w:t>&lt;/NumAmB&gt;</w:t>
      </w:r>
    </w:p>
    <w:p w14:paraId="5F38AFD8"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1CBEDB32" w14:textId="77777777" w:rsidR="004510AA" w:rsidRPr="003240EF" w:rsidRDefault="004510AA" w:rsidP="004510AA">
      <w:pPr>
        <w:pStyle w:val="NormalBold"/>
      </w:pPr>
      <w:r w:rsidRPr="003240EF">
        <w:rPr>
          <w:rStyle w:val="HideTWBExt"/>
          <w:b w:val="0"/>
        </w:rPr>
        <w:t>&lt;/RepeatBlock-By&gt;</w:t>
      </w:r>
    </w:p>
    <w:p w14:paraId="60EBCBF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0FC31B9" w14:textId="77777777" w:rsidR="004510AA" w:rsidRPr="003240EF" w:rsidRDefault="004510AA" w:rsidP="004510AA">
      <w:pPr>
        <w:pStyle w:val="NormalBold"/>
      </w:pPr>
      <w:r w:rsidRPr="003240EF">
        <w:rPr>
          <w:rStyle w:val="HideTWBExt"/>
        </w:rPr>
        <w:t>&lt;Article&gt;</w:t>
      </w:r>
      <w:r w:rsidRPr="003240EF">
        <w:t>Considerando 15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2776D6C" w14:textId="77777777" w:rsidTr="00361CF4">
        <w:trPr>
          <w:trHeight w:hRule="exact" w:val="240"/>
          <w:jc w:val="center"/>
        </w:trPr>
        <w:tc>
          <w:tcPr>
            <w:tcW w:w="9752" w:type="dxa"/>
            <w:gridSpan w:val="2"/>
            <w:tcBorders>
              <w:top w:val="nil"/>
              <w:left w:val="nil"/>
              <w:bottom w:val="nil"/>
              <w:right w:val="nil"/>
            </w:tcBorders>
          </w:tcPr>
          <w:p w14:paraId="760C5720" w14:textId="77777777" w:rsidR="004510AA" w:rsidRPr="003240EF" w:rsidRDefault="004510AA" w:rsidP="00361CF4"/>
        </w:tc>
      </w:tr>
      <w:tr w:rsidR="004510AA" w:rsidRPr="003240EF" w14:paraId="7C15D979" w14:textId="77777777" w:rsidTr="00361CF4">
        <w:trPr>
          <w:trHeight w:val="240"/>
          <w:jc w:val="center"/>
        </w:trPr>
        <w:tc>
          <w:tcPr>
            <w:tcW w:w="4876" w:type="dxa"/>
            <w:tcBorders>
              <w:top w:val="nil"/>
              <w:left w:val="nil"/>
              <w:bottom w:val="nil"/>
              <w:right w:val="nil"/>
            </w:tcBorders>
          </w:tcPr>
          <w:p w14:paraId="4AAD996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0E21395" w14:textId="77777777" w:rsidR="004510AA" w:rsidRPr="003240EF" w:rsidRDefault="004510AA" w:rsidP="00361CF4">
            <w:pPr>
              <w:pStyle w:val="AmColumnHeading"/>
            </w:pPr>
            <w:r w:rsidRPr="003240EF">
              <w:t>Alteração</w:t>
            </w:r>
          </w:p>
        </w:tc>
      </w:tr>
      <w:tr w:rsidR="004510AA" w:rsidRPr="003240EF" w14:paraId="326F4F9B" w14:textId="77777777" w:rsidTr="00361CF4">
        <w:trPr>
          <w:jc w:val="center"/>
        </w:trPr>
        <w:tc>
          <w:tcPr>
            <w:tcW w:w="4876" w:type="dxa"/>
            <w:tcBorders>
              <w:top w:val="nil"/>
              <w:left w:val="nil"/>
              <w:bottom w:val="nil"/>
              <w:right w:val="nil"/>
            </w:tcBorders>
          </w:tcPr>
          <w:p w14:paraId="6D44E673" w14:textId="6EB07722" w:rsidR="004510AA" w:rsidRPr="003240EF" w:rsidRDefault="004510AA" w:rsidP="00361CF4">
            <w:pPr>
              <w:pStyle w:val="Normal6a"/>
            </w:pPr>
            <w:r w:rsidRPr="003240EF">
              <w:t>(15)</w:t>
            </w:r>
            <w:r w:rsidRPr="003240EF">
              <w:tab/>
              <w:t xml:space="preserve">O FSE deve facilitar o acesso aos serviços, incluindo o reforço da modernização, da digitalização e da resiliência dos serviços de cuidados de saúde e de cuidados de longa duração. O </w:t>
            </w:r>
            <w:r w:rsidRPr="003240EF">
              <w:lastRenderedPageBreak/>
              <w:t>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c>
          <w:tcPr>
            <w:tcW w:w="4876" w:type="dxa"/>
            <w:tcBorders>
              <w:top w:val="nil"/>
              <w:left w:val="nil"/>
              <w:bottom w:val="nil"/>
              <w:right w:val="nil"/>
            </w:tcBorders>
          </w:tcPr>
          <w:p w14:paraId="0749B9F3" w14:textId="2C5BCFE4" w:rsidR="004510AA" w:rsidRPr="003240EF" w:rsidRDefault="004510AA" w:rsidP="00361CF4">
            <w:pPr>
              <w:pStyle w:val="Normal6a"/>
            </w:pPr>
            <w:r w:rsidRPr="003240EF">
              <w:lastRenderedPageBreak/>
              <w:t>(15)</w:t>
            </w:r>
            <w:r w:rsidRPr="003240EF">
              <w:tab/>
              <w:t xml:space="preserve">O FSE deve facilitar o acesso aos serviços, incluindo o reforço da modernização, da digitalização e da resiliência dos serviços de cuidados de saúde e de cuidados de longa duração. O </w:t>
            </w:r>
            <w:r w:rsidRPr="003240EF">
              <w:lastRenderedPageBreak/>
              <w:t>FSE deve assistir os Estados</w:t>
            </w:r>
            <w:r w:rsidR="007B2B2D">
              <w:noBreakHyphen/>
            </w:r>
            <w:r w:rsidRPr="003240EF">
              <w:t>Membros na aplicação de medidas destinadas a eliminar quaisquer formas de discriminação e a assegurar a igualdade de oportunidades para todos, em especial para os grupos sub</w:t>
            </w:r>
            <w:r w:rsidR="007B2B2D">
              <w:noBreakHyphen/>
            </w:r>
            <w:r w:rsidRPr="003240EF">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w:t>
            </w:r>
            <w:r w:rsidRPr="003240EF">
              <w:rPr>
                <w:b/>
                <w:i/>
              </w:rPr>
              <w:t>e de qualidade e inclusiva</w:t>
            </w:r>
            <w:r w:rsidRPr="003240EF">
              <w:t xml:space="preserve"> e formação, dos cuidados de saúde e dos cuidados de longa duração, em especial os serviços de cuidados familiares e de proximidade, é uma condição necessária para garantir a igualdade de oportunidades e a mobilidade laboral. 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734DCD3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AC6A401" w14:textId="77777777" w:rsidR="004510AA" w:rsidRPr="003240EF" w:rsidRDefault="004510AA" w:rsidP="004510AA">
      <w:r w:rsidRPr="003240EF">
        <w:rPr>
          <w:rStyle w:val="HideTWBExt"/>
        </w:rPr>
        <w:t>&lt;/AmendB&gt;</w:t>
      </w:r>
    </w:p>
    <w:p w14:paraId="25A740B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210</w:t>
      </w:r>
      <w:r w:rsidRPr="003240EF">
        <w:rPr>
          <w:rStyle w:val="HideTWBExt"/>
        </w:rPr>
        <w:t>&lt;/NumAmB&gt;</w:t>
      </w:r>
    </w:p>
    <w:p w14:paraId="1C6BAA3E" w14:textId="00D88286"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696ED19B" w14:textId="77777777" w:rsidR="004510AA" w:rsidRPr="003240EF" w:rsidRDefault="004510AA" w:rsidP="004510AA">
      <w:pPr>
        <w:pStyle w:val="NormalBold"/>
      </w:pPr>
      <w:r w:rsidRPr="003240EF">
        <w:rPr>
          <w:rStyle w:val="HideTWBExt"/>
          <w:b w:val="0"/>
        </w:rPr>
        <w:t>&lt;/RepeatBlock-By&gt;</w:t>
      </w:r>
    </w:p>
    <w:p w14:paraId="5B6C134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C2C812E" w14:textId="53D747E0" w:rsidR="004510AA" w:rsidRPr="003240EF" w:rsidRDefault="004510AA" w:rsidP="004510AA">
      <w:pPr>
        <w:pStyle w:val="NormalBold"/>
      </w:pPr>
      <w:r w:rsidRPr="003240EF">
        <w:rPr>
          <w:rStyle w:val="HideTWBExt"/>
        </w:rPr>
        <w:t>&lt;Article&gt;</w:t>
      </w:r>
      <w:r w:rsidRPr="003240EF">
        <w:t>Considerando 15</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8A4C269" w14:textId="77777777" w:rsidTr="00361CF4">
        <w:trPr>
          <w:trHeight w:hRule="exact" w:val="240"/>
          <w:jc w:val="center"/>
        </w:trPr>
        <w:tc>
          <w:tcPr>
            <w:tcW w:w="9752" w:type="dxa"/>
            <w:gridSpan w:val="2"/>
            <w:tcBorders>
              <w:top w:val="nil"/>
              <w:left w:val="nil"/>
              <w:bottom w:val="nil"/>
              <w:right w:val="nil"/>
            </w:tcBorders>
          </w:tcPr>
          <w:p w14:paraId="32649B40" w14:textId="77777777" w:rsidR="004510AA" w:rsidRPr="003240EF" w:rsidRDefault="004510AA" w:rsidP="00361CF4"/>
        </w:tc>
      </w:tr>
      <w:tr w:rsidR="004510AA" w:rsidRPr="003240EF" w14:paraId="14A9AA57" w14:textId="77777777" w:rsidTr="00361CF4">
        <w:trPr>
          <w:trHeight w:val="240"/>
          <w:jc w:val="center"/>
        </w:trPr>
        <w:tc>
          <w:tcPr>
            <w:tcW w:w="4876" w:type="dxa"/>
            <w:tcBorders>
              <w:top w:val="nil"/>
              <w:left w:val="nil"/>
              <w:bottom w:val="nil"/>
              <w:right w:val="nil"/>
            </w:tcBorders>
          </w:tcPr>
          <w:p w14:paraId="43C3200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FB02C8B" w14:textId="77777777" w:rsidR="004510AA" w:rsidRPr="003240EF" w:rsidRDefault="004510AA" w:rsidP="00361CF4">
            <w:pPr>
              <w:pStyle w:val="AmColumnHeading"/>
            </w:pPr>
            <w:r w:rsidRPr="003240EF">
              <w:t>Alteração</w:t>
            </w:r>
          </w:p>
        </w:tc>
      </w:tr>
      <w:tr w:rsidR="004510AA" w:rsidRPr="003240EF" w14:paraId="3772BF48" w14:textId="77777777" w:rsidTr="00361CF4">
        <w:trPr>
          <w:jc w:val="center"/>
        </w:trPr>
        <w:tc>
          <w:tcPr>
            <w:tcW w:w="4876" w:type="dxa"/>
            <w:tcBorders>
              <w:top w:val="nil"/>
              <w:left w:val="nil"/>
              <w:bottom w:val="nil"/>
              <w:right w:val="nil"/>
            </w:tcBorders>
          </w:tcPr>
          <w:p w14:paraId="4BF876EA" w14:textId="77777777" w:rsidR="004510AA" w:rsidRPr="003240EF" w:rsidRDefault="004510AA" w:rsidP="00361CF4">
            <w:pPr>
              <w:pStyle w:val="Normal6a"/>
            </w:pPr>
          </w:p>
        </w:tc>
        <w:tc>
          <w:tcPr>
            <w:tcW w:w="4876" w:type="dxa"/>
            <w:tcBorders>
              <w:top w:val="nil"/>
              <w:left w:val="nil"/>
              <w:bottom w:val="nil"/>
              <w:right w:val="nil"/>
            </w:tcBorders>
          </w:tcPr>
          <w:p w14:paraId="15F6C866" w14:textId="523D546C" w:rsidR="004510AA" w:rsidRPr="003240EF" w:rsidRDefault="004510AA" w:rsidP="00361CF4">
            <w:pPr>
              <w:pStyle w:val="Normal6a"/>
            </w:pPr>
            <w:r w:rsidRPr="003240EF">
              <w:rPr>
                <w:b/>
                <w:i/>
              </w:rPr>
              <w:t>(15</w:t>
            </w:r>
            <w:r w:rsidR="007B2B2D">
              <w:rPr>
                <w:b/>
                <w:i/>
              </w:rPr>
              <w:noBreakHyphen/>
            </w:r>
            <w:r w:rsidRPr="003240EF">
              <w:rPr>
                <w:b/>
                <w:i/>
              </w:rPr>
              <w:t>A)</w:t>
            </w:r>
            <w:r w:rsidRPr="003240EF">
              <w:tab/>
            </w:r>
            <w:r w:rsidRPr="003240EF">
              <w:rPr>
                <w:b/>
                <w:i/>
              </w:rPr>
              <w:t>No cumprimento das obrigações da União e dos Estados</w:t>
            </w:r>
            <w:r w:rsidR="007B2B2D">
              <w:rPr>
                <w:b/>
                <w:i/>
              </w:rPr>
              <w:noBreakHyphen/>
            </w:r>
            <w:r w:rsidRPr="003240EF">
              <w:rPr>
                <w:b/>
                <w:i/>
              </w:rPr>
              <w:t xml:space="preserve">Membros ao abrigo da Convenção das Nações Unidas </w:t>
            </w:r>
            <w:r w:rsidRPr="003240EF">
              <w:rPr>
                <w:b/>
                <w:i/>
              </w:rPr>
              <w:lastRenderedPageBreak/>
              <w:t>sobre os Direitos das Pessoas com Deficiência, as ações financiadas através do Fundo Social Europeu devem dar resposta às necessidades específicas das pessoas com deficiência. O financiamento deve, em especial, ser utilizado para melhorar a acessibilidade, em conformidade com os requisitos de acessibilidade harmonizados da UE, bem como para melhorar o acesso aos serviços, à educação inclusiva, ao emprego de qualidade no mercado de trabalho aberto e ao apoio a uma vida independente. No que respeita à vida autónoma, os recursos do Fundo Social Europeu devem ser utilizados em conformidade com as orientações da Comissão Europeia sobre a vida autónoma das pessoas com deficiência e a sua inclusão na Comunidade (2024). O financiamento deve também apoiar a formação de assistentes pessoais, professores e assistentes de sala de aula, bem como o apoio aos cuidadores informais e aos familiares que prestam cuidados, com vista a permitir a sua plena reintegração no mercado de trabalho;</w:t>
            </w:r>
          </w:p>
        </w:tc>
      </w:tr>
    </w:tbl>
    <w:p w14:paraId="4820F8E9"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3F9CE9F" w14:textId="77777777" w:rsidR="004510AA" w:rsidRPr="003240EF" w:rsidRDefault="004510AA" w:rsidP="004510AA">
      <w:r w:rsidRPr="003240EF">
        <w:rPr>
          <w:rStyle w:val="HideTWBExt"/>
        </w:rPr>
        <w:t>&lt;/AmendB&gt;</w:t>
      </w:r>
    </w:p>
    <w:p w14:paraId="6E4774F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211</w:t>
      </w:r>
      <w:r w:rsidRPr="003240EF">
        <w:rPr>
          <w:rStyle w:val="HideTWBExt"/>
        </w:rPr>
        <w:t>&lt;/NumAmB&gt;</w:t>
      </w:r>
    </w:p>
    <w:p w14:paraId="465E6379"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2E1AE0AA" w14:textId="77777777" w:rsidR="004510AA" w:rsidRPr="003240EF" w:rsidRDefault="004510AA" w:rsidP="004510AA">
      <w:pPr>
        <w:pStyle w:val="NormalBold"/>
      </w:pPr>
      <w:r w:rsidRPr="003240EF">
        <w:rPr>
          <w:rStyle w:val="HideTWBExt"/>
          <w:b w:val="0"/>
        </w:rPr>
        <w:t>&lt;/RepeatBlock-By&gt;</w:t>
      </w:r>
    </w:p>
    <w:p w14:paraId="5829AD1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1E1B181"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77903F3" w14:textId="77777777" w:rsidTr="00361CF4">
        <w:trPr>
          <w:trHeight w:hRule="exact" w:val="240"/>
          <w:jc w:val="center"/>
        </w:trPr>
        <w:tc>
          <w:tcPr>
            <w:tcW w:w="9752" w:type="dxa"/>
            <w:gridSpan w:val="2"/>
            <w:tcBorders>
              <w:top w:val="nil"/>
              <w:left w:val="nil"/>
              <w:bottom w:val="nil"/>
              <w:right w:val="nil"/>
            </w:tcBorders>
          </w:tcPr>
          <w:p w14:paraId="5A638884" w14:textId="77777777" w:rsidR="004510AA" w:rsidRPr="003240EF" w:rsidRDefault="004510AA" w:rsidP="00361CF4"/>
        </w:tc>
      </w:tr>
      <w:tr w:rsidR="004510AA" w:rsidRPr="003240EF" w14:paraId="104194C1" w14:textId="77777777" w:rsidTr="00361CF4">
        <w:trPr>
          <w:trHeight w:val="240"/>
          <w:jc w:val="center"/>
        </w:trPr>
        <w:tc>
          <w:tcPr>
            <w:tcW w:w="4876" w:type="dxa"/>
            <w:tcBorders>
              <w:top w:val="nil"/>
              <w:left w:val="nil"/>
              <w:bottom w:val="nil"/>
              <w:right w:val="nil"/>
            </w:tcBorders>
          </w:tcPr>
          <w:p w14:paraId="38994C8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C18D8C9" w14:textId="77777777" w:rsidR="004510AA" w:rsidRPr="003240EF" w:rsidRDefault="004510AA" w:rsidP="00361CF4">
            <w:pPr>
              <w:pStyle w:val="AmColumnHeading"/>
            </w:pPr>
            <w:r w:rsidRPr="003240EF">
              <w:t>Alteração</w:t>
            </w:r>
          </w:p>
        </w:tc>
      </w:tr>
      <w:tr w:rsidR="004510AA" w:rsidRPr="003240EF" w14:paraId="254B34CE" w14:textId="77777777" w:rsidTr="00361CF4">
        <w:trPr>
          <w:jc w:val="center"/>
        </w:trPr>
        <w:tc>
          <w:tcPr>
            <w:tcW w:w="4876" w:type="dxa"/>
            <w:tcBorders>
              <w:top w:val="nil"/>
              <w:left w:val="nil"/>
              <w:bottom w:val="nil"/>
              <w:right w:val="nil"/>
            </w:tcBorders>
          </w:tcPr>
          <w:p w14:paraId="3EF45BCC" w14:textId="14C8128A"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w:t>
            </w:r>
            <w:r w:rsidRPr="003240EF">
              <w:lastRenderedPageBreak/>
              <w:t>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3F7276FA" w14:textId="445481E3"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w:t>
            </w:r>
            <w:r w:rsidRPr="003240EF">
              <w:lastRenderedPageBreak/>
              <w:t>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w:t>
            </w:r>
            <w:r w:rsidRPr="003240EF">
              <w:rPr>
                <w:b/>
                <w:i/>
              </w:rPr>
              <w:t>, incluindo mediante o apoio a medidas específicas para a prevenção, deteção e resposta à violência contra crianças, em particular reforçando os serviços de apoio direto, como as linhas telefónicas de ajuda, os serviços de aconselhamento psicológico e jurídico e os mecanismos de denúncia acessíveis e seguros, garantindo simultaneamente o acesso adequado ao financiamento, em especial para os recursos humanos necessários para a prestação eficaz destes serviços</w:t>
            </w:r>
            <w:r w:rsidRPr="003240EF">
              <w:t>.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51359076"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0EF3DF9A" w14:textId="77777777" w:rsidR="004510AA" w:rsidRPr="003240EF" w:rsidRDefault="004510AA" w:rsidP="004510AA">
      <w:r w:rsidRPr="003240EF">
        <w:rPr>
          <w:rStyle w:val="HideTWBExt"/>
        </w:rPr>
        <w:t>&lt;/AmendB&gt;</w:t>
      </w:r>
    </w:p>
    <w:p w14:paraId="7D03E27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212</w:t>
      </w:r>
      <w:r w:rsidRPr="003240EF">
        <w:rPr>
          <w:rStyle w:val="HideTWBExt"/>
        </w:rPr>
        <w:t>&lt;/NumAmB&gt;</w:t>
      </w:r>
    </w:p>
    <w:p w14:paraId="1914BCF7" w14:textId="3955E940"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4BA20468"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218FD7DC" w14:textId="77777777" w:rsidR="004510AA" w:rsidRPr="003240EF" w:rsidRDefault="004510AA" w:rsidP="004510AA">
      <w:pPr>
        <w:pStyle w:val="NormalBold"/>
      </w:pPr>
      <w:r w:rsidRPr="003240EF">
        <w:rPr>
          <w:rStyle w:val="HideTWBExt"/>
          <w:b w:val="0"/>
        </w:rPr>
        <w:t>&lt;/RepeatBlock-By&gt;</w:t>
      </w:r>
    </w:p>
    <w:p w14:paraId="2658D0BD" w14:textId="77777777" w:rsidR="004510AA" w:rsidRPr="003240EF" w:rsidRDefault="004510AA" w:rsidP="004510AA">
      <w:pPr>
        <w:pStyle w:val="NormalBold"/>
      </w:pPr>
      <w:r w:rsidRPr="003240EF">
        <w:rPr>
          <w:rStyle w:val="HideTWBExt"/>
        </w:rPr>
        <w:lastRenderedPageBreak/>
        <w:t>&lt;DocAmend&gt;</w:t>
      </w:r>
      <w:r w:rsidRPr="003240EF">
        <w:t>Proposta de regulamento</w:t>
      </w:r>
      <w:r w:rsidRPr="003240EF">
        <w:rPr>
          <w:rStyle w:val="HideTWBExt"/>
        </w:rPr>
        <w:t>&lt;/DocAmend&gt;</w:t>
      </w:r>
    </w:p>
    <w:p w14:paraId="384CB6E1"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61E0794" w14:textId="77777777" w:rsidTr="00361CF4">
        <w:trPr>
          <w:trHeight w:hRule="exact" w:val="240"/>
          <w:jc w:val="center"/>
        </w:trPr>
        <w:tc>
          <w:tcPr>
            <w:tcW w:w="9752" w:type="dxa"/>
            <w:gridSpan w:val="2"/>
            <w:tcBorders>
              <w:top w:val="nil"/>
              <w:left w:val="nil"/>
              <w:bottom w:val="nil"/>
              <w:right w:val="nil"/>
            </w:tcBorders>
          </w:tcPr>
          <w:p w14:paraId="7210B5DE" w14:textId="77777777" w:rsidR="004510AA" w:rsidRPr="003240EF" w:rsidRDefault="004510AA" w:rsidP="00361CF4"/>
        </w:tc>
      </w:tr>
      <w:tr w:rsidR="004510AA" w:rsidRPr="003240EF" w14:paraId="1C6BB14E" w14:textId="77777777" w:rsidTr="00361CF4">
        <w:trPr>
          <w:trHeight w:val="240"/>
          <w:jc w:val="center"/>
        </w:trPr>
        <w:tc>
          <w:tcPr>
            <w:tcW w:w="4876" w:type="dxa"/>
            <w:tcBorders>
              <w:top w:val="nil"/>
              <w:left w:val="nil"/>
              <w:bottom w:val="nil"/>
              <w:right w:val="nil"/>
            </w:tcBorders>
          </w:tcPr>
          <w:p w14:paraId="49156B0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5B85A43" w14:textId="77777777" w:rsidR="004510AA" w:rsidRPr="003240EF" w:rsidRDefault="004510AA" w:rsidP="00361CF4">
            <w:pPr>
              <w:pStyle w:val="AmColumnHeading"/>
            </w:pPr>
            <w:r w:rsidRPr="003240EF">
              <w:t>Alteração</w:t>
            </w:r>
          </w:p>
        </w:tc>
      </w:tr>
      <w:tr w:rsidR="004510AA" w:rsidRPr="003240EF" w14:paraId="0B6E83E7" w14:textId="77777777" w:rsidTr="00361CF4">
        <w:trPr>
          <w:jc w:val="center"/>
        </w:trPr>
        <w:tc>
          <w:tcPr>
            <w:tcW w:w="4876" w:type="dxa"/>
            <w:tcBorders>
              <w:top w:val="nil"/>
              <w:left w:val="nil"/>
              <w:bottom w:val="nil"/>
              <w:right w:val="nil"/>
            </w:tcBorders>
          </w:tcPr>
          <w:p w14:paraId="6A7DC591" w14:textId="32A5F302" w:rsidR="004510AA" w:rsidRPr="003240EF" w:rsidRDefault="004510AA" w:rsidP="00361CF4">
            <w:pPr>
              <w:pStyle w:val="Normal6a"/>
            </w:pPr>
            <w:r w:rsidRPr="003240EF">
              <w:t>(16)</w:t>
            </w:r>
            <w:r w:rsidRPr="003240EF">
              <w:tab/>
              <w:t xml:space="preserve">O apoio prestado através do FSE deve ser utilizado para promover a igualdade de oportunidades para todos, apoiar redes de segurança social sólidas, fomentar a inclusão social </w:t>
            </w:r>
            <w:r w:rsidRPr="003240EF">
              <w:rPr>
                <w:b/>
                <w:i/>
              </w:rPr>
              <w:t>e</w:t>
            </w:r>
            <w:r w:rsidRPr="003240EF">
              <w:t xml:space="preserve"> a equidade intergeracional </w:t>
            </w:r>
            <w:r w:rsidRPr="003240EF">
              <w:rPr>
                <w:b/>
                <w:i/>
              </w:rPr>
              <w:t>e combater</w:t>
            </w:r>
            <w:r w:rsidRPr="003240EF">
              <w:t xml:space="preserve"> a pobreza.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w:t>
            </w:r>
            <w:r w:rsidRPr="003240EF">
              <w:rPr>
                <w:b/>
                <w:bCs/>
                <w:i/>
                <w:iCs/>
              </w:rPr>
              <w:t>, as</w:t>
            </w:r>
            <w:r w:rsidRPr="003240EF">
              <w:t xml:space="preserve">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76112968" w14:textId="40986035"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w:t>
            </w:r>
            <w:r w:rsidRPr="003240EF">
              <w:rPr>
                <w:b/>
                <w:i/>
              </w:rPr>
              <w:t>, a igualdade de género,</w:t>
            </w:r>
            <w:r w:rsidRPr="003240EF">
              <w:t xml:space="preserve"> a equidade intergeracional</w:t>
            </w:r>
            <w:r w:rsidRPr="003240EF">
              <w:rPr>
                <w:b/>
                <w:i/>
              </w:rPr>
              <w:t>, prevenir a separação entre famílias e crianças e contribuir para erradicar a pobreza, incluindo</w:t>
            </w:r>
            <w:r w:rsidRPr="003240EF">
              <w:t xml:space="preserve"> a pobreza </w:t>
            </w:r>
            <w:r w:rsidRPr="003240EF">
              <w:rPr>
                <w:b/>
                <w:i/>
              </w:rPr>
              <w:t>no trabalho e a pobreza infantil, até 2050, em consonância com os objetivos da Estratégia de Combate à Pobreza</w:t>
            </w:r>
            <w:r w:rsidRPr="003240EF">
              <w:t>.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w:t>
            </w:r>
            <w:r w:rsidRPr="003240EF">
              <w:rPr>
                <w:b/>
                <w:i/>
              </w:rPr>
              <w:t>, tendo em conta uma perspetiva de género e interseccional</w:t>
            </w:r>
            <w:r w:rsidRPr="003240EF">
              <w:t xml:space="preserve">. Para tal, é necessário mobilizar um leque de políticas que visam as pessoas mais desfavorecidas independentemente da sua idade, incluindo as crianças em situação de pobreza </w:t>
            </w:r>
            <w:r w:rsidRPr="003240EF">
              <w:rPr>
                <w:b/>
                <w:i/>
              </w:rPr>
              <w:t>e as crianças em instituições</w:t>
            </w:r>
            <w:r w:rsidRPr="003240EF">
              <w:t xml:space="preserve">, </w:t>
            </w:r>
            <w:r w:rsidRPr="003240EF">
              <w:rPr>
                <w:b/>
                <w:i/>
              </w:rPr>
              <w:t>o género, a orientação sexual, a identidade de género, a raça, a deficiência, o estatuto administrativo ou pertencentes a</w:t>
            </w:r>
            <w:r w:rsidRPr="003240EF">
              <w:t xml:space="preserve"> comunidades marginalizadas como os ciganos, os trabalhadores pobres e as pessoas mais carenciadas</w:t>
            </w:r>
            <w:r w:rsidRPr="003240EF">
              <w:rPr>
                <w:b/>
                <w:i/>
              </w:rPr>
              <w:t>, em consonância com a Convenção das Nações Unidas sobre os Direitos da Criança e a CNUDPD</w:t>
            </w:r>
            <w:r w:rsidRPr="003240EF">
              <w:t>. O FSE deve promover a inclusão ativa das pessoas mais afastadas do mercado de trabalho, com vista a assegurar a sua integração socioeconómica. Deve ainda combater o fenómeno dos sem</w:t>
            </w:r>
            <w:r w:rsidR="007B2B2D">
              <w:noBreakHyphen/>
            </w:r>
            <w:r w:rsidRPr="003240EF">
              <w:t xml:space="preserve">abrigo, nomeadamente através de medidas de prevenção e atenuação, em </w:t>
            </w:r>
            <w:r w:rsidRPr="003240EF">
              <w:lastRenderedPageBreak/>
              <w:t>conformidade com a Declaração de Lisboa de 2021. O apoio à inovação social desempenha um papel importante na consecução destes objetivos, pelo que deve ser promovido.</w:t>
            </w:r>
          </w:p>
        </w:tc>
      </w:tr>
    </w:tbl>
    <w:p w14:paraId="29C6F7F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1242176" w14:textId="77777777" w:rsidR="004510AA" w:rsidRPr="003240EF" w:rsidRDefault="004510AA" w:rsidP="004510AA">
      <w:r w:rsidRPr="003240EF">
        <w:rPr>
          <w:rStyle w:val="HideTWBExt"/>
        </w:rPr>
        <w:t>&lt;/AmendB&gt;</w:t>
      </w:r>
    </w:p>
    <w:p w14:paraId="114F27E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213</w:t>
      </w:r>
      <w:r w:rsidRPr="003240EF">
        <w:rPr>
          <w:rStyle w:val="HideTWBExt"/>
        </w:rPr>
        <w:t>&lt;/NumAmB&gt;</w:t>
      </w:r>
    </w:p>
    <w:p w14:paraId="24B9A307" w14:textId="5EF2E180"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00B0178B" w14:textId="77777777" w:rsidR="004510AA" w:rsidRPr="003240EF" w:rsidRDefault="004510AA" w:rsidP="004510AA">
      <w:pPr>
        <w:pStyle w:val="NormalBold"/>
      </w:pPr>
      <w:r w:rsidRPr="003240EF">
        <w:rPr>
          <w:rStyle w:val="HideTWBExt"/>
          <w:b w:val="0"/>
        </w:rPr>
        <w:t>&lt;/RepeatBlock-By&gt;</w:t>
      </w:r>
    </w:p>
    <w:p w14:paraId="7E83D45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276B55A"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5EAA6E2" w14:textId="77777777" w:rsidTr="00361CF4">
        <w:trPr>
          <w:trHeight w:hRule="exact" w:val="240"/>
          <w:jc w:val="center"/>
        </w:trPr>
        <w:tc>
          <w:tcPr>
            <w:tcW w:w="9752" w:type="dxa"/>
            <w:gridSpan w:val="2"/>
            <w:tcBorders>
              <w:top w:val="nil"/>
              <w:left w:val="nil"/>
              <w:bottom w:val="nil"/>
              <w:right w:val="nil"/>
            </w:tcBorders>
          </w:tcPr>
          <w:p w14:paraId="3F17FA50" w14:textId="77777777" w:rsidR="004510AA" w:rsidRPr="003240EF" w:rsidRDefault="004510AA" w:rsidP="00361CF4"/>
        </w:tc>
      </w:tr>
      <w:tr w:rsidR="004510AA" w:rsidRPr="003240EF" w14:paraId="490F8AA3" w14:textId="77777777" w:rsidTr="00361CF4">
        <w:trPr>
          <w:trHeight w:val="240"/>
          <w:jc w:val="center"/>
        </w:trPr>
        <w:tc>
          <w:tcPr>
            <w:tcW w:w="4876" w:type="dxa"/>
            <w:tcBorders>
              <w:top w:val="nil"/>
              <w:left w:val="nil"/>
              <w:bottom w:val="nil"/>
              <w:right w:val="nil"/>
            </w:tcBorders>
          </w:tcPr>
          <w:p w14:paraId="6610DB1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FB18A33" w14:textId="77777777" w:rsidR="004510AA" w:rsidRPr="003240EF" w:rsidRDefault="004510AA" w:rsidP="00361CF4">
            <w:pPr>
              <w:pStyle w:val="AmColumnHeading"/>
            </w:pPr>
            <w:r w:rsidRPr="003240EF">
              <w:t>Alteração</w:t>
            </w:r>
          </w:p>
        </w:tc>
      </w:tr>
      <w:tr w:rsidR="004510AA" w:rsidRPr="003240EF" w14:paraId="51CBF2B5" w14:textId="77777777" w:rsidTr="00361CF4">
        <w:trPr>
          <w:jc w:val="center"/>
        </w:trPr>
        <w:tc>
          <w:tcPr>
            <w:tcW w:w="4876" w:type="dxa"/>
            <w:tcBorders>
              <w:top w:val="nil"/>
              <w:left w:val="nil"/>
              <w:bottom w:val="nil"/>
              <w:right w:val="nil"/>
            </w:tcBorders>
          </w:tcPr>
          <w:p w14:paraId="74466D52" w14:textId="1450EB85"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w:t>
            </w:r>
            <w:r w:rsidRPr="003240EF">
              <w:rPr>
                <w:b/>
                <w:i/>
              </w:rPr>
              <w:t>com vista a assegurar a sua integração socioeconómica</w:t>
            </w:r>
            <w:r w:rsidRPr="003240EF">
              <w:t>. Deve ainda combater o fenómeno dos sem</w:t>
            </w:r>
            <w:r w:rsidR="007B2B2D">
              <w:noBreakHyphen/>
            </w:r>
            <w:r w:rsidRPr="003240EF">
              <w:t xml:space="preserve">abrigo, nomeadamente através de medidas de prevenção e atenuação, em conformidade com a </w:t>
            </w:r>
            <w:r w:rsidRPr="003240EF">
              <w:lastRenderedPageBreak/>
              <w:t>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4CDCE863" w14:textId="50E5B844"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w:t>
            </w:r>
            <w:r w:rsidRPr="003240EF">
              <w:rPr>
                <w:b/>
                <w:i/>
              </w:rPr>
              <w:t xml:space="preserve">, incluindo antigos e atuais cuidadores informais de pessoas com deficiência, através de medidas destinadas à melhoria de competências, à requalificação, a formas flexíveis de emprego e à reintegração gradual na vida </w:t>
            </w:r>
            <w:r w:rsidRPr="003240EF">
              <w:rPr>
                <w:b/>
                <w:i/>
              </w:rPr>
              <w:lastRenderedPageBreak/>
              <w:t>profissional e social. Deve ser prestada especial atenção ao reforço da independência económica das mulheres prestadoras de cuidados e à garantia do seu acesso a serviços de apoio, cuidados temporários e orientação profissional</w:t>
            </w:r>
            <w:r w:rsidRPr="003240EF">
              <w:t>.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182AF44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2EB130D" w14:textId="77777777" w:rsidR="004510AA" w:rsidRPr="003240EF" w:rsidRDefault="004510AA" w:rsidP="004510AA">
      <w:r w:rsidRPr="003240EF">
        <w:rPr>
          <w:rStyle w:val="HideTWBExt"/>
        </w:rPr>
        <w:t>&lt;/AmendB&gt;</w:t>
      </w:r>
    </w:p>
    <w:p w14:paraId="252325D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214</w:t>
      </w:r>
      <w:r w:rsidRPr="003240EF">
        <w:rPr>
          <w:rStyle w:val="HideTWBExt"/>
        </w:rPr>
        <w:t>&lt;/NumAmB&gt;</w:t>
      </w:r>
    </w:p>
    <w:p w14:paraId="50704D53"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7F535246" w14:textId="77777777" w:rsidR="004510AA" w:rsidRPr="003240EF" w:rsidRDefault="004510AA" w:rsidP="004510AA">
      <w:pPr>
        <w:pStyle w:val="NormalBold"/>
      </w:pPr>
      <w:r w:rsidRPr="003240EF">
        <w:rPr>
          <w:rStyle w:val="HideTWBExt"/>
          <w:b w:val="0"/>
        </w:rPr>
        <w:t>&lt;/RepeatBlock-By&gt;</w:t>
      </w:r>
    </w:p>
    <w:p w14:paraId="3A88419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8480E27"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6BAA51F" w14:textId="77777777" w:rsidTr="00361CF4">
        <w:trPr>
          <w:trHeight w:hRule="exact" w:val="240"/>
          <w:jc w:val="center"/>
        </w:trPr>
        <w:tc>
          <w:tcPr>
            <w:tcW w:w="9752" w:type="dxa"/>
            <w:gridSpan w:val="2"/>
            <w:tcBorders>
              <w:top w:val="nil"/>
              <w:left w:val="nil"/>
              <w:bottom w:val="nil"/>
              <w:right w:val="nil"/>
            </w:tcBorders>
          </w:tcPr>
          <w:p w14:paraId="1F53A3AB" w14:textId="77777777" w:rsidR="004510AA" w:rsidRPr="003240EF" w:rsidRDefault="004510AA" w:rsidP="00361CF4"/>
        </w:tc>
      </w:tr>
      <w:tr w:rsidR="004510AA" w:rsidRPr="003240EF" w14:paraId="0BBB605F" w14:textId="77777777" w:rsidTr="00361CF4">
        <w:trPr>
          <w:trHeight w:val="240"/>
          <w:jc w:val="center"/>
        </w:trPr>
        <w:tc>
          <w:tcPr>
            <w:tcW w:w="4876" w:type="dxa"/>
            <w:tcBorders>
              <w:top w:val="nil"/>
              <w:left w:val="nil"/>
              <w:bottom w:val="nil"/>
              <w:right w:val="nil"/>
            </w:tcBorders>
          </w:tcPr>
          <w:p w14:paraId="215D737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923C14D" w14:textId="77777777" w:rsidR="004510AA" w:rsidRPr="003240EF" w:rsidRDefault="004510AA" w:rsidP="00361CF4">
            <w:pPr>
              <w:pStyle w:val="AmColumnHeading"/>
            </w:pPr>
            <w:r w:rsidRPr="003240EF">
              <w:t>Alteração</w:t>
            </w:r>
          </w:p>
        </w:tc>
      </w:tr>
      <w:tr w:rsidR="004510AA" w:rsidRPr="003240EF" w14:paraId="64D597DD" w14:textId="77777777" w:rsidTr="00361CF4">
        <w:trPr>
          <w:jc w:val="center"/>
        </w:trPr>
        <w:tc>
          <w:tcPr>
            <w:tcW w:w="4876" w:type="dxa"/>
            <w:tcBorders>
              <w:top w:val="nil"/>
              <w:left w:val="nil"/>
              <w:bottom w:val="nil"/>
              <w:right w:val="nil"/>
            </w:tcBorders>
          </w:tcPr>
          <w:p w14:paraId="2E6CD53C" w14:textId="6CB23694"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w:t>
            </w:r>
            <w:r w:rsidRPr="003240EF">
              <w:lastRenderedPageBreak/>
              <w:t>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203D2588" w14:textId="3EA3A564"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w:t>
            </w:r>
            <w:r w:rsidRPr="003240EF">
              <w:lastRenderedPageBreak/>
              <w:t xml:space="preserve">trabalhadores pobres e as pessoas mais carenciadas. O FSE deve promover a inclusão ativa das pessoas mais afastadas do mercado de trabalho, com vista a assegurar a sua integração socioeconómica. </w:t>
            </w:r>
            <w:r w:rsidRPr="003240EF">
              <w:rPr>
                <w:b/>
                <w:i/>
              </w:rPr>
              <w:t>Deve também promover um emprego significativo num mercado de trabalho inclusivo e aberto, com condições que permitam às pessoas participar na economia sem o risco de pobreza no trabalho, e apoiar adaptações do trabalho que permitam às pessoas ter êxito no trabalho.</w:t>
            </w:r>
            <w:r w:rsidRPr="003240EF">
              <w:t xml:space="preserve">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712FE1B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4F3CB14" w14:textId="77777777" w:rsidR="004510AA" w:rsidRPr="003240EF" w:rsidRDefault="004510AA" w:rsidP="004510AA">
      <w:r w:rsidRPr="003240EF">
        <w:rPr>
          <w:rStyle w:val="HideTWBExt"/>
        </w:rPr>
        <w:t>&lt;/AmendB&gt;</w:t>
      </w:r>
    </w:p>
    <w:p w14:paraId="5E82790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215</w:t>
      </w:r>
      <w:r w:rsidRPr="003240EF">
        <w:rPr>
          <w:rStyle w:val="HideTWBExt"/>
        </w:rPr>
        <w:t>&lt;/NumAmB&gt;</w:t>
      </w:r>
    </w:p>
    <w:p w14:paraId="4E68EED5"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2A9F488F" w14:textId="77777777" w:rsidR="004510AA" w:rsidRPr="003240EF" w:rsidRDefault="004510AA" w:rsidP="004510AA">
      <w:pPr>
        <w:pStyle w:val="NormalBold"/>
      </w:pPr>
      <w:r w:rsidRPr="003240EF">
        <w:rPr>
          <w:rStyle w:val="HideTWBExt"/>
          <w:b w:val="0"/>
        </w:rPr>
        <w:t>&lt;/RepeatBlock-By&gt;</w:t>
      </w:r>
    </w:p>
    <w:p w14:paraId="3BAF4DF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F500461"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BFCEF19" w14:textId="77777777" w:rsidTr="00361CF4">
        <w:trPr>
          <w:trHeight w:hRule="exact" w:val="240"/>
          <w:jc w:val="center"/>
        </w:trPr>
        <w:tc>
          <w:tcPr>
            <w:tcW w:w="9752" w:type="dxa"/>
            <w:gridSpan w:val="2"/>
            <w:tcBorders>
              <w:top w:val="nil"/>
              <w:left w:val="nil"/>
              <w:bottom w:val="nil"/>
              <w:right w:val="nil"/>
            </w:tcBorders>
          </w:tcPr>
          <w:p w14:paraId="4BC4E7C9" w14:textId="77777777" w:rsidR="004510AA" w:rsidRPr="003240EF" w:rsidRDefault="004510AA" w:rsidP="00361CF4"/>
        </w:tc>
      </w:tr>
      <w:tr w:rsidR="004510AA" w:rsidRPr="003240EF" w14:paraId="412C8D50" w14:textId="77777777" w:rsidTr="00361CF4">
        <w:trPr>
          <w:trHeight w:val="240"/>
          <w:jc w:val="center"/>
        </w:trPr>
        <w:tc>
          <w:tcPr>
            <w:tcW w:w="4876" w:type="dxa"/>
            <w:tcBorders>
              <w:top w:val="nil"/>
              <w:left w:val="nil"/>
              <w:bottom w:val="nil"/>
              <w:right w:val="nil"/>
            </w:tcBorders>
          </w:tcPr>
          <w:p w14:paraId="116D6D3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E02EC36" w14:textId="77777777" w:rsidR="004510AA" w:rsidRPr="003240EF" w:rsidRDefault="004510AA" w:rsidP="00361CF4">
            <w:pPr>
              <w:pStyle w:val="AmColumnHeading"/>
            </w:pPr>
            <w:r w:rsidRPr="003240EF">
              <w:t>Alteração</w:t>
            </w:r>
          </w:p>
        </w:tc>
      </w:tr>
      <w:tr w:rsidR="004510AA" w:rsidRPr="003240EF" w14:paraId="701C9FE5" w14:textId="77777777" w:rsidTr="00361CF4">
        <w:trPr>
          <w:jc w:val="center"/>
        </w:trPr>
        <w:tc>
          <w:tcPr>
            <w:tcW w:w="4876" w:type="dxa"/>
            <w:tcBorders>
              <w:top w:val="nil"/>
              <w:left w:val="nil"/>
              <w:bottom w:val="nil"/>
              <w:right w:val="nil"/>
            </w:tcBorders>
          </w:tcPr>
          <w:p w14:paraId="65360AA8" w14:textId="7AF4B35D"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w:t>
            </w:r>
            <w:r w:rsidRPr="003240EF">
              <w:lastRenderedPageBreak/>
              <w:t>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6543ABA4" w14:textId="70E2E98B"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w:t>
            </w:r>
            <w:r w:rsidRPr="003240EF">
              <w:lastRenderedPageBreak/>
              <w:t xml:space="preserve">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w:t>
            </w:r>
            <w:r w:rsidRPr="003240EF">
              <w:rPr>
                <w:b/>
                <w:i/>
              </w:rPr>
              <w:t>Deve também promover um emprego significativo num mercado de trabalho inclusivo e aberto, com condições que permitam às pessoas participar na economia sem o risco de pobreza no trabalho, e apoiar adaptações do trabalho que permitam às pessoas ter êxito no trabalho.</w:t>
            </w:r>
            <w:r w:rsidRPr="003240EF">
              <w:t xml:space="preserve">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152F14E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A42579C" w14:textId="77777777" w:rsidR="004510AA" w:rsidRPr="003240EF" w:rsidRDefault="004510AA" w:rsidP="004510AA">
      <w:r w:rsidRPr="003240EF">
        <w:rPr>
          <w:rStyle w:val="HideTWBExt"/>
        </w:rPr>
        <w:t>&lt;/AmendB&gt;</w:t>
      </w:r>
    </w:p>
    <w:p w14:paraId="2EE4FB8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216</w:t>
      </w:r>
      <w:r w:rsidRPr="003240EF">
        <w:rPr>
          <w:rStyle w:val="HideTWBExt"/>
        </w:rPr>
        <w:t>&lt;/NumAmB&gt;</w:t>
      </w:r>
    </w:p>
    <w:p w14:paraId="219144AE"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5D047F41" w14:textId="77777777" w:rsidR="004510AA" w:rsidRPr="003240EF" w:rsidRDefault="004510AA" w:rsidP="004510AA">
      <w:pPr>
        <w:pStyle w:val="NormalBold"/>
      </w:pPr>
      <w:r w:rsidRPr="003240EF">
        <w:rPr>
          <w:rStyle w:val="HideTWBExt"/>
          <w:b w:val="0"/>
        </w:rPr>
        <w:t>&lt;/RepeatBlock-By&gt;</w:t>
      </w:r>
    </w:p>
    <w:p w14:paraId="1092DBB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D040C64"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0AC99F9" w14:textId="77777777" w:rsidTr="00361CF4">
        <w:trPr>
          <w:trHeight w:hRule="exact" w:val="240"/>
          <w:jc w:val="center"/>
        </w:trPr>
        <w:tc>
          <w:tcPr>
            <w:tcW w:w="9752" w:type="dxa"/>
            <w:gridSpan w:val="2"/>
            <w:tcBorders>
              <w:top w:val="nil"/>
              <w:left w:val="nil"/>
              <w:bottom w:val="nil"/>
              <w:right w:val="nil"/>
            </w:tcBorders>
          </w:tcPr>
          <w:p w14:paraId="4F5C3D68" w14:textId="77777777" w:rsidR="004510AA" w:rsidRPr="003240EF" w:rsidRDefault="004510AA" w:rsidP="00361CF4"/>
        </w:tc>
      </w:tr>
      <w:tr w:rsidR="004510AA" w:rsidRPr="003240EF" w14:paraId="4B33125B" w14:textId="77777777" w:rsidTr="00361CF4">
        <w:trPr>
          <w:trHeight w:val="240"/>
          <w:jc w:val="center"/>
        </w:trPr>
        <w:tc>
          <w:tcPr>
            <w:tcW w:w="4876" w:type="dxa"/>
            <w:tcBorders>
              <w:top w:val="nil"/>
              <w:left w:val="nil"/>
              <w:bottom w:val="nil"/>
              <w:right w:val="nil"/>
            </w:tcBorders>
          </w:tcPr>
          <w:p w14:paraId="189B9B1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49A36BF" w14:textId="77777777" w:rsidR="004510AA" w:rsidRPr="003240EF" w:rsidRDefault="004510AA" w:rsidP="00361CF4">
            <w:pPr>
              <w:pStyle w:val="AmColumnHeading"/>
            </w:pPr>
            <w:r w:rsidRPr="003240EF">
              <w:t>Alteração</w:t>
            </w:r>
          </w:p>
        </w:tc>
      </w:tr>
      <w:tr w:rsidR="004510AA" w:rsidRPr="003240EF" w14:paraId="3EBFA28E" w14:textId="77777777" w:rsidTr="00361CF4">
        <w:trPr>
          <w:jc w:val="center"/>
        </w:trPr>
        <w:tc>
          <w:tcPr>
            <w:tcW w:w="4876" w:type="dxa"/>
            <w:tcBorders>
              <w:top w:val="nil"/>
              <w:left w:val="nil"/>
              <w:bottom w:val="nil"/>
              <w:right w:val="nil"/>
            </w:tcBorders>
          </w:tcPr>
          <w:p w14:paraId="01540627" w14:textId="2B9751A2"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w:t>
            </w:r>
            <w:r w:rsidRPr="003240EF">
              <w:lastRenderedPageBreak/>
              <w:t>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0F7CB886" w14:textId="0ED72EDD"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w:t>
            </w:r>
            <w:r w:rsidRPr="003240EF">
              <w:lastRenderedPageBreak/>
              <w:t xml:space="preserve">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w:t>
            </w:r>
            <w:r w:rsidRPr="003240EF">
              <w:rPr>
                <w:b/>
                <w:i/>
              </w:rPr>
              <w:t>Deve também promover um emprego significativo num mercado de trabalho inclusivo e aberto, com condições que permitam às pessoas participar na economia sem o risco de pobreza no trabalho.</w:t>
            </w:r>
            <w:r w:rsidRPr="003240EF">
              <w:t xml:space="preserve">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58CBF79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3E54CE5" w14:textId="77777777" w:rsidR="004510AA" w:rsidRPr="003240EF" w:rsidRDefault="004510AA" w:rsidP="004510AA">
      <w:r w:rsidRPr="003240EF">
        <w:rPr>
          <w:rStyle w:val="HideTWBExt"/>
        </w:rPr>
        <w:t>&lt;/AmendB&gt;</w:t>
      </w:r>
    </w:p>
    <w:p w14:paraId="4A77310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217</w:t>
      </w:r>
      <w:r w:rsidRPr="003240EF">
        <w:rPr>
          <w:rStyle w:val="HideTWBExt"/>
        </w:rPr>
        <w:t>&lt;/NumAmB&gt;</w:t>
      </w:r>
    </w:p>
    <w:p w14:paraId="599FC8B5" w14:textId="77777777" w:rsidR="004510AA" w:rsidRPr="003240EF" w:rsidRDefault="004510AA" w:rsidP="004510AA">
      <w:pPr>
        <w:pStyle w:val="NormalBold"/>
      </w:pPr>
      <w:r w:rsidRPr="003240EF">
        <w:rPr>
          <w:rStyle w:val="HideTWBExt"/>
          <w:b w:val="0"/>
        </w:rPr>
        <w:t>&lt;RepeatBlock-By&gt;&lt;Members&gt;</w:t>
      </w:r>
      <w:r w:rsidRPr="003240EF">
        <w:t>Marit Maij, Estelle Ceulemans, Gabriele Bischoff, Idoia Mendia, Alicia Homs Ginel, Evelyn Regner, Nora Mebarek, Vilija Blinkevičiūtė</w:t>
      </w:r>
      <w:r w:rsidRPr="003240EF">
        <w:rPr>
          <w:rStyle w:val="HideTWBExt"/>
          <w:b w:val="0"/>
        </w:rPr>
        <w:t>&lt;/Members&gt;</w:t>
      </w:r>
    </w:p>
    <w:p w14:paraId="61E39D52" w14:textId="77777777" w:rsidR="004510AA" w:rsidRPr="003240EF" w:rsidRDefault="004510AA" w:rsidP="004510AA">
      <w:pPr>
        <w:pStyle w:val="NormalBold"/>
      </w:pPr>
      <w:r w:rsidRPr="003240EF">
        <w:rPr>
          <w:rStyle w:val="HideTWBExt"/>
          <w:b w:val="0"/>
        </w:rPr>
        <w:t>&lt;/RepeatBlock-By&gt;</w:t>
      </w:r>
    </w:p>
    <w:p w14:paraId="74173D4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A961173"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65F6FC2" w14:textId="77777777" w:rsidTr="00361CF4">
        <w:trPr>
          <w:trHeight w:hRule="exact" w:val="240"/>
          <w:jc w:val="center"/>
        </w:trPr>
        <w:tc>
          <w:tcPr>
            <w:tcW w:w="9752" w:type="dxa"/>
            <w:gridSpan w:val="2"/>
            <w:tcBorders>
              <w:top w:val="nil"/>
              <w:left w:val="nil"/>
              <w:bottom w:val="nil"/>
              <w:right w:val="nil"/>
            </w:tcBorders>
          </w:tcPr>
          <w:p w14:paraId="2A284803" w14:textId="77777777" w:rsidR="004510AA" w:rsidRPr="003240EF" w:rsidRDefault="004510AA" w:rsidP="00361CF4"/>
        </w:tc>
      </w:tr>
      <w:tr w:rsidR="004510AA" w:rsidRPr="003240EF" w14:paraId="0DFCD643" w14:textId="77777777" w:rsidTr="00361CF4">
        <w:trPr>
          <w:trHeight w:val="240"/>
          <w:jc w:val="center"/>
        </w:trPr>
        <w:tc>
          <w:tcPr>
            <w:tcW w:w="4876" w:type="dxa"/>
            <w:tcBorders>
              <w:top w:val="nil"/>
              <w:left w:val="nil"/>
              <w:bottom w:val="nil"/>
              <w:right w:val="nil"/>
            </w:tcBorders>
          </w:tcPr>
          <w:p w14:paraId="764F490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AB28749" w14:textId="77777777" w:rsidR="004510AA" w:rsidRPr="003240EF" w:rsidRDefault="004510AA" w:rsidP="00361CF4">
            <w:pPr>
              <w:pStyle w:val="AmColumnHeading"/>
            </w:pPr>
            <w:r w:rsidRPr="003240EF">
              <w:t>Alteração</w:t>
            </w:r>
          </w:p>
        </w:tc>
      </w:tr>
      <w:tr w:rsidR="004510AA" w:rsidRPr="003240EF" w14:paraId="753508D4" w14:textId="77777777" w:rsidTr="00361CF4">
        <w:trPr>
          <w:jc w:val="center"/>
        </w:trPr>
        <w:tc>
          <w:tcPr>
            <w:tcW w:w="4876" w:type="dxa"/>
            <w:tcBorders>
              <w:top w:val="nil"/>
              <w:left w:val="nil"/>
              <w:bottom w:val="nil"/>
              <w:right w:val="nil"/>
            </w:tcBorders>
          </w:tcPr>
          <w:p w14:paraId="37B47A8B" w14:textId="20FC728F" w:rsidR="004510AA" w:rsidRPr="003240EF" w:rsidRDefault="004510AA" w:rsidP="00361CF4">
            <w:pPr>
              <w:pStyle w:val="Normal6a"/>
            </w:pPr>
            <w:r w:rsidRPr="003240EF">
              <w:t>(16)</w:t>
            </w:r>
            <w:r w:rsidRPr="003240EF">
              <w:tab/>
              <w:t xml:space="preserve">O apoio prestado através do FSE deve ser utilizado para promover a igualdade de oportunidades para todos, </w:t>
            </w:r>
            <w:r w:rsidRPr="003240EF">
              <w:lastRenderedPageBreak/>
              <w:t>apoiar redes de segurança social sólidas, fomentar a inclusão social e a equidade intergeracional e combater a pobreza.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21CDF4CC" w14:textId="314DB84E" w:rsidR="004510AA" w:rsidRPr="003240EF" w:rsidRDefault="004510AA" w:rsidP="00361CF4">
            <w:pPr>
              <w:pStyle w:val="Normal6a"/>
            </w:pPr>
            <w:r w:rsidRPr="003240EF">
              <w:lastRenderedPageBreak/>
              <w:t>(16)</w:t>
            </w:r>
            <w:r w:rsidRPr="003240EF">
              <w:tab/>
              <w:t xml:space="preserve">O apoio prestado através do FSE deve ser utilizado para promover a igualdade de oportunidades para todos, </w:t>
            </w:r>
            <w:r w:rsidRPr="003240EF">
              <w:lastRenderedPageBreak/>
              <w:t>apoiar redes de segurança social sólidas, fomentar a inclusão social e a equidade intergeracional</w:t>
            </w:r>
            <w:r w:rsidRPr="003240EF">
              <w:rPr>
                <w:b/>
                <w:i/>
              </w:rPr>
              <w:t>, prevenir a separação entre famílias e crianças</w:t>
            </w:r>
            <w:r w:rsidRPr="003240EF">
              <w:t xml:space="preserve">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w:t>
            </w:r>
            <w:r w:rsidRPr="003240EF">
              <w:rPr>
                <w:b/>
                <w:i/>
              </w:rPr>
              <w:t>as crianças em instituições, as crianças com deficiência, as crianças nacionais de países terceiros independentemente do estatuto migratório e</w:t>
            </w:r>
            <w:r w:rsidRPr="003240EF">
              <w:t xml:space="preserve">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0EA09B3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2702E21" w14:textId="77777777" w:rsidR="004510AA" w:rsidRPr="003240EF" w:rsidRDefault="004510AA" w:rsidP="004510AA">
      <w:r w:rsidRPr="003240EF">
        <w:rPr>
          <w:rStyle w:val="HideTWBExt"/>
        </w:rPr>
        <w:t>&lt;/AmendB&gt;</w:t>
      </w:r>
    </w:p>
    <w:p w14:paraId="1F9C909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218</w:t>
      </w:r>
      <w:r w:rsidRPr="003240EF">
        <w:rPr>
          <w:rStyle w:val="HideTWBExt"/>
        </w:rPr>
        <w:t>&lt;/NumAmB&gt;</w:t>
      </w:r>
    </w:p>
    <w:p w14:paraId="54636AB6" w14:textId="77777777" w:rsidR="004510AA" w:rsidRPr="003240EF" w:rsidRDefault="004510AA" w:rsidP="004510AA">
      <w:pPr>
        <w:pStyle w:val="NormalBold"/>
      </w:pPr>
      <w:r w:rsidRPr="003240EF">
        <w:rPr>
          <w:rStyle w:val="HideTWBExt"/>
          <w:b w:val="0"/>
        </w:rPr>
        <w:t>&lt;RepeatBlock-By&gt;&lt;Members&gt;</w:t>
      </w:r>
      <w:r w:rsidRPr="003240EF">
        <w:t>Martin Hojsík, Hristo Petrov, Irena Joveva, Brigitte van den Berg</w:t>
      </w:r>
      <w:r w:rsidRPr="003240EF">
        <w:rPr>
          <w:rStyle w:val="HideTWBExt"/>
          <w:b w:val="0"/>
        </w:rPr>
        <w:t>&lt;/Members&gt;</w:t>
      </w:r>
    </w:p>
    <w:p w14:paraId="0501A602" w14:textId="77777777" w:rsidR="004510AA" w:rsidRPr="003240EF" w:rsidRDefault="004510AA" w:rsidP="004510AA">
      <w:pPr>
        <w:pStyle w:val="NormalBold"/>
      </w:pPr>
      <w:r w:rsidRPr="003240EF">
        <w:rPr>
          <w:rStyle w:val="HideTWBExt"/>
          <w:b w:val="0"/>
        </w:rPr>
        <w:t>&lt;/RepeatBlock-By&gt;</w:t>
      </w:r>
    </w:p>
    <w:p w14:paraId="2B4A3EB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A53ED55"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5E088A4" w14:textId="77777777" w:rsidTr="00361CF4">
        <w:trPr>
          <w:trHeight w:hRule="exact" w:val="240"/>
          <w:jc w:val="center"/>
        </w:trPr>
        <w:tc>
          <w:tcPr>
            <w:tcW w:w="9752" w:type="dxa"/>
            <w:gridSpan w:val="2"/>
            <w:tcBorders>
              <w:top w:val="nil"/>
              <w:left w:val="nil"/>
              <w:bottom w:val="nil"/>
              <w:right w:val="nil"/>
            </w:tcBorders>
          </w:tcPr>
          <w:p w14:paraId="60C4B855" w14:textId="77777777" w:rsidR="004510AA" w:rsidRPr="003240EF" w:rsidRDefault="004510AA" w:rsidP="00361CF4"/>
        </w:tc>
      </w:tr>
      <w:tr w:rsidR="004510AA" w:rsidRPr="003240EF" w14:paraId="50DB8B5A" w14:textId="77777777" w:rsidTr="00361CF4">
        <w:trPr>
          <w:trHeight w:val="240"/>
          <w:jc w:val="center"/>
        </w:trPr>
        <w:tc>
          <w:tcPr>
            <w:tcW w:w="4876" w:type="dxa"/>
            <w:tcBorders>
              <w:top w:val="nil"/>
              <w:left w:val="nil"/>
              <w:bottom w:val="nil"/>
              <w:right w:val="nil"/>
            </w:tcBorders>
          </w:tcPr>
          <w:p w14:paraId="41E6EDC5"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533C7183" w14:textId="77777777" w:rsidR="004510AA" w:rsidRPr="003240EF" w:rsidRDefault="004510AA" w:rsidP="00361CF4">
            <w:pPr>
              <w:pStyle w:val="AmColumnHeading"/>
            </w:pPr>
            <w:r w:rsidRPr="003240EF">
              <w:t>Alteração</w:t>
            </w:r>
          </w:p>
        </w:tc>
      </w:tr>
      <w:tr w:rsidR="004510AA" w:rsidRPr="003240EF" w14:paraId="08570DA9" w14:textId="77777777" w:rsidTr="00361CF4">
        <w:trPr>
          <w:jc w:val="center"/>
        </w:trPr>
        <w:tc>
          <w:tcPr>
            <w:tcW w:w="4876" w:type="dxa"/>
            <w:tcBorders>
              <w:top w:val="nil"/>
              <w:left w:val="nil"/>
              <w:bottom w:val="nil"/>
              <w:right w:val="nil"/>
            </w:tcBorders>
          </w:tcPr>
          <w:p w14:paraId="117DD098" w14:textId="08D51DF8"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22B802FB" w14:textId="4D832B7E"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w:t>
            </w:r>
            <w:r w:rsidRPr="003240EF">
              <w:rPr>
                <w:b/>
                <w:i/>
              </w:rPr>
              <w:t>o anticiganismo, prevenindo a separação entre famílias e crianças, e</w:t>
            </w:r>
            <w:r w:rsidRPr="003240EF">
              <w:t xml:space="preserve"> eliminando </w:t>
            </w:r>
            <w:r w:rsidRPr="003240EF">
              <w:rPr>
                <w:b/>
                <w:i/>
              </w:rPr>
              <w:t>todas as formas de desigualdade, incluindo</w:t>
            </w:r>
            <w:r w:rsidRPr="003240EF">
              <w:t xml:space="preserve"> as desigualdades no plano da saúde. Para tal, é necessário mobilizar um leque de políticas que visam as pessoas mais desfavorecidas independentemente da sua idade, incluindo as crianças em situação de pobreza, </w:t>
            </w:r>
            <w:r w:rsidRPr="003240EF">
              <w:rPr>
                <w:b/>
                <w:i/>
              </w:rPr>
              <w:t>as crianças em instituições, as crianças com deficiência,</w:t>
            </w:r>
            <w:r w:rsidRPr="003240EF">
              <w:t xml:space="preserve">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0EB3C1E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1223C32" w14:textId="77777777" w:rsidR="004510AA" w:rsidRPr="003240EF" w:rsidRDefault="004510AA" w:rsidP="004510AA">
      <w:pPr>
        <w:pStyle w:val="AmJustTitle"/>
      </w:pPr>
      <w:r w:rsidRPr="003240EF">
        <w:rPr>
          <w:rStyle w:val="HideTWBExt"/>
        </w:rPr>
        <w:t>&lt;TitreJust&gt;</w:t>
      </w:r>
      <w:r w:rsidRPr="003240EF">
        <w:t>Justificação</w:t>
      </w:r>
      <w:r w:rsidRPr="003240EF">
        <w:rPr>
          <w:rStyle w:val="HideTWBExt"/>
        </w:rPr>
        <w:t>&lt;/TitreJust&gt;</w:t>
      </w:r>
    </w:p>
    <w:p w14:paraId="396C0103" w14:textId="119B6B23" w:rsidR="004510AA" w:rsidRPr="003240EF" w:rsidRDefault="004510AA" w:rsidP="004510AA">
      <w:pPr>
        <w:pStyle w:val="AmJustText"/>
      </w:pPr>
      <w:r w:rsidRPr="003240EF">
        <w:t>A alteração associa o FSE ao quadro estratégico da UE para a igualdade, a inclusão e a participação dos ciganos para 2020</w:t>
      </w:r>
      <w:r w:rsidR="007B2B2D">
        <w:noBreakHyphen/>
      </w:r>
      <w:r w:rsidRPr="003240EF">
        <w:t xml:space="preserve">2030, uma vez que existem lacunas na execução da </w:t>
      </w:r>
      <w:r w:rsidRPr="003240EF">
        <w:lastRenderedPageBreak/>
        <w:t>estratégia pelos Estados</w:t>
      </w:r>
      <w:r w:rsidR="007B2B2D">
        <w:noBreakHyphen/>
      </w:r>
      <w:r w:rsidRPr="003240EF">
        <w:t>Membros e que a UE deve continuar a apoiar os Estados</w:t>
      </w:r>
      <w:r w:rsidR="007B2B2D">
        <w:noBreakHyphen/>
      </w:r>
      <w:r w:rsidRPr="003240EF">
        <w:t>Membros a este respeito através dos fundos estruturais e de investimento.</w:t>
      </w:r>
    </w:p>
    <w:p w14:paraId="7F6FA86D" w14:textId="77777777" w:rsidR="004510AA" w:rsidRPr="003240EF" w:rsidRDefault="004510AA" w:rsidP="004510AA">
      <w:r w:rsidRPr="003240EF">
        <w:rPr>
          <w:rStyle w:val="HideTWBExt"/>
        </w:rPr>
        <w:t>&lt;/AmendB&gt;</w:t>
      </w:r>
    </w:p>
    <w:p w14:paraId="137CCBA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219</w:t>
      </w:r>
      <w:r w:rsidRPr="003240EF">
        <w:rPr>
          <w:rStyle w:val="HideTWBExt"/>
        </w:rPr>
        <w:t>&lt;/NumAmB&gt;</w:t>
      </w:r>
    </w:p>
    <w:p w14:paraId="359DC366" w14:textId="77777777" w:rsidR="004510AA" w:rsidRPr="003240EF" w:rsidRDefault="004510AA" w:rsidP="004510AA">
      <w:pPr>
        <w:pStyle w:val="NormalBold"/>
      </w:pPr>
      <w:r w:rsidRPr="003240EF">
        <w:rPr>
          <w:rStyle w:val="HideTWBExt"/>
          <w:b w:val="0"/>
        </w:rPr>
        <w:t>&lt;RepeatBlock-By&gt;&lt;Members&gt;</w:t>
      </w:r>
      <w:r w:rsidRPr="003240EF">
        <w:t>Hristo Petrov, Martin Hojsík, Elisabetta Gualmini, Brigitte van den Berg, Valérie Devaux, Grégory Allione</w:t>
      </w:r>
      <w:r w:rsidRPr="003240EF">
        <w:rPr>
          <w:rStyle w:val="HideTWBExt"/>
          <w:b w:val="0"/>
        </w:rPr>
        <w:t>&lt;/Members&gt;</w:t>
      </w:r>
    </w:p>
    <w:p w14:paraId="005DF1F5" w14:textId="77777777" w:rsidR="004510AA" w:rsidRPr="003240EF" w:rsidRDefault="004510AA" w:rsidP="004510AA">
      <w:pPr>
        <w:pStyle w:val="NormalBold"/>
      </w:pPr>
      <w:r w:rsidRPr="003240EF">
        <w:rPr>
          <w:rStyle w:val="HideTWBExt"/>
          <w:b w:val="0"/>
        </w:rPr>
        <w:t>&lt;/RepeatBlock-By&gt;</w:t>
      </w:r>
    </w:p>
    <w:p w14:paraId="2F17E59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2CEFA44"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7472FB6" w14:textId="77777777" w:rsidTr="00361CF4">
        <w:trPr>
          <w:trHeight w:hRule="exact" w:val="240"/>
          <w:jc w:val="center"/>
        </w:trPr>
        <w:tc>
          <w:tcPr>
            <w:tcW w:w="9752" w:type="dxa"/>
            <w:gridSpan w:val="2"/>
            <w:tcBorders>
              <w:top w:val="nil"/>
              <w:left w:val="nil"/>
              <w:bottom w:val="nil"/>
              <w:right w:val="nil"/>
            </w:tcBorders>
          </w:tcPr>
          <w:p w14:paraId="1963DDF8" w14:textId="77777777" w:rsidR="004510AA" w:rsidRPr="003240EF" w:rsidRDefault="004510AA" w:rsidP="00361CF4"/>
        </w:tc>
      </w:tr>
      <w:tr w:rsidR="004510AA" w:rsidRPr="003240EF" w14:paraId="65674543" w14:textId="77777777" w:rsidTr="00361CF4">
        <w:trPr>
          <w:trHeight w:val="240"/>
          <w:jc w:val="center"/>
        </w:trPr>
        <w:tc>
          <w:tcPr>
            <w:tcW w:w="4876" w:type="dxa"/>
            <w:tcBorders>
              <w:top w:val="nil"/>
              <w:left w:val="nil"/>
              <w:bottom w:val="nil"/>
              <w:right w:val="nil"/>
            </w:tcBorders>
          </w:tcPr>
          <w:p w14:paraId="70FE30E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2A8162A" w14:textId="77777777" w:rsidR="004510AA" w:rsidRPr="003240EF" w:rsidRDefault="004510AA" w:rsidP="00361CF4">
            <w:pPr>
              <w:pStyle w:val="AmColumnHeading"/>
            </w:pPr>
            <w:r w:rsidRPr="003240EF">
              <w:t>Alteração</w:t>
            </w:r>
          </w:p>
        </w:tc>
      </w:tr>
      <w:tr w:rsidR="004510AA" w:rsidRPr="003240EF" w14:paraId="5E264F8C" w14:textId="77777777" w:rsidTr="00361CF4">
        <w:trPr>
          <w:jc w:val="center"/>
        </w:trPr>
        <w:tc>
          <w:tcPr>
            <w:tcW w:w="4876" w:type="dxa"/>
            <w:tcBorders>
              <w:top w:val="nil"/>
              <w:left w:val="nil"/>
              <w:bottom w:val="nil"/>
              <w:right w:val="nil"/>
            </w:tcBorders>
          </w:tcPr>
          <w:p w14:paraId="45D90CC8" w14:textId="73743F9E" w:rsidR="004510AA" w:rsidRPr="003240EF" w:rsidRDefault="004510AA" w:rsidP="00361CF4">
            <w:pPr>
              <w:pStyle w:val="Normal6a"/>
            </w:pPr>
            <w:r w:rsidRPr="003240EF">
              <w:t>(16)</w:t>
            </w:r>
            <w:r w:rsidRPr="003240EF">
              <w:tab/>
              <w:t xml:space="preserve">O apoio prestado através do FSE deve ser utilizado para promover a igualdade de oportunidades para todos, apoiar redes de segurança social sólidas, fomentar a inclusão social e a equidade intergeracional e </w:t>
            </w:r>
            <w:r w:rsidRPr="003240EF">
              <w:rPr>
                <w:b/>
                <w:i/>
              </w:rPr>
              <w:t>combater</w:t>
            </w:r>
            <w:r w:rsidRPr="003240EF">
              <w:t xml:space="preserve"> a pobreza.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32CC2EA5" w14:textId="74392FF9" w:rsidR="004510AA" w:rsidRPr="003240EF" w:rsidRDefault="004510AA" w:rsidP="00361CF4">
            <w:pPr>
              <w:pStyle w:val="Normal6a"/>
            </w:pPr>
            <w:r w:rsidRPr="003240EF">
              <w:t>(16)</w:t>
            </w:r>
            <w:r w:rsidRPr="003240EF">
              <w:tab/>
              <w:t xml:space="preserve">O apoio prestado através do FSE deve ser utilizado para promover a igualdade de oportunidades para todos, apoiar redes de segurança social sólidas, fomentar a inclusão social e a equidade intergeracional e </w:t>
            </w:r>
            <w:r w:rsidRPr="003240EF">
              <w:rPr>
                <w:b/>
                <w:i/>
              </w:rPr>
              <w:t>apoiar a erradicação da pobreza até 2050, incluindo</w:t>
            </w:r>
            <w:r w:rsidRPr="003240EF">
              <w:t xml:space="preserve"> a pobreza </w:t>
            </w:r>
            <w:r w:rsidRPr="003240EF">
              <w:rPr>
                <w:b/>
                <w:i/>
              </w:rPr>
              <w:t>infantil</w:t>
            </w:r>
            <w:r w:rsidRPr="003240EF">
              <w:t>.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w:t>
            </w:r>
            <w:r w:rsidRPr="003240EF">
              <w:rPr>
                <w:b/>
                <w:i/>
              </w:rPr>
              <w:t>as crianças em instituições,</w:t>
            </w:r>
            <w:r w:rsidRPr="003240EF">
              <w:t xml:space="preserve"> as comunidades marginalizadas </w:t>
            </w:r>
            <w:r w:rsidRPr="003240EF">
              <w:rPr>
                <w:b/>
                <w:i/>
              </w:rPr>
              <w:t>e segregadas</w:t>
            </w:r>
            <w:r w:rsidRPr="003240EF">
              <w:t xml:space="preserve">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 xml:space="preserve">abrigo, nomeadamente através de medidas de prevenção e atenuação </w:t>
            </w:r>
            <w:r w:rsidRPr="003240EF">
              <w:rPr>
                <w:b/>
                <w:i/>
              </w:rPr>
              <w:t>e o princípio «habitação primeiro»</w:t>
            </w:r>
            <w:r w:rsidRPr="003240EF">
              <w:t xml:space="preserve">, em conformidade com a Declaração de Lisboa de 2021. O apoio à inovação social desempenha um papel </w:t>
            </w:r>
            <w:r w:rsidRPr="003240EF">
              <w:lastRenderedPageBreak/>
              <w:t>importante na consecução destes objetivos, pelo que deve ser promovido.</w:t>
            </w:r>
          </w:p>
        </w:tc>
      </w:tr>
    </w:tbl>
    <w:p w14:paraId="7EC6A55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5C2FC7D" w14:textId="77777777" w:rsidR="004510AA" w:rsidRPr="003240EF" w:rsidRDefault="004510AA" w:rsidP="004510AA">
      <w:r w:rsidRPr="003240EF">
        <w:rPr>
          <w:rStyle w:val="HideTWBExt"/>
        </w:rPr>
        <w:t>&lt;/AmendB&gt;</w:t>
      </w:r>
    </w:p>
    <w:p w14:paraId="6B53092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220</w:t>
      </w:r>
      <w:r w:rsidRPr="003240EF">
        <w:rPr>
          <w:rStyle w:val="HideTWBExt"/>
        </w:rPr>
        <w:t>&lt;/NumAmB&gt;</w:t>
      </w:r>
    </w:p>
    <w:p w14:paraId="6B920656"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5C09F8DE" w14:textId="77777777" w:rsidR="004510AA" w:rsidRPr="003240EF" w:rsidRDefault="004510AA" w:rsidP="004510AA">
      <w:pPr>
        <w:pStyle w:val="NormalBold"/>
      </w:pPr>
      <w:r w:rsidRPr="003240EF">
        <w:rPr>
          <w:rStyle w:val="HideTWBExt"/>
          <w:b w:val="0"/>
        </w:rPr>
        <w:t>&lt;/RepeatBlock-By&gt;</w:t>
      </w:r>
    </w:p>
    <w:p w14:paraId="059D3E9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C769D1D"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E09CA03" w14:textId="77777777" w:rsidTr="00361CF4">
        <w:trPr>
          <w:trHeight w:hRule="exact" w:val="240"/>
          <w:jc w:val="center"/>
        </w:trPr>
        <w:tc>
          <w:tcPr>
            <w:tcW w:w="9752" w:type="dxa"/>
            <w:gridSpan w:val="2"/>
            <w:tcBorders>
              <w:top w:val="nil"/>
              <w:left w:val="nil"/>
              <w:bottom w:val="nil"/>
              <w:right w:val="nil"/>
            </w:tcBorders>
          </w:tcPr>
          <w:p w14:paraId="6D764A35" w14:textId="77777777" w:rsidR="004510AA" w:rsidRPr="003240EF" w:rsidRDefault="004510AA" w:rsidP="00361CF4"/>
        </w:tc>
      </w:tr>
      <w:tr w:rsidR="004510AA" w:rsidRPr="003240EF" w14:paraId="3DBA9519" w14:textId="77777777" w:rsidTr="00361CF4">
        <w:trPr>
          <w:trHeight w:val="240"/>
          <w:jc w:val="center"/>
        </w:trPr>
        <w:tc>
          <w:tcPr>
            <w:tcW w:w="4876" w:type="dxa"/>
            <w:tcBorders>
              <w:top w:val="nil"/>
              <w:left w:val="nil"/>
              <w:bottom w:val="nil"/>
              <w:right w:val="nil"/>
            </w:tcBorders>
          </w:tcPr>
          <w:p w14:paraId="0897D18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34EB676" w14:textId="77777777" w:rsidR="004510AA" w:rsidRPr="003240EF" w:rsidRDefault="004510AA" w:rsidP="00361CF4">
            <w:pPr>
              <w:pStyle w:val="AmColumnHeading"/>
            </w:pPr>
            <w:r w:rsidRPr="003240EF">
              <w:t>Alteração</w:t>
            </w:r>
          </w:p>
        </w:tc>
      </w:tr>
      <w:tr w:rsidR="004510AA" w:rsidRPr="003240EF" w14:paraId="3931457C" w14:textId="77777777" w:rsidTr="00361CF4">
        <w:trPr>
          <w:jc w:val="center"/>
        </w:trPr>
        <w:tc>
          <w:tcPr>
            <w:tcW w:w="4876" w:type="dxa"/>
            <w:tcBorders>
              <w:top w:val="nil"/>
              <w:left w:val="nil"/>
              <w:bottom w:val="nil"/>
              <w:right w:val="nil"/>
            </w:tcBorders>
          </w:tcPr>
          <w:p w14:paraId="39F6BDD1" w14:textId="100C5259"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w:t>
            </w:r>
            <w:r w:rsidRPr="003240EF">
              <w:rPr>
                <w:b/>
                <w:i/>
              </w:rPr>
              <w:t>desfavorecidas</w:t>
            </w:r>
            <w:r w:rsidRPr="003240EF">
              <w:t xml:space="preserve">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 xml:space="preserve">abrigo, nomeadamente através de medidas de prevenção e atenuação, em conformidade com a Declaração de Lisboa de 2021. O apoio à inovação social desempenha um papel importante na </w:t>
            </w:r>
            <w:r w:rsidRPr="003240EF">
              <w:lastRenderedPageBreak/>
              <w:t>consecução destes objetivos, pelo que deve ser promovido.</w:t>
            </w:r>
          </w:p>
        </w:tc>
        <w:tc>
          <w:tcPr>
            <w:tcW w:w="4876" w:type="dxa"/>
            <w:tcBorders>
              <w:top w:val="nil"/>
              <w:left w:val="nil"/>
              <w:bottom w:val="nil"/>
              <w:right w:val="nil"/>
            </w:tcBorders>
          </w:tcPr>
          <w:p w14:paraId="49DCDDAE" w14:textId="05E1296E"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w:t>
            </w:r>
            <w:r w:rsidRPr="003240EF">
              <w:rPr>
                <w:b/>
                <w:i/>
              </w:rPr>
              <w:t>vulneráveis</w:t>
            </w:r>
            <w:r w:rsidRPr="003240EF">
              <w:t xml:space="preserve">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 xml:space="preserve">abrigo, </w:t>
            </w:r>
            <w:r w:rsidRPr="003240EF">
              <w:rPr>
                <w:b/>
                <w:i/>
              </w:rPr>
              <w:t>com vista à sua erradicação até 2030,</w:t>
            </w:r>
            <w:r w:rsidRPr="003240EF">
              <w:t xml:space="preserve"> nomeadamente através de medidas de prevenção e atenuação, em conformidade com a Declaração de Lisboa de 2021 </w:t>
            </w:r>
            <w:r w:rsidRPr="003240EF">
              <w:rPr>
                <w:b/>
                <w:i/>
              </w:rPr>
              <w:t xml:space="preserve">e os compromissos assumidos ao </w:t>
            </w:r>
            <w:r w:rsidRPr="003240EF">
              <w:rPr>
                <w:b/>
                <w:i/>
              </w:rPr>
              <w:lastRenderedPageBreak/>
              <w:t>abrigo da Plataforma Europeia de Combate à Situação de Sem</w:t>
            </w:r>
            <w:r w:rsidR="007B2B2D">
              <w:rPr>
                <w:b/>
                <w:i/>
              </w:rPr>
              <w:noBreakHyphen/>
            </w:r>
            <w:r w:rsidRPr="003240EF">
              <w:rPr>
                <w:b/>
                <w:i/>
              </w:rPr>
              <w:t>Abrigo</w:t>
            </w:r>
            <w:r w:rsidRPr="003240EF">
              <w:t>. O apoio à inovação social desempenha um papel importante na consecução destes objetivos, pelo que deve ser promovido.</w:t>
            </w:r>
          </w:p>
        </w:tc>
      </w:tr>
    </w:tbl>
    <w:p w14:paraId="324387C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3BBCB8E" w14:textId="77777777" w:rsidR="004510AA" w:rsidRPr="003240EF" w:rsidRDefault="004510AA" w:rsidP="004510AA">
      <w:r w:rsidRPr="003240EF">
        <w:rPr>
          <w:rStyle w:val="HideTWBExt"/>
        </w:rPr>
        <w:t>&lt;/AmendB&gt;</w:t>
      </w:r>
    </w:p>
    <w:p w14:paraId="221D710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221</w:t>
      </w:r>
      <w:r w:rsidRPr="003240EF">
        <w:rPr>
          <w:rStyle w:val="HideTWBExt"/>
        </w:rPr>
        <w:t>&lt;/NumAmB&gt;</w:t>
      </w:r>
    </w:p>
    <w:p w14:paraId="5E871D4C"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007BC614" w14:textId="77777777" w:rsidR="004510AA" w:rsidRPr="003240EF" w:rsidRDefault="004510AA" w:rsidP="004510AA">
      <w:pPr>
        <w:pStyle w:val="NormalBold"/>
      </w:pPr>
      <w:r w:rsidRPr="003240EF">
        <w:rPr>
          <w:rStyle w:val="HideTWBExt"/>
          <w:b w:val="0"/>
        </w:rPr>
        <w:t>&lt;/RepeatBlock-By&gt;</w:t>
      </w:r>
    </w:p>
    <w:p w14:paraId="276A9C1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FF332B7"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2AE9EEE" w14:textId="77777777" w:rsidTr="00361CF4">
        <w:trPr>
          <w:trHeight w:hRule="exact" w:val="240"/>
          <w:jc w:val="center"/>
        </w:trPr>
        <w:tc>
          <w:tcPr>
            <w:tcW w:w="9752" w:type="dxa"/>
            <w:gridSpan w:val="2"/>
            <w:tcBorders>
              <w:top w:val="nil"/>
              <w:left w:val="nil"/>
              <w:bottom w:val="nil"/>
              <w:right w:val="nil"/>
            </w:tcBorders>
          </w:tcPr>
          <w:p w14:paraId="6FED6E55" w14:textId="77777777" w:rsidR="004510AA" w:rsidRPr="003240EF" w:rsidRDefault="004510AA" w:rsidP="00361CF4"/>
        </w:tc>
      </w:tr>
      <w:tr w:rsidR="004510AA" w:rsidRPr="003240EF" w14:paraId="5B2AC73E" w14:textId="77777777" w:rsidTr="00361CF4">
        <w:trPr>
          <w:trHeight w:val="240"/>
          <w:jc w:val="center"/>
        </w:trPr>
        <w:tc>
          <w:tcPr>
            <w:tcW w:w="4876" w:type="dxa"/>
            <w:tcBorders>
              <w:top w:val="nil"/>
              <w:left w:val="nil"/>
              <w:bottom w:val="nil"/>
              <w:right w:val="nil"/>
            </w:tcBorders>
          </w:tcPr>
          <w:p w14:paraId="0013C13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0E92485" w14:textId="77777777" w:rsidR="004510AA" w:rsidRPr="003240EF" w:rsidRDefault="004510AA" w:rsidP="00361CF4">
            <w:pPr>
              <w:pStyle w:val="AmColumnHeading"/>
            </w:pPr>
            <w:r w:rsidRPr="003240EF">
              <w:t>Alteração</w:t>
            </w:r>
          </w:p>
        </w:tc>
      </w:tr>
      <w:tr w:rsidR="004510AA" w:rsidRPr="003240EF" w14:paraId="38B0577E" w14:textId="77777777" w:rsidTr="00361CF4">
        <w:trPr>
          <w:jc w:val="center"/>
        </w:trPr>
        <w:tc>
          <w:tcPr>
            <w:tcW w:w="4876" w:type="dxa"/>
            <w:tcBorders>
              <w:top w:val="nil"/>
              <w:left w:val="nil"/>
              <w:bottom w:val="nil"/>
              <w:right w:val="nil"/>
            </w:tcBorders>
          </w:tcPr>
          <w:p w14:paraId="132A88F4" w14:textId="40ACADE6" w:rsidR="004510AA" w:rsidRPr="003240EF" w:rsidRDefault="004510AA" w:rsidP="00361CF4">
            <w:pPr>
              <w:pStyle w:val="Normal6a"/>
            </w:pPr>
            <w:r w:rsidRPr="003240EF">
              <w:t>(16)</w:t>
            </w:r>
            <w:r w:rsidRPr="003240EF">
              <w:tab/>
              <w:t xml:space="preserve">O apoio prestado através do FSE deve ser utilizado para promover a igualdade de oportunidades para todos, apoiar redes de segurança social sólidas, fomentar a inclusão social e a equidade intergeracional e </w:t>
            </w:r>
            <w:r w:rsidRPr="003240EF">
              <w:rPr>
                <w:b/>
                <w:i/>
              </w:rPr>
              <w:t>combater a</w:t>
            </w:r>
            <w:r w:rsidRPr="003240EF">
              <w:t xml:space="preserve"> pobreza.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 xml:space="preserve">abrigo, nomeadamente através de medidas de prevenção e atenuação, em </w:t>
            </w:r>
            <w:r w:rsidRPr="003240EF">
              <w:lastRenderedPageBreak/>
              <w:t>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61D4B854" w14:textId="4554DB34" w:rsidR="004510AA" w:rsidRPr="003240EF" w:rsidRDefault="004510AA" w:rsidP="00361CF4">
            <w:pPr>
              <w:pStyle w:val="Normal6a"/>
            </w:pPr>
            <w:r w:rsidRPr="003240EF">
              <w:lastRenderedPageBreak/>
              <w:t>(16)</w:t>
            </w:r>
            <w:r w:rsidRPr="003240EF">
              <w:tab/>
              <w:t xml:space="preserve">O apoio prestado através do FSE deve ser utilizado para promover a igualdade de oportunidades para todos, apoiar redes de segurança social sólidas, fomentar a inclusão social e a equidade intergeracional e </w:t>
            </w:r>
            <w:r w:rsidRPr="003240EF">
              <w:rPr>
                <w:b/>
                <w:i/>
              </w:rPr>
              <w:t>apoiar a erradicação da</w:t>
            </w:r>
            <w:r w:rsidRPr="003240EF">
              <w:t xml:space="preserve"> pobreza </w:t>
            </w:r>
            <w:r w:rsidRPr="003240EF">
              <w:rPr>
                <w:b/>
                <w:i/>
              </w:rPr>
              <w:t>até 2050</w:t>
            </w:r>
            <w:r w:rsidRPr="003240EF">
              <w:t>. O FSE deve apoiar os esforços desenvolvidos pelos Estados</w:t>
            </w:r>
            <w:r w:rsidR="007B2B2D">
              <w:noBreakHyphen/>
            </w:r>
            <w:r w:rsidRPr="003240EF">
              <w:t>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sem</w:t>
            </w:r>
            <w:r w:rsidR="007B2B2D">
              <w:noBreakHyphen/>
            </w:r>
            <w:r w:rsidRPr="003240EF">
              <w:t xml:space="preserve">abrigo, nomeadamente através de </w:t>
            </w:r>
            <w:r w:rsidRPr="003240EF">
              <w:lastRenderedPageBreak/>
              <w:t xml:space="preserve">medidas de prevenção e atenuação </w:t>
            </w:r>
            <w:r w:rsidRPr="003240EF">
              <w:rPr>
                <w:b/>
                <w:i/>
              </w:rPr>
              <w:t>e o princípio «habitação primeiro»</w:t>
            </w:r>
            <w:r w:rsidRPr="003240EF">
              <w:t>, em conformidade com a Declaração de Lisboa de 2021. O apoio à inovação social desempenha um papel importante na consecução destes objetivos, pelo que deve ser promovido.</w:t>
            </w:r>
          </w:p>
        </w:tc>
      </w:tr>
    </w:tbl>
    <w:p w14:paraId="6019429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41D193D" w14:textId="77777777" w:rsidR="004510AA" w:rsidRPr="003240EF" w:rsidRDefault="004510AA" w:rsidP="004510AA">
      <w:r w:rsidRPr="003240EF">
        <w:rPr>
          <w:rStyle w:val="HideTWBExt"/>
        </w:rPr>
        <w:t>&lt;/AmendB&gt;</w:t>
      </w:r>
    </w:p>
    <w:p w14:paraId="070C3DF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222</w:t>
      </w:r>
      <w:r w:rsidRPr="003240EF">
        <w:rPr>
          <w:rStyle w:val="HideTWBExt"/>
        </w:rPr>
        <w:t>&lt;/NumAmB&gt;</w:t>
      </w:r>
    </w:p>
    <w:p w14:paraId="7BB1B5F1" w14:textId="77777777" w:rsidR="004510AA" w:rsidRPr="003240EF" w:rsidRDefault="004510AA" w:rsidP="004510AA">
      <w:pPr>
        <w:pStyle w:val="NormalBold"/>
      </w:pPr>
      <w:r w:rsidRPr="003240EF">
        <w:rPr>
          <w:rStyle w:val="HideTWBExt"/>
          <w:b w:val="0"/>
        </w:rPr>
        <w:t>&lt;RepeatBlock-By&gt;&lt;Members&gt;</w:t>
      </w:r>
      <w:r w:rsidRPr="003240EF">
        <w:t>Elena Donazzan, Chiara Gemma, Mariateresa Vivaldini, Lara Magoni</w:t>
      </w:r>
      <w:r w:rsidRPr="003240EF">
        <w:rPr>
          <w:rStyle w:val="HideTWBExt"/>
          <w:b w:val="0"/>
        </w:rPr>
        <w:t>&lt;/Members&gt;</w:t>
      </w:r>
    </w:p>
    <w:p w14:paraId="6B9DEBDD" w14:textId="77777777" w:rsidR="004510AA" w:rsidRPr="003240EF" w:rsidRDefault="004510AA" w:rsidP="004510AA">
      <w:pPr>
        <w:pStyle w:val="NormalBold"/>
      </w:pPr>
      <w:r w:rsidRPr="003240EF">
        <w:rPr>
          <w:rStyle w:val="HideTWBExt"/>
          <w:b w:val="0"/>
        </w:rPr>
        <w:t>&lt;/RepeatBlock-By&gt;</w:t>
      </w:r>
    </w:p>
    <w:p w14:paraId="246E6D4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B641218"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E491522" w14:textId="77777777" w:rsidTr="00361CF4">
        <w:trPr>
          <w:trHeight w:hRule="exact" w:val="240"/>
          <w:jc w:val="center"/>
        </w:trPr>
        <w:tc>
          <w:tcPr>
            <w:tcW w:w="9752" w:type="dxa"/>
            <w:gridSpan w:val="2"/>
            <w:tcBorders>
              <w:top w:val="nil"/>
              <w:left w:val="nil"/>
              <w:bottom w:val="nil"/>
              <w:right w:val="nil"/>
            </w:tcBorders>
          </w:tcPr>
          <w:p w14:paraId="0916E482" w14:textId="77777777" w:rsidR="004510AA" w:rsidRPr="003240EF" w:rsidRDefault="004510AA" w:rsidP="00361CF4"/>
        </w:tc>
      </w:tr>
      <w:tr w:rsidR="004510AA" w:rsidRPr="003240EF" w14:paraId="3D67FAFF" w14:textId="77777777" w:rsidTr="00361CF4">
        <w:trPr>
          <w:trHeight w:val="240"/>
          <w:jc w:val="center"/>
        </w:trPr>
        <w:tc>
          <w:tcPr>
            <w:tcW w:w="4876" w:type="dxa"/>
            <w:tcBorders>
              <w:top w:val="nil"/>
              <w:left w:val="nil"/>
              <w:bottom w:val="nil"/>
              <w:right w:val="nil"/>
            </w:tcBorders>
          </w:tcPr>
          <w:p w14:paraId="64BCA53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41C514E" w14:textId="77777777" w:rsidR="004510AA" w:rsidRPr="003240EF" w:rsidRDefault="004510AA" w:rsidP="00361CF4">
            <w:pPr>
              <w:pStyle w:val="AmColumnHeading"/>
            </w:pPr>
            <w:r w:rsidRPr="003240EF">
              <w:t>Alteração</w:t>
            </w:r>
          </w:p>
        </w:tc>
      </w:tr>
      <w:tr w:rsidR="004510AA" w:rsidRPr="003240EF" w14:paraId="409B31D2" w14:textId="77777777" w:rsidTr="00361CF4">
        <w:trPr>
          <w:jc w:val="center"/>
        </w:trPr>
        <w:tc>
          <w:tcPr>
            <w:tcW w:w="4876" w:type="dxa"/>
            <w:tcBorders>
              <w:top w:val="nil"/>
              <w:left w:val="nil"/>
              <w:bottom w:val="nil"/>
              <w:right w:val="nil"/>
            </w:tcBorders>
          </w:tcPr>
          <w:p w14:paraId="5914E46C" w14:textId="2F449E62"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w:t>
            </w:r>
            <w:r w:rsidRPr="003240EF">
              <w:lastRenderedPageBreak/>
              <w:t>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118BF0A2" w14:textId="7C696276"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w:t>
            </w:r>
            <w:r w:rsidRPr="003240EF">
              <w:rPr>
                <w:b/>
                <w:i/>
              </w:rPr>
              <w:t>, a inclusão ativa</w:t>
            </w:r>
            <w:r w:rsidRPr="003240EF">
              <w:t xml:space="preserve">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w:t>
            </w:r>
            <w:r w:rsidRPr="003240EF">
              <w:rPr>
                <w:b/>
                <w:i/>
              </w:rPr>
              <w:t>frágeis, em especial as</w:t>
            </w:r>
            <w:r w:rsidRPr="003240EF">
              <w:t xml:space="preserve"> mais afastadas do mercado de trabalho, com vista a assegurar a sua integração socioeconómica. Deve </w:t>
            </w:r>
            <w:r w:rsidRPr="003240EF">
              <w:lastRenderedPageBreak/>
              <w:t>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1CD31D42"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{IT}</w:t>
      </w:r>
      <w:r w:rsidRPr="003240EF">
        <w:t>it</w:t>
      </w:r>
      <w:r w:rsidRPr="003240EF">
        <w:rPr>
          <w:rStyle w:val="HideTWBExt"/>
        </w:rPr>
        <w:t>&lt;/Original&gt;</w:t>
      </w:r>
    </w:p>
    <w:p w14:paraId="662162BD" w14:textId="0B017918" w:rsidR="004510AA" w:rsidRPr="003240EF" w:rsidRDefault="004510AA" w:rsidP="004510AA">
      <w:r w:rsidRPr="003240EF">
        <w:rPr>
          <w:rStyle w:val="HideTWBExt"/>
        </w:rPr>
        <w:t>&lt;/AmendB&gt;</w:t>
      </w:r>
    </w:p>
    <w:p w14:paraId="0E6CDB5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223</w:t>
      </w:r>
      <w:r w:rsidRPr="003240EF">
        <w:rPr>
          <w:rStyle w:val="HideTWBExt"/>
        </w:rPr>
        <w:t>&lt;/NumAmB&gt;</w:t>
      </w:r>
    </w:p>
    <w:p w14:paraId="01280096" w14:textId="77777777" w:rsidR="004510AA" w:rsidRPr="003240EF" w:rsidRDefault="004510AA" w:rsidP="004510AA">
      <w:pPr>
        <w:pStyle w:val="NormalBold"/>
      </w:pPr>
      <w:r w:rsidRPr="003240EF">
        <w:rPr>
          <w:rStyle w:val="HideTWBExt"/>
          <w:b w:val="0"/>
        </w:rPr>
        <w:t>&lt;RepeatBlock-By&gt;&lt;Members&gt;</w:t>
      </w:r>
      <w:r w:rsidRPr="003240EF">
        <w:t>Isabelle Le Callennec</w:t>
      </w:r>
      <w:r w:rsidRPr="003240EF">
        <w:rPr>
          <w:rStyle w:val="HideTWBExt"/>
          <w:b w:val="0"/>
        </w:rPr>
        <w:t>&lt;/Members&gt;</w:t>
      </w:r>
    </w:p>
    <w:p w14:paraId="76AB3BC0" w14:textId="77777777" w:rsidR="004510AA" w:rsidRPr="003240EF" w:rsidRDefault="004510AA" w:rsidP="004510AA">
      <w:pPr>
        <w:pStyle w:val="NormalBold"/>
      </w:pPr>
      <w:r w:rsidRPr="003240EF">
        <w:rPr>
          <w:rStyle w:val="HideTWBExt"/>
          <w:b w:val="0"/>
        </w:rPr>
        <w:t>&lt;/RepeatBlock-By&gt;</w:t>
      </w:r>
    </w:p>
    <w:p w14:paraId="22203CF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9CFE403"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68A1D39" w14:textId="77777777" w:rsidTr="00361CF4">
        <w:trPr>
          <w:trHeight w:hRule="exact" w:val="240"/>
          <w:jc w:val="center"/>
        </w:trPr>
        <w:tc>
          <w:tcPr>
            <w:tcW w:w="9752" w:type="dxa"/>
            <w:gridSpan w:val="2"/>
            <w:tcBorders>
              <w:top w:val="nil"/>
              <w:left w:val="nil"/>
              <w:bottom w:val="nil"/>
              <w:right w:val="nil"/>
            </w:tcBorders>
          </w:tcPr>
          <w:p w14:paraId="476B32D6" w14:textId="77777777" w:rsidR="004510AA" w:rsidRPr="003240EF" w:rsidRDefault="004510AA" w:rsidP="00361CF4"/>
        </w:tc>
      </w:tr>
      <w:tr w:rsidR="004510AA" w:rsidRPr="003240EF" w14:paraId="1DF30432" w14:textId="77777777" w:rsidTr="00361CF4">
        <w:trPr>
          <w:trHeight w:val="240"/>
          <w:jc w:val="center"/>
        </w:trPr>
        <w:tc>
          <w:tcPr>
            <w:tcW w:w="4876" w:type="dxa"/>
            <w:tcBorders>
              <w:top w:val="nil"/>
              <w:left w:val="nil"/>
              <w:bottom w:val="nil"/>
              <w:right w:val="nil"/>
            </w:tcBorders>
          </w:tcPr>
          <w:p w14:paraId="2B8FF99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D67B0B6" w14:textId="77777777" w:rsidR="004510AA" w:rsidRPr="003240EF" w:rsidRDefault="004510AA" w:rsidP="00361CF4">
            <w:pPr>
              <w:pStyle w:val="AmColumnHeading"/>
            </w:pPr>
            <w:r w:rsidRPr="003240EF">
              <w:t>Alteração</w:t>
            </w:r>
          </w:p>
        </w:tc>
      </w:tr>
      <w:tr w:rsidR="004510AA" w:rsidRPr="003240EF" w14:paraId="6D85C38C" w14:textId="77777777" w:rsidTr="00361CF4">
        <w:trPr>
          <w:jc w:val="center"/>
        </w:trPr>
        <w:tc>
          <w:tcPr>
            <w:tcW w:w="4876" w:type="dxa"/>
            <w:tcBorders>
              <w:top w:val="nil"/>
              <w:left w:val="nil"/>
              <w:bottom w:val="nil"/>
              <w:right w:val="nil"/>
            </w:tcBorders>
          </w:tcPr>
          <w:p w14:paraId="0EF4AFFC" w14:textId="782397CC"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w:t>
            </w:r>
            <w:r w:rsidRPr="003240EF">
              <w:lastRenderedPageBreak/>
              <w:t>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5C100467" w14:textId="619166D6"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w:t>
            </w:r>
            <w:r w:rsidRPr="003240EF">
              <w:lastRenderedPageBreak/>
              <w:t>sem</w:t>
            </w:r>
            <w:r w:rsidR="007B2B2D">
              <w:noBreakHyphen/>
            </w:r>
            <w:r w:rsidRPr="003240EF">
              <w:t xml:space="preserve">abrigo </w:t>
            </w:r>
            <w:r w:rsidRPr="003240EF">
              <w:rPr>
                <w:b/>
                <w:i/>
              </w:rPr>
              <w:t>e os fenómenos mais extremos de exclusão habitacional</w:t>
            </w:r>
            <w:r w:rsidRPr="003240EF">
              <w:t>, nomeadamente através de medidas de prevenção e atenuação, em conformidade com a Declaração de Lisboa de 2021. O apoio à inovação social desempenha um papel importante na consecução destes objetivos, pelo que deve ser promovido.</w:t>
            </w:r>
          </w:p>
        </w:tc>
      </w:tr>
    </w:tbl>
    <w:p w14:paraId="3FABD3C9"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DE89EA9" w14:textId="77777777" w:rsidR="004510AA" w:rsidRPr="003240EF" w:rsidRDefault="004510AA" w:rsidP="004510AA">
      <w:r w:rsidRPr="003240EF">
        <w:rPr>
          <w:rStyle w:val="HideTWBExt"/>
        </w:rPr>
        <w:t>&lt;/AmendB&gt;</w:t>
      </w:r>
    </w:p>
    <w:p w14:paraId="2F1DBFA0"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224</w:t>
      </w:r>
      <w:r w:rsidRPr="003240EF">
        <w:rPr>
          <w:rStyle w:val="HideTWBExt"/>
        </w:rPr>
        <w:t>&lt;/NumAmB&gt;</w:t>
      </w:r>
    </w:p>
    <w:p w14:paraId="234D26B5" w14:textId="33EA2E00"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61D2AF77" w14:textId="77777777" w:rsidR="004510AA" w:rsidRPr="003240EF" w:rsidRDefault="004510AA" w:rsidP="004510AA">
      <w:pPr>
        <w:pStyle w:val="NormalBold"/>
      </w:pPr>
      <w:r w:rsidRPr="003240EF">
        <w:rPr>
          <w:rStyle w:val="HideTWBExt"/>
          <w:b w:val="0"/>
        </w:rPr>
        <w:t>&lt;/RepeatBlock-By&gt;</w:t>
      </w:r>
    </w:p>
    <w:p w14:paraId="6AA24D8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F854A6C"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468851F" w14:textId="77777777" w:rsidTr="00361CF4">
        <w:trPr>
          <w:trHeight w:hRule="exact" w:val="240"/>
          <w:jc w:val="center"/>
        </w:trPr>
        <w:tc>
          <w:tcPr>
            <w:tcW w:w="9752" w:type="dxa"/>
            <w:gridSpan w:val="2"/>
            <w:tcBorders>
              <w:top w:val="nil"/>
              <w:left w:val="nil"/>
              <w:bottom w:val="nil"/>
              <w:right w:val="nil"/>
            </w:tcBorders>
          </w:tcPr>
          <w:p w14:paraId="67850047" w14:textId="77777777" w:rsidR="004510AA" w:rsidRPr="003240EF" w:rsidRDefault="004510AA" w:rsidP="00361CF4"/>
        </w:tc>
      </w:tr>
      <w:tr w:rsidR="004510AA" w:rsidRPr="003240EF" w14:paraId="2CB953C9" w14:textId="77777777" w:rsidTr="00361CF4">
        <w:trPr>
          <w:trHeight w:val="240"/>
          <w:jc w:val="center"/>
        </w:trPr>
        <w:tc>
          <w:tcPr>
            <w:tcW w:w="4876" w:type="dxa"/>
            <w:tcBorders>
              <w:top w:val="nil"/>
              <w:left w:val="nil"/>
              <w:bottom w:val="nil"/>
              <w:right w:val="nil"/>
            </w:tcBorders>
          </w:tcPr>
          <w:p w14:paraId="68C7F49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9FF2849" w14:textId="77777777" w:rsidR="004510AA" w:rsidRPr="003240EF" w:rsidRDefault="004510AA" w:rsidP="00361CF4">
            <w:pPr>
              <w:pStyle w:val="AmColumnHeading"/>
            </w:pPr>
            <w:r w:rsidRPr="003240EF">
              <w:t>Alteração</w:t>
            </w:r>
          </w:p>
        </w:tc>
      </w:tr>
      <w:tr w:rsidR="004510AA" w:rsidRPr="003240EF" w14:paraId="6EA1AB3F" w14:textId="77777777" w:rsidTr="00361CF4">
        <w:trPr>
          <w:jc w:val="center"/>
        </w:trPr>
        <w:tc>
          <w:tcPr>
            <w:tcW w:w="4876" w:type="dxa"/>
            <w:tcBorders>
              <w:top w:val="nil"/>
              <w:left w:val="nil"/>
              <w:bottom w:val="nil"/>
              <w:right w:val="nil"/>
            </w:tcBorders>
          </w:tcPr>
          <w:p w14:paraId="5CD002A3" w14:textId="1ED84FB0" w:rsidR="004510AA" w:rsidRPr="003240EF" w:rsidRDefault="004510AA" w:rsidP="00361CF4">
            <w:pPr>
              <w:pStyle w:val="Normal6a"/>
            </w:pPr>
            <w:r w:rsidRPr="003240EF">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Deve ainda combater o fenómeno dos </w:t>
            </w:r>
            <w:r w:rsidRPr="003240EF">
              <w:lastRenderedPageBreak/>
              <w:t>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3301FF08" w14:textId="118C9D5F" w:rsidR="004510AA" w:rsidRPr="003240EF" w:rsidRDefault="004510AA" w:rsidP="00361CF4">
            <w:pPr>
              <w:pStyle w:val="Normal6a"/>
            </w:pPr>
            <w:r w:rsidRPr="003240EF">
              <w:lastRenderedPageBreak/>
              <w:t>(16)</w:t>
            </w:r>
            <w:r w:rsidRPr="003240EF">
              <w:tab/>
              <w:t>O apoio prestado através do FSE deve ser utilizado para promover a igualdade de oportunidades para todos, apoiar redes de segurança social sólidas, fomentar a inclusão social e a equidade intergeracional e combater a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w:t>
            </w:r>
            <w:r w:rsidRPr="003240EF">
              <w:rPr>
                <w:b/>
                <w:i/>
              </w:rPr>
              <w:t>e do acesso a cuidados de saúde, bem como no que toca ao desporto e à atividade física</w:t>
            </w:r>
            <w:r w:rsidRPr="003240EF">
              <w:t xml:space="preserv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w:t>
            </w:r>
            <w:r w:rsidRPr="003240EF">
              <w:lastRenderedPageBreak/>
              <w:t>vista a 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4B338BD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1387BB8D" w14:textId="77777777" w:rsidR="004510AA" w:rsidRPr="003240EF" w:rsidRDefault="004510AA" w:rsidP="004510AA">
      <w:r w:rsidRPr="003240EF">
        <w:rPr>
          <w:rStyle w:val="HideTWBExt"/>
        </w:rPr>
        <w:t>&lt;/AmendB&gt;</w:t>
      </w:r>
    </w:p>
    <w:p w14:paraId="519D69E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225</w:t>
      </w:r>
      <w:r w:rsidRPr="003240EF">
        <w:rPr>
          <w:rStyle w:val="HideTWBExt"/>
        </w:rPr>
        <w:t>&lt;/NumAmB&gt;</w:t>
      </w:r>
    </w:p>
    <w:p w14:paraId="1EF49EEF"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2981EC66" w14:textId="77777777" w:rsidR="004510AA" w:rsidRPr="003240EF" w:rsidRDefault="004510AA" w:rsidP="004510AA">
      <w:pPr>
        <w:pStyle w:val="NormalBold"/>
      </w:pPr>
      <w:r w:rsidRPr="003240EF">
        <w:rPr>
          <w:rStyle w:val="HideTWBExt"/>
          <w:b w:val="0"/>
        </w:rPr>
        <w:t>&lt;/RepeatBlock-By&gt;</w:t>
      </w:r>
    </w:p>
    <w:p w14:paraId="7856DA0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6F6F145" w14:textId="77777777" w:rsidR="004510AA" w:rsidRPr="003240EF" w:rsidRDefault="004510AA" w:rsidP="004510AA">
      <w:pPr>
        <w:pStyle w:val="NormalBold"/>
      </w:pPr>
      <w:r w:rsidRPr="003240EF">
        <w:rPr>
          <w:rStyle w:val="HideTWBExt"/>
        </w:rPr>
        <w:t>&lt;Article&gt;</w:t>
      </w:r>
      <w:r w:rsidRPr="003240EF">
        <w:t>Considerando 16</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A6400C4" w14:textId="77777777" w:rsidTr="00361CF4">
        <w:trPr>
          <w:trHeight w:hRule="exact" w:val="240"/>
          <w:jc w:val="center"/>
        </w:trPr>
        <w:tc>
          <w:tcPr>
            <w:tcW w:w="9752" w:type="dxa"/>
            <w:gridSpan w:val="2"/>
            <w:tcBorders>
              <w:top w:val="nil"/>
              <w:left w:val="nil"/>
              <w:bottom w:val="nil"/>
              <w:right w:val="nil"/>
            </w:tcBorders>
          </w:tcPr>
          <w:p w14:paraId="3A92BCDB" w14:textId="77777777" w:rsidR="004510AA" w:rsidRPr="003240EF" w:rsidRDefault="004510AA" w:rsidP="00361CF4"/>
        </w:tc>
      </w:tr>
      <w:tr w:rsidR="004510AA" w:rsidRPr="003240EF" w14:paraId="10BDE9F1" w14:textId="77777777" w:rsidTr="00361CF4">
        <w:trPr>
          <w:trHeight w:val="240"/>
          <w:jc w:val="center"/>
        </w:trPr>
        <w:tc>
          <w:tcPr>
            <w:tcW w:w="4876" w:type="dxa"/>
            <w:tcBorders>
              <w:top w:val="nil"/>
              <w:left w:val="nil"/>
              <w:bottom w:val="nil"/>
              <w:right w:val="nil"/>
            </w:tcBorders>
          </w:tcPr>
          <w:p w14:paraId="597E258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773CE4B" w14:textId="77777777" w:rsidR="004510AA" w:rsidRPr="003240EF" w:rsidRDefault="004510AA" w:rsidP="00361CF4">
            <w:pPr>
              <w:pStyle w:val="AmColumnHeading"/>
            </w:pPr>
            <w:r w:rsidRPr="003240EF">
              <w:t>Alteração</w:t>
            </w:r>
          </w:p>
        </w:tc>
      </w:tr>
      <w:tr w:rsidR="004510AA" w:rsidRPr="003240EF" w14:paraId="71B8E483" w14:textId="77777777" w:rsidTr="00361CF4">
        <w:trPr>
          <w:jc w:val="center"/>
        </w:trPr>
        <w:tc>
          <w:tcPr>
            <w:tcW w:w="4876" w:type="dxa"/>
            <w:tcBorders>
              <w:top w:val="nil"/>
              <w:left w:val="nil"/>
              <w:bottom w:val="nil"/>
              <w:right w:val="nil"/>
            </w:tcBorders>
          </w:tcPr>
          <w:p w14:paraId="60C47C18" w14:textId="1DC78151" w:rsidR="004510AA" w:rsidRPr="003240EF" w:rsidRDefault="004510AA" w:rsidP="00361CF4">
            <w:pPr>
              <w:pStyle w:val="Normal6a"/>
            </w:pPr>
            <w:r w:rsidRPr="003240EF">
              <w:t>(16)</w:t>
            </w:r>
            <w:r w:rsidRPr="003240EF">
              <w:tab/>
              <w:t xml:space="preserve">O apoio prestado através do FSE deve ser utilizado para promover a igualdade de oportunidades para todos, apoiar redes de segurança social sólidas, fomentar a inclusão social e a equidade intergeracional e </w:t>
            </w:r>
            <w:r w:rsidRPr="003240EF">
              <w:rPr>
                <w:b/>
                <w:i/>
              </w:rPr>
              <w:t>combater a</w:t>
            </w:r>
            <w:r w:rsidRPr="003240EF">
              <w:t xml:space="preserve">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assegurar a sua integração socioeconómica. </w:t>
            </w:r>
            <w:r w:rsidRPr="003240EF">
              <w:lastRenderedPageBreak/>
              <w:t>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c>
          <w:tcPr>
            <w:tcW w:w="4876" w:type="dxa"/>
            <w:tcBorders>
              <w:top w:val="nil"/>
              <w:left w:val="nil"/>
              <w:bottom w:val="nil"/>
              <w:right w:val="nil"/>
            </w:tcBorders>
          </w:tcPr>
          <w:p w14:paraId="6CD991BD" w14:textId="022DA702" w:rsidR="004510AA" w:rsidRPr="003240EF" w:rsidRDefault="004510AA" w:rsidP="00361CF4">
            <w:pPr>
              <w:pStyle w:val="Normal6a"/>
            </w:pPr>
            <w:r w:rsidRPr="003240EF">
              <w:lastRenderedPageBreak/>
              <w:t>(16)</w:t>
            </w:r>
            <w:r w:rsidRPr="003240EF">
              <w:tab/>
              <w:t xml:space="preserve">O apoio prestado através do FSE deve ser utilizado para promover a igualdade de oportunidades para todos, apoiar redes de segurança social sólidas, fomentar a inclusão social e a equidade intergeracional e </w:t>
            </w:r>
            <w:r w:rsidRPr="003240EF">
              <w:rPr>
                <w:b/>
                <w:i/>
              </w:rPr>
              <w:t>contribuir para a erradicação da</w:t>
            </w:r>
            <w:r w:rsidRPr="003240EF">
              <w:t xml:space="preserve"> pobreza. O FSE deve apoiar os esforços desenvolvidos pelos Estados</w:t>
            </w:r>
            <w:r w:rsidR="007B2B2D">
              <w:noBreakHyphen/>
            </w:r>
            <w:r w:rsidRPr="003240EF">
              <w:t xml:space="preserve">Membros para combater a pobreza, nomeadamente combatendo a privação material, de forma a quebrar o ciclo de desvantagens que se prolongam por gerações e promover a inclusão social, assegurando a igualdade de oportunidades para todos, lutando contra a discriminação e eliminando as desigualdades no plano da saúde. Para tal, é necessário mobilizar um leque de políticas que visam as pessoas mais desfavorecidas independentemente da sua idade, incluindo as crianças em situação de pobreza, as comunidades marginalizadas como os ciganos, os trabalhadores pobres e as pessoas mais carenciadas. O FSE deve promover a inclusão ativa das pessoas mais afastadas do mercado de trabalho, com vista a </w:t>
            </w:r>
            <w:r w:rsidRPr="003240EF">
              <w:lastRenderedPageBreak/>
              <w:t>assegurar a sua integração socioeconómica. Deve ainda combater o fenómeno dos sem</w:t>
            </w:r>
            <w:r w:rsidR="007B2B2D">
              <w:noBreakHyphen/>
            </w:r>
            <w:r w:rsidRPr="003240EF">
              <w:t>abrigo, nomeadamente através de medidas de prevenção e atenuação, em conformidade com a Declaração de Lisboa de 2021. O apoio à inovação social desempenha um papel importante na consecução destes objetivos, pelo que deve ser promovido.</w:t>
            </w:r>
          </w:p>
        </w:tc>
      </w:tr>
    </w:tbl>
    <w:p w14:paraId="5D23624F"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17F601E" w14:textId="77777777" w:rsidR="004510AA" w:rsidRPr="003240EF" w:rsidRDefault="004510AA" w:rsidP="004510AA">
      <w:r w:rsidRPr="003240EF">
        <w:rPr>
          <w:rStyle w:val="HideTWBExt"/>
        </w:rPr>
        <w:t>&lt;/AmendB&gt;</w:t>
      </w:r>
    </w:p>
    <w:p w14:paraId="422A9D5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226</w:t>
      </w:r>
      <w:r w:rsidRPr="003240EF">
        <w:rPr>
          <w:rStyle w:val="HideTWBExt"/>
        </w:rPr>
        <w:t>&lt;/NumAmB&gt;</w:t>
      </w:r>
    </w:p>
    <w:p w14:paraId="77E3CCB4"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79310003" w14:textId="77777777" w:rsidR="004510AA" w:rsidRPr="003240EF" w:rsidRDefault="004510AA" w:rsidP="004510AA">
      <w:pPr>
        <w:pStyle w:val="NormalBold"/>
      </w:pPr>
      <w:r w:rsidRPr="003240EF">
        <w:rPr>
          <w:rStyle w:val="HideTWBExt"/>
          <w:b w:val="0"/>
        </w:rPr>
        <w:t>&lt;/RepeatBlock-By&gt;</w:t>
      </w:r>
    </w:p>
    <w:p w14:paraId="67DA5F3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F8378A7" w14:textId="5CDD1F00" w:rsidR="004510AA" w:rsidRPr="003240EF" w:rsidRDefault="004510AA" w:rsidP="004510AA">
      <w:pPr>
        <w:pStyle w:val="NormalBold"/>
      </w:pPr>
      <w:r w:rsidRPr="003240EF">
        <w:rPr>
          <w:rStyle w:val="HideTWBExt"/>
        </w:rPr>
        <w:t>&lt;Article&gt;</w:t>
      </w:r>
      <w:r w:rsidRPr="003240EF">
        <w:t>Considerando 16</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CB7879E" w14:textId="77777777" w:rsidTr="00361CF4">
        <w:trPr>
          <w:trHeight w:hRule="exact" w:val="240"/>
          <w:jc w:val="center"/>
        </w:trPr>
        <w:tc>
          <w:tcPr>
            <w:tcW w:w="9752" w:type="dxa"/>
            <w:gridSpan w:val="2"/>
            <w:tcBorders>
              <w:top w:val="nil"/>
              <w:left w:val="nil"/>
              <w:bottom w:val="nil"/>
              <w:right w:val="nil"/>
            </w:tcBorders>
          </w:tcPr>
          <w:p w14:paraId="31B876EF" w14:textId="77777777" w:rsidR="004510AA" w:rsidRPr="003240EF" w:rsidRDefault="004510AA" w:rsidP="00361CF4"/>
        </w:tc>
      </w:tr>
      <w:tr w:rsidR="004510AA" w:rsidRPr="003240EF" w14:paraId="66795428" w14:textId="77777777" w:rsidTr="00361CF4">
        <w:trPr>
          <w:trHeight w:val="240"/>
          <w:jc w:val="center"/>
        </w:trPr>
        <w:tc>
          <w:tcPr>
            <w:tcW w:w="4876" w:type="dxa"/>
            <w:tcBorders>
              <w:top w:val="nil"/>
              <w:left w:val="nil"/>
              <w:bottom w:val="nil"/>
              <w:right w:val="nil"/>
            </w:tcBorders>
          </w:tcPr>
          <w:p w14:paraId="77DA753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2D091E2" w14:textId="77777777" w:rsidR="004510AA" w:rsidRPr="003240EF" w:rsidRDefault="004510AA" w:rsidP="00361CF4">
            <w:pPr>
              <w:pStyle w:val="AmColumnHeading"/>
            </w:pPr>
            <w:r w:rsidRPr="003240EF">
              <w:t>Alteração</w:t>
            </w:r>
          </w:p>
        </w:tc>
      </w:tr>
      <w:tr w:rsidR="004510AA" w:rsidRPr="003240EF" w14:paraId="49454EE3" w14:textId="77777777" w:rsidTr="00361CF4">
        <w:trPr>
          <w:jc w:val="center"/>
        </w:trPr>
        <w:tc>
          <w:tcPr>
            <w:tcW w:w="4876" w:type="dxa"/>
            <w:tcBorders>
              <w:top w:val="nil"/>
              <w:left w:val="nil"/>
              <w:bottom w:val="nil"/>
              <w:right w:val="nil"/>
            </w:tcBorders>
          </w:tcPr>
          <w:p w14:paraId="579E6031" w14:textId="77777777" w:rsidR="004510AA" w:rsidRPr="003240EF" w:rsidRDefault="004510AA" w:rsidP="00361CF4">
            <w:pPr>
              <w:pStyle w:val="Normal6a"/>
            </w:pPr>
          </w:p>
        </w:tc>
        <w:tc>
          <w:tcPr>
            <w:tcW w:w="4876" w:type="dxa"/>
            <w:tcBorders>
              <w:top w:val="nil"/>
              <w:left w:val="nil"/>
              <w:bottom w:val="nil"/>
              <w:right w:val="nil"/>
            </w:tcBorders>
          </w:tcPr>
          <w:p w14:paraId="71DD1396" w14:textId="54193607" w:rsidR="004510AA" w:rsidRPr="003240EF" w:rsidRDefault="004510AA" w:rsidP="00361CF4">
            <w:pPr>
              <w:pStyle w:val="Normal6a"/>
            </w:pPr>
            <w:r w:rsidRPr="003240EF">
              <w:rPr>
                <w:b/>
                <w:i/>
              </w:rPr>
              <w:t>(16</w:t>
            </w:r>
            <w:r w:rsidR="007B2B2D">
              <w:rPr>
                <w:b/>
                <w:i/>
              </w:rPr>
              <w:noBreakHyphen/>
            </w:r>
            <w:r w:rsidRPr="003240EF">
              <w:rPr>
                <w:b/>
                <w:i/>
              </w:rPr>
              <w:t>A)</w:t>
            </w:r>
            <w:r w:rsidRPr="003240EF">
              <w:tab/>
            </w:r>
            <w:r w:rsidRPr="003240EF">
              <w:rPr>
                <w:b/>
                <w:i/>
              </w:rPr>
              <w:t>Para tornar as políticas mais reativas à mudança social e fomentar e apoiar soluções inovadoras, afigura</w:t>
            </w:r>
            <w:r w:rsidR="007B2B2D">
              <w:rPr>
                <w:b/>
                <w:i/>
              </w:rPr>
              <w:noBreakHyphen/>
            </w:r>
            <w:r w:rsidRPr="003240EF">
              <w:rPr>
                <w:b/>
                <w:i/>
              </w:rPr>
              <w:t>se crucial apoiar a inovação social. Em particular, para melhorar a eficiência das políticas, é de primeira importância testar e avaliar soluções inovadoras antes de as aplicar em maior escala. As empresas da economia social têm um papel de monta na concretização da inovação social, promovendo a inclusão social e o emprego de qualidade e contribuindo para a execução do Pilar Europeu dos Direitos Sociais.</w:t>
            </w:r>
          </w:p>
        </w:tc>
      </w:tr>
    </w:tbl>
    <w:p w14:paraId="02F03BC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532D913" w14:textId="77777777" w:rsidR="004510AA" w:rsidRPr="003240EF" w:rsidRDefault="004510AA" w:rsidP="004510AA">
      <w:r w:rsidRPr="003240EF">
        <w:rPr>
          <w:rStyle w:val="HideTWBExt"/>
        </w:rPr>
        <w:t>&lt;/AmendB&gt;</w:t>
      </w:r>
    </w:p>
    <w:p w14:paraId="7DE5034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227</w:t>
      </w:r>
      <w:r w:rsidRPr="003240EF">
        <w:rPr>
          <w:rStyle w:val="HideTWBExt"/>
        </w:rPr>
        <w:t>&lt;/NumAmB&gt;</w:t>
      </w:r>
    </w:p>
    <w:p w14:paraId="55BC5EF0"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3692FF6B" w14:textId="77777777" w:rsidR="004510AA" w:rsidRPr="003240EF" w:rsidRDefault="004510AA" w:rsidP="004510AA">
      <w:pPr>
        <w:pStyle w:val="NormalBold"/>
      </w:pPr>
      <w:r w:rsidRPr="003240EF">
        <w:rPr>
          <w:rStyle w:val="HideTWBExt"/>
          <w:b w:val="0"/>
        </w:rPr>
        <w:t>&lt;/RepeatBlock-By&gt;</w:t>
      </w:r>
    </w:p>
    <w:p w14:paraId="405D8AB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FA0001F" w14:textId="718A6C04" w:rsidR="004510AA" w:rsidRPr="003240EF" w:rsidRDefault="004510AA" w:rsidP="004510AA">
      <w:pPr>
        <w:pStyle w:val="NormalBold"/>
      </w:pPr>
      <w:r w:rsidRPr="003240EF">
        <w:rPr>
          <w:rStyle w:val="HideTWBExt"/>
        </w:rPr>
        <w:t>&lt;Article&gt;</w:t>
      </w:r>
      <w:r w:rsidRPr="003240EF">
        <w:t>Considerando 16</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27205BE" w14:textId="77777777" w:rsidTr="00361CF4">
        <w:trPr>
          <w:trHeight w:hRule="exact" w:val="240"/>
          <w:jc w:val="center"/>
        </w:trPr>
        <w:tc>
          <w:tcPr>
            <w:tcW w:w="9752" w:type="dxa"/>
            <w:gridSpan w:val="2"/>
            <w:tcBorders>
              <w:top w:val="nil"/>
              <w:left w:val="nil"/>
              <w:bottom w:val="nil"/>
              <w:right w:val="nil"/>
            </w:tcBorders>
          </w:tcPr>
          <w:p w14:paraId="18319D73" w14:textId="77777777" w:rsidR="004510AA" w:rsidRPr="003240EF" w:rsidRDefault="004510AA" w:rsidP="00361CF4"/>
        </w:tc>
      </w:tr>
      <w:tr w:rsidR="004510AA" w:rsidRPr="003240EF" w14:paraId="2795415F" w14:textId="77777777" w:rsidTr="00361CF4">
        <w:trPr>
          <w:trHeight w:val="240"/>
          <w:jc w:val="center"/>
        </w:trPr>
        <w:tc>
          <w:tcPr>
            <w:tcW w:w="4876" w:type="dxa"/>
            <w:tcBorders>
              <w:top w:val="nil"/>
              <w:left w:val="nil"/>
              <w:bottom w:val="nil"/>
              <w:right w:val="nil"/>
            </w:tcBorders>
          </w:tcPr>
          <w:p w14:paraId="2B53100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C99E93B" w14:textId="77777777" w:rsidR="004510AA" w:rsidRPr="003240EF" w:rsidRDefault="004510AA" w:rsidP="00361CF4">
            <w:pPr>
              <w:pStyle w:val="AmColumnHeading"/>
            </w:pPr>
            <w:r w:rsidRPr="003240EF">
              <w:t>Alteração</w:t>
            </w:r>
          </w:p>
        </w:tc>
      </w:tr>
      <w:tr w:rsidR="004510AA" w:rsidRPr="003240EF" w14:paraId="13053266" w14:textId="77777777" w:rsidTr="00361CF4">
        <w:trPr>
          <w:jc w:val="center"/>
        </w:trPr>
        <w:tc>
          <w:tcPr>
            <w:tcW w:w="4876" w:type="dxa"/>
            <w:tcBorders>
              <w:top w:val="nil"/>
              <w:left w:val="nil"/>
              <w:bottom w:val="nil"/>
              <w:right w:val="nil"/>
            </w:tcBorders>
          </w:tcPr>
          <w:p w14:paraId="23F9912F" w14:textId="77777777" w:rsidR="004510AA" w:rsidRPr="003240EF" w:rsidRDefault="004510AA" w:rsidP="00361CF4">
            <w:pPr>
              <w:pStyle w:val="Normal6a"/>
            </w:pPr>
          </w:p>
        </w:tc>
        <w:tc>
          <w:tcPr>
            <w:tcW w:w="4876" w:type="dxa"/>
            <w:tcBorders>
              <w:top w:val="nil"/>
              <w:left w:val="nil"/>
              <w:bottom w:val="nil"/>
              <w:right w:val="nil"/>
            </w:tcBorders>
          </w:tcPr>
          <w:p w14:paraId="38439057" w14:textId="0EC9DAE4" w:rsidR="004510AA" w:rsidRPr="003240EF" w:rsidRDefault="004510AA" w:rsidP="00361CF4">
            <w:pPr>
              <w:pStyle w:val="Normal6a"/>
            </w:pPr>
            <w:r w:rsidRPr="003240EF">
              <w:rPr>
                <w:b/>
                <w:i/>
              </w:rPr>
              <w:t>(16</w:t>
            </w:r>
            <w:r w:rsidR="007B2B2D">
              <w:rPr>
                <w:b/>
                <w:i/>
              </w:rPr>
              <w:noBreakHyphen/>
            </w:r>
            <w:r w:rsidRPr="003240EF">
              <w:rPr>
                <w:b/>
                <w:i/>
              </w:rPr>
              <w:t>A)</w:t>
            </w:r>
            <w:r w:rsidRPr="003240EF">
              <w:tab/>
            </w:r>
            <w:r w:rsidRPr="003240EF">
              <w:rPr>
                <w:b/>
                <w:i/>
              </w:rPr>
              <w:t>Na execução do FSE, os Estados</w:t>
            </w:r>
            <w:r w:rsidR="007B2B2D">
              <w:rPr>
                <w:b/>
                <w:i/>
              </w:rPr>
              <w:noBreakHyphen/>
            </w:r>
            <w:r w:rsidRPr="003240EF">
              <w:rPr>
                <w:b/>
                <w:i/>
              </w:rPr>
              <w:t>Membros devem prestar especial atenção ao apoio à inclusão social e económica e às oportunidades de emprego dos cidadãos europeus que residem legalmente na União, em especial os jovens em situação de pobreza, privação material, exclusão social ou insegurança persistente no mercado de trabalho.</w:t>
            </w:r>
          </w:p>
        </w:tc>
      </w:tr>
    </w:tbl>
    <w:p w14:paraId="496B2FE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01950EA" w14:textId="77777777" w:rsidR="004510AA" w:rsidRPr="003240EF" w:rsidRDefault="004510AA" w:rsidP="004510AA">
      <w:r w:rsidRPr="003240EF">
        <w:rPr>
          <w:rStyle w:val="HideTWBExt"/>
        </w:rPr>
        <w:t>&lt;/AmendB&gt;</w:t>
      </w:r>
    </w:p>
    <w:p w14:paraId="1B6373A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228</w:t>
      </w:r>
      <w:r w:rsidRPr="003240EF">
        <w:rPr>
          <w:rStyle w:val="HideTWBExt"/>
        </w:rPr>
        <w:t>&lt;/NumAmB&gt;</w:t>
      </w:r>
    </w:p>
    <w:p w14:paraId="51593DF6"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67AAF436" w14:textId="77777777" w:rsidR="004510AA" w:rsidRPr="003240EF" w:rsidRDefault="004510AA" w:rsidP="004510AA">
      <w:pPr>
        <w:pStyle w:val="NormalBold"/>
      </w:pPr>
      <w:r w:rsidRPr="003240EF">
        <w:rPr>
          <w:rStyle w:val="HideTWBExt"/>
          <w:b w:val="0"/>
        </w:rPr>
        <w:t>&lt;/RepeatBlock-By&gt;</w:t>
      </w:r>
    </w:p>
    <w:p w14:paraId="2467A06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681284C" w14:textId="371FC1EA" w:rsidR="004510AA" w:rsidRPr="003240EF" w:rsidRDefault="004510AA" w:rsidP="004510AA">
      <w:pPr>
        <w:pStyle w:val="NormalBold"/>
      </w:pPr>
      <w:r w:rsidRPr="003240EF">
        <w:rPr>
          <w:rStyle w:val="HideTWBExt"/>
        </w:rPr>
        <w:t>&lt;Article&gt;</w:t>
      </w:r>
      <w:r w:rsidRPr="003240EF">
        <w:t>Considerando 16</w:t>
      </w:r>
      <w:r w:rsidR="007B2B2D">
        <w:noBreakHyphen/>
      </w:r>
      <w:r w:rsidRPr="003240EF">
        <w:t>B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5EB4C7E" w14:textId="77777777" w:rsidTr="00361CF4">
        <w:trPr>
          <w:trHeight w:hRule="exact" w:val="240"/>
          <w:jc w:val="center"/>
        </w:trPr>
        <w:tc>
          <w:tcPr>
            <w:tcW w:w="9752" w:type="dxa"/>
            <w:gridSpan w:val="2"/>
            <w:tcBorders>
              <w:top w:val="nil"/>
              <w:left w:val="nil"/>
              <w:bottom w:val="nil"/>
              <w:right w:val="nil"/>
            </w:tcBorders>
          </w:tcPr>
          <w:p w14:paraId="13F3AAC7" w14:textId="77777777" w:rsidR="004510AA" w:rsidRPr="003240EF" w:rsidRDefault="004510AA" w:rsidP="00361CF4"/>
        </w:tc>
      </w:tr>
      <w:tr w:rsidR="004510AA" w:rsidRPr="003240EF" w14:paraId="76FE4738" w14:textId="77777777" w:rsidTr="00361CF4">
        <w:trPr>
          <w:trHeight w:val="240"/>
          <w:jc w:val="center"/>
        </w:trPr>
        <w:tc>
          <w:tcPr>
            <w:tcW w:w="4876" w:type="dxa"/>
            <w:tcBorders>
              <w:top w:val="nil"/>
              <w:left w:val="nil"/>
              <w:bottom w:val="nil"/>
              <w:right w:val="nil"/>
            </w:tcBorders>
          </w:tcPr>
          <w:p w14:paraId="2EE23A18"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7DB66AA" w14:textId="77777777" w:rsidR="004510AA" w:rsidRPr="003240EF" w:rsidRDefault="004510AA" w:rsidP="00361CF4">
            <w:pPr>
              <w:pStyle w:val="AmColumnHeading"/>
            </w:pPr>
            <w:r w:rsidRPr="003240EF">
              <w:t>Alteração</w:t>
            </w:r>
          </w:p>
        </w:tc>
      </w:tr>
      <w:tr w:rsidR="004510AA" w:rsidRPr="003240EF" w14:paraId="799723F4" w14:textId="77777777" w:rsidTr="00361CF4">
        <w:trPr>
          <w:jc w:val="center"/>
        </w:trPr>
        <w:tc>
          <w:tcPr>
            <w:tcW w:w="4876" w:type="dxa"/>
            <w:tcBorders>
              <w:top w:val="nil"/>
              <w:left w:val="nil"/>
              <w:bottom w:val="nil"/>
              <w:right w:val="nil"/>
            </w:tcBorders>
          </w:tcPr>
          <w:p w14:paraId="13FF29C8" w14:textId="77777777" w:rsidR="004510AA" w:rsidRPr="003240EF" w:rsidRDefault="004510AA" w:rsidP="00361CF4">
            <w:pPr>
              <w:pStyle w:val="Normal6a"/>
            </w:pPr>
          </w:p>
        </w:tc>
        <w:tc>
          <w:tcPr>
            <w:tcW w:w="4876" w:type="dxa"/>
            <w:tcBorders>
              <w:top w:val="nil"/>
              <w:left w:val="nil"/>
              <w:bottom w:val="nil"/>
              <w:right w:val="nil"/>
            </w:tcBorders>
          </w:tcPr>
          <w:p w14:paraId="3EF289A4" w14:textId="51E7D40E" w:rsidR="004510AA" w:rsidRPr="003240EF" w:rsidRDefault="004510AA" w:rsidP="00361CF4">
            <w:pPr>
              <w:pStyle w:val="Normal6a"/>
            </w:pPr>
            <w:r w:rsidRPr="003240EF">
              <w:rPr>
                <w:b/>
                <w:i/>
              </w:rPr>
              <w:t>(16</w:t>
            </w:r>
            <w:r w:rsidR="007B2B2D">
              <w:rPr>
                <w:b/>
                <w:i/>
              </w:rPr>
              <w:noBreakHyphen/>
            </w:r>
            <w:r w:rsidRPr="003240EF">
              <w:rPr>
                <w:b/>
                <w:i/>
              </w:rPr>
              <w:t>B)</w:t>
            </w:r>
            <w:r w:rsidRPr="003240EF">
              <w:tab/>
            </w:r>
            <w:r w:rsidRPr="003240EF">
              <w:rPr>
                <w:b/>
                <w:i/>
              </w:rPr>
              <w:t>O apoio propiciado através do FSE deve ser utilizado para lograr elevados níveis de inclusão socioeconómica nas sociedades, mormente através do apoio à inclusão social e laboral de grupos em situações vulneráveis.</w:t>
            </w:r>
          </w:p>
        </w:tc>
      </w:tr>
    </w:tbl>
    <w:p w14:paraId="364B3D8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F834D0F" w14:textId="77777777" w:rsidR="004510AA" w:rsidRPr="003240EF" w:rsidRDefault="004510AA" w:rsidP="004510AA">
      <w:r w:rsidRPr="003240EF">
        <w:rPr>
          <w:rStyle w:val="HideTWBExt"/>
        </w:rPr>
        <w:t>&lt;/AmendB&gt;</w:t>
      </w:r>
    </w:p>
    <w:p w14:paraId="768B36E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229</w:t>
      </w:r>
      <w:r w:rsidRPr="003240EF">
        <w:rPr>
          <w:rStyle w:val="HideTWBExt"/>
        </w:rPr>
        <w:t>&lt;/NumAmB&gt;</w:t>
      </w:r>
    </w:p>
    <w:p w14:paraId="55C6D606" w14:textId="77777777" w:rsidR="004510AA" w:rsidRPr="003240EF" w:rsidRDefault="004510AA" w:rsidP="004510AA">
      <w:pPr>
        <w:pStyle w:val="NormalBold"/>
      </w:pPr>
      <w:r w:rsidRPr="003240EF">
        <w:rPr>
          <w:rStyle w:val="HideTWBExt"/>
          <w:b w:val="0"/>
        </w:rPr>
        <w:t>&lt;RepeatBlock-By&gt;&lt;Members&gt;</w:t>
      </w:r>
      <w:r w:rsidRPr="003240EF">
        <w:t>Hristo Petrov, Martin Hojsík, Elisabetta Gualmini, Brigitte van den Berg, Valérie Devaux, Grégory Allione</w:t>
      </w:r>
      <w:r w:rsidRPr="003240EF">
        <w:rPr>
          <w:rStyle w:val="HideTWBExt"/>
          <w:b w:val="0"/>
        </w:rPr>
        <w:t>&lt;/Members&gt;</w:t>
      </w:r>
    </w:p>
    <w:p w14:paraId="480D795F" w14:textId="77777777" w:rsidR="004510AA" w:rsidRPr="003240EF" w:rsidRDefault="004510AA" w:rsidP="004510AA">
      <w:pPr>
        <w:pStyle w:val="NormalBold"/>
      </w:pPr>
      <w:r w:rsidRPr="003240EF">
        <w:rPr>
          <w:rStyle w:val="HideTWBExt"/>
          <w:b w:val="0"/>
        </w:rPr>
        <w:t>&lt;/RepeatBlock-By&gt;</w:t>
      </w:r>
    </w:p>
    <w:p w14:paraId="47F61F8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8238A94" w14:textId="77777777" w:rsidR="004510AA" w:rsidRPr="003240EF" w:rsidRDefault="004510AA" w:rsidP="004510AA">
      <w:pPr>
        <w:pStyle w:val="NormalBold"/>
      </w:pPr>
      <w:r w:rsidRPr="003240EF">
        <w:rPr>
          <w:rStyle w:val="HideTWBExt"/>
        </w:rPr>
        <w:t>&lt;Article&gt;</w:t>
      </w:r>
      <w:r w:rsidRPr="003240EF">
        <w:t>Considerando 17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1380AE8" w14:textId="77777777" w:rsidTr="00361CF4">
        <w:trPr>
          <w:trHeight w:hRule="exact" w:val="240"/>
          <w:jc w:val="center"/>
        </w:trPr>
        <w:tc>
          <w:tcPr>
            <w:tcW w:w="9752" w:type="dxa"/>
            <w:gridSpan w:val="2"/>
            <w:tcBorders>
              <w:top w:val="nil"/>
              <w:left w:val="nil"/>
              <w:bottom w:val="nil"/>
              <w:right w:val="nil"/>
            </w:tcBorders>
          </w:tcPr>
          <w:p w14:paraId="16882D21" w14:textId="77777777" w:rsidR="004510AA" w:rsidRPr="003240EF" w:rsidRDefault="004510AA" w:rsidP="00361CF4"/>
        </w:tc>
      </w:tr>
      <w:tr w:rsidR="004510AA" w:rsidRPr="003240EF" w14:paraId="0EA3390D" w14:textId="77777777" w:rsidTr="00361CF4">
        <w:trPr>
          <w:trHeight w:val="240"/>
          <w:jc w:val="center"/>
        </w:trPr>
        <w:tc>
          <w:tcPr>
            <w:tcW w:w="4876" w:type="dxa"/>
            <w:tcBorders>
              <w:top w:val="nil"/>
              <w:left w:val="nil"/>
              <w:bottom w:val="nil"/>
              <w:right w:val="nil"/>
            </w:tcBorders>
          </w:tcPr>
          <w:p w14:paraId="5E07176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11ADD28" w14:textId="77777777" w:rsidR="004510AA" w:rsidRPr="003240EF" w:rsidRDefault="004510AA" w:rsidP="00361CF4">
            <w:pPr>
              <w:pStyle w:val="AmColumnHeading"/>
            </w:pPr>
            <w:r w:rsidRPr="003240EF">
              <w:t>Alteração</w:t>
            </w:r>
          </w:p>
        </w:tc>
      </w:tr>
      <w:tr w:rsidR="004510AA" w:rsidRPr="003240EF" w14:paraId="18EF1A88" w14:textId="77777777" w:rsidTr="00361CF4">
        <w:trPr>
          <w:jc w:val="center"/>
        </w:trPr>
        <w:tc>
          <w:tcPr>
            <w:tcW w:w="4876" w:type="dxa"/>
            <w:tcBorders>
              <w:top w:val="nil"/>
              <w:left w:val="nil"/>
              <w:bottom w:val="nil"/>
              <w:right w:val="nil"/>
            </w:tcBorders>
          </w:tcPr>
          <w:p w14:paraId="26D06252" w14:textId="77777777" w:rsidR="004510AA" w:rsidRPr="003240EF" w:rsidRDefault="004510AA" w:rsidP="00361CF4">
            <w:pPr>
              <w:pStyle w:val="Normal6a"/>
            </w:pPr>
            <w:r w:rsidRPr="003240EF">
              <w:t>(17)</w:t>
            </w:r>
            <w:r w:rsidRPr="003240EF">
              <w:tab/>
              <w:t xml:space="preserve">Os princípios da democracia, do Estado de direito e da proteção dos direitos fundamentais são valores essenciais para a União. Estes valores são fundamentais para cada pessoa, </w:t>
            </w:r>
            <w:r w:rsidRPr="003240EF">
              <w:rPr>
                <w:b/>
                <w:i/>
              </w:rPr>
              <w:t>especialmente</w:t>
            </w:r>
            <w:r w:rsidRPr="003240EF">
              <w:t xml:space="preserve"> para as pessoas mais vulneráveis. Além disso, são instrumentais para a execução eficaz do </w:t>
            </w:r>
            <w:r w:rsidRPr="003240EF">
              <w:lastRenderedPageBreak/>
              <w:t>FSE. Como tal, o FSE deve igualmente favorecer a promoção e a aplicação universal destes valores. O FSE continuará a defender os direitos das pessoas com deficiência, conforme consagrado na Convenção das Nações Unidas sobre os Direitos das Pessoas com Deficiência. Assegurará igualmente a coerência com a União da Igualdade e as estratégias conexas que visam combater a discriminação em razão do sexo, raça ou origem étnica, religião ou crença, deficiência, idade ou orientação sexual, e fomentará a coesão social; para tal apoiará e desenvolverá sociedades abertas, democráticas, igualitárias, inclusivas e assentes no Estado de direito e em direitos fundamentais.</w:t>
            </w:r>
          </w:p>
        </w:tc>
        <w:tc>
          <w:tcPr>
            <w:tcW w:w="4876" w:type="dxa"/>
            <w:tcBorders>
              <w:top w:val="nil"/>
              <w:left w:val="nil"/>
              <w:bottom w:val="nil"/>
              <w:right w:val="nil"/>
            </w:tcBorders>
          </w:tcPr>
          <w:p w14:paraId="235898EA" w14:textId="77777777" w:rsidR="004510AA" w:rsidRPr="003240EF" w:rsidRDefault="004510AA" w:rsidP="00361CF4">
            <w:pPr>
              <w:pStyle w:val="Normal6a"/>
            </w:pPr>
            <w:r w:rsidRPr="003240EF">
              <w:lastRenderedPageBreak/>
              <w:t>(17)</w:t>
            </w:r>
            <w:r w:rsidRPr="003240EF">
              <w:tab/>
              <w:t xml:space="preserve">Os princípios da democracia, do Estado de direito e da proteção dos direitos fundamentais são valores essenciais para a União. Estes valores são fundamentais para cada pessoa, </w:t>
            </w:r>
            <w:r w:rsidRPr="003240EF">
              <w:rPr>
                <w:b/>
                <w:i/>
              </w:rPr>
              <w:t>e devem ser também garantidos</w:t>
            </w:r>
            <w:r w:rsidRPr="003240EF">
              <w:t xml:space="preserve"> para as pessoas mais vulneráveis. Além disso, são instrumentais </w:t>
            </w:r>
            <w:r w:rsidRPr="003240EF">
              <w:lastRenderedPageBreak/>
              <w:t xml:space="preserve">para a execução eficaz do FSE. Como tal, o FSE deve igualmente favorecer a promoção e a aplicação universal destes valores. O FSE continuará a defender os direitos das pessoas com deficiência, conforme consagrado na Convenção das Nações Unidas sobre os Direitos das Pessoas com Deficiência </w:t>
            </w:r>
            <w:r w:rsidRPr="003240EF">
              <w:rPr>
                <w:b/>
                <w:i/>
              </w:rPr>
              <w:t>e os direitos das crianças, nos termos consagrados na Convenção das Nações Unidas sobre os Direitos da Criança</w:t>
            </w:r>
            <w:r w:rsidRPr="003240EF">
              <w:t xml:space="preserve">. Assegurará igualmente a coerência com a União da Igualdade e as estratégias conexas que visam combater a discriminação em razão do sexo, raça ou origem étnica, </w:t>
            </w:r>
            <w:r w:rsidRPr="003240EF">
              <w:rPr>
                <w:b/>
                <w:i/>
              </w:rPr>
              <w:t>estatuto socioeconómico, formação escolar,</w:t>
            </w:r>
            <w:r w:rsidRPr="003240EF">
              <w:t xml:space="preserve"> religião ou crença, deficiência, idade ou orientação sexual, e fomentará a coesão social; para tal apoiará e desenvolverá sociedades abertas, democráticas, igualitárias, inclusivas e assentes no Estado de direito e em direitos fundamentais.</w:t>
            </w:r>
          </w:p>
        </w:tc>
      </w:tr>
    </w:tbl>
    <w:p w14:paraId="27D99ED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2B03463" w14:textId="77777777" w:rsidR="004510AA" w:rsidRPr="003240EF" w:rsidRDefault="004510AA" w:rsidP="004510AA">
      <w:r w:rsidRPr="003240EF">
        <w:rPr>
          <w:rStyle w:val="HideTWBExt"/>
        </w:rPr>
        <w:t>&lt;/AmendB&gt;</w:t>
      </w:r>
    </w:p>
    <w:p w14:paraId="0C57C19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230</w:t>
      </w:r>
      <w:r w:rsidRPr="003240EF">
        <w:rPr>
          <w:rStyle w:val="HideTWBExt"/>
        </w:rPr>
        <w:t>&lt;/NumAmB&gt;</w:t>
      </w:r>
    </w:p>
    <w:p w14:paraId="1DA9D183"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16D74F68" w14:textId="77777777" w:rsidR="004510AA" w:rsidRPr="003240EF" w:rsidRDefault="004510AA" w:rsidP="004510AA">
      <w:pPr>
        <w:pStyle w:val="NormalBold"/>
      </w:pPr>
      <w:r w:rsidRPr="003240EF">
        <w:rPr>
          <w:rStyle w:val="HideTWBExt"/>
          <w:b w:val="0"/>
        </w:rPr>
        <w:t>&lt;/RepeatBlock-By&gt;</w:t>
      </w:r>
    </w:p>
    <w:p w14:paraId="5D0E00D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D4299C2" w14:textId="77777777" w:rsidR="004510AA" w:rsidRPr="003240EF" w:rsidRDefault="004510AA" w:rsidP="004510AA">
      <w:pPr>
        <w:pStyle w:val="NormalBold"/>
      </w:pPr>
      <w:r w:rsidRPr="003240EF">
        <w:rPr>
          <w:rStyle w:val="HideTWBExt"/>
        </w:rPr>
        <w:t>&lt;Article&gt;</w:t>
      </w:r>
      <w:r w:rsidRPr="003240EF">
        <w:t>Considerando 17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01BD568" w14:textId="77777777" w:rsidTr="00361CF4">
        <w:trPr>
          <w:trHeight w:hRule="exact" w:val="240"/>
          <w:jc w:val="center"/>
        </w:trPr>
        <w:tc>
          <w:tcPr>
            <w:tcW w:w="9752" w:type="dxa"/>
            <w:gridSpan w:val="2"/>
            <w:tcBorders>
              <w:top w:val="nil"/>
              <w:left w:val="nil"/>
              <w:bottom w:val="nil"/>
              <w:right w:val="nil"/>
            </w:tcBorders>
          </w:tcPr>
          <w:p w14:paraId="7F119205" w14:textId="77777777" w:rsidR="004510AA" w:rsidRPr="003240EF" w:rsidRDefault="004510AA" w:rsidP="00361CF4"/>
        </w:tc>
      </w:tr>
      <w:tr w:rsidR="004510AA" w:rsidRPr="003240EF" w14:paraId="0E411E6A" w14:textId="77777777" w:rsidTr="00361CF4">
        <w:trPr>
          <w:trHeight w:val="240"/>
          <w:jc w:val="center"/>
        </w:trPr>
        <w:tc>
          <w:tcPr>
            <w:tcW w:w="4876" w:type="dxa"/>
            <w:tcBorders>
              <w:top w:val="nil"/>
              <w:left w:val="nil"/>
              <w:bottom w:val="nil"/>
              <w:right w:val="nil"/>
            </w:tcBorders>
          </w:tcPr>
          <w:p w14:paraId="26D6DFE8"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C589B0E" w14:textId="77777777" w:rsidR="004510AA" w:rsidRPr="003240EF" w:rsidRDefault="004510AA" w:rsidP="00361CF4">
            <w:pPr>
              <w:pStyle w:val="AmColumnHeading"/>
            </w:pPr>
            <w:r w:rsidRPr="003240EF">
              <w:t>Alteração</w:t>
            </w:r>
          </w:p>
        </w:tc>
      </w:tr>
      <w:tr w:rsidR="004510AA" w:rsidRPr="003240EF" w14:paraId="6FFF2D31" w14:textId="77777777" w:rsidTr="00361CF4">
        <w:trPr>
          <w:jc w:val="center"/>
        </w:trPr>
        <w:tc>
          <w:tcPr>
            <w:tcW w:w="4876" w:type="dxa"/>
            <w:tcBorders>
              <w:top w:val="nil"/>
              <w:left w:val="nil"/>
              <w:bottom w:val="nil"/>
              <w:right w:val="nil"/>
            </w:tcBorders>
          </w:tcPr>
          <w:p w14:paraId="73387011" w14:textId="77777777" w:rsidR="004510AA" w:rsidRPr="003240EF" w:rsidRDefault="004510AA" w:rsidP="00361CF4">
            <w:pPr>
              <w:pStyle w:val="Normal6a"/>
            </w:pPr>
            <w:r w:rsidRPr="003240EF">
              <w:t>(17)</w:t>
            </w:r>
            <w:r w:rsidRPr="003240EF">
              <w:tab/>
              <w:t xml:space="preserve">Os princípios da democracia, do Estado de direito e da proteção dos direitos fundamentais são valores essenciais para a União. Estes valores são fundamentais para cada pessoa, especialmente para as pessoas mais vulneráveis. Além disso, são instrumentais para a execução eficaz do FSE. Como tal, o FSE deve igualmente favorecer a promoção e a aplicação universal destes valores. O FSE continuará a defender os direitos das pessoas com deficiência, conforme consagrado na </w:t>
            </w:r>
            <w:r w:rsidRPr="003240EF">
              <w:lastRenderedPageBreak/>
              <w:t>Convenção das Nações Unidas sobre os Direitos das Pessoas com Deficiência. Assegurará igualmente a coerência com a União da Igualdade e as estratégias conexas que visam combater a discriminação em razão do sexo, raça ou origem étnica, religião ou crença, deficiência, idade ou orientação sexual, e fomentará a coesão social; para tal apoiará e desenvolverá sociedades abertas, democráticas, igualitárias, inclusivas e assentes no Estado de direito e em direitos fundamentais.</w:t>
            </w:r>
          </w:p>
        </w:tc>
        <w:tc>
          <w:tcPr>
            <w:tcW w:w="4876" w:type="dxa"/>
            <w:tcBorders>
              <w:top w:val="nil"/>
              <w:left w:val="nil"/>
              <w:bottom w:val="nil"/>
              <w:right w:val="nil"/>
            </w:tcBorders>
          </w:tcPr>
          <w:p w14:paraId="573038C8" w14:textId="77777777" w:rsidR="004510AA" w:rsidRPr="003240EF" w:rsidRDefault="004510AA" w:rsidP="00361CF4">
            <w:pPr>
              <w:pStyle w:val="Normal6a"/>
            </w:pPr>
            <w:r w:rsidRPr="003240EF">
              <w:lastRenderedPageBreak/>
              <w:t>(17)</w:t>
            </w:r>
            <w:r w:rsidRPr="003240EF">
              <w:tab/>
              <w:t xml:space="preserve">Os princípios da democracia, do Estado de direito e da proteção dos direitos fundamentais são valores essenciais para a União. Estes valores são fundamentais para cada pessoa, especialmente para as pessoas mais vulneráveis. Além disso, são instrumentais para a execução eficaz do FSE. Como tal, o FSE deve igualmente favorecer a promoção e a aplicação universal destes valores. O FSE continuará a defender os direitos das pessoas com deficiência, conforme consagrado na </w:t>
            </w:r>
            <w:r w:rsidRPr="003240EF">
              <w:lastRenderedPageBreak/>
              <w:t xml:space="preserve">Convenção das Nações Unidas sobre os Direitos das Pessoas com Deficiência. Assegurará igualmente a coerência com a União da Igualdade e as estratégias conexas que visam combater a discriminação em razão do sexo, raça ou origem étnica, </w:t>
            </w:r>
            <w:r w:rsidRPr="003240EF">
              <w:rPr>
                <w:b/>
                <w:i/>
              </w:rPr>
              <w:t>estatuto socioeconómico, formação escolar,</w:t>
            </w:r>
            <w:r w:rsidRPr="003240EF">
              <w:t xml:space="preserve"> religião ou crença, deficiência, idade ou orientação sexual, e fomentará a coesão social; para tal apoiará e desenvolverá sociedades abertas, democráticas, igualitárias, inclusivas e assentes no Estado de direito e em direitos fundamentais.</w:t>
            </w:r>
          </w:p>
        </w:tc>
      </w:tr>
    </w:tbl>
    <w:p w14:paraId="2B75972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93491CD" w14:textId="77777777" w:rsidR="004510AA" w:rsidRPr="003240EF" w:rsidRDefault="004510AA" w:rsidP="004510AA">
      <w:r w:rsidRPr="003240EF">
        <w:rPr>
          <w:rStyle w:val="HideTWBExt"/>
        </w:rPr>
        <w:t>&lt;/AmendB&gt;</w:t>
      </w:r>
    </w:p>
    <w:p w14:paraId="6B46B25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231</w:t>
      </w:r>
      <w:r w:rsidRPr="003240EF">
        <w:rPr>
          <w:rStyle w:val="HideTWBExt"/>
        </w:rPr>
        <w:t>&lt;/NumAmB&gt;</w:t>
      </w:r>
    </w:p>
    <w:p w14:paraId="1235E54B"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38AA2E9C" w14:textId="77777777" w:rsidR="004510AA" w:rsidRPr="003240EF" w:rsidRDefault="004510AA" w:rsidP="004510AA">
      <w:pPr>
        <w:pStyle w:val="NormalBold"/>
      </w:pPr>
      <w:r w:rsidRPr="003240EF">
        <w:rPr>
          <w:rStyle w:val="HideTWBExt"/>
          <w:b w:val="0"/>
        </w:rPr>
        <w:t>&lt;/RepeatBlock-By&gt;</w:t>
      </w:r>
    </w:p>
    <w:p w14:paraId="73CAF1A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BA4C152" w14:textId="77777777" w:rsidR="004510AA" w:rsidRPr="003240EF" w:rsidRDefault="004510AA" w:rsidP="004510AA">
      <w:pPr>
        <w:pStyle w:val="NormalBold"/>
      </w:pPr>
      <w:r w:rsidRPr="003240EF">
        <w:rPr>
          <w:rStyle w:val="HideTWBExt"/>
        </w:rPr>
        <w:t>&lt;Article&gt;</w:t>
      </w:r>
      <w:r w:rsidRPr="003240EF">
        <w:t>Considerando 17</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67ED912" w14:textId="77777777" w:rsidTr="00361CF4">
        <w:trPr>
          <w:trHeight w:hRule="exact" w:val="240"/>
          <w:jc w:val="center"/>
        </w:trPr>
        <w:tc>
          <w:tcPr>
            <w:tcW w:w="9752" w:type="dxa"/>
            <w:gridSpan w:val="2"/>
            <w:tcBorders>
              <w:top w:val="nil"/>
              <w:left w:val="nil"/>
              <w:bottom w:val="nil"/>
              <w:right w:val="nil"/>
            </w:tcBorders>
          </w:tcPr>
          <w:p w14:paraId="0A994F2B" w14:textId="77777777" w:rsidR="004510AA" w:rsidRPr="003240EF" w:rsidRDefault="004510AA" w:rsidP="00361CF4"/>
        </w:tc>
      </w:tr>
      <w:tr w:rsidR="004510AA" w:rsidRPr="003240EF" w14:paraId="72F60EB9" w14:textId="77777777" w:rsidTr="00361CF4">
        <w:trPr>
          <w:trHeight w:val="240"/>
          <w:jc w:val="center"/>
        </w:trPr>
        <w:tc>
          <w:tcPr>
            <w:tcW w:w="4876" w:type="dxa"/>
            <w:tcBorders>
              <w:top w:val="nil"/>
              <w:left w:val="nil"/>
              <w:bottom w:val="nil"/>
              <w:right w:val="nil"/>
            </w:tcBorders>
          </w:tcPr>
          <w:p w14:paraId="3B5A671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6310E16" w14:textId="77777777" w:rsidR="004510AA" w:rsidRPr="003240EF" w:rsidRDefault="004510AA" w:rsidP="00361CF4">
            <w:pPr>
              <w:pStyle w:val="AmColumnHeading"/>
            </w:pPr>
            <w:r w:rsidRPr="003240EF">
              <w:t>Alteração</w:t>
            </w:r>
          </w:p>
        </w:tc>
      </w:tr>
      <w:tr w:rsidR="004510AA" w:rsidRPr="003240EF" w14:paraId="7ED534B1" w14:textId="77777777" w:rsidTr="00361CF4">
        <w:trPr>
          <w:jc w:val="center"/>
        </w:trPr>
        <w:tc>
          <w:tcPr>
            <w:tcW w:w="4876" w:type="dxa"/>
            <w:tcBorders>
              <w:top w:val="nil"/>
              <w:left w:val="nil"/>
              <w:bottom w:val="nil"/>
              <w:right w:val="nil"/>
            </w:tcBorders>
          </w:tcPr>
          <w:p w14:paraId="649FB9E7" w14:textId="77777777" w:rsidR="004510AA" w:rsidRPr="003240EF" w:rsidRDefault="004510AA" w:rsidP="00361CF4">
            <w:pPr>
              <w:pStyle w:val="Normal6a"/>
            </w:pPr>
            <w:r w:rsidRPr="003240EF">
              <w:t>(17)</w:t>
            </w:r>
            <w:r w:rsidRPr="003240EF">
              <w:tab/>
              <w:t xml:space="preserve">Os princípios da democracia, do Estado de direito e da proteção dos direitos fundamentais são valores essenciais para a União. Estes valores são fundamentais para cada pessoa, especialmente para as pessoas mais vulneráveis. Além disso, são instrumentais para a execução eficaz do FSE. Como tal, o FSE deve igualmente favorecer a promoção e a aplicação universal destes valores. O FSE continuará a defender os direitos das pessoas com deficiência, conforme consagrado na Convenção das Nações Unidas sobre os Direitos das Pessoas com Deficiência. Assegurará igualmente a coerência com a União da Igualdade e as estratégias conexas que visam combater a discriminação em razão do sexo, raça ou origem étnica, religião ou crença, deficiência, idade ou orientação sexual, e </w:t>
            </w:r>
            <w:r w:rsidRPr="003240EF">
              <w:lastRenderedPageBreak/>
              <w:t>fomentará a coesão social; para tal apoiará e desenvolverá sociedades abertas, democráticas, igualitárias, inclusivas e assentes no Estado de direito e em direitos fundamentais.</w:t>
            </w:r>
          </w:p>
        </w:tc>
        <w:tc>
          <w:tcPr>
            <w:tcW w:w="4876" w:type="dxa"/>
            <w:tcBorders>
              <w:top w:val="nil"/>
              <w:left w:val="nil"/>
              <w:bottom w:val="nil"/>
              <w:right w:val="nil"/>
            </w:tcBorders>
          </w:tcPr>
          <w:p w14:paraId="5EABC5EE" w14:textId="77777777" w:rsidR="004510AA" w:rsidRPr="003240EF" w:rsidRDefault="004510AA" w:rsidP="00361CF4">
            <w:pPr>
              <w:pStyle w:val="Normal6a"/>
            </w:pPr>
            <w:r w:rsidRPr="003240EF">
              <w:rPr>
                <w:i/>
                <w:iCs/>
              </w:rPr>
              <w:lastRenderedPageBreak/>
              <w:t>(Não se aplica à versão portuguesa.)</w:t>
            </w:r>
            <w:r w:rsidRPr="003240EF">
              <w:tab/>
              <w:t xml:space="preserve">           </w:t>
            </w:r>
          </w:p>
        </w:tc>
      </w:tr>
    </w:tbl>
    <w:p w14:paraId="5453667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E8E6F99" w14:textId="77777777" w:rsidR="004510AA" w:rsidRPr="003240EF" w:rsidRDefault="004510AA" w:rsidP="004510AA">
      <w:r w:rsidRPr="003240EF">
        <w:rPr>
          <w:rStyle w:val="HideTWBExt"/>
        </w:rPr>
        <w:t>&lt;/AmendB&gt;</w:t>
      </w:r>
    </w:p>
    <w:p w14:paraId="4A49744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232</w:t>
      </w:r>
      <w:r w:rsidRPr="003240EF">
        <w:rPr>
          <w:rStyle w:val="HideTWBExt"/>
        </w:rPr>
        <w:t>&lt;/NumAmB&gt;</w:t>
      </w:r>
    </w:p>
    <w:p w14:paraId="7EFF8C74" w14:textId="77777777" w:rsidR="004510AA" w:rsidRPr="003240EF" w:rsidRDefault="004510AA" w:rsidP="004510AA">
      <w:pPr>
        <w:pStyle w:val="NormalBold"/>
      </w:pPr>
      <w:r w:rsidRPr="003240EF">
        <w:rPr>
          <w:rStyle w:val="HideTWBExt"/>
          <w:b w:val="0"/>
        </w:rPr>
        <w:t>&lt;RepeatBlock-By&gt;&lt;Members&gt;</w:t>
      </w:r>
      <w:r w:rsidRPr="003240EF">
        <w:t>Valérie Devaux, Grégory Allione, Laurence Farreng, Hristo Petrov, Irena Joveva, Brigitte van den Berg</w:t>
      </w:r>
      <w:r w:rsidRPr="003240EF">
        <w:rPr>
          <w:rStyle w:val="HideTWBExt"/>
          <w:b w:val="0"/>
        </w:rPr>
        <w:t>&lt;/Members&gt;</w:t>
      </w:r>
    </w:p>
    <w:p w14:paraId="2CBC4038" w14:textId="77777777" w:rsidR="004510AA" w:rsidRPr="003240EF" w:rsidRDefault="004510AA" w:rsidP="004510AA">
      <w:pPr>
        <w:pStyle w:val="NormalBold"/>
      </w:pPr>
      <w:r w:rsidRPr="003240EF">
        <w:rPr>
          <w:rStyle w:val="HideTWBExt"/>
          <w:b w:val="0"/>
        </w:rPr>
        <w:t>&lt;/RepeatBlock-By&gt;</w:t>
      </w:r>
    </w:p>
    <w:p w14:paraId="4CF8646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030CF3B" w14:textId="49057FED" w:rsidR="004510AA" w:rsidRPr="003240EF" w:rsidRDefault="004510AA" w:rsidP="004510AA">
      <w:pPr>
        <w:pStyle w:val="NormalBold"/>
      </w:pPr>
      <w:r w:rsidRPr="003240EF">
        <w:rPr>
          <w:rStyle w:val="HideTWBExt"/>
        </w:rPr>
        <w:t>&lt;Article&gt;</w:t>
      </w:r>
      <w:r w:rsidRPr="003240EF">
        <w:t>Considerando 17</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FCDA4D7" w14:textId="77777777" w:rsidTr="00361CF4">
        <w:trPr>
          <w:trHeight w:hRule="exact" w:val="240"/>
          <w:jc w:val="center"/>
        </w:trPr>
        <w:tc>
          <w:tcPr>
            <w:tcW w:w="9752" w:type="dxa"/>
            <w:gridSpan w:val="2"/>
            <w:tcBorders>
              <w:top w:val="nil"/>
              <w:left w:val="nil"/>
              <w:bottom w:val="nil"/>
              <w:right w:val="nil"/>
            </w:tcBorders>
          </w:tcPr>
          <w:p w14:paraId="1B8B0864" w14:textId="77777777" w:rsidR="004510AA" w:rsidRPr="003240EF" w:rsidRDefault="004510AA" w:rsidP="00361CF4"/>
        </w:tc>
      </w:tr>
      <w:tr w:rsidR="004510AA" w:rsidRPr="003240EF" w14:paraId="3872A5E8" w14:textId="77777777" w:rsidTr="00361CF4">
        <w:trPr>
          <w:trHeight w:val="240"/>
          <w:jc w:val="center"/>
        </w:trPr>
        <w:tc>
          <w:tcPr>
            <w:tcW w:w="4876" w:type="dxa"/>
            <w:tcBorders>
              <w:top w:val="nil"/>
              <w:left w:val="nil"/>
              <w:bottom w:val="nil"/>
              <w:right w:val="nil"/>
            </w:tcBorders>
          </w:tcPr>
          <w:p w14:paraId="4F39B50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3E1CC97" w14:textId="77777777" w:rsidR="004510AA" w:rsidRPr="003240EF" w:rsidRDefault="004510AA" w:rsidP="00361CF4">
            <w:pPr>
              <w:pStyle w:val="AmColumnHeading"/>
            </w:pPr>
            <w:r w:rsidRPr="003240EF">
              <w:t>Alteração</w:t>
            </w:r>
          </w:p>
        </w:tc>
      </w:tr>
      <w:tr w:rsidR="004510AA" w:rsidRPr="003240EF" w14:paraId="7CEBAA04" w14:textId="77777777" w:rsidTr="00361CF4">
        <w:trPr>
          <w:jc w:val="center"/>
        </w:trPr>
        <w:tc>
          <w:tcPr>
            <w:tcW w:w="4876" w:type="dxa"/>
            <w:tcBorders>
              <w:top w:val="nil"/>
              <w:left w:val="nil"/>
              <w:bottom w:val="nil"/>
              <w:right w:val="nil"/>
            </w:tcBorders>
          </w:tcPr>
          <w:p w14:paraId="2153823C" w14:textId="77777777" w:rsidR="004510AA" w:rsidRPr="003240EF" w:rsidRDefault="004510AA" w:rsidP="00361CF4">
            <w:pPr>
              <w:pStyle w:val="Normal6a"/>
            </w:pPr>
          </w:p>
        </w:tc>
        <w:tc>
          <w:tcPr>
            <w:tcW w:w="4876" w:type="dxa"/>
            <w:tcBorders>
              <w:top w:val="nil"/>
              <w:left w:val="nil"/>
              <w:bottom w:val="nil"/>
              <w:right w:val="nil"/>
            </w:tcBorders>
          </w:tcPr>
          <w:p w14:paraId="1BB8002E" w14:textId="190BC8F4" w:rsidR="004510AA" w:rsidRPr="003240EF" w:rsidRDefault="004510AA" w:rsidP="00361CF4">
            <w:pPr>
              <w:pStyle w:val="Normal6a"/>
            </w:pPr>
            <w:r w:rsidRPr="003240EF">
              <w:rPr>
                <w:b/>
                <w:i/>
              </w:rPr>
              <w:t>(17</w:t>
            </w:r>
            <w:r w:rsidR="007B2B2D">
              <w:rPr>
                <w:b/>
                <w:i/>
              </w:rPr>
              <w:noBreakHyphen/>
            </w:r>
            <w:r w:rsidRPr="003240EF">
              <w:rPr>
                <w:b/>
                <w:i/>
              </w:rPr>
              <w:t>A)</w:t>
            </w:r>
            <w:r w:rsidRPr="003240EF">
              <w:tab/>
            </w:r>
            <w:r w:rsidRPr="003240EF">
              <w:rPr>
                <w:b/>
                <w:i/>
              </w:rPr>
              <w:t>O FSE deve apoiar a aplicação do futuro pacto europeu de prestação de cuidados, que deve abranger os prestadores de cuidados formais e informais, na sua maioria mulheres, promovendo estruturas de acolhimento de crianças a preços acessíveis e de elevada qualidade, programas educativos pós</w:t>
            </w:r>
            <w:r w:rsidR="007B2B2D">
              <w:rPr>
                <w:b/>
                <w:i/>
              </w:rPr>
              <w:noBreakHyphen/>
            </w:r>
            <w:r w:rsidRPr="003240EF">
              <w:rPr>
                <w:b/>
                <w:i/>
              </w:rPr>
              <w:t>escolares e serviços de cuidados de longa duração. Deve ser dada especial atenção aos cuidadores informais, às famílias e aos progenitores, assegurando um apoio adequado e o acesso a serviços de descanso do cuidador e de aconselhamento.</w:t>
            </w:r>
          </w:p>
        </w:tc>
      </w:tr>
    </w:tbl>
    <w:p w14:paraId="77E65C5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B70EC8A" w14:textId="77777777" w:rsidR="004510AA" w:rsidRPr="003240EF" w:rsidRDefault="004510AA" w:rsidP="004510AA">
      <w:r w:rsidRPr="003240EF">
        <w:rPr>
          <w:rStyle w:val="HideTWBExt"/>
        </w:rPr>
        <w:t>&lt;/AmendB&gt;</w:t>
      </w:r>
    </w:p>
    <w:p w14:paraId="24F3B51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233</w:t>
      </w:r>
      <w:r w:rsidRPr="003240EF">
        <w:rPr>
          <w:rStyle w:val="HideTWBExt"/>
        </w:rPr>
        <w:t>&lt;/NumAmB&gt;</w:t>
      </w:r>
    </w:p>
    <w:p w14:paraId="34761303" w14:textId="6324B37B"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30C418A8" w14:textId="77777777" w:rsidR="004510AA" w:rsidRPr="003240EF" w:rsidRDefault="004510AA" w:rsidP="004510AA">
      <w:pPr>
        <w:pStyle w:val="NormalBold"/>
      </w:pPr>
      <w:r w:rsidRPr="003240EF">
        <w:rPr>
          <w:rStyle w:val="HideTWBExt"/>
          <w:b w:val="0"/>
        </w:rPr>
        <w:t>&lt;/RepeatBlock-By&gt;</w:t>
      </w:r>
    </w:p>
    <w:p w14:paraId="6DF2B23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2AB788B" w14:textId="18000F87" w:rsidR="004510AA" w:rsidRPr="003240EF" w:rsidRDefault="004510AA" w:rsidP="004510AA">
      <w:pPr>
        <w:pStyle w:val="NormalBold"/>
      </w:pPr>
      <w:r w:rsidRPr="003240EF">
        <w:rPr>
          <w:rStyle w:val="HideTWBExt"/>
        </w:rPr>
        <w:t>&lt;Article&gt;</w:t>
      </w:r>
      <w:r w:rsidRPr="003240EF">
        <w:t>Considerando 17</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9781B8F" w14:textId="77777777" w:rsidTr="00361CF4">
        <w:trPr>
          <w:trHeight w:hRule="exact" w:val="240"/>
          <w:jc w:val="center"/>
        </w:trPr>
        <w:tc>
          <w:tcPr>
            <w:tcW w:w="9752" w:type="dxa"/>
            <w:gridSpan w:val="2"/>
            <w:tcBorders>
              <w:top w:val="nil"/>
              <w:left w:val="nil"/>
              <w:bottom w:val="nil"/>
              <w:right w:val="nil"/>
            </w:tcBorders>
          </w:tcPr>
          <w:p w14:paraId="573C2584" w14:textId="77777777" w:rsidR="004510AA" w:rsidRPr="003240EF" w:rsidRDefault="004510AA" w:rsidP="00361CF4"/>
        </w:tc>
      </w:tr>
      <w:tr w:rsidR="004510AA" w:rsidRPr="003240EF" w14:paraId="4765D94A" w14:textId="77777777" w:rsidTr="00361CF4">
        <w:trPr>
          <w:trHeight w:val="240"/>
          <w:jc w:val="center"/>
        </w:trPr>
        <w:tc>
          <w:tcPr>
            <w:tcW w:w="4876" w:type="dxa"/>
            <w:tcBorders>
              <w:top w:val="nil"/>
              <w:left w:val="nil"/>
              <w:bottom w:val="nil"/>
              <w:right w:val="nil"/>
            </w:tcBorders>
          </w:tcPr>
          <w:p w14:paraId="4FC6184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D9E9277" w14:textId="77777777" w:rsidR="004510AA" w:rsidRPr="003240EF" w:rsidRDefault="004510AA" w:rsidP="00361CF4">
            <w:pPr>
              <w:pStyle w:val="AmColumnHeading"/>
            </w:pPr>
            <w:r w:rsidRPr="003240EF">
              <w:t>Alteração</w:t>
            </w:r>
          </w:p>
        </w:tc>
      </w:tr>
      <w:tr w:rsidR="004510AA" w:rsidRPr="003240EF" w14:paraId="0E0B0A09" w14:textId="77777777" w:rsidTr="00361CF4">
        <w:trPr>
          <w:jc w:val="center"/>
        </w:trPr>
        <w:tc>
          <w:tcPr>
            <w:tcW w:w="4876" w:type="dxa"/>
            <w:tcBorders>
              <w:top w:val="nil"/>
              <w:left w:val="nil"/>
              <w:bottom w:val="nil"/>
              <w:right w:val="nil"/>
            </w:tcBorders>
          </w:tcPr>
          <w:p w14:paraId="294DC1AD" w14:textId="77777777" w:rsidR="004510AA" w:rsidRPr="003240EF" w:rsidRDefault="004510AA" w:rsidP="00361CF4">
            <w:pPr>
              <w:pStyle w:val="Normal6a"/>
            </w:pPr>
          </w:p>
        </w:tc>
        <w:tc>
          <w:tcPr>
            <w:tcW w:w="4876" w:type="dxa"/>
            <w:tcBorders>
              <w:top w:val="nil"/>
              <w:left w:val="nil"/>
              <w:bottom w:val="nil"/>
              <w:right w:val="nil"/>
            </w:tcBorders>
          </w:tcPr>
          <w:p w14:paraId="270BE2DD" w14:textId="4109D906" w:rsidR="004510AA" w:rsidRPr="003240EF" w:rsidRDefault="004510AA" w:rsidP="00361CF4">
            <w:pPr>
              <w:pStyle w:val="Normal6a"/>
            </w:pPr>
            <w:r w:rsidRPr="003240EF">
              <w:rPr>
                <w:b/>
                <w:i/>
              </w:rPr>
              <w:t>(17</w:t>
            </w:r>
            <w:r w:rsidR="007B2B2D">
              <w:rPr>
                <w:b/>
                <w:i/>
              </w:rPr>
              <w:noBreakHyphen/>
            </w:r>
            <w:r w:rsidRPr="003240EF">
              <w:rPr>
                <w:b/>
                <w:i/>
              </w:rPr>
              <w:t>A)</w:t>
            </w:r>
            <w:r w:rsidRPr="003240EF">
              <w:tab/>
            </w:r>
            <w:r w:rsidRPr="003240EF">
              <w:rPr>
                <w:b/>
                <w:i/>
              </w:rPr>
              <w:t xml:space="preserve">No que diz respeito ao âmbito do apoio do FSE, aquando da definição das </w:t>
            </w:r>
            <w:r w:rsidRPr="003240EF">
              <w:rPr>
                <w:b/>
                <w:i/>
              </w:rPr>
              <w:lastRenderedPageBreak/>
              <w:t>prioridades e da seleção das intervenções, os Estados</w:t>
            </w:r>
            <w:r w:rsidR="007B2B2D">
              <w:rPr>
                <w:b/>
                <w:i/>
              </w:rPr>
              <w:noBreakHyphen/>
            </w:r>
            <w:r w:rsidRPr="003240EF">
              <w:rPr>
                <w:b/>
                <w:i/>
              </w:rPr>
              <w:t>Membros devem manter um nível adequado de flexibilidade e orientar as intervenções tendo devidamente em conta os desafios societais que enfrentam, a situação do mercado de trabalho, as características territoriais e as necessidades socioeconómicas a nível regional e nacional.</w:t>
            </w:r>
          </w:p>
        </w:tc>
      </w:tr>
    </w:tbl>
    <w:p w14:paraId="588CB54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2912BBCF" w14:textId="77777777" w:rsidR="004510AA" w:rsidRPr="003240EF" w:rsidRDefault="004510AA" w:rsidP="004510AA">
      <w:r w:rsidRPr="003240EF">
        <w:rPr>
          <w:rStyle w:val="HideTWBExt"/>
        </w:rPr>
        <w:t>&lt;/AmendB&gt;</w:t>
      </w:r>
    </w:p>
    <w:p w14:paraId="08AC780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234</w:t>
      </w:r>
      <w:r w:rsidRPr="003240EF">
        <w:rPr>
          <w:rStyle w:val="HideTWBExt"/>
        </w:rPr>
        <w:t>&lt;/NumAmB&gt;</w:t>
      </w:r>
    </w:p>
    <w:p w14:paraId="5B858161" w14:textId="36ECCD72"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2BC1421A" w14:textId="77777777" w:rsidR="004510AA" w:rsidRPr="003240EF" w:rsidRDefault="004510AA" w:rsidP="004510AA">
      <w:pPr>
        <w:pStyle w:val="NormalBold"/>
      </w:pPr>
      <w:r w:rsidRPr="003240EF">
        <w:rPr>
          <w:rStyle w:val="HideTWBExt"/>
          <w:b w:val="0"/>
        </w:rPr>
        <w:t>&lt;/RepeatBlock-By&gt;</w:t>
      </w:r>
    </w:p>
    <w:p w14:paraId="3011AD7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137CBA0" w14:textId="4B8E449B" w:rsidR="004510AA" w:rsidRPr="003240EF" w:rsidRDefault="004510AA" w:rsidP="004510AA">
      <w:pPr>
        <w:pStyle w:val="NormalBold"/>
      </w:pPr>
      <w:r w:rsidRPr="003240EF">
        <w:rPr>
          <w:rStyle w:val="HideTWBExt"/>
        </w:rPr>
        <w:t>&lt;Article&gt;</w:t>
      </w:r>
      <w:r w:rsidRPr="003240EF">
        <w:t>Considerando 17</w:t>
      </w:r>
      <w:r w:rsidR="007B2B2D">
        <w:noBreakHyphen/>
      </w:r>
      <w:r w:rsidRPr="003240EF">
        <w:t>B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95861FD" w14:textId="77777777" w:rsidTr="00361CF4">
        <w:trPr>
          <w:trHeight w:hRule="exact" w:val="240"/>
          <w:jc w:val="center"/>
        </w:trPr>
        <w:tc>
          <w:tcPr>
            <w:tcW w:w="9752" w:type="dxa"/>
            <w:gridSpan w:val="2"/>
            <w:tcBorders>
              <w:top w:val="nil"/>
              <w:left w:val="nil"/>
              <w:bottom w:val="nil"/>
              <w:right w:val="nil"/>
            </w:tcBorders>
          </w:tcPr>
          <w:p w14:paraId="448B9177" w14:textId="77777777" w:rsidR="004510AA" w:rsidRPr="003240EF" w:rsidRDefault="004510AA" w:rsidP="00361CF4"/>
        </w:tc>
      </w:tr>
      <w:tr w:rsidR="004510AA" w:rsidRPr="003240EF" w14:paraId="3C37D7F9" w14:textId="77777777" w:rsidTr="00361CF4">
        <w:trPr>
          <w:trHeight w:val="240"/>
          <w:jc w:val="center"/>
        </w:trPr>
        <w:tc>
          <w:tcPr>
            <w:tcW w:w="4876" w:type="dxa"/>
            <w:tcBorders>
              <w:top w:val="nil"/>
              <w:left w:val="nil"/>
              <w:bottom w:val="nil"/>
              <w:right w:val="nil"/>
            </w:tcBorders>
          </w:tcPr>
          <w:p w14:paraId="0EB405F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B56CE5F" w14:textId="77777777" w:rsidR="004510AA" w:rsidRPr="003240EF" w:rsidRDefault="004510AA" w:rsidP="00361CF4">
            <w:pPr>
              <w:pStyle w:val="AmColumnHeading"/>
            </w:pPr>
            <w:r w:rsidRPr="003240EF">
              <w:t>Alteração</w:t>
            </w:r>
          </w:p>
        </w:tc>
      </w:tr>
      <w:tr w:rsidR="004510AA" w:rsidRPr="003240EF" w14:paraId="3903F235" w14:textId="77777777" w:rsidTr="00361CF4">
        <w:trPr>
          <w:jc w:val="center"/>
        </w:trPr>
        <w:tc>
          <w:tcPr>
            <w:tcW w:w="4876" w:type="dxa"/>
            <w:tcBorders>
              <w:top w:val="nil"/>
              <w:left w:val="nil"/>
              <w:bottom w:val="nil"/>
              <w:right w:val="nil"/>
            </w:tcBorders>
          </w:tcPr>
          <w:p w14:paraId="45652D8B" w14:textId="77777777" w:rsidR="004510AA" w:rsidRPr="003240EF" w:rsidRDefault="004510AA" w:rsidP="00361CF4">
            <w:pPr>
              <w:pStyle w:val="Normal6a"/>
            </w:pPr>
          </w:p>
        </w:tc>
        <w:tc>
          <w:tcPr>
            <w:tcW w:w="4876" w:type="dxa"/>
            <w:tcBorders>
              <w:top w:val="nil"/>
              <w:left w:val="nil"/>
              <w:bottom w:val="nil"/>
              <w:right w:val="nil"/>
            </w:tcBorders>
          </w:tcPr>
          <w:p w14:paraId="55910F47" w14:textId="695AC7FC" w:rsidR="004510AA" w:rsidRPr="003240EF" w:rsidRDefault="004510AA" w:rsidP="00361CF4">
            <w:pPr>
              <w:pStyle w:val="Normal6a"/>
            </w:pPr>
            <w:r w:rsidRPr="003240EF">
              <w:rPr>
                <w:b/>
                <w:i/>
              </w:rPr>
              <w:t>(17</w:t>
            </w:r>
            <w:r w:rsidR="007B2B2D">
              <w:rPr>
                <w:b/>
                <w:i/>
              </w:rPr>
              <w:noBreakHyphen/>
            </w:r>
            <w:r w:rsidRPr="003240EF">
              <w:rPr>
                <w:b/>
                <w:i/>
              </w:rPr>
              <w:t>B)</w:t>
            </w:r>
            <w:r w:rsidRPr="003240EF">
              <w:tab/>
            </w:r>
            <w:r w:rsidRPr="003240EF">
              <w:rPr>
                <w:b/>
                <w:i/>
              </w:rPr>
              <w:t>O FSE deve poder apoiar ações no domínio da habitação social e a preços acessíveis, sobretudo em benefício das pessoas em risco de pobreza ou exclusão social, das pessoas com deficiência, dos idosos e de outros grupos socialmente vulneráveis.</w:t>
            </w:r>
            <w:r w:rsidRPr="003240EF">
              <w:t xml:space="preserve"> </w:t>
            </w:r>
            <w:r w:rsidRPr="003240EF">
              <w:rPr>
                <w:b/>
                <w:i/>
              </w:rPr>
              <w:t>Deve também ser possível executar este tipo de apoio sob a forma de uma intervenção autónoma e não apenas como uma ação de acompanhamento ou complementar, em especial com vista a aumentar a acessibilidade dos preços da habitação, apoiar uma vida autónoma e reforçar a coesão social e territorial.</w:t>
            </w:r>
          </w:p>
        </w:tc>
      </w:tr>
    </w:tbl>
    <w:p w14:paraId="676FA5CE"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4138C5C6" w14:textId="77777777" w:rsidR="004510AA" w:rsidRPr="003240EF" w:rsidRDefault="004510AA" w:rsidP="004510AA">
      <w:r w:rsidRPr="003240EF">
        <w:rPr>
          <w:rStyle w:val="HideTWBExt"/>
        </w:rPr>
        <w:t>&lt;/AmendB&gt;</w:t>
      </w:r>
    </w:p>
    <w:p w14:paraId="7F73C58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235</w:t>
      </w:r>
      <w:r w:rsidRPr="003240EF">
        <w:rPr>
          <w:rStyle w:val="HideTWBExt"/>
        </w:rPr>
        <w:t>&lt;/NumAmB&gt;</w:t>
      </w:r>
    </w:p>
    <w:p w14:paraId="176CEC36"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48AEA151" w14:textId="77777777" w:rsidR="004510AA" w:rsidRPr="003240EF" w:rsidRDefault="004510AA" w:rsidP="004510AA">
      <w:pPr>
        <w:pStyle w:val="NormalBold"/>
      </w:pPr>
      <w:r w:rsidRPr="003240EF">
        <w:rPr>
          <w:rStyle w:val="HideTWBExt"/>
          <w:b w:val="0"/>
        </w:rPr>
        <w:t>&lt;/RepeatBlock-By&gt;</w:t>
      </w:r>
    </w:p>
    <w:p w14:paraId="6E6F882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7C61C73" w14:textId="77777777" w:rsidR="004510AA" w:rsidRPr="003240EF" w:rsidRDefault="004510AA" w:rsidP="004510AA">
      <w:pPr>
        <w:pStyle w:val="NormalBold"/>
      </w:pPr>
      <w:r w:rsidRPr="003240EF">
        <w:rPr>
          <w:rStyle w:val="HideTWBExt"/>
        </w:rPr>
        <w:t>&lt;Article&gt;</w:t>
      </w:r>
      <w:r w:rsidRPr="003240EF">
        <w:t>Considerando 18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E14944F" w14:textId="77777777" w:rsidTr="00361CF4">
        <w:trPr>
          <w:trHeight w:hRule="exact" w:val="240"/>
          <w:jc w:val="center"/>
        </w:trPr>
        <w:tc>
          <w:tcPr>
            <w:tcW w:w="9752" w:type="dxa"/>
            <w:gridSpan w:val="2"/>
            <w:tcBorders>
              <w:top w:val="nil"/>
              <w:left w:val="nil"/>
              <w:bottom w:val="nil"/>
              <w:right w:val="nil"/>
            </w:tcBorders>
          </w:tcPr>
          <w:p w14:paraId="163E461D" w14:textId="77777777" w:rsidR="004510AA" w:rsidRPr="003240EF" w:rsidRDefault="004510AA" w:rsidP="00361CF4"/>
        </w:tc>
      </w:tr>
      <w:tr w:rsidR="004510AA" w:rsidRPr="003240EF" w14:paraId="3603CCB4" w14:textId="77777777" w:rsidTr="00361CF4">
        <w:trPr>
          <w:trHeight w:val="240"/>
          <w:jc w:val="center"/>
        </w:trPr>
        <w:tc>
          <w:tcPr>
            <w:tcW w:w="4876" w:type="dxa"/>
            <w:tcBorders>
              <w:top w:val="nil"/>
              <w:left w:val="nil"/>
              <w:bottom w:val="nil"/>
              <w:right w:val="nil"/>
            </w:tcBorders>
          </w:tcPr>
          <w:p w14:paraId="268A895F"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2BC4BFEE" w14:textId="77777777" w:rsidR="004510AA" w:rsidRPr="003240EF" w:rsidRDefault="004510AA" w:rsidP="00361CF4">
            <w:pPr>
              <w:pStyle w:val="AmColumnHeading"/>
            </w:pPr>
            <w:r w:rsidRPr="003240EF">
              <w:t>Alteração</w:t>
            </w:r>
          </w:p>
        </w:tc>
      </w:tr>
      <w:tr w:rsidR="004510AA" w:rsidRPr="003240EF" w14:paraId="1E98B020" w14:textId="77777777" w:rsidTr="00361CF4">
        <w:trPr>
          <w:jc w:val="center"/>
        </w:trPr>
        <w:tc>
          <w:tcPr>
            <w:tcW w:w="4876" w:type="dxa"/>
            <w:tcBorders>
              <w:top w:val="nil"/>
              <w:left w:val="nil"/>
              <w:bottom w:val="nil"/>
              <w:right w:val="nil"/>
            </w:tcBorders>
          </w:tcPr>
          <w:p w14:paraId="4AD0D48E" w14:textId="435036A9" w:rsidR="004510AA" w:rsidRPr="003240EF" w:rsidRDefault="004510AA" w:rsidP="00361CF4">
            <w:pPr>
              <w:pStyle w:val="Normal6a"/>
            </w:pPr>
            <w:r w:rsidRPr="003240EF">
              <w:rPr>
                <w:b/>
                <w:i/>
              </w:rPr>
              <w:t>(18)</w:t>
            </w:r>
            <w:r w:rsidRPr="003240EF">
              <w:tab/>
            </w:r>
            <w:r w:rsidRPr="003240EF">
              <w:rPr>
                <w:b/>
                <w:i/>
              </w:rPr>
              <w:t>O Regulamento (UE) [Regulamento Plano Nacional] exige que os Estados</w:t>
            </w:r>
            <w:r w:rsidR="007B2B2D">
              <w:rPr>
                <w:b/>
                <w:i/>
              </w:rPr>
              <w:noBreakHyphen/>
            </w:r>
            <w:r w:rsidRPr="003240EF">
              <w:rPr>
                <w:b/>
                <w:i/>
              </w:rPr>
              <w:t>Membros respeitem os princípios horizontais na elaboração e na execução dos planos de parceria nacionais e regionais. Neste contexto, os Estados</w:t>
            </w:r>
            <w:r w:rsidR="007B2B2D">
              <w:rPr>
                <w:b/>
                <w:i/>
              </w:rPr>
              <w:noBreakHyphen/>
            </w:r>
            <w:r w:rsidRPr="003240EF">
              <w:rPr>
                <w:b/>
                <w:i/>
              </w:rPr>
              <w:t>Membros devem igualmente ser incentivados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w:t>
            </w:r>
          </w:p>
        </w:tc>
        <w:tc>
          <w:tcPr>
            <w:tcW w:w="4876" w:type="dxa"/>
            <w:tcBorders>
              <w:top w:val="nil"/>
              <w:left w:val="nil"/>
              <w:bottom w:val="nil"/>
              <w:right w:val="nil"/>
            </w:tcBorders>
          </w:tcPr>
          <w:p w14:paraId="48772A25" w14:textId="77777777" w:rsidR="004510AA" w:rsidRPr="003240EF" w:rsidRDefault="004510AA" w:rsidP="00361CF4">
            <w:pPr>
              <w:pStyle w:val="Normal6a"/>
            </w:pPr>
            <w:r w:rsidRPr="003240EF">
              <w:rPr>
                <w:b/>
                <w:i/>
              </w:rPr>
              <w:t>Suprimido</w:t>
            </w:r>
          </w:p>
        </w:tc>
      </w:tr>
    </w:tbl>
    <w:p w14:paraId="62A9779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1A5CDB82" w14:textId="77777777" w:rsidR="004510AA" w:rsidRPr="003240EF" w:rsidRDefault="004510AA" w:rsidP="004510AA">
      <w:r w:rsidRPr="003240EF">
        <w:rPr>
          <w:rStyle w:val="HideTWBExt"/>
        </w:rPr>
        <w:t>&lt;/AmendB&gt;</w:t>
      </w:r>
    </w:p>
    <w:p w14:paraId="12F4245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236</w:t>
      </w:r>
      <w:r w:rsidRPr="003240EF">
        <w:rPr>
          <w:rStyle w:val="HideTWBExt"/>
        </w:rPr>
        <w:t>&lt;/NumAmB&gt;</w:t>
      </w:r>
    </w:p>
    <w:p w14:paraId="3B22B4D5"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3D80350F" w14:textId="77777777" w:rsidR="004510AA" w:rsidRPr="003240EF" w:rsidRDefault="004510AA" w:rsidP="004510AA">
      <w:pPr>
        <w:pStyle w:val="NormalBold"/>
      </w:pPr>
      <w:r w:rsidRPr="003240EF">
        <w:rPr>
          <w:rStyle w:val="HideTWBExt"/>
          <w:b w:val="0"/>
        </w:rPr>
        <w:t>&lt;/RepeatBlock-By&gt;</w:t>
      </w:r>
    </w:p>
    <w:p w14:paraId="7A80469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6209C92" w14:textId="77777777" w:rsidR="004510AA" w:rsidRPr="003240EF" w:rsidRDefault="004510AA" w:rsidP="004510AA">
      <w:pPr>
        <w:pStyle w:val="NormalBold"/>
      </w:pPr>
      <w:r w:rsidRPr="003240EF">
        <w:rPr>
          <w:rStyle w:val="HideTWBExt"/>
        </w:rPr>
        <w:t>&lt;Article&gt;</w:t>
      </w:r>
      <w:r w:rsidRPr="003240EF">
        <w:t>Considerando 18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0D34998" w14:textId="77777777" w:rsidTr="00361CF4">
        <w:trPr>
          <w:trHeight w:hRule="exact" w:val="240"/>
          <w:jc w:val="center"/>
        </w:trPr>
        <w:tc>
          <w:tcPr>
            <w:tcW w:w="9752" w:type="dxa"/>
            <w:gridSpan w:val="2"/>
            <w:tcBorders>
              <w:top w:val="nil"/>
              <w:left w:val="nil"/>
              <w:bottom w:val="nil"/>
              <w:right w:val="nil"/>
            </w:tcBorders>
          </w:tcPr>
          <w:p w14:paraId="4C2349CE" w14:textId="77777777" w:rsidR="004510AA" w:rsidRPr="003240EF" w:rsidRDefault="004510AA" w:rsidP="00361CF4"/>
        </w:tc>
      </w:tr>
      <w:tr w:rsidR="004510AA" w:rsidRPr="003240EF" w14:paraId="607973AE" w14:textId="77777777" w:rsidTr="00361CF4">
        <w:trPr>
          <w:trHeight w:val="240"/>
          <w:jc w:val="center"/>
        </w:trPr>
        <w:tc>
          <w:tcPr>
            <w:tcW w:w="4876" w:type="dxa"/>
            <w:tcBorders>
              <w:top w:val="nil"/>
              <w:left w:val="nil"/>
              <w:bottom w:val="nil"/>
              <w:right w:val="nil"/>
            </w:tcBorders>
          </w:tcPr>
          <w:p w14:paraId="44BAF2F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3077752" w14:textId="77777777" w:rsidR="004510AA" w:rsidRPr="003240EF" w:rsidRDefault="004510AA" w:rsidP="00361CF4">
            <w:pPr>
              <w:pStyle w:val="AmColumnHeading"/>
            </w:pPr>
            <w:r w:rsidRPr="003240EF">
              <w:t>Alteração</w:t>
            </w:r>
          </w:p>
        </w:tc>
      </w:tr>
      <w:tr w:rsidR="004510AA" w:rsidRPr="003240EF" w14:paraId="33F0E5B9" w14:textId="77777777" w:rsidTr="00361CF4">
        <w:trPr>
          <w:jc w:val="center"/>
        </w:trPr>
        <w:tc>
          <w:tcPr>
            <w:tcW w:w="4876" w:type="dxa"/>
            <w:tcBorders>
              <w:top w:val="nil"/>
              <w:left w:val="nil"/>
              <w:bottom w:val="nil"/>
              <w:right w:val="nil"/>
            </w:tcBorders>
          </w:tcPr>
          <w:p w14:paraId="2E57D3D2" w14:textId="7AEC1002" w:rsidR="004510AA" w:rsidRPr="003240EF" w:rsidRDefault="004510AA" w:rsidP="00361CF4">
            <w:pPr>
              <w:pStyle w:val="Normal6a"/>
            </w:pPr>
            <w:r w:rsidRPr="003240EF">
              <w:t>(18)</w:t>
            </w:r>
            <w:r w:rsidRPr="003240EF">
              <w:tab/>
              <w:t>O Regulamento (UE) [Regulamento Plano Nacional] exige que os Estados</w:t>
            </w:r>
            <w:r w:rsidR="007B2B2D">
              <w:noBreakHyphen/>
            </w:r>
            <w:r w:rsidRPr="003240EF">
              <w:t>Membros respeitem os princípios horizontais na elaboração e na execução dos planos de parceria nacionais e regionais. Neste contexto, os Estados</w:t>
            </w:r>
            <w:r w:rsidR="007B2B2D">
              <w:noBreakHyphen/>
            </w:r>
            <w:r w:rsidRPr="003240EF">
              <w:t xml:space="preserve">Membros devem </w:t>
            </w:r>
            <w:r w:rsidRPr="003240EF">
              <w:rPr>
                <w:b/>
                <w:i/>
              </w:rPr>
              <w:t>igualmente ser incentivados a recorrer ao</w:t>
            </w:r>
            <w:r w:rsidRPr="003240EF">
              <w:t xml:space="preserve"> FSE para apoiar ações específicas destinadas a fomentar princípios horizontais</w:t>
            </w:r>
            <w:r w:rsidRPr="003240EF">
              <w:rPr>
                <w:b/>
                <w:i/>
              </w:rPr>
              <w:t>, como a promoção</w:t>
            </w:r>
            <w:r w:rsidRPr="003240EF">
              <w:t xml:space="preserve"> da igualdade </w:t>
            </w:r>
            <w:r w:rsidRPr="003240EF">
              <w:rPr>
                <w:b/>
                <w:i/>
              </w:rPr>
              <w:t>de género e a garantia de acessibilidades dos serviços para as pessoas</w:t>
            </w:r>
            <w:r w:rsidRPr="003240EF">
              <w:t xml:space="preserve"> com deficiência</w:t>
            </w:r>
            <w:r w:rsidRPr="003240EF">
              <w:rPr>
                <w:b/>
                <w:i/>
              </w:rPr>
              <w:t>, e a permitir a participação ativa das pessoas com deficiência</w:t>
            </w:r>
            <w:r w:rsidRPr="003240EF">
              <w:t>.</w:t>
            </w:r>
          </w:p>
        </w:tc>
        <w:tc>
          <w:tcPr>
            <w:tcW w:w="4876" w:type="dxa"/>
            <w:tcBorders>
              <w:top w:val="nil"/>
              <w:left w:val="nil"/>
              <w:bottom w:val="nil"/>
              <w:right w:val="nil"/>
            </w:tcBorders>
          </w:tcPr>
          <w:p w14:paraId="7A65F18F" w14:textId="46000BFE" w:rsidR="004510AA" w:rsidRPr="003240EF" w:rsidRDefault="004510AA" w:rsidP="00361CF4">
            <w:pPr>
              <w:pStyle w:val="Normal6a"/>
            </w:pPr>
            <w:r w:rsidRPr="003240EF">
              <w:t>(18)</w:t>
            </w:r>
            <w:r w:rsidRPr="003240EF">
              <w:tab/>
              <w:t>O Regulamento (UE) [Regulamento Plano Nacional] exige que os Estados</w:t>
            </w:r>
            <w:r w:rsidR="007B2B2D">
              <w:noBreakHyphen/>
            </w:r>
            <w:r w:rsidRPr="003240EF">
              <w:t xml:space="preserve">Membros respeitem os princípios horizontais na elaboração e na execução dos planos de parceria nacionais e regionais. </w:t>
            </w:r>
            <w:r w:rsidRPr="003240EF">
              <w:rPr>
                <w:b/>
                <w:i/>
              </w:rPr>
              <w:t>O Regulamento (UE) [Regulamento Desempenho] estabelece princípios horizontais aplicáveis a todos os programas e atividades da União.</w:t>
            </w:r>
            <w:r w:rsidRPr="003240EF">
              <w:t xml:space="preserve"> Neste contexto, os Estados</w:t>
            </w:r>
            <w:r w:rsidR="007B2B2D">
              <w:noBreakHyphen/>
            </w:r>
            <w:r w:rsidRPr="003240EF">
              <w:t xml:space="preserve">Membros devem </w:t>
            </w:r>
            <w:r w:rsidRPr="003240EF">
              <w:rPr>
                <w:b/>
                <w:i/>
              </w:rPr>
              <w:t>assegurar a utilização do</w:t>
            </w:r>
            <w:r w:rsidRPr="003240EF">
              <w:t xml:space="preserve"> FSE para apoiar ações específicas destinadas a fomentar </w:t>
            </w:r>
            <w:r w:rsidRPr="003240EF">
              <w:rPr>
                <w:b/>
                <w:i/>
              </w:rPr>
              <w:t>os</w:t>
            </w:r>
            <w:r w:rsidRPr="003240EF">
              <w:t xml:space="preserve"> princípios horizontais </w:t>
            </w:r>
            <w:r w:rsidRPr="003240EF">
              <w:rPr>
                <w:b/>
                <w:i/>
              </w:rPr>
              <w:t>do respeito pelo Estado de direito, da não prejudicar significativamente,</w:t>
            </w:r>
            <w:r w:rsidRPr="003240EF">
              <w:t xml:space="preserve"> da igualdade </w:t>
            </w:r>
            <w:r w:rsidRPr="003240EF">
              <w:rPr>
                <w:b/>
                <w:i/>
              </w:rPr>
              <w:t xml:space="preserve">entre homens e mulheres, da integração da perspetiva de género e da integração da </w:t>
            </w:r>
            <w:r w:rsidRPr="003240EF">
              <w:rPr>
                <w:b/>
                <w:i/>
              </w:rPr>
              <w:lastRenderedPageBreak/>
              <w:t>perspetiva de género, bem como os direitos, as liberdades e os princípios estabelecidos na Carta dos Direitos Fundamentais da União Europeia e os direitos, as liberdades e os princípios estabelecidos na Convenção das Nações Unidas sobre os Direitos das Pessoas</w:t>
            </w:r>
            <w:r w:rsidRPr="003240EF">
              <w:t xml:space="preserve"> com Deficiência </w:t>
            </w:r>
            <w:r w:rsidRPr="003240EF">
              <w:rPr>
                <w:b/>
                <w:i/>
              </w:rPr>
              <w:t>(CNUDPD), em conformidade com a Decisão 2010/48/CE do Conselho</w:t>
            </w:r>
            <w:r w:rsidRPr="003240EF">
              <w:t>.</w:t>
            </w:r>
          </w:p>
        </w:tc>
      </w:tr>
    </w:tbl>
    <w:p w14:paraId="3BA9BDE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9E71CA2" w14:textId="77777777" w:rsidR="004510AA" w:rsidRPr="003240EF" w:rsidRDefault="004510AA" w:rsidP="004510AA">
      <w:r w:rsidRPr="003240EF">
        <w:rPr>
          <w:rStyle w:val="HideTWBExt"/>
        </w:rPr>
        <w:t>&lt;/AmendB&gt;</w:t>
      </w:r>
    </w:p>
    <w:p w14:paraId="74FF549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237</w:t>
      </w:r>
      <w:r w:rsidRPr="003240EF">
        <w:rPr>
          <w:rStyle w:val="HideTWBExt"/>
        </w:rPr>
        <w:t>&lt;/NumAmB&gt;</w:t>
      </w:r>
    </w:p>
    <w:p w14:paraId="025C4EFE"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2A4F13C2" w14:textId="77777777" w:rsidR="004510AA" w:rsidRPr="003240EF" w:rsidRDefault="004510AA" w:rsidP="004510AA">
      <w:pPr>
        <w:pStyle w:val="NormalBold"/>
      </w:pPr>
      <w:r w:rsidRPr="003240EF">
        <w:rPr>
          <w:rStyle w:val="HideTWBExt"/>
          <w:b w:val="0"/>
        </w:rPr>
        <w:t>&lt;/RepeatBlock-By&gt;</w:t>
      </w:r>
    </w:p>
    <w:p w14:paraId="36B5B6C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431845F" w14:textId="77777777" w:rsidR="004510AA" w:rsidRPr="003240EF" w:rsidRDefault="004510AA" w:rsidP="004510AA">
      <w:pPr>
        <w:pStyle w:val="NormalBold"/>
      </w:pPr>
      <w:r w:rsidRPr="003240EF">
        <w:rPr>
          <w:rStyle w:val="HideTWBExt"/>
        </w:rPr>
        <w:t>&lt;Article&gt;</w:t>
      </w:r>
      <w:r w:rsidRPr="003240EF">
        <w:t>Considerando 18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2724370" w14:textId="77777777" w:rsidTr="00361CF4">
        <w:trPr>
          <w:trHeight w:hRule="exact" w:val="240"/>
          <w:jc w:val="center"/>
        </w:trPr>
        <w:tc>
          <w:tcPr>
            <w:tcW w:w="9752" w:type="dxa"/>
            <w:gridSpan w:val="2"/>
            <w:tcBorders>
              <w:top w:val="nil"/>
              <w:left w:val="nil"/>
              <w:bottom w:val="nil"/>
              <w:right w:val="nil"/>
            </w:tcBorders>
          </w:tcPr>
          <w:p w14:paraId="2AB0246D" w14:textId="77777777" w:rsidR="004510AA" w:rsidRPr="003240EF" w:rsidRDefault="004510AA" w:rsidP="00361CF4"/>
        </w:tc>
      </w:tr>
      <w:tr w:rsidR="004510AA" w:rsidRPr="003240EF" w14:paraId="3C680CCA" w14:textId="77777777" w:rsidTr="00361CF4">
        <w:trPr>
          <w:trHeight w:val="240"/>
          <w:jc w:val="center"/>
        </w:trPr>
        <w:tc>
          <w:tcPr>
            <w:tcW w:w="4876" w:type="dxa"/>
            <w:tcBorders>
              <w:top w:val="nil"/>
              <w:left w:val="nil"/>
              <w:bottom w:val="nil"/>
              <w:right w:val="nil"/>
            </w:tcBorders>
          </w:tcPr>
          <w:p w14:paraId="3491F15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DE52FCF" w14:textId="77777777" w:rsidR="004510AA" w:rsidRPr="003240EF" w:rsidRDefault="004510AA" w:rsidP="00361CF4">
            <w:pPr>
              <w:pStyle w:val="AmColumnHeading"/>
            </w:pPr>
            <w:r w:rsidRPr="003240EF">
              <w:t>Alteração</w:t>
            </w:r>
          </w:p>
        </w:tc>
      </w:tr>
      <w:tr w:rsidR="004510AA" w:rsidRPr="003240EF" w14:paraId="48F69E55" w14:textId="77777777" w:rsidTr="00361CF4">
        <w:trPr>
          <w:jc w:val="center"/>
        </w:trPr>
        <w:tc>
          <w:tcPr>
            <w:tcW w:w="4876" w:type="dxa"/>
            <w:tcBorders>
              <w:top w:val="nil"/>
              <w:left w:val="nil"/>
              <w:bottom w:val="nil"/>
              <w:right w:val="nil"/>
            </w:tcBorders>
          </w:tcPr>
          <w:p w14:paraId="7EBF6D22" w14:textId="108159B4" w:rsidR="004510AA" w:rsidRPr="003240EF" w:rsidRDefault="004510AA" w:rsidP="00361CF4">
            <w:pPr>
              <w:pStyle w:val="Normal6a"/>
            </w:pPr>
            <w:r w:rsidRPr="003240EF">
              <w:t>(18)</w:t>
            </w:r>
            <w:r w:rsidRPr="003240EF">
              <w:tab/>
            </w:r>
            <w:r w:rsidRPr="003240EF">
              <w:rPr>
                <w:b/>
                <w:i/>
              </w:rPr>
              <w:t>O Regulamento (UE) [Regulamento Plano Nacional] exige que</w:t>
            </w:r>
            <w:r w:rsidRPr="003240EF">
              <w:t xml:space="preserve"> os Estados</w:t>
            </w:r>
            <w:r w:rsidR="007B2B2D">
              <w:noBreakHyphen/>
            </w:r>
            <w:r w:rsidRPr="003240EF">
              <w:t xml:space="preserve">Membros respeitem os princípios horizontais na elaboração e na execução dos </w:t>
            </w:r>
            <w:r w:rsidRPr="003240EF">
              <w:rPr>
                <w:b/>
                <w:i/>
              </w:rPr>
              <w:t>planos de parceria nacionais e regionais</w:t>
            </w:r>
            <w:r w:rsidRPr="003240EF">
              <w:t>. Neste contexto, os Estados</w:t>
            </w:r>
            <w:r w:rsidR="007B2B2D">
              <w:noBreakHyphen/>
            </w:r>
            <w:r w:rsidRPr="003240EF">
              <w:t>Membros devem igualmente ser incentivados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w:t>
            </w:r>
          </w:p>
        </w:tc>
        <w:tc>
          <w:tcPr>
            <w:tcW w:w="4876" w:type="dxa"/>
            <w:tcBorders>
              <w:top w:val="nil"/>
              <w:left w:val="nil"/>
              <w:bottom w:val="nil"/>
              <w:right w:val="nil"/>
            </w:tcBorders>
          </w:tcPr>
          <w:p w14:paraId="10CAA3B2" w14:textId="0654055D" w:rsidR="004510AA" w:rsidRPr="003240EF" w:rsidRDefault="004510AA" w:rsidP="00361CF4">
            <w:pPr>
              <w:pStyle w:val="Normal6a"/>
            </w:pPr>
            <w:r w:rsidRPr="003240EF">
              <w:t>(18)</w:t>
            </w:r>
            <w:r w:rsidRPr="003240EF">
              <w:tab/>
              <w:t>Os Estados</w:t>
            </w:r>
            <w:r w:rsidR="007B2B2D">
              <w:noBreakHyphen/>
            </w:r>
            <w:r w:rsidRPr="003240EF">
              <w:t xml:space="preserve">Membros </w:t>
            </w:r>
            <w:r w:rsidRPr="003240EF">
              <w:rPr>
                <w:b/>
                <w:i/>
              </w:rPr>
              <w:t>devem respeitar</w:t>
            </w:r>
            <w:r w:rsidRPr="003240EF">
              <w:t xml:space="preserve"> os princípios horizontais na elaboração e na execução dos </w:t>
            </w:r>
            <w:r w:rsidRPr="003240EF">
              <w:rPr>
                <w:b/>
                <w:i/>
              </w:rPr>
              <w:t>seus programas</w:t>
            </w:r>
            <w:r w:rsidRPr="003240EF">
              <w:t>. Neste contexto, os Estados</w:t>
            </w:r>
            <w:r w:rsidR="007B2B2D">
              <w:noBreakHyphen/>
            </w:r>
            <w:r w:rsidRPr="003240EF">
              <w:t xml:space="preserve">Membros devem igualmente ser incentivados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 </w:t>
            </w:r>
            <w:r w:rsidRPr="003240EF">
              <w:rPr>
                <w:b/>
                <w:i/>
              </w:rPr>
              <w:t>A execução do FSE deve respeitar os princípios e valores consagrados no artigo 2.º do Tratado da União Europeia e na Carta dos Direitos Fundamentais da União Europeia e a Convenção das Nações Unidas sobre os Direitos das Pessoas com Deficiência. Os Estados</w:t>
            </w:r>
            <w:r w:rsidR="007B2B2D">
              <w:rPr>
                <w:b/>
                <w:i/>
              </w:rPr>
              <w:noBreakHyphen/>
            </w:r>
            <w:r w:rsidRPr="003240EF">
              <w:rPr>
                <w:b/>
                <w:i/>
              </w:rPr>
              <w:t>Membros devem igualmente respeitar as obrigações estabelecidas na Convenção das Nações Unidas sobre os Direitos da Criança. O FSE não deve apoiar ações que contribuam para qualquer forma de segregação ou exclusão.</w:t>
            </w:r>
          </w:p>
        </w:tc>
      </w:tr>
    </w:tbl>
    <w:p w14:paraId="38250556"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F4A81A4" w14:textId="77777777" w:rsidR="004510AA" w:rsidRPr="003240EF" w:rsidRDefault="004510AA" w:rsidP="004510AA">
      <w:r w:rsidRPr="003240EF">
        <w:rPr>
          <w:rStyle w:val="HideTWBExt"/>
        </w:rPr>
        <w:t>&lt;/AmendB&gt;</w:t>
      </w:r>
    </w:p>
    <w:p w14:paraId="2A825B3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238</w:t>
      </w:r>
      <w:r w:rsidRPr="003240EF">
        <w:rPr>
          <w:rStyle w:val="HideTWBExt"/>
        </w:rPr>
        <w:t>&lt;/NumAmB&gt;</w:t>
      </w:r>
    </w:p>
    <w:p w14:paraId="65F26F93" w14:textId="24738AEF" w:rsidR="004510AA" w:rsidRPr="003240EF" w:rsidRDefault="004510AA" w:rsidP="004510AA">
      <w:pPr>
        <w:pStyle w:val="NormalBold"/>
      </w:pPr>
      <w:r w:rsidRPr="003240EF">
        <w:rPr>
          <w:rStyle w:val="HideTWBExt"/>
          <w:b w:val="0"/>
        </w:rPr>
        <w:t>&lt;RepeatBlock-By&gt;&lt;Members&gt;</w:t>
      </w:r>
      <w:r w:rsidRPr="003240EF">
        <w:t>Jagna Marczułajtis</w:t>
      </w:r>
      <w:r w:rsidR="007B2B2D">
        <w:noBreakHyphen/>
      </w:r>
      <w:r w:rsidRPr="003240EF">
        <w:t>Walczak, Andrzej Buła</w:t>
      </w:r>
      <w:r w:rsidRPr="003240EF">
        <w:rPr>
          <w:rStyle w:val="HideTWBExt"/>
          <w:b w:val="0"/>
        </w:rPr>
        <w:t>&lt;/Members&gt;</w:t>
      </w:r>
    </w:p>
    <w:p w14:paraId="20AF3A63" w14:textId="77777777" w:rsidR="004510AA" w:rsidRPr="003240EF" w:rsidRDefault="004510AA" w:rsidP="004510AA">
      <w:pPr>
        <w:pStyle w:val="NormalBold"/>
      </w:pPr>
      <w:r w:rsidRPr="003240EF">
        <w:rPr>
          <w:rStyle w:val="HideTWBExt"/>
          <w:b w:val="0"/>
        </w:rPr>
        <w:t>&lt;/RepeatBlock-By&gt;</w:t>
      </w:r>
    </w:p>
    <w:p w14:paraId="7D5FB59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BC64296" w14:textId="77777777" w:rsidR="004510AA" w:rsidRPr="003240EF" w:rsidRDefault="004510AA" w:rsidP="004510AA">
      <w:pPr>
        <w:pStyle w:val="NormalBold"/>
      </w:pPr>
      <w:r w:rsidRPr="003240EF">
        <w:rPr>
          <w:rStyle w:val="HideTWBExt"/>
        </w:rPr>
        <w:t>&lt;Article&gt;</w:t>
      </w:r>
      <w:r w:rsidRPr="003240EF">
        <w:t>Considerando 18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3AAC371" w14:textId="77777777" w:rsidTr="00361CF4">
        <w:trPr>
          <w:trHeight w:hRule="exact" w:val="240"/>
          <w:jc w:val="center"/>
        </w:trPr>
        <w:tc>
          <w:tcPr>
            <w:tcW w:w="9752" w:type="dxa"/>
            <w:gridSpan w:val="2"/>
            <w:tcBorders>
              <w:top w:val="nil"/>
              <w:left w:val="nil"/>
              <w:bottom w:val="nil"/>
              <w:right w:val="nil"/>
            </w:tcBorders>
          </w:tcPr>
          <w:p w14:paraId="5FF56183" w14:textId="77777777" w:rsidR="004510AA" w:rsidRPr="003240EF" w:rsidRDefault="004510AA" w:rsidP="00361CF4"/>
        </w:tc>
      </w:tr>
      <w:tr w:rsidR="004510AA" w:rsidRPr="003240EF" w14:paraId="3814D38E" w14:textId="77777777" w:rsidTr="00361CF4">
        <w:trPr>
          <w:trHeight w:val="240"/>
          <w:jc w:val="center"/>
        </w:trPr>
        <w:tc>
          <w:tcPr>
            <w:tcW w:w="4876" w:type="dxa"/>
            <w:tcBorders>
              <w:top w:val="nil"/>
              <w:left w:val="nil"/>
              <w:bottom w:val="nil"/>
              <w:right w:val="nil"/>
            </w:tcBorders>
          </w:tcPr>
          <w:p w14:paraId="2918B2A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3895F2B" w14:textId="77777777" w:rsidR="004510AA" w:rsidRPr="003240EF" w:rsidRDefault="004510AA" w:rsidP="00361CF4">
            <w:pPr>
              <w:pStyle w:val="AmColumnHeading"/>
            </w:pPr>
            <w:r w:rsidRPr="003240EF">
              <w:t>Alteração</w:t>
            </w:r>
          </w:p>
        </w:tc>
      </w:tr>
      <w:tr w:rsidR="004510AA" w:rsidRPr="003240EF" w14:paraId="4368C1B1" w14:textId="77777777" w:rsidTr="00361CF4">
        <w:trPr>
          <w:jc w:val="center"/>
        </w:trPr>
        <w:tc>
          <w:tcPr>
            <w:tcW w:w="4876" w:type="dxa"/>
            <w:tcBorders>
              <w:top w:val="nil"/>
              <w:left w:val="nil"/>
              <w:bottom w:val="nil"/>
              <w:right w:val="nil"/>
            </w:tcBorders>
          </w:tcPr>
          <w:p w14:paraId="1204CDBF" w14:textId="13D844A8" w:rsidR="004510AA" w:rsidRPr="003240EF" w:rsidRDefault="004510AA" w:rsidP="00361CF4">
            <w:pPr>
              <w:pStyle w:val="Normal6a"/>
            </w:pPr>
            <w:r w:rsidRPr="003240EF">
              <w:t>(18)</w:t>
            </w:r>
            <w:r w:rsidRPr="003240EF">
              <w:tab/>
              <w:t>O Regulamento (UE) [Regulamento Plano Nacional] exige que os Estados</w:t>
            </w:r>
            <w:r w:rsidR="007B2B2D">
              <w:noBreakHyphen/>
            </w:r>
            <w:r w:rsidRPr="003240EF">
              <w:t>Membros respeitem os princípios horizontais na elaboração e na execução dos planos de parceria nacionais e regionais. Neste contexto, os Estados</w:t>
            </w:r>
            <w:r w:rsidR="007B2B2D">
              <w:noBreakHyphen/>
            </w:r>
            <w:r w:rsidRPr="003240EF">
              <w:t xml:space="preserve">Membros devem igualmente ser </w:t>
            </w:r>
            <w:r w:rsidRPr="003240EF">
              <w:rPr>
                <w:b/>
                <w:i/>
              </w:rPr>
              <w:t>incentivados</w:t>
            </w:r>
            <w:r w:rsidRPr="003240EF">
              <w:t xml:space="preserve">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w:t>
            </w:r>
          </w:p>
        </w:tc>
        <w:tc>
          <w:tcPr>
            <w:tcW w:w="4876" w:type="dxa"/>
            <w:tcBorders>
              <w:top w:val="nil"/>
              <w:left w:val="nil"/>
              <w:bottom w:val="nil"/>
              <w:right w:val="nil"/>
            </w:tcBorders>
          </w:tcPr>
          <w:p w14:paraId="5D55E616" w14:textId="149CC3E5" w:rsidR="004510AA" w:rsidRPr="003240EF" w:rsidRDefault="004510AA" w:rsidP="00361CF4">
            <w:pPr>
              <w:pStyle w:val="Normal6a"/>
            </w:pPr>
            <w:r w:rsidRPr="003240EF">
              <w:t>(18)</w:t>
            </w:r>
            <w:r w:rsidRPr="003240EF">
              <w:tab/>
              <w:t>O Regulamento (UE) [Regulamento Plano Nacional] exige que os Estados</w:t>
            </w:r>
            <w:r w:rsidR="007B2B2D">
              <w:noBreakHyphen/>
            </w:r>
            <w:r w:rsidRPr="003240EF">
              <w:t>Membros respeitem os princípios horizontais na elaboração e na execução dos planos de parceria nacionais e regionais. Neste contexto, os Estados</w:t>
            </w:r>
            <w:r w:rsidR="007B2B2D">
              <w:noBreakHyphen/>
            </w:r>
            <w:r w:rsidRPr="003240EF">
              <w:t xml:space="preserve">Membros devem igualmente ser </w:t>
            </w:r>
            <w:r w:rsidRPr="003240EF">
              <w:rPr>
                <w:b/>
                <w:i/>
              </w:rPr>
              <w:t>obrigados</w:t>
            </w:r>
            <w:r w:rsidRPr="003240EF">
              <w:t xml:space="preserve">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 </w:t>
            </w:r>
            <w:r w:rsidRPr="003240EF">
              <w:rPr>
                <w:b/>
                <w:i/>
              </w:rPr>
              <w:t>A aplicação do presente regulamento pelos Estados</w:t>
            </w:r>
            <w:r w:rsidR="007B2B2D">
              <w:rPr>
                <w:b/>
                <w:i/>
              </w:rPr>
              <w:noBreakHyphen/>
            </w:r>
            <w:r w:rsidRPr="003240EF">
              <w:rPr>
                <w:b/>
                <w:i/>
              </w:rPr>
              <w:t>Membros deve ser coerente com as obrigações que lhes incumbem por força da Convenção das Nações Unidas sobre os Direitos das Pessoas com Deficiência.</w:t>
            </w:r>
          </w:p>
        </w:tc>
      </w:tr>
    </w:tbl>
    <w:p w14:paraId="24DB8C21"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59B85E3" w14:textId="77777777" w:rsidR="004510AA" w:rsidRPr="003240EF" w:rsidRDefault="004510AA" w:rsidP="004510AA">
      <w:r w:rsidRPr="003240EF">
        <w:rPr>
          <w:rStyle w:val="HideTWBExt"/>
        </w:rPr>
        <w:t>&lt;/AmendB&gt;</w:t>
      </w:r>
    </w:p>
    <w:p w14:paraId="2A4E63C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239</w:t>
      </w:r>
      <w:r w:rsidRPr="003240EF">
        <w:rPr>
          <w:rStyle w:val="HideTWBExt"/>
        </w:rPr>
        <w:t>&lt;/NumAmB&gt;</w:t>
      </w:r>
    </w:p>
    <w:p w14:paraId="1C55FBF8" w14:textId="5DBC8258"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29B0218D"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6503EA7F" w14:textId="77777777" w:rsidR="004510AA" w:rsidRPr="003240EF" w:rsidRDefault="004510AA" w:rsidP="004510AA">
      <w:pPr>
        <w:pStyle w:val="NormalBold"/>
      </w:pPr>
      <w:r w:rsidRPr="003240EF">
        <w:rPr>
          <w:rStyle w:val="HideTWBExt"/>
          <w:b w:val="0"/>
        </w:rPr>
        <w:t>&lt;/RepeatBlock-By&gt;</w:t>
      </w:r>
    </w:p>
    <w:p w14:paraId="624806E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03D433B" w14:textId="77777777" w:rsidR="004510AA" w:rsidRPr="003240EF" w:rsidRDefault="004510AA" w:rsidP="004510AA">
      <w:pPr>
        <w:pStyle w:val="NormalBold"/>
      </w:pPr>
      <w:r w:rsidRPr="003240EF">
        <w:rPr>
          <w:rStyle w:val="HideTWBExt"/>
        </w:rPr>
        <w:t>&lt;Article&gt;</w:t>
      </w:r>
      <w:r w:rsidRPr="003240EF">
        <w:t>Considerando 18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BA7FDFA" w14:textId="77777777" w:rsidTr="00361CF4">
        <w:trPr>
          <w:trHeight w:hRule="exact" w:val="240"/>
          <w:jc w:val="center"/>
        </w:trPr>
        <w:tc>
          <w:tcPr>
            <w:tcW w:w="9752" w:type="dxa"/>
            <w:gridSpan w:val="2"/>
            <w:tcBorders>
              <w:top w:val="nil"/>
              <w:left w:val="nil"/>
              <w:bottom w:val="nil"/>
              <w:right w:val="nil"/>
            </w:tcBorders>
          </w:tcPr>
          <w:p w14:paraId="4948DF36" w14:textId="77777777" w:rsidR="004510AA" w:rsidRPr="003240EF" w:rsidRDefault="004510AA" w:rsidP="00361CF4"/>
        </w:tc>
      </w:tr>
      <w:tr w:rsidR="004510AA" w:rsidRPr="003240EF" w14:paraId="178A9EA6" w14:textId="77777777" w:rsidTr="00361CF4">
        <w:trPr>
          <w:trHeight w:val="240"/>
          <w:jc w:val="center"/>
        </w:trPr>
        <w:tc>
          <w:tcPr>
            <w:tcW w:w="4876" w:type="dxa"/>
            <w:tcBorders>
              <w:top w:val="nil"/>
              <w:left w:val="nil"/>
              <w:bottom w:val="nil"/>
              <w:right w:val="nil"/>
            </w:tcBorders>
          </w:tcPr>
          <w:p w14:paraId="46C71C2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F8F4D05" w14:textId="77777777" w:rsidR="004510AA" w:rsidRPr="003240EF" w:rsidRDefault="004510AA" w:rsidP="00361CF4">
            <w:pPr>
              <w:pStyle w:val="AmColumnHeading"/>
            </w:pPr>
            <w:r w:rsidRPr="003240EF">
              <w:t>Alteração</w:t>
            </w:r>
          </w:p>
        </w:tc>
      </w:tr>
      <w:tr w:rsidR="004510AA" w:rsidRPr="003240EF" w14:paraId="5E9F7953" w14:textId="77777777" w:rsidTr="00361CF4">
        <w:trPr>
          <w:jc w:val="center"/>
        </w:trPr>
        <w:tc>
          <w:tcPr>
            <w:tcW w:w="4876" w:type="dxa"/>
            <w:tcBorders>
              <w:top w:val="nil"/>
              <w:left w:val="nil"/>
              <w:bottom w:val="nil"/>
              <w:right w:val="nil"/>
            </w:tcBorders>
          </w:tcPr>
          <w:p w14:paraId="3BF4F403" w14:textId="727EC36F" w:rsidR="004510AA" w:rsidRPr="003240EF" w:rsidRDefault="004510AA" w:rsidP="00361CF4">
            <w:pPr>
              <w:pStyle w:val="Normal6a"/>
            </w:pPr>
            <w:r w:rsidRPr="003240EF">
              <w:t>(18)</w:t>
            </w:r>
            <w:r w:rsidRPr="003240EF">
              <w:tab/>
              <w:t xml:space="preserve">O Regulamento (UE) [Regulamento Plano Nacional] exige que os </w:t>
            </w:r>
            <w:r w:rsidRPr="003240EF">
              <w:lastRenderedPageBreak/>
              <w:t>Estados</w:t>
            </w:r>
            <w:r w:rsidR="007B2B2D">
              <w:noBreakHyphen/>
            </w:r>
            <w:r w:rsidRPr="003240EF">
              <w:t>Membros respeitem os princípios horizontais na elaboração e na execução dos planos de parceria nacionais e regionais. Neste contexto, os Estados</w:t>
            </w:r>
            <w:r w:rsidR="007B2B2D">
              <w:noBreakHyphen/>
            </w:r>
            <w:r w:rsidRPr="003240EF">
              <w:t xml:space="preserve">Membros devem </w:t>
            </w:r>
            <w:r w:rsidRPr="003240EF">
              <w:rPr>
                <w:b/>
                <w:i/>
              </w:rPr>
              <w:t>igualmente ser incentivados a</w:t>
            </w:r>
            <w:r w:rsidRPr="003240EF">
              <w:t xml:space="preserve">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w:t>
            </w:r>
          </w:p>
        </w:tc>
        <w:tc>
          <w:tcPr>
            <w:tcW w:w="4876" w:type="dxa"/>
            <w:tcBorders>
              <w:top w:val="nil"/>
              <w:left w:val="nil"/>
              <w:bottom w:val="nil"/>
              <w:right w:val="nil"/>
            </w:tcBorders>
          </w:tcPr>
          <w:p w14:paraId="3F41E949" w14:textId="6ECFF35B" w:rsidR="004510AA" w:rsidRPr="003240EF" w:rsidRDefault="004510AA" w:rsidP="00361CF4">
            <w:pPr>
              <w:pStyle w:val="Normal6a"/>
            </w:pPr>
            <w:r w:rsidRPr="003240EF">
              <w:lastRenderedPageBreak/>
              <w:t>(18)</w:t>
            </w:r>
            <w:r w:rsidRPr="003240EF">
              <w:tab/>
              <w:t xml:space="preserve">O Regulamento (UE) [Regulamento Plano Nacional] exige que os </w:t>
            </w:r>
            <w:r w:rsidRPr="003240EF">
              <w:lastRenderedPageBreak/>
              <w:t>Estados</w:t>
            </w:r>
            <w:r w:rsidR="007B2B2D">
              <w:noBreakHyphen/>
            </w:r>
            <w:r w:rsidRPr="003240EF">
              <w:t>Membros respeitem os princípios horizontais na elaboração e na execução dos planos de parceria nacionais e regionais. Neste contexto, os Estados</w:t>
            </w:r>
            <w:r w:rsidR="007B2B2D">
              <w:noBreakHyphen/>
            </w:r>
            <w:r w:rsidRPr="003240EF">
              <w:t xml:space="preserve">Membros devem recorrer ao FSE para apoiar ações específicas destinadas a fomentar princípios horizontais, como </w:t>
            </w:r>
            <w:r w:rsidRPr="003240EF">
              <w:rPr>
                <w:b/>
                <w:i/>
              </w:rPr>
              <w:t>o direito de acesso ao ensino e formação,</w:t>
            </w:r>
            <w:r w:rsidRPr="003240EF">
              <w:t xml:space="preserve"> a promoção da igualdade de género e a garantia de acessibilidades dos serviços para as pessoas com deficiência, e a permitir a participação ativa das pessoas com deficiência.</w:t>
            </w:r>
          </w:p>
        </w:tc>
      </w:tr>
    </w:tbl>
    <w:p w14:paraId="26FE3CE5"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272EB92" w14:textId="77777777" w:rsidR="004510AA" w:rsidRPr="003240EF" w:rsidRDefault="004510AA" w:rsidP="004510AA">
      <w:r w:rsidRPr="003240EF">
        <w:rPr>
          <w:rStyle w:val="HideTWBExt"/>
        </w:rPr>
        <w:t>&lt;/AmendB&gt;</w:t>
      </w:r>
    </w:p>
    <w:p w14:paraId="7FDAB4F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240</w:t>
      </w:r>
      <w:r w:rsidRPr="003240EF">
        <w:rPr>
          <w:rStyle w:val="HideTWBExt"/>
        </w:rPr>
        <w:t>&lt;/NumAmB&gt;</w:t>
      </w:r>
    </w:p>
    <w:p w14:paraId="045DF746"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Özlem Demirel, Li Andersson</w:t>
      </w:r>
      <w:r w:rsidRPr="003240EF">
        <w:rPr>
          <w:rStyle w:val="HideTWBExt"/>
          <w:b w:val="0"/>
        </w:rPr>
        <w:t>&lt;/Members&gt;</w:t>
      </w:r>
    </w:p>
    <w:p w14:paraId="23E3F619" w14:textId="77777777" w:rsidR="004510AA" w:rsidRPr="003240EF" w:rsidRDefault="004510AA" w:rsidP="004510AA">
      <w:pPr>
        <w:pStyle w:val="NormalBold"/>
      </w:pPr>
      <w:r w:rsidRPr="003240EF">
        <w:rPr>
          <w:rStyle w:val="HideTWBExt"/>
          <w:b w:val="0"/>
        </w:rPr>
        <w:t>&lt;/RepeatBlock-By&gt;</w:t>
      </w:r>
    </w:p>
    <w:p w14:paraId="7B64E35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8734F28" w14:textId="77777777" w:rsidR="004510AA" w:rsidRPr="003240EF" w:rsidRDefault="004510AA" w:rsidP="004510AA">
      <w:pPr>
        <w:pStyle w:val="NormalBold"/>
      </w:pPr>
      <w:r w:rsidRPr="003240EF">
        <w:rPr>
          <w:rStyle w:val="HideTWBExt"/>
        </w:rPr>
        <w:t>&lt;Article&gt;</w:t>
      </w:r>
      <w:r w:rsidRPr="003240EF">
        <w:t>Considerando 18</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7C78928" w14:textId="77777777" w:rsidTr="00361CF4">
        <w:trPr>
          <w:trHeight w:hRule="exact" w:val="240"/>
          <w:jc w:val="center"/>
        </w:trPr>
        <w:tc>
          <w:tcPr>
            <w:tcW w:w="9752" w:type="dxa"/>
            <w:gridSpan w:val="2"/>
            <w:tcBorders>
              <w:top w:val="nil"/>
              <w:left w:val="nil"/>
              <w:bottom w:val="nil"/>
              <w:right w:val="nil"/>
            </w:tcBorders>
          </w:tcPr>
          <w:p w14:paraId="2AB0B2C9" w14:textId="77777777" w:rsidR="004510AA" w:rsidRPr="003240EF" w:rsidRDefault="004510AA" w:rsidP="00361CF4"/>
        </w:tc>
      </w:tr>
      <w:tr w:rsidR="004510AA" w:rsidRPr="003240EF" w14:paraId="2463D45A" w14:textId="77777777" w:rsidTr="00361CF4">
        <w:trPr>
          <w:trHeight w:val="240"/>
          <w:jc w:val="center"/>
        </w:trPr>
        <w:tc>
          <w:tcPr>
            <w:tcW w:w="4876" w:type="dxa"/>
            <w:tcBorders>
              <w:top w:val="nil"/>
              <w:left w:val="nil"/>
              <w:bottom w:val="nil"/>
              <w:right w:val="nil"/>
            </w:tcBorders>
          </w:tcPr>
          <w:p w14:paraId="1CE5AFF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29BF71D" w14:textId="77777777" w:rsidR="004510AA" w:rsidRPr="003240EF" w:rsidRDefault="004510AA" w:rsidP="00361CF4">
            <w:pPr>
              <w:pStyle w:val="AmColumnHeading"/>
            </w:pPr>
            <w:r w:rsidRPr="003240EF">
              <w:t>Alteração</w:t>
            </w:r>
          </w:p>
        </w:tc>
      </w:tr>
      <w:tr w:rsidR="004510AA" w:rsidRPr="003240EF" w14:paraId="76233AC0" w14:textId="77777777" w:rsidTr="00361CF4">
        <w:trPr>
          <w:jc w:val="center"/>
        </w:trPr>
        <w:tc>
          <w:tcPr>
            <w:tcW w:w="4876" w:type="dxa"/>
            <w:tcBorders>
              <w:top w:val="nil"/>
              <w:left w:val="nil"/>
              <w:bottom w:val="nil"/>
              <w:right w:val="nil"/>
            </w:tcBorders>
          </w:tcPr>
          <w:p w14:paraId="24D638BE" w14:textId="4D4B3C42" w:rsidR="004510AA" w:rsidRPr="003240EF" w:rsidRDefault="004510AA" w:rsidP="00361CF4">
            <w:pPr>
              <w:pStyle w:val="Normal6a"/>
            </w:pPr>
            <w:r w:rsidRPr="003240EF">
              <w:t>(18)</w:t>
            </w:r>
            <w:r w:rsidRPr="003240EF">
              <w:tab/>
              <w:t>O Regulamento (UE) [Regulamento Plano Nacional] exige que os Estados</w:t>
            </w:r>
            <w:r w:rsidR="007B2B2D">
              <w:noBreakHyphen/>
            </w:r>
            <w:r w:rsidRPr="003240EF">
              <w:t xml:space="preserve">Membros respeitem os princípios horizontais </w:t>
            </w:r>
            <w:r w:rsidRPr="003240EF">
              <w:rPr>
                <w:b/>
                <w:i/>
              </w:rPr>
              <w:t>na elaboração e na execução dos planos de parceria nacionais e regionais</w:t>
            </w:r>
            <w:r w:rsidRPr="003240EF">
              <w:t>. Neste contexto, os Estados</w:t>
            </w:r>
            <w:r w:rsidR="007B2B2D">
              <w:noBreakHyphen/>
            </w:r>
            <w:r w:rsidRPr="003240EF">
              <w:t xml:space="preserve">Membros </w:t>
            </w:r>
            <w:r w:rsidRPr="003240EF">
              <w:rPr>
                <w:b/>
                <w:i/>
              </w:rPr>
              <w:t>devem</w:t>
            </w:r>
            <w:r w:rsidRPr="003240EF">
              <w:t xml:space="preserve"> igualmente </w:t>
            </w:r>
            <w:r w:rsidRPr="003240EF">
              <w:rPr>
                <w:b/>
                <w:i/>
              </w:rPr>
              <w:t>ser incentivados</w:t>
            </w:r>
            <w:r w:rsidRPr="003240EF">
              <w:t xml:space="preserve">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w:t>
            </w:r>
          </w:p>
        </w:tc>
        <w:tc>
          <w:tcPr>
            <w:tcW w:w="4876" w:type="dxa"/>
            <w:tcBorders>
              <w:top w:val="nil"/>
              <w:left w:val="nil"/>
              <w:bottom w:val="nil"/>
              <w:right w:val="nil"/>
            </w:tcBorders>
          </w:tcPr>
          <w:p w14:paraId="494BA5C4" w14:textId="19F4E2D3" w:rsidR="004510AA" w:rsidRPr="003240EF" w:rsidRDefault="004510AA" w:rsidP="00361CF4">
            <w:pPr>
              <w:pStyle w:val="Normal6a"/>
            </w:pPr>
            <w:r w:rsidRPr="003240EF">
              <w:t>(18)</w:t>
            </w:r>
            <w:r w:rsidRPr="003240EF">
              <w:tab/>
              <w:t>O Regulamento (UE) [Regulamento Plano Nacional] exige que os Estados</w:t>
            </w:r>
            <w:r w:rsidR="007B2B2D">
              <w:noBreakHyphen/>
            </w:r>
            <w:r w:rsidRPr="003240EF">
              <w:t>Membros respeitem os princípios horizontais. Neste contexto, os Estados</w:t>
            </w:r>
            <w:r w:rsidR="007B2B2D">
              <w:noBreakHyphen/>
            </w:r>
            <w:r w:rsidRPr="003240EF">
              <w:t xml:space="preserve">Membros </w:t>
            </w:r>
            <w:r w:rsidRPr="003240EF">
              <w:rPr>
                <w:b/>
                <w:i/>
              </w:rPr>
              <w:t>são</w:t>
            </w:r>
            <w:r w:rsidRPr="003240EF">
              <w:t xml:space="preserve"> igualmente </w:t>
            </w:r>
            <w:r w:rsidRPr="003240EF">
              <w:rPr>
                <w:b/>
                <w:i/>
              </w:rPr>
              <w:t>obrigados</w:t>
            </w:r>
            <w:r w:rsidRPr="003240EF">
              <w:t xml:space="preserve"> a recorrer ao FSE para apoiar ações específicas destinadas </w:t>
            </w:r>
            <w:r w:rsidRPr="003240EF">
              <w:rPr>
                <w:b/>
                <w:i/>
              </w:rPr>
              <w:t>em consonância com o Pilar Europeu dos Direitos Sociais e o plano de ação associado</w:t>
            </w:r>
            <w:r w:rsidRPr="003240EF">
              <w:t xml:space="preserve"> a </w:t>
            </w:r>
            <w:r w:rsidRPr="003240EF">
              <w:rPr>
                <w:b/>
                <w:i/>
              </w:rPr>
              <w:t>fim de</w:t>
            </w:r>
            <w:r w:rsidRPr="003240EF">
              <w:t xml:space="preserve"> fomentar princípios horizontais, como a promoção da igualdade de género e a garantia de acessibilidades dos serviços para as pessoas com deficiência, e a permitir a participação ativa das pessoas com deficiência.</w:t>
            </w:r>
          </w:p>
        </w:tc>
      </w:tr>
    </w:tbl>
    <w:p w14:paraId="4091BCD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205EC34" w14:textId="77777777" w:rsidR="004510AA" w:rsidRPr="003240EF" w:rsidRDefault="004510AA" w:rsidP="004510AA">
      <w:r w:rsidRPr="003240EF">
        <w:rPr>
          <w:rStyle w:val="HideTWBExt"/>
        </w:rPr>
        <w:t>&lt;/AmendB&gt;</w:t>
      </w:r>
    </w:p>
    <w:p w14:paraId="1D52F0D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241</w:t>
      </w:r>
      <w:r w:rsidRPr="003240EF">
        <w:rPr>
          <w:rStyle w:val="HideTWBExt"/>
        </w:rPr>
        <w:t>&lt;/NumAmB&gt;</w:t>
      </w:r>
    </w:p>
    <w:p w14:paraId="11EE9053" w14:textId="5840621E" w:rsidR="004510AA" w:rsidRPr="003240EF" w:rsidRDefault="004510AA" w:rsidP="004510AA">
      <w:pPr>
        <w:pStyle w:val="NormalBold"/>
      </w:pPr>
      <w:r w:rsidRPr="003240EF">
        <w:rPr>
          <w:rStyle w:val="HideTWBExt"/>
          <w:b w:val="0"/>
        </w:rPr>
        <w:lastRenderedPageBreak/>
        <w:t>&lt;RepeatBlock-By&gt;&lt;Members&gt;</w:t>
      </w:r>
      <w:r w:rsidRPr="003240EF">
        <w:t>Villy Søvndal, Kira Marie Peter</w:t>
      </w:r>
      <w:r w:rsidR="007B2B2D">
        <w:noBreakHyphen/>
      </w:r>
      <w:r w:rsidRPr="003240EF">
        <w:t>Hansen, Maria Ohisalo</w:t>
      </w:r>
      <w:r w:rsidRPr="003240EF">
        <w:rPr>
          <w:rStyle w:val="HideTWBExt"/>
          <w:b w:val="0"/>
        </w:rPr>
        <w:t>&lt;/Members&gt;</w:t>
      </w:r>
    </w:p>
    <w:p w14:paraId="08236B51"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51D8A784" w14:textId="77777777" w:rsidR="004510AA" w:rsidRPr="003240EF" w:rsidRDefault="004510AA" w:rsidP="004510AA">
      <w:pPr>
        <w:pStyle w:val="NormalBold"/>
      </w:pPr>
      <w:r w:rsidRPr="003240EF">
        <w:rPr>
          <w:rStyle w:val="HideTWBExt"/>
          <w:b w:val="0"/>
        </w:rPr>
        <w:t>&lt;/RepeatBlock-By&gt;</w:t>
      </w:r>
    </w:p>
    <w:p w14:paraId="7F9F496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CD07F3D" w14:textId="77777777" w:rsidR="004510AA" w:rsidRPr="003240EF" w:rsidRDefault="004510AA" w:rsidP="004510AA">
      <w:pPr>
        <w:pStyle w:val="NormalBold"/>
      </w:pPr>
      <w:r w:rsidRPr="003240EF">
        <w:rPr>
          <w:rStyle w:val="HideTWBExt"/>
        </w:rPr>
        <w:t>&lt;Article&gt;</w:t>
      </w:r>
      <w:r w:rsidRPr="003240EF">
        <w:t>Considerando 19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3321A51" w14:textId="77777777" w:rsidTr="00361CF4">
        <w:trPr>
          <w:trHeight w:hRule="exact" w:val="240"/>
          <w:jc w:val="center"/>
        </w:trPr>
        <w:tc>
          <w:tcPr>
            <w:tcW w:w="9752" w:type="dxa"/>
            <w:gridSpan w:val="2"/>
            <w:tcBorders>
              <w:top w:val="nil"/>
              <w:left w:val="nil"/>
              <w:bottom w:val="nil"/>
              <w:right w:val="nil"/>
            </w:tcBorders>
          </w:tcPr>
          <w:p w14:paraId="05AE1A42" w14:textId="77777777" w:rsidR="004510AA" w:rsidRPr="003240EF" w:rsidRDefault="004510AA" w:rsidP="00361CF4"/>
        </w:tc>
      </w:tr>
      <w:tr w:rsidR="004510AA" w:rsidRPr="003240EF" w14:paraId="1E389F7E" w14:textId="77777777" w:rsidTr="00361CF4">
        <w:trPr>
          <w:trHeight w:val="240"/>
          <w:jc w:val="center"/>
        </w:trPr>
        <w:tc>
          <w:tcPr>
            <w:tcW w:w="4876" w:type="dxa"/>
            <w:tcBorders>
              <w:top w:val="nil"/>
              <w:left w:val="nil"/>
              <w:bottom w:val="nil"/>
              <w:right w:val="nil"/>
            </w:tcBorders>
          </w:tcPr>
          <w:p w14:paraId="34283BB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687AE5B" w14:textId="77777777" w:rsidR="004510AA" w:rsidRPr="003240EF" w:rsidRDefault="004510AA" w:rsidP="00361CF4">
            <w:pPr>
              <w:pStyle w:val="AmColumnHeading"/>
            </w:pPr>
            <w:r w:rsidRPr="003240EF">
              <w:t>Alteração</w:t>
            </w:r>
          </w:p>
        </w:tc>
      </w:tr>
      <w:tr w:rsidR="004510AA" w:rsidRPr="003240EF" w14:paraId="1E6945BA" w14:textId="77777777" w:rsidTr="00361CF4">
        <w:trPr>
          <w:jc w:val="center"/>
        </w:trPr>
        <w:tc>
          <w:tcPr>
            <w:tcW w:w="4876" w:type="dxa"/>
            <w:tcBorders>
              <w:top w:val="nil"/>
              <w:left w:val="nil"/>
              <w:bottom w:val="nil"/>
              <w:right w:val="nil"/>
            </w:tcBorders>
          </w:tcPr>
          <w:p w14:paraId="7D4B74B8" w14:textId="74982C64"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 é orientado para os mais necessitados, os Estados</w:t>
            </w:r>
            <w:r w:rsidR="007B2B2D">
              <w:noBreakHyphen/>
            </w:r>
            <w:r w:rsidRPr="003240EF">
              <w:t xml:space="preserve">Membros devem utilizar </w:t>
            </w:r>
            <w:r w:rsidRPr="003240EF">
              <w:rPr>
                <w:b/>
                <w:i/>
              </w:rPr>
              <w:t>recursos</w:t>
            </w:r>
            <w:r w:rsidRPr="003240EF">
              <w:t xml:space="preserve"> do FSE para fomentar a inclusão social.</w:t>
            </w:r>
          </w:p>
        </w:tc>
        <w:tc>
          <w:tcPr>
            <w:tcW w:w="4876" w:type="dxa"/>
            <w:tcBorders>
              <w:top w:val="nil"/>
              <w:left w:val="nil"/>
              <w:bottom w:val="nil"/>
              <w:right w:val="nil"/>
            </w:tcBorders>
          </w:tcPr>
          <w:p w14:paraId="52C9AFC7" w14:textId="50155455"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 é orientado para os mais necessitados, os Estados</w:t>
            </w:r>
            <w:r w:rsidR="007B2B2D">
              <w:noBreakHyphen/>
            </w:r>
            <w:r w:rsidRPr="003240EF">
              <w:t xml:space="preserve">Membros devem utilizar </w:t>
            </w:r>
            <w:r w:rsidRPr="003240EF">
              <w:rPr>
                <w:b/>
                <w:i/>
              </w:rPr>
              <w:t>mais de metade</w:t>
            </w:r>
            <w:r w:rsidRPr="003240EF">
              <w:t xml:space="preserve"> do FSE para fomentar a inclusão social </w:t>
            </w:r>
            <w:r w:rsidRPr="003240EF">
              <w:rPr>
                <w:b/>
                <w:i/>
              </w:rPr>
              <w:t>e 5 % do FSE à promoção da inclusão das mulheres e das pessoas com deficiência na sociedade e no mercado de trabalho</w:t>
            </w:r>
            <w:r w:rsidRPr="003240EF">
              <w:t>.</w:t>
            </w:r>
          </w:p>
        </w:tc>
      </w:tr>
    </w:tbl>
    <w:p w14:paraId="47A4C1A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6A59EF3" w14:textId="77777777" w:rsidR="004510AA" w:rsidRPr="003240EF" w:rsidRDefault="004510AA" w:rsidP="004510AA">
      <w:r w:rsidRPr="003240EF">
        <w:rPr>
          <w:rStyle w:val="HideTWBExt"/>
        </w:rPr>
        <w:t>&lt;/AmendB&gt;</w:t>
      </w:r>
    </w:p>
    <w:p w14:paraId="022CC5A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242</w:t>
      </w:r>
      <w:r w:rsidRPr="003240EF">
        <w:rPr>
          <w:rStyle w:val="HideTWBExt"/>
        </w:rPr>
        <w:t>&lt;/NumAmB&gt;</w:t>
      </w:r>
    </w:p>
    <w:p w14:paraId="0AA722C3"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48ED41D2" w14:textId="77777777" w:rsidR="004510AA" w:rsidRPr="003240EF" w:rsidRDefault="004510AA" w:rsidP="004510AA">
      <w:pPr>
        <w:pStyle w:val="NormalBold"/>
      </w:pPr>
      <w:r w:rsidRPr="003240EF">
        <w:rPr>
          <w:rStyle w:val="HideTWBExt"/>
          <w:b w:val="0"/>
        </w:rPr>
        <w:t>&lt;/RepeatBlock-By&gt;</w:t>
      </w:r>
    </w:p>
    <w:p w14:paraId="510301D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B6ADA50" w14:textId="77777777" w:rsidR="004510AA" w:rsidRPr="003240EF" w:rsidRDefault="004510AA" w:rsidP="004510AA">
      <w:pPr>
        <w:pStyle w:val="NormalBold"/>
      </w:pPr>
      <w:r w:rsidRPr="003240EF">
        <w:rPr>
          <w:rStyle w:val="HideTWBExt"/>
        </w:rPr>
        <w:t>&lt;Article&gt;</w:t>
      </w:r>
      <w:r w:rsidRPr="003240EF">
        <w:t>Considerando 19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9031048" w14:textId="77777777" w:rsidTr="00361CF4">
        <w:trPr>
          <w:trHeight w:hRule="exact" w:val="240"/>
          <w:jc w:val="center"/>
        </w:trPr>
        <w:tc>
          <w:tcPr>
            <w:tcW w:w="9752" w:type="dxa"/>
            <w:gridSpan w:val="2"/>
            <w:tcBorders>
              <w:top w:val="nil"/>
              <w:left w:val="nil"/>
              <w:bottom w:val="nil"/>
              <w:right w:val="nil"/>
            </w:tcBorders>
          </w:tcPr>
          <w:p w14:paraId="4D463243" w14:textId="77777777" w:rsidR="004510AA" w:rsidRPr="003240EF" w:rsidRDefault="004510AA" w:rsidP="00361CF4"/>
        </w:tc>
      </w:tr>
      <w:tr w:rsidR="004510AA" w:rsidRPr="003240EF" w14:paraId="6A93382C" w14:textId="77777777" w:rsidTr="00361CF4">
        <w:trPr>
          <w:trHeight w:val="240"/>
          <w:jc w:val="center"/>
        </w:trPr>
        <w:tc>
          <w:tcPr>
            <w:tcW w:w="4876" w:type="dxa"/>
            <w:tcBorders>
              <w:top w:val="nil"/>
              <w:left w:val="nil"/>
              <w:bottom w:val="nil"/>
              <w:right w:val="nil"/>
            </w:tcBorders>
          </w:tcPr>
          <w:p w14:paraId="259448C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4B839EE" w14:textId="77777777" w:rsidR="004510AA" w:rsidRPr="003240EF" w:rsidRDefault="004510AA" w:rsidP="00361CF4">
            <w:pPr>
              <w:pStyle w:val="AmColumnHeading"/>
            </w:pPr>
            <w:r w:rsidRPr="003240EF">
              <w:t>Alteração</w:t>
            </w:r>
          </w:p>
        </w:tc>
      </w:tr>
      <w:tr w:rsidR="004510AA" w:rsidRPr="003240EF" w14:paraId="14CFCF11" w14:textId="77777777" w:rsidTr="00361CF4">
        <w:trPr>
          <w:jc w:val="center"/>
        </w:trPr>
        <w:tc>
          <w:tcPr>
            <w:tcW w:w="4876" w:type="dxa"/>
            <w:tcBorders>
              <w:top w:val="nil"/>
              <w:left w:val="nil"/>
              <w:bottom w:val="nil"/>
              <w:right w:val="nil"/>
            </w:tcBorders>
          </w:tcPr>
          <w:p w14:paraId="2CDEF296" w14:textId="0CF36594"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 é orientado para os mais necessitados, os Estados</w:t>
            </w:r>
            <w:r w:rsidR="007B2B2D">
              <w:noBreakHyphen/>
            </w:r>
            <w:r w:rsidRPr="003240EF">
              <w:t>Membros devem utilizar recursos do FSE para fomentar a inclusão social.</w:t>
            </w:r>
          </w:p>
        </w:tc>
        <w:tc>
          <w:tcPr>
            <w:tcW w:w="4876" w:type="dxa"/>
            <w:tcBorders>
              <w:top w:val="nil"/>
              <w:left w:val="nil"/>
              <w:bottom w:val="nil"/>
              <w:right w:val="nil"/>
            </w:tcBorders>
          </w:tcPr>
          <w:p w14:paraId="000D2EFA" w14:textId="5B578BC1"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w:t>
            </w:r>
            <w:r w:rsidRPr="003240EF">
              <w:rPr>
                <w:b/>
                <w:i/>
              </w:rPr>
              <w:t>, estável, previsível e circunscrito</w:t>
            </w:r>
            <w:r w:rsidRPr="003240EF">
              <w:t xml:space="preserve"> é orientado para os mais necessitados, os Estados</w:t>
            </w:r>
            <w:r w:rsidR="007B2B2D">
              <w:noBreakHyphen/>
            </w:r>
            <w:r w:rsidRPr="003240EF">
              <w:t>Membros devem utilizar recursos do FSE para fomentar a inclusão social.</w:t>
            </w:r>
          </w:p>
        </w:tc>
      </w:tr>
    </w:tbl>
    <w:p w14:paraId="03477308"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714AF59" w14:textId="77777777" w:rsidR="004510AA" w:rsidRPr="003240EF" w:rsidRDefault="004510AA" w:rsidP="004510AA">
      <w:r w:rsidRPr="003240EF">
        <w:rPr>
          <w:rStyle w:val="HideTWBExt"/>
        </w:rPr>
        <w:t>&lt;/AmendB&gt;</w:t>
      </w:r>
    </w:p>
    <w:p w14:paraId="2222D2F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243</w:t>
      </w:r>
      <w:r w:rsidRPr="003240EF">
        <w:rPr>
          <w:rStyle w:val="HideTWBExt"/>
        </w:rPr>
        <w:t>&lt;/NumAmB&gt;</w:t>
      </w:r>
    </w:p>
    <w:p w14:paraId="2D048BC0" w14:textId="77777777" w:rsidR="004510AA" w:rsidRPr="003240EF" w:rsidRDefault="004510AA" w:rsidP="004510AA">
      <w:pPr>
        <w:pStyle w:val="NormalBold"/>
      </w:pPr>
      <w:r w:rsidRPr="003240EF">
        <w:rPr>
          <w:rStyle w:val="HideTWBExt"/>
          <w:b w:val="0"/>
        </w:rPr>
        <w:lastRenderedPageBreak/>
        <w:t>&lt;RepeatBlock-By&gt;&lt;Members&gt;</w:t>
      </w:r>
      <w:r w:rsidRPr="003240EF">
        <w:t>Alicia Homs Ginel, Idoia Mendia, Marit Maij</w:t>
      </w:r>
      <w:r w:rsidRPr="003240EF">
        <w:rPr>
          <w:rStyle w:val="HideTWBExt"/>
          <w:b w:val="0"/>
        </w:rPr>
        <w:t>&lt;/Members&gt;</w:t>
      </w:r>
    </w:p>
    <w:p w14:paraId="227210CE" w14:textId="77777777" w:rsidR="004510AA" w:rsidRPr="003240EF" w:rsidRDefault="004510AA" w:rsidP="004510AA">
      <w:pPr>
        <w:pStyle w:val="NormalBold"/>
      </w:pPr>
      <w:r w:rsidRPr="003240EF">
        <w:rPr>
          <w:rStyle w:val="HideTWBExt"/>
          <w:b w:val="0"/>
        </w:rPr>
        <w:t>&lt;/RepeatBlock-By&gt;</w:t>
      </w:r>
    </w:p>
    <w:p w14:paraId="0CFB705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510F08D" w14:textId="77777777" w:rsidR="004510AA" w:rsidRPr="003240EF" w:rsidRDefault="004510AA" w:rsidP="004510AA">
      <w:pPr>
        <w:pStyle w:val="NormalBold"/>
      </w:pPr>
      <w:r w:rsidRPr="003240EF">
        <w:rPr>
          <w:rStyle w:val="HideTWBExt"/>
        </w:rPr>
        <w:t>&lt;Article&gt;</w:t>
      </w:r>
      <w:r w:rsidRPr="003240EF">
        <w:t>Considerando 19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C933D15" w14:textId="77777777" w:rsidTr="00361CF4">
        <w:trPr>
          <w:trHeight w:hRule="exact" w:val="240"/>
          <w:jc w:val="center"/>
        </w:trPr>
        <w:tc>
          <w:tcPr>
            <w:tcW w:w="9752" w:type="dxa"/>
            <w:gridSpan w:val="2"/>
            <w:tcBorders>
              <w:top w:val="nil"/>
              <w:left w:val="nil"/>
              <w:bottom w:val="nil"/>
              <w:right w:val="nil"/>
            </w:tcBorders>
          </w:tcPr>
          <w:p w14:paraId="15E9273E" w14:textId="77777777" w:rsidR="004510AA" w:rsidRPr="003240EF" w:rsidRDefault="004510AA" w:rsidP="00361CF4"/>
        </w:tc>
      </w:tr>
      <w:tr w:rsidR="004510AA" w:rsidRPr="003240EF" w14:paraId="6BF8FEF0" w14:textId="77777777" w:rsidTr="00361CF4">
        <w:trPr>
          <w:trHeight w:val="240"/>
          <w:jc w:val="center"/>
        </w:trPr>
        <w:tc>
          <w:tcPr>
            <w:tcW w:w="4876" w:type="dxa"/>
            <w:tcBorders>
              <w:top w:val="nil"/>
              <w:left w:val="nil"/>
              <w:bottom w:val="nil"/>
              <w:right w:val="nil"/>
            </w:tcBorders>
          </w:tcPr>
          <w:p w14:paraId="279B140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35B9893" w14:textId="77777777" w:rsidR="004510AA" w:rsidRPr="003240EF" w:rsidRDefault="004510AA" w:rsidP="00361CF4">
            <w:pPr>
              <w:pStyle w:val="AmColumnHeading"/>
            </w:pPr>
            <w:r w:rsidRPr="003240EF">
              <w:t>Alteração</w:t>
            </w:r>
          </w:p>
        </w:tc>
      </w:tr>
      <w:tr w:rsidR="004510AA" w:rsidRPr="003240EF" w14:paraId="3E3E1283" w14:textId="77777777" w:rsidTr="00361CF4">
        <w:trPr>
          <w:jc w:val="center"/>
        </w:trPr>
        <w:tc>
          <w:tcPr>
            <w:tcW w:w="4876" w:type="dxa"/>
            <w:tcBorders>
              <w:top w:val="nil"/>
              <w:left w:val="nil"/>
              <w:bottom w:val="nil"/>
              <w:right w:val="nil"/>
            </w:tcBorders>
          </w:tcPr>
          <w:p w14:paraId="4A593E97" w14:textId="3E77EDF7"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 é orientado para os mais necessitados, os Estados</w:t>
            </w:r>
            <w:r w:rsidR="007B2B2D">
              <w:noBreakHyphen/>
            </w:r>
            <w:r w:rsidRPr="003240EF">
              <w:t>Membros devem utilizar recursos do FSE para fomentar a inclusão social.</w:t>
            </w:r>
          </w:p>
        </w:tc>
        <w:tc>
          <w:tcPr>
            <w:tcW w:w="4876" w:type="dxa"/>
            <w:tcBorders>
              <w:top w:val="nil"/>
              <w:left w:val="nil"/>
              <w:bottom w:val="nil"/>
              <w:right w:val="nil"/>
            </w:tcBorders>
          </w:tcPr>
          <w:p w14:paraId="5CC2F501" w14:textId="4927F3A1"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w:t>
            </w:r>
            <w:r w:rsidRPr="003240EF">
              <w:rPr>
                <w:b/>
                <w:i/>
              </w:rPr>
              <w:t>, estável, previsível e circunscrito</w:t>
            </w:r>
            <w:r w:rsidRPr="003240EF">
              <w:t xml:space="preserve"> é orientado para os mais necessitados, os Estados</w:t>
            </w:r>
            <w:r w:rsidR="007B2B2D">
              <w:noBreakHyphen/>
            </w:r>
            <w:r w:rsidRPr="003240EF">
              <w:t>Membros devem utilizar recursos do FSE para fomentar a inclusão social.</w:t>
            </w:r>
          </w:p>
        </w:tc>
      </w:tr>
    </w:tbl>
    <w:p w14:paraId="6E58FBB0"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6BC6F71" w14:textId="77777777" w:rsidR="004510AA" w:rsidRPr="003240EF" w:rsidRDefault="004510AA" w:rsidP="004510AA">
      <w:r w:rsidRPr="003240EF">
        <w:rPr>
          <w:rStyle w:val="HideTWBExt"/>
        </w:rPr>
        <w:t>&lt;/AmendB&gt;</w:t>
      </w:r>
    </w:p>
    <w:p w14:paraId="113B01B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244</w:t>
      </w:r>
      <w:r w:rsidRPr="003240EF">
        <w:rPr>
          <w:rStyle w:val="HideTWBExt"/>
        </w:rPr>
        <w:t>&lt;/NumAmB&gt;</w:t>
      </w:r>
    </w:p>
    <w:p w14:paraId="1FBDC6C3" w14:textId="77777777" w:rsidR="004510AA" w:rsidRPr="003240EF" w:rsidRDefault="004510AA" w:rsidP="004510AA">
      <w:pPr>
        <w:pStyle w:val="NormalBold"/>
      </w:pPr>
      <w:r w:rsidRPr="003240EF">
        <w:rPr>
          <w:rStyle w:val="HideTWBExt"/>
          <w:b w:val="0"/>
        </w:rPr>
        <w:t>&lt;RepeatBlock-By&gt;&lt;Members&gt;</w:t>
      </w:r>
      <w:r w:rsidRPr="003240EF">
        <w:t>Miriam Lexmann</w:t>
      </w:r>
      <w:r w:rsidRPr="003240EF">
        <w:rPr>
          <w:rStyle w:val="HideTWBExt"/>
          <w:b w:val="0"/>
        </w:rPr>
        <w:t>&lt;/Members&gt;</w:t>
      </w:r>
    </w:p>
    <w:p w14:paraId="4E7EF54A" w14:textId="77777777" w:rsidR="004510AA" w:rsidRPr="003240EF" w:rsidRDefault="004510AA" w:rsidP="004510AA">
      <w:pPr>
        <w:pStyle w:val="NormalBold"/>
      </w:pPr>
      <w:r w:rsidRPr="003240EF">
        <w:rPr>
          <w:rStyle w:val="HideTWBExt"/>
          <w:b w:val="0"/>
        </w:rPr>
        <w:t>&lt;/RepeatBlock-By&gt;</w:t>
      </w:r>
    </w:p>
    <w:p w14:paraId="7794F88A"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90FAC1D" w14:textId="77777777" w:rsidR="004510AA" w:rsidRPr="003240EF" w:rsidRDefault="004510AA" w:rsidP="004510AA">
      <w:pPr>
        <w:pStyle w:val="NormalBold"/>
      </w:pPr>
      <w:r w:rsidRPr="003240EF">
        <w:rPr>
          <w:rStyle w:val="HideTWBExt"/>
        </w:rPr>
        <w:t>&lt;Article&gt;</w:t>
      </w:r>
      <w:r w:rsidRPr="003240EF">
        <w:t>Considerando 19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C8CDE8A" w14:textId="77777777" w:rsidTr="00361CF4">
        <w:trPr>
          <w:trHeight w:hRule="exact" w:val="240"/>
          <w:jc w:val="center"/>
        </w:trPr>
        <w:tc>
          <w:tcPr>
            <w:tcW w:w="9752" w:type="dxa"/>
            <w:gridSpan w:val="2"/>
            <w:tcBorders>
              <w:top w:val="nil"/>
              <w:left w:val="nil"/>
              <w:bottom w:val="nil"/>
              <w:right w:val="nil"/>
            </w:tcBorders>
          </w:tcPr>
          <w:p w14:paraId="594A9040" w14:textId="77777777" w:rsidR="004510AA" w:rsidRPr="003240EF" w:rsidRDefault="004510AA" w:rsidP="00361CF4"/>
        </w:tc>
      </w:tr>
      <w:tr w:rsidR="004510AA" w:rsidRPr="003240EF" w14:paraId="25E318BD" w14:textId="77777777" w:rsidTr="00361CF4">
        <w:trPr>
          <w:trHeight w:val="240"/>
          <w:jc w:val="center"/>
        </w:trPr>
        <w:tc>
          <w:tcPr>
            <w:tcW w:w="4876" w:type="dxa"/>
            <w:tcBorders>
              <w:top w:val="nil"/>
              <w:left w:val="nil"/>
              <w:bottom w:val="nil"/>
              <w:right w:val="nil"/>
            </w:tcBorders>
          </w:tcPr>
          <w:p w14:paraId="63420E3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827B1F6" w14:textId="77777777" w:rsidR="004510AA" w:rsidRPr="003240EF" w:rsidRDefault="004510AA" w:rsidP="00361CF4">
            <w:pPr>
              <w:pStyle w:val="AmColumnHeading"/>
            </w:pPr>
            <w:r w:rsidRPr="003240EF">
              <w:t>Alteração</w:t>
            </w:r>
          </w:p>
        </w:tc>
      </w:tr>
      <w:tr w:rsidR="004510AA" w:rsidRPr="003240EF" w14:paraId="5888FA15" w14:textId="77777777" w:rsidTr="00361CF4">
        <w:trPr>
          <w:jc w:val="center"/>
        </w:trPr>
        <w:tc>
          <w:tcPr>
            <w:tcW w:w="4876" w:type="dxa"/>
            <w:tcBorders>
              <w:top w:val="nil"/>
              <w:left w:val="nil"/>
              <w:bottom w:val="nil"/>
              <w:right w:val="nil"/>
            </w:tcBorders>
          </w:tcPr>
          <w:p w14:paraId="1438D392" w14:textId="305D85B5"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 é orientado para os mais necessitados, os Estados</w:t>
            </w:r>
            <w:r w:rsidR="007B2B2D">
              <w:noBreakHyphen/>
            </w:r>
            <w:r w:rsidRPr="003240EF">
              <w:t>Membros devem utilizar recursos do FSE para fomentar a inclusão social.</w:t>
            </w:r>
          </w:p>
        </w:tc>
        <w:tc>
          <w:tcPr>
            <w:tcW w:w="4876" w:type="dxa"/>
            <w:tcBorders>
              <w:top w:val="nil"/>
              <w:left w:val="nil"/>
              <w:bottom w:val="nil"/>
              <w:right w:val="nil"/>
            </w:tcBorders>
          </w:tcPr>
          <w:p w14:paraId="63193166" w14:textId="23E4E16F"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w:t>
            </w:r>
            <w:r w:rsidRPr="003240EF">
              <w:rPr>
                <w:b/>
                <w:i/>
              </w:rPr>
              <w:t>, estável e previsível</w:t>
            </w:r>
            <w:r w:rsidRPr="003240EF">
              <w:t xml:space="preserve"> é orientado para os mais necessitados, os Estados</w:t>
            </w:r>
            <w:r w:rsidR="007B2B2D">
              <w:noBreakHyphen/>
            </w:r>
            <w:r w:rsidRPr="003240EF">
              <w:t>Membros devem utilizar recursos do FSE para fomentar a inclusão social.</w:t>
            </w:r>
          </w:p>
        </w:tc>
      </w:tr>
    </w:tbl>
    <w:p w14:paraId="19EEE447"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CB839CD" w14:textId="77777777" w:rsidR="004510AA" w:rsidRPr="003240EF" w:rsidRDefault="004510AA" w:rsidP="004510AA">
      <w:r w:rsidRPr="003240EF">
        <w:rPr>
          <w:rStyle w:val="HideTWBExt"/>
        </w:rPr>
        <w:t>&lt;/AmendB&gt;</w:t>
      </w:r>
    </w:p>
    <w:p w14:paraId="3232F8B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245</w:t>
      </w:r>
      <w:r w:rsidRPr="003240EF">
        <w:rPr>
          <w:rStyle w:val="HideTWBExt"/>
        </w:rPr>
        <w:t>&lt;/NumAmB&gt;</w:t>
      </w:r>
    </w:p>
    <w:p w14:paraId="687CC3C5"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156F525B" w14:textId="77777777" w:rsidR="004510AA" w:rsidRPr="003240EF" w:rsidRDefault="004510AA" w:rsidP="004510AA">
      <w:pPr>
        <w:pStyle w:val="NormalBold"/>
      </w:pPr>
      <w:r w:rsidRPr="003240EF">
        <w:rPr>
          <w:rStyle w:val="HideTWBExt"/>
          <w:b w:val="0"/>
        </w:rPr>
        <w:t>&lt;/RepeatBlock-By&gt;</w:t>
      </w:r>
    </w:p>
    <w:p w14:paraId="6AB7353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18155C0" w14:textId="77777777" w:rsidR="004510AA" w:rsidRPr="003240EF" w:rsidRDefault="004510AA" w:rsidP="004510AA">
      <w:pPr>
        <w:pStyle w:val="NormalBold"/>
      </w:pPr>
      <w:r w:rsidRPr="003240EF">
        <w:rPr>
          <w:rStyle w:val="HideTWBExt"/>
        </w:rPr>
        <w:t>&lt;Article&gt;</w:t>
      </w:r>
      <w:r w:rsidRPr="003240EF">
        <w:t>Considerando 19</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85D5E3D" w14:textId="77777777" w:rsidTr="00361CF4">
        <w:trPr>
          <w:trHeight w:hRule="exact" w:val="240"/>
          <w:jc w:val="center"/>
        </w:trPr>
        <w:tc>
          <w:tcPr>
            <w:tcW w:w="9752" w:type="dxa"/>
            <w:gridSpan w:val="2"/>
            <w:tcBorders>
              <w:top w:val="nil"/>
              <w:left w:val="nil"/>
              <w:bottom w:val="nil"/>
              <w:right w:val="nil"/>
            </w:tcBorders>
          </w:tcPr>
          <w:p w14:paraId="29C36744" w14:textId="77777777" w:rsidR="004510AA" w:rsidRPr="003240EF" w:rsidRDefault="004510AA" w:rsidP="00361CF4"/>
        </w:tc>
      </w:tr>
      <w:tr w:rsidR="004510AA" w:rsidRPr="003240EF" w14:paraId="27B0B042" w14:textId="77777777" w:rsidTr="00361CF4">
        <w:trPr>
          <w:trHeight w:val="240"/>
          <w:jc w:val="center"/>
        </w:trPr>
        <w:tc>
          <w:tcPr>
            <w:tcW w:w="4876" w:type="dxa"/>
            <w:tcBorders>
              <w:top w:val="nil"/>
              <w:left w:val="nil"/>
              <w:bottom w:val="nil"/>
              <w:right w:val="nil"/>
            </w:tcBorders>
          </w:tcPr>
          <w:p w14:paraId="40F52F6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927D204" w14:textId="77777777" w:rsidR="004510AA" w:rsidRPr="003240EF" w:rsidRDefault="004510AA" w:rsidP="00361CF4">
            <w:pPr>
              <w:pStyle w:val="AmColumnHeading"/>
            </w:pPr>
            <w:r w:rsidRPr="003240EF">
              <w:t>Alteração</w:t>
            </w:r>
          </w:p>
        </w:tc>
      </w:tr>
      <w:tr w:rsidR="004510AA" w:rsidRPr="003240EF" w14:paraId="7B7602C8" w14:textId="77777777" w:rsidTr="00361CF4">
        <w:trPr>
          <w:jc w:val="center"/>
        </w:trPr>
        <w:tc>
          <w:tcPr>
            <w:tcW w:w="4876" w:type="dxa"/>
            <w:tcBorders>
              <w:top w:val="nil"/>
              <w:left w:val="nil"/>
              <w:bottom w:val="nil"/>
              <w:right w:val="nil"/>
            </w:tcBorders>
          </w:tcPr>
          <w:p w14:paraId="40668E6C" w14:textId="57431425"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 é orientado para os mais necessitados, os Estados</w:t>
            </w:r>
            <w:r w:rsidR="007B2B2D">
              <w:noBreakHyphen/>
            </w:r>
            <w:r w:rsidRPr="003240EF">
              <w:t>Membros devem utilizar recursos do FSE para fomentar a inclusão social.</w:t>
            </w:r>
          </w:p>
        </w:tc>
        <w:tc>
          <w:tcPr>
            <w:tcW w:w="4876" w:type="dxa"/>
            <w:tcBorders>
              <w:top w:val="nil"/>
              <w:left w:val="nil"/>
              <w:bottom w:val="nil"/>
              <w:right w:val="nil"/>
            </w:tcBorders>
          </w:tcPr>
          <w:p w14:paraId="397292C9" w14:textId="2121C19B" w:rsidR="004510AA" w:rsidRPr="003240EF" w:rsidRDefault="004510AA" w:rsidP="00361CF4">
            <w:pPr>
              <w:pStyle w:val="Normal6a"/>
            </w:pPr>
            <w:r w:rsidRPr="003240EF">
              <w:t>(19)</w:t>
            </w:r>
            <w:r w:rsidRPr="003240EF">
              <w:tab/>
              <w:t>A fim de assegurar que a dimensão social da Europa, conforme estabelecida no Pilar Europeu dos Direitos Sociais, é devidamente considerada e que um montante de recursos suficiente é orientado para os mais necessitados, os Estados</w:t>
            </w:r>
            <w:r w:rsidR="007B2B2D">
              <w:noBreakHyphen/>
            </w:r>
            <w:r w:rsidRPr="003240EF">
              <w:t xml:space="preserve">Membros devem utilizar recursos </w:t>
            </w:r>
            <w:r w:rsidRPr="003240EF">
              <w:rPr>
                <w:b/>
                <w:i/>
              </w:rPr>
              <w:t>de, pelo menos, 30 %</w:t>
            </w:r>
            <w:r w:rsidRPr="003240EF">
              <w:t xml:space="preserve"> do FSE para fomentar a inclusão social.</w:t>
            </w:r>
          </w:p>
        </w:tc>
      </w:tr>
    </w:tbl>
    <w:p w14:paraId="7955A3B8"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576CDCA" w14:textId="77777777" w:rsidR="004510AA" w:rsidRPr="003240EF" w:rsidRDefault="004510AA" w:rsidP="004510AA">
      <w:r w:rsidRPr="003240EF">
        <w:rPr>
          <w:rStyle w:val="HideTWBExt"/>
        </w:rPr>
        <w:t>&lt;/AmendB&gt;</w:t>
      </w:r>
    </w:p>
    <w:p w14:paraId="0BF4697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246</w:t>
      </w:r>
      <w:r w:rsidRPr="003240EF">
        <w:rPr>
          <w:rStyle w:val="HideTWBExt"/>
        </w:rPr>
        <w:t>&lt;/NumAmB&gt;</w:t>
      </w:r>
    </w:p>
    <w:p w14:paraId="3A7EA5FD"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27B2B7C0" w14:textId="77777777" w:rsidR="004510AA" w:rsidRPr="003240EF" w:rsidRDefault="004510AA" w:rsidP="004510AA">
      <w:pPr>
        <w:pStyle w:val="NormalBold"/>
      </w:pPr>
      <w:r w:rsidRPr="003240EF">
        <w:rPr>
          <w:rStyle w:val="HideTWBExt"/>
          <w:b w:val="0"/>
        </w:rPr>
        <w:t>&lt;/RepeatBlock-By&gt;</w:t>
      </w:r>
    </w:p>
    <w:p w14:paraId="0E3FF64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6D6C340" w14:textId="3E06E8CA" w:rsidR="004510AA" w:rsidRPr="003240EF" w:rsidRDefault="004510AA" w:rsidP="004510AA">
      <w:pPr>
        <w:pStyle w:val="NormalBold"/>
      </w:pPr>
      <w:r w:rsidRPr="003240EF">
        <w:rPr>
          <w:rStyle w:val="HideTWBExt"/>
        </w:rPr>
        <w:t>&lt;Article&gt;</w:t>
      </w:r>
      <w:r w:rsidRPr="003240EF">
        <w:t>Considerando 19</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114C634" w14:textId="77777777" w:rsidTr="00361CF4">
        <w:trPr>
          <w:trHeight w:hRule="exact" w:val="240"/>
          <w:jc w:val="center"/>
        </w:trPr>
        <w:tc>
          <w:tcPr>
            <w:tcW w:w="9752" w:type="dxa"/>
            <w:gridSpan w:val="2"/>
            <w:tcBorders>
              <w:top w:val="nil"/>
              <w:left w:val="nil"/>
              <w:bottom w:val="nil"/>
              <w:right w:val="nil"/>
            </w:tcBorders>
          </w:tcPr>
          <w:p w14:paraId="380D4B76" w14:textId="77777777" w:rsidR="004510AA" w:rsidRPr="003240EF" w:rsidRDefault="004510AA" w:rsidP="00361CF4"/>
        </w:tc>
      </w:tr>
      <w:tr w:rsidR="004510AA" w:rsidRPr="003240EF" w14:paraId="1BD905D3" w14:textId="77777777" w:rsidTr="00361CF4">
        <w:trPr>
          <w:trHeight w:val="240"/>
          <w:jc w:val="center"/>
        </w:trPr>
        <w:tc>
          <w:tcPr>
            <w:tcW w:w="4876" w:type="dxa"/>
            <w:tcBorders>
              <w:top w:val="nil"/>
              <w:left w:val="nil"/>
              <w:bottom w:val="nil"/>
              <w:right w:val="nil"/>
            </w:tcBorders>
          </w:tcPr>
          <w:p w14:paraId="4504BF0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220B552" w14:textId="77777777" w:rsidR="004510AA" w:rsidRPr="003240EF" w:rsidRDefault="004510AA" w:rsidP="00361CF4">
            <w:pPr>
              <w:pStyle w:val="AmColumnHeading"/>
            </w:pPr>
            <w:r w:rsidRPr="003240EF">
              <w:t>Alteração</w:t>
            </w:r>
          </w:p>
        </w:tc>
      </w:tr>
      <w:tr w:rsidR="004510AA" w:rsidRPr="003240EF" w14:paraId="05C94493" w14:textId="77777777" w:rsidTr="00361CF4">
        <w:trPr>
          <w:jc w:val="center"/>
        </w:trPr>
        <w:tc>
          <w:tcPr>
            <w:tcW w:w="4876" w:type="dxa"/>
            <w:tcBorders>
              <w:top w:val="nil"/>
              <w:left w:val="nil"/>
              <w:bottom w:val="nil"/>
              <w:right w:val="nil"/>
            </w:tcBorders>
          </w:tcPr>
          <w:p w14:paraId="6FC12CDE" w14:textId="77777777" w:rsidR="004510AA" w:rsidRPr="003240EF" w:rsidRDefault="004510AA" w:rsidP="00361CF4">
            <w:pPr>
              <w:pStyle w:val="Normal6a"/>
            </w:pPr>
          </w:p>
        </w:tc>
        <w:tc>
          <w:tcPr>
            <w:tcW w:w="4876" w:type="dxa"/>
            <w:tcBorders>
              <w:top w:val="nil"/>
              <w:left w:val="nil"/>
              <w:bottom w:val="nil"/>
              <w:right w:val="nil"/>
            </w:tcBorders>
          </w:tcPr>
          <w:p w14:paraId="60E329D9" w14:textId="17653AC7" w:rsidR="004510AA" w:rsidRPr="003240EF" w:rsidRDefault="004510AA" w:rsidP="00361CF4">
            <w:pPr>
              <w:pStyle w:val="Normal6a"/>
            </w:pPr>
            <w:r w:rsidRPr="003240EF">
              <w:rPr>
                <w:b/>
                <w:i/>
              </w:rPr>
              <w:t>(19</w:t>
            </w:r>
            <w:r w:rsidR="007B2B2D">
              <w:rPr>
                <w:b/>
                <w:i/>
              </w:rPr>
              <w:noBreakHyphen/>
            </w:r>
            <w:r w:rsidRPr="003240EF">
              <w:rPr>
                <w:b/>
                <w:i/>
              </w:rPr>
              <w:t>A)</w:t>
            </w:r>
            <w:r w:rsidRPr="003240EF">
              <w:tab/>
            </w:r>
            <w:r w:rsidRPr="003240EF">
              <w:rPr>
                <w:b/>
                <w:i/>
              </w:rPr>
              <w:t>Recorda que as famílias são o principal pilar que suporta o encargo das despesas sociais na UE, especialmente as famílias com filhos e dependentes a seu cargo; observa, por outro lado, que as famílias são também as que mais têm suportado as consequências das sucessivas crises económicas que nos têm assolado ao longo dos últimos 15 anos; frisa, por todos estes motivos, que importa dar</w:t>
            </w:r>
            <w:r w:rsidR="007B2B2D">
              <w:rPr>
                <w:b/>
                <w:i/>
              </w:rPr>
              <w:noBreakHyphen/>
            </w:r>
            <w:r w:rsidRPr="003240EF">
              <w:rPr>
                <w:b/>
                <w:i/>
              </w:rPr>
              <w:t>lhes uma atenção especial no âmbito das questões pertinentes do orçamento da UE e das prioridades do Pilar Europeu dos Direitos Sociais;</w:t>
            </w:r>
          </w:p>
        </w:tc>
      </w:tr>
    </w:tbl>
    <w:p w14:paraId="15586D9B"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7C71A19B" w14:textId="77777777" w:rsidR="004510AA" w:rsidRPr="003240EF" w:rsidRDefault="004510AA" w:rsidP="004510AA">
      <w:r w:rsidRPr="003240EF">
        <w:rPr>
          <w:rStyle w:val="HideTWBExt"/>
        </w:rPr>
        <w:t>&lt;/AmendB&gt;</w:t>
      </w:r>
    </w:p>
    <w:p w14:paraId="72EDB0E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247</w:t>
      </w:r>
      <w:r w:rsidRPr="003240EF">
        <w:rPr>
          <w:rStyle w:val="HideTWBExt"/>
        </w:rPr>
        <w:t>&lt;/NumAmB&gt;</w:t>
      </w:r>
    </w:p>
    <w:p w14:paraId="23A868EC"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0ECDDD42" w14:textId="77777777" w:rsidR="004510AA" w:rsidRPr="003240EF" w:rsidRDefault="004510AA" w:rsidP="004510AA">
      <w:pPr>
        <w:pStyle w:val="NormalBold"/>
      </w:pPr>
      <w:r w:rsidRPr="003240EF">
        <w:rPr>
          <w:rStyle w:val="HideTWBExt"/>
          <w:b w:val="0"/>
        </w:rPr>
        <w:t>&lt;/RepeatBlock-By&gt;</w:t>
      </w:r>
    </w:p>
    <w:p w14:paraId="0AADF74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EF54C5E"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074CBB6" w14:textId="77777777" w:rsidTr="00361CF4">
        <w:trPr>
          <w:trHeight w:hRule="exact" w:val="240"/>
          <w:jc w:val="center"/>
        </w:trPr>
        <w:tc>
          <w:tcPr>
            <w:tcW w:w="9752" w:type="dxa"/>
            <w:gridSpan w:val="2"/>
            <w:tcBorders>
              <w:top w:val="nil"/>
              <w:left w:val="nil"/>
              <w:bottom w:val="nil"/>
              <w:right w:val="nil"/>
            </w:tcBorders>
          </w:tcPr>
          <w:p w14:paraId="337F949B" w14:textId="77777777" w:rsidR="004510AA" w:rsidRPr="003240EF" w:rsidRDefault="004510AA" w:rsidP="00361CF4"/>
        </w:tc>
      </w:tr>
      <w:tr w:rsidR="004510AA" w:rsidRPr="003240EF" w14:paraId="2D2922AF" w14:textId="77777777" w:rsidTr="00361CF4">
        <w:trPr>
          <w:trHeight w:val="240"/>
          <w:jc w:val="center"/>
        </w:trPr>
        <w:tc>
          <w:tcPr>
            <w:tcW w:w="4876" w:type="dxa"/>
            <w:tcBorders>
              <w:top w:val="nil"/>
              <w:left w:val="nil"/>
              <w:bottom w:val="nil"/>
              <w:right w:val="nil"/>
            </w:tcBorders>
          </w:tcPr>
          <w:p w14:paraId="5BB7D0F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5D7A6DC" w14:textId="77777777" w:rsidR="004510AA" w:rsidRPr="003240EF" w:rsidRDefault="004510AA" w:rsidP="00361CF4">
            <w:pPr>
              <w:pStyle w:val="AmColumnHeading"/>
            </w:pPr>
            <w:r w:rsidRPr="003240EF">
              <w:t>Alteração</w:t>
            </w:r>
          </w:p>
        </w:tc>
      </w:tr>
      <w:tr w:rsidR="004510AA" w:rsidRPr="003240EF" w14:paraId="2B246A51" w14:textId="77777777" w:rsidTr="00361CF4">
        <w:trPr>
          <w:jc w:val="center"/>
        </w:trPr>
        <w:tc>
          <w:tcPr>
            <w:tcW w:w="4876" w:type="dxa"/>
            <w:tcBorders>
              <w:top w:val="nil"/>
              <w:left w:val="nil"/>
              <w:bottom w:val="nil"/>
              <w:right w:val="nil"/>
            </w:tcBorders>
          </w:tcPr>
          <w:p w14:paraId="1E246878" w14:textId="29ACF1FB"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Membros devem igualmente atribuir recursos do FSE à execução das medidas previstas pela Garantia Europeia para a Infância.</w:t>
            </w:r>
          </w:p>
        </w:tc>
        <w:tc>
          <w:tcPr>
            <w:tcW w:w="4876" w:type="dxa"/>
            <w:tcBorders>
              <w:top w:val="nil"/>
              <w:left w:val="nil"/>
              <w:bottom w:val="nil"/>
              <w:right w:val="nil"/>
            </w:tcBorders>
          </w:tcPr>
          <w:p w14:paraId="75C895B6" w14:textId="2E75BADB"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 xml:space="preserve">Membros devem igualmente atribuir recursos do FSE à execução das medidas previstas pela Garantia Europeia para a Infância. </w:t>
            </w:r>
            <w:r w:rsidRPr="003240EF">
              <w:rPr>
                <w:b/>
                <w:i/>
              </w:rPr>
              <w:t>Para o efeito, deve ser prestada especial atenção às crianças em situações de vulnerabilidade agravada, incluindo as expostas à violência, assegurando o seu acesso efetivo a serviços integrados de proteção das crianças, incluindo mecanismos de apoio imediato, como as linhas telefónicas de apoio e os serviços de intervenção precoce. Com este objetivo, o FSE deve também facilitar o acesso simplificado ao financiamento por parte das organizações que prestam esses serviços, em especial quando confrontadas com restrições estruturais de financiamento.</w:t>
            </w:r>
          </w:p>
        </w:tc>
      </w:tr>
    </w:tbl>
    <w:p w14:paraId="2F0F815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00E2A1C2" w14:textId="77777777" w:rsidR="004510AA" w:rsidRPr="003240EF" w:rsidRDefault="004510AA" w:rsidP="004510AA">
      <w:r w:rsidRPr="003240EF">
        <w:rPr>
          <w:rStyle w:val="HideTWBExt"/>
        </w:rPr>
        <w:t>&lt;/AmendB&gt;</w:t>
      </w:r>
    </w:p>
    <w:p w14:paraId="6375CCE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248</w:t>
      </w:r>
      <w:r w:rsidRPr="003240EF">
        <w:rPr>
          <w:rStyle w:val="HideTWBExt"/>
        </w:rPr>
        <w:t>&lt;/NumAmB&gt;</w:t>
      </w:r>
    </w:p>
    <w:p w14:paraId="39428260"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47906927" w14:textId="77777777" w:rsidR="004510AA" w:rsidRPr="003240EF" w:rsidRDefault="004510AA" w:rsidP="004510AA">
      <w:pPr>
        <w:pStyle w:val="NormalBold"/>
      </w:pPr>
      <w:r w:rsidRPr="003240EF">
        <w:rPr>
          <w:rStyle w:val="HideTWBExt"/>
          <w:b w:val="0"/>
        </w:rPr>
        <w:t>&lt;/RepeatBlock-By&gt;</w:t>
      </w:r>
    </w:p>
    <w:p w14:paraId="0A1ED39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BA6FF59"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7B09550" w14:textId="77777777" w:rsidTr="00361CF4">
        <w:trPr>
          <w:trHeight w:hRule="exact" w:val="240"/>
          <w:jc w:val="center"/>
        </w:trPr>
        <w:tc>
          <w:tcPr>
            <w:tcW w:w="9752" w:type="dxa"/>
            <w:gridSpan w:val="2"/>
            <w:tcBorders>
              <w:top w:val="nil"/>
              <w:left w:val="nil"/>
              <w:bottom w:val="nil"/>
              <w:right w:val="nil"/>
            </w:tcBorders>
          </w:tcPr>
          <w:p w14:paraId="309ED07A" w14:textId="77777777" w:rsidR="004510AA" w:rsidRPr="003240EF" w:rsidRDefault="004510AA" w:rsidP="00361CF4"/>
        </w:tc>
      </w:tr>
      <w:tr w:rsidR="004510AA" w:rsidRPr="003240EF" w14:paraId="65D72055" w14:textId="77777777" w:rsidTr="00361CF4">
        <w:trPr>
          <w:trHeight w:val="240"/>
          <w:jc w:val="center"/>
        </w:trPr>
        <w:tc>
          <w:tcPr>
            <w:tcW w:w="4876" w:type="dxa"/>
            <w:tcBorders>
              <w:top w:val="nil"/>
              <w:left w:val="nil"/>
              <w:bottom w:val="nil"/>
              <w:right w:val="nil"/>
            </w:tcBorders>
          </w:tcPr>
          <w:p w14:paraId="2C5CF25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4CA742A" w14:textId="77777777" w:rsidR="004510AA" w:rsidRPr="003240EF" w:rsidRDefault="004510AA" w:rsidP="00361CF4">
            <w:pPr>
              <w:pStyle w:val="AmColumnHeading"/>
            </w:pPr>
            <w:r w:rsidRPr="003240EF">
              <w:t>Alteração</w:t>
            </w:r>
          </w:p>
        </w:tc>
      </w:tr>
      <w:tr w:rsidR="004510AA" w:rsidRPr="003240EF" w14:paraId="6DEDC2C8" w14:textId="77777777" w:rsidTr="00361CF4">
        <w:trPr>
          <w:jc w:val="center"/>
        </w:trPr>
        <w:tc>
          <w:tcPr>
            <w:tcW w:w="4876" w:type="dxa"/>
            <w:tcBorders>
              <w:top w:val="nil"/>
              <w:left w:val="nil"/>
              <w:bottom w:val="nil"/>
              <w:right w:val="nil"/>
            </w:tcBorders>
          </w:tcPr>
          <w:p w14:paraId="09005C1C" w14:textId="69B167F0"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 xml:space="preserve">Membros devem </w:t>
            </w:r>
            <w:r w:rsidRPr="003240EF">
              <w:rPr>
                <w:b/>
                <w:i/>
              </w:rPr>
              <w:t>igualmente</w:t>
            </w:r>
            <w:r w:rsidRPr="003240EF">
              <w:t xml:space="preserve"> atribuir recursos do </w:t>
            </w:r>
            <w:r w:rsidRPr="003240EF">
              <w:rPr>
                <w:b/>
                <w:i/>
              </w:rPr>
              <w:t>FSE</w:t>
            </w:r>
            <w:r w:rsidRPr="003240EF">
              <w:t xml:space="preserve"> à execução das medidas previstas pela Garantia Europeia para a Infância.</w:t>
            </w:r>
          </w:p>
        </w:tc>
        <w:tc>
          <w:tcPr>
            <w:tcW w:w="4876" w:type="dxa"/>
            <w:tcBorders>
              <w:top w:val="nil"/>
              <w:left w:val="nil"/>
              <w:bottom w:val="nil"/>
              <w:right w:val="nil"/>
            </w:tcBorders>
          </w:tcPr>
          <w:p w14:paraId="6DDA61FB" w14:textId="098C2590"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 xml:space="preserve">Membros devem atribuir recursos do </w:t>
            </w:r>
            <w:r w:rsidRPr="003240EF">
              <w:rPr>
                <w:b/>
                <w:i/>
              </w:rPr>
              <w:t>FSE+</w:t>
            </w:r>
            <w:r w:rsidRPr="003240EF">
              <w:t xml:space="preserve"> à execução das medidas previstas pela Garantia Europeia para a Infância</w:t>
            </w:r>
            <w:r w:rsidRPr="003240EF">
              <w:rPr>
                <w:b/>
                <w:i/>
              </w:rPr>
              <w:t>, com base numa avaliação exaustiva das necessidades, lacunas e especificidades territoriais identificadas a nível nacional e regional</w:t>
            </w:r>
            <w:r w:rsidRPr="003240EF">
              <w:t>.</w:t>
            </w:r>
          </w:p>
        </w:tc>
      </w:tr>
    </w:tbl>
    <w:p w14:paraId="55566260"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6E08D01E" w14:textId="77777777" w:rsidR="004510AA" w:rsidRPr="003240EF" w:rsidRDefault="004510AA" w:rsidP="004510AA">
      <w:r w:rsidRPr="003240EF">
        <w:rPr>
          <w:rStyle w:val="HideTWBExt"/>
        </w:rPr>
        <w:t>&lt;/AmendB&gt;</w:t>
      </w:r>
    </w:p>
    <w:p w14:paraId="55DC46EE" w14:textId="77777777" w:rsidR="004510AA" w:rsidRPr="003240EF" w:rsidRDefault="004510AA" w:rsidP="004510AA">
      <w:pPr>
        <w:pStyle w:val="AmNumberTabs"/>
      </w:pPr>
      <w:r w:rsidRPr="003240EF">
        <w:rPr>
          <w:rStyle w:val="HideTWBExt"/>
        </w:rPr>
        <w:lastRenderedPageBreak/>
        <w:t>&lt;AmendB&gt;</w:t>
      </w:r>
      <w:r w:rsidRPr="003240EF">
        <w:t>Alteração</w:t>
      </w:r>
      <w:r w:rsidRPr="003240EF">
        <w:tab/>
      </w:r>
      <w:r w:rsidRPr="003240EF">
        <w:tab/>
      </w:r>
      <w:r w:rsidRPr="003240EF">
        <w:rPr>
          <w:rStyle w:val="HideTWBExt"/>
        </w:rPr>
        <w:t>&lt;NumAmB&gt;</w:t>
      </w:r>
      <w:r w:rsidRPr="003240EF">
        <w:t>249</w:t>
      </w:r>
      <w:r w:rsidRPr="003240EF">
        <w:rPr>
          <w:rStyle w:val="HideTWBExt"/>
        </w:rPr>
        <w:t>&lt;/NumAmB&gt;</w:t>
      </w:r>
    </w:p>
    <w:p w14:paraId="7E99F78B"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73BA7C97" w14:textId="77777777" w:rsidR="004510AA" w:rsidRPr="003240EF" w:rsidRDefault="004510AA" w:rsidP="004510AA">
      <w:pPr>
        <w:pStyle w:val="NormalBold"/>
      </w:pPr>
      <w:r w:rsidRPr="003240EF">
        <w:rPr>
          <w:rStyle w:val="HideTWBExt"/>
          <w:b w:val="0"/>
        </w:rPr>
        <w:t>&lt;/RepeatBlock-By&gt;</w:t>
      </w:r>
    </w:p>
    <w:p w14:paraId="544A98A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CD00D5F"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76487A2" w14:textId="77777777" w:rsidTr="00361CF4">
        <w:trPr>
          <w:trHeight w:hRule="exact" w:val="240"/>
          <w:jc w:val="center"/>
        </w:trPr>
        <w:tc>
          <w:tcPr>
            <w:tcW w:w="9752" w:type="dxa"/>
            <w:gridSpan w:val="2"/>
            <w:tcBorders>
              <w:top w:val="nil"/>
              <w:left w:val="nil"/>
              <w:bottom w:val="nil"/>
              <w:right w:val="nil"/>
            </w:tcBorders>
          </w:tcPr>
          <w:p w14:paraId="649DDE42" w14:textId="77777777" w:rsidR="004510AA" w:rsidRPr="003240EF" w:rsidRDefault="004510AA" w:rsidP="00361CF4"/>
        </w:tc>
      </w:tr>
      <w:tr w:rsidR="004510AA" w:rsidRPr="003240EF" w14:paraId="72DF379A" w14:textId="77777777" w:rsidTr="00361CF4">
        <w:trPr>
          <w:trHeight w:val="240"/>
          <w:jc w:val="center"/>
        </w:trPr>
        <w:tc>
          <w:tcPr>
            <w:tcW w:w="4876" w:type="dxa"/>
            <w:tcBorders>
              <w:top w:val="nil"/>
              <w:left w:val="nil"/>
              <w:bottom w:val="nil"/>
              <w:right w:val="nil"/>
            </w:tcBorders>
          </w:tcPr>
          <w:p w14:paraId="06B41CC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6C0F0B5" w14:textId="77777777" w:rsidR="004510AA" w:rsidRPr="003240EF" w:rsidRDefault="004510AA" w:rsidP="00361CF4">
            <w:pPr>
              <w:pStyle w:val="AmColumnHeading"/>
            </w:pPr>
            <w:r w:rsidRPr="003240EF">
              <w:t>Alteração</w:t>
            </w:r>
          </w:p>
        </w:tc>
      </w:tr>
      <w:tr w:rsidR="004510AA" w:rsidRPr="003240EF" w14:paraId="3E11416F" w14:textId="77777777" w:rsidTr="00361CF4">
        <w:trPr>
          <w:jc w:val="center"/>
        </w:trPr>
        <w:tc>
          <w:tcPr>
            <w:tcW w:w="4876" w:type="dxa"/>
            <w:tcBorders>
              <w:top w:val="nil"/>
              <w:left w:val="nil"/>
              <w:bottom w:val="nil"/>
              <w:right w:val="nil"/>
            </w:tcBorders>
          </w:tcPr>
          <w:p w14:paraId="786505B4" w14:textId="1F35270A"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Membros devem igualmente atribuir recursos do FSE à execução das medidas previstas pela Garantia Europeia para a Infância.</w:t>
            </w:r>
          </w:p>
        </w:tc>
        <w:tc>
          <w:tcPr>
            <w:tcW w:w="4876" w:type="dxa"/>
            <w:tcBorders>
              <w:top w:val="nil"/>
              <w:left w:val="nil"/>
              <w:bottom w:val="nil"/>
              <w:right w:val="nil"/>
            </w:tcBorders>
          </w:tcPr>
          <w:p w14:paraId="5698C6D8" w14:textId="4CA09436"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 xml:space="preserve">Membros devem igualmente atribuir recursos </w:t>
            </w:r>
            <w:r w:rsidRPr="003240EF">
              <w:rPr>
                <w:b/>
                <w:i/>
              </w:rPr>
              <w:t>de, pelo menos, 5 %</w:t>
            </w:r>
            <w:r w:rsidRPr="003240EF">
              <w:t xml:space="preserve"> do FSE à execução das medidas previstas pela Garantia Europeia para a Infância. </w:t>
            </w:r>
            <w:r w:rsidRPr="003240EF">
              <w:rPr>
                <w:b/>
                <w:i/>
              </w:rPr>
              <w:t>Os Estados</w:t>
            </w:r>
            <w:r w:rsidR="007B2B2D">
              <w:rPr>
                <w:b/>
                <w:i/>
              </w:rPr>
              <w:noBreakHyphen/>
            </w:r>
            <w:r w:rsidRPr="003240EF">
              <w:rPr>
                <w:b/>
                <w:i/>
              </w:rPr>
              <w:t>Membros cuja taxa média das crianças em risco de pobreza ou exclusão social seja superior à média da UE devem afetar 10 %.</w:t>
            </w:r>
          </w:p>
        </w:tc>
      </w:tr>
    </w:tbl>
    <w:p w14:paraId="3708078E"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A16B052" w14:textId="77777777" w:rsidR="004510AA" w:rsidRPr="003240EF" w:rsidRDefault="004510AA" w:rsidP="004510AA">
      <w:r w:rsidRPr="003240EF">
        <w:rPr>
          <w:rStyle w:val="HideTWBExt"/>
        </w:rPr>
        <w:t>&lt;/AmendB&gt;</w:t>
      </w:r>
    </w:p>
    <w:p w14:paraId="01872C6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250</w:t>
      </w:r>
      <w:r w:rsidRPr="003240EF">
        <w:rPr>
          <w:rStyle w:val="HideTWBExt"/>
        </w:rPr>
        <w:t>&lt;/NumAmB&gt;</w:t>
      </w:r>
    </w:p>
    <w:p w14:paraId="39BECCEC"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67C85658" w14:textId="77777777" w:rsidR="004510AA" w:rsidRPr="003240EF" w:rsidRDefault="004510AA" w:rsidP="004510AA">
      <w:pPr>
        <w:pStyle w:val="NormalBold"/>
      </w:pPr>
      <w:r w:rsidRPr="003240EF">
        <w:rPr>
          <w:rStyle w:val="HideTWBExt"/>
          <w:b w:val="0"/>
        </w:rPr>
        <w:t>&lt;/RepeatBlock-By&gt;</w:t>
      </w:r>
    </w:p>
    <w:p w14:paraId="0BA566C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363CC75"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63BBE62" w14:textId="77777777" w:rsidTr="00361CF4">
        <w:trPr>
          <w:trHeight w:hRule="exact" w:val="240"/>
          <w:jc w:val="center"/>
        </w:trPr>
        <w:tc>
          <w:tcPr>
            <w:tcW w:w="9752" w:type="dxa"/>
            <w:gridSpan w:val="2"/>
            <w:tcBorders>
              <w:top w:val="nil"/>
              <w:left w:val="nil"/>
              <w:bottom w:val="nil"/>
              <w:right w:val="nil"/>
            </w:tcBorders>
          </w:tcPr>
          <w:p w14:paraId="06A79640" w14:textId="77777777" w:rsidR="004510AA" w:rsidRPr="003240EF" w:rsidRDefault="004510AA" w:rsidP="00361CF4"/>
        </w:tc>
      </w:tr>
      <w:tr w:rsidR="004510AA" w:rsidRPr="003240EF" w14:paraId="6C543B40" w14:textId="77777777" w:rsidTr="00361CF4">
        <w:trPr>
          <w:trHeight w:val="240"/>
          <w:jc w:val="center"/>
        </w:trPr>
        <w:tc>
          <w:tcPr>
            <w:tcW w:w="4876" w:type="dxa"/>
            <w:tcBorders>
              <w:top w:val="nil"/>
              <w:left w:val="nil"/>
              <w:bottom w:val="nil"/>
              <w:right w:val="nil"/>
            </w:tcBorders>
          </w:tcPr>
          <w:p w14:paraId="1D03AB1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0C76401" w14:textId="77777777" w:rsidR="004510AA" w:rsidRPr="003240EF" w:rsidRDefault="004510AA" w:rsidP="00361CF4">
            <w:pPr>
              <w:pStyle w:val="AmColumnHeading"/>
            </w:pPr>
            <w:r w:rsidRPr="003240EF">
              <w:t>Alteração</w:t>
            </w:r>
          </w:p>
        </w:tc>
      </w:tr>
      <w:tr w:rsidR="004510AA" w:rsidRPr="003240EF" w14:paraId="62360D0A" w14:textId="77777777" w:rsidTr="00361CF4">
        <w:trPr>
          <w:jc w:val="center"/>
        </w:trPr>
        <w:tc>
          <w:tcPr>
            <w:tcW w:w="4876" w:type="dxa"/>
            <w:tcBorders>
              <w:top w:val="nil"/>
              <w:left w:val="nil"/>
              <w:bottom w:val="nil"/>
              <w:right w:val="nil"/>
            </w:tcBorders>
          </w:tcPr>
          <w:p w14:paraId="7671EBA0" w14:textId="320E8D36"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Membros devem igualmente atribuir recursos do FSE à execução das medidas previstas pela Garantia Europeia para a Infância.</w:t>
            </w:r>
          </w:p>
        </w:tc>
        <w:tc>
          <w:tcPr>
            <w:tcW w:w="4876" w:type="dxa"/>
            <w:tcBorders>
              <w:top w:val="nil"/>
              <w:left w:val="nil"/>
              <w:bottom w:val="nil"/>
              <w:right w:val="nil"/>
            </w:tcBorders>
          </w:tcPr>
          <w:p w14:paraId="0B695031" w14:textId="487F04C9" w:rsidR="004510AA" w:rsidRPr="003240EF" w:rsidRDefault="004510AA" w:rsidP="00361CF4">
            <w:pPr>
              <w:pStyle w:val="Normal6a"/>
            </w:pPr>
            <w:r w:rsidRPr="003240EF">
              <w:t>(20)</w:t>
            </w:r>
            <w:r w:rsidRPr="003240EF">
              <w:tab/>
              <w:t xml:space="preserve">Devido à necessidade específica de apoiar as crianças em situação de pobreza </w:t>
            </w:r>
            <w:r w:rsidRPr="003240EF">
              <w:rPr>
                <w:b/>
                <w:i/>
              </w:rPr>
              <w:t>e as crianças oriundas de contextos socioeconómicos desfavorecidos</w:t>
            </w:r>
            <w:r w:rsidRPr="003240EF">
              <w:t>, os Estados</w:t>
            </w:r>
            <w:r w:rsidR="007B2B2D">
              <w:noBreakHyphen/>
            </w:r>
            <w:r w:rsidRPr="003240EF">
              <w:t>Membros devem igualmente atribuir recursos do FSE à execução das medidas previstas pela Garantia Europeia para a Infância.</w:t>
            </w:r>
          </w:p>
        </w:tc>
      </w:tr>
    </w:tbl>
    <w:p w14:paraId="4E9F1D09"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929CB65" w14:textId="77777777" w:rsidR="004510AA" w:rsidRPr="003240EF" w:rsidRDefault="004510AA" w:rsidP="004510AA">
      <w:r w:rsidRPr="003240EF">
        <w:rPr>
          <w:rStyle w:val="HideTWBExt"/>
        </w:rPr>
        <w:t>&lt;/AmendB&gt;</w:t>
      </w:r>
    </w:p>
    <w:p w14:paraId="4DB11FB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251</w:t>
      </w:r>
      <w:r w:rsidRPr="003240EF">
        <w:rPr>
          <w:rStyle w:val="HideTWBExt"/>
        </w:rPr>
        <w:t>&lt;/NumAmB&gt;</w:t>
      </w:r>
    </w:p>
    <w:p w14:paraId="1F1A4716"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4E25D2C9" w14:textId="77777777" w:rsidR="004510AA" w:rsidRPr="003240EF" w:rsidRDefault="004510AA" w:rsidP="004510AA">
      <w:pPr>
        <w:pStyle w:val="NormalBold"/>
      </w:pPr>
      <w:r w:rsidRPr="003240EF">
        <w:rPr>
          <w:rStyle w:val="HideTWBExt"/>
          <w:b w:val="0"/>
        </w:rPr>
        <w:t>&lt;/RepeatBlock-By&gt;</w:t>
      </w:r>
    </w:p>
    <w:p w14:paraId="1C1440EA" w14:textId="77777777" w:rsidR="004510AA" w:rsidRPr="003240EF" w:rsidRDefault="004510AA" w:rsidP="004510AA">
      <w:pPr>
        <w:pStyle w:val="NormalBold"/>
      </w:pPr>
      <w:r w:rsidRPr="003240EF">
        <w:rPr>
          <w:rStyle w:val="HideTWBExt"/>
        </w:rPr>
        <w:lastRenderedPageBreak/>
        <w:t>&lt;DocAmend&gt;</w:t>
      </w:r>
      <w:r w:rsidRPr="003240EF">
        <w:t>Proposta de regulamento</w:t>
      </w:r>
      <w:r w:rsidRPr="003240EF">
        <w:rPr>
          <w:rStyle w:val="HideTWBExt"/>
        </w:rPr>
        <w:t>&lt;/DocAmend&gt;</w:t>
      </w:r>
    </w:p>
    <w:p w14:paraId="500B06F5"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C6244A0" w14:textId="77777777" w:rsidTr="00361CF4">
        <w:trPr>
          <w:trHeight w:hRule="exact" w:val="240"/>
          <w:jc w:val="center"/>
        </w:trPr>
        <w:tc>
          <w:tcPr>
            <w:tcW w:w="9752" w:type="dxa"/>
            <w:gridSpan w:val="2"/>
            <w:tcBorders>
              <w:top w:val="nil"/>
              <w:left w:val="nil"/>
              <w:bottom w:val="nil"/>
              <w:right w:val="nil"/>
            </w:tcBorders>
          </w:tcPr>
          <w:p w14:paraId="5216B673" w14:textId="77777777" w:rsidR="004510AA" w:rsidRPr="003240EF" w:rsidRDefault="004510AA" w:rsidP="00361CF4"/>
        </w:tc>
      </w:tr>
      <w:tr w:rsidR="004510AA" w:rsidRPr="003240EF" w14:paraId="6C50CBB6" w14:textId="77777777" w:rsidTr="00361CF4">
        <w:trPr>
          <w:trHeight w:val="240"/>
          <w:jc w:val="center"/>
        </w:trPr>
        <w:tc>
          <w:tcPr>
            <w:tcW w:w="4876" w:type="dxa"/>
            <w:tcBorders>
              <w:top w:val="nil"/>
              <w:left w:val="nil"/>
              <w:bottom w:val="nil"/>
              <w:right w:val="nil"/>
            </w:tcBorders>
          </w:tcPr>
          <w:p w14:paraId="70EF88B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05C9F1C" w14:textId="77777777" w:rsidR="004510AA" w:rsidRPr="003240EF" w:rsidRDefault="004510AA" w:rsidP="00361CF4">
            <w:pPr>
              <w:pStyle w:val="AmColumnHeading"/>
            </w:pPr>
            <w:r w:rsidRPr="003240EF">
              <w:t>Alteração</w:t>
            </w:r>
          </w:p>
        </w:tc>
      </w:tr>
      <w:tr w:rsidR="004510AA" w:rsidRPr="003240EF" w14:paraId="47DC958E" w14:textId="77777777" w:rsidTr="00361CF4">
        <w:trPr>
          <w:jc w:val="center"/>
        </w:trPr>
        <w:tc>
          <w:tcPr>
            <w:tcW w:w="4876" w:type="dxa"/>
            <w:tcBorders>
              <w:top w:val="nil"/>
              <w:left w:val="nil"/>
              <w:bottom w:val="nil"/>
              <w:right w:val="nil"/>
            </w:tcBorders>
          </w:tcPr>
          <w:p w14:paraId="72A3FD73" w14:textId="06AA1838"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Membros devem igualmente atribuir recursos do FSE à execução das medidas previstas pela Garantia Europeia para a Infância.</w:t>
            </w:r>
          </w:p>
        </w:tc>
        <w:tc>
          <w:tcPr>
            <w:tcW w:w="4876" w:type="dxa"/>
            <w:tcBorders>
              <w:top w:val="nil"/>
              <w:left w:val="nil"/>
              <w:bottom w:val="nil"/>
              <w:right w:val="nil"/>
            </w:tcBorders>
          </w:tcPr>
          <w:p w14:paraId="183F1A31" w14:textId="4D251EB3"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Membros devem igualmente atribuir recursos do FSE à execução das medidas previstas pela Garantia Europeia para a Infância</w:t>
            </w:r>
            <w:r w:rsidRPr="003240EF">
              <w:rPr>
                <w:b/>
                <w:i/>
              </w:rPr>
              <w:t>, que deve dispor de um orçamento específico de, pelo menos, 20 000 000 000 EUR</w:t>
            </w:r>
            <w:r w:rsidRPr="003240EF">
              <w:t>.</w:t>
            </w:r>
          </w:p>
        </w:tc>
      </w:tr>
    </w:tbl>
    <w:p w14:paraId="7462348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6875931" w14:textId="77777777" w:rsidR="004510AA" w:rsidRPr="003240EF" w:rsidRDefault="004510AA" w:rsidP="004510AA">
      <w:r w:rsidRPr="003240EF">
        <w:rPr>
          <w:rStyle w:val="HideTWBExt"/>
        </w:rPr>
        <w:t>&lt;/AmendB&gt;</w:t>
      </w:r>
    </w:p>
    <w:p w14:paraId="1B71BC2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252</w:t>
      </w:r>
      <w:r w:rsidRPr="003240EF">
        <w:rPr>
          <w:rStyle w:val="HideTWBExt"/>
        </w:rPr>
        <w:t>&lt;/NumAmB&gt;</w:t>
      </w:r>
    </w:p>
    <w:p w14:paraId="754CDD24"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20CCA345" w14:textId="77777777" w:rsidR="004510AA" w:rsidRPr="003240EF" w:rsidRDefault="004510AA" w:rsidP="004510AA">
      <w:pPr>
        <w:pStyle w:val="NormalBold"/>
      </w:pPr>
      <w:r w:rsidRPr="003240EF">
        <w:rPr>
          <w:rStyle w:val="HideTWBExt"/>
          <w:b w:val="0"/>
        </w:rPr>
        <w:t>&lt;/RepeatBlock-By&gt;</w:t>
      </w:r>
    </w:p>
    <w:p w14:paraId="65A044D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07DBD7A"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031E43D" w14:textId="77777777" w:rsidTr="00361CF4">
        <w:trPr>
          <w:trHeight w:hRule="exact" w:val="240"/>
          <w:jc w:val="center"/>
        </w:trPr>
        <w:tc>
          <w:tcPr>
            <w:tcW w:w="9752" w:type="dxa"/>
            <w:gridSpan w:val="2"/>
            <w:tcBorders>
              <w:top w:val="nil"/>
              <w:left w:val="nil"/>
              <w:bottom w:val="nil"/>
              <w:right w:val="nil"/>
            </w:tcBorders>
          </w:tcPr>
          <w:p w14:paraId="02DAD534" w14:textId="77777777" w:rsidR="004510AA" w:rsidRPr="003240EF" w:rsidRDefault="004510AA" w:rsidP="00361CF4"/>
        </w:tc>
      </w:tr>
      <w:tr w:rsidR="004510AA" w:rsidRPr="003240EF" w14:paraId="49F4DDEA" w14:textId="77777777" w:rsidTr="00361CF4">
        <w:trPr>
          <w:trHeight w:val="240"/>
          <w:jc w:val="center"/>
        </w:trPr>
        <w:tc>
          <w:tcPr>
            <w:tcW w:w="4876" w:type="dxa"/>
            <w:tcBorders>
              <w:top w:val="nil"/>
              <w:left w:val="nil"/>
              <w:bottom w:val="nil"/>
              <w:right w:val="nil"/>
            </w:tcBorders>
          </w:tcPr>
          <w:p w14:paraId="350DC26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BE84D92" w14:textId="77777777" w:rsidR="004510AA" w:rsidRPr="003240EF" w:rsidRDefault="004510AA" w:rsidP="00361CF4">
            <w:pPr>
              <w:pStyle w:val="AmColumnHeading"/>
            </w:pPr>
            <w:r w:rsidRPr="003240EF">
              <w:t>Alteração</w:t>
            </w:r>
          </w:p>
        </w:tc>
      </w:tr>
      <w:tr w:rsidR="004510AA" w:rsidRPr="003240EF" w14:paraId="7D2B48BE" w14:textId="77777777" w:rsidTr="00361CF4">
        <w:trPr>
          <w:jc w:val="center"/>
        </w:trPr>
        <w:tc>
          <w:tcPr>
            <w:tcW w:w="4876" w:type="dxa"/>
            <w:tcBorders>
              <w:top w:val="nil"/>
              <w:left w:val="nil"/>
              <w:bottom w:val="nil"/>
              <w:right w:val="nil"/>
            </w:tcBorders>
          </w:tcPr>
          <w:p w14:paraId="51F227DC" w14:textId="368FAA26"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Membros devem igualmente atribuir recursos do FSE à execução das medidas previstas pela Garantia Europeia para a Infância.</w:t>
            </w:r>
          </w:p>
        </w:tc>
        <w:tc>
          <w:tcPr>
            <w:tcW w:w="4876" w:type="dxa"/>
            <w:tcBorders>
              <w:top w:val="nil"/>
              <w:left w:val="nil"/>
              <w:bottom w:val="nil"/>
              <w:right w:val="nil"/>
            </w:tcBorders>
          </w:tcPr>
          <w:p w14:paraId="51EFF232" w14:textId="6FB2BA86"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 xml:space="preserve">Membros devem igualmente atribuir recursos </w:t>
            </w:r>
            <w:r w:rsidRPr="003240EF">
              <w:rPr>
                <w:b/>
                <w:i/>
              </w:rPr>
              <w:t>suficientes, estáveis, previsíveis e circunscritos</w:t>
            </w:r>
            <w:r w:rsidRPr="003240EF">
              <w:t xml:space="preserve"> do FSE à execução das medidas previstas pela Garantia Europeia para a Infância.</w:t>
            </w:r>
          </w:p>
        </w:tc>
      </w:tr>
    </w:tbl>
    <w:p w14:paraId="0092A66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50656D2" w14:textId="77777777" w:rsidR="004510AA" w:rsidRPr="003240EF" w:rsidRDefault="004510AA" w:rsidP="004510AA">
      <w:r w:rsidRPr="003240EF">
        <w:rPr>
          <w:rStyle w:val="HideTWBExt"/>
        </w:rPr>
        <w:t>&lt;/AmendB&gt;</w:t>
      </w:r>
    </w:p>
    <w:p w14:paraId="673BA88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253</w:t>
      </w:r>
      <w:r w:rsidRPr="003240EF">
        <w:rPr>
          <w:rStyle w:val="HideTWBExt"/>
        </w:rPr>
        <w:t>&lt;/NumAmB&gt;</w:t>
      </w:r>
    </w:p>
    <w:p w14:paraId="76BE601F"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007A6DDE" w14:textId="77777777" w:rsidR="004510AA" w:rsidRPr="003240EF" w:rsidRDefault="004510AA" w:rsidP="004510AA">
      <w:pPr>
        <w:pStyle w:val="NormalBold"/>
      </w:pPr>
      <w:r w:rsidRPr="003240EF">
        <w:rPr>
          <w:rStyle w:val="HideTWBExt"/>
          <w:b w:val="0"/>
        </w:rPr>
        <w:t>&lt;/RepeatBlock-By&gt;</w:t>
      </w:r>
    </w:p>
    <w:p w14:paraId="73D580A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0B4E6BF"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C3FD0B3" w14:textId="77777777" w:rsidTr="00361CF4">
        <w:trPr>
          <w:trHeight w:hRule="exact" w:val="240"/>
          <w:jc w:val="center"/>
        </w:trPr>
        <w:tc>
          <w:tcPr>
            <w:tcW w:w="9752" w:type="dxa"/>
            <w:gridSpan w:val="2"/>
            <w:tcBorders>
              <w:top w:val="nil"/>
              <w:left w:val="nil"/>
              <w:bottom w:val="nil"/>
              <w:right w:val="nil"/>
            </w:tcBorders>
          </w:tcPr>
          <w:p w14:paraId="17052A98" w14:textId="77777777" w:rsidR="004510AA" w:rsidRPr="003240EF" w:rsidRDefault="004510AA" w:rsidP="00361CF4"/>
        </w:tc>
      </w:tr>
      <w:tr w:rsidR="004510AA" w:rsidRPr="003240EF" w14:paraId="1E24A138" w14:textId="77777777" w:rsidTr="00361CF4">
        <w:trPr>
          <w:trHeight w:val="240"/>
          <w:jc w:val="center"/>
        </w:trPr>
        <w:tc>
          <w:tcPr>
            <w:tcW w:w="4876" w:type="dxa"/>
            <w:tcBorders>
              <w:top w:val="nil"/>
              <w:left w:val="nil"/>
              <w:bottom w:val="nil"/>
              <w:right w:val="nil"/>
            </w:tcBorders>
          </w:tcPr>
          <w:p w14:paraId="773647C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86D8F70" w14:textId="77777777" w:rsidR="004510AA" w:rsidRPr="003240EF" w:rsidRDefault="004510AA" w:rsidP="00361CF4">
            <w:pPr>
              <w:pStyle w:val="AmColumnHeading"/>
            </w:pPr>
            <w:r w:rsidRPr="003240EF">
              <w:t>Alteração</w:t>
            </w:r>
          </w:p>
        </w:tc>
      </w:tr>
      <w:tr w:rsidR="004510AA" w:rsidRPr="003240EF" w14:paraId="04C1E8EA" w14:textId="77777777" w:rsidTr="00361CF4">
        <w:trPr>
          <w:jc w:val="center"/>
        </w:trPr>
        <w:tc>
          <w:tcPr>
            <w:tcW w:w="4876" w:type="dxa"/>
            <w:tcBorders>
              <w:top w:val="nil"/>
              <w:left w:val="nil"/>
              <w:bottom w:val="nil"/>
              <w:right w:val="nil"/>
            </w:tcBorders>
          </w:tcPr>
          <w:p w14:paraId="7E49999D" w14:textId="499217B7"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 xml:space="preserve">Membros devem igualmente </w:t>
            </w:r>
            <w:r w:rsidRPr="003240EF">
              <w:lastRenderedPageBreak/>
              <w:t>atribuir recursos do FSE à execução das medidas previstas pela Garantia Europeia para a Infância.</w:t>
            </w:r>
          </w:p>
        </w:tc>
        <w:tc>
          <w:tcPr>
            <w:tcW w:w="4876" w:type="dxa"/>
            <w:tcBorders>
              <w:top w:val="nil"/>
              <w:left w:val="nil"/>
              <w:bottom w:val="nil"/>
              <w:right w:val="nil"/>
            </w:tcBorders>
          </w:tcPr>
          <w:p w14:paraId="689705AF" w14:textId="38D0CF5A" w:rsidR="004510AA" w:rsidRPr="003240EF" w:rsidRDefault="004510AA" w:rsidP="00361CF4">
            <w:pPr>
              <w:pStyle w:val="Normal6a"/>
            </w:pPr>
            <w:r w:rsidRPr="003240EF">
              <w:lastRenderedPageBreak/>
              <w:t>(20)</w:t>
            </w:r>
            <w:r w:rsidRPr="003240EF">
              <w:tab/>
              <w:t>Devido à necessidade específica de apoiar as crianças em situação de pobreza, os Estados</w:t>
            </w:r>
            <w:r w:rsidR="007B2B2D">
              <w:noBreakHyphen/>
            </w:r>
            <w:r w:rsidRPr="003240EF">
              <w:t xml:space="preserve">Membros devem igualmente </w:t>
            </w:r>
            <w:r w:rsidRPr="003240EF">
              <w:lastRenderedPageBreak/>
              <w:t xml:space="preserve">atribuir recursos </w:t>
            </w:r>
            <w:r w:rsidRPr="003240EF">
              <w:rPr>
                <w:b/>
                <w:i/>
              </w:rPr>
              <w:t>suficientes, estáveis, previsíveis e circunscritos</w:t>
            </w:r>
            <w:r w:rsidRPr="003240EF">
              <w:t xml:space="preserve"> do FSE à execução das medidas previstas pela Garantia Europeia para a Infância.</w:t>
            </w:r>
          </w:p>
        </w:tc>
      </w:tr>
    </w:tbl>
    <w:p w14:paraId="1E11006C"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D49F78B" w14:textId="77777777" w:rsidR="004510AA" w:rsidRPr="003240EF" w:rsidRDefault="004510AA" w:rsidP="004510AA">
      <w:r w:rsidRPr="003240EF">
        <w:rPr>
          <w:rStyle w:val="HideTWBExt"/>
        </w:rPr>
        <w:t>&lt;/AmendB&gt;</w:t>
      </w:r>
    </w:p>
    <w:p w14:paraId="3E733C8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254</w:t>
      </w:r>
      <w:r w:rsidRPr="003240EF">
        <w:rPr>
          <w:rStyle w:val="HideTWBExt"/>
        </w:rPr>
        <w:t>&lt;/NumAmB&gt;</w:t>
      </w:r>
    </w:p>
    <w:p w14:paraId="65E62930" w14:textId="123EFE51"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49C6F2F9"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706420CE" w14:textId="77777777" w:rsidR="004510AA" w:rsidRPr="003240EF" w:rsidRDefault="004510AA" w:rsidP="004510AA">
      <w:pPr>
        <w:pStyle w:val="NormalBold"/>
      </w:pPr>
      <w:r w:rsidRPr="003240EF">
        <w:rPr>
          <w:rStyle w:val="HideTWBExt"/>
          <w:b w:val="0"/>
        </w:rPr>
        <w:t>&lt;/RepeatBlock-By&gt;</w:t>
      </w:r>
    </w:p>
    <w:p w14:paraId="4C4B83A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807AC5D" w14:textId="77777777" w:rsidR="004510AA" w:rsidRPr="003240EF" w:rsidRDefault="004510AA" w:rsidP="004510AA">
      <w:pPr>
        <w:pStyle w:val="NormalBold"/>
      </w:pPr>
      <w:r w:rsidRPr="003240EF">
        <w:rPr>
          <w:rStyle w:val="HideTWBExt"/>
        </w:rPr>
        <w:t>&lt;Article&gt;</w:t>
      </w:r>
      <w:r w:rsidRPr="003240EF">
        <w:t>Considerando 20</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6E65D42" w14:textId="77777777" w:rsidTr="00361CF4">
        <w:trPr>
          <w:trHeight w:hRule="exact" w:val="240"/>
          <w:jc w:val="center"/>
        </w:trPr>
        <w:tc>
          <w:tcPr>
            <w:tcW w:w="9752" w:type="dxa"/>
            <w:gridSpan w:val="2"/>
            <w:tcBorders>
              <w:top w:val="nil"/>
              <w:left w:val="nil"/>
              <w:bottom w:val="nil"/>
              <w:right w:val="nil"/>
            </w:tcBorders>
          </w:tcPr>
          <w:p w14:paraId="296C32D2" w14:textId="77777777" w:rsidR="004510AA" w:rsidRPr="003240EF" w:rsidRDefault="004510AA" w:rsidP="00361CF4"/>
        </w:tc>
      </w:tr>
      <w:tr w:rsidR="004510AA" w:rsidRPr="003240EF" w14:paraId="06095CB5" w14:textId="77777777" w:rsidTr="00361CF4">
        <w:trPr>
          <w:trHeight w:val="240"/>
          <w:jc w:val="center"/>
        </w:trPr>
        <w:tc>
          <w:tcPr>
            <w:tcW w:w="4876" w:type="dxa"/>
            <w:tcBorders>
              <w:top w:val="nil"/>
              <w:left w:val="nil"/>
              <w:bottom w:val="nil"/>
              <w:right w:val="nil"/>
            </w:tcBorders>
          </w:tcPr>
          <w:p w14:paraId="3E9484F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2BCF4D4" w14:textId="77777777" w:rsidR="004510AA" w:rsidRPr="003240EF" w:rsidRDefault="004510AA" w:rsidP="00361CF4">
            <w:pPr>
              <w:pStyle w:val="AmColumnHeading"/>
            </w:pPr>
            <w:r w:rsidRPr="003240EF">
              <w:t>Alteração</w:t>
            </w:r>
          </w:p>
        </w:tc>
      </w:tr>
      <w:tr w:rsidR="004510AA" w:rsidRPr="003240EF" w14:paraId="00EFB7D6" w14:textId="77777777" w:rsidTr="00361CF4">
        <w:trPr>
          <w:jc w:val="center"/>
        </w:trPr>
        <w:tc>
          <w:tcPr>
            <w:tcW w:w="4876" w:type="dxa"/>
            <w:tcBorders>
              <w:top w:val="nil"/>
              <w:left w:val="nil"/>
              <w:bottom w:val="nil"/>
              <w:right w:val="nil"/>
            </w:tcBorders>
          </w:tcPr>
          <w:p w14:paraId="3036509D" w14:textId="7945437A" w:rsidR="004510AA" w:rsidRPr="003240EF" w:rsidRDefault="004510AA" w:rsidP="00361CF4">
            <w:pPr>
              <w:pStyle w:val="Normal6a"/>
            </w:pPr>
            <w:r w:rsidRPr="003240EF">
              <w:t>(20)</w:t>
            </w:r>
            <w:r w:rsidRPr="003240EF">
              <w:tab/>
              <w:t>Devido à necessidade específica de apoiar as crianças em situação de pobreza, os Estados</w:t>
            </w:r>
            <w:r w:rsidR="007B2B2D">
              <w:noBreakHyphen/>
            </w:r>
            <w:r w:rsidRPr="003240EF">
              <w:t xml:space="preserve">Membros devem igualmente atribuir </w:t>
            </w:r>
            <w:r w:rsidRPr="003240EF">
              <w:rPr>
                <w:b/>
                <w:i/>
              </w:rPr>
              <w:t>recursos</w:t>
            </w:r>
            <w:r w:rsidRPr="003240EF">
              <w:t xml:space="preserve"> do FSE à execução das medidas previstas pela Garantia Europeia para a Infância.</w:t>
            </w:r>
          </w:p>
        </w:tc>
        <w:tc>
          <w:tcPr>
            <w:tcW w:w="4876" w:type="dxa"/>
            <w:tcBorders>
              <w:top w:val="nil"/>
              <w:left w:val="nil"/>
              <w:bottom w:val="nil"/>
              <w:right w:val="nil"/>
            </w:tcBorders>
          </w:tcPr>
          <w:p w14:paraId="2EBF6E1A" w14:textId="6E6327BE" w:rsidR="004510AA" w:rsidRPr="003240EF" w:rsidRDefault="004510AA" w:rsidP="00361CF4">
            <w:pPr>
              <w:pStyle w:val="Normal6a"/>
            </w:pPr>
            <w:r w:rsidRPr="003240EF">
              <w:t>(20)</w:t>
            </w:r>
            <w:r w:rsidRPr="003240EF">
              <w:tab/>
              <w:t xml:space="preserve">Devido à necessidade específica de apoiar as crianças em situação de pobreza, </w:t>
            </w:r>
            <w:r w:rsidRPr="003240EF">
              <w:rPr>
                <w:b/>
                <w:i/>
              </w:rPr>
              <w:t>todos</w:t>
            </w:r>
            <w:r w:rsidRPr="003240EF">
              <w:t xml:space="preserve"> os Estados</w:t>
            </w:r>
            <w:r w:rsidR="007B2B2D">
              <w:noBreakHyphen/>
            </w:r>
            <w:r w:rsidRPr="003240EF">
              <w:t>Membros devem igualmente atribuir</w:t>
            </w:r>
            <w:r w:rsidRPr="003240EF">
              <w:rPr>
                <w:b/>
                <w:i/>
              </w:rPr>
              <w:t>, pelo menos, 5%</w:t>
            </w:r>
            <w:r w:rsidRPr="003240EF">
              <w:t xml:space="preserve"> do FSE à execução das medidas </w:t>
            </w:r>
            <w:r w:rsidRPr="003240EF">
              <w:rPr>
                <w:b/>
                <w:i/>
              </w:rPr>
              <w:t>de combate à pobreza infantil</w:t>
            </w:r>
            <w:r w:rsidRPr="003240EF">
              <w:t xml:space="preserve"> previstas pela Garantia Europeia para a Infância.</w:t>
            </w:r>
          </w:p>
        </w:tc>
      </w:tr>
    </w:tbl>
    <w:p w14:paraId="076C3ECC"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EB1D879" w14:textId="77777777" w:rsidR="004510AA" w:rsidRPr="003240EF" w:rsidRDefault="004510AA" w:rsidP="004510AA">
      <w:r w:rsidRPr="003240EF">
        <w:rPr>
          <w:rStyle w:val="HideTWBExt"/>
        </w:rPr>
        <w:t>&lt;/AmendB&gt;</w:t>
      </w:r>
    </w:p>
    <w:p w14:paraId="025126A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255</w:t>
      </w:r>
      <w:r w:rsidRPr="003240EF">
        <w:rPr>
          <w:rStyle w:val="HideTWBExt"/>
        </w:rPr>
        <w:t>&lt;/NumAmB&gt;</w:t>
      </w:r>
    </w:p>
    <w:p w14:paraId="7E43FE7F" w14:textId="155A4984"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118752B1"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0F7C00C8" w14:textId="77777777" w:rsidR="004510AA" w:rsidRPr="003240EF" w:rsidRDefault="004510AA" w:rsidP="004510AA">
      <w:pPr>
        <w:pStyle w:val="NormalBold"/>
      </w:pPr>
      <w:r w:rsidRPr="003240EF">
        <w:rPr>
          <w:rStyle w:val="HideTWBExt"/>
          <w:b w:val="0"/>
        </w:rPr>
        <w:t>&lt;/RepeatBlock-By&gt;</w:t>
      </w:r>
    </w:p>
    <w:p w14:paraId="2336C02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675E37F" w14:textId="2C923B03" w:rsidR="004510AA" w:rsidRPr="003240EF" w:rsidRDefault="004510AA" w:rsidP="004510AA">
      <w:pPr>
        <w:pStyle w:val="NormalBold"/>
      </w:pPr>
      <w:r w:rsidRPr="003240EF">
        <w:rPr>
          <w:rStyle w:val="HideTWBExt"/>
        </w:rPr>
        <w:t>&lt;Article&gt;</w:t>
      </w:r>
      <w:r w:rsidRPr="003240EF">
        <w:t>Considerando 20</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556CE68" w14:textId="77777777" w:rsidTr="00361CF4">
        <w:trPr>
          <w:trHeight w:hRule="exact" w:val="240"/>
          <w:jc w:val="center"/>
        </w:trPr>
        <w:tc>
          <w:tcPr>
            <w:tcW w:w="9752" w:type="dxa"/>
            <w:gridSpan w:val="2"/>
            <w:tcBorders>
              <w:top w:val="nil"/>
              <w:left w:val="nil"/>
              <w:bottom w:val="nil"/>
              <w:right w:val="nil"/>
            </w:tcBorders>
          </w:tcPr>
          <w:p w14:paraId="73A53E60" w14:textId="77777777" w:rsidR="004510AA" w:rsidRPr="003240EF" w:rsidRDefault="004510AA" w:rsidP="00361CF4"/>
        </w:tc>
      </w:tr>
      <w:tr w:rsidR="004510AA" w:rsidRPr="003240EF" w14:paraId="5A9A4AB2" w14:textId="77777777" w:rsidTr="00361CF4">
        <w:trPr>
          <w:trHeight w:val="240"/>
          <w:jc w:val="center"/>
        </w:trPr>
        <w:tc>
          <w:tcPr>
            <w:tcW w:w="4876" w:type="dxa"/>
            <w:tcBorders>
              <w:top w:val="nil"/>
              <w:left w:val="nil"/>
              <w:bottom w:val="nil"/>
              <w:right w:val="nil"/>
            </w:tcBorders>
          </w:tcPr>
          <w:p w14:paraId="0E39240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128F05F" w14:textId="77777777" w:rsidR="004510AA" w:rsidRPr="003240EF" w:rsidRDefault="004510AA" w:rsidP="00361CF4">
            <w:pPr>
              <w:pStyle w:val="AmColumnHeading"/>
            </w:pPr>
            <w:r w:rsidRPr="003240EF">
              <w:t>Alteração</w:t>
            </w:r>
          </w:p>
        </w:tc>
      </w:tr>
      <w:tr w:rsidR="004510AA" w:rsidRPr="003240EF" w14:paraId="159F1732" w14:textId="77777777" w:rsidTr="00361CF4">
        <w:trPr>
          <w:jc w:val="center"/>
        </w:trPr>
        <w:tc>
          <w:tcPr>
            <w:tcW w:w="4876" w:type="dxa"/>
            <w:tcBorders>
              <w:top w:val="nil"/>
              <w:left w:val="nil"/>
              <w:bottom w:val="nil"/>
              <w:right w:val="nil"/>
            </w:tcBorders>
          </w:tcPr>
          <w:p w14:paraId="6C3074DD" w14:textId="77777777" w:rsidR="004510AA" w:rsidRPr="003240EF" w:rsidRDefault="004510AA" w:rsidP="00361CF4">
            <w:pPr>
              <w:pStyle w:val="Normal6a"/>
            </w:pPr>
          </w:p>
        </w:tc>
        <w:tc>
          <w:tcPr>
            <w:tcW w:w="4876" w:type="dxa"/>
            <w:tcBorders>
              <w:top w:val="nil"/>
              <w:left w:val="nil"/>
              <w:bottom w:val="nil"/>
              <w:right w:val="nil"/>
            </w:tcBorders>
          </w:tcPr>
          <w:p w14:paraId="1A003933" w14:textId="3F7DD0D5" w:rsidR="004510AA" w:rsidRPr="003240EF" w:rsidRDefault="004510AA" w:rsidP="00361CF4">
            <w:pPr>
              <w:pStyle w:val="Normal6a"/>
            </w:pPr>
            <w:r w:rsidRPr="003240EF">
              <w:rPr>
                <w:b/>
                <w:i/>
              </w:rPr>
              <w:t>(20</w:t>
            </w:r>
            <w:r w:rsidR="007B2B2D">
              <w:rPr>
                <w:b/>
                <w:i/>
              </w:rPr>
              <w:noBreakHyphen/>
            </w:r>
            <w:r w:rsidRPr="003240EF">
              <w:rPr>
                <w:b/>
                <w:i/>
              </w:rPr>
              <w:t>A)</w:t>
            </w:r>
            <w:r w:rsidRPr="003240EF">
              <w:tab/>
            </w:r>
            <w:r w:rsidRPr="003240EF">
              <w:rPr>
                <w:b/>
                <w:i/>
              </w:rPr>
              <w:t>O FSE deve promover a educação para a literacia digital em contextos formais e não formais, a fim de garantir que todos possam adquirir as aptidões e competências necessárias para aceder de forma significativa ao ambiente digital. Além disso, o FSE deve apoiar os Estados</w:t>
            </w:r>
            <w:r w:rsidR="007B2B2D">
              <w:rPr>
                <w:b/>
                <w:i/>
              </w:rPr>
              <w:noBreakHyphen/>
            </w:r>
            <w:r w:rsidRPr="003240EF">
              <w:rPr>
                <w:b/>
                <w:i/>
              </w:rPr>
              <w:t xml:space="preserve">Membros na aplicação das </w:t>
            </w:r>
            <w:r w:rsidRPr="003240EF">
              <w:rPr>
                <w:b/>
                <w:i/>
              </w:rPr>
              <w:lastRenderedPageBreak/>
              <w:t>medidas estabelecidas no Plano de Ação da UE contra o Ciberassédio, assegurando assim que as pessoas não sejam socialmente excluídas do ambiente digital.</w:t>
            </w:r>
          </w:p>
        </w:tc>
      </w:tr>
    </w:tbl>
    <w:p w14:paraId="13499F73"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A76C0CB" w14:textId="77777777" w:rsidR="004510AA" w:rsidRPr="003240EF" w:rsidRDefault="004510AA" w:rsidP="004510AA">
      <w:r w:rsidRPr="003240EF">
        <w:rPr>
          <w:rStyle w:val="HideTWBExt"/>
        </w:rPr>
        <w:t>&lt;/AmendB&gt;</w:t>
      </w:r>
    </w:p>
    <w:p w14:paraId="64F1A06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256</w:t>
      </w:r>
      <w:r w:rsidRPr="003240EF">
        <w:rPr>
          <w:rStyle w:val="HideTWBExt"/>
        </w:rPr>
        <w:t>&lt;/NumAmB&gt;</w:t>
      </w:r>
    </w:p>
    <w:p w14:paraId="24A288DA" w14:textId="77777777" w:rsidR="004510AA" w:rsidRPr="003240EF" w:rsidRDefault="004510AA" w:rsidP="004510AA">
      <w:pPr>
        <w:pStyle w:val="NormalBold"/>
      </w:pPr>
      <w:r w:rsidRPr="003240EF">
        <w:rPr>
          <w:rStyle w:val="HideTWBExt"/>
          <w:b w:val="0"/>
        </w:rPr>
        <w:t>&lt;RepeatBlock-By&gt;&lt;Members&gt;</w:t>
      </w:r>
      <w:r w:rsidRPr="003240EF">
        <w:t>Valérie Devaux, Grégory Allione, Laurence Farreng, Hristo Petrov, Irena Joveva</w:t>
      </w:r>
      <w:r w:rsidRPr="003240EF">
        <w:rPr>
          <w:rStyle w:val="HideTWBExt"/>
          <w:b w:val="0"/>
        </w:rPr>
        <w:t>&lt;/Members&gt;</w:t>
      </w:r>
    </w:p>
    <w:p w14:paraId="0A68C972" w14:textId="77777777" w:rsidR="004510AA" w:rsidRPr="003240EF" w:rsidRDefault="004510AA" w:rsidP="004510AA">
      <w:pPr>
        <w:pStyle w:val="NormalBold"/>
      </w:pPr>
      <w:r w:rsidRPr="003240EF">
        <w:rPr>
          <w:rStyle w:val="HideTWBExt"/>
          <w:b w:val="0"/>
        </w:rPr>
        <w:t>&lt;/RepeatBlock-By&gt;</w:t>
      </w:r>
    </w:p>
    <w:p w14:paraId="7104E15E"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346D3E0" w14:textId="77777777" w:rsidR="004510AA" w:rsidRPr="003240EF" w:rsidRDefault="004510AA" w:rsidP="004510AA">
      <w:pPr>
        <w:pStyle w:val="NormalBold"/>
      </w:pPr>
      <w:r w:rsidRPr="003240EF">
        <w:rPr>
          <w:rStyle w:val="HideTWBExt"/>
        </w:rPr>
        <w:t>&lt;Article&gt;</w:t>
      </w:r>
      <w:r w:rsidRPr="003240EF">
        <w:t>Considerando 21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8929585" w14:textId="77777777" w:rsidTr="00361CF4">
        <w:trPr>
          <w:trHeight w:hRule="exact" w:val="240"/>
          <w:jc w:val="center"/>
        </w:trPr>
        <w:tc>
          <w:tcPr>
            <w:tcW w:w="9752" w:type="dxa"/>
            <w:gridSpan w:val="2"/>
            <w:tcBorders>
              <w:top w:val="nil"/>
              <w:left w:val="nil"/>
              <w:bottom w:val="nil"/>
              <w:right w:val="nil"/>
            </w:tcBorders>
          </w:tcPr>
          <w:p w14:paraId="2F3B149D" w14:textId="77777777" w:rsidR="004510AA" w:rsidRPr="003240EF" w:rsidRDefault="004510AA" w:rsidP="00361CF4"/>
        </w:tc>
      </w:tr>
      <w:tr w:rsidR="004510AA" w:rsidRPr="003240EF" w14:paraId="525D3A68" w14:textId="77777777" w:rsidTr="00361CF4">
        <w:trPr>
          <w:trHeight w:val="240"/>
          <w:jc w:val="center"/>
        </w:trPr>
        <w:tc>
          <w:tcPr>
            <w:tcW w:w="4876" w:type="dxa"/>
            <w:tcBorders>
              <w:top w:val="nil"/>
              <w:left w:val="nil"/>
              <w:bottom w:val="nil"/>
              <w:right w:val="nil"/>
            </w:tcBorders>
          </w:tcPr>
          <w:p w14:paraId="7A7EB18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96E9529" w14:textId="77777777" w:rsidR="004510AA" w:rsidRPr="003240EF" w:rsidRDefault="004510AA" w:rsidP="00361CF4">
            <w:pPr>
              <w:pStyle w:val="AmColumnHeading"/>
            </w:pPr>
            <w:r w:rsidRPr="003240EF">
              <w:t>Alteração</w:t>
            </w:r>
          </w:p>
        </w:tc>
      </w:tr>
      <w:tr w:rsidR="004510AA" w:rsidRPr="003240EF" w14:paraId="40DD4275" w14:textId="77777777" w:rsidTr="00361CF4">
        <w:trPr>
          <w:jc w:val="center"/>
        </w:trPr>
        <w:tc>
          <w:tcPr>
            <w:tcW w:w="4876" w:type="dxa"/>
            <w:tcBorders>
              <w:top w:val="nil"/>
              <w:left w:val="nil"/>
              <w:bottom w:val="nil"/>
              <w:right w:val="nil"/>
            </w:tcBorders>
          </w:tcPr>
          <w:p w14:paraId="5D9692ED" w14:textId="0394964E" w:rsidR="004510AA" w:rsidRPr="003240EF" w:rsidRDefault="004510AA" w:rsidP="00361CF4">
            <w:pPr>
              <w:pStyle w:val="Normal6a"/>
            </w:pPr>
            <w:r w:rsidRPr="003240EF">
              <w:t>(21)</w:t>
            </w:r>
            <w:r w:rsidRPr="003240EF">
              <w:tab/>
              <w:t>O FSE deve contribuir para a redução da pobreza através do apoio a mecanismos nacionais que visem atenuar os efeitos da privação material e de alimentos e promover a integração social das pessoas em risco de pobreza ou de exclusão social e das pessoas mais carenciadas. Os Estados</w:t>
            </w:r>
            <w:r w:rsidR="007B2B2D">
              <w:noBreakHyphen/>
            </w:r>
            <w:r w:rsidRPr="003240EF">
              <w:t xml:space="preserve">Membros devem afetar </w:t>
            </w:r>
            <w:r w:rsidRPr="003240EF">
              <w:rPr>
                <w:b/>
                <w:i/>
              </w:rPr>
              <w:t>recursos</w:t>
            </w:r>
            <w:r w:rsidRPr="003240EF">
              <w:t xml:space="preserve"> do FSE para fazer face às formas de pobreza extrema com maior impacto em termos de exclusão social, como o fenómeno dos sem</w:t>
            </w:r>
            <w:r w:rsidR="007B2B2D">
              <w:noBreakHyphen/>
            </w:r>
            <w:r w:rsidRPr="003240EF">
              <w:t>abrigo e a privação material e de alimentos.</w:t>
            </w:r>
          </w:p>
        </w:tc>
        <w:tc>
          <w:tcPr>
            <w:tcW w:w="4876" w:type="dxa"/>
            <w:tcBorders>
              <w:top w:val="nil"/>
              <w:left w:val="nil"/>
              <w:bottom w:val="nil"/>
              <w:right w:val="nil"/>
            </w:tcBorders>
          </w:tcPr>
          <w:p w14:paraId="748F848E" w14:textId="4B8DCDD1" w:rsidR="004510AA" w:rsidRPr="003240EF" w:rsidRDefault="004510AA" w:rsidP="00361CF4">
            <w:pPr>
              <w:pStyle w:val="Normal6a"/>
            </w:pPr>
            <w:r w:rsidRPr="003240EF">
              <w:t>(21)</w:t>
            </w:r>
            <w:r w:rsidRPr="003240EF">
              <w:tab/>
            </w:r>
            <w:r w:rsidRPr="003240EF">
              <w:rPr>
                <w:b/>
                <w:i/>
              </w:rPr>
              <w:t>Em 2024, perto de 9 % da população da UE não conseguia pagar uma refeição que contivesse carne, peixe ou um equivalente vegetariano de dois em dois dias</w:t>
            </w:r>
            <w:r w:rsidRPr="003240EF">
              <w:rPr>
                <w:b/>
                <w:i/>
                <w:vertAlign w:val="superscript"/>
              </w:rPr>
              <w:t>1</w:t>
            </w:r>
            <w:r w:rsidR="007B2B2D">
              <w:rPr>
                <w:b/>
                <w:i/>
                <w:vertAlign w:val="superscript"/>
              </w:rPr>
              <w:noBreakHyphen/>
            </w:r>
            <w:r w:rsidRPr="003240EF">
              <w:rPr>
                <w:b/>
                <w:i/>
                <w:vertAlign w:val="superscript"/>
              </w:rPr>
              <w:t>A</w:t>
            </w:r>
            <w:r w:rsidRPr="003240EF">
              <w:rPr>
                <w:b/>
                <w:i/>
              </w:rPr>
              <w:t>.</w:t>
            </w:r>
            <w:r w:rsidRPr="003240EF">
              <w:t xml:space="preserve"> O FSE deve contribuir para a redução da pobreza através do apoio a mecanismos nacionais que visem atenuar os efeitos da privação material e de alimentos e promover a integração social das pessoas em risco de pobreza ou de exclusão social e das pessoas mais carenciadas</w:t>
            </w:r>
            <w:r w:rsidRPr="003240EF">
              <w:rPr>
                <w:b/>
                <w:i/>
              </w:rPr>
              <w:t>, tendo em conta necessidades específicas do género, como os produtos menstruais e de higiene essenciais</w:t>
            </w:r>
            <w:r w:rsidRPr="003240EF">
              <w:t>. Os Estados</w:t>
            </w:r>
            <w:r w:rsidR="007B2B2D">
              <w:noBreakHyphen/>
            </w:r>
            <w:r w:rsidRPr="003240EF">
              <w:t>Membros devem afetar</w:t>
            </w:r>
            <w:r w:rsidRPr="003240EF">
              <w:rPr>
                <w:b/>
                <w:i/>
              </w:rPr>
              <w:t>, pelo menos, 10 %</w:t>
            </w:r>
            <w:r w:rsidRPr="003240EF">
              <w:t xml:space="preserve"> do FSE para fazer face às formas de pobreza extrema com maior impacto em termos de exclusão social, como o fenómeno dos sem</w:t>
            </w:r>
            <w:r w:rsidR="007B2B2D">
              <w:noBreakHyphen/>
            </w:r>
            <w:r w:rsidRPr="003240EF">
              <w:t xml:space="preserve">abrigo e a privação material e de alimentos. </w:t>
            </w:r>
            <w:r w:rsidRPr="003240EF">
              <w:rPr>
                <w:b/>
                <w:i/>
              </w:rPr>
              <w:t xml:space="preserve">O fornecimento de alimentos e/ou assistência material de base às pessoas mais carenciadas e mais vulneráveis não deve substituir as prestações sociais existentes concedidas a estas pessoas ao abrigo dos sistemas sociais nacionais ou nos termos do direito nacional. Em virtude da natureza das operações e do tipo de destinatários últimos, é necessário </w:t>
            </w:r>
            <w:r w:rsidRPr="003240EF">
              <w:rPr>
                <w:b/>
                <w:i/>
              </w:rPr>
              <w:lastRenderedPageBreak/>
              <w:t>simplificar as regras aplicáveis aos apoios destinados a combater a privação material das pessoas mais carenciadas.</w:t>
            </w:r>
          </w:p>
        </w:tc>
      </w:tr>
      <w:tr w:rsidR="004510AA" w:rsidRPr="003240EF" w14:paraId="563B1898" w14:textId="77777777" w:rsidTr="00361CF4">
        <w:trPr>
          <w:jc w:val="center"/>
        </w:trPr>
        <w:tc>
          <w:tcPr>
            <w:tcW w:w="4876" w:type="dxa"/>
            <w:tcBorders>
              <w:top w:val="nil"/>
              <w:left w:val="nil"/>
              <w:bottom w:val="nil"/>
              <w:right w:val="nil"/>
            </w:tcBorders>
          </w:tcPr>
          <w:p w14:paraId="034B5A8C" w14:textId="77777777" w:rsidR="004510AA" w:rsidRPr="003240EF" w:rsidRDefault="004510AA" w:rsidP="00361CF4"/>
        </w:tc>
        <w:tc>
          <w:tcPr>
            <w:tcW w:w="4876" w:type="dxa"/>
            <w:tcBorders>
              <w:top w:val="nil"/>
              <w:left w:val="nil"/>
              <w:bottom w:val="nil"/>
              <w:right w:val="nil"/>
            </w:tcBorders>
          </w:tcPr>
          <w:p w14:paraId="7CDD70BE" w14:textId="77777777" w:rsidR="004510AA" w:rsidRPr="003240EF" w:rsidRDefault="004510AA" w:rsidP="00361CF4">
            <w:pPr>
              <w:pStyle w:val="Normal6a"/>
            </w:pPr>
            <w:r w:rsidRPr="003240EF">
              <w:rPr>
                <w:b/>
                <w:i/>
              </w:rPr>
              <w:t>_________________</w:t>
            </w:r>
          </w:p>
        </w:tc>
      </w:tr>
      <w:tr w:rsidR="004510AA" w:rsidRPr="003240EF" w14:paraId="529BC927" w14:textId="77777777" w:rsidTr="00361CF4">
        <w:trPr>
          <w:jc w:val="center"/>
        </w:trPr>
        <w:tc>
          <w:tcPr>
            <w:tcW w:w="4876" w:type="dxa"/>
            <w:tcBorders>
              <w:top w:val="nil"/>
              <w:left w:val="nil"/>
              <w:bottom w:val="nil"/>
              <w:right w:val="nil"/>
            </w:tcBorders>
          </w:tcPr>
          <w:p w14:paraId="342B5B75" w14:textId="77777777" w:rsidR="004510AA" w:rsidRPr="003240EF" w:rsidRDefault="004510AA" w:rsidP="00361CF4"/>
        </w:tc>
        <w:tc>
          <w:tcPr>
            <w:tcW w:w="4876" w:type="dxa"/>
            <w:tcBorders>
              <w:top w:val="nil"/>
              <w:left w:val="nil"/>
              <w:bottom w:val="nil"/>
              <w:right w:val="nil"/>
            </w:tcBorders>
          </w:tcPr>
          <w:p w14:paraId="7E6061FB" w14:textId="16E29E5A" w:rsidR="004510AA" w:rsidRPr="003240EF" w:rsidRDefault="004510AA" w:rsidP="00361CF4">
            <w:pPr>
              <w:pStyle w:val="Normal6a"/>
            </w:pPr>
            <w:r w:rsidRPr="003240EF">
              <w:rPr>
                <w:b/>
                <w:i/>
                <w:vertAlign w:val="superscript"/>
              </w:rPr>
              <w:t>1</w:t>
            </w:r>
            <w:r w:rsidR="007B2B2D">
              <w:rPr>
                <w:b/>
                <w:i/>
                <w:vertAlign w:val="superscript"/>
              </w:rPr>
              <w:noBreakHyphen/>
            </w:r>
            <w:r w:rsidRPr="003240EF">
              <w:rPr>
                <w:b/>
                <w:i/>
                <w:vertAlign w:val="superscript"/>
              </w:rPr>
              <w:t>A</w:t>
            </w:r>
            <w:r w:rsidRPr="003240EF">
              <w:t xml:space="preserve"> </w:t>
            </w:r>
            <w:r w:rsidRPr="003240EF">
              <w:rPr>
                <w:b/>
                <w:i/>
              </w:rPr>
              <w:t>https://ec.europa.eu/eurostat/web/products</w:t>
            </w:r>
            <w:r w:rsidR="007B2B2D">
              <w:rPr>
                <w:b/>
                <w:i/>
              </w:rPr>
              <w:noBreakHyphen/>
            </w:r>
            <w:r w:rsidRPr="003240EF">
              <w:rPr>
                <w:b/>
                <w:i/>
              </w:rPr>
              <w:t>eurostat</w:t>
            </w:r>
            <w:r w:rsidR="007B2B2D">
              <w:rPr>
                <w:b/>
                <w:i/>
              </w:rPr>
              <w:noBreakHyphen/>
            </w:r>
            <w:r w:rsidRPr="003240EF">
              <w:rPr>
                <w:b/>
                <w:i/>
              </w:rPr>
              <w:t>news/w/ddn</w:t>
            </w:r>
            <w:r w:rsidR="007B2B2D">
              <w:rPr>
                <w:b/>
                <w:i/>
              </w:rPr>
              <w:noBreakHyphen/>
            </w:r>
            <w:r w:rsidRPr="003240EF">
              <w:rPr>
                <w:b/>
                <w:i/>
              </w:rPr>
              <w:t>20250828</w:t>
            </w:r>
            <w:r w:rsidR="007B2B2D">
              <w:rPr>
                <w:b/>
                <w:i/>
              </w:rPr>
              <w:noBreakHyphen/>
            </w:r>
            <w:r w:rsidRPr="003240EF">
              <w:rPr>
                <w:b/>
                <w:i/>
              </w:rPr>
              <w:t>1.</w:t>
            </w:r>
          </w:p>
        </w:tc>
      </w:tr>
    </w:tbl>
    <w:p w14:paraId="3D80B77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E0AD8A0" w14:textId="77777777" w:rsidR="004510AA" w:rsidRPr="003240EF" w:rsidRDefault="004510AA" w:rsidP="004510AA">
      <w:r w:rsidRPr="003240EF">
        <w:rPr>
          <w:rStyle w:val="HideTWBExt"/>
        </w:rPr>
        <w:t>&lt;/AmendB&gt;</w:t>
      </w:r>
    </w:p>
    <w:p w14:paraId="56D2757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257</w:t>
      </w:r>
      <w:r w:rsidRPr="003240EF">
        <w:rPr>
          <w:rStyle w:val="HideTWBExt"/>
        </w:rPr>
        <w:t>&lt;/NumAmB&gt;</w:t>
      </w:r>
    </w:p>
    <w:p w14:paraId="62F0F254" w14:textId="00369D0E"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508D5EC6"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5A79BF19" w14:textId="77777777" w:rsidR="004510AA" w:rsidRPr="003240EF" w:rsidRDefault="004510AA" w:rsidP="004510AA">
      <w:pPr>
        <w:pStyle w:val="NormalBold"/>
      </w:pPr>
      <w:r w:rsidRPr="003240EF">
        <w:rPr>
          <w:rStyle w:val="HideTWBExt"/>
          <w:b w:val="0"/>
        </w:rPr>
        <w:t>&lt;/RepeatBlock-By&gt;</w:t>
      </w:r>
    </w:p>
    <w:p w14:paraId="0BA514E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71E9357" w14:textId="77777777" w:rsidR="004510AA" w:rsidRPr="003240EF" w:rsidRDefault="004510AA" w:rsidP="004510AA">
      <w:pPr>
        <w:pStyle w:val="NormalBold"/>
      </w:pPr>
      <w:r w:rsidRPr="003240EF">
        <w:rPr>
          <w:rStyle w:val="HideTWBExt"/>
        </w:rPr>
        <w:t>&lt;Article&gt;</w:t>
      </w:r>
      <w:r w:rsidRPr="003240EF">
        <w:t>Considerando 21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2FEDABA" w14:textId="77777777" w:rsidTr="00361CF4">
        <w:trPr>
          <w:trHeight w:hRule="exact" w:val="240"/>
          <w:jc w:val="center"/>
        </w:trPr>
        <w:tc>
          <w:tcPr>
            <w:tcW w:w="9752" w:type="dxa"/>
            <w:gridSpan w:val="2"/>
            <w:tcBorders>
              <w:top w:val="nil"/>
              <w:left w:val="nil"/>
              <w:bottom w:val="nil"/>
              <w:right w:val="nil"/>
            </w:tcBorders>
          </w:tcPr>
          <w:p w14:paraId="4B0752C3" w14:textId="77777777" w:rsidR="004510AA" w:rsidRPr="003240EF" w:rsidRDefault="004510AA" w:rsidP="00361CF4"/>
        </w:tc>
      </w:tr>
      <w:tr w:rsidR="004510AA" w:rsidRPr="003240EF" w14:paraId="673955B9" w14:textId="77777777" w:rsidTr="00361CF4">
        <w:trPr>
          <w:trHeight w:val="240"/>
          <w:jc w:val="center"/>
        </w:trPr>
        <w:tc>
          <w:tcPr>
            <w:tcW w:w="4876" w:type="dxa"/>
            <w:tcBorders>
              <w:top w:val="nil"/>
              <w:left w:val="nil"/>
              <w:bottom w:val="nil"/>
              <w:right w:val="nil"/>
            </w:tcBorders>
          </w:tcPr>
          <w:p w14:paraId="361A143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1878656" w14:textId="77777777" w:rsidR="004510AA" w:rsidRPr="003240EF" w:rsidRDefault="004510AA" w:rsidP="00361CF4">
            <w:pPr>
              <w:pStyle w:val="AmColumnHeading"/>
            </w:pPr>
            <w:r w:rsidRPr="003240EF">
              <w:t>Alteração</w:t>
            </w:r>
          </w:p>
        </w:tc>
      </w:tr>
      <w:tr w:rsidR="004510AA" w:rsidRPr="003240EF" w14:paraId="484E7139" w14:textId="77777777" w:rsidTr="00361CF4">
        <w:trPr>
          <w:jc w:val="center"/>
        </w:trPr>
        <w:tc>
          <w:tcPr>
            <w:tcW w:w="4876" w:type="dxa"/>
            <w:tcBorders>
              <w:top w:val="nil"/>
              <w:left w:val="nil"/>
              <w:bottom w:val="nil"/>
              <w:right w:val="nil"/>
            </w:tcBorders>
          </w:tcPr>
          <w:p w14:paraId="1D9A9B29" w14:textId="3F4DA13D" w:rsidR="004510AA" w:rsidRPr="003240EF" w:rsidRDefault="004510AA" w:rsidP="00361CF4">
            <w:pPr>
              <w:pStyle w:val="Normal6a"/>
            </w:pPr>
            <w:r w:rsidRPr="003240EF">
              <w:t>(21)</w:t>
            </w:r>
            <w:r w:rsidRPr="003240EF">
              <w:tab/>
              <w:t xml:space="preserve">O FSE deve contribuir para a </w:t>
            </w:r>
            <w:r w:rsidRPr="003240EF">
              <w:rPr>
                <w:b/>
                <w:i/>
              </w:rPr>
              <w:t>redução</w:t>
            </w:r>
            <w:r w:rsidRPr="003240EF">
              <w:t xml:space="preserve"> da pobreza através do apoio a mecanismos nacionais que visem atenuar os efeitos da privação material e de alimentos e promover a integração social das pessoas em risco de pobreza ou de exclusão social </w:t>
            </w:r>
            <w:r w:rsidRPr="003240EF">
              <w:rPr>
                <w:b/>
                <w:i/>
              </w:rPr>
              <w:t>e das pessoas mais carenciadas</w:t>
            </w:r>
            <w:r w:rsidRPr="003240EF">
              <w:t>. Os Estados</w:t>
            </w:r>
            <w:r w:rsidR="007B2B2D">
              <w:noBreakHyphen/>
            </w:r>
            <w:r w:rsidRPr="003240EF">
              <w:t xml:space="preserve">Membros devem afetar </w:t>
            </w:r>
            <w:r w:rsidRPr="003240EF">
              <w:rPr>
                <w:b/>
                <w:i/>
              </w:rPr>
              <w:t>recursos</w:t>
            </w:r>
            <w:r w:rsidRPr="003240EF">
              <w:t xml:space="preserve"> do FSE para </w:t>
            </w:r>
            <w:r w:rsidRPr="003240EF">
              <w:rPr>
                <w:b/>
                <w:i/>
              </w:rPr>
              <w:t>fazer face às</w:t>
            </w:r>
            <w:r w:rsidRPr="003240EF">
              <w:t xml:space="preserve"> formas de pobreza extrema com maior impacto em termos de exclusão social, como </w:t>
            </w:r>
            <w:r w:rsidRPr="003240EF">
              <w:rPr>
                <w:b/>
                <w:i/>
              </w:rPr>
              <w:t>o fenómeno dos sem</w:t>
            </w:r>
            <w:r w:rsidR="007B2B2D">
              <w:rPr>
                <w:b/>
                <w:i/>
              </w:rPr>
              <w:noBreakHyphen/>
            </w:r>
            <w:r w:rsidRPr="003240EF">
              <w:rPr>
                <w:b/>
                <w:i/>
              </w:rPr>
              <w:t>abrigo e</w:t>
            </w:r>
            <w:r w:rsidRPr="003240EF">
              <w:t xml:space="preserve"> a privação material e de alimentos.</w:t>
            </w:r>
          </w:p>
        </w:tc>
        <w:tc>
          <w:tcPr>
            <w:tcW w:w="4876" w:type="dxa"/>
            <w:tcBorders>
              <w:top w:val="nil"/>
              <w:left w:val="nil"/>
              <w:bottom w:val="nil"/>
              <w:right w:val="nil"/>
            </w:tcBorders>
          </w:tcPr>
          <w:p w14:paraId="4F3F3E86" w14:textId="482A48F6" w:rsidR="004510AA" w:rsidRPr="003240EF" w:rsidRDefault="004510AA" w:rsidP="00361CF4">
            <w:pPr>
              <w:pStyle w:val="Normal6a"/>
            </w:pPr>
            <w:r w:rsidRPr="003240EF">
              <w:t>(21)</w:t>
            </w:r>
            <w:r w:rsidRPr="003240EF">
              <w:tab/>
              <w:t xml:space="preserve">O FSE deve contribuir para a </w:t>
            </w:r>
            <w:r w:rsidRPr="003240EF">
              <w:rPr>
                <w:b/>
                <w:i/>
              </w:rPr>
              <w:t>erradicação</w:t>
            </w:r>
            <w:r w:rsidRPr="003240EF">
              <w:t xml:space="preserve"> da pobreza através do apoio a mecanismos nacionais </w:t>
            </w:r>
            <w:r w:rsidRPr="003240EF">
              <w:rPr>
                <w:b/>
                <w:i/>
              </w:rPr>
              <w:t>e locais</w:t>
            </w:r>
            <w:r w:rsidRPr="003240EF">
              <w:t xml:space="preserve"> que visem atenuar os efeitos da privação material e de alimentos</w:t>
            </w:r>
            <w:r w:rsidRPr="003240EF">
              <w:rPr>
                <w:b/>
                <w:i/>
              </w:rPr>
              <w:t>, incluindo produtos de higiene para mulheres,</w:t>
            </w:r>
            <w:r w:rsidRPr="003240EF">
              <w:t xml:space="preserve"> e promover a integração social das pessoas em risco de pobreza ou de exclusão social. Os Estados</w:t>
            </w:r>
            <w:r w:rsidR="007B2B2D">
              <w:noBreakHyphen/>
            </w:r>
            <w:r w:rsidRPr="003240EF">
              <w:t xml:space="preserve">Membros devem </w:t>
            </w:r>
            <w:r w:rsidRPr="003240EF">
              <w:rPr>
                <w:b/>
                <w:i/>
              </w:rPr>
              <w:t>visar a erradicação da pobreza até 2050, em consonância com o objetivo da Estratégia de Combate à Pobreza, e, por conseguinte,</w:t>
            </w:r>
            <w:r w:rsidRPr="003240EF">
              <w:t xml:space="preserve"> afetar</w:t>
            </w:r>
            <w:r w:rsidRPr="003240EF">
              <w:rPr>
                <w:b/>
                <w:i/>
              </w:rPr>
              <w:t>, pelo menos, 5 %</w:t>
            </w:r>
            <w:r w:rsidRPr="003240EF">
              <w:t xml:space="preserve"> do FSE para </w:t>
            </w:r>
            <w:r w:rsidRPr="003240EF">
              <w:rPr>
                <w:b/>
                <w:i/>
              </w:rPr>
              <w:t>combater as</w:t>
            </w:r>
            <w:r w:rsidRPr="003240EF">
              <w:t xml:space="preserve"> formas de pobreza extrema com maior impacto em termos de exclusão social, como a privação material e de alimentos. </w:t>
            </w:r>
            <w:r w:rsidRPr="003240EF">
              <w:rPr>
                <w:b/>
                <w:i/>
              </w:rPr>
              <w:t>Além disso, os Estados</w:t>
            </w:r>
            <w:r w:rsidR="007B2B2D">
              <w:rPr>
                <w:b/>
                <w:i/>
              </w:rPr>
              <w:noBreakHyphen/>
            </w:r>
            <w:r w:rsidRPr="003240EF">
              <w:rPr>
                <w:b/>
                <w:i/>
              </w:rPr>
              <w:t>Membros devem afetar, pelo menos, 5 % dos seus recursos a medidas especificamente destinadas aos sem</w:t>
            </w:r>
            <w:r w:rsidR="007B2B2D">
              <w:rPr>
                <w:b/>
                <w:i/>
              </w:rPr>
              <w:noBreakHyphen/>
            </w:r>
            <w:r w:rsidRPr="003240EF">
              <w:rPr>
                <w:b/>
                <w:i/>
              </w:rPr>
              <w:t>abrigo.</w:t>
            </w:r>
          </w:p>
        </w:tc>
      </w:tr>
    </w:tbl>
    <w:p w14:paraId="045A69A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B95071D" w14:textId="77777777" w:rsidR="004510AA" w:rsidRPr="003240EF" w:rsidRDefault="004510AA" w:rsidP="004510AA">
      <w:r w:rsidRPr="003240EF">
        <w:rPr>
          <w:rStyle w:val="HideTWBExt"/>
        </w:rPr>
        <w:t>&lt;/AmendB&gt;</w:t>
      </w:r>
    </w:p>
    <w:p w14:paraId="5E2946A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258</w:t>
      </w:r>
      <w:r w:rsidRPr="003240EF">
        <w:rPr>
          <w:rStyle w:val="HideTWBExt"/>
        </w:rPr>
        <w:t>&lt;/NumAmB&gt;</w:t>
      </w:r>
    </w:p>
    <w:p w14:paraId="70899D5C" w14:textId="77777777" w:rsidR="004510AA" w:rsidRPr="003240EF" w:rsidRDefault="004510AA" w:rsidP="004510AA">
      <w:pPr>
        <w:pStyle w:val="NormalBold"/>
      </w:pPr>
      <w:r w:rsidRPr="003240EF">
        <w:rPr>
          <w:rStyle w:val="HideTWBExt"/>
          <w:b w:val="0"/>
        </w:rPr>
        <w:lastRenderedPageBreak/>
        <w:t>&lt;RepeatBlock-By&gt;&lt;Members&gt;</w:t>
      </w:r>
      <w:r w:rsidRPr="003240EF">
        <w:t>Brigitte van den Berg, Martin Hojsík, Jana Toom, Hristo Petrov, Irena Joveva</w:t>
      </w:r>
      <w:r w:rsidRPr="003240EF">
        <w:rPr>
          <w:rStyle w:val="HideTWBExt"/>
          <w:b w:val="0"/>
        </w:rPr>
        <w:t>&lt;/Members&gt;</w:t>
      </w:r>
    </w:p>
    <w:p w14:paraId="6A66C0F0" w14:textId="77777777" w:rsidR="004510AA" w:rsidRPr="003240EF" w:rsidRDefault="004510AA" w:rsidP="004510AA">
      <w:pPr>
        <w:pStyle w:val="NormalBold"/>
      </w:pPr>
      <w:r w:rsidRPr="003240EF">
        <w:rPr>
          <w:rStyle w:val="HideTWBExt"/>
          <w:b w:val="0"/>
        </w:rPr>
        <w:t>&lt;/RepeatBlock-By&gt;</w:t>
      </w:r>
    </w:p>
    <w:p w14:paraId="0304B46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6894E2C" w14:textId="77777777" w:rsidR="004510AA" w:rsidRPr="003240EF" w:rsidRDefault="004510AA" w:rsidP="004510AA">
      <w:pPr>
        <w:pStyle w:val="NormalBold"/>
      </w:pPr>
      <w:r w:rsidRPr="003240EF">
        <w:rPr>
          <w:rStyle w:val="HideTWBExt"/>
        </w:rPr>
        <w:t>&lt;Article&gt;</w:t>
      </w:r>
      <w:r w:rsidRPr="003240EF">
        <w:t>Considerando 21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80A7F72" w14:textId="77777777" w:rsidTr="00361CF4">
        <w:trPr>
          <w:trHeight w:hRule="exact" w:val="240"/>
          <w:jc w:val="center"/>
        </w:trPr>
        <w:tc>
          <w:tcPr>
            <w:tcW w:w="9752" w:type="dxa"/>
            <w:gridSpan w:val="2"/>
            <w:tcBorders>
              <w:top w:val="nil"/>
              <w:left w:val="nil"/>
              <w:bottom w:val="nil"/>
              <w:right w:val="nil"/>
            </w:tcBorders>
          </w:tcPr>
          <w:p w14:paraId="3C88D2C4" w14:textId="77777777" w:rsidR="004510AA" w:rsidRPr="003240EF" w:rsidRDefault="004510AA" w:rsidP="00361CF4"/>
        </w:tc>
      </w:tr>
      <w:tr w:rsidR="004510AA" w:rsidRPr="003240EF" w14:paraId="7C845927" w14:textId="77777777" w:rsidTr="00361CF4">
        <w:trPr>
          <w:trHeight w:val="240"/>
          <w:jc w:val="center"/>
        </w:trPr>
        <w:tc>
          <w:tcPr>
            <w:tcW w:w="4876" w:type="dxa"/>
            <w:tcBorders>
              <w:top w:val="nil"/>
              <w:left w:val="nil"/>
              <w:bottom w:val="nil"/>
              <w:right w:val="nil"/>
            </w:tcBorders>
          </w:tcPr>
          <w:p w14:paraId="75C814D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7D5B4C3" w14:textId="77777777" w:rsidR="004510AA" w:rsidRPr="003240EF" w:rsidRDefault="004510AA" w:rsidP="00361CF4">
            <w:pPr>
              <w:pStyle w:val="AmColumnHeading"/>
            </w:pPr>
            <w:r w:rsidRPr="003240EF">
              <w:t>Alteração</w:t>
            </w:r>
          </w:p>
        </w:tc>
      </w:tr>
      <w:tr w:rsidR="004510AA" w:rsidRPr="003240EF" w14:paraId="27720D2F" w14:textId="77777777" w:rsidTr="00361CF4">
        <w:trPr>
          <w:jc w:val="center"/>
        </w:trPr>
        <w:tc>
          <w:tcPr>
            <w:tcW w:w="4876" w:type="dxa"/>
            <w:tcBorders>
              <w:top w:val="nil"/>
              <w:left w:val="nil"/>
              <w:bottom w:val="nil"/>
              <w:right w:val="nil"/>
            </w:tcBorders>
          </w:tcPr>
          <w:p w14:paraId="7C5D35D5" w14:textId="3F027942" w:rsidR="004510AA" w:rsidRPr="003240EF" w:rsidRDefault="004510AA" w:rsidP="00361CF4">
            <w:pPr>
              <w:pStyle w:val="Normal6a"/>
            </w:pPr>
            <w:r w:rsidRPr="003240EF">
              <w:t>(21)</w:t>
            </w:r>
            <w:r w:rsidRPr="003240EF">
              <w:tab/>
              <w:t xml:space="preserve">O FSE deve contribuir para a </w:t>
            </w:r>
            <w:r w:rsidRPr="003240EF">
              <w:rPr>
                <w:b/>
                <w:i/>
              </w:rPr>
              <w:t>redução</w:t>
            </w:r>
            <w:r w:rsidRPr="003240EF">
              <w:t xml:space="preserve"> da pobreza através do apoio a mecanismos nacionais que visem atenuar os efeitos da privação material e de alimentos e promover a integração social das pessoas em risco de pobreza ou de exclusão social </w:t>
            </w:r>
            <w:r w:rsidRPr="003240EF">
              <w:rPr>
                <w:b/>
                <w:i/>
              </w:rPr>
              <w:t>e</w:t>
            </w:r>
            <w:r w:rsidRPr="003240EF">
              <w:t xml:space="preserve"> das pessoas mais carenciadas. Os Estados</w:t>
            </w:r>
            <w:r w:rsidR="007B2B2D">
              <w:noBreakHyphen/>
            </w:r>
            <w:r w:rsidRPr="003240EF">
              <w:t xml:space="preserve">Membros devem afetar recursos do FSE para </w:t>
            </w:r>
            <w:r w:rsidRPr="003240EF">
              <w:rPr>
                <w:b/>
                <w:i/>
              </w:rPr>
              <w:t>fazer face às</w:t>
            </w:r>
            <w:r w:rsidRPr="003240EF">
              <w:t xml:space="preserve"> formas de pobreza extrema com maior impacto em termos de exclusão social, como o fenómeno dos sem</w:t>
            </w:r>
            <w:r w:rsidR="007B2B2D">
              <w:noBreakHyphen/>
            </w:r>
            <w:r w:rsidRPr="003240EF">
              <w:t>abrigo e a privação material e de alimentos.</w:t>
            </w:r>
          </w:p>
        </w:tc>
        <w:tc>
          <w:tcPr>
            <w:tcW w:w="4876" w:type="dxa"/>
            <w:tcBorders>
              <w:top w:val="nil"/>
              <w:left w:val="nil"/>
              <w:bottom w:val="nil"/>
              <w:right w:val="nil"/>
            </w:tcBorders>
          </w:tcPr>
          <w:p w14:paraId="1EE73892" w14:textId="2B262D9D" w:rsidR="004510AA" w:rsidRPr="003240EF" w:rsidRDefault="004510AA" w:rsidP="00361CF4">
            <w:pPr>
              <w:pStyle w:val="Normal6a"/>
            </w:pPr>
            <w:r w:rsidRPr="003240EF">
              <w:t>(21)</w:t>
            </w:r>
            <w:r w:rsidRPr="003240EF">
              <w:tab/>
              <w:t xml:space="preserve">O FSE deve contribuir para a </w:t>
            </w:r>
            <w:r w:rsidRPr="003240EF">
              <w:rPr>
                <w:b/>
                <w:i/>
              </w:rPr>
              <w:t>erradicação</w:t>
            </w:r>
            <w:r w:rsidRPr="003240EF">
              <w:t xml:space="preserve"> da pobreza através do apoio a mecanismos nacionais</w:t>
            </w:r>
            <w:r w:rsidRPr="003240EF">
              <w:rPr>
                <w:b/>
                <w:i/>
              </w:rPr>
              <w:t>, regionais e locais</w:t>
            </w:r>
            <w:r w:rsidRPr="003240EF">
              <w:t xml:space="preserve"> que visem atenuar os efeitos da privação material e de alimentos e promover a integração social das pessoas em risco de pobreza ou de exclusão social</w:t>
            </w:r>
            <w:r w:rsidRPr="003240EF">
              <w:rPr>
                <w:b/>
                <w:i/>
              </w:rPr>
              <w:t>, incluindo</w:t>
            </w:r>
            <w:r w:rsidRPr="003240EF">
              <w:t xml:space="preserve"> das pessoas mais carenciadas. Os Estados</w:t>
            </w:r>
            <w:r w:rsidR="007B2B2D">
              <w:noBreakHyphen/>
            </w:r>
            <w:r w:rsidRPr="003240EF">
              <w:t xml:space="preserve">Membros devem afetar recursos do FSE para </w:t>
            </w:r>
            <w:r w:rsidRPr="003240EF">
              <w:rPr>
                <w:b/>
                <w:i/>
              </w:rPr>
              <w:t>erradicar a pobreza até 2050, incluindo</w:t>
            </w:r>
            <w:r w:rsidRPr="003240EF">
              <w:t xml:space="preserve"> formas de pobreza extrema com maior impacto em termos de exclusão social, como </w:t>
            </w:r>
            <w:r w:rsidRPr="003240EF">
              <w:rPr>
                <w:b/>
                <w:i/>
              </w:rPr>
              <w:t>a pobreza infantil,</w:t>
            </w:r>
            <w:r w:rsidRPr="003240EF">
              <w:t xml:space="preserve"> o fenómeno dos sem</w:t>
            </w:r>
            <w:r w:rsidR="007B2B2D">
              <w:noBreakHyphen/>
            </w:r>
            <w:r w:rsidRPr="003240EF">
              <w:t xml:space="preserve">abrigo e a privação material e de alimentos. </w:t>
            </w:r>
            <w:r w:rsidRPr="003240EF">
              <w:rPr>
                <w:b/>
                <w:i/>
              </w:rPr>
              <w:t>Os Estados</w:t>
            </w:r>
            <w:r w:rsidR="007B2B2D">
              <w:rPr>
                <w:b/>
                <w:i/>
              </w:rPr>
              <w:noBreakHyphen/>
            </w:r>
            <w:r w:rsidRPr="003240EF">
              <w:rPr>
                <w:b/>
                <w:i/>
              </w:rPr>
              <w:t>Membros devem programar pelo menos 5 % dos recursos do FSE para apoiar as pessoas mais carenciadas.</w:t>
            </w:r>
          </w:p>
        </w:tc>
      </w:tr>
    </w:tbl>
    <w:p w14:paraId="5D709D3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44D0CD8" w14:textId="77777777" w:rsidR="004510AA" w:rsidRPr="003240EF" w:rsidRDefault="004510AA" w:rsidP="004510AA">
      <w:r w:rsidRPr="003240EF">
        <w:rPr>
          <w:rStyle w:val="HideTWBExt"/>
        </w:rPr>
        <w:t>&lt;/AmendB&gt;</w:t>
      </w:r>
    </w:p>
    <w:p w14:paraId="731DE7E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259</w:t>
      </w:r>
      <w:r w:rsidRPr="003240EF">
        <w:rPr>
          <w:rStyle w:val="HideTWBExt"/>
        </w:rPr>
        <w:t>&lt;/NumAmB&gt;</w:t>
      </w:r>
    </w:p>
    <w:p w14:paraId="5D55E1E1"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42C75CAA" w14:textId="77777777" w:rsidR="004510AA" w:rsidRPr="003240EF" w:rsidRDefault="004510AA" w:rsidP="004510AA">
      <w:pPr>
        <w:pStyle w:val="NormalBold"/>
      </w:pPr>
      <w:r w:rsidRPr="003240EF">
        <w:rPr>
          <w:rStyle w:val="HideTWBExt"/>
          <w:b w:val="0"/>
        </w:rPr>
        <w:t>&lt;/RepeatBlock-By&gt;</w:t>
      </w:r>
    </w:p>
    <w:p w14:paraId="753ABD1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9764685" w14:textId="77777777" w:rsidR="004510AA" w:rsidRPr="003240EF" w:rsidRDefault="004510AA" w:rsidP="004510AA">
      <w:pPr>
        <w:pStyle w:val="NormalBold"/>
      </w:pPr>
      <w:r w:rsidRPr="003240EF">
        <w:rPr>
          <w:rStyle w:val="HideTWBExt"/>
        </w:rPr>
        <w:t>&lt;Article&gt;</w:t>
      </w:r>
      <w:r w:rsidRPr="003240EF">
        <w:t>Considerando 21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04A0AC5" w14:textId="77777777" w:rsidTr="00361CF4">
        <w:trPr>
          <w:trHeight w:hRule="exact" w:val="240"/>
          <w:jc w:val="center"/>
        </w:trPr>
        <w:tc>
          <w:tcPr>
            <w:tcW w:w="9752" w:type="dxa"/>
            <w:gridSpan w:val="2"/>
            <w:tcBorders>
              <w:top w:val="nil"/>
              <w:left w:val="nil"/>
              <w:bottom w:val="nil"/>
              <w:right w:val="nil"/>
            </w:tcBorders>
          </w:tcPr>
          <w:p w14:paraId="797C4AAF" w14:textId="77777777" w:rsidR="004510AA" w:rsidRPr="003240EF" w:rsidRDefault="004510AA" w:rsidP="00361CF4"/>
        </w:tc>
      </w:tr>
      <w:tr w:rsidR="004510AA" w:rsidRPr="003240EF" w14:paraId="79AD2075" w14:textId="77777777" w:rsidTr="00361CF4">
        <w:trPr>
          <w:trHeight w:val="240"/>
          <w:jc w:val="center"/>
        </w:trPr>
        <w:tc>
          <w:tcPr>
            <w:tcW w:w="4876" w:type="dxa"/>
            <w:tcBorders>
              <w:top w:val="nil"/>
              <w:left w:val="nil"/>
              <w:bottom w:val="nil"/>
              <w:right w:val="nil"/>
            </w:tcBorders>
          </w:tcPr>
          <w:p w14:paraId="238BF05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A8F61F0" w14:textId="77777777" w:rsidR="004510AA" w:rsidRPr="003240EF" w:rsidRDefault="004510AA" w:rsidP="00361CF4">
            <w:pPr>
              <w:pStyle w:val="AmColumnHeading"/>
            </w:pPr>
            <w:r w:rsidRPr="003240EF">
              <w:t>Alteração</w:t>
            </w:r>
          </w:p>
        </w:tc>
      </w:tr>
      <w:tr w:rsidR="004510AA" w:rsidRPr="003240EF" w14:paraId="789E0B9E" w14:textId="77777777" w:rsidTr="00361CF4">
        <w:trPr>
          <w:jc w:val="center"/>
        </w:trPr>
        <w:tc>
          <w:tcPr>
            <w:tcW w:w="4876" w:type="dxa"/>
            <w:tcBorders>
              <w:top w:val="nil"/>
              <w:left w:val="nil"/>
              <w:bottom w:val="nil"/>
              <w:right w:val="nil"/>
            </w:tcBorders>
          </w:tcPr>
          <w:p w14:paraId="01C31468" w14:textId="49940D0D" w:rsidR="004510AA" w:rsidRPr="003240EF" w:rsidRDefault="004510AA" w:rsidP="00361CF4">
            <w:pPr>
              <w:pStyle w:val="Normal6a"/>
            </w:pPr>
            <w:r w:rsidRPr="003240EF">
              <w:t>(21)</w:t>
            </w:r>
            <w:r w:rsidRPr="003240EF">
              <w:tab/>
              <w:t xml:space="preserve">O FSE deve contribuir para a </w:t>
            </w:r>
            <w:r w:rsidRPr="003240EF">
              <w:rPr>
                <w:b/>
                <w:i/>
              </w:rPr>
              <w:t>redução</w:t>
            </w:r>
            <w:r w:rsidRPr="003240EF">
              <w:t xml:space="preserve"> da pobreza através do apoio a mecanismos nacionais que visem atenuar os efeitos da privação material e de alimentos e promover a integração social das pessoas em risco de pobreza ou de exclusão social e das pessoas mais carenciadas. Os Estados</w:t>
            </w:r>
            <w:r w:rsidR="007B2B2D">
              <w:noBreakHyphen/>
            </w:r>
            <w:r w:rsidRPr="003240EF">
              <w:t xml:space="preserve">Membros devem afetar recursos do FSE para fazer face às </w:t>
            </w:r>
            <w:r w:rsidRPr="003240EF">
              <w:lastRenderedPageBreak/>
              <w:t>formas de pobreza extrema com maior impacto em termos de exclusão social, como o fenómeno dos sem</w:t>
            </w:r>
            <w:r w:rsidR="007B2B2D">
              <w:noBreakHyphen/>
            </w:r>
            <w:r w:rsidRPr="003240EF">
              <w:t>abrigo e a privação material e de alimentos.</w:t>
            </w:r>
          </w:p>
        </w:tc>
        <w:tc>
          <w:tcPr>
            <w:tcW w:w="4876" w:type="dxa"/>
            <w:tcBorders>
              <w:top w:val="nil"/>
              <w:left w:val="nil"/>
              <w:bottom w:val="nil"/>
              <w:right w:val="nil"/>
            </w:tcBorders>
          </w:tcPr>
          <w:p w14:paraId="33F27C79" w14:textId="0E88E048" w:rsidR="004510AA" w:rsidRPr="003240EF" w:rsidRDefault="004510AA" w:rsidP="00361CF4">
            <w:pPr>
              <w:pStyle w:val="Normal6a"/>
            </w:pPr>
            <w:r w:rsidRPr="003240EF">
              <w:lastRenderedPageBreak/>
              <w:t>(21)</w:t>
            </w:r>
            <w:r w:rsidRPr="003240EF">
              <w:tab/>
              <w:t xml:space="preserve">O FSE deve contribuir para a </w:t>
            </w:r>
            <w:r w:rsidRPr="003240EF">
              <w:rPr>
                <w:b/>
                <w:i/>
              </w:rPr>
              <w:t>erradicação</w:t>
            </w:r>
            <w:r w:rsidRPr="003240EF">
              <w:t xml:space="preserve"> da pobreza através do apoio a mecanismos nacionais que visem atenuar os efeitos da privação material e de alimentos e promover a integração social das pessoas em risco de pobreza ou de exclusão social e das pessoas mais carenciadas. Os Estados</w:t>
            </w:r>
            <w:r w:rsidR="007B2B2D">
              <w:noBreakHyphen/>
            </w:r>
            <w:r w:rsidRPr="003240EF">
              <w:t xml:space="preserve">Membros devem afetar recursos </w:t>
            </w:r>
            <w:r w:rsidRPr="003240EF">
              <w:rPr>
                <w:b/>
                <w:i/>
              </w:rPr>
              <w:t xml:space="preserve">suficientes, estáveis, </w:t>
            </w:r>
            <w:r w:rsidRPr="003240EF">
              <w:rPr>
                <w:b/>
                <w:i/>
              </w:rPr>
              <w:lastRenderedPageBreak/>
              <w:t>previsíveis e circunscritos</w:t>
            </w:r>
            <w:r w:rsidRPr="003240EF">
              <w:t xml:space="preserve"> do FSE para fazer face às formas de pobreza extrema com maior impacto em termos de exclusão social, como o fenómeno dos sem</w:t>
            </w:r>
            <w:r w:rsidR="007B2B2D">
              <w:noBreakHyphen/>
            </w:r>
            <w:r w:rsidRPr="003240EF">
              <w:t>abrigo e a privação material e de alimentos.</w:t>
            </w:r>
          </w:p>
        </w:tc>
      </w:tr>
    </w:tbl>
    <w:p w14:paraId="62309F3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E57D8C3" w14:textId="77777777" w:rsidR="004510AA" w:rsidRPr="003240EF" w:rsidRDefault="004510AA" w:rsidP="004510AA">
      <w:r w:rsidRPr="003240EF">
        <w:rPr>
          <w:rStyle w:val="HideTWBExt"/>
        </w:rPr>
        <w:t>&lt;/AmendB&gt;</w:t>
      </w:r>
    </w:p>
    <w:p w14:paraId="4CC4026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260</w:t>
      </w:r>
      <w:r w:rsidRPr="003240EF">
        <w:rPr>
          <w:rStyle w:val="HideTWBExt"/>
        </w:rPr>
        <w:t>&lt;/NumAmB&gt;</w:t>
      </w:r>
    </w:p>
    <w:p w14:paraId="169CAB25"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135E64BD" w14:textId="77777777" w:rsidR="004510AA" w:rsidRPr="003240EF" w:rsidRDefault="004510AA" w:rsidP="004510AA">
      <w:pPr>
        <w:pStyle w:val="NormalBold"/>
      </w:pPr>
      <w:r w:rsidRPr="003240EF">
        <w:rPr>
          <w:rStyle w:val="HideTWBExt"/>
          <w:b w:val="0"/>
        </w:rPr>
        <w:t>&lt;/RepeatBlock-By&gt;</w:t>
      </w:r>
    </w:p>
    <w:p w14:paraId="274B6647"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29F6D70" w14:textId="77777777" w:rsidR="004510AA" w:rsidRPr="003240EF" w:rsidRDefault="004510AA" w:rsidP="004510AA">
      <w:pPr>
        <w:pStyle w:val="NormalBold"/>
      </w:pPr>
      <w:r w:rsidRPr="003240EF">
        <w:rPr>
          <w:rStyle w:val="HideTWBExt"/>
        </w:rPr>
        <w:t>&lt;Article&gt;</w:t>
      </w:r>
      <w:r w:rsidRPr="003240EF">
        <w:t>Considerando 21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E351721" w14:textId="77777777" w:rsidTr="00361CF4">
        <w:trPr>
          <w:trHeight w:hRule="exact" w:val="240"/>
          <w:jc w:val="center"/>
        </w:trPr>
        <w:tc>
          <w:tcPr>
            <w:tcW w:w="9752" w:type="dxa"/>
            <w:gridSpan w:val="2"/>
            <w:tcBorders>
              <w:top w:val="nil"/>
              <w:left w:val="nil"/>
              <w:bottom w:val="nil"/>
              <w:right w:val="nil"/>
            </w:tcBorders>
          </w:tcPr>
          <w:p w14:paraId="09362BA5" w14:textId="77777777" w:rsidR="004510AA" w:rsidRPr="003240EF" w:rsidRDefault="004510AA" w:rsidP="00361CF4"/>
        </w:tc>
      </w:tr>
      <w:tr w:rsidR="004510AA" w:rsidRPr="003240EF" w14:paraId="56BEBE8E" w14:textId="77777777" w:rsidTr="00361CF4">
        <w:trPr>
          <w:trHeight w:val="240"/>
          <w:jc w:val="center"/>
        </w:trPr>
        <w:tc>
          <w:tcPr>
            <w:tcW w:w="4876" w:type="dxa"/>
            <w:tcBorders>
              <w:top w:val="nil"/>
              <w:left w:val="nil"/>
              <w:bottom w:val="nil"/>
              <w:right w:val="nil"/>
            </w:tcBorders>
          </w:tcPr>
          <w:p w14:paraId="55C5440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BD07254" w14:textId="77777777" w:rsidR="004510AA" w:rsidRPr="003240EF" w:rsidRDefault="004510AA" w:rsidP="00361CF4">
            <w:pPr>
              <w:pStyle w:val="AmColumnHeading"/>
            </w:pPr>
            <w:r w:rsidRPr="003240EF">
              <w:t>Alteração</w:t>
            </w:r>
          </w:p>
        </w:tc>
      </w:tr>
      <w:tr w:rsidR="004510AA" w:rsidRPr="003240EF" w14:paraId="17E75C4E" w14:textId="77777777" w:rsidTr="00361CF4">
        <w:trPr>
          <w:jc w:val="center"/>
        </w:trPr>
        <w:tc>
          <w:tcPr>
            <w:tcW w:w="4876" w:type="dxa"/>
            <w:tcBorders>
              <w:top w:val="nil"/>
              <w:left w:val="nil"/>
              <w:bottom w:val="nil"/>
              <w:right w:val="nil"/>
            </w:tcBorders>
          </w:tcPr>
          <w:p w14:paraId="6EA136B5" w14:textId="1A8A3410" w:rsidR="004510AA" w:rsidRPr="003240EF" w:rsidRDefault="004510AA" w:rsidP="00361CF4">
            <w:pPr>
              <w:pStyle w:val="Normal6a"/>
            </w:pPr>
            <w:r w:rsidRPr="003240EF">
              <w:t>(21)</w:t>
            </w:r>
            <w:r w:rsidRPr="003240EF">
              <w:tab/>
              <w:t>O FSE deve contribuir para a redução da pobreza através do apoio a mecanismos nacionais que visem atenuar os efeitos da privação material e de alimentos e promover a integração social das pessoas em risco de pobreza ou de exclusão social e das pessoas mais carenciadas. Os Estados</w:t>
            </w:r>
            <w:r w:rsidR="007B2B2D">
              <w:noBreakHyphen/>
            </w:r>
            <w:r w:rsidRPr="003240EF">
              <w:t>Membros devem afetar recursos do FSE para fazer face às formas de pobreza extrema com maior impacto em termos de exclusão social, como o fenómeno dos sem</w:t>
            </w:r>
            <w:r w:rsidR="007B2B2D">
              <w:noBreakHyphen/>
            </w:r>
            <w:r w:rsidRPr="003240EF">
              <w:t>abrigo e a privação material e de alimentos.</w:t>
            </w:r>
          </w:p>
        </w:tc>
        <w:tc>
          <w:tcPr>
            <w:tcW w:w="4876" w:type="dxa"/>
            <w:tcBorders>
              <w:top w:val="nil"/>
              <w:left w:val="nil"/>
              <w:bottom w:val="nil"/>
              <w:right w:val="nil"/>
            </w:tcBorders>
          </w:tcPr>
          <w:p w14:paraId="39BCB7E3" w14:textId="12AD42EF" w:rsidR="004510AA" w:rsidRPr="003240EF" w:rsidRDefault="004510AA" w:rsidP="00361CF4">
            <w:pPr>
              <w:pStyle w:val="Normal6a"/>
            </w:pPr>
            <w:r w:rsidRPr="003240EF">
              <w:t>(21)</w:t>
            </w:r>
            <w:r w:rsidRPr="003240EF">
              <w:tab/>
              <w:t>O FSE deve contribuir para a redução da pobreza através do apoio a mecanismos nacionais que visem atenuar os efeitos da privação material e de alimentos e promover a integração social das pessoas em risco de pobreza ou de exclusão social e das pessoas mais carenciadas. Os Estados</w:t>
            </w:r>
            <w:r w:rsidR="007B2B2D">
              <w:noBreakHyphen/>
            </w:r>
            <w:r w:rsidRPr="003240EF">
              <w:t xml:space="preserve">Membros devem afetar recursos </w:t>
            </w:r>
            <w:r w:rsidRPr="003240EF">
              <w:rPr>
                <w:b/>
                <w:i/>
              </w:rPr>
              <w:t>suficientes, estáveis, previsíveis e circunscritos</w:t>
            </w:r>
            <w:r w:rsidRPr="003240EF">
              <w:t xml:space="preserve"> do FSE para fazer face às formas de pobreza extrema com maior impacto em termos de exclusão social, como o fenómeno dos sem</w:t>
            </w:r>
            <w:r w:rsidR="007B2B2D">
              <w:noBreakHyphen/>
            </w:r>
            <w:r w:rsidRPr="003240EF">
              <w:t>abrigo e a privação material e de alimentos.</w:t>
            </w:r>
          </w:p>
        </w:tc>
      </w:tr>
    </w:tbl>
    <w:p w14:paraId="21CCD1D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99ACCBE" w14:textId="77777777" w:rsidR="004510AA" w:rsidRPr="003240EF" w:rsidRDefault="004510AA" w:rsidP="004510AA">
      <w:r w:rsidRPr="003240EF">
        <w:rPr>
          <w:rStyle w:val="HideTWBExt"/>
        </w:rPr>
        <w:t>&lt;/AmendB&gt;</w:t>
      </w:r>
    </w:p>
    <w:p w14:paraId="79FE8FA3"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261</w:t>
      </w:r>
      <w:r w:rsidRPr="003240EF">
        <w:rPr>
          <w:rStyle w:val="HideTWBExt"/>
        </w:rPr>
        <w:t>&lt;/NumAmB&gt;</w:t>
      </w:r>
    </w:p>
    <w:p w14:paraId="35D969B6"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70B92A94" w14:textId="77777777" w:rsidR="004510AA" w:rsidRPr="003240EF" w:rsidRDefault="004510AA" w:rsidP="004510AA">
      <w:pPr>
        <w:pStyle w:val="NormalBold"/>
      </w:pPr>
      <w:r w:rsidRPr="003240EF">
        <w:rPr>
          <w:rStyle w:val="HideTWBExt"/>
          <w:b w:val="0"/>
        </w:rPr>
        <w:t>&lt;/RepeatBlock-By&gt;</w:t>
      </w:r>
    </w:p>
    <w:p w14:paraId="0AA36A3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A2DF8E0" w14:textId="77777777" w:rsidR="004510AA" w:rsidRPr="003240EF" w:rsidRDefault="004510AA" w:rsidP="004510AA">
      <w:pPr>
        <w:pStyle w:val="NormalBold"/>
      </w:pPr>
      <w:r w:rsidRPr="003240EF">
        <w:rPr>
          <w:rStyle w:val="HideTWBExt"/>
        </w:rPr>
        <w:t>&lt;Article&gt;</w:t>
      </w:r>
      <w:r w:rsidRPr="003240EF">
        <w:t>Considerando 21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2D8DF9E" w14:textId="77777777" w:rsidTr="00361CF4">
        <w:trPr>
          <w:trHeight w:hRule="exact" w:val="240"/>
          <w:jc w:val="center"/>
        </w:trPr>
        <w:tc>
          <w:tcPr>
            <w:tcW w:w="9752" w:type="dxa"/>
            <w:gridSpan w:val="2"/>
            <w:tcBorders>
              <w:top w:val="nil"/>
              <w:left w:val="nil"/>
              <w:bottom w:val="nil"/>
              <w:right w:val="nil"/>
            </w:tcBorders>
          </w:tcPr>
          <w:p w14:paraId="10B174C2" w14:textId="77777777" w:rsidR="004510AA" w:rsidRPr="003240EF" w:rsidRDefault="004510AA" w:rsidP="00361CF4"/>
        </w:tc>
      </w:tr>
      <w:tr w:rsidR="004510AA" w:rsidRPr="003240EF" w14:paraId="58294863" w14:textId="77777777" w:rsidTr="00361CF4">
        <w:trPr>
          <w:trHeight w:val="240"/>
          <w:jc w:val="center"/>
        </w:trPr>
        <w:tc>
          <w:tcPr>
            <w:tcW w:w="4876" w:type="dxa"/>
            <w:tcBorders>
              <w:top w:val="nil"/>
              <w:left w:val="nil"/>
              <w:bottom w:val="nil"/>
              <w:right w:val="nil"/>
            </w:tcBorders>
          </w:tcPr>
          <w:p w14:paraId="5507592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5F44C8C" w14:textId="77777777" w:rsidR="004510AA" w:rsidRPr="003240EF" w:rsidRDefault="004510AA" w:rsidP="00361CF4">
            <w:pPr>
              <w:pStyle w:val="AmColumnHeading"/>
            </w:pPr>
            <w:r w:rsidRPr="003240EF">
              <w:t>Alteração</w:t>
            </w:r>
          </w:p>
        </w:tc>
      </w:tr>
      <w:tr w:rsidR="004510AA" w:rsidRPr="003240EF" w14:paraId="4830BA02" w14:textId="77777777" w:rsidTr="00361CF4">
        <w:trPr>
          <w:jc w:val="center"/>
        </w:trPr>
        <w:tc>
          <w:tcPr>
            <w:tcW w:w="4876" w:type="dxa"/>
            <w:tcBorders>
              <w:top w:val="nil"/>
              <w:left w:val="nil"/>
              <w:bottom w:val="nil"/>
              <w:right w:val="nil"/>
            </w:tcBorders>
          </w:tcPr>
          <w:p w14:paraId="42CADA47" w14:textId="4E145D8F" w:rsidR="004510AA" w:rsidRPr="003240EF" w:rsidRDefault="004510AA" w:rsidP="00361CF4">
            <w:pPr>
              <w:pStyle w:val="Normal6a"/>
            </w:pPr>
            <w:r w:rsidRPr="003240EF">
              <w:t>(21)</w:t>
            </w:r>
            <w:r w:rsidRPr="003240EF">
              <w:tab/>
              <w:t xml:space="preserve">O FSE deve contribuir para a redução da pobreza através do apoio a mecanismos nacionais que visem atenuar os efeitos da privação material e de </w:t>
            </w:r>
            <w:r w:rsidRPr="003240EF">
              <w:lastRenderedPageBreak/>
              <w:t>alimentos e promover a integração social das pessoas em risco de pobreza ou de exclusão social e das pessoas mais carenciadas. Os Estados</w:t>
            </w:r>
            <w:r w:rsidR="007B2B2D">
              <w:noBreakHyphen/>
            </w:r>
            <w:r w:rsidRPr="003240EF">
              <w:t>Membros devem afetar recursos do FSE para fazer face às formas de pobreza extrema com maior impacto em termos de exclusão social, como o fenómeno dos sem</w:t>
            </w:r>
            <w:r w:rsidR="007B2B2D">
              <w:noBreakHyphen/>
            </w:r>
            <w:r w:rsidRPr="003240EF">
              <w:t>abrigo e a privação material e de alimentos.</w:t>
            </w:r>
          </w:p>
        </w:tc>
        <w:tc>
          <w:tcPr>
            <w:tcW w:w="4876" w:type="dxa"/>
            <w:tcBorders>
              <w:top w:val="nil"/>
              <w:left w:val="nil"/>
              <w:bottom w:val="nil"/>
              <w:right w:val="nil"/>
            </w:tcBorders>
          </w:tcPr>
          <w:p w14:paraId="7B24A73D" w14:textId="1338013E" w:rsidR="004510AA" w:rsidRPr="003240EF" w:rsidRDefault="004510AA" w:rsidP="00361CF4">
            <w:pPr>
              <w:pStyle w:val="Normal6a"/>
            </w:pPr>
            <w:r w:rsidRPr="003240EF">
              <w:lastRenderedPageBreak/>
              <w:t>(21)</w:t>
            </w:r>
            <w:r w:rsidRPr="003240EF">
              <w:tab/>
              <w:t xml:space="preserve">O FSE deve contribuir para a redução da pobreza através do apoio a mecanismos nacionais que visem atenuar os efeitos da privação material e de </w:t>
            </w:r>
            <w:r w:rsidRPr="003240EF">
              <w:lastRenderedPageBreak/>
              <w:t>alimentos e promover a integração social das pessoas em risco de pobreza ou de exclusão social e das pessoas mais carenciadas. Os Estados</w:t>
            </w:r>
            <w:r w:rsidR="007B2B2D">
              <w:noBreakHyphen/>
            </w:r>
            <w:r w:rsidRPr="003240EF">
              <w:t xml:space="preserve">Membros devem afetar recursos </w:t>
            </w:r>
            <w:r w:rsidRPr="003240EF">
              <w:rPr>
                <w:b/>
                <w:i/>
              </w:rPr>
              <w:t>suficientes, estáveis, previsíveis e circunscritos</w:t>
            </w:r>
            <w:r w:rsidRPr="003240EF">
              <w:t xml:space="preserve"> do FSE para fazer face às formas de pobreza extrema com maior impacto em termos de exclusão social, como o fenómeno dos sem</w:t>
            </w:r>
            <w:r w:rsidR="007B2B2D">
              <w:noBreakHyphen/>
            </w:r>
            <w:r w:rsidRPr="003240EF">
              <w:t>abrigo e a privação material e de alimentos.</w:t>
            </w:r>
          </w:p>
        </w:tc>
      </w:tr>
    </w:tbl>
    <w:p w14:paraId="105CB978"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043E2CC" w14:textId="77777777" w:rsidR="004510AA" w:rsidRPr="003240EF" w:rsidRDefault="004510AA" w:rsidP="004510AA">
      <w:r w:rsidRPr="003240EF">
        <w:rPr>
          <w:rStyle w:val="HideTWBExt"/>
        </w:rPr>
        <w:t>&lt;/AmendB&gt;</w:t>
      </w:r>
    </w:p>
    <w:p w14:paraId="123B092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262</w:t>
      </w:r>
      <w:r w:rsidRPr="003240EF">
        <w:rPr>
          <w:rStyle w:val="HideTWBExt"/>
        </w:rPr>
        <w:t>&lt;/NumAmB&gt;</w:t>
      </w:r>
    </w:p>
    <w:p w14:paraId="7DDB4800"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60662D98" w14:textId="77777777" w:rsidR="004510AA" w:rsidRPr="003240EF" w:rsidRDefault="004510AA" w:rsidP="004510AA">
      <w:pPr>
        <w:pStyle w:val="NormalBold"/>
      </w:pPr>
      <w:r w:rsidRPr="003240EF">
        <w:rPr>
          <w:rStyle w:val="HideTWBExt"/>
          <w:b w:val="0"/>
        </w:rPr>
        <w:t>&lt;/RepeatBlock-By&gt;</w:t>
      </w:r>
    </w:p>
    <w:p w14:paraId="4AF01B5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85529B2" w14:textId="77777777" w:rsidR="004510AA" w:rsidRPr="003240EF" w:rsidRDefault="004510AA" w:rsidP="004510AA">
      <w:pPr>
        <w:pStyle w:val="NormalBold"/>
      </w:pPr>
      <w:r w:rsidRPr="003240EF">
        <w:rPr>
          <w:rStyle w:val="HideTWBExt"/>
        </w:rPr>
        <w:t>&lt;Article&gt;</w:t>
      </w:r>
      <w:r w:rsidRPr="003240EF">
        <w:t>Considerando 21</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EF0EFFF" w14:textId="77777777" w:rsidTr="00361CF4">
        <w:trPr>
          <w:trHeight w:hRule="exact" w:val="240"/>
          <w:jc w:val="center"/>
        </w:trPr>
        <w:tc>
          <w:tcPr>
            <w:tcW w:w="9752" w:type="dxa"/>
            <w:gridSpan w:val="2"/>
            <w:tcBorders>
              <w:top w:val="nil"/>
              <w:left w:val="nil"/>
              <w:bottom w:val="nil"/>
              <w:right w:val="nil"/>
            </w:tcBorders>
          </w:tcPr>
          <w:p w14:paraId="762D9D1A" w14:textId="77777777" w:rsidR="004510AA" w:rsidRPr="003240EF" w:rsidRDefault="004510AA" w:rsidP="00361CF4"/>
        </w:tc>
      </w:tr>
      <w:tr w:rsidR="004510AA" w:rsidRPr="003240EF" w14:paraId="3FC9A262" w14:textId="77777777" w:rsidTr="00361CF4">
        <w:trPr>
          <w:trHeight w:val="240"/>
          <w:jc w:val="center"/>
        </w:trPr>
        <w:tc>
          <w:tcPr>
            <w:tcW w:w="4876" w:type="dxa"/>
            <w:tcBorders>
              <w:top w:val="nil"/>
              <w:left w:val="nil"/>
              <w:bottom w:val="nil"/>
              <w:right w:val="nil"/>
            </w:tcBorders>
          </w:tcPr>
          <w:p w14:paraId="0C33E5BA"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E00CD1D" w14:textId="77777777" w:rsidR="004510AA" w:rsidRPr="003240EF" w:rsidRDefault="004510AA" w:rsidP="00361CF4">
            <w:pPr>
              <w:pStyle w:val="AmColumnHeading"/>
            </w:pPr>
            <w:r w:rsidRPr="003240EF">
              <w:t>Alteração</w:t>
            </w:r>
          </w:p>
        </w:tc>
      </w:tr>
      <w:tr w:rsidR="004510AA" w:rsidRPr="003240EF" w14:paraId="575AFC24" w14:textId="77777777" w:rsidTr="00361CF4">
        <w:trPr>
          <w:jc w:val="center"/>
        </w:trPr>
        <w:tc>
          <w:tcPr>
            <w:tcW w:w="4876" w:type="dxa"/>
            <w:tcBorders>
              <w:top w:val="nil"/>
              <w:left w:val="nil"/>
              <w:bottom w:val="nil"/>
              <w:right w:val="nil"/>
            </w:tcBorders>
          </w:tcPr>
          <w:p w14:paraId="35676311" w14:textId="6FD84511" w:rsidR="004510AA" w:rsidRPr="003240EF" w:rsidRDefault="004510AA" w:rsidP="00361CF4">
            <w:pPr>
              <w:pStyle w:val="Normal6a"/>
            </w:pPr>
            <w:r w:rsidRPr="003240EF">
              <w:t>(21)</w:t>
            </w:r>
            <w:r w:rsidRPr="003240EF">
              <w:tab/>
              <w:t>O FSE deve contribuir para a redução da pobreza através do apoio a mecanismos nacionais que visem atenuar os efeitos da privação material e de alimentos e promover a integração social das pessoas em risco de pobreza ou de exclusão social e das pessoas mais carenciadas. Os Estados</w:t>
            </w:r>
            <w:r w:rsidR="007B2B2D">
              <w:noBreakHyphen/>
            </w:r>
            <w:r w:rsidRPr="003240EF">
              <w:t>Membros devem afetar recursos do FSE para fazer face às formas de pobreza extrema com maior impacto em termos de exclusão social, como o fenómeno dos sem</w:t>
            </w:r>
            <w:r w:rsidR="007B2B2D">
              <w:noBreakHyphen/>
            </w:r>
            <w:r w:rsidRPr="003240EF">
              <w:t>abrigo e a privação material e de alimentos.</w:t>
            </w:r>
          </w:p>
        </w:tc>
        <w:tc>
          <w:tcPr>
            <w:tcW w:w="4876" w:type="dxa"/>
            <w:tcBorders>
              <w:top w:val="nil"/>
              <w:left w:val="nil"/>
              <w:bottom w:val="nil"/>
              <w:right w:val="nil"/>
            </w:tcBorders>
          </w:tcPr>
          <w:p w14:paraId="5A50585E" w14:textId="52DFE339" w:rsidR="004510AA" w:rsidRPr="003240EF" w:rsidRDefault="004510AA" w:rsidP="00361CF4">
            <w:pPr>
              <w:pStyle w:val="Normal6a"/>
            </w:pPr>
            <w:r w:rsidRPr="003240EF">
              <w:t>(21)</w:t>
            </w:r>
            <w:r w:rsidRPr="003240EF">
              <w:tab/>
              <w:t xml:space="preserve">O FSE deve contribuir para a redução da pobreza através do apoio a mecanismos nacionais que visem atenuar os efeitos da privação material e de alimentos e promover a integração social </w:t>
            </w:r>
            <w:r w:rsidRPr="003240EF">
              <w:rPr>
                <w:b/>
                <w:i/>
              </w:rPr>
              <w:t>e laboral</w:t>
            </w:r>
            <w:r w:rsidRPr="003240EF">
              <w:t xml:space="preserve"> das pessoas em risco de pobreza ou de exclusão social e das pessoas mais carenciadas. Os Estados</w:t>
            </w:r>
            <w:r w:rsidR="007B2B2D">
              <w:noBreakHyphen/>
            </w:r>
            <w:r w:rsidRPr="003240EF">
              <w:t>Membros devem afetar recursos do FSE para fazer face às formas de pobreza extrema com maior impacto em termos de exclusão social, como o fenómeno dos sem</w:t>
            </w:r>
            <w:r w:rsidR="007B2B2D">
              <w:noBreakHyphen/>
            </w:r>
            <w:r w:rsidRPr="003240EF">
              <w:t>abrigo e a privação material e de alimentos.</w:t>
            </w:r>
          </w:p>
        </w:tc>
      </w:tr>
    </w:tbl>
    <w:p w14:paraId="5887E3CB"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03AC01B" w14:textId="77777777" w:rsidR="004510AA" w:rsidRPr="003240EF" w:rsidRDefault="004510AA" w:rsidP="004510AA">
      <w:r w:rsidRPr="003240EF">
        <w:rPr>
          <w:rStyle w:val="HideTWBExt"/>
        </w:rPr>
        <w:t>&lt;/AmendB&gt;</w:t>
      </w:r>
    </w:p>
    <w:p w14:paraId="27200CA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263</w:t>
      </w:r>
      <w:r w:rsidRPr="003240EF">
        <w:rPr>
          <w:rStyle w:val="HideTWBExt"/>
        </w:rPr>
        <w:t>&lt;/NumAmB&gt;</w:t>
      </w:r>
    </w:p>
    <w:p w14:paraId="139321DE" w14:textId="77777777" w:rsidR="004510AA" w:rsidRPr="003240EF" w:rsidRDefault="004510AA" w:rsidP="004510AA">
      <w:pPr>
        <w:pStyle w:val="NormalBold"/>
      </w:pPr>
      <w:r w:rsidRPr="003240EF">
        <w:rPr>
          <w:rStyle w:val="HideTWBExt"/>
          <w:b w:val="0"/>
        </w:rPr>
        <w:t>&lt;RepeatBlock-By&gt;&lt;Members&gt;</w:t>
      </w:r>
      <w:r w:rsidRPr="003240EF">
        <w:t>Estrella Galán, Konstantinos Arvanitis, Leila Chaibi, João Oliveira, Özlem Demirel, Li Andersson</w:t>
      </w:r>
      <w:r w:rsidRPr="003240EF">
        <w:rPr>
          <w:rStyle w:val="HideTWBExt"/>
          <w:b w:val="0"/>
        </w:rPr>
        <w:t>&lt;/Members&gt;</w:t>
      </w:r>
    </w:p>
    <w:p w14:paraId="0E86ED09" w14:textId="77777777" w:rsidR="004510AA" w:rsidRPr="003240EF" w:rsidRDefault="004510AA" w:rsidP="004510AA">
      <w:pPr>
        <w:pStyle w:val="NormalBold"/>
      </w:pPr>
      <w:r w:rsidRPr="003240EF">
        <w:rPr>
          <w:rStyle w:val="HideTWBExt"/>
          <w:b w:val="0"/>
        </w:rPr>
        <w:t>&lt;/RepeatBlock-By&gt;</w:t>
      </w:r>
    </w:p>
    <w:p w14:paraId="69402C4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DEEF6CE" w14:textId="5A2D63DD" w:rsidR="004510AA" w:rsidRPr="003240EF" w:rsidRDefault="004510AA" w:rsidP="004510AA">
      <w:pPr>
        <w:pStyle w:val="NormalBold"/>
      </w:pPr>
      <w:r w:rsidRPr="003240EF">
        <w:rPr>
          <w:rStyle w:val="HideTWBExt"/>
        </w:rPr>
        <w:t>&lt;Article&gt;</w:t>
      </w:r>
      <w:r w:rsidRPr="003240EF">
        <w:t>Considerando 21</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14771F9" w14:textId="77777777" w:rsidTr="00361CF4">
        <w:trPr>
          <w:trHeight w:hRule="exact" w:val="240"/>
          <w:jc w:val="center"/>
        </w:trPr>
        <w:tc>
          <w:tcPr>
            <w:tcW w:w="9752" w:type="dxa"/>
            <w:gridSpan w:val="2"/>
            <w:tcBorders>
              <w:top w:val="nil"/>
              <w:left w:val="nil"/>
              <w:bottom w:val="nil"/>
              <w:right w:val="nil"/>
            </w:tcBorders>
          </w:tcPr>
          <w:p w14:paraId="337F2F54" w14:textId="77777777" w:rsidR="004510AA" w:rsidRPr="003240EF" w:rsidRDefault="004510AA" w:rsidP="00361CF4"/>
        </w:tc>
      </w:tr>
      <w:tr w:rsidR="004510AA" w:rsidRPr="003240EF" w14:paraId="360A3556" w14:textId="77777777" w:rsidTr="00361CF4">
        <w:trPr>
          <w:trHeight w:val="240"/>
          <w:jc w:val="center"/>
        </w:trPr>
        <w:tc>
          <w:tcPr>
            <w:tcW w:w="4876" w:type="dxa"/>
            <w:tcBorders>
              <w:top w:val="nil"/>
              <w:left w:val="nil"/>
              <w:bottom w:val="nil"/>
              <w:right w:val="nil"/>
            </w:tcBorders>
          </w:tcPr>
          <w:p w14:paraId="1CEC29BD"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2B09E7B1" w14:textId="77777777" w:rsidR="004510AA" w:rsidRPr="003240EF" w:rsidRDefault="004510AA" w:rsidP="00361CF4">
            <w:pPr>
              <w:pStyle w:val="AmColumnHeading"/>
            </w:pPr>
            <w:r w:rsidRPr="003240EF">
              <w:t>Alteração</w:t>
            </w:r>
          </w:p>
        </w:tc>
      </w:tr>
      <w:tr w:rsidR="004510AA" w:rsidRPr="003240EF" w14:paraId="4E01A84C" w14:textId="77777777" w:rsidTr="00361CF4">
        <w:trPr>
          <w:jc w:val="center"/>
        </w:trPr>
        <w:tc>
          <w:tcPr>
            <w:tcW w:w="4876" w:type="dxa"/>
            <w:tcBorders>
              <w:top w:val="nil"/>
              <w:left w:val="nil"/>
              <w:bottom w:val="nil"/>
              <w:right w:val="nil"/>
            </w:tcBorders>
          </w:tcPr>
          <w:p w14:paraId="40ACFB62" w14:textId="77777777" w:rsidR="004510AA" w:rsidRPr="003240EF" w:rsidRDefault="004510AA" w:rsidP="00361CF4">
            <w:pPr>
              <w:pStyle w:val="Normal6a"/>
            </w:pPr>
          </w:p>
        </w:tc>
        <w:tc>
          <w:tcPr>
            <w:tcW w:w="4876" w:type="dxa"/>
            <w:tcBorders>
              <w:top w:val="nil"/>
              <w:left w:val="nil"/>
              <w:bottom w:val="nil"/>
              <w:right w:val="nil"/>
            </w:tcBorders>
          </w:tcPr>
          <w:p w14:paraId="4734C1F5" w14:textId="2EEFAD9E" w:rsidR="004510AA" w:rsidRPr="003240EF" w:rsidRDefault="004510AA" w:rsidP="00361CF4">
            <w:pPr>
              <w:pStyle w:val="Normal6a"/>
            </w:pPr>
            <w:r w:rsidRPr="003240EF">
              <w:rPr>
                <w:b/>
                <w:i/>
              </w:rPr>
              <w:t>(21</w:t>
            </w:r>
            <w:r w:rsidR="007B2B2D">
              <w:rPr>
                <w:b/>
                <w:i/>
              </w:rPr>
              <w:noBreakHyphen/>
            </w:r>
            <w:r w:rsidRPr="003240EF">
              <w:rPr>
                <w:b/>
                <w:i/>
              </w:rPr>
              <w:t>A)</w:t>
            </w:r>
            <w:r w:rsidRPr="003240EF">
              <w:tab/>
            </w:r>
            <w:r w:rsidRPr="003240EF">
              <w:rPr>
                <w:b/>
                <w:i/>
              </w:rPr>
              <w:t>O FSE deve incentivar e apoiar os Estados</w:t>
            </w:r>
            <w:r w:rsidR="007B2B2D">
              <w:rPr>
                <w:b/>
                <w:i/>
              </w:rPr>
              <w:noBreakHyphen/>
            </w:r>
            <w:r w:rsidRPr="003240EF">
              <w:rPr>
                <w:b/>
                <w:i/>
              </w:rPr>
              <w:t>Membros na aplicação de medidas destinadas a assegurar o direito a uma habitação digna, a preços acessíveis e de qualidade para todas as pessoas, em especial para as pessoas em situação de vulnerabilidade e os jovens, nomeadamente através da edificação de habitação social e pública, da regulamentação das rendas, da prevenção de despejos, do combate ao fenómeno dos sem</w:t>
            </w:r>
            <w:r w:rsidR="007B2B2D">
              <w:rPr>
                <w:b/>
                <w:i/>
              </w:rPr>
              <w:noBreakHyphen/>
            </w:r>
            <w:r w:rsidRPr="003240EF">
              <w:rPr>
                <w:b/>
                <w:i/>
              </w:rPr>
              <w:t>abrigo e aos fenómenos mais extremas de exclusão habitacional.</w:t>
            </w:r>
          </w:p>
        </w:tc>
      </w:tr>
    </w:tbl>
    <w:p w14:paraId="30A252B6"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E4BE78F" w14:textId="77777777" w:rsidR="004510AA" w:rsidRPr="003240EF" w:rsidRDefault="004510AA" w:rsidP="004510AA">
      <w:r w:rsidRPr="003240EF">
        <w:rPr>
          <w:rStyle w:val="HideTWBExt"/>
        </w:rPr>
        <w:t>&lt;/AmendB&gt;</w:t>
      </w:r>
    </w:p>
    <w:p w14:paraId="392955B4"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264</w:t>
      </w:r>
      <w:r w:rsidRPr="003240EF">
        <w:rPr>
          <w:rStyle w:val="HideTWBExt"/>
        </w:rPr>
        <w:t>&lt;/NumAmB&gt;</w:t>
      </w:r>
    </w:p>
    <w:p w14:paraId="01C9A507" w14:textId="77777777" w:rsidR="004510AA" w:rsidRPr="003240EF" w:rsidRDefault="004510AA" w:rsidP="004510AA">
      <w:pPr>
        <w:pStyle w:val="NormalBold"/>
      </w:pPr>
      <w:r w:rsidRPr="003240EF">
        <w:rPr>
          <w:rStyle w:val="HideTWBExt"/>
          <w:b w:val="0"/>
        </w:rPr>
        <w:t>&lt;RepeatBlock-By&gt;&lt;Members&gt;</w:t>
      </w:r>
      <w:r w:rsidRPr="003240EF">
        <w:t>Loucas Fourlas</w:t>
      </w:r>
      <w:r w:rsidRPr="003240EF">
        <w:rPr>
          <w:rStyle w:val="HideTWBExt"/>
          <w:b w:val="0"/>
        </w:rPr>
        <w:t>&lt;/Members&gt;</w:t>
      </w:r>
    </w:p>
    <w:p w14:paraId="2FCC9E5D" w14:textId="77777777" w:rsidR="004510AA" w:rsidRPr="003240EF" w:rsidRDefault="004510AA" w:rsidP="004510AA">
      <w:pPr>
        <w:pStyle w:val="NormalBold"/>
      </w:pPr>
      <w:r w:rsidRPr="003240EF">
        <w:rPr>
          <w:rStyle w:val="HideTWBExt"/>
          <w:b w:val="0"/>
        </w:rPr>
        <w:t>&lt;/RepeatBlock-By&gt;</w:t>
      </w:r>
    </w:p>
    <w:p w14:paraId="57E41EB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57A5307" w14:textId="77777777" w:rsidR="004510AA" w:rsidRPr="003240EF" w:rsidRDefault="004510AA" w:rsidP="004510AA">
      <w:pPr>
        <w:pStyle w:val="NormalBold"/>
      </w:pPr>
      <w:r w:rsidRPr="003240EF">
        <w:rPr>
          <w:rStyle w:val="HideTWBExt"/>
        </w:rPr>
        <w:t>&lt;Article&gt;</w:t>
      </w:r>
      <w:r w:rsidRPr="003240EF">
        <w:t>Considerando 22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8C95855" w14:textId="77777777" w:rsidTr="00361CF4">
        <w:trPr>
          <w:trHeight w:hRule="exact" w:val="240"/>
          <w:jc w:val="center"/>
        </w:trPr>
        <w:tc>
          <w:tcPr>
            <w:tcW w:w="9752" w:type="dxa"/>
            <w:gridSpan w:val="2"/>
            <w:tcBorders>
              <w:top w:val="nil"/>
              <w:left w:val="nil"/>
              <w:bottom w:val="nil"/>
              <w:right w:val="nil"/>
            </w:tcBorders>
          </w:tcPr>
          <w:p w14:paraId="20D00E82" w14:textId="77777777" w:rsidR="004510AA" w:rsidRPr="003240EF" w:rsidRDefault="004510AA" w:rsidP="00361CF4"/>
        </w:tc>
      </w:tr>
      <w:tr w:rsidR="004510AA" w:rsidRPr="003240EF" w14:paraId="103E483E" w14:textId="77777777" w:rsidTr="00361CF4">
        <w:trPr>
          <w:trHeight w:val="240"/>
          <w:jc w:val="center"/>
        </w:trPr>
        <w:tc>
          <w:tcPr>
            <w:tcW w:w="4876" w:type="dxa"/>
            <w:tcBorders>
              <w:top w:val="nil"/>
              <w:left w:val="nil"/>
              <w:bottom w:val="nil"/>
              <w:right w:val="nil"/>
            </w:tcBorders>
          </w:tcPr>
          <w:p w14:paraId="0F4E9D2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5F0C18E" w14:textId="77777777" w:rsidR="004510AA" w:rsidRPr="003240EF" w:rsidRDefault="004510AA" w:rsidP="00361CF4">
            <w:pPr>
              <w:pStyle w:val="AmColumnHeading"/>
            </w:pPr>
            <w:r w:rsidRPr="003240EF">
              <w:t>Alteração</w:t>
            </w:r>
          </w:p>
        </w:tc>
      </w:tr>
      <w:tr w:rsidR="004510AA" w:rsidRPr="003240EF" w14:paraId="080DA64C" w14:textId="77777777" w:rsidTr="00361CF4">
        <w:trPr>
          <w:jc w:val="center"/>
        </w:trPr>
        <w:tc>
          <w:tcPr>
            <w:tcW w:w="4876" w:type="dxa"/>
            <w:tcBorders>
              <w:top w:val="nil"/>
              <w:left w:val="nil"/>
              <w:bottom w:val="nil"/>
              <w:right w:val="nil"/>
            </w:tcBorders>
          </w:tcPr>
          <w:p w14:paraId="40663C54" w14:textId="3002F254" w:rsidR="004510AA" w:rsidRPr="003240EF" w:rsidRDefault="004510AA" w:rsidP="00361CF4">
            <w:pPr>
              <w:pStyle w:val="Normal6a"/>
            </w:pPr>
            <w:r w:rsidRPr="003240EF">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Membros continuem a investir recursos suficientes do FSE em medidas que promovam o emprego dos jovens, nomeadamente através da implementação da Garantia para a Juventude. Por conseguinte, os Estados</w:t>
            </w:r>
            <w:r w:rsidR="007B2B2D">
              <w:noBreakHyphen/>
            </w:r>
            <w:r w:rsidRPr="003240EF">
              <w:t>Membros devem afetar um montante de recursos adequado a este desafio. Os Estados</w:t>
            </w:r>
            <w:r w:rsidR="007B2B2D">
              <w:noBreakHyphen/>
            </w:r>
            <w:r w:rsidRPr="003240EF">
              <w:t>Membros gravemente afetados pelo desemprego juvenil devem canalizar recursos do FSE para ações de apoio à empregabilidade dos jovens.</w:t>
            </w:r>
          </w:p>
        </w:tc>
        <w:tc>
          <w:tcPr>
            <w:tcW w:w="4876" w:type="dxa"/>
            <w:tcBorders>
              <w:top w:val="nil"/>
              <w:left w:val="nil"/>
              <w:bottom w:val="nil"/>
              <w:right w:val="nil"/>
            </w:tcBorders>
          </w:tcPr>
          <w:p w14:paraId="2D253922" w14:textId="4B4EC58A" w:rsidR="004510AA" w:rsidRPr="003240EF" w:rsidRDefault="004510AA" w:rsidP="00361CF4">
            <w:pPr>
              <w:pStyle w:val="Normal6a"/>
            </w:pPr>
            <w:r w:rsidRPr="003240EF">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Membros continuem a investir recursos suficientes do FSE em medidas que promovam o emprego dos jovens, nomeadamente através da implementação da Garantia para a Juventude. Por conseguinte, os Estados</w:t>
            </w:r>
            <w:r w:rsidR="007B2B2D">
              <w:noBreakHyphen/>
            </w:r>
            <w:r w:rsidRPr="003240EF">
              <w:t>Membros devem afetar um montante de recursos adequado a este desafio. Os Estados</w:t>
            </w:r>
            <w:r w:rsidR="007B2B2D">
              <w:noBreakHyphen/>
            </w:r>
            <w:r w:rsidRPr="003240EF">
              <w:t>Membros gravemente afetados pelo desemprego juvenil devem canalizar recursos do FSE para ações de apoio à empregabilidade dos jovens</w:t>
            </w:r>
            <w:r w:rsidRPr="003240EF">
              <w:rPr>
                <w:b/>
                <w:i/>
              </w:rPr>
              <w:t xml:space="preserve">, bem como a jovens pertencentes a grupos </w:t>
            </w:r>
            <w:r w:rsidRPr="003240EF">
              <w:rPr>
                <w:b/>
                <w:i/>
              </w:rPr>
              <w:lastRenderedPageBreak/>
              <w:t>vulneráveis, incluindo os estudantes retidos nas zonas ocupadas de Chipre</w:t>
            </w:r>
            <w:r w:rsidRPr="003240EF">
              <w:t>.</w:t>
            </w:r>
          </w:p>
        </w:tc>
      </w:tr>
    </w:tbl>
    <w:p w14:paraId="0EB1560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{EL}</w:t>
      </w:r>
      <w:r w:rsidRPr="003240EF">
        <w:t>el</w:t>
      </w:r>
      <w:r w:rsidRPr="003240EF">
        <w:rPr>
          <w:rStyle w:val="HideTWBExt"/>
        </w:rPr>
        <w:t>&lt;/Original&gt;</w:t>
      </w:r>
    </w:p>
    <w:p w14:paraId="4AED5073" w14:textId="22E1E39A" w:rsidR="004510AA" w:rsidRPr="003240EF" w:rsidRDefault="004510AA" w:rsidP="004510AA">
      <w:r w:rsidRPr="003240EF">
        <w:rPr>
          <w:rStyle w:val="HideTWBExt"/>
        </w:rPr>
        <w:t>&lt;/AmendB&gt;</w:t>
      </w:r>
    </w:p>
    <w:p w14:paraId="586836B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265</w:t>
      </w:r>
      <w:r w:rsidRPr="003240EF">
        <w:rPr>
          <w:rStyle w:val="HideTWBExt"/>
        </w:rPr>
        <w:t>&lt;/NumAmB&gt;</w:t>
      </w:r>
    </w:p>
    <w:p w14:paraId="31089048"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3093E6A9" w14:textId="77777777" w:rsidR="004510AA" w:rsidRPr="003240EF" w:rsidRDefault="004510AA" w:rsidP="004510AA">
      <w:pPr>
        <w:pStyle w:val="NormalBold"/>
      </w:pPr>
      <w:r w:rsidRPr="003240EF">
        <w:rPr>
          <w:rStyle w:val="HideTWBExt"/>
          <w:b w:val="0"/>
        </w:rPr>
        <w:t>&lt;/RepeatBlock-By&gt;</w:t>
      </w:r>
    </w:p>
    <w:p w14:paraId="3504A654"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E6DC28E" w14:textId="77777777" w:rsidR="004510AA" w:rsidRPr="003240EF" w:rsidRDefault="004510AA" w:rsidP="004510AA">
      <w:pPr>
        <w:pStyle w:val="NormalBold"/>
      </w:pPr>
      <w:r w:rsidRPr="003240EF">
        <w:rPr>
          <w:rStyle w:val="HideTWBExt"/>
        </w:rPr>
        <w:t>&lt;Article&gt;</w:t>
      </w:r>
      <w:r w:rsidRPr="003240EF">
        <w:t>Considerando 22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BD45B34" w14:textId="77777777" w:rsidTr="00361CF4">
        <w:trPr>
          <w:trHeight w:hRule="exact" w:val="240"/>
          <w:jc w:val="center"/>
        </w:trPr>
        <w:tc>
          <w:tcPr>
            <w:tcW w:w="9752" w:type="dxa"/>
            <w:gridSpan w:val="2"/>
            <w:tcBorders>
              <w:top w:val="nil"/>
              <w:left w:val="nil"/>
              <w:bottom w:val="nil"/>
              <w:right w:val="nil"/>
            </w:tcBorders>
          </w:tcPr>
          <w:p w14:paraId="23CD737D" w14:textId="77777777" w:rsidR="004510AA" w:rsidRPr="003240EF" w:rsidRDefault="004510AA" w:rsidP="00361CF4"/>
        </w:tc>
      </w:tr>
      <w:tr w:rsidR="004510AA" w:rsidRPr="003240EF" w14:paraId="23F8A603" w14:textId="77777777" w:rsidTr="00361CF4">
        <w:trPr>
          <w:trHeight w:val="240"/>
          <w:jc w:val="center"/>
        </w:trPr>
        <w:tc>
          <w:tcPr>
            <w:tcW w:w="4876" w:type="dxa"/>
            <w:tcBorders>
              <w:top w:val="nil"/>
              <w:left w:val="nil"/>
              <w:bottom w:val="nil"/>
              <w:right w:val="nil"/>
            </w:tcBorders>
          </w:tcPr>
          <w:p w14:paraId="3CBB96B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39270A9" w14:textId="77777777" w:rsidR="004510AA" w:rsidRPr="003240EF" w:rsidRDefault="004510AA" w:rsidP="00361CF4">
            <w:pPr>
              <w:pStyle w:val="AmColumnHeading"/>
            </w:pPr>
            <w:r w:rsidRPr="003240EF">
              <w:t>Alteração</w:t>
            </w:r>
          </w:p>
        </w:tc>
      </w:tr>
      <w:tr w:rsidR="004510AA" w:rsidRPr="003240EF" w14:paraId="20A18856" w14:textId="77777777" w:rsidTr="00361CF4">
        <w:trPr>
          <w:jc w:val="center"/>
        </w:trPr>
        <w:tc>
          <w:tcPr>
            <w:tcW w:w="4876" w:type="dxa"/>
            <w:tcBorders>
              <w:top w:val="nil"/>
              <w:left w:val="nil"/>
              <w:bottom w:val="nil"/>
              <w:right w:val="nil"/>
            </w:tcBorders>
          </w:tcPr>
          <w:p w14:paraId="150597C9" w14:textId="7A5080D4" w:rsidR="004510AA" w:rsidRPr="003240EF" w:rsidRDefault="004510AA" w:rsidP="00361CF4">
            <w:pPr>
              <w:pStyle w:val="Normal6a"/>
            </w:pPr>
            <w:r w:rsidRPr="003240EF">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Membros continuem a investir recursos suficientes do FSE em medidas que promovam o emprego dos jovens, nomeadamente através da implementação da Garantia para a Juventude. Por conseguinte, os Estados</w:t>
            </w:r>
            <w:r w:rsidR="007B2B2D">
              <w:noBreakHyphen/>
            </w:r>
            <w:r w:rsidRPr="003240EF">
              <w:t>Membros devem afetar um montante de recursos adequado a este desafio. Os Estados</w:t>
            </w:r>
            <w:r w:rsidR="007B2B2D">
              <w:noBreakHyphen/>
            </w:r>
            <w:r w:rsidRPr="003240EF">
              <w:t>Membros gravemente afetados pelo desemprego juvenil devem canalizar recursos do FSE para ações de apoio à empregabilidade dos jovens.</w:t>
            </w:r>
          </w:p>
        </w:tc>
        <w:tc>
          <w:tcPr>
            <w:tcW w:w="4876" w:type="dxa"/>
            <w:tcBorders>
              <w:top w:val="nil"/>
              <w:left w:val="nil"/>
              <w:bottom w:val="nil"/>
              <w:right w:val="nil"/>
            </w:tcBorders>
          </w:tcPr>
          <w:p w14:paraId="129CB391" w14:textId="46A3874A" w:rsidR="004510AA" w:rsidRPr="003240EF" w:rsidRDefault="004510AA" w:rsidP="00361CF4">
            <w:pPr>
              <w:pStyle w:val="Normal6a"/>
            </w:pPr>
            <w:r w:rsidRPr="003240EF">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 xml:space="preserve">Membros continuem a investir recursos suficientes do FSE em medidas que promovam o emprego dos jovens, nomeadamente através da implementação da Garantia para a Juventude </w:t>
            </w:r>
            <w:r w:rsidRPr="003240EF">
              <w:rPr>
                <w:b/>
                <w:i/>
              </w:rPr>
              <w:t>e do reforço do empreendedorismo jovem</w:t>
            </w:r>
            <w:r w:rsidRPr="003240EF">
              <w:t>. Por conseguinte, os Estados</w:t>
            </w:r>
            <w:r w:rsidR="007B2B2D">
              <w:noBreakHyphen/>
            </w:r>
            <w:r w:rsidRPr="003240EF">
              <w:t>Membros devem afetar um montante de recursos adequado a este desafio. Os Estados</w:t>
            </w:r>
            <w:r w:rsidR="007B2B2D">
              <w:noBreakHyphen/>
            </w:r>
            <w:r w:rsidRPr="003240EF">
              <w:t xml:space="preserve">Membros gravemente afetados pelo desemprego juvenil devem canalizar recursos do FSE para ações de apoio à empregabilidade dos jovens </w:t>
            </w:r>
            <w:r w:rsidRPr="003240EF">
              <w:rPr>
                <w:b/>
                <w:i/>
              </w:rPr>
              <w:t>através da estabilidade laboral</w:t>
            </w:r>
            <w:r w:rsidRPr="003240EF">
              <w:t>.</w:t>
            </w:r>
          </w:p>
        </w:tc>
      </w:tr>
    </w:tbl>
    <w:p w14:paraId="6FF809BB"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99A3782" w14:textId="77777777" w:rsidR="004510AA" w:rsidRPr="003240EF" w:rsidRDefault="004510AA" w:rsidP="004510AA">
      <w:r w:rsidRPr="003240EF">
        <w:rPr>
          <w:rStyle w:val="HideTWBExt"/>
        </w:rPr>
        <w:t>&lt;/AmendB&gt;</w:t>
      </w:r>
    </w:p>
    <w:p w14:paraId="1C7C0D2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266</w:t>
      </w:r>
      <w:r w:rsidRPr="003240EF">
        <w:rPr>
          <w:rStyle w:val="HideTWBExt"/>
        </w:rPr>
        <w:t>&lt;/NumAmB&gt;</w:t>
      </w:r>
    </w:p>
    <w:p w14:paraId="5E110BFF"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4F062162" w14:textId="77777777" w:rsidR="004510AA" w:rsidRPr="003240EF" w:rsidRDefault="004510AA" w:rsidP="004510AA">
      <w:pPr>
        <w:pStyle w:val="NormalBold"/>
      </w:pPr>
      <w:r w:rsidRPr="003240EF">
        <w:rPr>
          <w:rStyle w:val="HideTWBExt"/>
          <w:b w:val="0"/>
        </w:rPr>
        <w:t>&lt;/RepeatBlock-By&gt;</w:t>
      </w:r>
    </w:p>
    <w:p w14:paraId="393B8E1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CC6A188" w14:textId="77777777" w:rsidR="004510AA" w:rsidRPr="003240EF" w:rsidRDefault="004510AA" w:rsidP="004510AA">
      <w:pPr>
        <w:pStyle w:val="NormalBold"/>
      </w:pPr>
      <w:r w:rsidRPr="003240EF">
        <w:rPr>
          <w:rStyle w:val="HideTWBExt"/>
        </w:rPr>
        <w:t>&lt;Article&gt;</w:t>
      </w:r>
      <w:r w:rsidRPr="003240EF">
        <w:t>Considerando 22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0EA187D" w14:textId="77777777" w:rsidTr="00361CF4">
        <w:trPr>
          <w:trHeight w:hRule="exact" w:val="240"/>
          <w:jc w:val="center"/>
        </w:trPr>
        <w:tc>
          <w:tcPr>
            <w:tcW w:w="9752" w:type="dxa"/>
            <w:gridSpan w:val="2"/>
            <w:tcBorders>
              <w:top w:val="nil"/>
              <w:left w:val="nil"/>
              <w:bottom w:val="nil"/>
              <w:right w:val="nil"/>
            </w:tcBorders>
          </w:tcPr>
          <w:p w14:paraId="2B2FB972" w14:textId="77777777" w:rsidR="004510AA" w:rsidRPr="003240EF" w:rsidRDefault="004510AA" w:rsidP="00361CF4"/>
        </w:tc>
      </w:tr>
      <w:tr w:rsidR="004510AA" w:rsidRPr="003240EF" w14:paraId="0ED8890A" w14:textId="77777777" w:rsidTr="00361CF4">
        <w:trPr>
          <w:trHeight w:val="240"/>
          <w:jc w:val="center"/>
        </w:trPr>
        <w:tc>
          <w:tcPr>
            <w:tcW w:w="4876" w:type="dxa"/>
            <w:tcBorders>
              <w:top w:val="nil"/>
              <w:left w:val="nil"/>
              <w:bottom w:val="nil"/>
              <w:right w:val="nil"/>
            </w:tcBorders>
          </w:tcPr>
          <w:p w14:paraId="0FBA5798"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7ABF1012" w14:textId="77777777" w:rsidR="004510AA" w:rsidRPr="003240EF" w:rsidRDefault="004510AA" w:rsidP="00361CF4">
            <w:pPr>
              <w:pStyle w:val="AmColumnHeading"/>
            </w:pPr>
            <w:r w:rsidRPr="003240EF">
              <w:t>Alteração</w:t>
            </w:r>
          </w:p>
        </w:tc>
      </w:tr>
      <w:tr w:rsidR="004510AA" w:rsidRPr="003240EF" w14:paraId="7476F43B" w14:textId="77777777" w:rsidTr="00361CF4">
        <w:trPr>
          <w:jc w:val="center"/>
        </w:trPr>
        <w:tc>
          <w:tcPr>
            <w:tcW w:w="4876" w:type="dxa"/>
            <w:tcBorders>
              <w:top w:val="nil"/>
              <w:left w:val="nil"/>
              <w:bottom w:val="nil"/>
              <w:right w:val="nil"/>
            </w:tcBorders>
          </w:tcPr>
          <w:p w14:paraId="240DF9E9" w14:textId="47F74F80" w:rsidR="004510AA" w:rsidRPr="003240EF" w:rsidRDefault="004510AA" w:rsidP="00361CF4">
            <w:pPr>
              <w:pStyle w:val="Normal6a"/>
            </w:pPr>
            <w:r w:rsidRPr="003240EF">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 xml:space="preserve">Membros continuem a investir recursos suficientes do FSE em medidas que promovam o emprego dos jovens, nomeadamente através da implementação da Garantia para a Juventude. </w:t>
            </w:r>
            <w:r w:rsidRPr="003240EF">
              <w:rPr>
                <w:b/>
                <w:i/>
              </w:rPr>
              <w:t>Por conseguinte,</w:t>
            </w:r>
            <w:r w:rsidRPr="003240EF">
              <w:t xml:space="preserve"> os Estados</w:t>
            </w:r>
            <w:r w:rsidR="007B2B2D">
              <w:noBreakHyphen/>
            </w:r>
            <w:r w:rsidRPr="003240EF">
              <w:t>Membros devem afetar um montante de recursos adequado a este desafio. Os Estados</w:t>
            </w:r>
            <w:r w:rsidR="007B2B2D">
              <w:noBreakHyphen/>
            </w:r>
            <w:r w:rsidRPr="003240EF">
              <w:t>Membros gravemente afetados pelo desemprego juvenil devem canalizar recursos do FSE para ações de apoio à empregabilidade dos jovens.</w:t>
            </w:r>
          </w:p>
        </w:tc>
        <w:tc>
          <w:tcPr>
            <w:tcW w:w="4876" w:type="dxa"/>
            <w:tcBorders>
              <w:top w:val="nil"/>
              <w:left w:val="nil"/>
              <w:bottom w:val="nil"/>
              <w:right w:val="nil"/>
            </w:tcBorders>
          </w:tcPr>
          <w:p w14:paraId="473918BD" w14:textId="2090F1D0" w:rsidR="004510AA" w:rsidRPr="003240EF" w:rsidRDefault="004510AA" w:rsidP="00361CF4">
            <w:pPr>
              <w:pStyle w:val="Normal6a"/>
            </w:pPr>
            <w:r w:rsidRPr="003240EF">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 xml:space="preserve">Membros continuem a investir recursos suficientes do FSE em medidas que promovam o emprego dos jovens, nomeadamente através da implementação da Garantia para a Juventude. </w:t>
            </w:r>
            <w:r w:rsidRPr="003240EF">
              <w:rPr>
                <w:b/>
                <w:i/>
              </w:rPr>
              <w:t>Todos</w:t>
            </w:r>
            <w:r w:rsidRPr="003240EF">
              <w:t xml:space="preserve"> os Estados</w:t>
            </w:r>
            <w:r w:rsidR="007B2B2D">
              <w:noBreakHyphen/>
            </w:r>
            <w:r w:rsidRPr="003240EF">
              <w:t>Membros devem afetar um montante de recursos adequado a este desafio. Os Estados</w:t>
            </w:r>
            <w:r w:rsidR="007B2B2D">
              <w:noBreakHyphen/>
            </w:r>
            <w:r w:rsidRPr="003240EF">
              <w:t>Membros gravemente afetados pelo desemprego dos jovens</w:t>
            </w:r>
            <w:r w:rsidRPr="003240EF">
              <w:rPr>
                <w:b/>
                <w:i/>
              </w:rPr>
              <w:t>, com uma taxa de desemprego jovem acima da média da UE,</w:t>
            </w:r>
            <w:r w:rsidRPr="003240EF">
              <w:t xml:space="preserve"> devem afetar recursos </w:t>
            </w:r>
            <w:r w:rsidRPr="003240EF">
              <w:rPr>
                <w:b/>
                <w:i/>
              </w:rPr>
              <w:t>de, pelo menos, 5 %</w:t>
            </w:r>
            <w:r w:rsidRPr="003240EF">
              <w:t xml:space="preserve"> do FSE para apoiar a empregabilidade dos jovens.</w:t>
            </w:r>
          </w:p>
        </w:tc>
      </w:tr>
    </w:tbl>
    <w:p w14:paraId="12847904"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F235269" w14:textId="77777777" w:rsidR="004510AA" w:rsidRPr="003240EF" w:rsidRDefault="004510AA" w:rsidP="004510AA">
      <w:r w:rsidRPr="003240EF">
        <w:rPr>
          <w:rStyle w:val="HideTWBExt"/>
        </w:rPr>
        <w:t>&lt;/AmendB&gt;</w:t>
      </w:r>
    </w:p>
    <w:p w14:paraId="1832551C"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267</w:t>
      </w:r>
      <w:r w:rsidRPr="003240EF">
        <w:rPr>
          <w:rStyle w:val="HideTWBExt"/>
        </w:rPr>
        <w:t>&lt;/NumAmB&gt;</w:t>
      </w:r>
    </w:p>
    <w:p w14:paraId="5DF7D1A9"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07332CF8" w14:textId="77777777" w:rsidR="004510AA" w:rsidRPr="003240EF" w:rsidRDefault="004510AA" w:rsidP="004510AA">
      <w:pPr>
        <w:pStyle w:val="NormalBold"/>
      </w:pPr>
      <w:r w:rsidRPr="003240EF">
        <w:rPr>
          <w:rStyle w:val="HideTWBExt"/>
          <w:b w:val="0"/>
        </w:rPr>
        <w:t>&lt;/RepeatBlock-By&gt;</w:t>
      </w:r>
    </w:p>
    <w:p w14:paraId="5150E12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6D9DAA7" w14:textId="77777777" w:rsidR="004510AA" w:rsidRPr="003240EF" w:rsidRDefault="004510AA" w:rsidP="004510AA">
      <w:pPr>
        <w:pStyle w:val="NormalBold"/>
      </w:pPr>
      <w:r w:rsidRPr="003240EF">
        <w:rPr>
          <w:rStyle w:val="HideTWBExt"/>
        </w:rPr>
        <w:t>&lt;Article&gt;</w:t>
      </w:r>
      <w:r w:rsidRPr="003240EF">
        <w:t>Considerando 22</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F2D2FEF" w14:textId="77777777" w:rsidTr="00361CF4">
        <w:trPr>
          <w:trHeight w:hRule="exact" w:val="240"/>
          <w:jc w:val="center"/>
        </w:trPr>
        <w:tc>
          <w:tcPr>
            <w:tcW w:w="9752" w:type="dxa"/>
            <w:gridSpan w:val="2"/>
            <w:tcBorders>
              <w:top w:val="nil"/>
              <w:left w:val="nil"/>
              <w:bottom w:val="nil"/>
              <w:right w:val="nil"/>
            </w:tcBorders>
          </w:tcPr>
          <w:p w14:paraId="0EA5F178" w14:textId="77777777" w:rsidR="004510AA" w:rsidRPr="003240EF" w:rsidRDefault="004510AA" w:rsidP="00361CF4"/>
        </w:tc>
      </w:tr>
      <w:tr w:rsidR="004510AA" w:rsidRPr="003240EF" w14:paraId="3D88B71B" w14:textId="77777777" w:rsidTr="00361CF4">
        <w:trPr>
          <w:trHeight w:val="240"/>
          <w:jc w:val="center"/>
        </w:trPr>
        <w:tc>
          <w:tcPr>
            <w:tcW w:w="4876" w:type="dxa"/>
            <w:tcBorders>
              <w:top w:val="nil"/>
              <w:left w:val="nil"/>
              <w:bottom w:val="nil"/>
              <w:right w:val="nil"/>
            </w:tcBorders>
          </w:tcPr>
          <w:p w14:paraId="5394A52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890FEB9" w14:textId="77777777" w:rsidR="004510AA" w:rsidRPr="003240EF" w:rsidRDefault="004510AA" w:rsidP="00361CF4">
            <w:pPr>
              <w:pStyle w:val="AmColumnHeading"/>
            </w:pPr>
            <w:r w:rsidRPr="003240EF">
              <w:t>Alteração</w:t>
            </w:r>
          </w:p>
        </w:tc>
      </w:tr>
      <w:tr w:rsidR="004510AA" w:rsidRPr="003240EF" w14:paraId="1244ECFC" w14:textId="77777777" w:rsidTr="00361CF4">
        <w:trPr>
          <w:jc w:val="center"/>
        </w:trPr>
        <w:tc>
          <w:tcPr>
            <w:tcW w:w="4876" w:type="dxa"/>
            <w:tcBorders>
              <w:top w:val="nil"/>
              <w:left w:val="nil"/>
              <w:bottom w:val="nil"/>
              <w:right w:val="nil"/>
            </w:tcBorders>
          </w:tcPr>
          <w:p w14:paraId="40E54D9E" w14:textId="4A105109" w:rsidR="004510AA" w:rsidRPr="003240EF" w:rsidRDefault="004510AA" w:rsidP="00361CF4">
            <w:pPr>
              <w:pStyle w:val="Normal6a"/>
            </w:pPr>
            <w:r w:rsidRPr="003240EF">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 xml:space="preserve">Membros continuem a investir recursos suficientes do FSE em medidas que promovam o emprego dos jovens, nomeadamente através da implementação da Garantia para </w:t>
            </w:r>
            <w:r w:rsidRPr="003240EF">
              <w:lastRenderedPageBreak/>
              <w:t>a Juventude. Por conseguinte, os Estados</w:t>
            </w:r>
            <w:r w:rsidR="007B2B2D">
              <w:noBreakHyphen/>
            </w:r>
            <w:r w:rsidRPr="003240EF">
              <w:t>Membros devem afetar um montante de recursos adequado a este desafio. Os Estados</w:t>
            </w:r>
            <w:r w:rsidR="007B2B2D">
              <w:noBreakHyphen/>
            </w:r>
            <w:r w:rsidRPr="003240EF">
              <w:t>Membros gravemente afetados pelo desemprego juvenil devem canalizar recursos do FSE para ações de apoio à empregabilidade dos jovens.</w:t>
            </w:r>
          </w:p>
        </w:tc>
        <w:tc>
          <w:tcPr>
            <w:tcW w:w="4876" w:type="dxa"/>
            <w:tcBorders>
              <w:top w:val="nil"/>
              <w:left w:val="nil"/>
              <w:bottom w:val="nil"/>
              <w:right w:val="nil"/>
            </w:tcBorders>
          </w:tcPr>
          <w:p w14:paraId="37DF72D3" w14:textId="68F38FED" w:rsidR="004510AA" w:rsidRPr="003240EF" w:rsidRDefault="004510AA" w:rsidP="00361CF4">
            <w:pPr>
              <w:pStyle w:val="Normal6a"/>
            </w:pPr>
            <w:r w:rsidRPr="003240EF">
              <w:lastRenderedPageBreak/>
              <w:t>(22)</w:t>
            </w:r>
            <w:r w:rsidRPr="003240EF">
              <w:tab/>
              <w:t>Tendo em conta os níveis persistentemente elevados de desemprego e inatividade juvenil em certos Estados</w:t>
            </w:r>
            <w:r w:rsidR="007B2B2D">
              <w:noBreakHyphen/>
            </w:r>
            <w:r w:rsidRPr="003240EF">
              <w:t>Membros e regiões, que afetam, em especial, os jovens que não trabalham, não estudam nem seguem qualquer programa de estudos ou formação, é necessário que esses Estados</w:t>
            </w:r>
            <w:r w:rsidR="007B2B2D">
              <w:noBreakHyphen/>
            </w:r>
            <w:r w:rsidRPr="003240EF">
              <w:t xml:space="preserve">Membros continuem a investir recursos suficientes do FSE em medidas que promovam o emprego dos jovens, nomeadamente através da implementação da Garantia para </w:t>
            </w:r>
            <w:r w:rsidRPr="003240EF">
              <w:lastRenderedPageBreak/>
              <w:t>a Juventude. Por conseguinte, os Estados</w:t>
            </w:r>
            <w:r w:rsidR="007B2B2D">
              <w:noBreakHyphen/>
            </w:r>
            <w:r w:rsidRPr="003240EF">
              <w:t>Membros devem afetar um montante de recursos adequado a este desafio. Os Estados</w:t>
            </w:r>
            <w:r w:rsidR="007B2B2D">
              <w:noBreakHyphen/>
            </w:r>
            <w:r w:rsidRPr="003240EF">
              <w:t xml:space="preserve">Membros gravemente afetados pelo desemprego juvenil devem canalizar recursos </w:t>
            </w:r>
            <w:r w:rsidRPr="003240EF">
              <w:rPr>
                <w:b/>
                <w:i/>
              </w:rPr>
              <w:t>suficientes, estáveis, previsíveis e circunscritos</w:t>
            </w:r>
            <w:r w:rsidRPr="003240EF">
              <w:t xml:space="preserve"> do FSE para ações de apoio à empregabilidade dos jovens.</w:t>
            </w:r>
          </w:p>
        </w:tc>
      </w:tr>
    </w:tbl>
    <w:p w14:paraId="79443B56"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9A5507F" w14:textId="77777777" w:rsidR="004510AA" w:rsidRPr="003240EF" w:rsidRDefault="004510AA" w:rsidP="004510AA">
      <w:r w:rsidRPr="003240EF">
        <w:rPr>
          <w:rStyle w:val="HideTWBExt"/>
        </w:rPr>
        <w:t>&lt;/AmendB&gt;</w:t>
      </w:r>
    </w:p>
    <w:p w14:paraId="7B8F3D0E"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268</w:t>
      </w:r>
      <w:r w:rsidRPr="003240EF">
        <w:rPr>
          <w:rStyle w:val="HideTWBExt"/>
        </w:rPr>
        <w:t>&lt;/NumAmB&gt;</w:t>
      </w:r>
    </w:p>
    <w:p w14:paraId="41264E47" w14:textId="77777777" w:rsidR="004510AA" w:rsidRPr="003240EF" w:rsidRDefault="004510AA" w:rsidP="004510AA">
      <w:pPr>
        <w:pStyle w:val="NormalBold"/>
      </w:pPr>
      <w:r w:rsidRPr="003240EF">
        <w:rPr>
          <w:rStyle w:val="HideTWBExt"/>
          <w:b w:val="0"/>
        </w:rPr>
        <w:t>&lt;RepeatBlock-By&gt;&lt;Members&gt;</w:t>
      </w:r>
      <w:r w:rsidRPr="003240EF">
        <w:t>Valérie Devaux, Grégory Allione, Laurence Farreng, Hristo Petrov, Irena Joveva, Brigitte van den Berg</w:t>
      </w:r>
      <w:r w:rsidRPr="003240EF">
        <w:rPr>
          <w:rStyle w:val="HideTWBExt"/>
          <w:b w:val="0"/>
        </w:rPr>
        <w:t>&lt;/Members&gt;</w:t>
      </w:r>
    </w:p>
    <w:p w14:paraId="7595CDEF" w14:textId="77777777" w:rsidR="004510AA" w:rsidRPr="003240EF" w:rsidRDefault="004510AA" w:rsidP="004510AA">
      <w:pPr>
        <w:pStyle w:val="NormalBold"/>
      </w:pPr>
      <w:r w:rsidRPr="003240EF">
        <w:rPr>
          <w:rStyle w:val="HideTWBExt"/>
          <w:b w:val="0"/>
        </w:rPr>
        <w:t>&lt;/RepeatBlock-By&gt;</w:t>
      </w:r>
    </w:p>
    <w:p w14:paraId="0F0A495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8ACE188" w14:textId="17E5193C" w:rsidR="004510AA" w:rsidRPr="003240EF" w:rsidRDefault="004510AA" w:rsidP="004510AA">
      <w:pPr>
        <w:pStyle w:val="NormalBold"/>
      </w:pPr>
      <w:r w:rsidRPr="003240EF">
        <w:rPr>
          <w:rStyle w:val="HideTWBExt"/>
        </w:rPr>
        <w:t>&lt;Article&gt;</w:t>
      </w:r>
      <w:r w:rsidRPr="003240EF">
        <w:t>Considerando 22</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1D927B2" w14:textId="77777777" w:rsidTr="00361CF4">
        <w:trPr>
          <w:trHeight w:hRule="exact" w:val="240"/>
          <w:jc w:val="center"/>
        </w:trPr>
        <w:tc>
          <w:tcPr>
            <w:tcW w:w="9752" w:type="dxa"/>
            <w:gridSpan w:val="2"/>
            <w:tcBorders>
              <w:top w:val="nil"/>
              <w:left w:val="nil"/>
              <w:bottom w:val="nil"/>
              <w:right w:val="nil"/>
            </w:tcBorders>
          </w:tcPr>
          <w:p w14:paraId="3B54DE19" w14:textId="77777777" w:rsidR="004510AA" w:rsidRPr="003240EF" w:rsidRDefault="004510AA" w:rsidP="00361CF4"/>
        </w:tc>
      </w:tr>
      <w:tr w:rsidR="004510AA" w:rsidRPr="003240EF" w14:paraId="46AEB75A" w14:textId="77777777" w:rsidTr="00361CF4">
        <w:trPr>
          <w:trHeight w:val="240"/>
          <w:jc w:val="center"/>
        </w:trPr>
        <w:tc>
          <w:tcPr>
            <w:tcW w:w="4876" w:type="dxa"/>
            <w:tcBorders>
              <w:top w:val="nil"/>
              <w:left w:val="nil"/>
              <w:bottom w:val="nil"/>
              <w:right w:val="nil"/>
            </w:tcBorders>
          </w:tcPr>
          <w:p w14:paraId="42D49D7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1AAF610" w14:textId="77777777" w:rsidR="004510AA" w:rsidRPr="003240EF" w:rsidRDefault="004510AA" w:rsidP="00361CF4">
            <w:pPr>
              <w:pStyle w:val="AmColumnHeading"/>
            </w:pPr>
            <w:r w:rsidRPr="003240EF">
              <w:t>Alteração</w:t>
            </w:r>
          </w:p>
        </w:tc>
      </w:tr>
      <w:tr w:rsidR="004510AA" w:rsidRPr="003240EF" w14:paraId="2F321132" w14:textId="77777777" w:rsidTr="00361CF4">
        <w:trPr>
          <w:jc w:val="center"/>
        </w:trPr>
        <w:tc>
          <w:tcPr>
            <w:tcW w:w="4876" w:type="dxa"/>
            <w:tcBorders>
              <w:top w:val="nil"/>
              <w:left w:val="nil"/>
              <w:bottom w:val="nil"/>
              <w:right w:val="nil"/>
            </w:tcBorders>
          </w:tcPr>
          <w:p w14:paraId="37BCD522" w14:textId="77777777" w:rsidR="004510AA" w:rsidRPr="003240EF" w:rsidRDefault="004510AA" w:rsidP="00361CF4">
            <w:pPr>
              <w:pStyle w:val="Normal6a"/>
            </w:pPr>
          </w:p>
        </w:tc>
        <w:tc>
          <w:tcPr>
            <w:tcW w:w="4876" w:type="dxa"/>
            <w:tcBorders>
              <w:top w:val="nil"/>
              <w:left w:val="nil"/>
              <w:bottom w:val="nil"/>
              <w:right w:val="nil"/>
            </w:tcBorders>
          </w:tcPr>
          <w:p w14:paraId="6249403B" w14:textId="6AC0B929" w:rsidR="004510AA" w:rsidRPr="003240EF" w:rsidRDefault="004510AA" w:rsidP="00361CF4">
            <w:pPr>
              <w:pStyle w:val="Normal6a"/>
            </w:pPr>
            <w:r w:rsidRPr="003240EF">
              <w:rPr>
                <w:b/>
                <w:i/>
              </w:rPr>
              <w:t>(22</w:t>
            </w:r>
            <w:r w:rsidR="007B2B2D">
              <w:rPr>
                <w:b/>
                <w:i/>
              </w:rPr>
              <w:noBreakHyphen/>
            </w:r>
            <w:r w:rsidRPr="003240EF">
              <w:rPr>
                <w:b/>
                <w:i/>
              </w:rPr>
              <w:t>A)</w:t>
            </w:r>
            <w:r w:rsidRPr="003240EF">
              <w:tab/>
            </w:r>
            <w:r w:rsidRPr="003240EF">
              <w:rPr>
                <w:b/>
                <w:i/>
              </w:rPr>
              <w:t>Dada a importância do acesso aos cuidados de saúde, o FSE deve assegurar sinergias e complementaridades com o Fundo Europeu de Competitividade (FEC) proposto, especialmente no que se refere ao objetivo de apoiar a saúde, e com a proposta de regulamento que cria o Fundo Europeu para a Coesão Económica, Territorial e Social, a Agricultura e o Meio Rural, as Pescas e o Setor Marítimo, a Prosperidade e a Segurança para o período 2028</w:t>
            </w:r>
            <w:r w:rsidR="007B2B2D">
              <w:rPr>
                <w:b/>
                <w:i/>
              </w:rPr>
              <w:noBreakHyphen/>
            </w:r>
            <w:r w:rsidRPr="003240EF">
              <w:rPr>
                <w:b/>
                <w:i/>
              </w:rPr>
              <w:t>2034 (plano PNR).</w:t>
            </w:r>
          </w:p>
        </w:tc>
      </w:tr>
    </w:tbl>
    <w:p w14:paraId="2ECA6503"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591E042" w14:textId="77777777" w:rsidR="004510AA" w:rsidRPr="003240EF" w:rsidRDefault="004510AA" w:rsidP="004510AA">
      <w:r w:rsidRPr="003240EF">
        <w:rPr>
          <w:rStyle w:val="HideTWBExt"/>
        </w:rPr>
        <w:t>&lt;/AmendB&gt;</w:t>
      </w:r>
    </w:p>
    <w:p w14:paraId="164ABF9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269</w:t>
      </w:r>
      <w:r w:rsidRPr="003240EF">
        <w:rPr>
          <w:rStyle w:val="HideTWBExt"/>
        </w:rPr>
        <w:t>&lt;/NumAmB&gt;</w:t>
      </w:r>
    </w:p>
    <w:p w14:paraId="4CA5A8F9" w14:textId="77777777" w:rsidR="004510AA" w:rsidRPr="003240EF" w:rsidRDefault="004510AA" w:rsidP="004510AA">
      <w:pPr>
        <w:pStyle w:val="NormalBold"/>
      </w:pPr>
      <w:r w:rsidRPr="003240EF">
        <w:rPr>
          <w:rStyle w:val="HideTWBExt"/>
          <w:b w:val="0"/>
        </w:rPr>
        <w:t>&lt;RepeatBlock-By&gt;&lt;Members&gt;</w:t>
      </w:r>
      <w:r w:rsidRPr="003240EF">
        <w:t>Maravillas Abadía Jover, Rosa Estaràs Ferragut</w:t>
      </w:r>
      <w:r w:rsidRPr="003240EF">
        <w:rPr>
          <w:rStyle w:val="HideTWBExt"/>
          <w:b w:val="0"/>
        </w:rPr>
        <w:t>&lt;/Members&gt;</w:t>
      </w:r>
    </w:p>
    <w:p w14:paraId="0A50487A" w14:textId="77777777" w:rsidR="004510AA" w:rsidRPr="003240EF" w:rsidRDefault="004510AA" w:rsidP="004510AA">
      <w:pPr>
        <w:pStyle w:val="NormalBold"/>
      </w:pPr>
      <w:r w:rsidRPr="003240EF">
        <w:rPr>
          <w:rStyle w:val="HideTWBExt"/>
          <w:b w:val="0"/>
        </w:rPr>
        <w:t>&lt;/RepeatBlock-By&gt;</w:t>
      </w:r>
    </w:p>
    <w:p w14:paraId="44F93900"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80C962F"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982F7F9" w14:textId="77777777" w:rsidTr="00361CF4">
        <w:trPr>
          <w:trHeight w:hRule="exact" w:val="240"/>
          <w:jc w:val="center"/>
        </w:trPr>
        <w:tc>
          <w:tcPr>
            <w:tcW w:w="9752" w:type="dxa"/>
            <w:gridSpan w:val="2"/>
            <w:tcBorders>
              <w:top w:val="nil"/>
              <w:left w:val="nil"/>
              <w:bottom w:val="nil"/>
              <w:right w:val="nil"/>
            </w:tcBorders>
          </w:tcPr>
          <w:p w14:paraId="05EA531B" w14:textId="77777777" w:rsidR="004510AA" w:rsidRPr="003240EF" w:rsidRDefault="004510AA" w:rsidP="00361CF4"/>
        </w:tc>
      </w:tr>
      <w:tr w:rsidR="004510AA" w:rsidRPr="003240EF" w14:paraId="0E29B2E2" w14:textId="77777777" w:rsidTr="00361CF4">
        <w:trPr>
          <w:trHeight w:val="240"/>
          <w:jc w:val="center"/>
        </w:trPr>
        <w:tc>
          <w:tcPr>
            <w:tcW w:w="4876" w:type="dxa"/>
            <w:tcBorders>
              <w:top w:val="nil"/>
              <w:left w:val="nil"/>
              <w:bottom w:val="nil"/>
              <w:right w:val="nil"/>
            </w:tcBorders>
          </w:tcPr>
          <w:p w14:paraId="006FB1A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7FFDF63" w14:textId="77777777" w:rsidR="004510AA" w:rsidRPr="003240EF" w:rsidRDefault="004510AA" w:rsidP="00361CF4">
            <w:pPr>
              <w:pStyle w:val="AmColumnHeading"/>
            </w:pPr>
            <w:r w:rsidRPr="003240EF">
              <w:t>Alteração</w:t>
            </w:r>
          </w:p>
        </w:tc>
      </w:tr>
      <w:tr w:rsidR="004510AA" w:rsidRPr="003240EF" w14:paraId="23DA432D" w14:textId="77777777" w:rsidTr="00361CF4">
        <w:trPr>
          <w:jc w:val="center"/>
        </w:trPr>
        <w:tc>
          <w:tcPr>
            <w:tcW w:w="4876" w:type="dxa"/>
            <w:tcBorders>
              <w:top w:val="nil"/>
              <w:left w:val="nil"/>
              <w:bottom w:val="nil"/>
              <w:right w:val="nil"/>
            </w:tcBorders>
          </w:tcPr>
          <w:p w14:paraId="70C045D7" w14:textId="2F80B3EA" w:rsidR="004510AA" w:rsidRPr="003240EF" w:rsidRDefault="004510AA" w:rsidP="00361CF4">
            <w:pPr>
              <w:pStyle w:val="Normal6a"/>
            </w:pPr>
            <w:r w:rsidRPr="003240EF">
              <w:lastRenderedPageBreak/>
              <w:t>(23)</w:t>
            </w:r>
            <w:r w:rsidRPr="003240EF">
              <w:tab/>
              <w:t>A execução eficiente e eficaz das ações apoiadas pelo FSE assenta na boa governação e na parceria entre todos os agentes aos níveis territoriais pertinentes e os agentes socioeconómicos, em especial 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c>
          <w:tcPr>
            <w:tcW w:w="4876" w:type="dxa"/>
            <w:tcBorders>
              <w:top w:val="nil"/>
              <w:left w:val="nil"/>
              <w:bottom w:val="nil"/>
              <w:right w:val="nil"/>
            </w:tcBorders>
          </w:tcPr>
          <w:p w14:paraId="1B443CB9" w14:textId="3B6F498F" w:rsidR="004510AA" w:rsidRPr="003240EF" w:rsidRDefault="004510AA" w:rsidP="00361CF4">
            <w:pPr>
              <w:pStyle w:val="Normal6a"/>
            </w:pPr>
            <w:r w:rsidRPr="003240EF">
              <w:t>(23)</w:t>
            </w:r>
            <w:r w:rsidRPr="003240EF">
              <w:tab/>
              <w:t>A execução eficiente e eficaz das ações apoiadas pelo FSE assenta na boa governação</w:t>
            </w:r>
            <w:r w:rsidRPr="003240EF">
              <w:rPr>
                <w:b/>
                <w:i/>
              </w:rPr>
              <w:t>, que assegura estruturas de governação específicas, com autoridades de gestão claramente identificadas, estruturalmente dependentes dos ministérios especializados no trabalho e na inclusão social,</w:t>
            </w:r>
            <w:r w:rsidRPr="003240EF">
              <w:t xml:space="preserve"> e na parceria entre todos os agentes aos níveis territoriais pertinentes e os agentes socioeconómicos, em especial os parceiros sociais</w:t>
            </w:r>
            <w:r w:rsidRPr="003240EF">
              <w:rPr>
                <w:b/>
                <w:i/>
              </w:rPr>
              <w:t>, as entidades da economia social</w:t>
            </w:r>
            <w:r w:rsidRPr="003240EF">
              <w:t xml:space="preserve"> e as organizações da sociedade civil. É, por conseguinte, fundamental que os Estados</w:t>
            </w:r>
            <w:r w:rsidR="007B2B2D">
              <w:noBreakHyphen/>
            </w:r>
            <w:r w:rsidRPr="003240EF">
              <w:t xml:space="preserve">Membros encorajem a participação dos parceiros sociais e da sociedade civil na execução do FSE </w:t>
            </w:r>
            <w:r w:rsidRPr="003240EF">
              <w:rPr>
                <w:b/>
                <w:i/>
              </w:rPr>
              <w:t>e no desenvolvimento de projetos</w:t>
            </w:r>
            <w:r w:rsidRPr="003240EF">
              <w:t>.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r>
    </w:tbl>
    <w:p w14:paraId="074FD12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C1729F9" w14:textId="77777777" w:rsidR="004510AA" w:rsidRPr="003240EF" w:rsidRDefault="004510AA" w:rsidP="004510AA">
      <w:r w:rsidRPr="003240EF">
        <w:rPr>
          <w:rStyle w:val="HideTWBExt"/>
        </w:rPr>
        <w:t>&lt;/AmendB&gt;</w:t>
      </w:r>
    </w:p>
    <w:p w14:paraId="6601A39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270</w:t>
      </w:r>
      <w:r w:rsidRPr="003240EF">
        <w:rPr>
          <w:rStyle w:val="HideTWBExt"/>
        </w:rPr>
        <w:t>&lt;/NumAmB&gt;</w:t>
      </w:r>
    </w:p>
    <w:p w14:paraId="67EDC9BF"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286181D3" w14:textId="77777777" w:rsidR="004510AA" w:rsidRPr="003240EF" w:rsidRDefault="004510AA" w:rsidP="004510AA">
      <w:pPr>
        <w:pStyle w:val="NormalBold"/>
      </w:pPr>
      <w:r w:rsidRPr="003240EF">
        <w:rPr>
          <w:rStyle w:val="HideTWBExt"/>
          <w:b w:val="0"/>
        </w:rPr>
        <w:t>&lt;/RepeatBlock-By&gt;</w:t>
      </w:r>
    </w:p>
    <w:p w14:paraId="3FBE428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10B552B"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41E13C3" w14:textId="77777777" w:rsidTr="00361CF4">
        <w:trPr>
          <w:trHeight w:hRule="exact" w:val="240"/>
          <w:jc w:val="center"/>
        </w:trPr>
        <w:tc>
          <w:tcPr>
            <w:tcW w:w="9752" w:type="dxa"/>
            <w:gridSpan w:val="2"/>
            <w:tcBorders>
              <w:top w:val="nil"/>
              <w:left w:val="nil"/>
              <w:bottom w:val="nil"/>
              <w:right w:val="nil"/>
            </w:tcBorders>
          </w:tcPr>
          <w:p w14:paraId="2ACF0C78" w14:textId="77777777" w:rsidR="004510AA" w:rsidRPr="003240EF" w:rsidRDefault="004510AA" w:rsidP="00361CF4"/>
        </w:tc>
      </w:tr>
      <w:tr w:rsidR="004510AA" w:rsidRPr="003240EF" w14:paraId="590AE8C1" w14:textId="77777777" w:rsidTr="00361CF4">
        <w:trPr>
          <w:trHeight w:val="240"/>
          <w:jc w:val="center"/>
        </w:trPr>
        <w:tc>
          <w:tcPr>
            <w:tcW w:w="4876" w:type="dxa"/>
            <w:tcBorders>
              <w:top w:val="nil"/>
              <w:left w:val="nil"/>
              <w:bottom w:val="nil"/>
              <w:right w:val="nil"/>
            </w:tcBorders>
          </w:tcPr>
          <w:p w14:paraId="70E8FFB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5A6BF6F" w14:textId="77777777" w:rsidR="004510AA" w:rsidRPr="003240EF" w:rsidRDefault="004510AA" w:rsidP="00361CF4">
            <w:pPr>
              <w:pStyle w:val="AmColumnHeading"/>
            </w:pPr>
            <w:r w:rsidRPr="003240EF">
              <w:t>Alteração</w:t>
            </w:r>
          </w:p>
        </w:tc>
      </w:tr>
      <w:tr w:rsidR="004510AA" w:rsidRPr="003240EF" w14:paraId="1F828160" w14:textId="77777777" w:rsidTr="00361CF4">
        <w:trPr>
          <w:jc w:val="center"/>
        </w:trPr>
        <w:tc>
          <w:tcPr>
            <w:tcW w:w="4876" w:type="dxa"/>
            <w:tcBorders>
              <w:top w:val="nil"/>
              <w:left w:val="nil"/>
              <w:bottom w:val="nil"/>
              <w:right w:val="nil"/>
            </w:tcBorders>
          </w:tcPr>
          <w:p w14:paraId="12900F61" w14:textId="751B6FF7" w:rsidR="004510AA" w:rsidRPr="003240EF" w:rsidRDefault="004510AA" w:rsidP="00361CF4">
            <w:pPr>
              <w:pStyle w:val="Normal6a"/>
            </w:pPr>
            <w:r w:rsidRPr="003240EF">
              <w:t>(23)</w:t>
            </w:r>
            <w:r w:rsidRPr="003240EF">
              <w:tab/>
              <w:t>A execução eficiente e eficaz das ações apoiadas pelo FSE assenta na boa governação e na parceria entre todos os agentes aos níveis territoriais pertinentes e os agentes socioeconómicos, em especial 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 xml:space="preserve">Membros que tenham </w:t>
            </w:r>
            <w:r w:rsidRPr="003240EF">
              <w:lastRenderedPageBreak/>
              <w:t>recebido uma recomendação específica por país neste domínio devem alocar recursos do FSE para promover o reforço de capacidades dos parceiros sociais e das organizações da sociedade civil.</w:t>
            </w:r>
          </w:p>
        </w:tc>
        <w:tc>
          <w:tcPr>
            <w:tcW w:w="4876" w:type="dxa"/>
            <w:tcBorders>
              <w:top w:val="nil"/>
              <w:left w:val="nil"/>
              <w:bottom w:val="nil"/>
              <w:right w:val="nil"/>
            </w:tcBorders>
          </w:tcPr>
          <w:p w14:paraId="3BAAB8DB" w14:textId="1C6EDC7A" w:rsidR="004510AA" w:rsidRPr="003240EF" w:rsidRDefault="004510AA" w:rsidP="00361CF4">
            <w:pPr>
              <w:pStyle w:val="Normal6a"/>
            </w:pPr>
            <w:r w:rsidRPr="003240EF">
              <w:lastRenderedPageBreak/>
              <w:t>(23)</w:t>
            </w:r>
            <w:r w:rsidRPr="003240EF">
              <w:tab/>
              <w:t>A execução eficiente e eficaz das ações apoiadas pelo FSE assenta na boa governação</w:t>
            </w:r>
            <w:r w:rsidRPr="003240EF">
              <w:rPr>
                <w:b/>
                <w:i/>
              </w:rPr>
              <w:t>, incluindo estruturas de governação específicas, com autoridades de gestão claramente identificadas, estruturalmente dependentes dos ministérios nacionais especializados no domínio do trabalho e da inclusão social,</w:t>
            </w:r>
            <w:r w:rsidRPr="003240EF">
              <w:t xml:space="preserve"> e na parceria entre todos os agentes aos níveis territoriais pertinentes e os agentes socioeconómicos, em especial os parceiros </w:t>
            </w:r>
            <w:r w:rsidRPr="003240EF">
              <w:lastRenderedPageBreak/>
              <w:t>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r>
    </w:tbl>
    <w:p w14:paraId="6CAA153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3FCDAE9" w14:textId="77777777" w:rsidR="004510AA" w:rsidRPr="003240EF" w:rsidRDefault="004510AA" w:rsidP="004510AA">
      <w:r w:rsidRPr="003240EF">
        <w:rPr>
          <w:rStyle w:val="HideTWBExt"/>
        </w:rPr>
        <w:t>&lt;/AmendB&gt;</w:t>
      </w:r>
    </w:p>
    <w:p w14:paraId="7294EE2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271</w:t>
      </w:r>
      <w:r w:rsidRPr="003240EF">
        <w:rPr>
          <w:rStyle w:val="HideTWBExt"/>
        </w:rPr>
        <w:t>&lt;/NumAmB&gt;</w:t>
      </w:r>
    </w:p>
    <w:p w14:paraId="568219B9" w14:textId="77777777" w:rsidR="004510AA" w:rsidRPr="003240EF" w:rsidRDefault="004510AA" w:rsidP="004510AA">
      <w:pPr>
        <w:pStyle w:val="NormalBold"/>
      </w:pPr>
      <w:r w:rsidRPr="003240EF">
        <w:rPr>
          <w:rStyle w:val="HideTWBExt"/>
          <w:b w:val="0"/>
        </w:rPr>
        <w:t>&lt;RepeatBlock-By&gt;&lt;Members&gt;</w:t>
      </w:r>
      <w:r w:rsidRPr="003240EF">
        <w:t>Estrella Galán, Konstantinos Arvanitis, João Oliveira, Özlem Demirel, Li Andersson</w:t>
      </w:r>
      <w:r w:rsidRPr="003240EF">
        <w:rPr>
          <w:rStyle w:val="HideTWBExt"/>
          <w:b w:val="0"/>
        </w:rPr>
        <w:t>&lt;/Members&gt;</w:t>
      </w:r>
    </w:p>
    <w:p w14:paraId="5821C544" w14:textId="77777777" w:rsidR="004510AA" w:rsidRPr="003240EF" w:rsidRDefault="004510AA" w:rsidP="004510AA">
      <w:pPr>
        <w:pStyle w:val="NormalBold"/>
      </w:pPr>
      <w:r w:rsidRPr="003240EF">
        <w:rPr>
          <w:rStyle w:val="HideTWBExt"/>
          <w:b w:val="0"/>
        </w:rPr>
        <w:t>&lt;/RepeatBlock-By&gt;</w:t>
      </w:r>
    </w:p>
    <w:p w14:paraId="2299B39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D8BABA7"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EF36E8D" w14:textId="77777777" w:rsidTr="00361CF4">
        <w:trPr>
          <w:trHeight w:hRule="exact" w:val="240"/>
          <w:jc w:val="center"/>
        </w:trPr>
        <w:tc>
          <w:tcPr>
            <w:tcW w:w="9752" w:type="dxa"/>
            <w:gridSpan w:val="2"/>
            <w:tcBorders>
              <w:top w:val="nil"/>
              <w:left w:val="nil"/>
              <w:bottom w:val="nil"/>
              <w:right w:val="nil"/>
            </w:tcBorders>
          </w:tcPr>
          <w:p w14:paraId="724512E9" w14:textId="77777777" w:rsidR="004510AA" w:rsidRPr="003240EF" w:rsidRDefault="004510AA" w:rsidP="00361CF4"/>
        </w:tc>
      </w:tr>
      <w:tr w:rsidR="004510AA" w:rsidRPr="003240EF" w14:paraId="384F24B3" w14:textId="77777777" w:rsidTr="00361CF4">
        <w:trPr>
          <w:trHeight w:val="240"/>
          <w:jc w:val="center"/>
        </w:trPr>
        <w:tc>
          <w:tcPr>
            <w:tcW w:w="4876" w:type="dxa"/>
            <w:tcBorders>
              <w:top w:val="nil"/>
              <w:left w:val="nil"/>
              <w:bottom w:val="nil"/>
              <w:right w:val="nil"/>
            </w:tcBorders>
          </w:tcPr>
          <w:p w14:paraId="3BE50571"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C0EA14E" w14:textId="77777777" w:rsidR="004510AA" w:rsidRPr="003240EF" w:rsidRDefault="004510AA" w:rsidP="00361CF4">
            <w:pPr>
              <w:pStyle w:val="AmColumnHeading"/>
            </w:pPr>
            <w:r w:rsidRPr="003240EF">
              <w:t>Alteração</w:t>
            </w:r>
          </w:p>
        </w:tc>
      </w:tr>
      <w:tr w:rsidR="004510AA" w:rsidRPr="003240EF" w14:paraId="46DDF75E" w14:textId="77777777" w:rsidTr="00361CF4">
        <w:trPr>
          <w:jc w:val="center"/>
        </w:trPr>
        <w:tc>
          <w:tcPr>
            <w:tcW w:w="4876" w:type="dxa"/>
            <w:tcBorders>
              <w:top w:val="nil"/>
              <w:left w:val="nil"/>
              <w:bottom w:val="nil"/>
              <w:right w:val="nil"/>
            </w:tcBorders>
          </w:tcPr>
          <w:p w14:paraId="4F3FA811" w14:textId="45AD064A" w:rsidR="004510AA" w:rsidRPr="003240EF" w:rsidRDefault="004510AA" w:rsidP="00361CF4">
            <w:pPr>
              <w:pStyle w:val="Normal6a"/>
            </w:pPr>
            <w:r w:rsidRPr="003240EF">
              <w:t>(23)</w:t>
            </w:r>
            <w:r w:rsidRPr="003240EF">
              <w:tab/>
              <w:t xml:space="preserve">A execução </w:t>
            </w:r>
            <w:r w:rsidRPr="003240EF">
              <w:rPr>
                <w:b/>
                <w:i/>
              </w:rPr>
              <w:t>eficiente e eficaz</w:t>
            </w:r>
            <w:r w:rsidRPr="003240EF">
              <w:t xml:space="preserve"> das ações apoiadas pelo FSE assenta na boa governação </w:t>
            </w:r>
            <w:r w:rsidRPr="003240EF">
              <w:rPr>
                <w:b/>
                <w:i/>
              </w:rPr>
              <w:t>e na</w:t>
            </w:r>
            <w:r w:rsidRPr="003240EF">
              <w:t xml:space="preserve"> parceria entre todos os agentes aos níveis territoriais pertinentes e os agentes socioeconómicos, em especial 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 xml:space="preserve">Membros </w:t>
            </w:r>
            <w:r w:rsidRPr="003240EF">
              <w:rPr>
                <w:b/>
                <w:i/>
              </w:rPr>
              <w:t>que tenham recebido uma recomendação específica por país neste domínio</w:t>
            </w:r>
            <w:r w:rsidRPr="003240EF">
              <w:t xml:space="preserve"> devem alocar recursos do FSE para promover o reforço de capacidades dos parceiros sociais e das organizações da sociedade civil.</w:t>
            </w:r>
          </w:p>
        </w:tc>
        <w:tc>
          <w:tcPr>
            <w:tcW w:w="4876" w:type="dxa"/>
            <w:tcBorders>
              <w:top w:val="nil"/>
              <w:left w:val="nil"/>
              <w:bottom w:val="nil"/>
              <w:right w:val="nil"/>
            </w:tcBorders>
          </w:tcPr>
          <w:p w14:paraId="581F6120" w14:textId="61246488" w:rsidR="004510AA" w:rsidRPr="003240EF" w:rsidRDefault="004510AA" w:rsidP="00361CF4">
            <w:pPr>
              <w:pStyle w:val="Normal6a"/>
            </w:pPr>
            <w:r w:rsidRPr="003240EF">
              <w:t>(23)</w:t>
            </w:r>
            <w:r w:rsidRPr="003240EF">
              <w:tab/>
              <w:t>A execução das ações apoiadas pelo FSE assenta na boa governação</w:t>
            </w:r>
            <w:r w:rsidRPr="003240EF">
              <w:rPr>
                <w:b/>
                <w:i/>
              </w:rPr>
              <w:t>, que assegura estruturas de governação específicas, com autoridades de gestão claramente identificadas, estruturalmente dependentes dos ministérios especializados no domínio do trabalho e da inclusão social e que se baseia numa</w:t>
            </w:r>
            <w:r w:rsidRPr="003240EF">
              <w:t xml:space="preserve"> parceria </w:t>
            </w:r>
            <w:r w:rsidRPr="003240EF">
              <w:rPr>
                <w:b/>
                <w:i/>
              </w:rPr>
              <w:t>eficaz e estruturada</w:t>
            </w:r>
            <w:r w:rsidRPr="003240EF">
              <w:t xml:space="preserve"> entre todos os agentes aos níveis territoriais pertinentes e os agentes socioeconómicos, em especial 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Membros devem alocar recursos do FSE para promover o reforço de capacidades dos parceiros sociais e das organizações da sociedade civil.</w:t>
            </w:r>
          </w:p>
        </w:tc>
      </w:tr>
    </w:tbl>
    <w:p w14:paraId="4C67BCD2"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2C39ECD" w14:textId="77777777" w:rsidR="004510AA" w:rsidRPr="003240EF" w:rsidRDefault="004510AA" w:rsidP="004510AA">
      <w:r w:rsidRPr="003240EF">
        <w:rPr>
          <w:rStyle w:val="HideTWBExt"/>
        </w:rPr>
        <w:lastRenderedPageBreak/>
        <w:t>&lt;/AmendB&gt;</w:t>
      </w:r>
    </w:p>
    <w:p w14:paraId="001BD248"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272</w:t>
      </w:r>
      <w:r w:rsidRPr="003240EF">
        <w:rPr>
          <w:rStyle w:val="HideTWBExt"/>
        </w:rPr>
        <w:t>&lt;/NumAmB&gt;</w:t>
      </w:r>
    </w:p>
    <w:p w14:paraId="465ED6C4"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3F620967" w14:textId="77777777" w:rsidR="004510AA" w:rsidRPr="003240EF" w:rsidRDefault="004510AA" w:rsidP="004510AA">
      <w:pPr>
        <w:pStyle w:val="NormalBold"/>
      </w:pPr>
      <w:r w:rsidRPr="003240EF">
        <w:rPr>
          <w:rStyle w:val="HideTWBExt"/>
          <w:b w:val="0"/>
        </w:rPr>
        <w:t>&lt;/RepeatBlock-By&gt;</w:t>
      </w:r>
    </w:p>
    <w:p w14:paraId="2F0F815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0E2E1E6"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9BEB005" w14:textId="77777777" w:rsidTr="00361CF4">
        <w:trPr>
          <w:trHeight w:hRule="exact" w:val="240"/>
          <w:jc w:val="center"/>
        </w:trPr>
        <w:tc>
          <w:tcPr>
            <w:tcW w:w="9752" w:type="dxa"/>
            <w:gridSpan w:val="2"/>
            <w:tcBorders>
              <w:top w:val="nil"/>
              <w:left w:val="nil"/>
              <w:bottom w:val="nil"/>
              <w:right w:val="nil"/>
            </w:tcBorders>
          </w:tcPr>
          <w:p w14:paraId="1B00D381" w14:textId="77777777" w:rsidR="004510AA" w:rsidRPr="003240EF" w:rsidRDefault="004510AA" w:rsidP="00361CF4"/>
        </w:tc>
      </w:tr>
      <w:tr w:rsidR="004510AA" w:rsidRPr="003240EF" w14:paraId="557EF061" w14:textId="77777777" w:rsidTr="00361CF4">
        <w:trPr>
          <w:trHeight w:val="240"/>
          <w:jc w:val="center"/>
        </w:trPr>
        <w:tc>
          <w:tcPr>
            <w:tcW w:w="4876" w:type="dxa"/>
            <w:tcBorders>
              <w:top w:val="nil"/>
              <w:left w:val="nil"/>
              <w:bottom w:val="nil"/>
              <w:right w:val="nil"/>
            </w:tcBorders>
          </w:tcPr>
          <w:p w14:paraId="7373589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B1B6859" w14:textId="77777777" w:rsidR="004510AA" w:rsidRPr="003240EF" w:rsidRDefault="004510AA" w:rsidP="00361CF4">
            <w:pPr>
              <w:pStyle w:val="AmColumnHeading"/>
            </w:pPr>
            <w:r w:rsidRPr="003240EF">
              <w:t>Alteração</w:t>
            </w:r>
          </w:p>
        </w:tc>
      </w:tr>
      <w:tr w:rsidR="004510AA" w:rsidRPr="003240EF" w14:paraId="78CDDF5F" w14:textId="77777777" w:rsidTr="00361CF4">
        <w:trPr>
          <w:jc w:val="center"/>
        </w:trPr>
        <w:tc>
          <w:tcPr>
            <w:tcW w:w="4876" w:type="dxa"/>
            <w:tcBorders>
              <w:top w:val="nil"/>
              <w:left w:val="nil"/>
              <w:bottom w:val="nil"/>
              <w:right w:val="nil"/>
            </w:tcBorders>
          </w:tcPr>
          <w:p w14:paraId="01D88F1C" w14:textId="109B77BE" w:rsidR="004510AA" w:rsidRPr="003240EF" w:rsidRDefault="004510AA" w:rsidP="00361CF4">
            <w:pPr>
              <w:pStyle w:val="Normal6a"/>
            </w:pPr>
            <w:r w:rsidRPr="003240EF">
              <w:t>(23)</w:t>
            </w:r>
            <w:r w:rsidRPr="003240EF">
              <w:tab/>
              <w:t xml:space="preserve">A execução </w:t>
            </w:r>
            <w:r w:rsidRPr="003240EF">
              <w:rPr>
                <w:b/>
                <w:i/>
              </w:rPr>
              <w:t>eficiente e eficaz</w:t>
            </w:r>
            <w:r w:rsidRPr="003240EF">
              <w:t xml:space="preserve"> das ações apoiadas pelo FSE assenta na boa governação </w:t>
            </w:r>
            <w:r w:rsidRPr="003240EF">
              <w:rPr>
                <w:b/>
                <w:i/>
              </w:rPr>
              <w:t>e na</w:t>
            </w:r>
            <w:r w:rsidRPr="003240EF">
              <w:t xml:space="preserve"> parceria entre </w:t>
            </w:r>
            <w:r w:rsidRPr="003240EF">
              <w:rPr>
                <w:b/>
                <w:i/>
              </w:rPr>
              <w:t>todos os agentes aos níveis territoriais pertinentes e os agentes socioeconómicos, em especial</w:t>
            </w:r>
            <w:r w:rsidRPr="003240EF">
              <w:t xml:space="preserve"> os parceiros sociais </w:t>
            </w:r>
            <w:r w:rsidRPr="003240EF">
              <w:rPr>
                <w:b/>
                <w:i/>
              </w:rPr>
              <w:t>e</w:t>
            </w:r>
            <w:r w:rsidRPr="003240EF">
              <w:t xml:space="preserve"> as organizações da sociedade civil. É, por conseguinte, fundamental que os Estados</w:t>
            </w:r>
            <w:r w:rsidR="007B2B2D">
              <w:noBreakHyphen/>
            </w:r>
            <w:r w:rsidRPr="003240EF">
              <w:t xml:space="preserve">Membros </w:t>
            </w:r>
            <w:r w:rsidRPr="003240EF">
              <w:rPr>
                <w:b/>
                <w:i/>
              </w:rPr>
              <w:t>encorajem</w:t>
            </w:r>
            <w:r w:rsidRPr="003240EF">
              <w:t xml:space="preserve"> a participação dos parceiros sociais </w:t>
            </w:r>
            <w:r w:rsidRPr="003240EF">
              <w:rPr>
                <w:b/>
                <w:i/>
              </w:rPr>
              <w:t>e</w:t>
            </w:r>
            <w:r w:rsidRPr="003240EF">
              <w:t xml:space="preserv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c>
          <w:tcPr>
            <w:tcW w:w="4876" w:type="dxa"/>
            <w:tcBorders>
              <w:top w:val="nil"/>
              <w:left w:val="nil"/>
              <w:bottom w:val="nil"/>
              <w:right w:val="nil"/>
            </w:tcBorders>
          </w:tcPr>
          <w:p w14:paraId="6BF6DECA" w14:textId="0B18B694" w:rsidR="004510AA" w:rsidRPr="003240EF" w:rsidRDefault="004510AA" w:rsidP="00361CF4">
            <w:pPr>
              <w:pStyle w:val="Normal6a"/>
            </w:pPr>
            <w:r w:rsidRPr="003240EF">
              <w:t>(23)</w:t>
            </w:r>
            <w:r w:rsidRPr="003240EF">
              <w:tab/>
              <w:t>A execução das ações apoiadas pelo FSE assenta na boa governação</w:t>
            </w:r>
            <w:r w:rsidRPr="003240EF">
              <w:rPr>
                <w:b/>
                <w:i/>
              </w:rPr>
              <w:t>, que assegura estruturas de governação específicas, com autoridades de gestão claramente identificadas e que se baseia numa</w:t>
            </w:r>
            <w:r w:rsidRPr="003240EF">
              <w:t xml:space="preserve"> parceria </w:t>
            </w:r>
            <w:r w:rsidRPr="003240EF">
              <w:rPr>
                <w:b/>
                <w:i/>
              </w:rPr>
              <w:t>eficaz e estruturada</w:t>
            </w:r>
            <w:r w:rsidRPr="003240EF">
              <w:t xml:space="preserve"> entre </w:t>
            </w:r>
            <w:r w:rsidRPr="003240EF">
              <w:rPr>
                <w:b/>
                <w:i/>
              </w:rPr>
              <w:t>as autoridades públicas,</w:t>
            </w:r>
            <w:r w:rsidRPr="003240EF">
              <w:t xml:space="preserve"> os parceiros sociais</w:t>
            </w:r>
            <w:r w:rsidRPr="003240EF">
              <w:rPr>
                <w:b/>
                <w:i/>
              </w:rPr>
              <w:t>,</w:t>
            </w:r>
            <w:r w:rsidRPr="003240EF">
              <w:t xml:space="preserve"> as organizações da sociedade civil </w:t>
            </w:r>
            <w:r w:rsidRPr="003240EF">
              <w:rPr>
                <w:b/>
                <w:i/>
              </w:rPr>
              <w:t>e as autoridades locais e regionais</w:t>
            </w:r>
            <w:r w:rsidRPr="003240EF">
              <w:t>. É, por conseguinte, fundamental que os Estados</w:t>
            </w:r>
            <w:r w:rsidR="007B2B2D">
              <w:noBreakHyphen/>
            </w:r>
            <w:r w:rsidRPr="003240EF">
              <w:t xml:space="preserve">Membros </w:t>
            </w:r>
            <w:r w:rsidRPr="003240EF">
              <w:rPr>
                <w:b/>
                <w:i/>
              </w:rPr>
              <w:t>facilitem</w:t>
            </w:r>
            <w:r w:rsidRPr="003240EF">
              <w:t xml:space="preserve"> a participação dos parceiros sociais</w:t>
            </w:r>
            <w:r w:rsidRPr="003240EF">
              <w:rPr>
                <w:b/>
                <w:i/>
              </w:rPr>
              <w:t>,</w:t>
            </w:r>
            <w:r w:rsidRPr="003240EF">
              <w:t xml:space="preserve"> da sociedade civil </w:t>
            </w:r>
            <w:r w:rsidRPr="003240EF">
              <w:rPr>
                <w:b/>
                <w:i/>
              </w:rPr>
              <w:t>e das autoridades locais e regionais</w:t>
            </w:r>
            <w:r w:rsidRPr="003240EF">
              <w:t xml:space="preserve"> na </w:t>
            </w:r>
            <w:r w:rsidRPr="003240EF">
              <w:rPr>
                <w:b/>
                <w:i/>
              </w:rPr>
              <w:t>conceção,</w:t>
            </w:r>
            <w:r w:rsidRPr="003240EF">
              <w:t xml:space="preserve"> execução </w:t>
            </w:r>
            <w:r w:rsidRPr="003240EF">
              <w:rPr>
                <w:b/>
                <w:i/>
              </w:rPr>
              <w:t>e avaliação</w:t>
            </w:r>
            <w:r w:rsidRPr="003240EF">
              <w:t xml:space="preserve"> do FSE </w:t>
            </w:r>
            <w:r w:rsidRPr="003240EF">
              <w:rPr>
                <w:b/>
                <w:i/>
              </w:rPr>
              <w:t>e no desenvolvimento de projetos</w:t>
            </w:r>
            <w:r w:rsidRPr="003240EF">
              <w:t>.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r>
    </w:tbl>
    <w:p w14:paraId="0CFF3753"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5FA2FB6" w14:textId="77777777" w:rsidR="004510AA" w:rsidRPr="003240EF" w:rsidRDefault="004510AA" w:rsidP="004510AA">
      <w:r w:rsidRPr="003240EF">
        <w:rPr>
          <w:rStyle w:val="HideTWBExt"/>
        </w:rPr>
        <w:t>&lt;/AmendB&gt;</w:t>
      </w:r>
    </w:p>
    <w:p w14:paraId="24621FC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273</w:t>
      </w:r>
      <w:r w:rsidRPr="003240EF">
        <w:rPr>
          <w:rStyle w:val="HideTWBExt"/>
        </w:rPr>
        <w:t>&lt;/NumAmB&gt;</w:t>
      </w:r>
    </w:p>
    <w:p w14:paraId="636A4EE3" w14:textId="77777777" w:rsidR="004510AA" w:rsidRPr="003240EF" w:rsidRDefault="004510AA" w:rsidP="004510AA">
      <w:pPr>
        <w:pStyle w:val="NormalBold"/>
      </w:pPr>
      <w:r w:rsidRPr="003240EF">
        <w:rPr>
          <w:rStyle w:val="HideTWBExt"/>
          <w:b w:val="0"/>
        </w:rPr>
        <w:t>&lt;RepeatBlock-By&gt;&lt;Members&gt;</w:t>
      </w:r>
      <w:r w:rsidRPr="003240EF">
        <w:t>Miriam Lexmann</w:t>
      </w:r>
      <w:r w:rsidRPr="003240EF">
        <w:rPr>
          <w:rStyle w:val="HideTWBExt"/>
          <w:b w:val="0"/>
        </w:rPr>
        <w:t>&lt;/Members&gt;</w:t>
      </w:r>
    </w:p>
    <w:p w14:paraId="006157C0" w14:textId="77777777" w:rsidR="004510AA" w:rsidRPr="003240EF" w:rsidRDefault="004510AA" w:rsidP="004510AA">
      <w:pPr>
        <w:pStyle w:val="NormalBold"/>
      </w:pPr>
      <w:r w:rsidRPr="003240EF">
        <w:rPr>
          <w:rStyle w:val="HideTWBExt"/>
          <w:b w:val="0"/>
        </w:rPr>
        <w:t>&lt;/RepeatBlock-By&gt;</w:t>
      </w:r>
    </w:p>
    <w:p w14:paraId="317008D6"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20FDA67"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DD13915" w14:textId="77777777" w:rsidTr="00361CF4">
        <w:trPr>
          <w:trHeight w:hRule="exact" w:val="240"/>
          <w:jc w:val="center"/>
        </w:trPr>
        <w:tc>
          <w:tcPr>
            <w:tcW w:w="9752" w:type="dxa"/>
            <w:gridSpan w:val="2"/>
            <w:tcBorders>
              <w:top w:val="nil"/>
              <w:left w:val="nil"/>
              <w:bottom w:val="nil"/>
              <w:right w:val="nil"/>
            </w:tcBorders>
          </w:tcPr>
          <w:p w14:paraId="253A6F6C" w14:textId="77777777" w:rsidR="004510AA" w:rsidRPr="003240EF" w:rsidRDefault="004510AA" w:rsidP="00361CF4"/>
        </w:tc>
      </w:tr>
      <w:tr w:rsidR="004510AA" w:rsidRPr="003240EF" w14:paraId="2EA5916E" w14:textId="77777777" w:rsidTr="00361CF4">
        <w:trPr>
          <w:trHeight w:val="240"/>
          <w:jc w:val="center"/>
        </w:trPr>
        <w:tc>
          <w:tcPr>
            <w:tcW w:w="4876" w:type="dxa"/>
            <w:tcBorders>
              <w:top w:val="nil"/>
              <w:left w:val="nil"/>
              <w:bottom w:val="nil"/>
              <w:right w:val="nil"/>
            </w:tcBorders>
          </w:tcPr>
          <w:p w14:paraId="6E87B2F8"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6E9B3DA" w14:textId="77777777" w:rsidR="004510AA" w:rsidRPr="003240EF" w:rsidRDefault="004510AA" w:rsidP="00361CF4">
            <w:pPr>
              <w:pStyle w:val="AmColumnHeading"/>
            </w:pPr>
            <w:r w:rsidRPr="003240EF">
              <w:t>Alteração</w:t>
            </w:r>
          </w:p>
        </w:tc>
      </w:tr>
      <w:tr w:rsidR="004510AA" w:rsidRPr="003240EF" w14:paraId="59B18E60" w14:textId="77777777" w:rsidTr="00361CF4">
        <w:trPr>
          <w:jc w:val="center"/>
        </w:trPr>
        <w:tc>
          <w:tcPr>
            <w:tcW w:w="4876" w:type="dxa"/>
            <w:tcBorders>
              <w:top w:val="nil"/>
              <w:left w:val="nil"/>
              <w:bottom w:val="nil"/>
              <w:right w:val="nil"/>
            </w:tcBorders>
          </w:tcPr>
          <w:p w14:paraId="20C8FDA2" w14:textId="70E167D4" w:rsidR="004510AA" w:rsidRPr="003240EF" w:rsidRDefault="004510AA" w:rsidP="00361CF4">
            <w:pPr>
              <w:pStyle w:val="Normal6a"/>
            </w:pPr>
            <w:r w:rsidRPr="003240EF">
              <w:t>(23)</w:t>
            </w:r>
            <w:r w:rsidRPr="003240EF">
              <w:tab/>
              <w:t xml:space="preserve">A execução eficiente e eficaz das ações apoiadas pelo FSE assenta na boa governação e </w:t>
            </w:r>
            <w:r w:rsidRPr="003240EF">
              <w:rPr>
                <w:b/>
                <w:i/>
              </w:rPr>
              <w:t>na</w:t>
            </w:r>
            <w:r w:rsidRPr="003240EF">
              <w:t xml:space="preserve"> parceria entre todos os agentes aos níveis territoriais </w:t>
            </w:r>
            <w:r w:rsidRPr="003240EF">
              <w:rPr>
                <w:b/>
                <w:i/>
              </w:rPr>
              <w:t>pertinentes</w:t>
            </w:r>
            <w:r w:rsidRPr="003240EF">
              <w:t xml:space="preserve"> </w:t>
            </w:r>
            <w:r w:rsidRPr="003240EF">
              <w:rPr>
                <w:b/>
                <w:i/>
              </w:rPr>
              <w:t>e</w:t>
            </w:r>
            <w:r w:rsidRPr="003240EF">
              <w:t xml:space="preserve"> os agentes socioeconómicos, em especial </w:t>
            </w:r>
            <w:r w:rsidRPr="003240EF">
              <w:lastRenderedPageBreak/>
              <w:t>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c>
          <w:tcPr>
            <w:tcW w:w="4876" w:type="dxa"/>
            <w:tcBorders>
              <w:top w:val="nil"/>
              <w:left w:val="nil"/>
              <w:bottom w:val="nil"/>
              <w:right w:val="nil"/>
            </w:tcBorders>
          </w:tcPr>
          <w:p w14:paraId="59B6ED11" w14:textId="04CC705A" w:rsidR="004510AA" w:rsidRPr="003240EF" w:rsidRDefault="004510AA" w:rsidP="00361CF4">
            <w:pPr>
              <w:pStyle w:val="Normal6a"/>
            </w:pPr>
            <w:r w:rsidRPr="003240EF">
              <w:lastRenderedPageBreak/>
              <w:t>(23)</w:t>
            </w:r>
            <w:r w:rsidRPr="003240EF">
              <w:tab/>
              <w:t xml:space="preserve">A execução eficiente e eficaz das ações apoiadas pelo FSE assenta na boa governação e </w:t>
            </w:r>
            <w:r w:rsidRPr="003240EF">
              <w:rPr>
                <w:b/>
                <w:i/>
              </w:rPr>
              <w:t>no reforço da</w:t>
            </w:r>
            <w:r w:rsidRPr="003240EF">
              <w:t xml:space="preserve"> parceria entre todos os agentes aos níveis territoriais</w:t>
            </w:r>
            <w:r w:rsidRPr="003240EF">
              <w:rPr>
                <w:b/>
                <w:i/>
              </w:rPr>
              <w:t xml:space="preserve">, que devam estar envolvidos na conceção, </w:t>
            </w:r>
            <w:r w:rsidRPr="003240EF">
              <w:rPr>
                <w:b/>
                <w:i/>
              </w:rPr>
              <w:lastRenderedPageBreak/>
              <w:t>gestão, execução e avaliação do fundo, bem como na parceria com</w:t>
            </w:r>
            <w:r w:rsidRPr="003240EF">
              <w:t xml:space="preserve"> os agentes socioeconómicos, em especial 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r>
    </w:tbl>
    <w:p w14:paraId="0BAFD39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3560699" w14:textId="77777777" w:rsidR="004510AA" w:rsidRPr="003240EF" w:rsidRDefault="004510AA" w:rsidP="004510AA">
      <w:r w:rsidRPr="003240EF">
        <w:rPr>
          <w:rStyle w:val="HideTWBExt"/>
        </w:rPr>
        <w:t>&lt;/AmendB&gt;</w:t>
      </w:r>
    </w:p>
    <w:p w14:paraId="39B91B0A"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274</w:t>
      </w:r>
      <w:r w:rsidRPr="003240EF">
        <w:rPr>
          <w:rStyle w:val="HideTWBExt"/>
        </w:rPr>
        <w:t>&lt;/NumAmB&gt;</w:t>
      </w:r>
    </w:p>
    <w:p w14:paraId="0D4F1F69"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2F74AB47" w14:textId="77777777" w:rsidR="004510AA" w:rsidRPr="003240EF" w:rsidRDefault="004510AA" w:rsidP="004510AA">
      <w:pPr>
        <w:pStyle w:val="NormalBold"/>
      </w:pPr>
      <w:r w:rsidRPr="003240EF">
        <w:rPr>
          <w:rStyle w:val="HideTWBExt"/>
          <w:b w:val="0"/>
        </w:rPr>
        <w:t>&lt;/RepeatBlock-By&gt;</w:t>
      </w:r>
    </w:p>
    <w:p w14:paraId="29DB9C1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6900A56D"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445A958" w14:textId="77777777" w:rsidTr="00361CF4">
        <w:trPr>
          <w:trHeight w:hRule="exact" w:val="240"/>
          <w:jc w:val="center"/>
        </w:trPr>
        <w:tc>
          <w:tcPr>
            <w:tcW w:w="9752" w:type="dxa"/>
            <w:gridSpan w:val="2"/>
            <w:tcBorders>
              <w:top w:val="nil"/>
              <w:left w:val="nil"/>
              <w:bottom w:val="nil"/>
              <w:right w:val="nil"/>
            </w:tcBorders>
          </w:tcPr>
          <w:p w14:paraId="58D73CD5" w14:textId="77777777" w:rsidR="004510AA" w:rsidRPr="003240EF" w:rsidRDefault="004510AA" w:rsidP="00361CF4"/>
        </w:tc>
      </w:tr>
      <w:tr w:rsidR="004510AA" w:rsidRPr="003240EF" w14:paraId="4C21B2FC" w14:textId="77777777" w:rsidTr="00361CF4">
        <w:trPr>
          <w:trHeight w:val="240"/>
          <w:jc w:val="center"/>
        </w:trPr>
        <w:tc>
          <w:tcPr>
            <w:tcW w:w="4876" w:type="dxa"/>
            <w:tcBorders>
              <w:top w:val="nil"/>
              <w:left w:val="nil"/>
              <w:bottom w:val="nil"/>
              <w:right w:val="nil"/>
            </w:tcBorders>
          </w:tcPr>
          <w:p w14:paraId="0F7E796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2031AA4" w14:textId="77777777" w:rsidR="004510AA" w:rsidRPr="003240EF" w:rsidRDefault="004510AA" w:rsidP="00361CF4">
            <w:pPr>
              <w:pStyle w:val="AmColumnHeading"/>
            </w:pPr>
            <w:r w:rsidRPr="003240EF">
              <w:t>Alteração</w:t>
            </w:r>
          </w:p>
        </w:tc>
      </w:tr>
      <w:tr w:rsidR="004510AA" w:rsidRPr="003240EF" w14:paraId="523FE0BF" w14:textId="77777777" w:rsidTr="00361CF4">
        <w:trPr>
          <w:jc w:val="center"/>
        </w:trPr>
        <w:tc>
          <w:tcPr>
            <w:tcW w:w="4876" w:type="dxa"/>
            <w:tcBorders>
              <w:top w:val="nil"/>
              <w:left w:val="nil"/>
              <w:bottom w:val="nil"/>
              <w:right w:val="nil"/>
            </w:tcBorders>
          </w:tcPr>
          <w:p w14:paraId="43DC4A3C" w14:textId="0624786D" w:rsidR="004510AA" w:rsidRPr="003240EF" w:rsidRDefault="004510AA" w:rsidP="00361CF4">
            <w:pPr>
              <w:pStyle w:val="Normal6a"/>
            </w:pPr>
            <w:r w:rsidRPr="003240EF">
              <w:t>(23)</w:t>
            </w:r>
            <w:r w:rsidRPr="003240EF">
              <w:tab/>
              <w:t>A execução eficiente e eficaz das ações apoiadas pelo FSE assenta na boa governação e na parceria entre todos os agentes aos níveis territoriais pertinentes e os agentes socioeconómicos, em especial os parceiros sociais e as organizações da sociedade civil. É, por conseguinte, fundamental que os Estados</w:t>
            </w:r>
            <w:r w:rsidR="007B2B2D">
              <w:noBreakHyphen/>
            </w:r>
            <w:r w:rsidRPr="003240EF">
              <w:t xml:space="preserve">Membros </w:t>
            </w:r>
            <w:r w:rsidRPr="003240EF">
              <w:rPr>
                <w:b/>
                <w:i/>
              </w:rPr>
              <w:t>encorajem</w:t>
            </w:r>
            <w:r w:rsidRPr="003240EF">
              <w:t xml:space="preserve"> a participação dos parceiros sociais 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c>
          <w:tcPr>
            <w:tcW w:w="4876" w:type="dxa"/>
            <w:tcBorders>
              <w:top w:val="nil"/>
              <w:left w:val="nil"/>
              <w:bottom w:val="nil"/>
              <w:right w:val="nil"/>
            </w:tcBorders>
          </w:tcPr>
          <w:p w14:paraId="7518C4B9" w14:textId="09A2FF7B" w:rsidR="004510AA" w:rsidRPr="003240EF" w:rsidRDefault="004510AA" w:rsidP="00361CF4">
            <w:pPr>
              <w:pStyle w:val="Normal6a"/>
            </w:pPr>
            <w:r w:rsidRPr="003240EF">
              <w:t>(23)</w:t>
            </w:r>
            <w:r w:rsidRPr="003240EF">
              <w:tab/>
              <w:t xml:space="preserve">A execução eficiente e eficaz das ações apoiadas pelo FSE assenta na boa governação e na </w:t>
            </w:r>
            <w:r w:rsidRPr="003240EF">
              <w:rPr>
                <w:b/>
                <w:i/>
              </w:rPr>
              <w:t>sólida execução do princípio da</w:t>
            </w:r>
            <w:r w:rsidRPr="003240EF">
              <w:t xml:space="preserve"> parceria entre todos os agentes aos níveis territoriais pertinentes e os agentes socioeconómicos, em especial os parceiros sociais e as organizações da sociedade civil </w:t>
            </w:r>
            <w:r w:rsidRPr="003240EF">
              <w:rPr>
                <w:b/>
                <w:i/>
              </w:rPr>
              <w:t>em todas as fases pertinentes</w:t>
            </w:r>
            <w:r w:rsidRPr="003240EF">
              <w:t>. É, por conseguinte, fundamental que os Estados</w:t>
            </w:r>
            <w:r w:rsidR="007B2B2D">
              <w:noBreakHyphen/>
            </w:r>
            <w:r w:rsidRPr="003240EF">
              <w:t xml:space="preserve">Membros </w:t>
            </w:r>
            <w:r w:rsidRPr="003240EF">
              <w:rPr>
                <w:b/>
                <w:i/>
              </w:rPr>
              <w:t>assegurem</w:t>
            </w:r>
            <w:r w:rsidRPr="003240EF">
              <w:t xml:space="preserve"> a participação dos parceiros sociais e da sociedade civil na </w:t>
            </w:r>
            <w:r w:rsidRPr="003240EF">
              <w:rPr>
                <w:b/>
                <w:i/>
              </w:rPr>
              <w:t>conceção,</w:t>
            </w:r>
            <w:r w:rsidRPr="003240EF">
              <w:t xml:space="preserve"> execução</w:t>
            </w:r>
            <w:r w:rsidRPr="003240EF">
              <w:rPr>
                <w:b/>
                <w:i/>
              </w:rPr>
              <w:t>, monitorização e avaliação</w:t>
            </w:r>
            <w:r w:rsidRPr="003240EF">
              <w:t xml:space="preserve"> do FSE. Os Estados</w:t>
            </w:r>
            <w:r w:rsidR="007B2B2D">
              <w:noBreakHyphen/>
            </w:r>
            <w:r w:rsidRPr="003240EF">
              <w:t>Membros que tenham recebido uma recomendação específica por país neste domínio devem alocar</w:t>
            </w:r>
            <w:r w:rsidRPr="003240EF">
              <w:rPr>
                <w:b/>
                <w:i/>
              </w:rPr>
              <w:t>, pelo menos, 0,25 % dos</w:t>
            </w:r>
            <w:r w:rsidRPr="003240EF">
              <w:t xml:space="preserve"> recursos do FSE para promover o reforço de capacidades dos parceiros sociais e das organizações da sociedade civil.</w:t>
            </w:r>
          </w:p>
        </w:tc>
      </w:tr>
    </w:tbl>
    <w:p w14:paraId="779DDCD2"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E2D5188" w14:textId="77777777" w:rsidR="004510AA" w:rsidRPr="003240EF" w:rsidRDefault="004510AA" w:rsidP="004510AA">
      <w:r w:rsidRPr="003240EF">
        <w:rPr>
          <w:rStyle w:val="HideTWBExt"/>
        </w:rPr>
        <w:t>&lt;/AmendB&gt;</w:t>
      </w:r>
    </w:p>
    <w:p w14:paraId="639A7DA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275</w:t>
      </w:r>
      <w:r w:rsidRPr="003240EF">
        <w:rPr>
          <w:rStyle w:val="HideTWBExt"/>
        </w:rPr>
        <w:t>&lt;/NumAmB&gt;</w:t>
      </w:r>
    </w:p>
    <w:p w14:paraId="38D26820" w14:textId="3F380A36" w:rsidR="004510AA" w:rsidRPr="003240EF" w:rsidRDefault="004510AA" w:rsidP="004510AA">
      <w:pPr>
        <w:pStyle w:val="NormalBold"/>
      </w:pPr>
      <w:r w:rsidRPr="003240EF">
        <w:rPr>
          <w:rStyle w:val="HideTWBExt"/>
          <w:b w:val="0"/>
        </w:rPr>
        <w:t>&lt;RepeatBlock-By&gt;&lt;Members&gt;</w:t>
      </w:r>
      <w:r w:rsidRPr="003240EF">
        <w:t>Andrzej Buła, Jagna Marczułajtis</w:t>
      </w:r>
      <w:r w:rsidR="007B2B2D">
        <w:noBreakHyphen/>
      </w:r>
      <w:r w:rsidRPr="003240EF">
        <w:t>Walczak</w:t>
      </w:r>
      <w:r w:rsidRPr="003240EF">
        <w:rPr>
          <w:rStyle w:val="HideTWBExt"/>
          <w:b w:val="0"/>
        </w:rPr>
        <w:t>&lt;/Members&gt;</w:t>
      </w:r>
    </w:p>
    <w:p w14:paraId="7AF156E8" w14:textId="77777777" w:rsidR="004510AA" w:rsidRPr="003240EF" w:rsidRDefault="004510AA" w:rsidP="004510AA">
      <w:pPr>
        <w:pStyle w:val="NormalBold"/>
      </w:pPr>
      <w:r w:rsidRPr="003240EF">
        <w:rPr>
          <w:rStyle w:val="HideTWBExt"/>
          <w:b w:val="0"/>
        </w:rPr>
        <w:t>&lt;/RepeatBlock-By&gt;</w:t>
      </w:r>
    </w:p>
    <w:p w14:paraId="17A006D5"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132D94A"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802BDAC" w14:textId="77777777" w:rsidTr="00361CF4">
        <w:trPr>
          <w:trHeight w:hRule="exact" w:val="240"/>
          <w:jc w:val="center"/>
        </w:trPr>
        <w:tc>
          <w:tcPr>
            <w:tcW w:w="9752" w:type="dxa"/>
            <w:gridSpan w:val="2"/>
            <w:tcBorders>
              <w:top w:val="nil"/>
              <w:left w:val="nil"/>
              <w:bottom w:val="nil"/>
              <w:right w:val="nil"/>
            </w:tcBorders>
          </w:tcPr>
          <w:p w14:paraId="46C6E9C3" w14:textId="77777777" w:rsidR="004510AA" w:rsidRPr="003240EF" w:rsidRDefault="004510AA" w:rsidP="00361CF4"/>
        </w:tc>
      </w:tr>
      <w:tr w:rsidR="004510AA" w:rsidRPr="003240EF" w14:paraId="41FDD24C" w14:textId="77777777" w:rsidTr="00361CF4">
        <w:trPr>
          <w:trHeight w:val="240"/>
          <w:jc w:val="center"/>
        </w:trPr>
        <w:tc>
          <w:tcPr>
            <w:tcW w:w="4876" w:type="dxa"/>
            <w:tcBorders>
              <w:top w:val="nil"/>
              <w:left w:val="nil"/>
              <w:bottom w:val="nil"/>
              <w:right w:val="nil"/>
            </w:tcBorders>
          </w:tcPr>
          <w:p w14:paraId="7C33558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86551BE" w14:textId="77777777" w:rsidR="004510AA" w:rsidRPr="003240EF" w:rsidRDefault="004510AA" w:rsidP="00361CF4">
            <w:pPr>
              <w:pStyle w:val="AmColumnHeading"/>
            </w:pPr>
            <w:r w:rsidRPr="003240EF">
              <w:t>Alteração</w:t>
            </w:r>
          </w:p>
        </w:tc>
      </w:tr>
      <w:tr w:rsidR="004510AA" w:rsidRPr="003240EF" w14:paraId="0882B4CD" w14:textId="77777777" w:rsidTr="00361CF4">
        <w:trPr>
          <w:jc w:val="center"/>
        </w:trPr>
        <w:tc>
          <w:tcPr>
            <w:tcW w:w="4876" w:type="dxa"/>
            <w:tcBorders>
              <w:top w:val="nil"/>
              <w:left w:val="nil"/>
              <w:bottom w:val="nil"/>
              <w:right w:val="nil"/>
            </w:tcBorders>
          </w:tcPr>
          <w:p w14:paraId="41797325" w14:textId="04EAEBBA" w:rsidR="004510AA" w:rsidRPr="003240EF" w:rsidRDefault="004510AA" w:rsidP="00361CF4">
            <w:pPr>
              <w:pStyle w:val="Normal6a"/>
            </w:pPr>
            <w:r w:rsidRPr="003240EF">
              <w:t>(23)</w:t>
            </w:r>
            <w:r w:rsidRPr="003240EF">
              <w:tab/>
              <w:t>A execução eficiente e eficaz das ações apoiadas pelo FSE assenta na boa governação e na parceria entre todos os agentes aos níveis territoriais pertinentes e os agentes socioeconómicos, em especial 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p>
        </w:tc>
        <w:tc>
          <w:tcPr>
            <w:tcW w:w="4876" w:type="dxa"/>
            <w:tcBorders>
              <w:top w:val="nil"/>
              <w:left w:val="nil"/>
              <w:bottom w:val="nil"/>
              <w:right w:val="nil"/>
            </w:tcBorders>
          </w:tcPr>
          <w:p w14:paraId="6B431B7F" w14:textId="7FEB419C" w:rsidR="004510AA" w:rsidRPr="003240EF" w:rsidRDefault="004510AA" w:rsidP="00361CF4">
            <w:pPr>
              <w:pStyle w:val="Normal6a"/>
            </w:pPr>
            <w:r w:rsidRPr="003240EF">
              <w:t>(23)</w:t>
            </w:r>
            <w:r w:rsidRPr="003240EF">
              <w:tab/>
              <w:t>A execução eficiente e eficaz das ações apoiadas pelo FSE assenta na boa governação e na parceria entre todos os agentes aos níveis territoriais pertinentes e os agentes socioeconómicos, em especial os parceiros sociais e as organizações da sociedade civil. É, por conseguinte, fundamental que os Estados</w:t>
            </w:r>
            <w:r w:rsidR="007B2B2D">
              <w:noBreakHyphen/>
            </w:r>
            <w:r w:rsidRPr="003240EF">
              <w:t>Membros encorajem a participação dos parceiros sociais e da sociedade civil na execução do FSE. Os Estados</w:t>
            </w:r>
            <w:r w:rsidR="007B2B2D">
              <w:noBreakHyphen/>
            </w:r>
            <w:r w:rsidRPr="003240EF">
              <w:t>Membros que tenham recebido uma recomendação específica por país neste domínio devem alocar recursos do FSE para promover o reforço de capacidades dos parceiros sociais e das organizações da sociedade civil</w:t>
            </w:r>
            <w:r w:rsidRPr="003240EF">
              <w:rPr>
                <w:b/>
                <w:i/>
              </w:rPr>
              <w:t>, bem como o reforço das capacidades administrativas das autoridades locais e regionais</w:t>
            </w:r>
            <w:r w:rsidRPr="003240EF">
              <w:t>.</w:t>
            </w:r>
          </w:p>
        </w:tc>
      </w:tr>
    </w:tbl>
    <w:p w14:paraId="195ED20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{PL}</w:t>
      </w:r>
      <w:r w:rsidRPr="003240EF">
        <w:t>pl</w:t>
      </w:r>
      <w:r w:rsidRPr="003240EF">
        <w:rPr>
          <w:rStyle w:val="HideTWBExt"/>
        </w:rPr>
        <w:t>&lt;/Original&gt;</w:t>
      </w:r>
    </w:p>
    <w:p w14:paraId="4B1FE301" w14:textId="3E7C8DF0" w:rsidR="004510AA" w:rsidRPr="003240EF" w:rsidRDefault="004510AA" w:rsidP="004510AA">
      <w:r w:rsidRPr="003240EF">
        <w:rPr>
          <w:rStyle w:val="HideTWBExt"/>
        </w:rPr>
        <w:t>&lt;/AmendB&gt;</w:t>
      </w:r>
    </w:p>
    <w:p w14:paraId="436DFA7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276</w:t>
      </w:r>
      <w:r w:rsidRPr="003240EF">
        <w:rPr>
          <w:rStyle w:val="HideTWBExt"/>
        </w:rPr>
        <w:t>&lt;/NumAmB&gt;</w:t>
      </w:r>
    </w:p>
    <w:p w14:paraId="6D2F6D17" w14:textId="77777777" w:rsidR="004510AA" w:rsidRPr="003240EF" w:rsidRDefault="004510AA" w:rsidP="004510AA">
      <w:pPr>
        <w:pStyle w:val="NormalBold"/>
      </w:pPr>
      <w:r w:rsidRPr="003240EF">
        <w:rPr>
          <w:rStyle w:val="HideTWBExt"/>
          <w:b w:val="0"/>
        </w:rPr>
        <w:t>&lt;RepeatBlock-By&gt;&lt;Members&gt;</w:t>
      </w:r>
      <w:r w:rsidRPr="003240EF">
        <w:t>Séverine Werbrouck, Margarita de la Pisa Carrión, Mélanie Disdier, Pál Szekeres</w:t>
      </w:r>
      <w:r w:rsidRPr="003240EF">
        <w:rPr>
          <w:rStyle w:val="HideTWBExt"/>
          <w:b w:val="0"/>
        </w:rPr>
        <w:t>&lt;/Members&gt;</w:t>
      </w:r>
    </w:p>
    <w:p w14:paraId="4F7909D5" w14:textId="77777777" w:rsidR="004510AA" w:rsidRPr="003240EF" w:rsidRDefault="004510AA" w:rsidP="004510AA">
      <w:pPr>
        <w:pStyle w:val="NormalBold"/>
      </w:pPr>
      <w:r w:rsidRPr="003240EF">
        <w:rPr>
          <w:rStyle w:val="HideTWBExt"/>
          <w:b w:val="0"/>
        </w:rPr>
        <w:t>&lt;/RepeatBlock-By&gt;</w:t>
      </w:r>
    </w:p>
    <w:p w14:paraId="717B219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BC4AFAB" w14:textId="77777777" w:rsidR="004510AA" w:rsidRPr="003240EF" w:rsidRDefault="004510AA" w:rsidP="004510AA">
      <w:pPr>
        <w:pStyle w:val="NormalBold"/>
      </w:pPr>
      <w:r w:rsidRPr="003240EF">
        <w:rPr>
          <w:rStyle w:val="HideTWBExt"/>
        </w:rPr>
        <w:t>&lt;Article&gt;</w:t>
      </w:r>
      <w:r w:rsidRPr="003240EF">
        <w:t>Considerando 23</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EBFADB3" w14:textId="77777777" w:rsidTr="00361CF4">
        <w:trPr>
          <w:trHeight w:hRule="exact" w:val="240"/>
          <w:jc w:val="center"/>
        </w:trPr>
        <w:tc>
          <w:tcPr>
            <w:tcW w:w="9752" w:type="dxa"/>
            <w:gridSpan w:val="2"/>
            <w:tcBorders>
              <w:top w:val="nil"/>
              <w:left w:val="nil"/>
              <w:bottom w:val="nil"/>
              <w:right w:val="nil"/>
            </w:tcBorders>
          </w:tcPr>
          <w:p w14:paraId="6393F8E1" w14:textId="77777777" w:rsidR="004510AA" w:rsidRPr="003240EF" w:rsidRDefault="004510AA" w:rsidP="00361CF4"/>
        </w:tc>
      </w:tr>
      <w:tr w:rsidR="004510AA" w:rsidRPr="003240EF" w14:paraId="36C866A5" w14:textId="77777777" w:rsidTr="00361CF4">
        <w:trPr>
          <w:trHeight w:val="240"/>
          <w:jc w:val="center"/>
        </w:trPr>
        <w:tc>
          <w:tcPr>
            <w:tcW w:w="4876" w:type="dxa"/>
            <w:tcBorders>
              <w:top w:val="nil"/>
              <w:left w:val="nil"/>
              <w:bottom w:val="nil"/>
              <w:right w:val="nil"/>
            </w:tcBorders>
          </w:tcPr>
          <w:p w14:paraId="5A777D53"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50FB610" w14:textId="77777777" w:rsidR="004510AA" w:rsidRPr="003240EF" w:rsidRDefault="004510AA" w:rsidP="00361CF4">
            <w:pPr>
              <w:pStyle w:val="AmColumnHeading"/>
            </w:pPr>
            <w:r w:rsidRPr="003240EF">
              <w:t>Alteração</w:t>
            </w:r>
          </w:p>
        </w:tc>
      </w:tr>
      <w:tr w:rsidR="004510AA" w:rsidRPr="003240EF" w14:paraId="01AC2033" w14:textId="77777777" w:rsidTr="00361CF4">
        <w:trPr>
          <w:jc w:val="center"/>
        </w:trPr>
        <w:tc>
          <w:tcPr>
            <w:tcW w:w="4876" w:type="dxa"/>
            <w:tcBorders>
              <w:top w:val="nil"/>
              <w:left w:val="nil"/>
              <w:bottom w:val="nil"/>
              <w:right w:val="nil"/>
            </w:tcBorders>
          </w:tcPr>
          <w:p w14:paraId="411691D2" w14:textId="381126CD" w:rsidR="004510AA" w:rsidRPr="003240EF" w:rsidRDefault="004510AA" w:rsidP="00361CF4">
            <w:pPr>
              <w:pStyle w:val="Normal6a"/>
            </w:pPr>
            <w:r w:rsidRPr="003240EF">
              <w:t>(23)</w:t>
            </w:r>
            <w:r w:rsidRPr="003240EF">
              <w:tab/>
              <w:t xml:space="preserve">A execução eficiente e eficaz das ações apoiadas pelo FSE assenta na boa governação e na parceria entre todos os agentes aos níveis territoriais pertinentes e os agentes socioeconómicos, em especial </w:t>
            </w:r>
            <w:r w:rsidRPr="003240EF">
              <w:lastRenderedPageBreak/>
              <w:t xml:space="preserve">os parceiros sociais e as organizações da sociedade civil. </w:t>
            </w:r>
            <w:r w:rsidRPr="003240EF">
              <w:rPr>
                <w:b/>
                <w:i/>
              </w:rPr>
              <w:t>É, por conseguinte, fundamental que os Estados</w:t>
            </w:r>
            <w:r w:rsidR="007B2B2D">
              <w:rPr>
                <w:b/>
                <w:i/>
              </w:rPr>
              <w:noBreakHyphen/>
            </w:r>
            <w:r w:rsidRPr="003240EF">
              <w:rPr>
                <w:b/>
                <w:i/>
              </w:rPr>
              <w:t>Membros encorajem a participação</w:t>
            </w:r>
            <w:r w:rsidRPr="003240EF">
              <w:t xml:space="preserve"> dos parceiros sociais </w:t>
            </w:r>
            <w:r w:rsidRPr="003240EF">
              <w:rPr>
                <w:b/>
                <w:i/>
              </w:rPr>
              <w:t>e da sociedade civil na execução do FSE. Os Estados</w:t>
            </w:r>
            <w:r w:rsidR="007B2B2D">
              <w:rPr>
                <w:b/>
                <w:i/>
              </w:rPr>
              <w:noBreakHyphen/>
            </w:r>
            <w:r w:rsidRPr="003240EF">
              <w:rPr>
                <w:b/>
                <w:i/>
              </w:rPr>
              <w:t>Membros que tenham recebido uma recomendação específica por país neste domínio devem alocar recursos do FSE para promover o reforço de capacidades dos parceiros sociais e</w:t>
            </w:r>
            <w:r w:rsidRPr="003240EF">
              <w:t xml:space="preserve"> das organizações da sociedade civil.</w:t>
            </w:r>
          </w:p>
        </w:tc>
        <w:tc>
          <w:tcPr>
            <w:tcW w:w="4876" w:type="dxa"/>
            <w:tcBorders>
              <w:top w:val="nil"/>
              <w:left w:val="nil"/>
              <w:bottom w:val="nil"/>
              <w:right w:val="nil"/>
            </w:tcBorders>
          </w:tcPr>
          <w:p w14:paraId="19E502E1" w14:textId="7A5FCBC2" w:rsidR="004510AA" w:rsidRPr="003240EF" w:rsidRDefault="004510AA" w:rsidP="00361CF4">
            <w:pPr>
              <w:pStyle w:val="Normal6a"/>
            </w:pPr>
            <w:r w:rsidRPr="003240EF">
              <w:lastRenderedPageBreak/>
              <w:t>(23)</w:t>
            </w:r>
            <w:r w:rsidRPr="003240EF">
              <w:tab/>
              <w:t xml:space="preserve">A execução eficiente e eficaz das ações apoiadas pelo FSE assenta na boa governação e na parceria entre todos os agentes aos níveis territoriais pertinentes e os agentes socioeconómicos, em especial </w:t>
            </w:r>
            <w:r w:rsidRPr="003240EF">
              <w:lastRenderedPageBreak/>
              <w:t xml:space="preserve">os parceiros sociais e as organizações da sociedade civil. </w:t>
            </w:r>
            <w:r w:rsidRPr="003240EF">
              <w:rPr>
                <w:b/>
                <w:i/>
              </w:rPr>
              <w:t>No entanto, o FSE não pode tornar</w:t>
            </w:r>
            <w:r w:rsidR="007B2B2D">
              <w:rPr>
                <w:b/>
                <w:i/>
              </w:rPr>
              <w:noBreakHyphen/>
            </w:r>
            <w:r w:rsidRPr="003240EF">
              <w:rPr>
                <w:b/>
                <w:i/>
              </w:rPr>
              <w:t>se o principal canal de financiamento ou enriquecimento</w:t>
            </w:r>
            <w:r w:rsidRPr="003240EF">
              <w:t xml:space="preserve"> dos parceiros sociais </w:t>
            </w:r>
            <w:r w:rsidRPr="003240EF">
              <w:rPr>
                <w:b/>
                <w:i/>
              </w:rPr>
              <w:t>ou</w:t>
            </w:r>
            <w:r w:rsidRPr="003240EF">
              <w:t xml:space="preserve"> das organizações da sociedade civil. </w:t>
            </w:r>
            <w:r w:rsidRPr="003240EF">
              <w:rPr>
                <w:b/>
                <w:i/>
              </w:rPr>
              <w:t>O financiamento destas estruturas a partir de recursos do FSE não deve exceder um montante razoavelmente correspondente aos custos incorridos com a execução dos programas.</w:t>
            </w:r>
          </w:p>
        </w:tc>
      </w:tr>
    </w:tbl>
    <w:p w14:paraId="435BE951"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{FR}</w:t>
      </w:r>
      <w:r w:rsidRPr="003240EF">
        <w:t>fr</w:t>
      </w:r>
      <w:r w:rsidRPr="003240EF">
        <w:rPr>
          <w:rStyle w:val="HideTWBExt"/>
        </w:rPr>
        <w:t>&lt;/Original&gt;</w:t>
      </w:r>
    </w:p>
    <w:p w14:paraId="22B27F9F" w14:textId="2BD7861E" w:rsidR="004510AA" w:rsidRPr="003240EF" w:rsidRDefault="004510AA" w:rsidP="004510AA">
      <w:r w:rsidRPr="003240EF">
        <w:rPr>
          <w:rStyle w:val="HideTWBExt"/>
        </w:rPr>
        <w:t>&lt;/AmendB&gt;</w:t>
      </w:r>
    </w:p>
    <w:p w14:paraId="649D768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277</w:t>
      </w:r>
      <w:r w:rsidRPr="003240EF">
        <w:rPr>
          <w:rStyle w:val="HideTWBExt"/>
        </w:rPr>
        <w:t>&lt;/NumAmB&gt;</w:t>
      </w:r>
    </w:p>
    <w:p w14:paraId="07D8C1BC"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218CEE9D" w14:textId="77777777" w:rsidR="004510AA" w:rsidRPr="003240EF" w:rsidRDefault="004510AA" w:rsidP="004510AA">
      <w:pPr>
        <w:pStyle w:val="NormalBold"/>
      </w:pPr>
      <w:r w:rsidRPr="003240EF">
        <w:rPr>
          <w:rStyle w:val="HideTWBExt"/>
          <w:b w:val="0"/>
        </w:rPr>
        <w:t>&lt;/RepeatBlock-By&gt;</w:t>
      </w:r>
    </w:p>
    <w:p w14:paraId="36AAC20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FE30500" w14:textId="786AD1D3" w:rsidR="004510AA" w:rsidRPr="003240EF" w:rsidRDefault="004510AA" w:rsidP="004510AA">
      <w:pPr>
        <w:pStyle w:val="NormalBold"/>
      </w:pPr>
      <w:r w:rsidRPr="003240EF">
        <w:rPr>
          <w:rStyle w:val="HideTWBExt"/>
        </w:rPr>
        <w:t>&lt;Article&gt;</w:t>
      </w:r>
      <w:r w:rsidRPr="003240EF">
        <w:t>Considerando 23</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523559B" w14:textId="77777777" w:rsidTr="00361CF4">
        <w:trPr>
          <w:trHeight w:hRule="exact" w:val="240"/>
          <w:jc w:val="center"/>
        </w:trPr>
        <w:tc>
          <w:tcPr>
            <w:tcW w:w="9752" w:type="dxa"/>
            <w:gridSpan w:val="2"/>
            <w:tcBorders>
              <w:top w:val="nil"/>
              <w:left w:val="nil"/>
              <w:bottom w:val="nil"/>
              <w:right w:val="nil"/>
            </w:tcBorders>
          </w:tcPr>
          <w:p w14:paraId="5343A525" w14:textId="77777777" w:rsidR="004510AA" w:rsidRPr="003240EF" w:rsidRDefault="004510AA" w:rsidP="00361CF4"/>
        </w:tc>
      </w:tr>
      <w:tr w:rsidR="004510AA" w:rsidRPr="003240EF" w14:paraId="4AEF592E" w14:textId="77777777" w:rsidTr="00361CF4">
        <w:trPr>
          <w:trHeight w:val="240"/>
          <w:jc w:val="center"/>
        </w:trPr>
        <w:tc>
          <w:tcPr>
            <w:tcW w:w="4876" w:type="dxa"/>
            <w:tcBorders>
              <w:top w:val="nil"/>
              <w:left w:val="nil"/>
              <w:bottom w:val="nil"/>
              <w:right w:val="nil"/>
            </w:tcBorders>
          </w:tcPr>
          <w:p w14:paraId="1797FAF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3C84BA64" w14:textId="77777777" w:rsidR="004510AA" w:rsidRPr="003240EF" w:rsidRDefault="004510AA" w:rsidP="00361CF4">
            <w:pPr>
              <w:pStyle w:val="AmColumnHeading"/>
            </w:pPr>
            <w:r w:rsidRPr="003240EF">
              <w:t>Alteração</w:t>
            </w:r>
          </w:p>
        </w:tc>
      </w:tr>
      <w:tr w:rsidR="004510AA" w:rsidRPr="003240EF" w14:paraId="220E33E4" w14:textId="77777777" w:rsidTr="00361CF4">
        <w:trPr>
          <w:jc w:val="center"/>
        </w:trPr>
        <w:tc>
          <w:tcPr>
            <w:tcW w:w="4876" w:type="dxa"/>
            <w:tcBorders>
              <w:top w:val="nil"/>
              <w:left w:val="nil"/>
              <w:bottom w:val="nil"/>
              <w:right w:val="nil"/>
            </w:tcBorders>
          </w:tcPr>
          <w:p w14:paraId="5B3D2528" w14:textId="77777777" w:rsidR="004510AA" w:rsidRPr="003240EF" w:rsidRDefault="004510AA" w:rsidP="00361CF4">
            <w:pPr>
              <w:pStyle w:val="Normal6a"/>
            </w:pPr>
          </w:p>
        </w:tc>
        <w:tc>
          <w:tcPr>
            <w:tcW w:w="4876" w:type="dxa"/>
            <w:tcBorders>
              <w:top w:val="nil"/>
              <w:left w:val="nil"/>
              <w:bottom w:val="nil"/>
              <w:right w:val="nil"/>
            </w:tcBorders>
          </w:tcPr>
          <w:p w14:paraId="53C75B81" w14:textId="1F5F9D11" w:rsidR="004510AA" w:rsidRPr="003240EF" w:rsidRDefault="004510AA" w:rsidP="00361CF4">
            <w:pPr>
              <w:pStyle w:val="Normal6a"/>
            </w:pPr>
            <w:r w:rsidRPr="003240EF">
              <w:rPr>
                <w:b/>
                <w:i/>
              </w:rPr>
              <w:t>(23</w:t>
            </w:r>
            <w:r w:rsidR="007B2B2D">
              <w:rPr>
                <w:b/>
                <w:i/>
              </w:rPr>
              <w:noBreakHyphen/>
            </w:r>
            <w:r w:rsidRPr="003240EF">
              <w:rPr>
                <w:b/>
                <w:i/>
              </w:rPr>
              <w:t>A)</w:t>
            </w:r>
            <w:r w:rsidRPr="003240EF">
              <w:tab/>
            </w:r>
            <w:r w:rsidRPr="003240EF">
              <w:rPr>
                <w:b/>
                <w:i/>
              </w:rPr>
              <w:t>A Comissão e os Estados</w:t>
            </w:r>
            <w:r w:rsidR="007B2B2D">
              <w:rPr>
                <w:b/>
                <w:i/>
              </w:rPr>
              <w:noBreakHyphen/>
            </w:r>
            <w:r w:rsidRPr="003240EF">
              <w:rPr>
                <w:b/>
                <w:i/>
              </w:rPr>
              <w:t>Membros devem esforçar</w:t>
            </w:r>
            <w:r w:rsidR="007B2B2D">
              <w:rPr>
                <w:b/>
                <w:i/>
              </w:rPr>
              <w:noBreakHyphen/>
            </w:r>
            <w:r w:rsidRPr="003240EF">
              <w:rPr>
                <w:b/>
                <w:i/>
              </w:rPr>
              <w:t>se por melhorar o acesso ao financiamento, tendo em conta as necessidades e a natureza das pequenas organizações que prestam ajuda, especialmente aos grupos vulneráveis e marginalizados com capacidade administrativa limitada, nomeadamente assegurando que as obrigações de comunicação de informações não sejam desproporcionadas em relação à dimensão do beneficiário.</w:t>
            </w:r>
          </w:p>
        </w:tc>
      </w:tr>
    </w:tbl>
    <w:p w14:paraId="15E96502"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5D4B387" w14:textId="77777777" w:rsidR="004510AA" w:rsidRPr="003240EF" w:rsidRDefault="004510AA" w:rsidP="004510AA">
      <w:r w:rsidRPr="003240EF">
        <w:rPr>
          <w:rStyle w:val="HideTWBExt"/>
        </w:rPr>
        <w:t>&lt;/AmendB&gt;</w:t>
      </w:r>
    </w:p>
    <w:p w14:paraId="1298A499"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278</w:t>
      </w:r>
      <w:r w:rsidRPr="003240EF">
        <w:rPr>
          <w:rStyle w:val="HideTWBExt"/>
        </w:rPr>
        <w:t>&lt;/NumAmB&gt;</w:t>
      </w:r>
    </w:p>
    <w:p w14:paraId="04EF4133"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69A4FD2B" w14:textId="77777777" w:rsidR="004510AA" w:rsidRPr="003240EF" w:rsidRDefault="004510AA" w:rsidP="004510AA">
      <w:pPr>
        <w:pStyle w:val="NormalBold"/>
      </w:pPr>
      <w:r w:rsidRPr="003240EF">
        <w:rPr>
          <w:rStyle w:val="HideTWBExt"/>
          <w:b w:val="0"/>
        </w:rPr>
        <w:t>&lt;/RepeatBlock-By&gt;</w:t>
      </w:r>
    </w:p>
    <w:p w14:paraId="79914AE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5F4BDBE" w14:textId="0F5B3C77" w:rsidR="004510AA" w:rsidRPr="003240EF" w:rsidRDefault="004510AA" w:rsidP="004510AA">
      <w:pPr>
        <w:pStyle w:val="NormalBold"/>
      </w:pPr>
      <w:r w:rsidRPr="003240EF">
        <w:rPr>
          <w:rStyle w:val="HideTWBExt"/>
        </w:rPr>
        <w:t>&lt;Article&gt;</w:t>
      </w:r>
      <w:r w:rsidRPr="003240EF">
        <w:t>Considerando 23</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9B52E7A" w14:textId="77777777" w:rsidTr="00361CF4">
        <w:trPr>
          <w:trHeight w:hRule="exact" w:val="240"/>
          <w:jc w:val="center"/>
        </w:trPr>
        <w:tc>
          <w:tcPr>
            <w:tcW w:w="9752" w:type="dxa"/>
            <w:gridSpan w:val="2"/>
            <w:tcBorders>
              <w:top w:val="nil"/>
              <w:left w:val="nil"/>
              <w:bottom w:val="nil"/>
              <w:right w:val="nil"/>
            </w:tcBorders>
          </w:tcPr>
          <w:p w14:paraId="291FF2DF" w14:textId="77777777" w:rsidR="004510AA" w:rsidRPr="003240EF" w:rsidRDefault="004510AA" w:rsidP="00361CF4"/>
        </w:tc>
      </w:tr>
      <w:tr w:rsidR="004510AA" w:rsidRPr="003240EF" w14:paraId="1881E4D9" w14:textId="77777777" w:rsidTr="00361CF4">
        <w:trPr>
          <w:trHeight w:val="240"/>
          <w:jc w:val="center"/>
        </w:trPr>
        <w:tc>
          <w:tcPr>
            <w:tcW w:w="4876" w:type="dxa"/>
            <w:tcBorders>
              <w:top w:val="nil"/>
              <w:left w:val="nil"/>
              <w:bottom w:val="nil"/>
              <w:right w:val="nil"/>
            </w:tcBorders>
          </w:tcPr>
          <w:p w14:paraId="46C4D384" w14:textId="77777777" w:rsidR="004510AA" w:rsidRPr="003240EF" w:rsidRDefault="004510AA" w:rsidP="00361CF4">
            <w:pPr>
              <w:pStyle w:val="AmColumnHeading"/>
            </w:pPr>
            <w:r w:rsidRPr="003240EF">
              <w:lastRenderedPageBreak/>
              <w:t>Texto da Comissão</w:t>
            </w:r>
          </w:p>
        </w:tc>
        <w:tc>
          <w:tcPr>
            <w:tcW w:w="4876" w:type="dxa"/>
            <w:tcBorders>
              <w:top w:val="nil"/>
              <w:left w:val="nil"/>
              <w:bottom w:val="nil"/>
              <w:right w:val="nil"/>
            </w:tcBorders>
          </w:tcPr>
          <w:p w14:paraId="07F33697" w14:textId="77777777" w:rsidR="004510AA" w:rsidRPr="003240EF" w:rsidRDefault="004510AA" w:rsidP="00361CF4">
            <w:pPr>
              <w:pStyle w:val="AmColumnHeading"/>
            </w:pPr>
            <w:r w:rsidRPr="003240EF">
              <w:t>Alteração</w:t>
            </w:r>
          </w:p>
        </w:tc>
      </w:tr>
      <w:tr w:rsidR="004510AA" w:rsidRPr="003240EF" w14:paraId="3C6FFAC3" w14:textId="77777777" w:rsidTr="00361CF4">
        <w:trPr>
          <w:jc w:val="center"/>
        </w:trPr>
        <w:tc>
          <w:tcPr>
            <w:tcW w:w="4876" w:type="dxa"/>
            <w:tcBorders>
              <w:top w:val="nil"/>
              <w:left w:val="nil"/>
              <w:bottom w:val="nil"/>
              <w:right w:val="nil"/>
            </w:tcBorders>
          </w:tcPr>
          <w:p w14:paraId="4A350FD4" w14:textId="77777777" w:rsidR="004510AA" w:rsidRPr="003240EF" w:rsidRDefault="004510AA" w:rsidP="00361CF4">
            <w:pPr>
              <w:pStyle w:val="Normal6a"/>
            </w:pPr>
          </w:p>
        </w:tc>
        <w:tc>
          <w:tcPr>
            <w:tcW w:w="4876" w:type="dxa"/>
            <w:tcBorders>
              <w:top w:val="nil"/>
              <w:left w:val="nil"/>
              <w:bottom w:val="nil"/>
              <w:right w:val="nil"/>
            </w:tcBorders>
          </w:tcPr>
          <w:p w14:paraId="70AD1E4A" w14:textId="149CB2CE" w:rsidR="004510AA" w:rsidRPr="003240EF" w:rsidRDefault="004510AA" w:rsidP="00361CF4">
            <w:pPr>
              <w:pStyle w:val="Normal6a"/>
            </w:pPr>
            <w:r w:rsidRPr="003240EF">
              <w:rPr>
                <w:b/>
                <w:i/>
              </w:rPr>
              <w:t>(23</w:t>
            </w:r>
            <w:r w:rsidR="007B2B2D">
              <w:rPr>
                <w:b/>
                <w:i/>
              </w:rPr>
              <w:noBreakHyphen/>
            </w:r>
            <w:r w:rsidRPr="003240EF">
              <w:rPr>
                <w:b/>
                <w:i/>
              </w:rPr>
              <w:t>A)</w:t>
            </w:r>
            <w:r w:rsidRPr="003240EF">
              <w:tab/>
            </w:r>
            <w:r w:rsidRPr="003240EF">
              <w:rPr>
                <w:b/>
                <w:i/>
              </w:rPr>
              <w:t>A fim de reduzir os encargos administrativos para os Estados</w:t>
            </w:r>
            <w:r w:rsidR="007B2B2D">
              <w:rPr>
                <w:b/>
                <w:i/>
              </w:rPr>
              <w:noBreakHyphen/>
            </w:r>
            <w:r w:rsidRPr="003240EF">
              <w:rPr>
                <w:b/>
                <w:i/>
              </w:rPr>
              <w:t>Membros e os beneficiários, a recolha de dados e os requisitos de comunicação de informações no âmbito do FSE devem ser proporcionados, simplificados e tão simples quanto possível, assegurando simultaneamente um acompanhamento e uma responsabilização adequados.</w:t>
            </w:r>
          </w:p>
        </w:tc>
      </w:tr>
    </w:tbl>
    <w:p w14:paraId="2EF3EAAD"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E7EAE89" w14:textId="77777777" w:rsidR="004510AA" w:rsidRPr="003240EF" w:rsidRDefault="004510AA" w:rsidP="004510AA">
      <w:r w:rsidRPr="003240EF">
        <w:rPr>
          <w:rStyle w:val="HideTWBExt"/>
        </w:rPr>
        <w:t>&lt;/AmendB&gt;</w:t>
      </w:r>
    </w:p>
    <w:p w14:paraId="56B71D9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279</w:t>
      </w:r>
      <w:r w:rsidRPr="003240EF">
        <w:rPr>
          <w:rStyle w:val="HideTWBExt"/>
        </w:rPr>
        <w:t>&lt;/NumAmB&gt;</w:t>
      </w:r>
    </w:p>
    <w:p w14:paraId="49F8504D"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562D7742" w14:textId="77777777" w:rsidR="004510AA" w:rsidRPr="003240EF" w:rsidRDefault="004510AA" w:rsidP="004510AA">
      <w:pPr>
        <w:pStyle w:val="NormalBold"/>
      </w:pPr>
      <w:r w:rsidRPr="003240EF">
        <w:rPr>
          <w:rStyle w:val="HideTWBExt"/>
          <w:b w:val="0"/>
        </w:rPr>
        <w:t>&lt;/RepeatBlock-By&gt;</w:t>
      </w:r>
    </w:p>
    <w:p w14:paraId="2944FE49"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6DC1228" w14:textId="21C4EFCD" w:rsidR="004510AA" w:rsidRPr="003240EF" w:rsidRDefault="004510AA" w:rsidP="004510AA">
      <w:pPr>
        <w:pStyle w:val="NormalBold"/>
      </w:pPr>
      <w:r w:rsidRPr="003240EF">
        <w:rPr>
          <w:rStyle w:val="HideTWBExt"/>
        </w:rPr>
        <w:t>&lt;Article&gt;</w:t>
      </w:r>
      <w:r w:rsidRPr="003240EF">
        <w:t>Considerando 23</w:t>
      </w:r>
      <w:r w:rsidR="007B2B2D">
        <w:noBreakHyphen/>
      </w:r>
      <w:r w:rsidRPr="003240EF">
        <w:t>B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7EF3E7C" w14:textId="77777777" w:rsidTr="00361CF4">
        <w:trPr>
          <w:trHeight w:hRule="exact" w:val="240"/>
          <w:jc w:val="center"/>
        </w:trPr>
        <w:tc>
          <w:tcPr>
            <w:tcW w:w="9752" w:type="dxa"/>
            <w:gridSpan w:val="2"/>
            <w:tcBorders>
              <w:top w:val="nil"/>
              <w:left w:val="nil"/>
              <w:bottom w:val="nil"/>
              <w:right w:val="nil"/>
            </w:tcBorders>
          </w:tcPr>
          <w:p w14:paraId="53B167FD" w14:textId="77777777" w:rsidR="004510AA" w:rsidRPr="003240EF" w:rsidRDefault="004510AA" w:rsidP="00361CF4"/>
        </w:tc>
      </w:tr>
      <w:tr w:rsidR="004510AA" w:rsidRPr="003240EF" w14:paraId="2738EFEF" w14:textId="77777777" w:rsidTr="00361CF4">
        <w:trPr>
          <w:trHeight w:val="240"/>
          <w:jc w:val="center"/>
        </w:trPr>
        <w:tc>
          <w:tcPr>
            <w:tcW w:w="4876" w:type="dxa"/>
            <w:tcBorders>
              <w:top w:val="nil"/>
              <w:left w:val="nil"/>
              <w:bottom w:val="nil"/>
              <w:right w:val="nil"/>
            </w:tcBorders>
          </w:tcPr>
          <w:p w14:paraId="103CF24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D26DEAB" w14:textId="77777777" w:rsidR="004510AA" w:rsidRPr="003240EF" w:rsidRDefault="004510AA" w:rsidP="00361CF4">
            <w:pPr>
              <w:pStyle w:val="AmColumnHeading"/>
            </w:pPr>
            <w:r w:rsidRPr="003240EF">
              <w:t>Alteração</w:t>
            </w:r>
          </w:p>
        </w:tc>
      </w:tr>
      <w:tr w:rsidR="004510AA" w:rsidRPr="003240EF" w14:paraId="58F0396E" w14:textId="77777777" w:rsidTr="00361CF4">
        <w:trPr>
          <w:jc w:val="center"/>
        </w:trPr>
        <w:tc>
          <w:tcPr>
            <w:tcW w:w="4876" w:type="dxa"/>
            <w:tcBorders>
              <w:top w:val="nil"/>
              <w:left w:val="nil"/>
              <w:bottom w:val="nil"/>
              <w:right w:val="nil"/>
            </w:tcBorders>
          </w:tcPr>
          <w:p w14:paraId="4E5964F0" w14:textId="77777777" w:rsidR="004510AA" w:rsidRPr="003240EF" w:rsidRDefault="004510AA" w:rsidP="00361CF4">
            <w:pPr>
              <w:pStyle w:val="Normal6a"/>
            </w:pPr>
          </w:p>
        </w:tc>
        <w:tc>
          <w:tcPr>
            <w:tcW w:w="4876" w:type="dxa"/>
            <w:tcBorders>
              <w:top w:val="nil"/>
              <w:left w:val="nil"/>
              <w:bottom w:val="nil"/>
              <w:right w:val="nil"/>
            </w:tcBorders>
          </w:tcPr>
          <w:p w14:paraId="56821F1B" w14:textId="79115001" w:rsidR="004510AA" w:rsidRPr="003240EF" w:rsidRDefault="004510AA" w:rsidP="00361CF4">
            <w:pPr>
              <w:pStyle w:val="Normal6a"/>
            </w:pPr>
            <w:r w:rsidRPr="003240EF">
              <w:rPr>
                <w:b/>
                <w:i/>
              </w:rPr>
              <w:t>(23</w:t>
            </w:r>
            <w:r w:rsidR="007B2B2D">
              <w:rPr>
                <w:b/>
                <w:i/>
              </w:rPr>
              <w:noBreakHyphen/>
            </w:r>
            <w:r w:rsidRPr="003240EF">
              <w:rPr>
                <w:b/>
                <w:i/>
              </w:rPr>
              <w:t>B)</w:t>
            </w:r>
            <w:r w:rsidRPr="003240EF">
              <w:tab/>
            </w:r>
            <w:r w:rsidRPr="003240EF">
              <w:rPr>
                <w:b/>
                <w:i/>
              </w:rPr>
              <w:t>Os Estados</w:t>
            </w:r>
            <w:r w:rsidR="007B2B2D">
              <w:rPr>
                <w:b/>
                <w:i/>
              </w:rPr>
              <w:noBreakHyphen/>
            </w:r>
            <w:r w:rsidRPr="003240EF">
              <w:rPr>
                <w:b/>
                <w:i/>
              </w:rPr>
              <w:t>Membros devem assegurar que o acesso às oportunidades de financiamento do FSE seja disponibilizado em tempo útil, a fim de garantir previsibilidade e estabilidade às organizações beneficiárias que prestam ajuda e serviços em consonância com os objetivos do presente regulamento.</w:t>
            </w:r>
          </w:p>
        </w:tc>
      </w:tr>
    </w:tbl>
    <w:p w14:paraId="12D81D03"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7DDACB9" w14:textId="77777777" w:rsidR="004510AA" w:rsidRPr="003240EF" w:rsidRDefault="004510AA" w:rsidP="004510AA">
      <w:r w:rsidRPr="003240EF">
        <w:rPr>
          <w:rStyle w:val="HideTWBExt"/>
        </w:rPr>
        <w:t>&lt;/AmendB&gt;</w:t>
      </w:r>
    </w:p>
    <w:p w14:paraId="6B9E9886"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280</w:t>
      </w:r>
      <w:r w:rsidRPr="003240EF">
        <w:rPr>
          <w:rStyle w:val="HideTWBExt"/>
        </w:rPr>
        <w:t>&lt;/NumAmB&gt;</w:t>
      </w:r>
    </w:p>
    <w:p w14:paraId="3E4E4949" w14:textId="77777777" w:rsidR="004510AA" w:rsidRPr="003240EF" w:rsidRDefault="004510AA" w:rsidP="004510AA">
      <w:pPr>
        <w:pStyle w:val="NormalBold"/>
      </w:pPr>
      <w:r w:rsidRPr="003240EF">
        <w:rPr>
          <w:rStyle w:val="HideTWBExt"/>
          <w:b w:val="0"/>
        </w:rPr>
        <w:t>&lt;RepeatBlock-By&gt;&lt;Members&gt;</w:t>
      </w:r>
      <w:r w:rsidRPr="003240EF">
        <w:t>David Casa</w:t>
      </w:r>
      <w:r w:rsidRPr="003240EF">
        <w:rPr>
          <w:rStyle w:val="HideTWBExt"/>
          <w:b w:val="0"/>
        </w:rPr>
        <w:t>&lt;/Members&gt;</w:t>
      </w:r>
    </w:p>
    <w:p w14:paraId="5C5E520E" w14:textId="77777777" w:rsidR="004510AA" w:rsidRPr="003240EF" w:rsidRDefault="004510AA" w:rsidP="004510AA">
      <w:pPr>
        <w:pStyle w:val="NormalBold"/>
      </w:pPr>
      <w:r w:rsidRPr="003240EF">
        <w:rPr>
          <w:rStyle w:val="HideTWBExt"/>
          <w:b w:val="0"/>
        </w:rPr>
        <w:t>&lt;/RepeatBlock-By&gt;</w:t>
      </w:r>
    </w:p>
    <w:p w14:paraId="297EC97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002AC2D" w14:textId="65BA1283" w:rsidR="004510AA" w:rsidRPr="003240EF" w:rsidRDefault="004510AA" w:rsidP="004510AA">
      <w:pPr>
        <w:pStyle w:val="NormalBold"/>
      </w:pPr>
      <w:r w:rsidRPr="003240EF">
        <w:rPr>
          <w:rStyle w:val="HideTWBExt"/>
        </w:rPr>
        <w:t>&lt;Article&gt;</w:t>
      </w:r>
      <w:r w:rsidRPr="003240EF">
        <w:t>Considerando 23</w:t>
      </w:r>
      <w:r w:rsidR="007B2B2D">
        <w:noBreakHyphen/>
      </w:r>
      <w:r w:rsidRPr="003240EF">
        <w:t>C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235F6618" w14:textId="77777777" w:rsidTr="00361CF4">
        <w:trPr>
          <w:trHeight w:hRule="exact" w:val="240"/>
          <w:jc w:val="center"/>
        </w:trPr>
        <w:tc>
          <w:tcPr>
            <w:tcW w:w="9752" w:type="dxa"/>
            <w:gridSpan w:val="2"/>
            <w:tcBorders>
              <w:top w:val="nil"/>
              <w:left w:val="nil"/>
              <w:bottom w:val="nil"/>
              <w:right w:val="nil"/>
            </w:tcBorders>
          </w:tcPr>
          <w:p w14:paraId="0193EFB3" w14:textId="77777777" w:rsidR="004510AA" w:rsidRPr="003240EF" w:rsidRDefault="004510AA" w:rsidP="00361CF4"/>
        </w:tc>
      </w:tr>
      <w:tr w:rsidR="004510AA" w:rsidRPr="003240EF" w14:paraId="099F636B" w14:textId="77777777" w:rsidTr="00361CF4">
        <w:trPr>
          <w:trHeight w:val="240"/>
          <w:jc w:val="center"/>
        </w:trPr>
        <w:tc>
          <w:tcPr>
            <w:tcW w:w="4876" w:type="dxa"/>
            <w:tcBorders>
              <w:top w:val="nil"/>
              <w:left w:val="nil"/>
              <w:bottom w:val="nil"/>
              <w:right w:val="nil"/>
            </w:tcBorders>
          </w:tcPr>
          <w:p w14:paraId="1DDC73A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2D4D4D68" w14:textId="77777777" w:rsidR="004510AA" w:rsidRPr="003240EF" w:rsidRDefault="004510AA" w:rsidP="00361CF4">
            <w:pPr>
              <w:pStyle w:val="AmColumnHeading"/>
            </w:pPr>
            <w:r w:rsidRPr="003240EF">
              <w:t>Alteração</w:t>
            </w:r>
          </w:p>
        </w:tc>
      </w:tr>
      <w:tr w:rsidR="004510AA" w:rsidRPr="003240EF" w14:paraId="19DBB894" w14:textId="77777777" w:rsidTr="00361CF4">
        <w:trPr>
          <w:jc w:val="center"/>
        </w:trPr>
        <w:tc>
          <w:tcPr>
            <w:tcW w:w="4876" w:type="dxa"/>
            <w:tcBorders>
              <w:top w:val="nil"/>
              <w:left w:val="nil"/>
              <w:bottom w:val="nil"/>
              <w:right w:val="nil"/>
            </w:tcBorders>
          </w:tcPr>
          <w:p w14:paraId="42B5A66C" w14:textId="77777777" w:rsidR="004510AA" w:rsidRPr="003240EF" w:rsidRDefault="004510AA" w:rsidP="00361CF4">
            <w:pPr>
              <w:pStyle w:val="Normal6a"/>
            </w:pPr>
          </w:p>
        </w:tc>
        <w:tc>
          <w:tcPr>
            <w:tcW w:w="4876" w:type="dxa"/>
            <w:tcBorders>
              <w:top w:val="nil"/>
              <w:left w:val="nil"/>
              <w:bottom w:val="nil"/>
              <w:right w:val="nil"/>
            </w:tcBorders>
          </w:tcPr>
          <w:p w14:paraId="4DBE5550" w14:textId="7742DF76" w:rsidR="004510AA" w:rsidRPr="003240EF" w:rsidRDefault="004510AA" w:rsidP="00361CF4">
            <w:pPr>
              <w:pStyle w:val="Normal6a"/>
            </w:pPr>
            <w:r w:rsidRPr="003240EF">
              <w:rPr>
                <w:b/>
                <w:i/>
              </w:rPr>
              <w:t>(23</w:t>
            </w:r>
            <w:r w:rsidR="007B2B2D">
              <w:rPr>
                <w:b/>
                <w:i/>
              </w:rPr>
              <w:noBreakHyphen/>
            </w:r>
            <w:r w:rsidRPr="003240EF">
              <w:rPr>
                <w:b/>
                <w:i/>
              </w:rPr>
              <w:t>Cc)</w:t>
            </w:r>
            <w:r w:rsidRPr="003240EF">
              <w:tab/>
            </w:r>
            <w:r w:rsidRPr="003240EF">
              <w:rPr>
                <w:b/>
                <w:i/>
              </w:rPr>
              <w:t xml:space="preserve">Os indicadores de desempenho devem ter em conta as medidas do FSE em que a recolha de dados é mais difícil, como as medidas </w:t>
            </w:r>
            <w:r w:rsidRPr="003240EF">
              <w:rPr>
                <w:b/>
                <w:i/>
              </w:rPr>
              <w:lastRenderedPageBreak/>
              <w:t>concebidas para apoiar os mais vulneráveis ou marginalizados.</w:t>
            </w:r>
          </w:p>
        </w:tc>
      </w:tr>
    </w:tbl>
    <w:p w14:paraId="1D44C96E"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2F03542" w14:textId="77777777" w:rsidR="004510AA" w:rsidRPr="003240EF" w:rsidRDefault="004510AA" w:rsidP="004510AA">
      <w:r w:rsidRPr="003240EF">
        <w:rPr>
          <w:rStyle w:val="HideTWBExt"/>
        </w:rPr>
        <w:t>&lt;/AmendB&gt;</w:t>
      </w:r>
    </w:p>
    <w:p w14:paraId="4F1B3DB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281</w:t>
      </w:r>
      <w:r w:rsidRPr="003240EF">
        <w:rPr>
          <w:rStyle w:val="HideTWBExt"/>
        </w:rPr>
        <w:t>&lt;/NumAmB&gt;</w:t>
      </w:r>
    </w:p>
    <w:p w14:paraId="631CA85F" w14:textId="66E5C7C3" w:rsidR="004510AA" w:rsidRPr="003240EF" w:rsidRDefault="004510AA" w:rsidP="004510AA">
      <w:pPr>
        <w:pStyle w:val="NormalBold"/>
      </w:pPr>
      <w:r w:rsidRPr="003240EF">
        <w:rPr>
          <w:rStyle w:val="HideTWBExt"/>
          <w:b w:val="0"/>
        </w:rPr>
        <w:t>&lt;RepeatBlock-By&gt;&lt;Members&gt;</w:t>
      </w:r>
      <w:r w:rsidRPr="003240EF">
        <w:t>Villy Søvndal, Kira Marie Peter</w:t>
      </w:r>
      <w:r w:rsidR="007B2B2D">
        <w:noBreakHyphen/>
      </w:r>
      <w:r w:rsidRPr="003240EF">
        <w:t>Hansen, Maria Ohisalo</w:t>
      </w:r>
      <w:r w:rsidRPr="003240EF">
        <w:rPr>
          <w:rStyle w:val="HideTWBExt"/>
          <w:b w:val="0"/>
        </w:rPr>
        <w:t>&lt;/Members&gt;</w:t>
      </w:r>
    </w:p>
    <w:p w14:paraId="5D741D9A" w14:textId="77777777" w:rsidR="004510AA" w:rsidRPr="003240EF" w:rsidRDefault="004510AA" w:rsidP="004510AA">
      <w:r w:rsidRPr="003240EF">
        <w:rPr>
          <w:rStyle w:val="HideTWBExt"/>
        </w:rPr>
        <w:t>&lt;AuNomDe&gt;</w:t>
      </w:r>
      <w:r w:rsidRPr="003240EF">
        <w:rPr>
          <w:rStyle w:val="HideTWBInt"/>
        </w:rPr>
        <w:t>{Verts/ALE}</w:t>
      </w:r>
      <w:r w:rsidRPr="003240EF">
        <w:t>em nome do Grupo Verts/ALE</w:t>
      </w:r>
      <w:r w:rsidRPr="003240EF">
        <w:rPr>
          <w:rStyle w:val="HideTWBExt"/>
        </w:rPr>
        <w:t>&lt;/AuNomDe&gt;</w:t>
      </w:r>
    </w:p>
    <w:p w14:paraId="4AA075A9" w14:textId="77777777" w:rsidR="004510AA" w:rsidRPr="003240EF" w:rsidRDefault="004510AA" w:rsidP="004510AA">
      <w:pPr>
        <w:pStyle w:val="NormalBold"/>
      </w:pPr>
      <w:r w:rsidRPr="003240EF">
        <w:rPr>
          <w:rStyle w:val="HideTWBExt"/>
          <w:b w:val="0"/>
        </w:rPr>
        <w:t>&lt;/RepeatBlock-By&gt;</w:t>
      </w:r>
    </w:p>
    <w:p w14:paraId="08CEB0A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C5B0154" w14:textId="77777777" w:rsidR="004510AA" w:rsidRPr="003240EF" w:rsidRDefault="004510AA" w:rsidP="004510AA">
      <w:pPr>
        <w:pStyle w:val="NormalBold"/>
      </w:pPr>
      <w:r w:rsidRPr="003240EF">
        <w:rPr>
          <w:rStyle w:val="HideTWBExt"/>
        </w:rPr>
        <w:t>&lt;Article&gt;</w:t>
      </w:r>
      <w:r w:rsidRPr="003240EF">
        <w:t>Considerando 24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F538956" w14:textId="77777777" w:rsidTr="00361CF4">
        <w:trPr>
          <w:trHeight w:hRule="exact" w:val="240"/>
          <w:jc w:val="center"/>
        </w:trPr>
        <w:tc>
          <w:tcPr>
            <w:tcW w:w="9752" w:type="dxa"/>
            <w:gridSpan w:val="2"/>
            <w:tcBorders>
              <w:top w:val="nil"/>
              <w:left w:val="nil"/>
              <w:bottom w:val="nil"/>
              <w:right w:val="nil"/>
            </w:tcBorders>
          </w:tcPr>
          <w:p w14:paraId="4A4EE27C" w14:textId="77777777" w:rsidR="004510AA" w:rsidRPr="003240EF" w:rsidRDefault="004510AA" w:rsidP="00361CF4"/>
        </w:tc>
      </w:tr>
      <w:tr w:rsidR="004510AA" w:rsidRPr="003240EF" w14:paraId="30A32140" w14:textId="77777777" w:rsidTr="00361CF4">
        <w:trPr>
          <w:trHeight w:val="240"/>
          <w:jc w:val="center"/>
        </w:trPr>
        <w:tc>
          <w:tcPr>
            <w:tcW w:w="4876" w:type="dxa"/>
            <w:tcBorders>
              <w:top w:val="nil"/>
              <w:left w:val="nil"/>
              <w:bottom w:val="nil"/>
              <w:right w:val="nil"/>
            </w:tcBorders>
          </w:tcPr>
          <w:p w14:paraId="52C87D5C"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707E1972" w14:textId="77777777" w:rsidR="004510AA" w:rsidRPr="003240EF" w:rsidRDefault="004510AA" w:rsidP="00361CF4">
            <w:pPr>
              <w:pStyle w:val="AmColumnHeading"/>
            </w:pPr>
            <w:r w:rsidRPr="003240EF">
              <w:t>Alteração</w:t>
            </w:r>
          </w:p>
        </w:tc>
      </w:tr>
      <w:tr w:rsidR="004510AA" w:rsidRPr="003240EF" w14:paraId="0B2C2B46" w14:textId="77777777" w:rsidTr="00361CF4">
        <w:trPr>
          <w:jc w:val="center"/>
        </w:trPr>
        <w:tc>
          <w:tcPr>
            <w:tcW w:w="4876" w:type="dxa"/>
            <w:tcBorders>
              <w:top w:val="nil"/>
              <w:left w:val="nil"/>
              <w:bottom w:val="nil"/>
              <w:right w:val="nil"/>
            </w:tcBorders>
          </w:tcPr>
          <w:p w14:paraId="7D3F7162" w14:textId="24749413"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Membros devem incluir</w:t>
            </w:r>
            <w:r w:rsidRPr="003240EF">
              <w:rPr>
                <w:b/>
                <w:i/>
              </w:rPr>
              <w:t>,</w:t>
            </w:r>
            <w:r w:rsidRPr="003240EF">
              <w:t xml:space="preserve"> no capítulo relativo </w:t>
            </w:r>
            <w:r w:rsidRPr="003240EF">
              <w:rPr>
                <w:b/>
                <w:i/>
              </w:rPr>
              <w:t>a estas regiões, medidas para reforçar</w:t>
            </w:r>
            <w:r w:rsidRPr="003240EF">
              <w:t xml:space="preserve"> o emprego e a mobilidade laboral, </w:t>
            </w:r>
            <w:r w:rsidRPr="003240EF">
              <w:rPr>
                <w:b/>
                <w:i/>
              </w:rPr>
              <w:t>em especial para os jovens,</w:t>
            </w:r>
            <w:r w:rsidRPr="003240EF">
              <w:t xml:space="preserve"> a educação e competências e a inclusão social.</w:t>
            </w:r>
          </w:p>
        </w:tc>
        <w:tc>
          <w:tcPr>
            <w:tcW w:w="4876" w:type="dxa"/>
            <w:tcBorders>
              <w:top w:val="nil"/>
              <w:left w:val="nil"/>
              <w:bottom w:val="nil"/>
              <w:right w:val="nil"/>
            </w:tcBorders>
          </w:tcPr>
          <w:p w14:paraId="05EDB457" w14:textId="60EA0AA2" w:rsidR="004510AA" w:rsidRPr="003240EF" w:rsidRDefault="004510AA" w:rsidP="00361CF4">
            <w:pPr>
              <w:pStyle w:val="Normal6a"/>
            </w:pPr>
            <w:r w:rsidRPr="003240EF">
              <w:t>(24)</w:t>
            </w:r>
            <w:r w:rsidRPr="003240EF">
              <w:tab/>
              <w:t xml:space="preserve">Tendo em conta </w:t>
            </w:r>
            <w:r w:rsidRPr="003240EF">
              <w:rPr>
                <w:b/>
                <w:i/>
              </w:rPr>
              <w:t>a dotação financeira limitada do FSE e</w:t>
            </w:r>
            <w:r w:rsidRPr="003240EF">
              <w:t xml:space="preserve"> as características e os condicionalismos específicos das regiões ultraperiféricas, os Estados</w:t>
            </w:r>
            <w:r w:rsidR="007B2B2D">
              <w:noBreakHyphen/>
            </w:r>
            <w:r w:rsidRPr="003240EF">
              <w:t xml:space="preserve">Membros devem incluir </w:t>
            </w:r>
            <w:r w:rsidRPr="003240EF">
              <w:rPr>
                <w:b/>
                <w:i/>
              </w:rPr>
              <w:t>medidas para erradicar a pobreza</w:t>
            </w:r>
            <w:r w:rsidRPr="003240EF">
              <w:t xml:space="preserve"> no capítulo relativo </w:t>
            </w:r>
            <w:r w:rsidRPr="003240EF">
              <w:rPr>
                <w:b/>
                <w:i/>
              </w:rPr>
              <w:t>às regiões ultraperiféricas ou no seu plano de parceria nacional regional, em conformidade com o Regulamento XXX [Regulamento PPNR], reforçando as infraestruturas sociais e os serviços essenciais,</w:t>
            </w:r>
            <w:r w:rsidRPr="003240EF">
              <w:t xml:space="preserve"> o emprego e a mobilidade laboral, a educação e as competências e a inclusão social.</w:t>
            </w:r>
          </w:p>
        </w:tc>
      </w:tr>
    </w:tbl>
    <w:p w14:paraId="3884E2B7"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CFA487E" w14:textId="77777777" w:rsidR="004510AA" w:rsidRPr="003240EF" w:rsidRDefault="004510AA" w:rsidP="004510AA">
      <w:r w:rsidRPr="003240EF">
        <w:rPr>
          <w:rStyle w:val="HideTWBExt"/>
        </w:rPr>
        <w:t>&lt;/AmendB&gt;</w:t>
      </w:r>
    </w:p>
    <w:p w14:paraId="7C9F9F7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282</w:t>
      </w:r>
      <w:r w:rsidRPr="003240EF">
        <w:rPr>
          <w:rStyle w:val="HideTWBExt"/>
        </w:rPr>
        <w:t>&lt;/NumAmB&gt;</w:t>
      </w:r>
    </w:p>
    <w:p w14:paraId="12B5A087" w14:textId="77777777" w:rsidR="004510AA" w:rsidRPr="003240EF" w:rsidRDefault="004510AA" w:rsidP="004510AA">
      <w:pPr>
        <w:pStyle w:val="NormalBold"/>
      </w:pPr>
      <w:r w:rsidRPr="003240EF">
        <w:rPr>
          <w:rStyle w:val="HideTWBExt"/>
          <w:b w:val="0"/>
        </w:rPr>
        <w:t>&lt;RepeatBlock-By&gt;&lt;Members&gt;</w:t>
      </w:r>
      <w:r w:rsidRPr="003240EF">
        <w:t>Miriam Lexmann</w:t>
      </w:r>
      <w:r w:rsidRPr="003240EF">
        <w:rPr>
          <w:rStyle w:val="HideTWBExt"/>
          <w:b w:val="0"/>
        </w:rPr>
        <w:t>&lt;/Members&gt;</w:t>
      </w:r>
    </w:p>
    <w:p w14:paraId="5CDC1E1A" w14:textId="77777777" w:rsidR="004510AA" w:rsidRPr="003240EF" w:rsidRDefault="004510AA" w:rsidP="004510AA">
      <w:pPr>
        <w:pStyle w:val="NormalBold"/>
      </w:pPr>
      <w:r w:rsidRPr="003240EF">
        <w:rPr>
          <w:rStyle w:val="HideTWBExt"/>
          <w:b w:val="0"/>
        </w:rPr>
        <w:t>&lt;/RepeatBlock-By&gt;</w:t>
      </w:r>
    </w:p>
    <w:p w14:paraId="037BBB18"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3CC52D8F" w14:textId="77777777" w:rsidR="004510AA" w:rsidRPr="003240EF" w:rsidRDefault="004510AA" w:rsidP="004510AA">
      <w:pPr>
        <w:pStyle w:val="NormalBold"/>
      </w:pPr>
      <w:r w:rsidRPr="003240EF">
        <w:rPr>
          <w:rStyle w:val="HideTWBExt"/>
        </w:rPr>
        <w:t>&lt;Article&gt;</w:t>
      </w:r>
      <w:r w:rsidRPr="003240EF">
        <w:t>Considerando 24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67A2A907" w14:textId="77777777" w:rsidTr="00361CF4">
        <w:trPr>
          <w:trHeight w:hRule="exact" w:val="240"/>
          <w:jc w:val="center"/>
        </w:trPr>
        <w:tc>
          <w:tcPr>
            <w:tcW w:w="9752" w:type="dxa"/>
            <w:gridSpan w:val="2"/>
            <w:tcBorders>
              <w:top w:val="nil"/>
              <w:left w:val="nil"/>
              <w:bottom w:val="nil"/>
              <w:right w:val="nil"/>
            </w:tcBorders>
          </w:tcPr>
          <w:p w14:paraId="7371965F" w14:textId="77777777" w:rsidR="004510AA" w:rsidRPr="003240EF" w:rsidRDefault="004510AA" w:rsidP="00361CF4"/>
        </w:tc>
      </w:tr>
      <w:tr w:rsidR="004510AA" w:rsidRPr="003240EF" w14:paraId="5AFB5336" w14:textId="77777777" w:rsidTr="00361CF4">
        <w:trPr>
          <w:trHeight w:val="240"/>
          <w:jc w:val="center"/>
        </w:trPr>
        <w:tc>
          <w:tcPr>
            <w:tcW w:w="4876" w:type="dxa"/>
            <w:tcBorders>
              <w:top w:val="nil"/>
              <w:left w:val="nil"/>
              <w:bottom w:val="nil"/>
              <w:right w:val="nil"/>
            </w:tcBorders>
          </w:tcPr>
          <w:p w14:paraId="663B6EB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114833C" w14:textId="77777777" w:rsidR="004510AA" w:rsidRPr="003240EF" w:rsidRDefault="004510AA" w:rsidP="00361CF4">
            <w:pPr>
              <w:pStyle w:val="AmColumnHeading"/>
            </w:pPr>
            <w:r w:rsidRPr="003240EF">
              <w:t>Alteração</w:t>
            </w:r>
          </w:p>
        </w:tc>
      </w:tr>
      <w:tr w:rsidR="004510AA" w:rsidRPr="003240EF" w14:paraId="28C412A6" w14:textId="77777777" w:rsidTr="00361CF4">
        <w:trPr>
          <w:jc w:val="center"/>
        </w:trPr>
        <w:tc>
          <w:tcPr>
            <w:tcW w:w="4876" w:type="dxa"/>
            <w:tcBorders>
              <w:top w:val="nil"/>
              <w:left w:val="nil"/>
              <w:bottom w:val="nil"/>
              <w:right w:val="nil"/>
            </w:tcBorders>
          </w:tcPr>
          <w:p w14:paraId="76B42438" w14:textId="54FA4A45"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 xml:space="preserve">Membros devem incluir, no capítulo relativo a estas regiões, medidas </w:t>
            </w:r>
            <w:r w:rsidRPr="003240EF">
              <w:lastRenderedPageBreak/>
              <w:t>para reforçar o emprego e a mobilidade laboral, em especial para os jovens, a educação e competências e a inclusão social.</w:t>
            </w:r>
          </w:p>
        </w:tc>
        <w:tc>
          <w:tcPr>
            <w:tcW w:w="4876" w:type="dxa"/>
            <w:tcBorders>
              <w:top w:val="nil"/>
              <w:left w:val="nil"/>
              <w:bottom w:val="nil"/>
              <w:right w:val="nil"/>
            </w:tcBorders>
          </w:tcPr>
          <w:p w14:paraId="77DE5DDE" w14:textId="0FA86B26" w:rsidR="004510AA" w:rsidRPr="003240EF" w:rsidRDefault="004510AA" w:rsidP="00361CF4">
            <w:pPr>
              <w:pStyle w:val="Normal6a"/>
            </w:pPr>
            <w:r w:rsidRPr="003240EF">
              <w:lastRenderedPageBreak/>
              <w:t>(24)</w:t>
            </w:r>
            <w:r w:rsidRPr="003240EF">
              <w:tab/>
              <w:t>Tendo em conta as características e os condicionalismos específicos das regiões ultraperiféricas, os Estados</w:t>
            </w:r>
            <w:r w:rsidR="007B2B2D">
              <w:noBreakHyphen/>
            </w:r>
            <w:r w:rsidRPr="003240EF">
              <w:t xml:space="preserve">Membros devem incluir, no capítulo relativo a estas regiões, medidas </w:t>
            </w:r>
            <w:r w:rsidRPr="003240EF">
              <w:lastRenderedPageBreak/>
              <w:t>para reforçar o emprego e a mobilidade laboral, em especial para os jovens, a educação e competências e a inclusão social</w:t>
            </w:r>
            <w:r w:rsidRPr="003240EF">
              <w:rPr>
                <w:b/>
                <w:i/>
              </w:rPr>
              <w:t>, com especial destaque para os grupos vulneráveis, como as pessoas com deficiência ou os sem</w:t>
            </w:r>
            <w:r w:rsidR="007B2B2D">
              <w:rPr>
                <w:b/>
                <w:i/>
              </w:rPr>
              <w:noBreakHyphen/>
            </w:r>
            <w:r w:rsidRPr="003240EF">
              <w:rPr>
                <w:b/>
                <w:i/>
              </w:rPr>
              <w:t>abrigo, assegurando que as suas necessidades específicas são devidamente tidas em conta</w:t>
            </w:r>
            <w:r w:rsidRPr="003240EF">
              <w:t>.</w:t>
            </w:r>
          </w:p>
        </w:tc>
      </w:tr>
    </w:tbl>
    <w:p w14:paraId="050C2DAB"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3F40B7E9" w14:textId="77777777" w:rsidR="004510AA" w:rsidRPr="003240EF" w:rsidRDefault="004510AA" w:rsidP="004510AA">
      <w:r w:rsidRPr="003240EF">
        <w:rPr>
          <w:rStyle w:val="HideTWBExt"/>
        </w:rPr>
        <w:t>&lt;/AmendB&gt;</w:t>
      </w:r>
    </w:p>
    <w:p w14:paraId="249777C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283</w:t>
      </w:r>
      <w:r w:rsidRPr="003240EF">
        <w:rPr>
          <w:rStyle w:val="HideTWBExt"/>
        </w:rPr>
        <w:t>&lt;/NumAmB&gt;</w:t>
      </w:r>
    </w:p>
    <w:p w14:paraId="61DBB33C" w14:textId="77777777" w:rsidR="004510AA" w:rsidRPr="003240EF" w:rsidRDefault="004510AA" w:rsidP="004510AA">
      <w:pPr>
        <w:pStyle w:val="NormalBold"/>
      </w:pPr>
      <w:r w:rsidRPr="003240EF">
        <w:rPr>
          <w:rStyle w:val="HideTWBExt"/>
          <w:b w:val="0"/>
        </w:rPr>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4477F4BD" w14:textId="77777777" w:rsidR="004510AA" w:rsidRPr="003240EF" w:rsidRDefault="004510AA" w:rsidP="004510AA">
      <w:pPr>
        <w:pStyle w:val="NormalBold"/>
      </w:pPr>
      <w:r w:rsidRPr="003240EF">
        <w:rPr>
          <w:rStyle w:val="HideTWBExt"/>
          <w:b w:val="0"/>
        </w:rPr>
        <w:t>&lt;/RepeatBlock-By&gt;</w:t>
      </w:r>
    </w:p>
    <w:p w14:paraId="48F4DEB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511B799" w14:textId="77777777" w:rsidR="004510AA" w:rsidRPr="003240EF" w:rsidRDefault="004510AA" w:rsidP="004510AA">
      <w:pPr>
        <w:pStyle w:val="NormalBold"/>
      </w:pPr>
      <w:r w:rsidRPr="003240EF">
        <w:rPr>
          <w:rStyle w:val="HideTWBExt"/>
        </w:rPr>
        <w:t>&lt;Article&gt;</w:t>
      </w:r>
      <w:r w:rsidRPr="003240EF">
        <w:t>Considerando 24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1FCD4B3" w14:textId="77777777" w:rsidTr="00361CF4">
        <w:trPr>
          <w:trHeight w:hRule="exact" w:val="240"/>
          <w:jc w:val="center"/>
        </w:trPr>
        <w:tc>
          <w:tcPr>
            <w:tcW w:w="9752" w:type="dxa"/>
            <w:gridSpan w:val="2"/>
            <w:tcBorders>
              <w:top w:val="nil"/>
              <w:left w:val="nil"/>
              <w:bottom w:val="nil"/>
              <w:right w:val="nil"/>
            </w:tcBorders>
          </w:tcPr>
          <w:p w14:paraId="43BD589A" w14:textId="77777777" w:rsidR="004510AA" w:rsidRPr="003240EF" w:rsidRDefault="004510AA" w:rsidP="00361CF4"/>
        </w:tc>
      </w:tr>
      <w:tr w:rsidR="004510AA" w:rsidRPr="003240EF" w14:paraId="6456525E" w14:textId="77777777" w:rsidTr="00361CF4">
        <w:trPr>
          <w:trHeight w:val="240"/>
          <w:jc w:val="center"/>
        </w:trPr>
        <w:tc>
          <w:tcPr>
            <w:tcW w:w="4876" w:type="dxa"/>
            <w:tcBorders>
              <w:top w:val="nil"/>
              <w:left w:val="nil"/>
              <w:bottom w:val="nil"/>
              <w:right w:val="nil"/>
            </w:tcBorders>
          </w:tcPr>
          <w:p w14:paraId="6B78BF2D"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124B0D9F" w14:textId="77777777" w:rsidR="004510AA" w:rsidRPr="003240EF" w:rsidRDefault="004510AA" w:rsidP="00361CF4">
            <w:pPr>
              <w:pStyle w:val="AmColumnHeading"/>
            </w:pPr>
            <w:r w:rsidRPr="003240EF">
              <w:t>Alteração</w:t>
            </w:r>
          </w:p>
        </w:tc>
      </w:tr>
      <w:tr w:rsidR="004510AA" w:rsidRPr="003240EF" w14:paraId="1A76F5DD" w14:textId="77777777" w:rsidTr="00361CF4">
        <w:trPr>
          <w:jc w:val="center"/>
        </w:trPr>
        <w:tc>
          <w:tcPr>
            <w:tcW w:w="4876" w:type="dxa"/>
            <w:tcBorders>
              <w:top w:val="nil"/>
              <w:left w:val="nil"/>
              <w:bottom w:val="nil"/>
              <w:right w:val="nil"/>
            </w:tcBorders>
          </w:tcPr>
          <w:p w14:paraId="5EA2D689" w14:textId="23FF2452"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 xml:space="preserve">Membros devem incluir, no capítulo relativo a estas regiões, medidas para reforçar o emprego e a mobilidade laboral, em especial para os jovens, a educação e competências </w:t>
            </w:r>
            <w:r w:rsidRPr="003240EF">
              <w:rPr>
                <w:b/>
                <w:bCs/>
                <w:i/>
                <w:iCs/>
              </w:rPr>
              <w:t>e</w:t>
            </w:r>
            <w:r w:rsidRPr="003240EF">
              <w:t xml:space="preserve"> a inclusão social.</w:t>
            </w:r>
          </w:p>
        </w:tc>
        <w:tc>
          <w:tcPr>
            <w:tcW w:w="4876" w:type="dxa"/>
            <w:tcBorders>
              <w:top w:val="nil"/>
              <w:left w:val="nil"/>
              <w:bottom w:val="nil"/>
              <w:right w:val="nil"/>
            </w:tcBorders>
          </w:tcPr>
          <w:p w14:paraId="280D1F50" w14:textId="2815B30E"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 xml:space="preserve">Membros devem incluir, no capítulo relativo a estas regiões, medidas para reforçar o emprego e a mobilidade laboral, em especial para os jovens, </w:t>
            </w:r>
            <w:r w:rsidRPr="003240EF">
              <w:rPr>
                <w:b/>
                <w:i/>
              </w:rPr>
              <w:t>apoiar</w:t>
            </w:r>
            <w:r w:rsidRPr="003240EF">
              <w:t xml:space="preserve"> a educação e competências</w:t>
            </w:r>
            <w:r w:rsidRPr="003240EF">
              <w:rPr>
                <w:b/>
                <w:i/>
              </w:rPr>
              <w:t>, assegurar</w:t>
            </w:r>
            <w:r w:rsidRPr="003240EF">
              <w:t xml:space="preserve"> a inclusão social </w:t>
            </w:r>
            <w:r w:rsidRPr="003240EF">
              <w:rPr>
                <w:b/>
                <w:i/>
              </w:rPr>
              <w:t>e erradicar a pobreza através de investimentos em serviços públicos e sociais acessíveis</w:t>
            </w:r>
            <w:r w:rsidRPr="003240EF">
              <w:t>.</w:t>
            </w:r>
          </w:p>
        </w:tc>
      </w:tr>
    </w:tbl>
    <w:p w14:paraId="60C2E2CB"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2F8378D6" w14:textId="77777777" w:rsidR="004510AA" w:rsidRPr="003240EF" w:rsidRDefault="004510AA" w:rsidP="004510AA">
      <w:r w:rsidRPr="003240EF">
        <w:rPr>
          <w:rStyle w:val="HideTWBExt"/>
        </w:rPr>
        <w:t>&lt;/AmendB&gt;</w:t>
      </w:r>
    </w:p>
    <w:p w14:paraId="62E9E09D"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284</w:t>
      </w:r>
      <w:r w:rsidRPr="003240EF">
        <w:rPr>
          <w:rStyle w:val="HideTWBExt"/>
        </w:rPr>
        <w:t>&lt;/NumAmB&gt;</w:t>
      </w:r>
    </w:p>
    <w:p w14:paraId="415AD123"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5415FDFC" w14:textId="77777777" w:rsidR="004510AA" w:rsidRPr="003240EF" w:rsidRDefault="004510AA" w:rsidP="004510AA">
      <w:pPr>
        <w:pStyle w:val="NormalBold"/>
      </w:pPr>
      <w:r w:rsidRPr="003240EF">
        <w:rPr>
          <w:rStyle w:val="HideTWBExt"/>
          <w:b w:val="0"/>
        </w:rPr>
        <w:t>&lt;/RepeatBlock-By&gt;</w:t>
      </w:r>
    </w:p>
    <w:p w14:paraId="6ABD975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662F86A" w14:textId="77777777" w:rsidR="004510AA" w:rsidRPr="003240EF" w:rsidRDefault="004510AA" w:rsidP="004510AA">
      <w:pPr>
        <w:pStyle w:val="NormalBold"/>
      </w:pPr>
      <w:r w:rsidRPr="003240EF">
        <w:rPr>
          <w:rStyle w:val="HideTWBExt"/>
        </w:rPr>
        <w:t>&lt;Article&gt;</w:t>
      </w:r>
      <w:r w:rsidRPr="003240EF">
        <w:t>Considerando 24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DD6015C" w14:textId="77777777" w:rsidTr="00361CF4">
        <w:trPr>
          <w:trHeight w:hRule="exact" w:val="240"/>
          <w:jc w:val="center"/>
        </w:trPr>
        <w:tc>
          <w:tcPr>
            <w:tcW w:w="9752" w:type="dxa"/>
            <w:gridSpan w:val="2"/>
            <w:tcBorders>
              <w:top w:val="nil"/>
              <w:left w:val="nil"/>
              <w:bottom w:val="nil"/>
              <w:right w:val="nil"/>
            </w:tcBorders>
          </w:tcPr>
          <w:p w14:paraId="1DE0A2E6" w14:textId="77777777" w:rsidR="004510AA" w:rsidRPr="003240EF" w:rsidRDefault="004510AA" w:rsidP="00361CF4"/>
        </w:tc>
      </w:tr>
      <w:tr w:rsidR="004510AA" w:rsidRPr="003240EF" w14:paraId="73463AD1" w14:textId="77777777" w:rsidTr="00361CF4">
        <w:trPr>
          <w:trHeight w:val="240"/>
          <w:jc w:val="center"/>
        </w:trPr>
        <w:tc>
          <w:tcPr>
            <w:tcW w:w="4876" w:type="dxa"/>
            <w:tcBorders>
              <w:top w:val="nil"/>
              <w:left w:val="nil"/>
              <w:bottom w:val="nil"/>
              <w:right w:val="nil"/>
            </w:tcBorders>
          </w:tcPr>
          <w:p w14:paraId="25FEFBEB"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2132383" w14:textId="77777777" w:rsidR="004510AA" w:rsidRPr="003240EF" w:rsidRDefault="004510AA" w:rsidP="00361CF4">
            <w:pPr>
              <w:pStyle w:val="AmColumnHeading"/>
            </w:pPr>
            <w:r w:rsidRPr="003240EF">
              <w:t>Alteração</w:t>
            </w:r>
          </w:p>
        </w:tc>
      </w:tr>
      <w:tr w:rsidR="004510AA" w:rsidRPr="003240EF" w14:paraId="1804FE34" w14:textId="77777777" w:rsidTr="00361CF4">
        <w:trPr>
          <w:jc w:val="center"/>
        </w:trPr>
        <w:tc>
          <w:tcPr>
            <w:tcW w:w="4876" w:type="dxa"/>
            <w:tcBorders>
              <w:top w:val="nil"/>
              <w:left w:val="nil"/>
              <w:bottom w:val="nil"/>
              <w:right w:val="nil"/>
            </w:tcBorders>
          </w:tcPr>
          <w:p w14:paraId="684B6925" w14:textId="2FA44E56" w:rsidR="004510AA" w:rsidRPr="003240EF" w:rsidRDefault="004510AA" w:rsidP="00361CF4">
            <w:pPr>
              <w:pStyle w:val="Normal6a"/>
            </w:pPr>
            <w:r w:rsidRPr="003240EF">
              <w:t>(24)</w:t>
            </w:r>
            <w:r w:rsidRPr="003240EF">
              <w:tab/>
              <w:t xml:space="preserve">Tendo em conta as características e os condicionalismos específicos das </w:t>
            </w:r>
            <w:r w:rsidRPr="003240EF">
              <w:lastRenderedPageBreak/>
              <w:t>regiões ultraperiféricas, os Estados</w:t>
            </w:r>
            <w:r w:rsidR="007B2B2D">
              <w:noBreakHyphen/>
            </w:r>
            <w:r w:rsidRPr="003240EF">
              <w:t>Membros devem incluir, no capítulo relativo a estas regiões, medidas para reforçar o emprego e a mobilidade laboral, em especial para os jovens, a educação e competências e a inclusão social.</w:t>
            </w:r>
          </w:p>
        </w:tc>
        <w:tc>
          <w:tcPr>
            <w:tcW w:w="4876" w:type="dxa"/>
            <w:tcBorders>
              <w:top w:val="nil"/>
              <w:left w:val="nil"/>
              <w:bottom w:val="nil"/>
              <w:right w:val="nil"/>
            </w:tcBorders>
          </w:tcPr>
          <w:p w14:paraId="300DAF25" w14:textId="2A5A1D78" w:rsidR="004510AA" w:rsidRPr="003240EF" w:rsidRDefault="004510AA" w:rsidP="00361CF4">
            <w:pPr>
              <w:pStyle w:val="Normal6a"/>
            </w:pPr>
            <w:r w:rsidRPr="003240EF">
              <w:lastRenderedPageBreak/>
              <w:t>(24)</w:t>
            </w:r>
            <w:r w:rsidRPr="003240EF">
              <w:tab/>
              <w:t xml:space="preserve">Tendo em conta as características e os condicionalismos específicos das </w:t>
            </w:r>
            <w:r w:rsidRPr="003240EF">
              <w:lastRenderedPageBreak/>
              <w:t>regiões ultraperiféricas, os Estados</w:t>
            </w:r>
            <w:r w:rsidR="007B2B2D">
              <w:noBreakHyphen/>
            </w:r>
            <w:r w:rsidRPr="003240EF">
              <w:t xml:space="preserve">Membros devem incluir, no capítulo relativo a estas regiões, medidas para reforçar o emprego e a mobilidade laboral, em especial para </w:t>
            </w:r>
            <w:r w:rsidRPr="003240EF">
              <w:rPr>
                <w:b/>
                <w:i/>
              </w:rPr>
              <w:t>as pessoas em situação vulnerável,</w:t>
            </w:r>
            <w:r w:rsidRPr="003240EF">
              <w:t xml:space="preserve"> os jovens, a educação e competências e a inclusão social.</w:t>
            </w:r>
          </w:p>
        </w:tc>
      </w:tr>
    </w:tbl>
    <w:p w14:paraId="1298C99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0A7B52C5" w14:textId="77777777" w:rsidR="004510AA" w:rsidRPr="003240EF" w:rsidRDefault="004510AA" w:rsidP="004510AA">
      <w:r w:rsidRPr="003240EF">
        <w:rPr>
          <w:rStyle w:val="HideTWBExt"/>
        </w:rPr>
        <w:t>&lt;/AmendB&gt;</w:t>
      </w:r>
    </w:p>
    <w:p w14:paraId="75B150F7"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285</w:t>
      </w:r>
      <w:r w:rsidRPr="003240EF">
        <w:rPr>
          <w:rStyle w:val="HideTWBExt"/>
        </w:rPr>
        <w:t>&lt;/NumAmB&gt;</w:t>
      </w:r>
    </w:p>
    <w:p w14:paraId="2E7C05B3" w14:textId="77777777" w:rsidR="004510AA" w:rsidRPr="003240EF" w:rsidRDefault="004510AA" w:rsidP="004510AA">
      <w:pPr>
        <w:pStyle w:val="NormalBold"/>
      </w:pPr>
      <w:r w:rsidRPr="003240EF">
        <w:rPr>
          <w:rStyle w:val="HideTWBExt"/>
          <w:b w:val="0"/>
        </w:rPr>
        <w:t>&lt;RepeatBlock-By&gt;&lt;Members&gt;</w:t>
      </w:r>
      <w:r w:rsidRPr="003240EF">
        <w:t>Alicia Homs Ginel, Idoia Mendia, Marit Maij</w:t>
      </w:r>
      <w:r w:rsidRPr="003240EF">
        <w:rPr>
          <w:rStyle w:val="HideTWBExt"/>
          <w:b w:val="0"/>
        </w:rPr>
        <w:t>&lt;/Members&gt;</w:t>
      </w:r>
    </w:p>
    <w:p w14:paraId="66F36DAE" w14:textId="77777777" w:rsidR="004510AA" w:rsidRPr="003240EF" w:rsidRDefault="004510AA" w:rsidP="004510AA">
      <w:pPr>
        <w:pStyle w:val="NormalBold"/>
      </w:pPr>
      <w:r w:rsidRPr="003240EF">
        <w:rPr>
          <w:rStyle w:val="HideTWBExt"/>
          <w:b w:val="0"/>
        </w:rPr>
        <w:t>&lt;/RepeatBlock-By&gt;</w:t>
      </w:r>
    </w:p>
    <w:p w14:paraId="23C39B42"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2227EDCC" w14:textId="77777777" w:rsidR="004510AA" w:rsidRPr="003240EF" w:rsidRDefault="004510AA" w:rsidP="004510AA">
      <w:pPr>
        <w:pStyle w:val="NormalBold"/>
      </w:pPr>
      <w:r w:rsidRPr="003240EF">
        <w:rPr>
          <w:rStyle w:val="HideTWBExt"/>
        </w:rPr>
        <w:t>&lt;Article&gt;</w:t>
      </w:r>
      <w:r w:rsidRPr="003240EF">
        <w:t>Considerando 24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7CCAB3E" w14:textId="77777777" w:rsidTr="00361CF4">
        <w:trPr>
          <w:trHeight w:hRule="exact" w:val="240"/>
          <w:jc w:val="center"/>
        </w:trPr>
        <w:tc>
          <w:tcPr>
            <w:tcW w:w="9752" w:type="dxa"/>
            <w:gridSpan w:val="2"/>
            <w:tcBorders>
              <w:top w:val="nil"/>
              <w:left w:val="nil"/>
              <w:bottom w:val="nil"/>
              <w:right w:val="nil"/>
            </w:tcBorders>
          </w:tcPr>
          <w:p w14:paraId="70DA7523" w14:textId="77777777" w:rsidR="004510AA" w:rsidRPr="003240EF" w:rsidRDefault="004510AA" w:rsidP="00361CF4"/>
        </w:tc>
      </w:tr>
      <w:tr w:rsidR="004510AA" w:rsidRPr="003240EF" w14:paraId="05CD851F" w14:textId="77777777" w:rsidTr="00361CF4">
        <w:trPr>
          <w:trHeight w:val="240"/>
          <w:jc w:val="center"/>
        </w:trPr>
        <w:tc>
          <w:tcPr>
            <w:tcW w:w="4876" w:type="dxa"/>
            <w:tcBorders>
              <w:top w:val="nil"/>
              <w:left w:val="nil"/>
              <w:bottom w:val="nil"/>
              <w:right w:val="nil"/>
            </w:tcBorders>
          </w:tcPr>
          <w:p w14:paraId="51D20FD0"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02B57170" w14:textId="77777777" w:rsidR="004510AA" w:rsidRPr="003240EF" w:rsidRDefault="004510AA" w:rsidP="00361CF4">
            <w:pPr>
              <w:pStyle w:val="AmColumnHeading"/>
            </w:pPr>
            <w:r w:rsidRPr="003240EF">
              <w:t>Alteração</w:t>
            </w:r>
          </w:p>
        </w:tc>
      </w:tr>
      <w:tr w:rsidR="004510AA" w:rsidRPr="003240EF" w14:paraId="5D50EAC1" w14:textId="77777777" w:rsidTr="00361CF4">
        <w:trPr>
          <w:jc w:val="center"/>
        </w:trPr>
        <w:tc>
          <w:tcPr>
            <w:tcW w:w="4876" w:type="dxa"/>
            <w:tcBorders>
              <w:top w:val="nil"/>
              <w:left w:val="nil"/>
              <w:bottom w:val="nil"/>
              <w:right w:val="nil"/>
            </w:tcBorders>
          </w:tcPr>
          <w:p w14:paraId="3878A8EB" w14:textId="73638224"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Membros devem incluir, no capítulo relativo a estas regiões, medidas para reforçar o emprego e a mobilidade laboral, em especial para os jovens, a educação e competências e a inclusão social.</w:t>
            </w:r>
          </w:p>
        </w:tc>
        <w:tc>
          <w:tcPr>
            <w:tcW w:w="4876" w:type="dxa"/>
            <w:tcBorders>
              <w:top w:val="nil"/>
              <w:left w:val="nil"/>
              <w:bottom w:val="nil"/>
              <w:right w:val="nil"/>
            </w:tcBorders>
          </w:tcPr>
          <w:p w14:paraId="07F501C0" w14:textId="38780F25"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 xml:space="preserve">Membros devem incluir, no capítulo relativo a estas regiões, medidas para reforçar o emprego e a mobilidade laboral, em especial para </w:t>
            </w:r>
            <w:r w:rsidRPr="003240EF">
              <w:rPr>
                <w:b/>
                <w:i/>
              </w:rPr>
              <w:t>as pessoas em situação vulnerável,</w:t>
            </w:r>
            <w:r w:rsidRPr="003240EF">
              <w:t xml:space="preserve"> os jovens, a educação e competências e a inclusão social.</w:t>
            </w:r>
          </w:p>
        </w:tc>
      </w:tr>
    </w:tbl>
    <w:p w14:paraId="044ADD50"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718E874" w14:textId="77777777" w:rsidR="004510AA" w:rsidRPr="003240EF" w:rsidRDefault="004510AA" w:rsidP="004510AA">
      <w:r w:rsidRPr="003240EF">
        <w:rPr>
          <w:rStyle w:val="HideTWBExt"/>
        </w:rPr>
        <w:t>&lt;/AmendB&gt;</w:t>
      </w:r>
    </w:p>
    <w:p w14:paraId="3520250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286</w:t>
      </w:r>
      <w:r w:rsidRPr="003240EF">
        <w:rPr>
          <w:rStyle w:val="HideTWBExt"/>
        </w:rPr>
        <w:t>&lt;/NumAmB&gt;</w:t>
      </w:r>
    </w:p>
    <w:p w14:paraId="2D39E55F" w14:textId="77777777" w:rsidR="004510AA" w:rsidRPr="003240EF" w:rsidRDefault="004510AA" w:rsidP="004510AA">
      <w:pPr>
        <w:pStyle w:val="NormalBold"/>
      </w:pPr>
      <w:r w:rsidRPr="003240EF">
        <w:rPr>
          <w:rStyle w:val="HideTWBExt"/>
          <w:b w:val="0"/>
        </w:rPr>
        <w:t>&lt;RepeatBlock-By&gt;&lt;Members&gt;</w:t>
      </w:r>
      <w:r w:rsidRPr="003240EF">
        <w:t>Georgiana Teodorescu</w:t>
      </w:r>
      <w:r w:rsidRPr="003240EF">
        <w:rPr>
          <w:rStyle w:val="HideTWBExt"/>
          <w:b w:val="0"/>
        </w:rPr>
        <w:t>&lt;/Members&gt;</w:t>
      </w:r>
    </w:p>
    <w:p w14:paraId="21214734" w14:textId="77777777" w:rsidR="004510AA" w:rsidRPr="003240EF" w:rsidRDefault="004510AA" w:rsidP="004510AA">
      <w:pPr>
        <w:pStyle w:val="NormalBold"/>
      </w:pPr>
      <w:r w:rsidRPr="003240EF">
        <w:rPr>
          <w:rStyle w:val="HideTWBExt"/>
          <w:b w:val="0"/>
        </w:rPr>
        <w:t>&lt;/RepeatBlock-By&gt;</w:t>
      </w:r>
    </w:p>
    <w:p w14:paraId="14B559A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0C3C30C3" w14:textId="77777777" w:rsidR="004510AA" w:rsidRPr="003240EF" w:rsidRDefault="004510AA" w:rsidP="004510AA">
      <w:pPr>
        <w:pStyle w:val="NormalBold"/>
      </w:pPr>
      <w:r w:rsidRPr="003240EF">
        <w:rPr>
          <w:rStyle w:val="HideTWBExt"/>
        </w:rPr>
        <w:t>&lt;Article&gt;</w:t>
      </w:r>
      <w:r w:rsidRPr="003240EF">
        <w:t>Considerando 24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B331671" w14:textId="77777777" w:rsidTr="00361CF4">
        <w:trPr>
          <w:trHeight w:hRule="exact" w:val="240"/>
          <w:jc w:val="center"/>
        </w:trPr>
        <w:tc>
          <w:tcPr>
            <w:tcW w:w="9752" w:type="dxa"/>
            <w:gridSpan w:val="2"/>
            <w:tcBorders>
              <w:top w:val="nil"/>
              <w:left w:val="nil"/>
              <w:bottom w:val="nil"/>
              <w:right w:val="nil"/>
            </w:tcBorders>
          </w:tcPr>
          <w:p w14:paraId="7C274FF3" w14:textId="77777777" w:rsidR="004510AA" w:rsidRPr="003240EF" w:rsidRDefault="004510AA" w:rsidP="00361CF4"/>
        </w:tc>
      </w:tr>
      <w:tr w:rsidR="004510AA" w:rsidRPr="003240EF" w14:paraId="45D6DDD5" w14:textId="77777777" w:rsidTr="00361CF4">
        <w:trPr>
          <w:trHeight w:val="240"/>
          <w:jc w:val="center"/>
        </w:trPr>
        <w:tc>
          <w:tcPr>
            <w:tcW w:w="4876" w:type="dxa"/>
            <w:tcBorders>
              <w:top w:val="nil"/>
              <w:left w:val="nil"/>
              <w:bottom w:val="nil"/>
              <w:right w:val="nil"/>
            </w:tcBorders>
          </w:tcPr>
          <w:p w14:paraId="41F09596"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5A77F99" w14:textId="77777777" w:rsidR="004510AA" w:rsidRPr="003240EF" w:rsidRDefault="004510AA" w:rsidP="00361CF4">
            <w:pPr>
              <w:pStyle w:val="AmColumnHeading"/>
            </w:pPr>
            <w:r w:rsidRPr="003240EF">
              <w:t>Alteração</w:t>
            </w:r>
          </w:p>
        </w:tc>
      </w:tr>
      <w:tr w:rsidR="004510AA" w:rsidRPr="003240EF" w14:paraId="37738DA5" w14:textId="77777777" w:rsidTr="00361CF4">
        <w:trPr>
          <w:jc w:val="center"/>
        </w:trPr>
        <w:tc>
          <w:tcPr>
            <w:tcW w:w="4876" w:type="dxa"/>
            <w:tcBorders>
              <w:top w:val="nil"/>
              <w:left w:val="nil"/>
              <w:bottom w:val="nil"/>
              <w:right w:val="nil"/>
            </w:tcBorders>
          </w:tcPr>
          <w:p w14:paraId="5F0918A2" w14:textId="54D64271"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 xml:space="preserve">Membros devem incluir, no capítulo relativo a estas regiões, medidas para reforçar o emprego e a mobilidade laboral, em especial para os jovens, a </w:t>
            </w:r>
            <w:r w:rsidRPr="003240EF">
              <w:lastRenderedPageBreak/>
              <w:t>educação e competências e a inclusão social.</w:t>
            </w:r>
          </w:p>
        </w:tc>
        <w:tc>
          <w:tcPr>
            <w:tcW w:w="4876" w:type="dxa"/>
            <w:tcBorders>
              <w:top w:val="nil"/>
              <w:left w:val="nil"/>
              <w:bottom w:val="nil"/>
              <w:right w:val="nil"/>
            </w:tcBorders>
          </w:tcPr>
          <w:p w14:paraId="7B02DA09" w14:textId="6A622DF6" w:rsidR="004510AA" w:rsidRPr="003240EF" w:rsidRDefault="004510AA" w:rsidP="00361CF4">
            <w:pPr>
              <w:pStyle w:val="Normal6a"/>
            </w:pPr>
            <w:r w:rsidRPr="003240EF">
              <w:lastRenderedPageBreak/>
              <w:t>(24)</w:t>
            </w:r>
            <w:r w:rsidRPr="003240EF">
              <w:tab/>
              <w:t>Tendo em conta as características e os condicionalismos específicos das regiões ultraperiféricas, os Estados</w:t>
            </w:r>
            <w:r w:rsidR="007B2B2D">
              <w:noBreakHyphen/>
            </w:r>
            <w:r w:rsidRPr="003240EF">
              <w:t xml:space="preserve">Membros devem incluir, no capítulo relativo a estas regiões, medidas para reforçar o emprego e </w:t>
            </w:r>
            <w:r w:rsidRPr="003240EF">
              <w:rPr>
                <w:b/>
                <w:i/>
              </w:rPr>
              <w:t>facilitar</w:t>
            </w:r>
            <w:r w:rsidRPr="003240EF">
              <w:t xml:space="preserve"> a mobilidade laboral, em especial para os </w:t>
            </w:r>
            <w:r w:rsidRPr="003240EF">
              <w:lastRenderedPageBreak/>
              <w:t>jovens, a educação e competências e a inclusão social.</w:t>
            </w:r>
          </w:p>
        </w:tc>
      </w:tr>
    </w:tbl>
    <w:p w14:paraId="670DCEE0"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17C662B6" w14:textId="77777777" w:rsidR="004510AA" w:rsidRPr="003240EF" w:rsidRDefault="004510AA" w:rsidP="004510AA">
      <w:r w:rsidRPr="003240EF">
        <w:rPr>
          <w:rStyle w:val="HideTWBExt"/>
        </w:rPr>
        <w:t>&lt;/AmendB&gt;</w:t>
      </w:r>
    </w:p>
    <w:p w14:paraId="1A8FEE0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287</w:t>
      </w:r>
      <w:r w:rsidRPr="003240EF">
        <w:rPr>
          <w:rStyle w:val="HideTWBExt"/>
        </w:rPr>
        <w:t>&lt;/NumAmB&gt;</w:t>
      </w:r>
    </w:p>
    <w:p w14:paraId="1EAA7528" w14:textId="77777777" w:rsidR="004510AA" w:rsidRPr="003240EF" w:rsidRDefault="004510AA" w:rsidP="004510AA">
      <w:pPr>
        <w:pStyle w:val="NormalBold"/>
      </w:pPr>
      <w:r w:rsidRPr="003240EF">
        <w:rPr>
          <w:rStyle w:val="HideTWBExt"/>
          <w:b w:val="0"/>
        </w:rPr>
        <w:t>&lt;RepeatBlock-By&gt;&lt;Members&gt;</w:t>
      </w:r>
      <w:r w:rsidRPr="003240EF">
        <w:t>Estrella Galán, Leila Chaibi, Konstantinos Arvanitis, João Oliveira, Özlem Demirel, Li Andersson</w:t>
      </w:r>
      <w:r w:rsidRPr="003240EF">
        <w:rPr>
          <w:rStyle w:val="HideTWBExt"/>
          <w:b w:val="0"/>
        </w:rPr>
        <w:t>&lt;/Members&gt;</w:t>
      </w:r>
    </w:p>
    <w:p w14:paraId="0C5D3C60" w14:textId="77777777" w:rsidR="004510AA" w:rsidRPr="003240EF" w:rsidRDefault="004510AA" w:rsidP="004510AA">
      <w:pPr>
        <w:pStyle w:val="NormalBold"/>
      </w:pPr>
      <w:r w:rsidRPr="003240EF">
        <w:rPr>
          <w:rStyle w:val="HideTWBExt"/>
          <w:b w:val="0"/>
        </w:rPr>
        <w:t>&lt;/RepeatBlock-By&gt;</w:t>
      </w:r>
    </w:p>
    <w:p w14:paraId="6FE1F53B"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A89C7C7" w14:textId="77777777" w:rsidR="004510AA" w:rsidRPr="003240EF" w:rsidRDefault="004510AA" w:rsidP="004510AA">
      <w:pPr>
        <w:pStyle w:val="NormalBold"/>
      </w:pPr>
      <w:r w:rsidRPr="003240EF">
        <w:rPr>
          <w:rStyle w:val="HideTWBExt"/>
        </w:rPr>
        <w:t>&lt;Article&gt;</w:t>
      </w:r>
      <w:r w:rsidRPr="003240EF">
        <w:t>Considerando 24</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05BFAA33" w14:textId="77777777" w:rsidTr="00361CF4">
        <w:trPr>
          <w:trHeight w:hRule="exact" w:val="240"/>
          <w:jc w:val="center"/>
        </w:trPr>
        <w:tc>
          <w:tcPr>
            <w:tcW w:w="9752" w:type="dxa"/>
            <w:gridSpan w:val="2"/>
            <w:tcBorders>
              <w:top w:val="nil"/>
              <w:left w:val="nil"/>
              <w:bottom w:val="nil"/>
              <w:right w:val="nil"/>
            </w:tcBorders>
          </w:tcPr>
          <w:p w14:paraId="22C1F423" w14:textId="77777777" w:rsidR="004510AA" w:rsidRPr="003240EF" w:rsidRDefault="004510AA" w:rsidP="00361CF4"/>
        </w:tc>
      </w:tr>
      <w:tr w:rsidR="004510AA" w:rsidRPr="003240EF" w14:paraId="273C18B3" w14:textId="77777777" w:rsidTr="00361CF4">
        <w:trPr>
          <w:trHeight w:val="240"/>
          <w:jc w:val="center"/>
        </w:trPr>
        <w:tc>
          <w:tcPr>
            <w:tcW w:w="4876" w:type="dxa"/>
            <w:tcBorders>
              <w:top w:val="nil"/>
              <w:left w:val="nil"/>
              <w:bottom w:val="nil"/>
              <w:right w:val="nil"/>
            </w:tcBorders>
          </w:tcPr>
          <w:p w14:paraId="24F124F2"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2231727" w14:textId="77777777" w:rsidR="004510AA" w:rsidRPr="003240EF" w:rsidRDefault="004510AA" w:rsidP="00361CF4">
            <w:pPr>
              <w:pStyle w:val="AmColumnHeading"/>
            </w:pPr>
            <w:r w:rsidRPr="003240EF">
              <w:t>Alteração</w:t>
            </w:r>
          </w:p>
        </w:tc>
      </w:tr>
      <w:tr w:rsidR="004510AA" w:rsidRPr="003240EF" w14:paraId="57A9EC45" w14:textId="77777777" w:rsidTr="00361CF4">
        <w:trPr>
          <w:jc w:val="center"/>
        </w:trPr>
        <w:tc>
          <w:tcPr>
            <w:tcW w:w="4876" w:type="dxa"/>
            <w:tcBorders>
              <w:top w:val="nil"/>
              <w:left w:val="nil"/>
              <w:bottom w:val="nil"/>
              <w:right w:val="nil"/>
            </w:tcBorders>
          </w:tcPr>
          <w:p w14:paraId="478C4339" w14:textId="77C6D76F"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Membros devem incluir</w:t>
            </w:r>
            <w:r w:rsidRPr="003240EF">
              <w:rPr>
                <w:b/>
                <w:i/>
              </w:rPr>
              <w:t>, no capítulo relativo a estas regiões,</w:t>
            </w:r>
            <w:r w:rsidRPr="003240EF">
              <w:t xml:space="preserve"> medidas para reforçar o emprego e a mobilidade laboral, em especial para os jovens, a educação e competências e a inclusão social.</w:t>
            </w:r>
          </w:p>
        </w:tc>
        <w:tc>
          <w:tcPr>
            <w:tcW w:w="4876" w:type="dxa"/>
            <w:tcBorders>
              <w:top w:val="nil"/>
              <w:left w:val="nil"/>
              <w:bottom w:val="nil"/>
              <w:right w:val="nil"/>
            </w:tcBorders>
          </w:tcPr>
          <w:p w14:paraId="6AFBC463" w14:textId="195811FC" w:rsidR="004510AA" w:rsidRPr="003240EF" w:rsidRDefault="004510AA" w:rsidP="00361CF4">
            <w:pPr>
              <w:pStyle w:val="Normal6a"/>
            </w:pPr>
            <w:r w:rsidRPr="003240EF">
              <w:t>(24)</w:t>
            </w:r>
            <w:r w:rsidRPr="003240EF">
              <w:tab/>
              <w:t>Tendo em conta as características e os condicionalismos específicos das regiões ultraperiféricas, os Estados</w:t>
            </w:r>
            <w:r w:rsidR="007B2B2D">
              <w:noBreakHyphen/>
            </w:r>
            <w:r w:rsidRPr="003240EF">
              <w:t>Membros devem incluir medidas para reforçar o emprego e a mobilidade laboral, em especial para os jovens, a educação e competências e a inclusão social.</w:t>
            </w:r>
          </w:p>
        </w:tc>
      </w:tr>
    </w:tbl>
    <w:p w14:paraId="2CD9F8E5"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412E3D43" w14:textId="77777777" w:rsidR="004510AA" w:rsidRPr="003240EF" w:rsidRDefault="004510AA" w:rsidP="004510AA">
      <w:r w:rsidRPr="003240EF">
        <w:rPr>
          <w:rStyle w:val="HideTWBExt"/>
        </w:rPr>
        <w:t>&lt;/AmendB&gt;</w:t>
      </w:r>
    </w:p>
    <w:p w14:paraId="48F9590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288</w:t>
      </w:r>
      <w:r w:rsidRPr="003240EF">
        <w:rPr>
          <w:rStyle w:val="HideTWBExt"/>
        </w:rPr>
        <w:t>&lt;/NumAmB&gt;</w:t>
      </w:r>
    </w:p>
    <w:p w14:paraId="20D87FEA" w14:textId="77777777" w:rsidR="004510AA" w:rsidRPr="003240EF" w:rsidRDefault="004510AA" w:rsidP="004510AA">
      <w:pPr>
        <w:pStyle w:val="NormalBold"/>
      </w:pPr>
      <w:r w:rsidRPr="003240EF">
        <w:rPr>
          <w:rStyle w:val="HideTWBExt"/>
          <w:b w:val="0"/>
        </w:rPr>
        <w:t>&lt;RepeatBlock-By&gt;&lt;Members&gt;</w:t>
      </w:r>
      <w:r w:rsidRPr="003240EF">
        <w:t>Margarita de la Pisa Carrión</w:t>
      </w:r>
      <w:r w:rsidRPr="003240EF">
        <w:rPr>
          <w:rStyle w:val="HideTWBExt"/>
          <w:b w:val="0"/>
        </w:rPr>
        <w:t>&lt;/Members&gt;</w:t>
      </w:r>
    </w:p>
    <w:p w14:paraId="2CAFF3D9" w14:textId="77777777" w:rsidR="004510AA" w:rsidRPr="003240EF" w:rsidRDefault="004510AA" w:rsidP="004510AA">
      <w:pPr>
        <w:pStyle w:val="NormalBold"/>
      </w:pPr>
      <w:r w:rsidRPr="003240EF">
        <w:rPr>
          <w:rStyle w:val="HideTWBExt"/>
          <w:b w:val="0"/>
        </w:rPr>
        <w:t>&lt;/RepeatBlock-By&gt;</w:t>
      </w:r>
    </w:p>
    <w:p w14:paraId="752A9C6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EBE1930" w14:textId="77777777" w:rsidR="004510AA" w:rsidRPr="003240EF" w:rsidRDefault="004510AA" w:rsidP="004510AA">
      <w:pPr>
        <w:pStyle w:val="NormalBold"/>
      </w:pPr>
      <w:r w:rsidRPr="003240EF">
        <w:rPr>
          <w:rStyle w:val="HideTWBExt"/>
        </w:rPr>
        <w:t>&lt;Article&gt;</w:t>
      </w:r>
      <w:r w:rsidRPr="003240EF">
        <w:t>Considerando 25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543BEA1" w14:textId="77777777" w:rsidTr="00361CF4">
        <w:trPr>
          <w:trHeight w:hRule="exact" w:val="240"/>
          <w:jc w:val="center"/>
        </w:trPr>
        <w:tc>
          <w:tcPr>
            <w:tcW w:w="9752" w:type="dxa"/>
            <w:gridSpan w:val="2"/>
            <w:tcBorders>
              <w:top w:val="nil"/>
              <w:left w:val="nil"/>
              <w:bottom w:val="nil"/>
              <w:right w:val="nil"/>
            </w:tcBorders>
          </w:tcPr>
          <w:p w14:paraId="5DD952A0" w14:textId="77777777" w:rsidR="004510AA" w:rsidRPr="003240EF" w:rsidRDefault="004510AA" w:rsidP="00361CF4"/>
        </w:tc>
      </w:tr>
      <w:tr w:rsidR="004510AA" w:rsidRPr="003240EF" w14:paraId="587BA192" w14:textId="77777777" w:rsidTr="00361CF4">
        <w:trPr>
          <w:trHeight w:val="240"/>
          <w:jc w:val="center"/>
        </w:trPr>
        <w:tc>
          <w:tcPr>
            <w:tcW w:w="4876" w:type="dxa"/>
            <w:tcBorders>
              <w:top w:val="nil"/>
              <w:left w:val="nil"/>
              <w:bottom w:val="nil"/>
              <w:right w:val="nil"/>
            </w:tcBorders>
          </w:tcPr>
          <w:p w14:paraId="42F52604"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1C04749" w14:textId="77777777" w:rsidR="004510AA" w:rsidRPr="003240EF" w:rsidRDefault="004510AA" w:rsidP="00361CF4">
            <w:pPr>
              <w:pStyle w:val="AmColumnHeading"/>
            </w:pPr>
            <w:r w:rsidRPr="003240EF">
              <w:t>Alteração</w:t>
            </w:r>
          </w:p>
        </w:tc>
      </w:tr>
      <w:tr w:rsidR="004510AA" w:rsidRPr="003240EF" w14:paraId="21B21773" w14:textId="77777777" w:rsidTr="00361CF4">
        <w:trPr>
          <w:jc w:val="center"/>
        </w:trPr>
        <w:tc>
          <w:tcPr>
            <w:tcW w:w="4876" w:type="dxa"/>
            <w:tcBorders>
              <w:top w:val="nil"/>
              <w:left w:val="nil"/>
              <w:bottom w:val="nil"/>
              <w:right w:val="nil"/>
            </w:tcBorders>
          </w:tcPr>
          <w:p w14:paraId="19F24704" w14:textId="172084ED" w:rsidR="004510AA" w:rsidRPr="003240EF" w:rsidRDefault="004510AA" w:rsidP="00361CF4">
            <w:pPr>
              <w:pStyle w:val="Normal6a"/>
            </w:pPr>
            <w:r w:rsidRPr="003240EF">
              <w:t>(25)</w:t>
            </w:r>
            <w:r w:rsidRPr="003240EF">
              <w:tab/>
              <w:t>Atendendo a que os objetivos do presente regulamento, a saber, o reforço da eficácia dos mercados de trabalho e a promoção do acesso a emprego de qualidade</w:t>
            </w:r>
            <w:r w:rsidRPr="003240EF">
              <w:rPr>
                <w:b/>
                <w:i/>
              </w:rPr>
              <w:t>, a melhoria do acesso à educação e à formação e o reforço da sua qualidade, o fomento da inclusão social e da saúde e a redução da pobreza</w:t>
            </w:r>
            <w:r w:rsidRPr="003240EF">
              <w:t>, não podem ser suficientemente alcançados pelos Estados</w:t>
            </w:r>
            <w:r w:rsidR="007B2B2D">
              <w:noBreakHyphen/>
            </w:r>
            <w:r w:rsidRPr="003240EF">
              <w:t xml:space="preserve">Membros, mas podem ser mais bem alcançados ao nível da União, a </w:t>
            </w:r>
            <w:r w:rsidRPr="003240EF">
              <w:lastRenderedPageBreak/>
              <w:t>União pode adotar medidas, em conformidade com o princípio da subsidiariedade consagrado no artigo 5.º do Tratado da União Europeia. Em conformidade com o princípio da proporcionalidade consagrado no mesmo artigo, o presente regulamento não excede o necessário para alcançar esse objetivo.</w:t>
            </w:r>
          </w:p>
        </w:tc>
        <w:tc>
          <w:tcPr>
            <w:tcW w:w="4876" w:type="dxa"/>
            <w:tcBorders>
              <w:top w:val="nil"/>
              <w:left w:val="nil"/>
              <w:bottom w:val="nil"/>
              <w:right w:val="nil"/>
            </w:tcBorders>
          </w:tcPr>
          <w:p w14:paraId="7E9B2A48" w14:textId="4D8F6CC0" w:rsidR="004510AA" w:rsidRPr="003240EF" w:rsidRDefault="004510AA" w:rsidP="00361CF4">
            <w:pPr>
              <w:pStyle w:val="Normal6a"/>
            </w:pPr>
            <w:r w:rsidRPr="003240EF">
              <w:lastRenderedPageBreak/>
              <w:t>(25)</w:t>
            </w:r>
            <w:r w:rsidRPr="003240EF">
              <w:tab/>
              <w:t>Atendendo a que os objetivos do presente regulamento, a saber, o reforço da eficácia dos mercados de trabalho e a promoção do acesso a emprego de qualidade, não podem ser suficientemente alcançados pelos Estados</w:t>
            </w:r>
            <w:r w:rsidR="007B2B2D">
              <w:noBreakHyphen/>
            </w:r>
            <w:r w:rsidRPr="003240EF">
              <w:t xml:space="preserve">Membros, mas podem ser mais bem alcançados ao nível da União, a União pode adotar medidas, em conformidade com o princípio da subsidiariedade consagrado no artigo 5.º do Tratado da União Europeia. Em </w:t>
            </w:r>
            <w:r w:rsidRPr="003240EF">
              <w:lastRenderedPageBreak/>
              <w:t>conformidade com o princípio da proporcionalidade consagrado no mesmo artigo, o presente regulamento não excede o necessário para alcançar esse objetivo.</w:t>
            </w:r>
          </w:p>
        </w:tc>
      </w:tr>
    </w:tbl>
    <w:p w14:paraId="483A6407"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031C44CD" w14:textId="77777777" w:rsidR="004510AA" w:rsidRPr="003240EF" w:rsidRDefault="004510AA" w:rsidP="004510AA">
      <w:r w:rsidRPr="003240EF">
        <w:rPr>
          <w:rStyle w:val="HideTWBExt"/>
        </w:rPr>
        <w:t>&lt;/AmendB&gt;</w:t>
      </w:r>
    </w:p>
    <w:p w14:paraId="0899CC9F"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289</w:t>
      </w:r>
      <w:r w:rsidRPr="003240EF">
        <w:rPr>
          <w:rStyle w:val="HideTWBExt"/>
        </w:rPr>
        <w:t>&lt;/NumAmB&gt;</w:t>
      </w:r>
    </w:p>
    <w:p w14:paraId="0F4BB60C" w14:textId="77777777" w:rsidR="004510AA" w:rsidRPr="003240EF" w:rsidRDefault="004510AA" w:rsidP="004510AA">
      <w:pPr>
        <w:pStyle w:val="NormalBold"/>
      </w:pPr>
      <w:r w:rsidRPr="003240EF">
        <w:rPr>
          <w:rStyle w:val="HideTWBExt"/>
          <w:b w:val="0"/>
        </w:rPr>
        <w:t>&lt;RepeatBlock-By&gt;&lt;Members&gt;</w:t>
      </w:r>
      <w:r w:rsidRPr="003240EF">
        <w:t>Hristo Petrov, Martin Hojsík, Brigitte van den Berg, Valérie Devaux, Grégory Allione</w:t>
      </w:r>
      <w:r w:rsidRPr="003240EF">
        <w:rPr>
          <w:rStyle w:val="HideTWBExt"/>
          <w:b w:val="0"/>
        </w:rPr>
        <w:t>&lt;/Members&gt;</w:t>
      </w:r>
    </w:p>
    <w:p w14:paraId="6693AC5F" w14:textId="77777777" w:rsidR="004510AA" w:rsidRPr="003240EF" w:rsidRDefault="004510AA" w:rsidP="004510AA">
      <w:pPr>
        <w:pStyle w:val="NormalBold"/>
      </w:pPr>
      <w:r w:rsidRPr="003240EF">
        <w:rPr>
          <w:rStyle w:val="HideTWBExt"/>
          <w:b w:val="0"/>
        </w:rPr>
        <w:t>&lt;/RepeatBlock-By&gt;</w:t>
      </w:r>
    </w:p>
    <w:p w14:paraId="4A489353"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5D48B6AF" w14:textId="77777777" w:rsidR="004510AA" w:rsidRPr="003240EF" w:rsidRDefault="004510AA" w:rsidP="004510AA">
      <w:pPr>
        <w:pStyle w:val="NormalBold"/>
      </w:pPr>
      <w:r w:rsidRPr="003240EF">
        <w:rPr>
          <w:rStyle w:val="HideTWBExt"/>
        </w:rPr>
        <w:t>&lt;Article&gt;</w:t>
      </w:r>
      <w:r w:rsidRPr="003240EF">
        <w:t>Considerando 25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7EFC79FE" w14:textId="77777777" w:rsidTr="00361CF4">
        <w:trPr>
          <w:trHeight w:hRule="exact" w:val="240"/>
          <w:jc w:val="center"/>
        </w:trPr>
        <w:tc>
          <w:tcPr>
            <w:tcW w:w="9752" w:type="dxa"/>
            <w:gridSpan w:val="2"/>
            <w:tcBorders>
              <w:top w:val="nil"/>
              <w:left w:val="nil"/>
              <w:bottom w:val="nil"/>
              <w:right w:val="nil"/>
            </w:tcBorders>
          </w:tcPr>
          <w:p w14:paraId="4995481E" w14:textId="77777777" w:rsidR="004510AA" w:rsidRPr="003240EF" w:rsidRDefault="004510AA" w:rsidP="00361CF4"/>
        </w:tc>
      </w:tr>
      <w:tr w:rsidR="004510AA" w:rsidRPr="003240EF" w14:paraId="64A2350A" w14:textId="77777777" w:rsidTr="00361CF4">
        <w:trPr>
          <w:trHeight w:val="240"/>
          <w:jc w:val="center"/>
        </w:trPr>
        <w:tc>
          <w:tcPr>
            <w:tcW w:w="4876" w:type="dxa"/>
            <w:tcBorders>
              <w:top w:val="nil"/>
              <w:left w:val="nil"/>
              <w:bottom w:val="nil"/>
              <w:right w:val="nil"/>
            </w:tcBorders>
          </w:tcPr>
          <w:p w14:paraId="36E0EFF9"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E62F01B" w14:textId="77777777" w:rsidR="004510AA" w:rsidRPr="003240EF" w:rsidRDefault="004510AA" w:rsidP="00361CF4">
            <w:pPr>
              <w:pStyle w:val="AmColumnHeading"/>
            </w:pPr>
            <w:r w:rsidRPr="003240EF">
              <w:t>Alteração</w:t>
            </w:r>
          </w:p>
        </w:tc>
      </w:tr>
      <w:tr w:rsidR="004510AA" w:rsidRPr="003240EF" w14:paraId="50877095" w14:textId="77777777" w:rsidTr="00361CF4">
        <w:trPr>
          <w:jc w:val="center"/>
        </w:trPr>
        <w:tc>
          <w:tcPr>
            <w:tcW w:w="4876" w:type="dxa"/>
            <w:tcBorders>
              <w:top w:val="nil"/>
              <w:left w:val="nil"/>
              <w:bottom w:val="nil"/>
              <w:right w:val="nil"/>
            </w:tcBorders>
          </w:tcPr>
          <w:p w14:paraId="3DD9BCF0" w14:textId="0336E167" w:rsidR="004510AA" w:rsidRPr="003240EF" w:rsidRDefault="004510AA" w:rsidP="00361CF4">
            <w:pPr>
              <w:pStyle w:val="Normal6a"/>
            </w:pPr>
            <w:r w:rsidRPr="003240EF">
              <w:t>(25)</w:t>
            </w:r>
            <w:r w:rsidRPr="003240EF">
              <w:tab/>
              <w:t xml:space="preserve">Atendendo a que os objetivos do presente regulamento, a saber, o reforço da eficácia dos mercados de trabalho e a promoção do acesso a emprego de qualidade, a melhoria do acesso à educação e à formação e o reforço da sua qualidade, o fomento da inclusão social e da saúde e a </w:t>
            </w:r>
            <w:r w:rsidRPr="003240EF">
              <w:rPr>
                <w:b/>
                <w:i/>
              </w:rPr>
              <w:t>redução</w:t>
            </w:r>
            <w:r w:rsidRPr="003240EF">
              <w:t xml:space="preserve"> da pobreza, não podem ser suficientemente alcançados pelos Estados</w:t>
            </w:r>
            <w:r w:rsidR="007B2B2D">
              <w:noBreakHyphen/>
            </w:r>
            <w:r w:rsidRPr="003240EF">
              <w:t>Membros, mas podem ser mais bem alcançados ao nível da União, a União pode adotar medidas, em conformidade com o princípio da subsidiariedade consagrado no artigo 5.º do Tratado da União Europeia. Em conformidade com o princípio da proporcionalidade consagrado no mesmo artigo, o presente regulamento não excede o necessário para alcançar esse objetivo.</w:t>
            </w:r>
          </w:p>
        </w:tc>
        <w:tc>
          <w:tcPr>
            <w:tcW w:w="4876" w:type="dxa"/>
            <w:tcBorders>
              <w:top w:val="nil"/>
              <w:left w:val="nil"/>
              <w:bottom w:val="nil"/>
              <w:right w:val="nil"/>
            </w:tcBorders>
          </w:tcPr>
          <w:p w14:paraId="65322A23" w14:textId="09F7CDC2" w:rsidR="004510AA" w:rsidRPr="003240EF" w:rsidRDefault="004510AA" w:rsidP="00361CF4">
            <w:pPr>
              <w:pStyle w:val="Normal6a"/>
            </w:pPr>
            <w:r w:rsidRPr="003240EF">
              <w:t>(25)</w:t>
            </w:r>
            <w:r w:rsidRPr="003240EF">
              <w:tab/>
              <w:t xml:space="preserve">Atendendo a que os objetivos do presente regulamento, a saber, o reforço da eficácia dos mercados de trabalho e a promoção do acesso a emprego de qualidade, a melhoria do acesso à educação e à formação e o reforço da sua qualidade, o fomento da inclusão social e da saúde e a </w:t>
            </w:r>
            <w:r w:rsidRPr="003240EF">
              <w:rPr>
                <w:b/>
                <w:i/>
              </w:rPr>
              <w:t>erradicação</w:t>
            </w:r>
            <w:r w:rsidRPr="003240EF">
              <w:t xml:space="preserve"> da pobreza</w:t>
            </w:r>
            <w:r w:rsidRPr="003240EF">
              <w:rPr>
                <w:b/>
                <w:i/>
              </w:rPr>
              <w:t>, incluindo a pobreza infantil</w:t>
            </w:r>
            <w:r w:rsidRPr="003240EF">
              <w:t>, não podem ser suficientemente alcançados pelos Estados</w:t>
            </w:r>
            <w:r w:rsidR="007B2B2D">
              <w:noBreakHyphen/>
            </w:r>
            <w:r w:rsidRPr="003240EF">
              <w:t>Membros, mas podem ser mais bem alcançados ao nível da União, a União pode adotar medidas, em conformidade com o princípio da subsidiariedade consagrado no artigo 5.º do Tratado da União Europeia. Em conformidade com o princípio da proporcionalidade consagrado no mesmo artigo, o presente regulamento não excede o necessário para alcançar esse objetivo.</w:t>
            </w:r>
          </w:p>
        </w:tc>
      </w:tr>
    </w:tbl>
    <w:p w14:paraId="76F6E53C"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78C51838" w14:textId="77777777" w:rsidR="004510AA" w:rsidRPr="003240EF" w:rsidRDefault="004510AA" w:rsidP="004510AA">
      <w:r w:rsidRPr="003240EF">
        <w:rPr>
          <w:rStyle w:val="HideTWBExt"/>
        </w:rPr>
        <w:t>&lt;/AmendB&gt;</w:t>
      </w:r>
    </w:p>
    <w:p w14:paraId="6F2F2C12"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290</w:t>
      </w:r>
      <w:r w:rsidRPr="003240EF">
        <w:rPr>
          <w:rStyle w:val="HideTWBExt"/>
        </w:rPr>
        <w:t>&lt;/NumAmB&gt;</w:t>
      </w:r>
    </w:p>
    <w:p w14:paraId="7FBAB209" w14:textId="77777777" w:rsidR="004510AA" w:rsidRPr="003240EF" w:rsidRDefault="004510AA" w:rsidP="004510AA">
      <w:pPr>
        <w:pStyle w:val="NormalBold"/>
      </w:pPr>
      <w:r w:rsidRPr="003240EF">
        <w:rPr>
          <w:rStyle w:val="HideTWBExt"/>
          <w:b w:val="0"/>
        </w:rPr>
        <w:lastRenderedPageBreak/>
        <w:t>&lt;RepeatBlock-By&gt;&lt;Members&gt;</w:t>
      </w:r>
      <w:r w:rsidRPr="003240EF">
        <w:t>Brigitte van den Berg, Martin Hojsík, Jana Toom, Hristo Petrov, Valérie Devaux, Grégory Allione, Laurence Farreng, Irena Joveva</w:t>
      </w:r>
      <w:r w:rsidRPr="003240EF">
        <w:rPr>
          <w:rStyle w:val="HideTWBExt"/>
          <w:b w:val="0"/>
        </w:rPr>
        <w:t>&lt;/Members&gt;</w:t>
      </w:r>
    </w:p>
    <w:p w14:paraId="384CFB15" w14:textId="77777777" w:rsidR="004510AA" w:rsidRPr="003240EF" w:rsidRDefault="004510AA" w:rsidP="004510AA">
      <w:pPr>
        <w:pStyle w:val="NormalBold"/>
      </w:pPr>
      <w:r w:rsidRPr="003240EF">
        <w:rPr>
          <w:rStyle w:val="HideTWBExt"/>
          <w:b w:val="0"/>
        </w:rPr>
        <w:t>&lt;/RepeatBlock-By&gt;</w:t>
      </w:r>
    </w:p>
    <w:p w14:paraId="7C49192F"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B5827FF" w14:textId="77777777" w:rsidR="004510AA" w:rsidRPr="003240EF" w:rsidRDefault="004510AA" w:rsidP="004510AA">
      <w:pPr>
        <w:pStyle w:val="NormalBold"/>
      </w:pPr>
      <w:r w:rsidRPr="003240EF">
        <w:rPr>
          <w:rStyle w:val="HideTWBExt"/>
        </w:rPr>
        <w:t>&lt;Article&gt;</w:t>
      </w:r>
      <w:r w:rsidRPr="003240EF">
        <w:t>Considerando 25</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342DAA1A" w14:textId="77777777" w:rsidTr="00361CF4">
        <w:trPr>
          <w:trHeight w:hRule="exact" w:val="240"/>
          <w:jc w:val="center"/>
        </w:trPr>
        <w:tc>
          <w:tcPr>
            <w:tcW w:w="9752" w:type="dxa"/>
            <w:gridSpan w:val="2"/>
            <w:tcBorders>
              <w:top w:val="nil"/>
              <w:left w:val="nil"/>
              <w:bottom w:val="nil"/>
              <w:right w:val="nil"/>
            </w:tcBorders>
          </w:tcPr>
          <w:p w14:paraId="2003284C" w14:textId="77777777" w:rsidR="004510AA" w:rsidRPr="003240EF" w:rsidRDefault="004510AA" w:rsidP="00361CF4"/>
        </w:tc>
      </w:tr>
      <w:tr w:rsidR="004510AA" w:rsidRPr="003240EF" w14:paraId="0B4E94D7" w14:textId="77777777" w:rsidTr="00361CF4">
        <w:trPr>
          <w:trHeight w:val="240"/>
          <w:jc w:val="center"/>
        </w:trPr>
        <w:tc>
          <w:tcPr>
            <w:tcW w:w="4876" w:type="dxa"/>
            <w:tcBorders>
              <w:top w:val="nil"/>
              <w:left w:val="nil"/>
              <w:bottom w:val="nil"/>
              <w:right w:val="nil"/>
            </w:tcBorders>
          </w:tcPr>
          <w:p w14:paraId="56E36DA7"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6DF28113" w14:textId="77777777" w:rsidR="004510AA" w:rsidRPr="003240EF" w:rsidRDefault="004510AA" w:rsidP="00361CF4">
            <w:pPr>
              <w:pStyle w:val="AmColumnHeading"/>
            </w:pPr>
            <w:r w:rsidRPr="003240EF">
              <w:t>Alteração</w:t>
            </w:r>
          </w:p>
        </w:tc>
      </w:tr>
      <w:tr w:rsidR="004510AA" w:rsidRPr="003240EF" w14:paraId="1F2831FE" w14:textId="77777777" w:rsidTr="00361CF4">
        <w:trPr>
          <w:jc w:val="center"/>
        </w:trPr>
        <w:tc>
          <w:tcPr>
            <w:tcW w:w="4876" w:type="dxa"/>
            <w:tcBorders>
              <w:top w:val="nil"/>
              <w:left w:val="nil"/>
              <w:bottom w:val="nil"/>
              <w:right w:val="nil"/>
            </w:tcBorders>
          </w:tcPr>
          <w:p w14:paraId="60B0B4F9" w14:textId="6653DF00" w:rsidR="004510AA" w:rsidRPr="003240EF" w:rsidRDefault="004510AA" w:rsidP="00361CF4">
            <w:pPr>
              <w:pStyle w:val="Normal6a"/>
            </w:pPr>
            <w:r w:rsidRPr="003240EF">
              <w:t>(25)</w:t>
            </w:r>
            <w:r w:rsidRPr="003240EF">
              <w:tab/>
              <w:t xml:space="preserve">Atendendo a que os objetivos do presente regulamento, a saber, o reforço da eficácia dos mercados de trabalho e a promoção do acesso a emprego de qualidade, a melhoria do acesso à educação e à formação e o reforço da sua qualidade, o fomento da inclusão social e da saúde e a </w:t>
            </w:r>
            <w:r w:rsidRPr="003240EF">
              <w:rPr>
                <w:b/>
                <w:i/>
              </w:rPr>
              <w:t>redução</w:t>
            </w:r>
            <w:r w:rsidRPr="003240EF">
              <w:t xml:space="preserve"> da pobreza, não podem ser suficientemente alcançados pelos Estados</w:t>
            </w:r>
            <w:r w:rsidR="007B2B2D">
              <w:noBreakHyphen/>
            </w:r>
            <w:r w:rsidRPr="003240EF">
              <w:t>Membros, mas podem ser mais bem alcançados ao nível da União, a União pode adotar medidas, em conformidade com o princípio da subsidiariedade consagrado no artigo 5.º do Tratado da União Europeia. Em conformidade com o princípio da proporcionalidade consagrado no mesmo artigo, o presente regulamento não excede o necessário para alcançar esse objetivo.</w:t>
            </w:r>
          </w:p>
        </w:tc>
        <w:tc>
          <w:tcPr>
            <w:tcW w:w="4876" w:type="dxa"/>
            <w:tcBorders>
              <w:top w:val="nil"/>
              <w:left w:val="nil"/>
              <w:bottom w:val="nil"/>
              <w:right w:val="nil"/>
            </w:tcBorders>
          </w:tcPr>
          <w:p w14:paraId="761BAF7C" w14:textId="7D00BBF7" w:rsidR="004510AA" w:rsidRPr="003240EF" w:rsidRDefault="004510AA" w:rsidP="00361CF4">
            <w:pPr>
              <w:pStyle w:val="Normal6a"/>
            </w:pPr>
            <w:r w:rsidRPr="003240EF">
              <w:t>(25)</w:t>
            </w:r>
            <w:r w:rsidRPr="003240EF">
              <w:tab/>
              <w:t xml:space="preserve">Atendendo a que os objetivos do presente regulamento, a saber, o reforço da eficácia dos mercados de trabalho e a promoção do acesso a emprego de qualidade, a melhoria do acesso à educação e à formação e o reforço da sua qualidade, o fomento da inclusão social e da saúde e a </w:t>
            </w:r>
            <w:r w:rsidRPr="003240EF">
              <w:rPr>
                <w:b/>
                <w:i/>
              </w:rPr>
              <w:t>erradicação</w:t>
            </w:r>
            <w:r w:rsidRPr="003240EF">
              <w:t xml:space="preserve"> da pobreza, não podem ser suficientemente alcançados pelos Estados</w:t>
            </w:r>
            <w:r w:rsidR="007B2B2D">
              <w:noBreakHyphen/>
            </w:r>
            <w:r w:rsidRPr="003240EF">
              <w:t>Membros, mas podem ser mais bem alcançados ao nível da União, a União pode adotar medidas, em conformidade com o princípio da subsidiariedade consagrado no artigo 5.º do Tratado da União Europeia. Em conformidade com o princípio da proporcionalidade consagrado no mesmo artigo, o presente regulamento não excede o necessário para alcançar esse objetivo.</w:t>
            </w:r>
          </w:p>
        </w:tc>
      </w:tr>
    </w:tbl>
    <w:p w14:paraId="6412A02F"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{EN}</w:t>
      </w:r>
      <w:r w:rsidRPr="003240EF">
        <w:t>en</w:t>
      </w:r>
      <w:r w:rsidRPr="003240EF">
        <w:rPr>
          <w:rStyle w:val="HideTWBExt"/>
        </w:rPr>
        <w:t>&lt;/Original&gt;</w:t>
      </w:r>
    </w:p>
    <w:p w14:paraId="50BE7350" w14:textId="743F8C5C" w:rsidR="004510AA" w:rsidRPr="003240EF" w:rsidRDefault="004510AA" w:rsidP="004510AA">
      <w:r w:rsidRPr="003240EF">
        <w:rPr>
          <w:rStyle w:val="HideTWBExt"/>
        </w:rPr>
        <w:t>&lt;/AmendB&gt;</w:t>
      </w:r>
    </w:p>
    <w:p w14:paraId="09BDBDFB"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291</w:t>
      </w:r>
      <w:r w:rsidRPr="003240EF">
        <w:rPr>
          <w:rStyle w:val="HideTWBExt"/>
        </w:rPr>
        <w:t>&lt;/NumAmB&gt;</w:t>
      </w:r>
    </w:p>
    <w:p w14:paraId="4F2E0AE4"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3464BC53" w14:textId="77777777" w:rsidR="004510AA" w:rsidRPr="003240EF" w:rsidRDefault="004510AA" w:rsidP="004510AA">
      <w:pPr>
        <w:pStyle w:val="NormalBold"/>
      </w:pPr>
      <w:r w:rsidRPr="003240EF">
        <w:rPr>
          <w:rStyle w:val="HideTWBExt"/>
          <w:b w:val="0"/>
        </w:rPr>
        <w:t>&lt;/RepeatBlock-By&gt;</w:t>
      </w:r>
    </w:p>
    <w:p w14:paraId="17997A6C"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75FA3289" w14:textId="1C363ABF" w:rsidR="004510AA" w:rsidRPr="003240EF" w:rsidRDefault="004510AA" w:rsidP="004510AA">
      <w:pPr>
        <w:pStyle w:val="NormalBold"/>
      </w:pPr>
      <w:r w:rsidRPr="003240EF">
        <w:rPr>
          <w:rStyle w:val="HideTWBExt"/>
        </w:rPr>
        <w:t>&lt;Article&gt;</w:t>
      </w:r>
      <w:r w:rsidRPr="003240EF">
        <w:t>Considerando 25</w:t>
      </w:r>
      <w:r w:rsidR="007B2B2D">
        <w:noBreakHyphen/>
      </w:r>
      <w:r w:rsidRPr="003240EF">
        <w:t>A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14024F05" w14:textId="77777777" w:rsidTr="00361CF4">
        <w:trPr>
          <w:trHeight w:hRule="exact" w:val="240"/>
          <w:jc w:val="center"/>
        </w:trPr>
        <w:tc>
          <w:tcPr>
            <w:tcW w:w="9752" w:type="dxa"/>
            <w:gridSpan w:val="2"/>
            <w:tcBorders>
              <w:top w:val="nil"/>
              <w:left w:val="nil"/>
              <w:bottom w:val="nil"/>
              <w:right w:val="nil"/>
            </w:tcBorders>
          </w:tcPr>
          <w:p w14:paraId="1A719F8B" w14:textId="77777777" w:rsidR="004510AA" w:rsidRPr="003240EF" w:rsidRDefault="004510AA" w:rsidP="00361CF4"/>
        </w:tc>
      </w:tr>
      <w:tr w:rsidR="004510AA" w:rsidRPr="003240EF" w14:paraId="2E1F256A" w14:textId="77777777" w:rsidTr="00361CF4">
        <w:trPr>
          <w:trHeight w:val="240"/>
          <w:jc w:val="center"/>
        </w:trPr>
        <w:tc>
          <w:tcPr>
            <w:tcW w:w="4876" w:type="dxa"/>
            <w:tcBorders>
              <w:top w:val="nil"/>
              <w:left w:val="nil"/>
              <w:bottom w:val="nil"/>
              <w:right w:val="nil"/>
            </w:tcBorders>
          </w:tcPr>
          <w:p w14:paraId="379E3D25"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C9C9579" w14:textId="77777777" w:rsidR="004510AA" w:rsidRPr="003240EF" w:rsidRDefault="004510AA" w:rsidP="00361CF4">
            <w:pPr>
              <w:pStyle w:val="AmColumnHeading"/>
            </w:pPr>
            <w:r w:rsidRPr="003240EF">
              <w:t>Alteração</w:t>
            </w:r>
          </w:p>
        </w:tc>
      </w:tr>
      <w:tr w:rsidR="004510AA" w:rsidRPr="003240EF" w14:paraId="52B432E7" w14:textId="77777777" w:rsidTr="00361CF4">
        <w:trPr>
          <w:jc w:val="center"/>
        </w:trPr>
        <w:tc>
          <w:tcPr>
            <w:tcW w:w="4876" w:type="dxa"/>
            <w:tcBorders>
              <w:top w:val="nil"/>
              <w:left w:val="nil"/>
              <w:bottom w:val="nil"/>
              <w:right w:val="nil"/>
            </w:tcBorders>
          </w:tcPr>
          <w:p w14:paraId="7BEB20E8" w14:textId="77777777" w:rsidR="004510AA" w:rsidRPr="003240EF" w:rsidRDefault="004510AA" w:rsidP="00361CF4">
            <w:pPr>
              <w:pStyle w:val="Normal6a"/>
            </w:pPr>
          </w:p>
        </w:tc>
        <w:tc>
          <w:tcPr>
            <w:tcW w:w="4876" w:type="dxa"/>
            <w:tcBorders>
              <w:top w:val="nil"/>
              <w:left w:val="nil"/>
              <w:bottom w:val="nil"/>
              <w:right w:val="nil"/>
            </w:tcBorders>
          </w:tcPr>
          <w:p w14:paraId="065A567A" w14:textId="111B5FF3" w:rsidR="004510AA" w:rsidRPr="003240EF" w:rsidRDefault="004510AA" w:rsidP="00361CF4">
            <w:pPr>
              <w:pStyle w:val="Normal6a"/>
            </w:pPr>
            <w:r w:rsidRPr="003240EF">
              <w:rPr>
                <w:b/>
                <w:i/>
              </w:rPr>
              <w:t>(25</w:t>
            </w:r>
            <w:r w:rsidR="007B2B2D">
              <w:rPr>
                <w:b/>
                <w:i/>
              </w:rPr>
              <w:noBreakHyphen/>
            </w:r>
            <w:r w:rsidRPr="003240EF">
              <w:rPr>
                <w:b/>
                <w:i/>
              </w:rPr>
              <w:t>A)</w:t>
            </w:r>
            <w:r w:rsidRPr="003240EF">
              <w:tab/>
            </w:r>
            <w:r w:rsidRPr="003240EF">
              <w:rPr>
                <w:b/>
                <w:i/>
              </w:rPr>
              <w:t xml:space="preserve">A simplificação, a eliminação dos obstáculos administrativos, a duplicação e a burocracia desnecessária devem ser princípios orientadores para a gestão deste fundo, tal como acontece com os outros programas da União Europeia. Os beneficiários finais dos diferentes programas e linhas telefónicas de ajuda devem ser o centro das atenções e das </w:t>
            </w:r>
            <w:r w:rsidRPr="003240EF">
              <w:rPr>
                <w:b/>
                <w:i/>
              </w:rPr>
              <w:lastRenderedPageBreak/>
              <w:t>ações, acelerando a chegada da ajuda, simplificando o seu processo e proporcionando formação, orientação e assistência, bem como a promoção adequada dos recursos existentes e das ações em curso.</w:t>
            </w:r>
          </w:p>
        </w:tc>
      </w:tr>
    </w:tbl>
    <w:p w14:paraId="6611A4A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4DE77C1B" w14:textId="77777777" w:rsidR="004510AA" w:rsidRPr="003240EF" w:rsidRDefault="004510AA" w:rsidP="004510AA">
      <w:r w:rsidRPr="003240EF">
        <w:rPr>
          <w:rStyle w:val="HideTWBExt"/>
        </w:rPr>
        <w:t>&lt;/AmendB&gt;</w:t>
      </w:r>
    </w:p>
    <w:p w14:paraId="45DA4651"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292</w:t>
      </w:r>
      <w:r w:rsidRPr="003240EF">
        <w:rPr>
          <w:rStyle w:val="HideTWBExt"/>
        </w:rPr>
        <w:t>&lt;/NumAmB&gt;</w:t>
      </w:r>
    </w:p>
    <w:p w14:paraId="61C85D5D" w14:textId="77777777" w:rsidR="004510AA" w:rsidRPr="003240EF" w:rsidRDefault="004510AA" w:rsidP="004510AA">
      <w:pPr>
        <w:pStyle w:val="NormalBold"/>
      </w:pPr>
      <w:r w:rsidRPr="003240EF">
        <w:rPr>
          <w:rStyle w:val="HideTWBExt"/>
          <w:b w:val="0"/>
        </w:rPr>
        <w:t>&lt;RepeatBlock-By&gt;&lt;Members&gt;</w:t>
      </w:r>
      <w:r w:rsidRPr="003240EF">
        <w:t>Rosa Estaràs Ferragut, Maravillas Abadía Jover</w:t>
      </w:r>
      <w:r w:rsidRPr="003240EF">
        <w:rPr>
          <w:rStyle w:val="HideTWBExt"/>
          <w:b w:val="0"/>
        </w:rPr>
        <w:t>&lt;/Members&gt;</w:t>
      </w:r>
    </w:p>
    <w:p w14:paraId="5EB2A953" w14:textId="77777777" w:rsidR="004510AA" w:rsidRPr="003240EF" w:rsidRDefault="004510AA" w:rsidP="004510AA">
      <w:pPr>
        <w:pStyle w:val="NormalBold"/>
      </w:pPr>
      <w:r w:rsidRPr="003240EF">
        <w:rPr>
          <w:rStyle w:val="HideTWBExt"/>
          <w:b w:val="0"/>
        </w:rPr>
        <w:t>&lt;/RepeatBlock-By&gt;</w:t>
      </w:r>
    </w:p>
    <w:p w14:paraId="0716CE9D"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1101215F" w14:textId="4EB89234" w:rsidR="004510AA" w:rsidRPr="003240EF" w:rsidRDefault="004510AA" w:rsidP="004510AA">
      <w:pPr>
        <w:pStyle w:val="NormalBold"/>
      </w:pPr>
      <w:r w:rsidRPr="003240EF">
        <w:rPr>
          <w:rStyle w:val="HideTWBExt"/>
        </w:rPr>
        <w:t>&lt;Article&gt;</w:t>
      </w:r>
      <w:r w:rsidRPr="003240EF">
        <w:t>Considerando 25</w:t>
      </w:r>
      <w:r w:rsidR="007B2B2D">
        <w:noBreakHyphen/>
      </w:r>
      <w:r w:rsidRPr="003240EF">
        <w:t>B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457B4C21" w14:textId="77777777" w:rsidTr="00361CF4">
        <w:trPr>
          <w:trHeight w:hRule="exact" w:val="240"/>
          <w:jc w:val="center"/>
        </w:trPr>
        <w:tc>
          <w:tcPr>
            <w:tcW w:w="9752" w:type="dxa"/>
            <w:gridSpan w:val="2"/>
            <w:tcBorders>
              <w:top w:val="nil"/>
              <w:left w:val="nil"/>
              <w:bottom w:val="nil"/>
              <w:right w:val="nil"/>
            </w:tcBorders>
          </w:tcPr>
          <w:p w14:paraId="736A0629" w14:textId="77777777" w:rsidR="004510AA" w:rsidRPr="003240EF" w:rsidRDefault="004510AA" w:rsidP="00361CF4"/>
        </w:tc>
      </w:tr>
      <w:tr w:rsidR="004510AA" w:rsidRPr="003240EF" w14:paraId="5DF01403" w14:textId="77777777" w:rsidTr="00361CF4">
        <w:trPr>
          <w:trHeight w:val="240"/>
          <w:jc w:val="center"/>
        </w:trPr>
        <w:tc>
          <w:tcPr>
            <w:tcW w:w="4876" w:type="dxa"/>
            <w:tcBorders>
              <w:top w:val="nil"/>
              <w:left w:val="nil"/>
              <w:bottom w:val="nil"/>
              <w:right w:val="nil"/>
            </w:tcBorders>
          </w:tcPr>
          <w:p w14:paraId="262463EF"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5D1A8869" w14:textId="77777777" w:rsidR="004510AA" w:rsidRPr="003240EF" w:rsidRDefault="004510AA" w:rsidP="00361CF4">
            <w:pPr>
              <w:pStyle w:val="AmColumnHeading"/>
            </w:pPr>
            <w:r w:rsidRPr="003240EF">
              <w:t>Alteração</w:t>
            </w:r>
          </w:p>
        </w:tc>
      </w:tr>
      <w:tr w:rsidR="004510AA" w:rsidRPr="003240EF" w14:paraId="1AA22D23" w14:textId="77777777" w:rsidTr="00361CF4">
        <w:trPr>
          <w:jc w:val="center"/>
        </w:trPr>
        <w:tc>
          <w:tcPr>
            <w:tcW w:w="4876" w:type="dxa"/>
            <w:tcBorders>
              <w:top w:val="nil"/>
              <w:left w:val="nil"/>
              <w:bottom w:val="nil"/>
              <w:right w:val="nil"/>
            </w:tcBorders>
          </w:tcPr>
          <w:p w14:paraId="5E3C9832" w14:textId="77777777" w:rsidR="004510AA" w:rsidRPr="003240EF" w:rsidRDefault="004510AA" w:rsidP="00361CF4">
            <w:pPr>
              <w:pStyle w:val="Normal6a"/>
            </w:pPr>
          </w:p>
        </w:tc>
        <w:tc>
          <w:tcPr>
            <w:tcW w:w="4876" w:type="dxa"/>
            <w:tcBorders>
              <w:top w:val="nil"/>
              <w:left w:val="nil"/>
              <w:bottom w:val="nil"/>
              <w:right w:val="nil"/>
            </w:tcBorders>
          </w:tcPr>
          <w:p w14:paraId="55A79F96" w14:textId="017BBBB5" w:rsidR="004510AA" w:rsidRPr="003240EF" w:rsidRDefault="004510AA" w:rsidP="00361CF4">
            <w:pPr>
              <w:pStyle w:val="Normal6a"/>
            </w:pPr>
            <w:r w:rsidRPr="003240EF">
              <w:rPr>
                <w:b/>
                <w:i/>
              </w:rPr>
              <w:t>(25</w:t>
            </w:r>
            <w:r w:rsidR="007B2B2D">
              <w:rPr>
                <w:b/>
                <w:i/>
              </w:rPr>
              <w:noBreakHyphen/>
            </w:r>
            <w:r w:rsidRPr="003240EF">
              <w:rPr>
                <w:b/>
                <w:i/>
              </w:rPr>
              <w:t>B)</w:t>
            </w:r>
            <w:r w:rsidRPr="003240EF">
              <w:tab/>
            </w:r>
            <w:r w:rsidRPr="003240EF">
              <w:rPr>
                <w:b/>
                <w:i/>
              </w:rPr>
              <w:t>Em conformidade com as recomendações do Tribunal de Contas Europeu, é necessário reforçar as avaliações de impacto dos vários programas, ações e linhas telefónicas de ajuda. Por sua vez, assegura igualmente a rastreabilidade destes fundos até chegarem aos destinatários finais, impedindo assim a UE de financiar organizações ou entidades que violem os princípios fundamentais do Estado de direito, dos direitos humanos ou, em última análise, os princípios fundamentais da União.</w:t>
            </w:r>
          </w:p>
        </w:tc>
      </w:tr>
    </w:tbl>
    <w:p w14:paraId="5AAA63EA" w14:textId="77777777" w:rsidR="004510AA" w:rsidRPr="003240EF" w:rsidRDefault="004510AA" w:rsidP="004510AA">
      <w:pPr>
        <w:pStyle w:val="AmOrLang"/>
      </w:pPr>
      <w:r w:rsidRPr="003240EF">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55C7FDCB" w14:textId="77777777" w:rsidR="004510AA" w:rsidRPr="003240EF" w:rsidRDefault="004510AA" w:rsidP="004510AA">
      <w:r w:rsidRPr="003240EF">
        <w:rPr>
          <w:rStyle w:val="HideTWBExt"/>
        </w:rPr>
        <w:t>&lt;/AmendB&gt;</w:t>
      </w:r>
    </w:p>
    <w:p w14:paraId="3E7B1395" w14:textId="77777777" w:rsidR="004510AA" w:rsidRPr="003240EF" w:rsidRDefault="004510AA" w:rsidP="004510AA">
      <w:pPr>
        <w:pStyle w:val="AmNumberTabs"/>
      </w:pPr>
      <w:r w:rsidRPr="003240EF">
        <w:rPr>
          <w:rStyle w:val="HideTWBExt"/>
        </w:rPr>
        <w:t>&lt;AmendB&gt;</w:t>
      </w:r>
      <w:r w:rsidRPr="003240EF">
        <w:t>Alteração</w:t>
      </w:r>
      <w:r w:rsidRPr="003240EF">
        <w:tab/>
      </w:r>
      <w:r w:rsidRPr="003240EF">
        <w:tab/>
      </w:r>
      <w:r w:rsidRPr="003240EF">
        <w:rPr>
          <w:rStyle w:val="HideTWBExt"/>
        </w:rPr>
        <w:t>&lt;NumAmB&gt;</w:t>
      </w:r>
      <w:r w:rsidRPr="003240EF">
        <w:t>293</w:t>
      </w:r>
      <w:r w:rsidRPr="003240EF">
        <w:rPr>
          <w:rStyle w:val="HideTWBExt"/>
        </w:rPr>
        <w:t>&lt;/NumAmB&gt;</w:t>
      </w:r>
    </w:p>
    <w:p w14:paraId="12AB2382" w14:textId="77777777" w:rsidR="004510AA" w:rsidRPr="003240EF" w:rsidRDefault="004510AA" w:rsidP="004510AA">
      <w:pPr>
        <w:pStyle w:val="NormalBold"/>
      </w:pPr>
      <w:r w:rsidRPr="003240EF">
        <w:rPr>
          <w:rStyle w:val="HideTWBExt"/>
          <w:b w:val="0"/>
        </w:rPr>
        <w:t>&lt;RepeatBlock-By&gt;&lt;Members&gt;</w:t>
      </w:r>
      <w:r w:rsidRPr="003240EF">
        <w:t>Rosa Estaràs Ferragut</w:t>
      </w:r>
      <w:r w:rsidRPr="003240EF">
        <w:rPr>
          <w:rStyle w:val="HideTWBExt"/>
          <w:b w:val="0"/>
        </w:rPr>
        <w:t>&lt;/Members&gt;</w:t>
      </w:r>
    </w:p>
    <w:p w14:paraId="4A7DE6AD" w14:textId="77777777" w:rsidR="004510AA" w:rsidRPr="003240EF" w:rsidRDefault="004510AA" w:rsidP="004510AA">
      <w:pPr>
        <w:pStyle w:val="NormalBold"/>
      </w:pPr>
      <w:r w:rsidRPr="003240EF">
        <w:rPr>
          <w:rStyle w:val="HideTWBExt"/>
          <w:b w:val="0"/>
        </w:rPr>
        <w:t>&lt;/RepeatBlock-By&gt;</w:t>
      </w:r>
    </w:p>
    <w:p w14:paraId="5B075A61" w14:textId="77777777" w:rsidR="004510AA" w:rsidRPr="003240EF" w:rsidRDefault="004510AA" w:rsidP="004510AA">
      <w:pPr>
        <w:pStyle w:val="NormalBold"/>
      </w:pPr>
      <w:r w:rsidRPr="003240EF">
        <w:rPr>
          <w:rStyle w:val="HideTWBExt"/>
        </w:rPr>
        <w:t>&lt;DocAmend&gt;</w:t>
      </w:r>
      <w:r w:rsidRPr="003240EF">
        <w:t>Proposta de regulamento</w:t>
      </w:r>
      <w:r w:rsidRPr="003240EF">
        <w:rPr>
          <w:rStyle w:val="HideTWBExt"/>
        </w:rPr>
        <w:t>&lt;/DocAmend&gt;</w:t>
      </w:r>
    </w:p>
    <w:p w14:paraId="44232BC8" w14:textId="68569726" w:rsidR="004510AA" w:rsidRPr="003240EF" w:rsidRDefault="004510AA" w:rsidP="004510AA">
      <w:pPr>
        <w:pStyle w:val="NormalBold"/>
      </w:pPr>
      <w:r w:rsidRPr="003240EF">
        <w:rPr>
          <w:rStyle w:val="HideTWBExt"/>
        </w:rPr>
        <w:t>&lt;Article&gt;</w:t>
      </w:r>
      <w:r w:rsidRPr="003240EF">
        <w:t>Considerando 25</w:t>
      </w:r>
      <w:r w:rsidR="007B2B2D">
        <w:noBreakHyphen/>
      </w:r>
      <w:r w:rsidRPr="003240EF">
        <w:t>C (novo)</w:t>
      </w:r>
      <w:r w:rsidRPr="003240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10AA" w:rsidRPr="003240EF" w14:paraId="5F333272" w14:textId="77777777" w:rsidTr="00361CF4">
        <w:trPr>
          <w:trHeight w:hRule="exact" w:val="240"/>
          <w:jc w:val="center"/>
        </w:trPr>
        <w:tc>
          <w:tcPr>
            <w:tcW w:w="9752" w:type="dxa"/>
            <w:gridSpan w:val="2"/>
            <w:tcBorders>
              <w:top w:val="nil"/>
              <w:left w:val="nil"/>
              <w:bottom w:val="nil"/>
              <w:right w:val="nil"/>
            </w:tcBorders>
          </w:tcPr>
          <w:p w14:paraId="14536AC1" w14:textId="77777777" w:rsidR="004510AA" w:rsidRPr="003240EF" w:rsidRDefault="004510AA" w:rsidP="00361CF4"/>
        </w:tc>
      </w:tr>
      <w:tr w:rsidR="004510AA" w:rsidRPr="003240EF" w14:paraId="4DF2592C" w14:textId="77777777" w:rsidTr="00361CF4">
        <w:trPr>
          <w:trHeight w:val="240"/>
          <w:jc w:val="center"/>
        </w:trPr>
        <w:tc>
          <w:tcPr>
            <w:tcW w:w="4876" w:type="dxa"/>
            <w:tcBorders>
              <w:top w:val="nil"/>
              <w:left w:val="nil"/>
              <w:bottom w:val="nil"/>
              <w:right w:val="nil"/>
            </w:tcBorders>
          </w:tcPr>
          <w:p w14:paraId="4A23326E" w14:textId="77777777" w:rsidR="004510AA" w:rsidRPr="003240EF" w:rsidRDefault="004510AA" w:rsidP="00361CF4">
            <w:pPr>
              <w:pStyle w:val="AmColumnHeading"/>
            </w:pPr>
            <w:r w:rsidRPr="003240EF">
              <w:t>Texto da Comissão</w:t>
            </w:r>
          </w:p>
        </w:tc>
        <w:tc>
          <w:tcPr>
            <w:tcW w:w="4876" w:type="dxa"/>
            <w:tcBorders>
              <w:top w:val="nil"/>
              <w:left w:val="nil"/>
              <w:bottom w:val="nil"/>
              <w:right w:val="nil"/>
            </w:tcBorders>
          </w:tcPr>
          <w:p w14:paraId="435278D5" w14:textId="77777777" w:rsidR="004510AA" w:rsidRPr="003240EF" w:rsidRDefault="004510AA" w:rsidP="00361CF4">
            <w:pPr>
              <w:pStyle w:val="AmColumnHeading"/>
            </w:pPr>
            <w:r w:rsidRPr="003240EF">
              <w:t>Alteração</w:t>
            </w:r>
          </w:p>
        </w:tc>
      </w:tr>
      <w:tr w:rsidR="004510AA" w:rsidRPr="003240EF" w14:paraId="77CBE2BE" w14:textId="77777777" w:rsidTr="00361CF4">
        <w:trPr>
          <w:jc w:val="center"/>
        </w:trPr>
        <w:tc>
          <w:tcPr>
            <w:tcW w:w="4876" w:type="dxa"/>
            <w:tcBorders>
              <w:top w:val="nil"/>
              <w:left w:val="nil"/>
              <w:bottom w:val="nil"/>
              <w:right w:val="nil"/>
            </w:tcBorders>
          </w:tcPr>
          <w:p w14:paraId="6553C5FF" w14:textId="77777777" w:rsidR="004510AA" w:rsidRPr="003240EF" w:rsidRDefault="004510AA" w:rsidP="00361CF4">
            <w:pPr>
              <w:pStyle w:val="Normal6a"/>
            </w:pPr>
          </w:p>
        </w:tc>
        <w:tc>
          <w:tcPr>
            <w:tcW w:w="4876" w:type="dxa"/>
            <w:tcBorders>
              <w:top w:val="nil"/>
              <w:left w:val="nil"/>
              <w:bottom w:val="nil"/>
              <w:right w:val="nil"/>
            </w:tcBorders>
          </w:tcPr>
          <w:p w14:paraId="59DFBFBF" w14:textId="2FF335B7" w:rsidR="004510AA" w:rsidRPr="003240EF" w:rsidRDefault="004510AA" w:rsidP="00361CF4">
            <w:pPr>
              <w:pStyle w:val="Normal6a"/>
            </w:pPr>
            <w:r w:rsidRPr="003240EF">
              <w:rPr>
                <w:b/>
                <w:i/>
              </w:rPr>
              <w:t>(25</w:t>
            </w:r>
            <w:r w:rsidR="007B2B2D">
              <w:rPr>
                <w:b/>
                <w:i/>
              </w:rPr>
              <w:noBreakHyphen/>
            </w:r>
            <w:r w:rsidRPr="003240EF">
              <w:rPr>
                <w:b/>
                <w:i/>
              </w:rPr>
              <w:t>C)</w:t>
            </w:r>
            <w:r w:rsidRPr="003240EF">
              <w:tab/>
            </w:r>
            <w:r w:rsidRPr="003240EF">
              <w:rPr>
                <w:b/>
                <w:i/>
              </w:rPr>
              <w:t xml:space="preserve">Reafirma o compromisso da UE em promover e proteger a saúde, a dignidade e o acesso das mulheres a </w:t>
            </w:r>
            <w:r w:rsidRPr="003240EF">
              <w:rPr>
                <w:b/>
                <w:i/>
              </w:rPr>
              <w:lastRenderedPageBreak/>
              <w:t>cuidados de saúde e a serviços de apoio de elevada qualidade em toda a UE; recorda que a organização e a prestação de serviços de saúde e de cuidados médicos, incluindo políticas relacionadas com a saúde reprodutiva, continuam a ser, em primeiro lugar, da competência dos Estados</w:t>
            </w:r>
            <w:r w:rsidR="007B2B2D">
              <w:rPr>
                <w:b/>
                <w:i/>
              </w:rPr>
              <w:noBreakHyphen/>
            </w:r>
            <w:r w:rsidRPr="003240EF">
              <w:rPr>
                <w:b/>
                <w:i/>
              </w:rPr>
              <w:t>Membros, em conformidade com o princípio da subsidiariedade consagrado nos Tratados, e devem respeitar os quadros jurídicos nacionais; considera, por conseguinte, que os instrumentos orçamentais da UE devem centrar</w:t>
            </w:r>
            <w:r w:rsidR="007B2B2D">
              <w:rPr>
                <w:b/>
                <w:i/>
              </w:rPr>
              <w:noBreakHyphen/>
            </w:r>
            <w:r w:rsidRPr="003240EF">
              <w:rPr>
                <w:b/>
                <w:i/>
              </w:rPr>
              <w:t>se no apoio aos cuidados de saúde preventivos, maternos e da mulher, bem como na investigação sobre as desigualdades no domínio da saúde e a sua redução; salienta, neste contexto, que o financiamento da UE deve respeitar devidamente as competências dos Estados</w:t>
            </w:r>
            <w:r w:rsidR="007B2B2D">
              <w:rPr>
                <w:b/>
                <w:i/>
              </w:rPr>
              <w:noBreakHyphen/>
            </w:r>
            <w:r w:rsidRPr="003240EF">
              <w:rPr>
                <w:b/>
                <w:i/>
              </w:rPr>
              <w:t>Membros e que esse financiamento não deve ser utilizado para financiar diretamente procedimentos em domínios em que os Estados</w:t>
            </w:r>
            <w:r w:rsidR="007B2B2D">
              <w:rPr>
                <w:b/>
                <w:i/>
              </w:rPr>
              <w:noBreakHyphen/>
            </w:r>
            <w:r w:rsidRPr="003240EF">
              <w:rPr>
                <w:b/>
                <w:i/>
              </w:rPr>
              <w:t>Membros continuam a ser os principais responsáveis; frisa a importância de manter uma parceria que salvaguarde os direitos e o bem</w:t>
            </w:r>
            <w:r w:rsidR="007B2B2D">
              <w:rPr>
                <w:b/>
                <w:i/>
              </w:rPr>
              <w:noBreakHyphen/>
            </w:r>
            <w:r w:rsidRPr="003240EF">
              <w:rPr>
                <w:b/>
                <w:i/>
              </w:rPr>
              <w:t>estar das mulheres, preservando simultaneamente a unidade europeia em questões éticas sensíveis;</w:t>
            </w:r>
          </w:p>
        </w:tc>
      </w:tr>
    </w:tbl>
    <w:p w14:paraId="63C6837D" w14:textId="77777777" w:rsidR="004510AA" w:rsidRPr="003240EF" w:rsidRDefault="004510AA" w:rsidP="004510AA">
      <w:pPr>
        <w:pStyle w:val="AmOrLang"/>
      </w:pPr>
      <w:r w:rsidRPr="003240EF">
        <w:lastRenderedPageBreak/>
        <w:t xml:space="preserve">Or. </w:t>
      </w:r>
      <w:r w:rsidRPr="003240EF">
        <w:rPr>
          <w:rStyle w:val="HideTWBExt"/>
        </w:rPr>
        <w:t>&lt;Original&gt;</w:t>
      </w:r>
      <w:r w:rsidRPr="003240EF">
        <w:rPr>
          <w:rStyle w:val="HideTWBInt"/>
        </w:rPr>
        <w:t>{ES}</w:t>
      </w:r>
      <w:r w:rsidRPr="003240EF">
        <w:t>es</w:t>
      </w:r>
      <w:r w:rsidRPr="003240EF">
        <w:rPr>
          <w:rStyle w:val="HideTWBExt"/>
        </w:rPr>
        <w:t>&lt;/Original&gt;</w:t>
      </w:r>
    </w:p>
    <w:p w14:paraId="1FE2248C" w14:textId="6F655AEE" w:rsidR="004510AA" w:rsidRPr="003240EF" w:rsidRDefault="004510AA" w:rsidP="004510AA">
      <w:r w:rsidRPr="003240EF">
        <w:rPr>
          <w:rStyle w:val="HideTWBExt"/>
        </w:rPr>
        <w:t>&lt;/AmendB&gt;&lt;/RepeatBlock-AmendB&gt;</w:t>
      </w:r>
    </w:p>
    <w:p w14:paraId="75DD4D41" w14:textId="422CACD6" w:rsidR="0098357A" w:rsidRPr="003240EF" w:rsidRDefault="0098357A" w:rsidP="004510AA"/>
    <w:sectPr w:rsidR="0098357A" w:rsidRPr="003240EF" w:rsidSect="00055E8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5D859" w14:textId="77777777" w:rsidR="00A65AE8" w:rsidRPr="003240EF" w:rsidRDefault="00A65AE8">
      <w:r w:rsidRPr="003240EF">
        <w:separator/>
      </w:r>
    </w:p>
  </w:endnote>
  <w:endnote w:type="continuationSeparator" w:id="0">
    <w:p w14:paraId="08B240EC" w14:textId="77777777" w:rsidR="00A65AE8" w:rsidRPr="003240EF" w:rsidRDefault="00A65AE8">
      <w:r w:rsidRPr="003240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9329" w14:textId="3253C50A" w:rsidR="00055E86" w:rsidRPr="003240EF" w:rsidRDefault="00055E86" w:rsidP="00055E86">
    <w:pPr>
      <w:pStyle w:val="EPFooter"/>
    </w:pPr>
    <w:r w:rsidRPr="003240EF">
      <w:t>PE</w:t>
    </w:r>
    <w:r w:rsidRPr="003240EF">
      <w:rPr>
        <w:rStyle w:val="HideTWBExt"/>
      </w:rPr>
      <w:t>&lt;NoPE&gt;</w:t>
    </w:r>
    <w:r w:rsidRPr="003240EF">
      <w:t>788.859</w:t>
    </w:r>
    <w:r w:rsidRPr="003240EF">
      <w:rPr>
        <w:rStyle w:val="HideTWBExt"/>
      </w:rPr>
      <w:t>&lt;/NoPE&gt;&lt;Version&gt;</w:t>
    </w:r>
    <w:r w:rsidRPr="003240EF">
      <w:t>v01</w:t>
    </w:r>
    <w:r w:rsidR="007B2B2D">
      <w:noBreakHyphen/>
    </w:r>
    <w:r w:rsidRPr="003240EF">
      <w:t>00</w:t>
    </w:r>
    <w:r w:rsidRPr="003240EF">
      <w:rPr>
        <w:rStyle w:val="HideTWBExt"/>
      </w:rPr>
      <w:t>&lt;/Version&gt;</w:t>
    </w:r>
    <w:r w:rsidRPr="003240EF">
      <w:tab/>
    </w:r>
    <w:r w:rsidRPr="003240EF">
      <w:fldChar w:fldCharType="begin"/>
    </w:r>
    <w:r w:rsidRPr="003240EF">
      <w:instrText xml:space="preserve"> PAGE  \* MERGEFORMAT </w:instrText>
    </w:r>
    <w:r w:rsidRPr="003240EF">
      <w:fldChar w:fldCharType="separate"/>
    </w:r>
    <w:r w:rsidRPr="003240EF">
      <w:rPr>
        <w:noProof/>
      </w:rPr>
      <w:t>200</w:t>
    </w:r>
    <w:r w:rsidRPr="003240EF">
      <w:fldChar w:fldCharType="end"/>
    </w:r>
    <w:r w:rsidRPr="003240EF">
      <w:t>/</w:t>
    </w:r>
    <w:fldSimple w:instr=" NUMPAGES  \* MERGEFORMAT ">
      <w:r w:rsidRPr="003240EF">
        <w:rPr>
          <w:noProof/>
        </w:rPr>
        <w:t>200</w:t>
      </w:r>
    </w:fldSimple>
    <w:r w:rsidRPr="003240EF">
      <w:tab/>
    </w:r>
    <w:r w:rsidRPr="003240EF">
      <w:rPr>
        <w:rStyle w:val="HideTWBExt"/>
      </w:rPr>
      <w:t>&lt;PathFdR&gt;</w:t>
    </w:r>
    <w:r w:rsidR="003240EF" w:rsidRPr="003240EF">
      <w:t>AM\1343769PT.docx</w:t>
    </w:r>
    <w:r w:rsidRPr="003240EF">
      <w:rPr>
        <w:rStyle w:val="HideTWBExt"/>
      </w:rPr>
      <w:t>&lt;/PathFdR&gt;</w:t>
    </w:r>
  </w:p>
  <w:p w14:paraId="08B9BF66" w14:textId="7467C2C4" w:rsidR="0098357A" w:rsidRPr="003240EF" w:rsidRDefault="00055E86" w:rsidP="00055E86">
    <w:pPr>
      <w:pStyle w:val="EPFooter2"/>
    </w:pPr>
    <w:r w:rsidRPr="003240E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B0DE" w14:textId="66A5626E" w:rsidR="00055E86" w:rsidRPr="003240EF" w:rsidRDefault="00055E86" w:rsidP="00055E86">
    <w:pPr>
      <w:pStyle w:val="EPFooter"/>
    </w:pPr>
    <w:r w:rsidRPr="003240EF">
      <w:rPr>
        <w:rStyle w:val="HideTWBExt"/>
      </w:rPr>
      <w:t>&lt;PathFdR&gt;</w:t>
    </w:r>
    <w:r w:rsidR="003240EF" w:rsidRPr="003240EF">
      <w:t>AM\1343769PT.docx</w:t>
    </w:r>
    <w:r w:rsidRPr="003240EF">
      <w:rPr>
        <w:rStyle w:val="HideTWBExt"/>
      </w:rPr>
      <w:t>&lt;/PathFdR&gt;</w:t>
    </w:r>
    <w:r w:rsidRPr="003240EF">
      <w:tab/>
    </w:r>
    <w:r w:rsidRPr="003240EF">
      <w:fldChar w:fldCharType="begin"/>
    </w:r>
    <w:r w:rsidRPr="003240EF">
      <w:instrText xml:space="preserve"> PAGE  \* MERGEFORMAT </w:instrText>
    </w:r>
    <w:r w:rsidRPr="003240EF">
      <w:fldChar w:fldCharType="separate"/>
    </w:r>
    <w:r w:rsidRPr="003240EF">
      <w:rPr>
        <w:noProof/>
      </w:rPr>
      <w:t>199</w:t>
    </w:r>
    <w:r w:rsidRPr="003240EF">
      <w:fldChar w:fldCharType="end"/>
    </w:r>
    <w:r w:rsidRPr="003240EF">
      <w:t>/</w:t>
    </w:r>
    <w:fldSimple w:instr=" NUMPAGES  \* MERGEFORMAT ">
      <w:r w:rsidRPr="003240EF">
        <w:rPr>
          <w:noProof/>
        </w:rPr>
        <w:t>200</w:t>
      </w:r>
    </w:fldSimple>
    <w:r w:rsidRPr="003240EF">
      <w:tab/>
      <w:t>PE</w:t>
    </w:r>
    <w:r w:rsidRPr="003240EF">
      <w:rPr>
        <w:rStyle w:val="HideTWBExt"/>
      </w:rPr>
      <w:t>&lt;NoPE&gt;</w:t>
    </w:r>
    <w:r w:rsidRPr="003240EF">
      <w:t>788.859</w:t>
    </w:r>
    <w:r w:rsidRPr="003240EF">
      <w:rPr>
        <w:rStyle w:val="HideTWBExt"/>
      </w:rPr>
      <w:t>&lt;/NoPE&gt;&lt;Version&gt;</w:t>
    </w:r>
    <w:r w:rsidRPr="003240EF">
      <w:t>v01</w:t>
    </w:r>
    <w:r w:rsidR="007B2B2D">
      <w:noBreakHyphen/>
    </w:r>
    <w:r w:rsidRPr="003240EF">
      <w:t>00</w:t>
    </w:r>
    <w:r w:rsidRPr="003240EF">
      <w:rPr>
        <w:rStyle w:val="HideTWBExt"/>
      </w:rPr>
      <w:t>&lt;/Version&gt;</w:t>
    </w:r>
  </w:p>
  <w:p w14:paraId="7452EC39" w14:textId="33FE12B5" w:rsidR="0098357A" w:rsidRPr="003240EF" w:rsidRDefault="00055E86" w:rsidP="00055E86">
    <w:pPr>
      <w:pStyle w:val="EPFooter2"/>
    </w:pPr>
    <w:r w:rsidRPr="003240EF">
      <w:tab/>
    </w:r>
    <w:r w:rsidRPr="003240E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A1980" w14:textId="223A53E4" w:rsidR="00055E86" w:rsidRPr="003240EF" w:rsidRDefault="00055E86" w:rsidP="00055E86">
    <w:pPr>
      <w:pStyle w:val="EPFooter"/>
    </w:pPr>
    <w:r w:rsidRPr="003240EF">
      <w:rPr>
        <w:rStyle w:val="HideTWBExt"/>
      </w:rPr>
      <w:t>&lt;PathFdR&gt;</w:t>
    </w:r>
    <w:r w:rsidR="003240EF" w:rsidRPr="003240EF">
      <w:t>AM\1343769PT.docx</w:t>
    </w:r>
    <w:r w:rsidRPr="003240EF">
      <w:rPr>
        <w:rStyle w:val="HideTWBExt"/>
      </w:rPr>
      <w:t>&lt;/PathFdR&gt;</w:t>
    </w:r>
    <w:r w:rsidRPr="003240EF">
      <w:tab/>
    </w:r>
    <w:r w:rsidRPr="003240EF">
      <w:tab/>
      <w:t>PE</w:t>
    </w:r>
    <w:r w:rsidRPr="003240EF">
      <w:rPr>
        <w:rStyle w:val="HideTWBExt"/>
      </w:rPr>
      <w:t>&lt;NoPE&gt;</w:t>
    </w:r>
    <w:r w:rsidRPr="003240EF">
      <w:t>788.859</w:t>
    </w:r>
    <w:r w:rsidRPr="003240EF">
      <w:rPr>
        <w:rStyle w:val="HideTWBExt"/>
      </w:rPr>
      <w:t>&lt;/NoPE&gt;&lt;Version&gt;</w:t>
    </w:r>
    <w:r w:rsidRPr="003240EF">
      <w:t>v01</w:t>
    </w:r>
    <w:r w:rsidR="007B2B2D">
      <w:noBreakHyphen/>
    </w:r>
    <w:r w:rsidRPr="003240EF">
      <w:t>00</w:t>
    </w:r>
    <w:r w:rsidRPr="003240EF">
      <w:rPr>
        <w:rStyle w:val="HideTWBExt"/>
      </w:rPr>
      <w:t>&lt;/Version&gt;</w:t>
    </w:r>
  </w:p>
  <w:p w14:paraId="10FE5D88" w14:textId="428953FF" w:rsidR="0098357A" w:rsidRPr="003240EF" w:rsidRDefault="00055E86" w:rsidP="00055E86">
    <w:pPr>
      <w:pStyle w:val="EPFooter2"/>
    </w:pPr>
    <w:r w:rsidRPr="003240EF">
      <w:t>PT</w:t>
    </w:r>
    <w:r w:rsidRPr="003240EF">
      <w:tab/>
    </w:r>
    <w:r w:rsidRPr="003240EF">
      <w:rPr>
        <w:b w:val="0"/>
        <w:i/>
        <w:color w:val="C0C0C0"/>
        <w:sz w:val="22"/>
      </w:rPr>
      <w:t>Unida na diversidade</w:t>
    </w:r>
    <w:r w:rsidRPr="003240E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B5E65" w14:textId="77777777" w:rsidR="00A65AE8" w:rsidRPr="003240EF" w:rsidRDefault="00A65AE8">
      <w:r w:rsidRPr="003240EF">
        <w:separator/>
      </w:r>
    </w:p>
  </w:footnote>
  <w:footnote w:type="continuationSeparator" w:id="0">
    <w:p w14:paraId="1981BBB2" w14:textId="77777777" w:rsidR="00A65AE8" w:rsidRPr="003240EF" w:rsidRDefault="00A65AE8">
      <w:r w:rsidRPr="003240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3125" w14:textId="77777777" w:rsidR="007B2B2D" w:rsidRDefault="007B2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D9AC" w14:textId="77777777" w:rsidR="007B2B2D" w:rsidRDefault="007B2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E61D" w14:textId="77777777" w:rsidR="007B2B2D" w:rsidRDefault="007B2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PT"/>
    <w:docVar w:name="TXTLANGUEMIN" w:val="pt"/>
    <w:docVar w:name="TXTNRPE" w:val="788.859"/>
    <w:docVar w:name="TXTPEorAP" w:val="PE"/>
    <w:docVar w:name="TXTROUTE" w:val="AM\1343769PT.docx"/>
    <w:docVar w:name="TXTVERSION" w:val="01-00"/>
  </w:docVars>
  <w:rsids>
    <w:rsidRoot w:val="00A77B3E"/>
    <w:rsid w:val="00055E86"/>
    <w:rsid w:val="003240EF"/>
    <w:rsid w:val="004510AA"/>
    <w:rsid w:val="007B2B2D"/>
    <w:rsid w:val="0098357A"/>
    <w:rsid w:val="00A635A0"/>
    <w:rsid w:val="00A65AE8"/>
    <w:rsid w:val="00A77B3E"/>
    <w:rsid w:val="00C566C9"/>
    <w:rsid w:val="00CA2A55"/>
    <w:rsid w:val="00FF7F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403E5"/>
  <w15:docId w15:val="{9065F706-30A5-4AC3-A43B-053FD3D2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510AA"/>
    <w:pPr>
      <w:tabs>
        <w:tab w:val="center" w:pos="4153"/>
        <w:tab w:val="right" w:pos="8306"/>
      </w:tabs>
    </w:pPr>
  </w:style>
  <w:style w:type="character" w:customStyle="1" w:styleId="HeaderChar">
    <w:name w:val="Header Char"/>
    <w:basedOn w:val="DefaultParagraphFont"/>
    <w:link w:val="Header"/>
    <w:rsid w:val="004510AA"/>
    <w:rPr>
      <w:sz w:val="24"/>
      <w:szCs w:val="24"/>
    </w:rPr>
  </w:style>
  <w:style w:type="paragraph" w:styleId="Footer">
    <w:name w:val="footer"/>
    <w:basedOn w:val="Normal"/>
    <w:link w:val="FooterChar"/>
    <w:rsid w:val="007B2B2D"/>
    <w:pPr>
      <w:tabs>
        <w:tab w:val="center" w:pos="4513"/>
        <w:tab w:val="right" w:pos="9026"/>
      </w:tabs>
    </w:pPr>
  </w:style>
  <w:style w:type="character" w:customStyle="1" w:styleId="FooterChar">
    <w:name w:val="Footer Char"/>
    <w:basedOn w:val="DefaultParagraphFont"/>
    <w:link w:val="Footer"/>
    <w:rsid w:val="007B2B2D"/>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200</Pages>
  <Words>68550</Words>
  <Characters>382319</Characters>
  <Application>Microsoft Office Word</Application>
  <DocSecurity>0</DocSecurity>
  <Lines>13525</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GARCIA RODRIGUEZ Viviana</cp:lastModifiedBy>
  <cp:revision>2</cp:revision>
  <dcterms:created xsi:type="dcterms:W3CDTF">2026-06-01T07:25:00Z</dcterms:created>
  <dcterms:modified xsi:type="dcterms:W3CDTF">2026-06-01T07:25:00Z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AM\1343769PT.docx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- 2026/06/01 09:25</vt:lpwstr>
  </property>
</Properties>
</file>