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5F34" w:rsidRPr="00384642" w14:paraId="3FAD5B10" w14:textId="77777777">
        <w:trPr>
          <w:trHeight w:hRule="exact" w:val="1417"/>
          <w:jc w:val="center"/>
        </w:trPr>
        <w:tc>
          <w:tcPr>
            <w:tcW w:w="6804" w:type="dxa"/>
            <w:tcBorders>
              <w:top w:val="nil"/>
              <w:left w:val="nil"/>
              <w:bottom w:val="nil"/>
              <w:right w:val="nil"/>
            </w:tcBorders>
            <w:vAlign w:val="center"/>
          </w:tcPr>
          <w:p w14:paraId="204D21DC" w14:textId="77777777" w:rsidR="00A85F34" w:rsidRPr="00384642" w:rsidRDefault="00C56B06">
            <w:pPr>
              <w:pStyle w:val="EPName"/>
            </w:pPr>
            <w:r w:rsidRPr="00384642">
              <w:t>Parlamento Europeo</w:t>
            </w:r>
          </w:p>
          <w:p w14:paraId="4A18B609" w14:textId="77777777" w:rsidR="00A85F34" w:rsidRPr="00384642" w:rsidRDefault="00C56B06">
            <w:pPr>
              <w:pStyle w:val="EPTerm"/>
            </w:pPr>
            <w:r w:rsidRPr="00384642">
              <w:t>2024-2029</w:t>
            </w:r>
          </w:p>
        </w:tc>
        <w:tc>
          <w:tcPr>
            <w:tcW w:w="2268" w:type="dxa"/>
            <w:tcBorders>
              <w:top w:val="nil"/>
              <w:left w:val="nil"/>
              <w:bottom w:val="nil"/>
              <w:right w:val="nil"/>
            </w:tcBorders>
          </w:tcPr>
          <w:p w14:paraId="310C4B31" w14:textId="77777777" w:rsidR="00A85F34" w:rsidRPr="00384642" w:rsidRDefault="00421DA9">
            <w:pPr>
              <w:pStyle w:val="EPLogo"/>
            </w:pPr>
            <w:r w:rsidRPr="00384642">
              <w:pict w14:anchorId="5098D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49.95pt">
                  <v:imagedata r:id="rId6" o:title=""/>
                </v:shape>
              </w:pict>
            </w:r>
          </w:p>
        </w:tc>
      </w:tr>
    </w:tbl>
    <w:p w14:paraId="788B3A7E" w14:textId="77777777" w:rsidR="00A85F34" w:rsidRPr="00384642" w:rsidRDefault="00C56B06">
      <w:pPr>
        <w:pStyle w:val="LineTop"/>
      </w:pPr>
      <w:r w:rsidRPr="00384642">
        <w:t xml:space="preserve"> </w:t>
      </w:r>
    </w:p>
    <w:p w14:paraId="104FF122" w14:textId="77777777" w:rsidR="00A85F34" w:rsidRPr="00384642" w:rsidRDefault="00C56B06">
      <w:pPr>
        <w:pStyle w:val="EPBody"/>
      </w:pPr>
      <w:r w:rsidRPr="00384642">
        <w:rPr>
          <w:rStyle w:val="HideTWBExt"/>
        </w:rPr>
        <w:t>&lt;Commission&gt;</w:t>
      </w:r>
      <w:r w:rsidRPr="00384642">
        <w:rPr>
          <w:rStyle w:val="HideTWBInt"/>
          <w:color w:val="auto"/>
        </w:rPr>
        <w:t>{EMPL}</w:t>
      </w:r>
      <w:r w:rsidRPr="00384642">
        <w:t>Comisión de Empleo y Asuntos Sociales</w:t>
      </w:r>
      <w:r w:rsidRPr="00384642">
        <w:rPr>
          <w:rStyle w:val="HideTWBExt"/>
        </w:rPr>
        <w:t>&lt;/Commission&gt;</w:t>
      </w:r>
    </w:p>
    <w:p w14:paraId="65E2547B" w14:textId="77777777" w:rsidR="00A85F34" w:rsidRPr="00384642" w:rsidRDefault="00C56B06">
      <w:pPr>
        <w:pStyle w:val="LineBottom"/>
      </w:pPr>
      <w:r w:rsidRPr="00384642">
        <w:t xml:space="preserve"> </w:t>
      </w:r>
    </w:p>
    <w:p w14:paraId="36CFD630" w14:textId="77777777" w:rsidR="00A85F34" w:rsidRPr="00384642" w:rsidRDefault="00C56B06">
      <w:pPr>
        <w:pStyle w:val="CoverReference"/>
      </w:pPr>
      <w:r w:rsidRPr="00384642">
        <w:rPr>
          <w:rStyle w:val="HideTWBExt"/>
        </w:rPr>
        <w:t>&lt;RefProc&gt;</w:t>
      </w:r>
      <w:r w:rsidRPr="00384642">
        <w:t>2026/2070</w:t>
      </w:r>
      <w:r w:rsidRPr="00384642">
        <w:rPr>
          <w:rStyle w:val="HideTWBExt"/>
        </w:rPr>
        <w:t>&lt;/RefProc&gt;&lt;RefTypeProc&gt;</w:t>
      </w:r>
      <w:r w:rsidRPr="00384642">
        <w:t>(INI)</w:t>
      </w:r>
      <w:r w:rsidRPr="00384642">
        <w:rPr>
          <w:rStyle w:val="HideTWBExt"/>
        </w:rPr>
        <w:t>&lt;/RefTypeProc&gt;</w:t>
      </w:r>
    </w:p>
    <w:p w14:paraId="5E58D1AB" w14:textId="77777777" w:rsidR="00A85F34" w:rsidRPr="00384642" w:rsidRDefault="00C56B06">
      <w:pPr>
        <w:pStyle w:val="CoverDate"/>
      </w:pPr>
      <w:r w:rsidRPr="00384642">
        <w:rPr>
          <w:rStyle w:val="HideTWBExt"/>
        </w:rPr>
        <w:t>&lt;Date&gt;</w:t>
      </w:r>
      <w:r w:rsidRPr="00384642">
        <w:rPr>
          <w:rStyle w:val="HideTWBInt"/>
          <w:color w:val="auto"/>
        </w:rPr>
        <w:t>{23/06/2026}</w:t>
      </w:r>
      <w:r w:rsidRPr="00384642">
        <w:t>23.6.2026</w:t>
      </w:r>
      <w:r w:rsidRPr="00384642">
        <w:rPr>
          <w:rStyle w:val="HideTWBExt"/>
        </w:rPr>
        <w:t>&lt;/Date&gt;</w:t>
      </w:r>
    </w:p>
    <w:p w14:paraId="10706BFC" w14:textId="77777777" w:rsidR="00A85F34" w:rsidRPr="00384642" w:rsidRDefault="00C56B06">
      <w:pPr>
        <w:pStyle w:val="CoverDocType"/>
      </w:pPr>
      <w:r w:rsidRPr="00384642">
        <w:rPr>
          <w:rStyle w:val="HideTWBExt"/>
        </w:rPr>
        <w:t>&lt;TypeAM&gt;</w:t>
      </w:r>
      <w:r w:rsidRPr="00384642">
        <w:t>ENMIENDAS</w:t>
      </w:r>
      <w:r w:rsidRPr="00384642">
        <w:rPr>
          <w:rStyle w:val="HideTWBExt"/>
        </w:rPr>
        <w:t>&lt;/TypeAM&gt;</w:t>
      </w:r>
    </w:p>
    <w:p w14:paraId="43EB5460" w14:textId="77777777" w:rsidR="00A85F34" w:rsidRPr="00384642" w:rsidRDefault="00C56B06">
      <w:pPr>
        <w:pStyle w:val="CoverDocType24a"/>
      </w:pPr>
      <w:r w:rsidRPr="00384642">
        <w:rPr>
          <w:rStyle w:val="HideTWBExt"/>
        </w:rPr>
        <w:t>&lt;RangeAM&gt;</w:t>
      </w:r>
      <w:r w:rsidRPr="00384642">
        <w:t>1 - 199</w:t>
      </w:r>
      <w:r w:rsidRPr="00384642">
        <w:rPr>
          <w:rStyle w:val="HideTWBExt"/>
        </w:rPr>
        <w:t>&lt;/RangeAM&gt;</w:t>
      </w:r>
    </w:p>
    <w:p w14:paraId="3610B8B3" w14:textId="77777777" w:rsidR="00A85F34" w:rsidRPr="00384642" w:rsidRDefault="00C56B06">
      <w:pPr>
        <w:pStyle w:val="CoverBold"/>
      </w:pPr>
      <w:r w:rsidRPr="00384642">
        <w:rPr>
          <w:rStyle w:val="HideTWBExt"/>
        </w:rPr>
        <w:t>&lt;TitreType&gt;</w:t>
      </w:r>
      <w:r w:rsidRPr="00384642">
        <w:t>Proyecto de informe</w:t>
      </w:r>
      <w:r w:rsidRPr="00384642">
        <w:rPr>
          <w:rStyle w:val="HideTWBExt"/>
        </w:rPr>
        <w:t>&lt;/TitreType&gt;</w:t>
      </w:r>
    </w:p>
    <w:p w14:paraId="3A8A6BFE" w14:textId="77777777" w:rsidR="00A85F34" w:rsidRPr="00384642" w:rsidRDefault="00C56B06">
      <w:pPr>
        <w:pStyle w:val="CoverBold"/>
      </w:pPr>
      <w:r w:rsidRPr="00384642">
        <w:rPr>
          <w:rStyle w:val="HideTWBExt"/>
        </w:rPr>
        <w:t>&lt;Rapporteur&gt;</w:t>
      </w:r>
      <w:r w:rsidRPr="00384642">
        <w:t>Brigitte van den Berg</w:t>
      </w:r>
      <w:r w:rsidRPr="00384642">
        <w:rPr>
          <w:rStyle w:val="HideTWBExt"/>
        </w:rPr>
        <w:t>&lt;/Rapporteur&gt;</w:t>
      </w:r>
    </w:p>
    <w:p w14:paraId="6B5DB541" w14:textId="77777777" w:rsidR="00A85F34" w:rsidRPr="00384642" w:rsidRDefault="00C56B06">
      <w:pPr>
        <w:pStyle w:val="CoverNormal24a"/>
      </w:pPr>
      <w:r w:rsidRPr="00384642">
        <w:rPr>
          <w:rStyle w:val="HideTWBExt"/>
        </w:rPr>
        <w:t>&lt;DocRefPE&gt;</w:t>
      </w:r>
      <w:r w:rsidRPr="00384642">
        <w:t>(PE789.915v01-00)</w:t>
      </w:r>
      <w:r w:rsidRPr="00384642">
        <w:rPr>
          <w:rStyle w:val="HideTWBExt"/>
        </w:rPr>
        <w:t>&lt;/DocRefPE&gt;</w:t>
      </w:r>
    </w:p>
    <w:p w14:paraId="04FF717B" w14:textId="77777777" w:rsidR="00A85F34" w:rsidRPr="00384642" w:rsidRDefault="00C56B06">
      <w:pPr>
        <w:pStyle w:val="CoverNormal"/>
      </w:pPr>
      <w:r w:rsidRPr="00384642">
        <w:rPr>
          <w:rStyle w:val="HideTWBExt"/>
        </w:rPr>
        <w:t>&lt;Titre&gt;</w:t>
      </w:r>
      <w:r w:rsidRPr="00384642">
        <w:t xml:space="preserve">Fomento de las capacidades en la Unión: oportunidades de educación y formación profesionales en </w:t>
      </w:r>
      <w:r w:rsidRPr="00384642">
        <w:t>tiempos de transición</w:t>
      </w:r>
      <w:r w:rsidRPr="00384642">
        <w:rPr>
          <w:rStyle w:val="HideTWBExt"/>
        </w:rPr>
        <w:t>&lt;/Titre&gt;</w:t>
      </w:r>
    </w:p>
    <w:p w14:paraId="56B140B1" w14:textId="77777777" w:rsidR="00A85F34" w:rsidRPr="00384642" w:rsidRDefault="00C56B06">
      <w:pPr>
        <w:pStyle w:val="CoverNormal24a"/>
      </w:pPr>
      <w:r w:rsidRPr="00384642">
        <w:rPr>
          <w:rStyle w:val="HideTWBExt"/>
        </w:rPr>
        <w:t>&lt;DocRef&gt;</w:t>
      </w:r>
      <w:r w:rsidRPr="00384642">
        <w:t>(2026/2070(INI))</w:t>
      </w:r>
      <w:r w:rsidRPr="00384642">
        <w:rPr>
          <w:rStyle w:val="HideTWBExt"/>
        </w:rPr>
        <w:t>&lt;/DocRef&gt;</w:t>
      </w:r>
    </w:p>
    <w:p w14:paraId="690BAB4D" w14:textId="77777777" w:rsidR="00A85F34" w:rsidRPr="00384642" w:rsidRDefault="00C56B06">
      <w:r w:rsidRPr="00384642">
        <w:br w:type="page"/>
      </w:r>
      <w:r w:rsidRPr="00384642">
        <w:lastRenderedPageBreak/>
        <w:t>AM_Com_NonLegReport</w:t>
      </w:r>
    </w:p>
    <w:p w14:paraId="7FB7A37A" w14:textId="77777777" w:rsidR="00A85F34" w:rsidRPr="00384642" w:rsidRDefault="00C56B06">
      <w:pPr>
        <w:pStyle w:val="AmNumberTabs"/>
      </w:pPr>
      <w:r w:rsidRPr="00384642">
        <w:br w:type="page"/>
      </w:r>
      <w:r w:rsidRPr="00384642">
        <w:rPr>
          <w:rStyle w:val="HideTWBExt"/>
        </w:rPr>
        <w:lastRenderedPageBreak/>
        <w:t>&lt;RepeatBlock-Amend&gt;&lt;Amend&gt;</w:t>
      </w:r>
      <w:r w:rsidRPr="00384642">
        <w:t>Enmienda</w:t>
      </w:r>
      <w:r w:rsidRPr="00384642">
        <w:tab/>
      </w:r>
      <w:r w:rsidRPr="00384642">
        <w:tab/>
      </w:r>
      <w:r w:rsidRPr="00384642">
        <w:rPr>
          <w:rStyle w:val="HideTWBExt"/>
        </w:rPr>
        <w:t>&lt;NumAm&gt;</w:t>
      </w:r>
      <w:r w:rsidRPr="00384642">
        <w:t>1</w:t>
      </w:r>
      <w:r w:rsidRPr="00384642">
        <w:rPr>
          <w:rStyle w:val="HideTWBExt"/>
        </w:rPr>
        <w:t>&lt;/NumAm&gt;</w:t>
      </w:r>
    </w:p>
    <w:p w14:paraId="43077ED9"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119A2AAB" w14:textId="77777777" w:rsidR="00A85F34" w:rsidRPr="00384642" w:rsidRDefault="00C56B06">
      <w:pPr>
        <w:pStyle w:val="NormalBold"/>
      </w:pPr>
      <w:r w:rsidRPr="00384642">
        <w:rPr>
          <w:rStyle w:val="HideTWBExt"/>
          <w:b w:val="0"/>
        </w:rPr>
        <w:t>&lt;/RepeatBlock-By&gt;</w:t>
      </w:r>
    </w:p>
    <w:p w14:paraId="6263A1C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3436B2D" w14:textId="77777777" w:rsidR="00A85F34" w:rsidRPr="00384642" w:rsidRDefault="00C56B06">
      <w:pPr>
        <w:pStyle w:val="NormalBold"/>
      </w:pPr>
      <w:r w:rsidRPr="00384642">
        <w:rPr>
          <w:rStyle w:val="HideTWBExt"/>
        </w:rPr>
        <w:t>&lt;Article&gt;</w:t>
      </w:r>
      <w:r w:rsidRPr="00384642">
        <w:t>Visto 1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B0C0A4" w14:textId="77777777">
        <w:trPr>
          <w:trHeight w:hRule="exact" w:val="240"/>
          <w:jc w:val="center"/>
        </w:trPr>
        <w:tc>
          <w:tcPr>
            <w:tcW w:w="9752" w:type="dxa"/>
            <w:gridSpan w:val="2"/>
            <w:tcBorders>
              <w:top w:val="nil"/>
              <w:left w:val="nil"/>
              <w:bottom w:val="nil"/>
              <w:right w:val="nil"/>
            </w:tcBorders>
          </w:tcPr>
          <w:p w14:paraId="6C73632E" w14:textId="77777777" w:rsidR="00A85F34" w:rsidRPr="00384642" w:rsidRDefault="00A85F34"/>
        </w:tc>
      </w:tr>
      <w:tr w:rsidR="00A85F34" w:rsidRPr="00384642" w14:paraId="2212B742" w14:textId="77777777">
        <w:trPr>
          <w:trHeight w:val="240"/>
          <w:jc w:val="center"/>
        </w:trPr>
        <w:tc>
          <w:tcPr>
            <w:tcW w:w="4876" w:type="dxa"/>
            <w:tcBorders>
              <w:top w:val="nil"/>
              <w:left w:val="nil"/>
              <w:bottom w:val="nil"/>
              <w:right w:val="nil"/>
            </w:tcBorders>
          </w:tcPr>
          <w:p w14:paraId="14DB20D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5874945" w14:textId="77777777" w:rsidR="00A85F34" w:rsidRPr="00384642" w:rsidRDefault="00C56B06">
            <w:pPr>
              <w:pStyle w:val="AmColumnHeading"/>
            </w:pPr>
            <w:r w:rsidRPr="00384642">
              <w:t>Enmienda</w:t>
            </w:r>
          </w:p>
        </w:tc>
      </w:tr>
      <w:tr w:rsidR="00A85F34" w:rsidRPr="00384642" w14:paraId="283DACC8" w14:textId="77777777">
        <w:trPr>
          <w:jc w:val="center"/>
        </w:trPr>
        <w:tc>
          <w:tcPr>
            <w:tcW w:w="4876" w:type="dxa"/>
            <w:tcBorders>
              <w:top w:val="nil"/>
              <w:left w:val="nil"/>
              <w:bottom w:val="nil"/>
              <w:right w:val="nil"/>
            </w:tcBorders>
          </w:tcPr>
          <w:p w14:paraId="430D14A0" w14:textId="77777777" w:rsidR="00A85F34" w:rsidRPr="00384642" w:rsidRDefault="00A85F34">
            <w:pPr>
              <w:pStyle w:val="Normal6a"/>
            </w:pPr>
          </w:p>
        </w:tc>
        <w:tc>
          <w:tcPr>
            <w:tcW w:w="4876" w:type="dxa"/>
            <w:tcBorders>
              <w:top w:val="nil"/>
              <w:left w:val="nil"/>
              <w:bottom w:val="nil"/>
              <w:right w:val="nil"/>
            </w:tcBorders>
          </w:tcPr>
          <w:p w14:paraId="67DD1A0F" w14:textId="77777777" w:rsidR="00A85F34" w:rsidRPr="00384642" w:rsidRDefault="00C56B06">
            <w:pPr>
              <w:pStyle w:val="Normal6a"/>
            </w:pPr>
            <w:r w:rsidRPr="00384642">
              <w:rPr>
                <w:b/>
                <w:i/>
              </w:rPr>
              <w:t>–</w:t>
            </w:r>
            <w:r w:rsidRPr="00384642">
              <w:tab/>
            </w:r>
            <w:r w:rsidRPr="00384642">
              <w:rPr>
                <w:b/>
                <w:i/>
              </w:rPr>
              <w:t>Vistos los artículos 6, 41, 156 y 166 del Tratado de Funcionamiento de la Unión Europea,</w:t>
            </w:r>
          </w:p>
        </w:tc>
      </w:tr>
    </w:tbl>
    <w:p w14:paraId="611A4DB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925711A" w14:textId="77777777" w:rsidR="00A85F34" w:rsidRPr="00384642" w:rsidRDefault="00C56B06">
      <w:r w:rsidRPr="00384642">
        <w:rPr>
          <w:rStyle w:val="HideTWBExt"/>
        </w:rPr>
        <w:t>&lt;/Amend&gt;</w:t>
      </w:r>
    </w:p>
    <w:p w14:paraId="3C70CEA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w:t>
      </w:r>
      <w:r w:rsidRPr="00384642">
        <w:rPr>
          <w:rStyle w:val="HideTWBExt"/>
        </w:rPr>
        <w:t>&lt;/NumAm&gt;</w:t>
      </w:r>
    </w:p>
    <w:p w14:paraId="4EB5DA0D"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317B13B1" w14:textId="77777777" w:rsidR="00A85F34" w:rsidRPr="00384642" w:rsidRDefault="00C56B06">
      <w:pPr>
        <w:pStyle w:val="NormalBold"/>
      </w:pPr>
      <w:r w:rsidRPr="00384642">
        <w:rPr>
          <w:rStyle w:val="HideTWBExt"/>
          <w:b w:val="0"/>
        </w:rPr>
        <w:t>&lt;/RepeatBlock-By&gt;</w:t>
      </w:r>
    </w:p>
    <w:p w14:paraId="59AF478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457611B" w14:textId="77777777" w:rsidR="00A85F34" w:rsidRPr="00384642" w:rsidRDefault="00C56B06">
      <w:pPr>
        <w:pStyle w:val="NormalBold"/>
      </w:pPr>
      <w:r w:rsidRPr="00384642">
        <w:rPr>
          <w:rStyle w:val="HideTWBExt"/>
        </w:rPr>
        <w:t>&lt;Article&gt;</w:t>
      </w:r>
      <w:r w:rsidRPr="00384642">
        <w:t>Visto 5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9575051" w14:textId="77777777">
        <w:trPr>
          <w:trHeight w:hRule="exact" w:val="240"/>
          <w:jc w:val="center"/>
        </w:trPr>
        <w:tc>
          <w:tcPr>
            <w:tcW w:w="9752" w:type="dxa"/>
            <w:gridSpan w:val="2"/>
            <w:tcBorders>
              <w:top w:val="nil"/>
              <w:left w:val="nil"/>
              <w:bottom w:val="nil"/>
              <w:right w:val="nil"/>
            </w:tcBorders>
          </w:tcPr>
          <w:p w14:paraId="17350D98" w14:textId="77777777" w:rsidR="00A85F34" w:rsidRPr="00384642" w:rsidRDefault="00A85F34"/>
        </w:tc>
      </w:tr>
      <w:tr w:rsidR="00A85F34" w:rsidRPr="00384642" w14:paraId="64D9FB88" w14:textId="77777777">
        <w:trPr>
          <w:trHeight w:val="240"/>
          <w:jc w:val="center"/>
        </w:trPr>
        <w:tc>
          <w:tcPr>
            <w:tcW w:w="4876" w:type="dxa"/>
            <w:tcBorders>
              <w:top w:val="nil"/>
              <w:left w:val="nil"/>
              <w:bottom w:val="nil"/>
              <w:right w:val="nil"/>
            </w:tcBorders>
          </w:tcPr>
          <w:p w14:paraId="55B113E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5568FDE" w14:textId="77777777" w:rsidR="00A85F34" w:rsidRPr="00384642" w:rsidRDefault="00C56B06">
            <w:pPr>
              <w:pStyle w:val="AmColumnHeading"/>
            </w:pPr>
            <w:r w:rsidRPr="00384642">
              <w:t>Enmienda</w:t>
            </w:r>
          </w:p>
        </w:tc>
      </w:tr>
      <w:tr w:rsidR="00A85F34" w:rsidRPr="00384642" w14:paraId="2BC86FA2" w14:textId="77777777">
        <w:trPr>
          <w:jc w:val="center"/>
        </w:trPr>
        <w:tc>
          <w:tcPr>
            <w:tcW w:w="4876" w:type="dxa"/>
            <w:tcBorders>
              <w:top w:val="nil"/>
              <w:left w:val="nil"/>
              <w:bottom w:val="nil"/>
              <w:right w:val="nil"/>
            </w:tcBorders>
          </w:tcPr>
          <w:p w14:paraId="19937FFA" w14:textId="77777777" w:rsidR="00A85F34" w:rsidRPr="00384642" w:rsidRDefault="00A85F34">
            <w:pPr>
              <w:pStyle w:val="Normal6a"/>
            </w:pPr>
          </w:p>
        </w:tc>
        <w:tc>
          <w:tcPr>
            <w:tcW w:w="4876" w:type="dxa"/>
            <w:tcBorders>
              <w:top w:val="nil"/>
              <w:left w:val="nil"/>
              <w:bottom w:val="nil"/>
              <w:right w:val="nil"/>
            </w:tcBorders>
          </w:tcPr>
          <w:p w14:paraId="4AA15F0E" w14:textId="77777777" w:rsidR="00A85F34" w:rsidRPr="00384642" w:rsidRDefault="00C56B06">
            <w:pPr>
              <w:pStyle w:val="Normal6a"/>
            </w:pPr>
            <w:r w:rsidRPr="00384642">
              <w:rPr>
                <w:b/>
                <w:i/>
              </w:rPr>
              <w:t>–</w:t>
            </w:r>
            <w:r w:rsidRPr="00384642">
              <w:tab/>
            </w:r>
            <w:r w:rsidRPr="00384642">
              <w:rPr>
                <w:b/>
                <w:i/>
              </w:rPr>
              <w:t>Visto el pilar europeo de derechos sociales y, en particular, el principio 1 sobre el derecho a una educación, formación y aprendizaje permanente inclusivos y de calidad,</w:t>
            </w:r>
          </w:p>
        </w:tc>
      </w:tr>
    </w:tbl>
    <w:p w14:paraId="436F61A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3015E24" w14:textId="77777777" w:rsidR="00A85F34" w:rsidRPr="00384642" w:rsidRDefault="00C56B06">
      <w:r w:rsidRPr="00384642">
        <w:rPr>
          <w:rStyle w:val="HideTWBExt"/>
        </w:rPr>
        <w:t>&lt;/Amend&gt;</w:t>
      </w:r>
    </w:p>
    <w:p w14:paraId="0685603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w:t>
      </w:r>
      <w:r w:rsidRPr="00384642">
        <w:rPr>
          <w:rStyle w:val="HideTWBExt"/>
        </w:rPr>
        <w:t>&lt;/NumAm&gt;</w:t>
      </w:r>
    </w:p>
    <w:p w14:paraId="45C84531"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2F133946" w14:textId="77777777" w:rsidR="00A85F34" w:rsidRPr="00384642" w:rsidRDefault="00C56B06">
      <w:pPr>
        <w:pStyle w:val="NormalBold"/>
      </w:pPr>
      <w:r w:rsidRPr="00384642">
        <w:rPr>
          <w:rStyle w:val="HideTWBExt"/>
          <w:b w:val="0"/>
        </w:rPr>
        <w:t>&lt;/RepeatBlock-By&gt;</w:t>
      </w:r>
    </w:p>
    <w:p w14:paraId="0F890F6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8213F4F" w14:textId="77777777" w:rsidR="00A85F34" w:rsidRPr="00384642" w:rsidRDefault="00C56B06">
      <w:pPr>
        <w:pStyle w:val="NormalBold"/>
      </w:pPr>
      <w:r w:rsidRPr="00384642">
        <w:rPr>
          <w:rStyle w:val="HideTWBExt"/>
        </w:rPr>
        <w:t>&lt;Article&gt;</w:t>
      </w:r>
      <w:r w:rsidRPr="00384642">
        <w:t>Visto 5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8D48977" w14:textId="77777777">
        <w:trPr>
          <w:trHeight w:hRule="exact" w:val="240"/>
          <w:jc w:val="center"/>
        </w:trPr>
        <w:tc>
          <w:tcPr>
            <w:tcW w:w="9752" w:type="dxa"/>
            <w:gridSpan w:val="2"/>
            <w:tcBorders>
              <w:top w:val="nil"/>
              <w:left w:val="nil"/>
              <w:bottom w:val="nil"/>
              <w:right w:val="nil"/>
            </w:tcBorders>
          </w:tcPr>
          <w:p w14:paraId="4E867F75" w14:textId="77777777" w:rsidR="00A85F34" w:rsidRPr="00384642" w:rsidRDefault="00A85F34"/>
        </w:tc>
      </w:tr>
      <w:tr w:rsidR="00A85F34" w:rsidRPr="00384642" w14:paraId="176DD179" w14:textId="77777777">
        <w:trPr>
          <w:trHeight w:val="240"/>
          <w:jc w:val="center"/>
        </w:trPr>
        <w:tc>
          <w:tcPr>
            <w:tcW w:w="4876" w:type="dxa"/>
            <w:tcBorders>
              <w:top w:val="nil"/>
              <w:left w:val="nil"/>
              <w:bottom w:val="nil"/>
              <w:right w:val="nil"/>
            </w:tcBorders>
          </w:tcPr>
          <w:p w14:paraId="2CAA6B8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0EBF6F5" w14:textId="77777777" w:rsidR="00A85F34" w:rsidRPr="00384642" w:rsidRDefault="00C56B06">
            <w:pPr>
              <w:pStyle w:val="AmColumnHeading"/>
            </w:pPr>
            <w:r w:rsidRPr="00384642">
              <w:t>Enmienda</w:t>
            </w:r>
          </w:p>
        </w:tc>
      </w:tr>
      <w:tr w:rsidR="00A85F34" w:rsidRPr="00384642" w14:paraId="1D18D669" w14:textId="77777777">
        <w:trPr>
          <w:jc w:val="center"/>
        </w:trPr>
        <w:tc>
          <w:tcPr>
            <w:tcW w:w="4876" w:type="dxa"/>
            <w:tcBorders>
              <w:top w:val="nil"/>
              <w:left w:val="nil"/>
              <w:bottom w:val="nil"/>
              <w:right w:val="nil"/>
            </w:tcBorders>
          </w:tcPr>
          <w:p w14:paraId="6B09D8D6" w14:textId="77777777" w:rsidR="00A85F34" w:rsidRPr="00384642" w:rsidRDefault="00A85F34">
            <w:pPr>
              <w:pStyle w:val="Normal6a"/>
            </w:pPr>
          </w:p>
        </w:tc>
        <w:tc>
          <w:tcPr>
            <w:tcW w:w="4876" w:type="dxa"/>
            <w:tcBorders>
              <w:top w:val="nil"/>
              <w:left w:val="nil"/>
              <w:bottom w:val="nil"/>
              <w:right w:val="nil"/>
            </w:tcBorders>
          </w:tcPr>
          <w:p w14:paraId="73D06753" w14:textId="77777777" w:rsidR="00A85F34" w:rsidRPr="00384642" w:rsidRDefault="00C56B06">
            <w:pPr>
              <w:pStyle w:val="Normal6a"/>
            </w:pPr>
            <w:r w:rsidRPr="00384642">
              <w:rPr>
                <w:b/>
                <w:i/>
              </w:rPr>
              <w:t>–</w:t>
            </w:r>
            <w:r w:rsidRPr="00384642">
              <w:tab/>
            </w:r>
            <w:r w:rsidRPr="00384642">
              <w:rPr>
                <w:b/>
                <w:i/>
              </w:rPr>
              <w:t xml:space="preserve">Vista su Resolución, de 11 de julio de 2023, sobre la promoción y adaptación de la formación profesional como instrumento para el éxito de los trabajadores y componente básico de la </w:t>
            </w:r>
            <w:r w:rsidRPr="00384642">
              <w:rPr>
                <w:b/>
                <w:i/>
              </w:rPr>
              <w:t xml:space="preserve">economía de la Unión en la nueva </w:t>
            </w:r>
            <w:r w:rsidRPr="00384642">
              <w:rPr>
                <w:b/>
                <w:i/>
              </w:rPr>
              <w:lastRenderedPageBreak/>
              <w:t>industria 4.0 (2022/2207(INI)),</w:t>
            </w:r>
          </w:p>
        </w:tc>
      </w:tr>
    </w:tbl>
    <w:p w14:paraId="5CE64C57" w14:textId="77777777" w:rsidR="00A85F34" w:rsidRPr="00384642" w:rsidRDefault="00C56B06">
      <w:pPr>
        <w:pStyle w:val="AmOrLang"/>
      </w:pPr>
      <w:r w:rsidRPr="00384642">
        <w:lastRenderedPageBreak/>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A0B896A" w14:textId="77777777" w:rsidR="00A85F34" w:rsidRPr="00384642" w:rsidRDefault="00C56B06">
      <w:r w:rsidRPr="00384642">
        <w:rPr>
          <w:rStyle w:val="HideTWBExt"/>
        </w:rPr>
        <w:t>&lt;/Amend&gt;</w:t>
      </w:r>
    </w:p>
    <w:p w14:paraId="77A358E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w:t>
      </w:r>
      <w:r w:rsidRPr="00384642">
        <w:rPr>
          <w:rStyle w:val="HideTWBExt"/>
        </w:rPr>
        <w:t>&lt;/NumAm&gt;</w:t>
      </w:r>
    </w:p>
    <w:p w14:paraId="5095CAD7"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1D9373F2" w14:textId="77777777" w:rsidR="00A85F34" w:rsidRPr="00384642" w:rsidRDefault="00C56B06">
      <w:pPr>
        <w:pStyle w:val="NormalBold"/>
      </w:pPr>
      <w:r w:rsidRPr="00384642">
        <w:rPr>
          <w:rStyle w:val="HideTWBExt"/>
          <w:b w:val="0"/>
        </w:rPr>
        <w:t>&lt;/RepeatBlock-By&gt;</w:t>
      </w:r>
    </w:p>
    <w:p w14:paraId="3CD3DC9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6C23FE2" w14:textId="77777777" w:rsidR="00A85F34" w:rsidRPr="00384642" w:rsidRDefault="00C56B06">
      <w:pPr>
        <w:pStyle w:val="NormalBold"/>
      </w:pPr>
      <w:r w:rsidRPr="00384642">
        <w:rPr>
          <w:rStyle w:val="HideTWBExt"/>
        </w:rPr>
        <w:t>&lt;Article&gt;</w:t>
      </w:r>
      <w:r w:rsidRPr="00384642">
        <w:t>Considerando A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09C5545" w14:textId="77777777">
        <w:trPr>
          <w:trHeight w:hRule="exact" w:val="240"/>
          <w:jc w:val="center"/>
        </w:trPr>
        <w:tc>
          <w:tcPr>
            <w:tcW w:w="9752" w:type="dxa"/>
            <w:gridSpan w:val="2"/>
            <w:tcBorders>
              <w:top w:val="nil"/>
              <w:left w:val="nil"/>
              <w:bottom w:val="nil"/>
              <w:right w:val="nil"/>
            </w:tcBorders>
          </w:tcPr>
          <w:p w14:paraId="05198F55" w14:textId="77777777" w:rsidR="00A85F34" w:rsidRPr="00384642" w:rsidRDefault="00A85F34"/>
        </w:tc>
      </w:tr>
      <w:tr w:rsidR="00A85F34" w:rsidRPr="00384642" w14:paraId="02D05E43" w14:textId="77777777">
        <w:trPr>
          <w:trHeight w:val="240"/>
          <w:jc w:val="center"/>
        </w:trPr>
        <w:tc>
          <w:tcPr>
            <w:tcW w:w="4876" w:type="dxa"/>
            <w:tcBorders>
              <w:top w:val="nil"/>
              <w:left w:val="nil"/>
              <w:bottom w:val="nil"/>
              <w:right w:val="nil"/>
            </w:tcBorders>
          </w:tcPr>
          <w:p w14:paraId="4880040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227FAE0" w14:textId="77777777" w:rsidR="00A85F34" w:rsidRPr="00384642" w:rsidRDefault="00C56B06">
            <w:pPr>
              <w:pStyle w:val="AmColumnHeading"/>
            </w:pPr>
            <w:r w:rsidRPr="00384642">
              <w:t>Enmienda</w:t>
            </w:r>
          </w:p>
        </w:tc>
      </w:tr>
      <w:tr w:rsidR="00A85F34" w:rsidRPr="00384642" w14:paraId="4ADCA619" w14:textId="77777777">
        <w:trPr>
          <w:jc w:val="center"/>
        </w:trPr>
        <w:tc>
          <w:tcPr>
            <w:tcW w:w="4876" w:type="dxa"/>
            <w:tcBorders>
              <w:top w:val="nil"/>
              <w:left w:val="nil"/>
              <w:bottom w:val="nil"/>
              <w:right w:val="nil"/>
            </w:tcBorders>
          </w:tcPr>
          <w:p w14:paraId="0EBCDF9F" w14:textId="77777777" w:rsidR="00A85F34" w:rsidRPr="00384642" w:rsidRDefault="00A85F34">
            <w:pPr>
              <w:pStyle w:val="Normal6a"/>
            </w:pPr>
          </w:p>
        </w:tc>
        <w:tc>
          <w:tcPr>
            <w:tcW w:w="4876" w:type="dxa"/>
            <w:tcBorders>
              <w:top w:val="nil"/>
              <w:left w:val="nil"/>
              <w:bottom w:val="nil"/>
              <w:right w:val="nil"/>
            </w:tcBorders>
          </w:tcPr>
          <w:p w14:paraId="7EDBA1D7" w14:textId="77777777" w:rsidR="00A85F34" w:rsidRPr="00384642" w:rsidRDefault="00C56B06">
            <w:pPr>
              <w:pStyle w:val="Normal6a"/>
            </w:pPr>
            <w:r w:rsidRPr="00384642">
              <w:rPr>
                <w:b/>
                <w:i/>
              </w:rPr>
              <w:t>A bis.</w:t>
            </w:r>
            <w:r w:rsidRPr="00384642">
              <w:tab/>
            </w:r>
            <w:r w:rsidRPr="00384642">
              <w:rPr>
                <w:b/>
                <w:i/>
              </w:rPr>
              <w:t xml:space="preserve">Considerando que, en 2025, el porcentaje de jóvenes de entre 15 y 29 años que ni estudian ni </w:t>
            </w:r>
            <w:r w:rsidRPr="00384642">
              <w:rPr>
                <w:b/>
                <w:i/>
              </w:rPr>
              <w:t xml:space="preserve">trabajan (ninis) en la Unión se situó en el 11,0 %; que la inadecuación vertical de las capacidades sigue siendo un reto persistente en toda la Unión, con una tasa media de sobrecualificación del 22 % entre los trabajadores por cuenta ajena con estudios de educación terciaria, y por encima del 30 % en el mercado laboral de varios Estados miembros; que este fenómeno coexiste con un importante déficit de capacidades estructural, por el que el 80 % de las pymes señalan dificultades para encontrar perfiles con </w:t>
            </w:r>
            <w:r w:rsidRPr="00384642">
              <w:rPr>
                <w:b/>
                <w:i/>
              </w:rPr>
              <w:t>las capacidades necesarias;</w:t>
            </w:r>
          </w:p>
        </w:tc>
      </w:tr>
    </w:tbl>
    <w:p w14:paraId="0DDCE3A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E154318" w14:textId="77777777" w:rsidR="00A85F34" w:rsidRPr="00384642" w:rsidRDefault="00C56B06">
      <w:r w:rsidRPr="00384642">
        <w:rPr>
          <w:rStyle w:val="HideTWBExt"/>
        </w:rPr>
        <w:t>&lt;/Amend&gt;</w:t>
      </w:r>
    </w:p>
    <w:p w14:paraId="40BBE4F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w:t>
      </w:r>
      <w:r w:rsidRPr="00384642">
        <w:rPr>
          <w:rStyle w:val="HideTWBExt"/>
        </w:rPr>
        <w:t>&lt;/NumAm&gt;</w:t>
      </w:r>
    </w:p>
    <w:p w14:paraId="034C555E" w14:textId="77777777" w:rsidR="00A85F34" w:rsidRPr="00384642" w:rsidRDefault="00C56B06">
      <w:pPr>
        <w:pStyle w:val="NormalBold"/>
      </w:pPr>
      <w:r w:rsidRPr="00384642">
        <w:rPr>
          <w:rStyle w:val="HideTWBExt"/>
          <w:b w:val="0"/>
        </w:rPr>
        <w:t>&lt;RepeatBlock-By&gt;&lt;Members&gt;</w:t>
      </w:r>
      <w:r w:rsidRPr="00384642">
        <w:t>Pál Szekeres, Séverine Werbrouck</w:t>
      </w:r>
      <w:r w:rsidRPr="00384642">
        <w:rPr>
          <w:rStyle w:val="HideTWBExt"/>
          <w:b w:val="0"/>
        </w:rPr>
        <w:t>&lt;/Members&gt;</w:t>
      </w:r>
    </w:p>
    <w:p w14:paraId="2273A502" w14:textId="77777777" w:rsidR="00A85F34" w:rsidRPr="00384642" w:rsidRDefault="00C56B06">
      <w:pPr>
        <w:pStyle w:val="NormalBold"/>
      </w:pPr>
      <w:r w:rsidRPr="00384642">
        <w:rPr>
          <w:rStyle w:val="HideTWBExt"/>
          <w:b w:val="0"/>
        </w:rPr>
        <w:t>&lt;/RepeatBlock-By&gt;</w:t>
      </w:r>
    </w:p>
    <w:p w14:paraId="498DF78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65CB5B3" w14:textId="77777777" w:rsidR="00A85F34" w:rsidRPr="00384642" w:rsidRDefault="00C56B06">
      <w:pPr>
        <w:pStyle w:val="NormalBold"/>
      </w:pPr>
      <w:r w:rsidRPr="00384642">
        <w:rPr>
          <w:rStyle w:val="HideTWBExt"/>
        </w:rPr>
        <w:t>&lt;Article&gt;</w:t>
      </w:r>
      <w:r w:rsidRPr="00384642">
        <w:t>Considerando A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BBADF15" w14:textId="77777777">
        <w:trPr>
          <w:trHeight w:hRule="exact" w:val="240"/>
          <w:jc w:val="center"/>
        </w:trPr>
        <w:tc>
          <w:tcPr>
            <w:tcW w:w="9752" w:type="dxa"/>
            <w:gridSpan w:val="2"/>
            <w:tcBorders>
              <w:top w:val="nil"/>
              <w:left w:val="nil"/>
              <w:bottom w:val="nil"/>
              <w:right w:val="nil"/>
            </w:tcBorders>
          </w:tcPr>
          <w:p w14:paraId="0DB389D1" w14:textId="77777777" w:rsidR="00A85F34" w:rsidRPr="00384642" w:rsidRDefault="00A85F34"/>
        </w:tc>
      </w:tr>
      <w:tr w:rsidR="00A85F34" w:rsidRPr="00384642" w14:paraId="241F1F94" w14:textId="77777777">
        <w:trPr>
          <w:trHeight w:val="240"/>
          <w:jc w:val="center"/>
        </w:trPr>
        <w:tc>
          <w:tcPr>
            <w:tcW w:w="4876" w:type="dxa"/>
            <w:tcBorders>
              <w:top w:val="nil"/>
              <w:left w:val="nil"/>
              <w:bottom w:val="nil"/>
              <w:right w:val="nil"/>
            </w:tcBorders>
          </w:tcPr>
          <w:p w14:paraId="0B0CFF6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CAEAC92" w14:textId="77777777" w:rsidR="00A85F34" w:rsidRPr="00384642" w:rsidRDefault="00C56B06">
            <w:pPr>
              <w:pStyle w:val="AmColumnHeading"/>
            </w:pPr>
            <w:r w:rsidRPr="00384642">
              <w:t>Enmienda</w:t>
            </w:r>
          </w:p>
        </w:tc>
      </w:tr>
      <w:tr w:rsidR="00A85F34" w:rsidRPr="00384642" w14:paraId="3366A6EF" w14:textId="77777777">
        <w:trPr>
          <w:jc w:val="center"/>
        </w:trPr>
        <w:tc>
          <w:tcPr>
            <w:tcW w:w="4876" w:type="dxa"/>
            <w:tcBorders>
              <w:top w:val="nil"/>
              <w:left w:val="nil"/>
              <w:bottom w:val="nil"/>
              <w:right w:val="nil"/>
            </w:tcBorders>
          </w:tcPr>
          <w:p w14:paraId="590B2FA1" w14:textId="77777777" w:rsidR="00A85F34" w:rsidRPr="00384642" w:rsidRDefault="00A85F34">
            <w:pPr>
              <w:pStyle w:val="Normal6a"/>
            </w:pPr>
          </w:p>
        </w:tc>
        <w:tc>
          <w:tcPr>
            <w:tcW w:w="4876" w:type="dxa"/>
            <w:tcBorders>
              <w:top w:val="nil"/>
              <w:left w:val="nil"/>
              <w:bottom w:val="nil"/>
              <w:right w:val="nil"/>
            </w:tcBorders>
          </w:tcPr>
          <w:p w14:paraId="1D2F1C8A" w14:textId="77777777" w:rsidR="00A85F34" w:rsidRPr="00384642" w:rsidRDefault="00C56B06">
            <w:pPr>
              <w:pStyle w:val="Normal6a"/>
            </w:pPr>
            <w:r w:rsidRPr="00384642">
              <w:rPr>
                <w:b/>
                <w:i/>
              </w:rPr>
              <w:t>A bis.</w:t>
            </w:r>
            <w:r w:rsidRPr="00384642">
              <w:tab/>
            </w:r>
            <w:r w:rsidRPr="00384642">
              <w:rPr>
                <w:b/>
                <w:i/>
              </w:rPr>
              <w:t xml:space="preserve">Considerando que, en algunos Estados miembros, la rápida expansión de la educación terciaria ha ido acompañada de un aumento de los niveles de sobrecualificación e inflación de las </w:t>
            </w:r>
            <w:r w:rsidRPr="00384642">
              <w:rPr>
                <w:b/>
                <w:i/>
              </w:rPr>
              <w:lastRenderedPageBreak/>
              <w:t>credenciales, por lo que los títulos se utilizan cada vez más como mecanismos de cribado para ocupaciones que no requieren necesariamente competencias de nivel terciario; que esta tendencia corre el riesgo de infravalorar la educación y formación profesionales a pesar de que se ha demostrado que contribuye al empleo, la productividad y el desarrollo de capacidades;</w:t>
            </w:r>
          </w:p>
        </w:tc>
      </w:tr>
    </w:tbl>
    <w:p w14:paraId="041EFFA3" w14:textId="77777777" w:rsidR="00A85F34" w:rsidRPr="00384642" w:rsidRDefault="00C56B06">
      <w:pPr>
        <w:pStyle w:val="AmOrLang"/>
      </w:pPr>
      <w:r w:rsidRPr="00384642">
        <w:lastRenderedPageBreak/>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441B767" w14:textId="77777777" w:rsidR="00A85F34" w:rsidRPr="00384642" w:rsidRDefault="00C56B06">
      <w:r w:rsidRPr="00384642">
        <w:rPr>
          <w:rStyle w:val="HideTWBExt"/>
        </w:rPr>
        <w:t>&lt;/Amend&gt;</w:t>
      </w:r>
    </w:p>
    <w:p w14:paraId="5825C42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w:t>
      </w:r>
      <w:r w:rsidRPr="00384642">
        <w:rPr>
          <w:rStyle w:val="HideTWBExt"/>
        </w:rPr>
        <w:t>&lt;/NumAm&gt;</w:t>
      </w:r>
    </w:p>
    <w:p w14:paraId="3BE409C7"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657F4CE" w14:textId="77777777" w:rsidR="00A85F34" w:rsidRPr="00384642" w:rsidRDefault="00C56B06">
      <w:pPr>
        <w:pStyle w:val="NormalBold"/>
      </w:pPr>
      <w:r w:rsidRPr="00384642">
        <w:rPr>
          <w:rStyle w:val="HideTWBExt"/>
          <w:b w:val="0"/>
        </w:rPr>
        <w:t>&lt;/RepeatBlock-By&gt;</w:t>
      </w:r>
    </w:p>
    <w:p w14:paraId="675750A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BBF3F37" w14:textId="77777777" w:rsidR="00A85F34" w:rsidRPr="00384642" w:rsidRDefault="00C56B06">
      <w:pPr>
        <w:pStyle w:val="NormalBold"/>
      </w:pPr>
      <w:r w:rsidRPr="00384642">
        <w:rPr>
          <w:rStyle w:val="HideTWBExt"/>
        </w:rPr>
        <w:t>&lt;Article&gt;</w:t>
      </w:r>
      <w:r w:rsidRPr="00384642">
        <w:t>Considerando A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A2E128A" w14:textId="77777777">
        <w:trPr>
          <w:trHeight w:hRule="exact" w:val="240"/>
          <w:jc w:val="center"/>
        </w:trPr>
        <w:tc>
          <w:tcPr>
            <w:tcW w:w="9752" w:type="dxa"/>
            <w:gridSpan w:val="2"/>
            <w:tcBorders>
              <w:top w:val="nil"/>
              <w:left w:val="nil"/>
              <w:bottom w:val="nil"/>
              <w:right w:val="nil"/>
            </w:tcBorders>
          </w:tcPr>
          <w:p w14:paraId="12E8DB34" w14:textId="77777777" w:rsidR="00A85F34" w:rsidRPr="00384642" w:rsidRDefault="00A85F34"/>
        </w:tc>
      </w:tr>
      <w:tr w:rsidR="00A85F34" w:rsidRPr="00384642" w14:paraId="53908C6D" w14:textId="77777777">
        <w:trPr>
          <w:trHeight w:val="240"/>
          <w:jc w:val="center"/>
        </w:trPr>
        <w:tc>
          <w:tcPr>
            <w:tcW w:w="4876" w:type="dxa"/>
            <w:tcBorders>
              <w:top w:val="nil"/>
              <w:left w:val="nil"/>
              <w:bottom w:val="nil"/>
              <w:right w:val="nil"/>
            </w:tcBorders>
          </w:tcPr>
          <w:p w14:paraId="2489F7E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BF7FC22" w14:textId="77777777" w:rsidR="00A85F34" w:rsidRPr="00384642" w:rsidRDefault="00C56B06">
            <w:pPr>
              <w:pStyle w:val="AmColumnHeading"/>
            </w:pPr>
            <w:r w:rsidRPr="00384642">
              <w:t>Enmienda</w:t>
            </w:r>
          </w:p>
        </w:tc>
      </w:tr>
      <w:tr w:rsidR="00A85F34" w:rsidRPr="00384642" w14:paraId="1B9C8129" w14:textId="77777777">
        <w:trPr>
          <w:jc w:val="center"/>
        </w:trPr>
        <w:tc>
          <w:tcPr>
            <w:tcW w:w="4876" w:type="dxa"/>
            <w:tcBorders>
              <w:top w:val="nil"/>
              <w:left w:val="nil"/>
              <w:bottom w:val="nil"/>
              <w:right w:val="nil"/>
            </w:tcBorders>
          </w:tcPr>
          <w:p w14:paraId="6B6816E6" w14:textId="77777777" w:rsidR="00A85F34" w:rsidRPr="00384642" w:rsidRDefault="00A85F34">
            <w:pPr>
              <w:pStyle w:val="Normal6a"/>
            </w:pPr>
          </w:p>
        </w:tc>
        <w:tc>
          <w:tcPr>
            <w:tcW w:w="4876" w:type="dxa"/>
            <w:tcBorders>
              <w:top w:val="nil"/>
              <w:left w:val="nil"/>
              <w:bottom w:val="nil"/>
              <w:right w:val="nil"/>
            </w:tcBorders>
          </w:tcPr>
          <w:p w14:paraId="13436593" w14:textId="16D7BD81" w:rsidR="00A85F34" w:rsidRPr="00384642" w:rsidRDefault="00C56B06">
            <w:pPr>
              <w:pStyle w:val="Normal6a"/>
            </w:pPr>
            <w:r w:rsidRPr="00384642">
              <w:rPr>
                <w:b/>
                <w:i/>
              </w:rPr>
              <w:t>A bis.</w:t>
            </w:r>
            <w:r w:rsidRPr="00384642">
              <w:tab/>
            </w:r>
            <w:r w:rsidRPr="00384642">
              <w:rPr>
                <w:b/>
                <w:i/>
              </w:rPr>
              <w:t xml:space="preserve">Considerando que el </w:t>
            </w:r>
            <w:r>
              <w:rPr>
                <w:b/>
                <w:i/>
              </w:rPr>
              <w:t>i</w:t>
            </w:r>
            <w:r w:rsidRPr="00384642">
              <w:rPr>
                <w:b/>
                <w:i/>
              </w:rPr>
              <w:t xml:space="preserve">nforme Draghi sobre el futuro de la competitividad europea </w:t>
            </w:r>
            <w:r w:rsidRPr="00384642">
              <w:rPr>
                <w:b/>
                <w:i/>
              </w:rPr>
              <w:t>advierte de que la productividad y la competitividad de Europa a largo plazo están limitadas por deficiencias estructurales, en particular, una inversión insuficiente en capacidades, educación y capital humano, y hace hincapié en que para mantener el modelo económico europeo frente a la competencia mundial es esencial subsanar la escasez de capacidades;</w:t>
            </w:r>
          </w:p>
        </w:tc>
      </w:tr>
    </w:tbl>
    <w:p w14:paraId="5E13C3A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746D67C" w14:textId="77777777" w:rsidR="00A85F34" w:rsidRPr="00384642" w:rsidRDefault="00C56B06">
      <w:r w:rsidRPr="00384642">
        <w:rPr>
          <w:rStyle w:val="HideTWBExt"/>
        </w:rPr>
        <w:t>&lt;/Amend&gt;</w:t>
      </w:r>
    </w:p>
    <w:p w14:paraId="339F189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w:t>
      </w:r>
      <w:r w:rsidRPr="00384642">
        <w:rPr>
          <w:rStyle w:val="HideTWBExt"/>
        </w:rPr>
        <w:t>&lt;/NumAm&gt;</w:t>
      </w:r>
    </w:p>
    <w:p w14:paraId="797ED52E" w14:textId="77777777" w:rsidR="00A85F34" w:rsidRPr="00384642" w:rsidRDefault="00C56B06">
      <w:pPr>
        <w:pStyle w:val="NormalBold"/>
      </w:pPr>
      <w:r w:rsidRPr="00384642">
        <w:rPr>
          <w:rStyle w:val="HideTWBExt"/>
          <w:b w:val="0"/>
        </w:rPr>
        <w:t>&lt;RepeatBlock-By&gt;&lt;Members&gt;</w:t>
      </w:r>
      <w:r w:rsidRPr="00384642">
        <w:t xml:space="preserve">Romana Jerković, Estelle Ceulemans, Vilija </w:t>
      </w:r>
      <w:r w:rsidRPr="00384642">
        <w:t>Blinkevičiūtė, Marianne Vind, Idoia Mendia, Alicia Homs Ginel</w:t>
      </w:r>
      <w:r w:rsidRPr="00384642">
        <w:rPr>
          <w:rStyle w:val="HideTWBExt"/>
          <w:b w:val="0"/>
        </w:rPr>
        <w:t>&lt;/Members&gt;</w:t>
      </w:r>
    </w:p>
    <w:p w14:paraId="11C549BD" w14:textId="77777777" w:rsidR="00A85F34" w:rsidRPr="00384642" w:rsidRDefault="00C56B06">
      <w:pPr>
        <w:pStyle w:val="NormalBold"/>
      </w:pPr>
      <w:r w:rsidRPr="00384642">
        <w:rPr>
          <w:rStyle w:val="HideTWBExt"/>
          <w:b w:val="0"/>
        </w:rPr>
        <w:t>&lt;/RepeatBlock-By&gt;</w:t>
      </w:r>
    </w:p>
    <w:p w14:paraId="58AA8D3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1F90BC5" w14:textId="77777777" w:rsidR="00A85F34" w:rsidRPr="00384642" w:rsidRDefault="00C56B06">
      <w:pPr>
        <w:pStyle w:val="NormalBold"/>
      </w:pPr>
      <w:r w:rsidRPr="00384642">
        <w:rPr>
          <w:rStyle w:val="HideTWBExt"/>
        </w:rPr>
        <w:t>&lt;Article&gt;</w:t>
      </w:r>
      <w:r w:rsidRPr="00384642">
        <w:t>Considerando A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6710F5" w14:textId="77777777">
        <w:trPr>
          <w:trHeight w:hRule="exact" w:val="240"/>
          <w:jc w:val="center"/>
        </w:trPr>
        <w:tc>
          <w:tcPr>
            <w:tcW w:w="9752" w:type="dxa"/>
            <w:gridSpan w:val="2"/>
            <w:tcBorders>
              <w:top w:val="nil"/>
              <w:left w:val="nil"/>
              <w:bottom w:val="nil"/>
              <w:right w:val="nil"/>
            </w:tcBorders>
          </w:tcPr>
          <w:p w14:paraId="6A45374A" w14:textId="77777777" w:rsidR="00A85F34" w:rsidRPr="00384642" w:rsidRDefault="00A85F34"/>
        </w:tc>
      </w:tr>
      <w:tr w:rsidR="00A85F34" w:rsidRPr="00384642" w14:paraId="08FDF2DD" w14:textId="77777777">
        <w:trPr>
          <w:trHeight w:val="240"/>
          <w:jc w:val="center"/>
        </w:trPr>
        <w:tc>
          <w:tcPr>
            <w:tcW w:w="4876" w:type="dxa"/>
            <w:tcBorders>
              <w:top w:val="nil"/>
              <w:left w:val="nil"/>
              <w:bottom w:val="nil"/>
              <w:right w:val="nil"/>
            </w:tcBorders>
          </w:tcPr>
          <w:p w14:paraId="1902899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165C9DE" w14:textId="77777777" w:rsidR="00A85F34" w:rsidRPr="00384642" w:rsidRDefault="00C56B06">
            <w:pPr>
              <w:pStyle w:val="AmColumnHeading"/>
            </w:pPr>
            <w:r w:rsidRPr="00384642">
              <w:t>Enmienda</w:t>
            </w:r>
          </w:p>
        </w:tc>
      </w:tr>
      <w:tr w:rsidR="00A85F34" w:rsidRPr="00384642" w14:paraId="4E6D4172" w14:textId="77777777">
        <w:trPr>
          <w:jc w:val="center"/>
        </w:trPr>
        <w:tc>
          <w:tcPr>
            <w:tcW w:w="4876" w:type="dxa"/>
            <w:tcBorders>
              <w:top w:val="nil"/>
              <w:left w:val="nil"/>
              <w:bottom w:val="nil"/>
              <w:right w:val="nil"/>
            </w:tcBorders>
          </w:tcPr>
          <w:p w14:paraId="115AB805" w14:textId="77777777" w:rsidR="00A85F34" w:rsidRPr="00384642" w:rsidRDefault="00A85F34">
            <w:pPr>
              <w:pStyle w:val="Normal6a"/>
            </w:pPr>
          </w:p>
        </w:tc>
        <w:tc>
          <w:tcPr>
            <w:tcW w:w="4876" w:type="dxa"/>
            <w:tcBorders>
              <w:top w:val="nil"/>
              <w:left w:val="nil"/>
              <w:bottom w:val="nil"/>
              <w:right w:val="nil"/>
            </w:tcBorders>
          </w:tcPr>
          <w:p w14:paraId="60523FFA" w14:textId="77777777" w:rsidR="00A85F34" w:rsidRPr="00384642" w:rsidRDefault="00C56B06">
            <w:pPr>
              <w:pStyle w:val="Normal6a"/>
            </w:pPr>
            <w:r w:rsidRPr="00384642">
              <w:rPr>
                <w:b/>
                <w:i/>
              </w:rPr>
              <w:t>A bis.</w:t>
            </w:r>
            <w:r w:rsidRPr="00384642">
              <w:tab/>
            </w:r>
            <w:r w:rsidRPr="00384642">
              <w:rPr>
                <w:b/>
                <w:i/>
              </w:rPr>
              <w:t xml:space="preserve">Considerando que la </w:t>
            </w:r>
            <w:r w:rsidRPr="00384642">
              <w:rPr>
                <w:b/>
                <w:i/>
              </w:rPr>
              <w:t xml:space="preserve">importancia </w:t>
            </w:r>
            <w:r w:rsidRPr="00384642">
              <w:rPr>
                <w:b/>
                <w:i/>
              </w:rPr>
              <w:lastRenderedPageBreak/>
              <w:t>de la educación y formación profesionales (EFP) y en particular del perfeccionamiento y el reciclaje profesionales de los trabajadores seguirá aumentando, debido sobre todo a las transiciones digital y ecológica; Considerando que las transiciones digital y ecológica solo pueden tener éxito si se proporciona a los trabajadores las capacidades y competencias necesarias;</w:t>
            </w:r>
          </w:p>
        </w:tc>
      </w:tr>
    </w:tbl>
    <w:p w14:paraId="50749445" w14:textId="77777777" w:rsidR="00A85F34" w:rsidRPr="00384642" w:rsidRDefault="00C56B06">
      <w:pPr>
        <w:pStyle w:val="AmOrLang"/>
      </w:pPr>
      <w:r w:rsidRPr="00384642">
        <w:lastRenderedPageBreak/>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368FD73" w14:textId="77777777" w:rsidR="00A85F34" w:rsidRPr="00384642" w:rsidRDefault="00C56B06">
      <w:r w:rsidRPr="00384642">
        <w:rPr>
          <w:rStyle w:val="HideTWBExt"/>
        </w:rPr>
        <w:t>&lt;/Amend&gt;</w:t>
      </w:r>
    </w:p>
    <w:p w14:paraId="0DCFEB3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w:t>
      </w:r>
      <w:r w:rsidRPr="00384642">
        <w:rPr>
          <w:rStyle w:val="HideTWBExt"/>
        </w:rPr>
        <w:t>&lt;/NumAm&gt;</w:t>
      </w:r>
    </w:p>
    <w:p w14:paraId="7C7F4690"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39C2FB3F" w14:textId="77777777" w:rsidR="00A85F34" w:rsidRPr="00384642" w:rsidRDefault="00C56B06">
      <w:pPr>
        <w:pStyle w:val="NormalBold"/>
      </w:pPr>
      <w:r w:rsidRPr="00384642">
        <w:rPr>
          <w:rStyle w:val="HideTWBExt"/>
          <w:b w:val="0"/>
        </w:rPr>
        <w:t>&lt;/RepeatBlock-By&gt;</w:t>
      </w:r>
    </w:p>
    <w:p w14:paraId="082D805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4A09ADC" w14:textId="77777777" w:rsidR="00A85F34" w:rsidRPr="00384642" w:rsidRDefault="00C56B06">
      <w:pPr>
        <w:pStyle w:val="NormalBold"/>
      </w:pPr>
      <w:r w:rsidRPr="00384642">
        <w:rPr>
          <w:rStyle w:val="HideTWBExt"/>
        </w:rPr>
        <w:t>&lt;Article&gt;</w:t>
      </w:r>
      <w:r w:rsidRPr="00384642">
        <w:t>Considerando A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4B37E14" w14:textId="77777777">
        <w:trPr>
          <w:trHeight w:hRule="exact" w:val="240"/>
          <w:jc w:val="center"/>
        </w:trPr>
        <w:tc>
          <w:tcPr>
            <w:tcW w:w="9752" w:type="dxa"/>
            <w:gridSpan w:val="2"/>
            <w:tcBorders>
              <w:top w:val="nil"/>
              <w:left w:val="nil"/>
              <w:bottom w:val="nil"/>
              <w:right w:val="nil"/>
            </w:tcBorders>
          </w:tcPr>
          <w:p w14:paraId="3061D84B" w14:textId="77777777" w:rsidR="00A85F34" w:rsidRPr="00384642" w:rsidRDefault="00A85F34"/>
        </w:tc>
      </w:tr>
      <w:tr w:rsidR="00A85F34" w:rsidRPr="00384642" w14:paraId="2FEF1901" w14:textId="77777777">
        <w:trPr>
          <w:trHeight w:val="240"/>
          <w:jc w:val="center"/>
        </w:trPr>
        <w:tc>
          <w:tcPr>
            <w:tcW w:w="4876" w:type="dxa"/>
            <w:tcBorders>
              <w:top w:val="nil"/>
              <w:left w:val="nil"/>
              <w:bottom w:val="nil"/>
              <w:right w:val="nil"/>
            </w:tcBorders>
          </w:tcPr>
          <w:p w14:paraId="64F88E0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E6D3DF8" w14:textId="77777777" w:rsidR="00A85F34" w:rsidRPr="00384642" w:rsidRDefault="00C56B06">
            <w:pPr>
              <w:pStyle w:val="AmColumnHeading"/>
            </w:pPr>
            <w:r w:rsidRPr="00384642">
              <w:t>Enmienda</w:t>
            </w:r>
          </w:p>
        </w:tc>
      </w:tr>
      <w:tr w:rsidR="00A85F34" w:rsidRPr="00384642" w14:paraId="70A57E55" w14:textId="77777777">
        <w:trPr>
          <w:jc w:val="center"/>
        </w:trPr>
        <w:tc>
          <w:tcPr>
            <w:tcW w:w="4876" w:type="dxa"/>
            <w:tcBorders>
              <w:top w:val="nil"/>
              <w:left w:val="nil"/>
              <w:bottom w:val="nil"/>
              <w:right w:val="nil"/>
            </w:tcBorders>
          </w:tcPr>
          <w:p w14:paraId="029F00E7" w14:textId="77777777" w:rsidR="00A85F34" w:rsidRPr="00384642" w:rsidRDefault="00A85F34">
            <w:pPr>
              <w:pStyle w:val="Normal6a"/>
            </w:pPr>
          </w:p>
        </w:tc>
        <w:tc>
          <w:tcPr>
            <w:tcW w:w="4876" w:type="dxa"/>
            <w:tcBorders>
              <w:top w:val="nil"/>
              <w:left w:val="nil"/>
              <w:bottom w:val="nil"/>
              <w:right w:val="nil"/>
            </w:tcBorders>
          </w:tcPr>
          <w:p w14:paraId="28F2409D" w14:textId="77777777" w:rsidR="00A85F34" w:rsidRPr="00384642" w:rsidRDefault="00C56B06">
            <w:pPr>
              <w:pStyle w:val="Normal6a"/>
            </w:pPr>
            <w:r w:rsidRPr="00384642">
              <w:rPr>
                <w:b/>
                <w:i/>
              </w:rPr>
              <w:t>A bis.</w:t>
            </w:r>
            <w:r w:rsidRPr="00384642">
              <w:tab/>
            </w:r>
            <w:r w:rsidRPr="00384642">
              <w:rPr>
                <w:b/>
                <w:i/>
              </w:rPr>
              <w:t xml:space="preserve">Considerando que la Unión tiene competencia para llevar a cabo acciones </w:t>
            </w:r>
            <w:r w:rsidRPr="00384642">
              <w:rPr>
                <w:b/>
                <w:i/>
              </w:rPr>
              <w:t>encaminadas a apoyar, coordinar o complementar las acciones de los Estados miembros en el ámbito de la educación y la formación profesionales;</w:t>
            </w:r>
          </w:p>
        </w:tc>
      </w:tr>
    </w:tbl>
    <w:p w14:paraId="17EC75A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56B0573" w14:textId="77777777" w:rsidR="00A85F34" w:rsidRPr="00384642" w:rsidRDefault="00C56B06">
      <w:r w:rsidRPr="00384642">
        <w:rPr>
          <w:rStyle w:val="HideTWBExt"/>
        </w:rPr>
        <w:t>&lt;/Amend&gt;</w:t>
      </w:r>
    </w:p>
    <w:p w14:paraId="55BCEEE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w:t>
      </w:r>
      <w:r w:rsidRPr="00384642">
        <w:rPr>
          <w:rStyle w:val="HideTWBExt"/>
        </w:rPr>
        <w:t>&lt;/NumAm&gt;</w:t>
      </w:r>
    </w:p>
    <w:p w14:paraId="4C271EB7"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13D22ECC" w14:textId="77777777" w:rsidR="00A85F34" w:rsidRPr="00384642" w:rsidRDefault="00C56B06">
      <w:pPr>
        <w:pStyle w:val="NormalBold"/>
      </w:pPr>
      <w:r w:rsidRPr="00384642">
        <w:rPr>
          <w:rStyle w:val="HideTWBExt"/>
          <w:b w:val="0"/>
        </w:rPr>
        <w:t>&lt;/RepeatBlock-By&gt;</w:t>
      </w:r>
    </w:p>
    <w:p w14:paraId="0159F33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2D389A5" w14:textId="77777777" w:rsidR="00A85F34" w:rsidRPr="00384642" w:rsidRDefault="00C56B06">
      <w:pPr>
        <w:pStyle w:val="NormalBold"/>
      </w:pPr>
      <w:r w:rsidRPr="00384642">
        <w:rPr>
          <w:rStyle w:val="HideTWBExt"/>
        </w:rPr>
        <w:t>&lt;Article&gt;</w:t>
      </w:r>
      <w:r w:rsidRPr="00384642">
        <w:t>Considerando A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CBB4A70" w14:textId="77777777">
        <w:trPr>
          <w:trHeight w:hRule="exact" w:val="240"/>
          <w:jc w:val="center"/>
        </w:trPr>
        <w:tc>
          <w:tcPr>
            <w:tcW w:w="9752" w:type="dxa"/>
            <w:gridSpan w:val="2"/>
            <w:tcBorders>
              <w:top w:val="nil"/>
              <w:left w:val="nil"/>
              <w:bottom w:val="nil"/>
              <w:right w:val="nil"/>
            </w:tcBorders>
          </w:tcPr>
          <w:p w14:paraId="38547FE5" w14:textId="77777777" w:rsidR="00A85F34" w:rsidRPr="00384642" w:rsidRDefault="00A85F34"/>
        </w:tc>
      </w:tr>
      <w:tr w:rsidR="00A85F34" w:rsidRPr="00384642" w14:paraId="4D14F806" w14:textId="77777777">
        <w:trPr>
          <w:trHeight w:val="240"/>
          <w:jc w:val="center"/>
        </w:trPr>
        <w:tc>
          <w:tcPr>
            <w:tcW w:w="4876" w:type="dxa"/>
            <w:tcBorders>
              <w:top w:val="nil"/>
              <w:left w:val="nil"/>
              <w:bottom w:val="nil"/>
              <w:right w:val="nil"/>
            </w:tcBorders>
          </w:tcPr>
          <w:p w14:paraId="582360C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044DE67" w14:textId="77777777" w:rsidR="00A85F34" w:rsidRPr="00384642" w:rsidRDefault="00C56B06">
            <w:pPr>
              <w:pStyle w:val="AmColumnHeading"/>
            </w:pPr>
            <w:r w:rsidRPr="00384642">
              <w:t>Enmienda</w:t>
            </w:r>
          </w:p>
        </w:tc>
      </w:tr>
      <w:tr w:rsidR="00A85F34" w:rsidRPr="00384642" w14:paraId="7FC81F9C" w14:textId="77777777">
        <w:trPr>
          <w:jc w:val="center"/>
        </w:trPr>
        <w:tc>
          <w:tcPr>
            <w:tcW w:w="4876" w:type="dxa"/>
            <w:tcBorders>
              <w:top w:val="nil"/>
              <w:left w:val="nil"/>
              <w:bottom w:val="nil"/>
              <w:right w:val="nil"/>
            </w:tcBorders>
          </w:tcPr>
          <w:p w14:paraId="387BD985" w14:textId="77777777" w:rsidR="00A85F34" w:rsidRPr="00384642" w:rsidRDefault="00A85F34">
            <w:pPr>
              <w:pStyle w:val="Normal6a"/>
            </w:pPr>
          </w:p>
        </w:tc>
        <w:tc>
          <w:tcPr>
            <w:tcW w:w="4876" w:type="dxa"/>
            <w:tcBorders>
              <w:top w:val="nil"/>
              <w:left w:val="nil"/>
              <w:bottom w:val="nil"/>
              <w:right w:val="nil"/>
            </w:tcBorders>
          </w:tcPr>
          <w:p w14:paraId="025486E8" w14:textId="77777777" w:rsidR="00A85F34" w:rsidRPr="00384642" w:rsidRDefault="00C56B06">
            <w:pPr>
              <w:pStyle w:val="Normal6a"/>
            </w:pPr>
            <w:r w:rsidRPr="00384642">
              <w:rPr>
                <w:b/>
                <w:i/>
              </w:rPr>
              <w:t>A ter.</w:t>
            </w:r>
            <w:r w:rsidRPr="00384642">
              <w:tab/>
            </w:r>
            <w:r w:rsidRPr="00384642">
              <w:rPr>
                <w:b/>
                <w:i/>
              </w:rPr>
              <w:t xml:space="preserve">Considerando que la Comisión </w:t>
            </w:r>
            <w:r w:rsidRPr="00384642">
              <w:rPr>
                <w:b/>
                <w:i/>
              </w:rPr>
              <w:t>fomentará la cooperación entre los Estados miembros y facilitará la coordinación de sus acciones en materia de formación y reciclaje profesionales, con el fin de promover el empleo y la mejora de las condiciones de vida y de trabajo;</w:t>
            </w:r>
          </w:p>
        </w:tc>
      </w:tr>
    </w:tbl>
    <w:p w14:paraId="3B719FC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10A983E" w14:textId="77777777" w:rsidR="00A85F34" w:rsidRPr="00384642" w:rsidRDefault="00C56B06">
      <w:r w:rsidRPr="00384642">
        <w:rPr>
          <w:rStyle w:val="HideTWBExt"/>
        </w:rPr>
        <w:t>&lt;/Amend&gt;</w:t>
      </w:r>
    </w:p>
    <w:p w14:paraId="5E7F2FE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w:t>
      </w:r>
      <w:r w:rsidRPr="00384642">
        <w:rPr>
          <w:rStyle w:val="HideTWBExt"/>
        </w:rPr>
        <w:t>&lt;/NumAm&gt;</w:t>
      </w:r>
    </w:p>
    <w:p w14:paraId="505E9A26"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584C71BB" w14:textId="77777777" w:rsidR="00A85F34" w:rsidRPr="00384642" w:rsidRDefault="00C56B06">
      <w:pPr>
        <w:pStyle w:val="NormalBold"/>
      </w:pPr>
      <w:r w:rsidRPr="00384642">
        <w:rPr>
          <w:rStyle w:val="HideTWBExt"/>
          <w:b w:val="0"/>
        </w:rPr>
        <w:t>&lt;/RepeatBlock-By&gt;</w:t>
      </w:r>
    </w:p>
    <w:p w14:paraId="07B3E92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C053FD0" w14:textId="77777777" w:rsidR="00A85F34" w:rsidRPr="00384642" w:rsidRDefault="00C56B06">
      <w:pPr>
        <w:pStyle w:val="NormalBold"/>
      </w:pPr>
      <w:r w:rsidRPr="00384642">
        <w:rPr>
          <w:rStyle w:val="HideTWBExt"/>
        </w:rPr>
        <w:t>&lt;Article&gt;</w:t>
      </w:r>
      <w:r w:rsidRPr="00384642">
        <w:t>Considerando A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E8E81BC" w14:textId="77777777">
        <w:trPr>
          <w:trHeight w:hRule="exact" w:val="240"/>
          <w:jc w:val="center"/>
        </w:trPr>
        <w:tc>
          <w:tcPr>
            <w:tcW w:w="9752" w:type="dxa"/>
            <w:gridSpan w:val="2"/>
            <w:tcBorders>
              <w:top w:val="nil"/>
              <w:left w:val="nil"/>
              <w:bottom w:val="nil"/>
              <w:right w:val="nil"/>
            </w:tcBorders>
          </w:tcPr>
          <w:p w14:paraId="106DC796" w14:textId="77777777" w:rsidR="00A85F34" w:rsidRPr="00384642" w:rsidRDefault="00A85F34"/>
        </w:tc>
      </w:tr>
      <w:tr w:rsidR="00A85F34" w:rsidRPr="00384642" w14:paraId="53C0002B" w14:textId="77777777">
        <w:trPr>
          <w:trHeight w:val="240"/>
          <w:jc w:val="center"/>
        </w:trPr>
        <w:tc>
          <w:tcPr>
            <w:tcW w:w="4876" w:type="dxa"/>
            <w:tcBorders>
              <w:top w:val="nil"/>
              <w:left w:val="nil"/>
              <w:bottom w:val="nil"/>
              <w:right w:val="nil"/>
            </w:tcBorders>
          </w:tcPr>
          <w:p w14:paraId="1C13E4A3"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423704CD" w14:textId="77777777" w:rsidR="00A85F34" w:rsidRPr="00384642" w:rsidRDefault="00C56B06">
            <w:pPr>
              <w:pStyle w:val="AmColumnHeading"/>
            </w:pPr>
            <w:r w:rsidRPr="00384642">
              <w:t>Enmienda</w:t>
            </w:r>
          </w:p>
        </w:tc>
      </w:tr>
      <w:tr w:rsidR="00A85F34" w:rsidRPr="00384642" w14:paraId="635A2A89" w14:textId="77777777">
        <w:trPr>
          <w:jc w:val="center"/>
        </w:trPr>
        <w:tc>
          <w:tcPr>
            <w:tcW w:w="4876" w:type="dxa"/>
            <w:tcBorders>
              <w:top w:val="nil"/>
              <w:left w:val="nil"/>
              <w:bottom w:val="nil"/>
              <w:right w:val="nil"/>
            </w:tcBorders>
          </w:tcPr>
          <w:p w14:paraId="07D34758" w14:textId="77777777" w:rsidR="00A85F34" w:rsidRPr="00384642" w:rsidRDefault="00A85F34">
            <w:pPr>
              <w:pStyle w:val="Normal6a"/>
            </w:pPr>
          </w:p>
        </w:tc>
        <w:tc>
          <w:tcPr>
            <w:tcW w:w="4876" w:type="dxa"/>
            <w:tcBorders>
              <w:top w:val="nil"/>
              <w:left w:val="nil"/>
              <w:bottom w:val="nil"/>
              <w:right w:val="nil"/>
            </w:tcBorders>
          </w:tcPr>
          <w:p w14:paraId="4F64A6A7" w14:textId="7F0DFB5F" w:rsidR="00A85F34" w:rsidRPr="00384642" w:rsidRDefault="00C56B06">
            <w:pPr>
              <w:pStyle w:val="Normal6a"/>
            </w:pPr>
            <w:r w:rsidRPr="00384642">
              <w:rPr>
                <w:b/>
                <w:i/>
              </w:rPr>
              <w:t>A quater.</w:t>
            </w:r>
            <w:r w:rsidR="00EF0183">
              <w:t xml:space="preserve"> </w:t>
            </w:r>
            <w:r w:rsidRPr="00384642">
              <w:rPr>
                <w:b/>
                <w:i/>
              </w:rPr>
              <w:t xml:space="preserve">Considerando que, para fomentar la cooperación entre los Estados miembros y facilitar la coordinación de sus acciones en materia de formación y reciclaje profesionales, la Comisión actuará en estrecho contacto con los </w:t>
            </w:r>
            <w:r w:rsidRPr="00384642">
              <w:rPr>
                <w:b/>
                <w:i/>
              </w:rPr>
              <w:t>Estados mediante la realización de estudios, la emisión de dictámenes y la organización de consultas, tanto en relación con los problemas que se planteen a nivel nacional como con aquellos que interesen a las organizaciones internacionales, en particular mediante iniciativas tendentes a establecer orientaciones e indicadores, organizar el intercambio de mejores prácticas y preparar los elementos necesarios para el control y la evaluación periódicos, informando cumplidamente al Parlamento Europeo y consultan</w:t>
            </w:r>
            <w:r w:rsidRPr="00384642">
              <w:rPr>
                <w:b/>
                <w:i/>
              </w:rPr>
              <w:t>do con el Comité Económico y Social antes de emitir dichos dictámenes;</w:t>
            </w:r>
          </w:p>
        </w:tc>
      </w:tr>
    </w:tbl>
    <w:p w14:paraId="151EA9C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4631EBD" w14:textId="77777777" w:rsidR="00A85F34" w:rsidRPr="00384642" w:rsidRDefault="00C56B06">
      <w:r w:rsidRPr="00384642">
        <w:rPr>
          <w:rStyle w:val="HideTWBExt"/>
        </w:rPr>
        <w:t>&lt;/Amend&gt;</w:t>
      </w:r>
    </w:p>
    <w:p w14:paraId="799F196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w:t>
      </w:r>
      <w:r w:rsidRPr="00384642">
        <w:rPr>
          <w:rStyle w:val="HideTWBExt"/>
        </w:rPr>
        <w:t>&lt;/NumAm&gt;</w:t>
      </w:r>
    </w:p>
    <w:p w14:paraId="679DFE46"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3330A177" w14:textId="77777777" w:rsidR="00A85F34" w:rsidRPr="00384642" w:rsidRDefault="00C56B06">
      <w:pPr>
        <w:pStyle w:val="NormalBold"/>
      </w:pPr>
      <w:r w:rsidRPr="00384642">
        <w:rPr>
          <w:rStyle w:val="HideTWBExt"/>
          <w:b w:val="0"/>
        </w:rPr>
        <w:t>&lt;/RepeatBlock-By&gt;</w:t>
      </w:r>
    </w:p>
    <w:p w14:paraId="6BAF2A7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9FE22ED" w14:textId="77777777" w:rsidR="00A85F34" w:rsidRPr="00384642" w:rsidRDefault="00C56B06">
      <w:pPr>
        <w:pStyle w:val="NormalBold"/>
      </w:pPr>
      <w:r w:rsidRPr="00384642">
        <w:rPr>
          <w:rStyle w:val="HideTWBExt"/>
        </w:rPr>
        <w:t>&lt;Article&gt;</w:t>
      </w:r>
      <w:r w:rsidRPr="00384642">
        <w:t>Considerando A quinquies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09D7391" w14:textId="77777777">
        <w:trPr>
          <w:trHeight w:hRule="exact" w:val="240"/>
          <w:jc w:val="center"/>
        </w:trPr>
        <w:tc>
          <w:tcPr>
            <w:tcW w:w="9752" w:type="dxa"/>
            <w:gridSpan w:val="2"/>
            <w:tcBorders>
              <w:top w:val="nil"/>
              <w:left w:val="nil"/>
              <w:bottom w:val="nil"/>
              <w:right w:val="nil"/>
            </w:tcBorders>
          </w:tcPr>
          <w:p w14:paraId="658EC160" w14:textId="77777777" w:rsidR="00A85F34" w:rsidRPr="00384642" w:rsidRDefault="00A85F34"/>
        </w:tc>
      </w:tr>
      <w:tr w:rsidR="00A85F34" w:rsidRPr="00384642" w14:paraId="2F040A21" w14:textId="77777777">
        <w:trPr>
          <w:trHeight w:val="240"/>
          <w:jc w:val="center"/>
        </w:trPr>
        <w:tc>
          <w:tcPr>
            <w:tcW w:w="4876" w:type="dxa"/>
            <w:tcBorders>
              <w:top w:val="nil"/>
              <w:left w:val="nil"/>
              <w:bottom w:val="nil"/>
              <w:right w:val="nil"/>
            </w:tcBorders>
          </w:tcPr>
          <w:p w14:paraId="2367468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C09CCD6" w14:textId="77777777" w:rsidR="00A85F34" w:rsidRPr="00384642" w:rsidRDefault="00C56B06">
            <w:pPr>
              <w:pStyle w:val="AmColumnHeading"/>
            </w:pPr>
            <w:r w:rsidRPr="00384642">
              <w:t>Enmienda</w:t>
            </w:r>
          </w:p>
        </w:tc>
      </w:tr>
      <w:tr w:rsidR="00A85F34" w:rsidRPr="00384642" w14:paraId="131F7068" w14:textId="77777777">
        <w:trPr>
          <w:jc w:val="center"/>
        </w:trPr>
        <w:tc>
          <w:tcPr>
            <w:tcW w:w="4876" w:type="dxa"/>
            <w:tcBorders>
              <w:top w:val="nil"/>
              <w:left w:val="nil"/>
              <w:bottom w:val="nil"/>
              <w:right w:val="nil"/>
            </w:tcBorders>
          </w:tcPr>
          <w:p w14:paraId="49056C67" w14:textId="77777777" w:rsidR="00A85F34" w:rsidRPr="00384642" w:rsidRDefault="00A85F34">
            <w:pPr>
              <w:pStyle w:val="Normal6a"/>
            </w:pPr>
          </w:p>
        </w:tc>
        <w:tc>
          <w:tcPr>
            <w:tcW w:w="4876" w:type="dxa"/>
            <w:tcBorders>
              <w:top w:val="nil"/>
              <w:left w:val="nil"/>
              <w:bottom w:val="nil"/>
              <w:right w:val="nil"/>
            </w:tcBorders>
          </w:tcPr>
          <w:p w14:paraId="701C9224" w14:textId="77777777" w:rsidR="00A85F34" w:rsidRPr="00384642" w:rsidRDefault="00C56B06">
            <w:pPr>
              <w:pStyle w:val="Normal6a"/>
            </w:pPr>
            <w:r w:rsidRPr="00384642">
              <w:rPr>
                <w:b/>
                <w:i/>
              </w:rPr>
              <w:t>A quinquies.</w:t>
            </w:r>
            <w:r w:rsidRPr="00384642">
              <w:tab/>
            </w:r>
            <w:r w:rsidRPr="00384642">
              <w:rPr>
                <w:b/>
                <w:i/>
              </w:rPr>
              <w:t>Considerando que el contenido y la organización de la formación profesional son competencia nacional;</w:t>
            </w:r>
          </w:p>
        </w:tc>
      </w:tr>
    </w:tbl>
    <w:p w14:paraId="38280D0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3890881" w14:textId="77777777" w:rsidR="00A85F34" w:rsidRPr="00384642" w:rsidRDefault="00C56B06">
      <w:r w:rsidRPr="00384642">
        <w:rPr>
          <w:rStyle w:val="HideTWBExt"/>
        </w:rPr>
        <w:t>&lt;/Amend&gt;</w:t>
      </w:r>
    </w:p>
    <w:p w14:paraId="6B182ED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w:t>
      </w:r>
      <w:r w:rsidRPr="00384642">
        <w:rPr>
          <w:rStyle w:val="HideTWBExt"/>
        </w:rPr>
        <w:t>&lt;/NumAm&gt;</w:t>
      </w:r>
    </w:p>
    <w:p w14:paraId="19C95F7F"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5D6154F1" w14:textId="77777777" w:rsidR="00A85F34" w:rsidRPr="00384642" w:rsidRDefault="00C56B06">
      <w:pPr>
        <w:pStyle w:val="NormalBold"/>
      </w:pPr>
      <w:r w:rsidRPr="00384642">
        <w:rPr>
          <w:rStyle w:val="HideTWBExt"/>
          <w:b w:val="0"/>
        </w:rPr>
        <w:t>&lt;/RepeatBlock-By&gt;</w:t>
      </w:r>
    </w:p>
    <w:p w14:paraId="7A04782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882E290" w14:textId="77777777" w:rsidR="00A85F34" w:rsidRPr="00384642" w:rsidRDefault="00C56B06">
      <w:pPr>
        <w:pStyle w:val="NormalBold"/>
      </w:pPr>
      <w:r w:rsidRPr="00384642">
        <w:rPr>
          <w:rStyle w:val="HideTWBExt"/>
        </w:rPr>
        <w:t>&lt;Article&gt;</w:t>
      </w:r>
      <w:r w:rsidRPr="00384642">
        <w:t>Considerando A sexies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E472BB5" w14:textId="77777777">
        <w:trPr>
          <w:trHeight w:hRule="exact" w:val="240"/>
          <w:jc w:val="center"/>
        </w:trPr>
        <w:tc>
          <w:tcPr>
            <w:tcW w:w="9752" w:type="dxa"/>
            <w:gridSpan w:val="2"/>
            <w:tcBorders>
              <w:top w:val="nil"/>
              <w:left w:val="nil"/>
              <w:bottom w:val="nil"/>
              <w:right w:val="nil"/>
            </w:tcBorders>
          </w:tcPr>
          <w:p w14:paraId="703A792A" w14:textId="77777777" w:rsidR="00A85F34" w:rsidRPr="00384642" w:rsidRDefault="00A85F34"/>
        </w:tc>
      </w:tr>
      <w:tr w:rsidR="00A85F34" w:rsidRPr="00384642" w14:paraId="3C29B985" w14:textId="77777777">
        <w:trPr>
          <w:trHeight w:val="240"/>
          <w:jc w:val="center"/>
        </w:trPr>
        <w:tc>
          <w:tcPr>
            <w:tcW w:w="4876" w:type="dxa"/>
            <w:tcBorders>
              <w:top w:val="nil"/>
              <w:left w:val="nil"/>
              <w:bottom w:val="nil"/>
              <w:right w:val="nil"/>
            </w:tcBorders>
          </w:tcPr>
          <w:p w14:paraId="5B648483"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3A3C738D" w14:textId="77777777" w:rsidR="00A85F34" w:rsidRPr="00384642" w:rsidRDefault="00C56B06">
            <w:pPr>
              <w:pStyle w:val="AmColumnHeading"/>
            </w:pPr>
            <w:r w:rsidRPr="00384642">
              <w:t>Enmienda</w:t>
            </w:r>
          </w:p>
        </w:tc>
      </w:tr>
      <w:tr w:rsidR="00A85F34" w:rsidRPr="00384642" w14:paraId="5DCECECC" w14:textId="77777777">
        <w:trPr>
          <w:jc w:val="center"/>
        </w:trPr>
        <w:tc>
          <w:tcPr>
            <w:tcW w:w="4876" w:type="dxa"/>
            <w:tcBorders>
              <w:top w:val="nil"/>
              <w:left w:val="nil"/>
              <w:bottom w:val="nil"/>
              <w:right w:val="nil"/>
            </w:tcBorders>
          </w:tcPr>
          <w:p w14:paraId="27BF003B" w14:textId="77777777" w:rsidR="00A85F34" w:rsidRPr="00384642" w:rsidRDefault="00A85F34">
            <w:pPr>
              <w:pStyle w:val="Normal6a"/>
            </w:pPr>
          </w:p>
        </w:tc>
        <w:tc>
          <w:tcPr>
            <w:tcW w:w="4876" w:type="dxa"/>
            <w:tcBorders>
              <w:top w:val="nil"/>
              <w:left w:val="nil"/>
              <w:bottom w:val="nil"/>
              <w:right w:val="nil"/>
            </w:tcBorders>
          </w:tcPr>
          <w:p w14:paraId="657893E6" w14:textId="56E97C97" w:rsidR="00A85F34" w:rsidRPr="00384642" w:rsidRDefault="00C56B06">
            <w:pPr>
              <w:pStyle w:val="Normal6a"/>
            </w:pPr>
            <w:r w:rsidRPr="00384642">
              <w:rPr>
                <w:b/>
                <w:i/>
              </w:rPr>
              <w:t>A sexies.</w:t>
            </w:r>
            <w:r w:rsidR="00EF0183">
              <w:t xml:space="preserve"> </w:t>
            </w:r>
            <w:r w:rsidRPr="00384642">
              <w:rPr>
                <w:b/>
                <w:i/>
              </w:rPr>
              <w:t>Considerando que las acciones de la Unión en materia de formación profesional tendrán por objeto facilitar la adaptación a las transformaciones industriales, mejorar la formación profesional inicial y permanente para facilitar la inserción y la reinserción profesional en el mercado laboral, facilitar el acceso a la formación profesional y favorecer la movilidad de los educadores y de las personas en formación, especialmente de los jóvenes, estimular la cooperación en materia de formación entre centros de en</w:t>
            </w:r>
            <w:r w:rsidRPr="00384642">
              <w:rPr>
                <w:b/>
                <w:i/>
              </w:rPr>
              <w:t>señanza y empresas e incrementar el intercambio de información y de experiencias sobre las cuestiones comunes a los sistemas de formación de los Estados miembros;</w:t>
            </w:r>
          </w:p>
        </w:tc>
      </w:tr>
    </w:tbl>
    <w:p w14:paraId="61E045B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3DE927B" w14:textId="77777777" w:rsidR="00A85F34" w:rsidRPr="00384642" w:rsidRDefault="00C56B06">
      <w:r w:rsidRPr="00384642">
        <w:rPr>
          <w:rStyle w:val="HideTWBExt"/>
        </w:rPr>
        <w:t>&lt;/Amend&gt;</w:t>
      </w:r>
    </w:p>
    <w:p w14:paraId="3CA66A3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w:t>
      </w:r>
      <w:r w:rsidRPr="00384642">
        <w:rPr>
          <w:rStyle w:val="HideTWBExt"/>
        </w:rPr>
        <w:t>&lt;/NumAm&gt;</w:t>
      </w:r>
    </w:p>
    <w:p w14:paraId="5745078F"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0E3FDB69" w14:textId="77777777" w:rsidR="00A85F34" w:rsidRPr="00384642" w:rsidRDefault="00C56B06">
      <w:pPr>
        <w:pStyle w:val="NormalBold"/>
      </w:pPr>
      <w:r w:rsidRPr="00384642">
        <w:rPr>
          <w:rStyle w:val="HideTWBExt"/>
          <w:b w:val="0"/>
        </w:rPr>
        <w:t>&lt;/RepeatBlock-By&gt;</w:t>
      </w:r>
    </w:p>
    <w:p w14:paraId="42D0F22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4E7C0E6"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8BF6B0D" w14:textId="77777777">
        <w:trPr>
          <w:trHeight w:hRule="exact" w:val="240"/>
          <w:jc w:val="center"/>
        </w:trPr>
        <w:tc>
          <w:tcPr>
            <w:tcW w:w="9752" w:type="dxa"/>
            <w:gridSpan w:val="2"/>
            <w:tcBorders>
              <w:top w:val="nil"/>
              <w:left w:val="nil"/>
              <w:bottom w:val="nil"/>
              <w:right w:val="nil"/>
            </w:tcBorders>
          </w:tcPr>
          <w:p w14:paraId="29E030DE" w14:textId="77777777" w:rsidR="00A85F34" w:rsidRPr="00384642" w:rsidRDefault="00A85F34"/>
        </w:tc>
      </w:tr>
      <w:tr w:rsidR="00A85F34" w:rsidRPr="00384642" w14:paraId="2E437C23" w14:textId="77777777">
        <w:trPr>
          <w:trHeight w:val="240"/>
          <w:jc w:val="center"/>
        </w:trPr>
        <w:tc>
          <w:tcPr>
            <w:tcW w:w="4876" w:type="dxa"/>
            <w:tcBorders>
              <w:top w:val="nil"/>
              <w:left w:val="nil"/>
              <w:bottom w:val="nil"/>
              <w:right w:val="nil"/>
            </w:tcBorders>
          </w:tcPr>
          <w:p w14:paraId="027A8042"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30970FBC" w14:textId="77777777" w:rsidR="00A85F34" w:rsidRPr="00384642" w:rsidRDefault="00C56B06">
            <w:pPr>
              <w:pStyle w:val="AmColumnHeading"/>
            </w:pPr>
            <w:r w:rsidRPr="00384642">
              <w:t>Enmienda</w:t>
            </w:r>
          </w:p>
        </w:tc>
      </w:tr>
      <w:tr w:rsidR="00A85F34" w:rsidRPr="00384642" w14:paraId="325875D4" w14:textId="77777777">
        <w:trPr>
          <w:jc w:val="center"/>
        </w:trPr>
        <w:tc>
          <w:tcPr>
            <w:tcW w:w="4876" w:type="dxa"/>
            <w:tcBorders>
              <w:top w:val="nil"/>
              <w:left w:val="nil"/>
              <w:bottom w:val="nil"/>
              <w:right w:val="nil"/>
            </w:tcBorders>
          </w:tcPr>
          <w:p w14:paraId="6DFE1737" w14:textId="77777777" w:rsidR="00A85F34" w:rsidRPr="00384642" w:rsidRDefault="00C56B06">
            <w:pPr>
              <w:pStyle w:val="Normal6a"/>
            </w:pPr>
            <w:r w:rsidRPr="00384642">
              <w:t>B.</w:t>
            </w:r>
            <w:r w:rsidRPr="00384642">
              <w:tab/>
              <w:t xml:space="preserve">Considerando que la Unión está experimentando una creciente demanda de profesionales con formación profesional, impulsada por </w:t>
            </w:r>
            <w:r w:rsidRPr="00384642">
              <w:rPr>
                <w:b/>
                <w:i/>
              </w:rPr>
              <w:t>la transición ecológica y digital,</w:t>
            </w:r>
            <w:r w:rsidRPr="00384642">
              <w:t xml:space="preserve">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w:t>
            </w:r>
            <w:r w:rsidRPr="00384642">
              <w:t>n cualificaciones de hasta nivel medio</w:t>
            </w:r>
            <w:r w:rsidRPr="00384642">
              <w:rPr>
                <w:vertAlign w:val="superscript"/>
              </w:rPr>
              <w:t>4</w:t>
            </w:r>
            <w:r w:rsidRPr="00384642">
              <w:t>, nivel que se alcanza con mayor frecuencia a través de los programas de formación profesional;</w:t>
            </w:r>
          </w:p>
        </w:tc>
        <w:tc>
          <w:tcPr>
            <w:tcW w:w="4876" w:type="dxa"/>
            <w:tcBorders>
              <w:top w:val="nil"/>
              <w:left w:val="nil"/>
              <w:bottom w:val="nil"/>
              <w:right w:val="nil"/>
            </w:tcBorders>
          </w:tcPr>
          <w:p w14:paraId="47CD8447" w14:textId="77777777" w:rsidR="00A85F34" w:rsidRPr="00384642" w:rsidRDefault="00C56B06">
            <w:pPr>
              <w:pStyle w:val="Normal6a"/>
            </w:pPr>
            <w:r w:rsidRPr="00384642">
              <w:t>B.</w:t>
            </w:r>
            <w:r w:rsidRPr="00384642">
              <w:tab/>
              <w:t xml:space="preserve">Considerando que la Unión está experimentando una creciente demanda de </w:t>
            </w:r>
            <w:r w:rsidRPr="00384642">
              <w:t>profesionales con formación profesional, impulsada por la relocalización industrial</w:t>
            </w:r>
            <w:r w:rsidRPr="00384642">
              <w:rPr>
                <w:b/>
                <w:i/>
              </w:rPr>
              <w:t>, los objetivos de autonomía estratégica</w:t>
            </w:r>
            <w:r w:rsidRPr="00384642">
              <w:t>,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cualificaciones de hasta nivel medio</w:t>
            </w:r>
            <w:r w:rsidRPr="00384642">
              <w:rPr>
                <w:vertAlign w:val="superscript"/>
              </w:rPr>
              <w:t>4</w:t>
            </w:r>
            <w:r w:rsidRPr="00384642">
              <w:t>, nivel que se alcanza con m</w:t>
            </w:r>
            <w:r w:rsidRPr="00384642">
              <w:t>ayor frecuencia a través de los programas de formación profesional;</w:t>
            </w:r>
          </w:p>
        </w:tc>
      </w:tr>
      <w:tr w:rsidR="00A85F34" w:rsidRPr="00384642" w14:paraId="63E58F1E" w14:textId="77777777">
        <w:trPr>
          <w:jc w:val="center"/>
        </w:trPr>
        <w:tc>
          <w:tcPr>
            <w:tcW w:w="4876" w:type="dxa"/>
            <w:tcBorders>
              <w:top w:val="nil"/>
              <w:left w:val="nil"/>
              <w:bottom w:val="nil"/>
              <w:right w:val="nil"/>
            </w:tcBorders>
          </w:tcPr>
          <w:p w14:paraId="06AD1E49"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3A6F88F2" w14:textId="77777777" w:rsidR="00A85F34" w:rsidRPr="00384642" w:rsidRDefault="00C56B06">
            <w:pPr>
              <w:pStyle w:val="Normal6a"/>
            </w:pPr>
            <w:r w:rsidRPr="00384642">
              <w:rPr>
                <w:b/>
                <w:i/>
              </w:rPr>
              <w:t>_________________</w:t>
            </w:r>
          </w:p>
        </w:tc>
      </w:tr>
      <w:tr w:rsidR="00A85F34" w:rsidRPr="00384642" w14:paraId="007DC9DF" w14:textId="77777777">
        <w:trPr>
          <w:jc w:val="center"/>
        </w:trPr>
        <w:tc>
          <w:tcPr>
            <w:tcW w:w="4876" w:type="dxa"/>
            <w:tcBorders>
              <w:top w:val="nil"/>
              <w:left w:val="nil"/>
              <w:bottom w:val="nil"/>
              <w:right w:val="nil"/>
            </w:tcBorders>
          </w:tcPr>
          <w:p w14:paraId="78B05E9E"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212AC2BE"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74B6112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7BC03C6" w14:textId="77777777" w:rsidR="00A85F34" w:rsidRPr="00384642" w:rsidRDefault="00C56B06">
      <w:r w:rsidRPr="00384642">
        <w:rPr>
          <w:rStyle w:val="HideTWBExt"/>
        </w:rPr>
        <w:t>&lt;/Amend&gt;</w:t>
      </w:r>
    </w:p>
    <w:p w14:paraId="52E9676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w:t>
      </w:r>
      <w:r w:rsidRPr="00384642">
        <w:rPr>
          <w:rStyle w:val="HideTWBExt"/>
        </w:rPr>
        <w:t>&lt;/NumAm&gt;</w:t>
      </w:r>
    </w:p>
    <w:p w14:paraId="5F315F51"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04229267" w14:textId="77777777" w:rsidR="00A85F34" w:rsidRPr="00384642" w:rsidRDefault="00C56B06">
      <w:pPr>
        <w:pStyle w:val="NormalBold"/>
      </w:pPr>
      <w:r w:rsidRPr="00384642">
        <w:rPr>
          <w:rStyle w:val="HideTWBExt"/>
          <w:b w:val="0"/>
        </w:rPr>
        <w:t>&lt;/RepeatBlock-By&gt;</w:t>
      </w:r>
    </w:p>
    <w:p w14:paraId="3D57231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2E98FCE"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0A5F983" w14:textId="77777777">
        <w:trPr>
          <w:trHeight w:hRule="exact" w:val="240"/>
          <w:jc w:val="center"/>
        </w:trPr>
        <w:tc>
          <w:tcPr>
            <w:tcW w:w="9752" w:type="dxa"/>
            <w:gridSpan w:val="2"/>
            <w:tcBorders>
              <w:top w:val="nil"/>
              <w:left w:val="nil"/>
              <w:bottom w:val="nil"/>
              <w:right w:val="nil"/>
            </w:tcBorders>
          </w:tcPr>
          <w:p w14:paraId="653EADFF" w14:textId="77777777" w:rsidR="00A85F34" w:rsidRPr="00384642" w:rsidRDefault="00A85F34"/>
        </w:tc>
      </w:tr>
      <w:tr w:rsidR="00A85F34" w:rsidRPr="00384642" w14:paraId="512B2660" w14:textId="77777777">
        <w:trPr>
          <w:trHeight w:val="240"/>
          <w:jc w:val="center"/>
        </w:trPr>
        <w:tc>
          <w:tcPr>
            <w:tcW w:w="4876" w:type="dxa"/>
            <w:tcBorders>
              <w:top w:val="nil"/>
              <w:left w:val="nil"/>
              <w:bottom w:val="nil"/>
              <w:right w:val="nil"/>
            </w:tcBorders>
          </w:tcPr>
          <w:p w14:paraId="6A61E35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85A7444" w14:textId="77777777" w:rsidR="00A85F34" w:rsidRPr="00384642" w:rsidRDefault="00C56B06">
            <w:pPr>
              <w:pStyle w:val="AmColumnHeading"/>
            </w:pPr>
            <w:r w:rsidRPr="00384642">
              <w:t>Enmienda</w:t>
            </w:r>
          </w:p>
        </w:tc>
      </w:tr>
      <w:tr w:rsidR="00A85F34" w:rsidRPr="00384642" w14:paraId="21749637" w14:textId="77777777">
        <w:trPr>
          <w:jc w:val="center"/>
        </w:trPr>
        <w:tc>
          <w:tcPr>
            <w:tcW w:w="4876" w:type="dxa"/>
            <w:tcBorders>
              <w:top w:val="nil"/>
              <w:left w:val="nil"/>
              <w:bottom w:val="nil"/>
              <w:right w:val="nil"/>
            </w:tcBorders>
          </w:tcPr>
          <w:p w14:paraId="7F6C0A43" w14:textId="77777777" w:rsidR="00A85F34" w:rsidRPr="00384642" w:rsidRDefault="00C56B06">
            <w:pPr>
              <w:pStyle w:val="Normal6a"/>
            </w:pPr>
            <w:r w:rsidRPr="00384642">
              <w:t>B.</w:t>
            </w:r>
            <w:r w:rsidRPr="00384642">
              <w:tab/>
            </w:r>
            <w:r w:rsidRPr="00384642">
              <w:t xml:space="preserve">Considerando que la Unión está experimentando una creciente demanda de profesionales con formación profesional, impulsada por la transición </w:t>
            </w:r>
            <w:r w:rsidRPr="00384642">
              <w:rPr>
                <w:b/>
                <w:i/>
              </w:rPr>
              <w:t>ecológica y digital</w:t>
            </w:r>
            <w:r w:rsidRPr="00384642">
              <w:t>,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w:t>
            </w:r>
            <w:r w:rsidRPr="00384642">
              <w:t xml:space="preserve"> cualificaciones de hasta nivel medio</w:t>
            </w:r>
            <w:r w:rsidRPr="00384642">
              <w:rPr>
                <w:vertAlign w:val="superscript"/>
              </w:rPr>
              <w:t>4</w:t>
            </w:r>
            <w:r w:rsidRPr="00384642">
              <w:t>, nivel que se alcanza con mayor frecuencia a través de los programas de formación profesional;</w:t>
            </w:r>
          </w:p>
        </w:tc>
        <w:tc>
          <w:tcPr>
            <w:tcW w:w="4876" w:type="dxa"/>
            <w:tcBorders>
              <w:top w:val="nil"/>
              <w:left w:val="nil"/>
              <w:bottom w:val="nil"/>
              <w:right w:val="nil"/>
            </w:tcBorders>
          </w:tcPr>
          <w:p w14:paraId="6ED2A0ED" w14:textId="77777777" w:rsidR="00A85F34" w:rsidRPr="00384642" w:rsidRDefault="00C56B06">
            <w:pPr>
              <w:pStyle w:val="Normal6a"/>
            </w:pPr>
            <w:r w:rsidRPr="00384642">
              <w:t>B.</w:t>
            </w:r>
            <w:r w:rsidRPr="00384642">
              <w:tab/>
              <w:t xml:space="preserve">Considerando que la Unión está experimentando una creciente demanda de profesionales con formación profesional, impulsada por la transición </w:t>
            </w:r>
            <w:r w:rsidRPr="00384642">
              <w:rPr>
                <w:b/>
                <w:i/>
              </w:rPr>
              <w:t>actual</w:t>
            </w:r>
            <w:r w:rsidRPr="00384642">
              <w:t>,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w:t>
            </w:r>
            <w:r w:rsidRPr="00384642">
              <w:t>ones de hasta nivel medio</w:t>
            </w:r>
            <w:r w:rsidRPr="00384642">
              <w:rPr>
                <w:vertAlign w:val="superscript"/>
              </w:rPr>
              <w:t>4</w:t>
            </w:r>
            <w:r w:rsidRPr="00384642">
              <w:t>, nivel que se alcanza con mayor frecuencia a través de los programas de formación profesional;</w:t>
            </w:r>
          </w:p>
        </w:tc>
      </w:tr>
      <w:tr w:rsidR="00A85F34" w:rsidRPr="00384642" w14:paraId="27831CE0" w14:textId="77777777">
        <w:trPr>
          <w:jc w:val="center"/>
        </w:trPr>
        <w:tc>
          <w:tcPr>
            <w:tcW w:w="4876" w:type="dxa"/>
            <w:tcBorders>
              <w:top w:val="nil"/>
              <w:left w:val="nil"/>
              <w:bottom w:val="nil"/>
              <w:right w:val="nil"/>
            </w:tcBorders>
          </w:tcPr>
          <w:p w14:paraId="10B38809"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527682C2" w14:textId="77777777" w:rsidR="00A85F34" w:rsidRPr="00384642" w:rsidRDefault="00C56B06">
            <w:pPr>
              <w:pStyle w:val="Normal6a"/>
            </w:pPr>
            <w:r w:rsidRPr="00384642">
              <w:rPr>
                <w:b/>
                <w:i/>
              </w:rPr>
              <w:t>_________________</w:t>
            </w:r>
          </w:p>
        </w:tc>
      </w:tr>
      <w:tr w:rsidR="00A85F34" w:rsidRPr="00384642" w14:paraId="52DFC9B5" w14:textId="77777777">
        <w:trPr>
          <w:jc w:val="center"/>
        </w:trPr>
        <w:tc>
          <w:tcPr>
            <w:tcW w:w="4876" w:type="dxa"/>
            <w:tcBorders>
              <w:top w:val="nil"/>
              <w:left w:val="nil"/>
              <w:bottom w:val="nil"/>
              <w:right w:val="nil"/>
            </w:tcBorders>
          </w:tcPr>
          <w:p w14:paraId="6BF79364"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13DE5140"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6E4A0D3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9E965AC" w14:textId="77777777" w:rsidR="00A85F34" w:rsidRPr="00384642" w:rsidRDefault="00C56B06">
      <w:r w:rsidRPr="00384642">
        <w:rPr>
          <w:rStyle w:val="HideTWBExt"/>
        </w:rPr>
        <w:t>&lt;/Amend&gt;</w:t>
      </w:r>
    </w:p>
    <w:p w14:paraId="79EE52F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w:t>
      </w:r>
      <w:r w:rsidRPr="00384642">
        <w:rPr>
          <w:rStyle w:val="HideTWBExt"/>
        </w:rPr>
        <w:t>&lt;/NumAm&gt;</w:t>
      </w:r>
    </w:p>
    <w:p w14:paraId="46F1EBFB"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49F6C7A3" w14:textId="77777777" w:rsidR="00A85F34" w:rsidRPr="00384642" w:rsidRDefault="00C56B06">
      <w:pPr>
        <w:pStyle w:val="NormalBold"/>
      </w:pPr>
      <w:r w:rsidRPr="00384642">
        <w:rPr>
          <w:rStyle w:val="HideTWBExt"/>
          <w:b w:val="0"/>
        </w:rPr>
        <w:t>&lt;/RepeatBlock-By&gt;</w:t>
      </w:r>
    </w:p>
    <w:p w14:paraId="1B558EA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C4F9A94"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E13ECC0" w14:textId="77777777">
        <w:trPr>
          <w:trHeight w:hRule="exact" w:val="240"/>
          <w:jc w:val="center"/>
        </w:trPr>
        <w:tc>
          <w:tcPr>
            <w:tcW w:w="9752" w:type="dxa"/>
            <w:gridSpan w:val="2"/>
            <w:tcBorders>
              <w:top w:val="nil"/>
              <w:left w:val="nil"/>
              <w:bottom w:val="nil"/>
              <w:right w:val="nil"/>
            </w:tcBorders>
          </w:tcPr>
          <w:p w14:paraId="54E9F2C9" w14:textId="77777777" w:rsidR="00A85F34" w:rsidRPr="00384642" w:rsidRDefault="00A85F34"/>
        </w:tc>
      </w:tr>
      <w:tr w:rsidR="00A85F34" w:rsidRPr="00384642" w14:paraId="4479E4AA" w14:textId="77777777">
        <w:trPr>
          <w:trHeight w:val="240"/>
          <w:jc w:val="center"/>
        </w:trPr>
        <w:tc>
          <w:tcPr>
            <w:tcW w:w="4876" w:type="dxa"/>
            <w:tcBorders>
              <w:top w:val="nil"/>
              <w:left w:val="nil"/>
              <w:bottom w:val="nil"/>
              <w:right w:val="nil"/>
            </w:tcBorders>
          </w:tcPr>
          <w:p w14:paraId="4D6E528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C60B12E" w14:textId="77777777" w:rsidR="00A85F34" w:rsidRPr="00384642" w:rsidRDefault="00C56B06">
            <w:pPr>
              <w:pStyle w:val="AmColumnHeading"/>
            </w:pPr>
            <w:r w:rsidRPr="00384642">
              <w:t>Enmienda</w:t>
            </w:r>
          </w:p>
        </w:tc>
      </w:tr>
      <w:tr w:rsidR="00A85F34" w:rsidRPr="00384642" w14:paraId="7716041E" w14:textId="77777777">
        <w:trPr>
          <w:jc w:val="center"/>
        </w:trPr>
        <w:tc>
          <w:tcPr>
            <w:tcW w:w="4876" w:type="dxa"/>
            <w:tcBorders>
              <w:top w:val="nil"/>
              <w:left w:val="nil"/>
              <w:bottom w:val="nil"/>
              <w:right w:val="nil"/>
            </w:tcBorders>
          </w:tcPr>
          <w:p w14:paraId="13461505" w14:textId="77777777" w:rsidR="00A85F34" w:rsidRPr="00384642" w:rsidRDefault="00C56B06">
            <w:pPr>
              <w:pStyle w:val="Normal6a"/>
            </w:pPr>
            <w:r w:rsidRPr="00384642">
              <w:t>B.</w:t>
            </w:r>
            <w:r w:rsidRPr="00384642">
              <w:tab/>
            </w:r>
            <w:r w:rsidRPr="00384642">
              <w:t xml:space="preserve">Considerando que la Unión está experimentando una creciente demanda de profesionales con formación profesional, impulsada por </w:t>
            </w:r>
            <w:r w:rsidRPr="00384642">
              <w:rPr>
                <w:b/>
                <w:i/>
              </w:rPr>
              <w:t>la transición ecológica y digital,</w:t>
            </w:r>
            <w:r w:rsidRPr="00384642">
              <w:t xml:space="preserve">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w:t>
            </w:r>
            <w:r w:rsidRPr="00384642">
              <w:t xml:space="preserve"> cualificaciones de hasta nivel medio</w:t>
            </w:r>
            <w:r w:rsidRPr="00384642">
              <w:rPr>
                <w:vertAlign w:val="superscript"/>
              </w:rPr>
              <w:t>4</w:t>
            </w:r>
            <w:r w:rsidRPr="00384642">
              <w:t>, nivel que se alcanza con mayor frecuencia a través de los programas de formación profesional;</w:t>
            </w:r>
          </w:p>
        </w:tc>
        <w:tc>
          <w:tcPr>
            <w:tcW w:w="4876" w:type="dxa"/>
            <w:tcBorders>
              <w:top w:val="nil"/>
              <w:left w:val="nil"/>
              <w:bottom w:val="nil"/>
              <w:right w:val="nil"/>
            </w:tcBorders>
          </w:tcPr>
          <w:p w14:paraId="02A10A55" w14:textId="77777777" w:rsidR="00A85F34" w:rsidRPr="00384642" w:rsidRDefault="00C56B06">
            <w:pPr>
              <w:pStyle w:val="Normal6a"/>
            </w:pPr>
            <w:r w:rsidRPr="00384642">
              <w:t>B.</w:t>
            </w:r>
            <w:r w:rsidRPr="00384642">
              <w:tab/>
              <w:t>Considerando que la Unión está experimentando una creciente demanda de profesionales con formación profesional, impulsada por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cualificaciones de hasta nivel me</w:t>
            </w:r>
            <w:r w:rsidRPr="00384642">
              <w:t>dio</w:t>
            </w:r>
            <w:r w:rsidRPr="00384642">
              <w:rPr>
                <w:vertAlign w:val="superscript"/>
              </w:rPr>
              <w:t>4</w:t>
            </w:r>
            <w:r w:rsidRPr="00384642">
              <w:t>, nivel que se alcanza con mayor frecuencia a través de los programas de formación profesional;</w:t>
            </w:r>
          </w:p>
        </w:tc>
      </w:tr>
      <w:tr w:rsidR="00A85F34" w:rsidRPr="00384642" w14:paraId="5DC58105" w14:textId="77777777">
        <w:trPr>
          <w:jc w:val="center"/>
        </w:trPr>
        <w:tc>
          <w:tcPr>
            <w:tcW w:w="4876" w:type="dxa"/>
            <w:tcBorders>
              <w:top w:val="nil"/>
              <w:left w:val="nil"/>
              <w:bottom w:val="nil"/>
              <w:right w:val="nil"/>
            </w:tcBorders>
          </w:tcPr>
          <w:p w14:paraId="22A8D74F"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4258A52D" w14:textId="77777777" w:rsidR="00A85F34" w:rsidRPr="00384642" w:rsidRDefault="00C56B06">
            <w:pPr>
              <w:pStyle w:val="Normal6a"/>
            </w:pPr>
            <w:r w:rsidRPr="00384642">
              <w:rPr>
                <w:b/>
                <w:i/>
              </w:rPr>
              <w:t>_________________</w:t>
            </w:r>
          </w:p>
        </w:tc>
      </w:tr>
      <w:tr w:rsidR="00A85F34" w:rsidRPr="00384642" w14:paraId="6948436F" w14:textId="77777777">
        <w:trPr>
          <w:jc w:val="center"/>
        </w:trPr>
        <w:tc>
          <w:tcPr>
            <w:tcW w:w="4876" w:type="dxa"/>
            <w:tcBorders>
              <w:top w:val="nil"/>
              <w:left w:val="nil"/>
              <w:bottom w:val="nil"/>
              <w:right w:val="nil"/>
            </w:tcBorders>
          </w:tcPr>
          <w:p w14:paraId="7CF37634"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230A9D7B"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144FEBA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910B9A4" w14:textId="77777777" w:rsidR="00A85F34" w:rsidRPr="00384642" w:rsidRDefault="00C56B06">
      <w:r w:rsidRPr="00384642">
        <w:rPr>
          <w:rStyle w:val="HideTWBExt"/>
        </w:rPr>
        <w:t>&lt;/Amend&gt;</w:t>
      </w:r>
    </w:p>
    <w:p w14:paraId="71AE9D1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w:t>
      </w:r>
      <w:r w:rsidRPr="00384642">
        <w:rPr>
          <w:rStyle w:val="HideTWBExt"/>
        </w:rPr>
        <w:t>&lt;/NumAm&gt;</w:t>
      </w:r>
    </w:p>
    <w:p w14:paraId="52CD9DB9"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528B3B9"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7583A129" w14:textId="77777777" w:rsidR="00A85F34" w:rsidRPr="00384642" w:rsidRDefault="00C56B06">
      <w:pPr>
        <w:pStyle w:val="NormalBold"/>
      </w:pPr>
      <w:r w:rsidRPr="00384642">
        <w:rPr>
          <w:rStyle w:val="HideTWBExt"/>
          <w:b w:val="0"/>
        </w:rPr>
        <w:t>&lt;/RepeatBlock-By&gt;</w:t>
      </w:r>
    </w:p>
    <w:p w14:paraId="55CAA3B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9F8A7FB"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F363C70" w14:textId="77777777">
        <w:trPr>
          <w:trHeight w:hRule="exact" w:val="240"/>
          <w:jc w:val="center"/>
        </w:trPr>
        <w:tc>
          <w:tcPr>
            <w:tcW w:w="9752" w:type="dxa"/>
            <w:gridSpan w:val="2"/>
            <w:tcBorders>
              <w:top w:val="nil"/>
              <w:left w:val="nil"/>
              <w:bottom w:val="nil"/>
              <w:right w:val="nil"/>
            </w:tcBorders>
          </w:tcPr>
          <w:p w14:paraId="335140F8" w14:textId="77777777" w:rsidR="00A85F34" w:rsidRPr="00384642" w:rsidRDefault="00A85F34"/>
        </w:tc>
      </w:tr>
      <w:tr w:rsidR="00A85F34" w:rsidRPr="00384642" w14:paraId="2F7CF311" w14:textId="77777777">
        <w:trPr>
          <w:trHeight w:val="240"/>
          <w:jc w:val="center"/>
        </w:trPr>
        <w:tc>
          <w:tcPr>
            <w:tcW w:w="4876" w:type="dxa"/>
            <w:tcBorders>
              <w:top w:val="nil"/>
              <w:left w:val="nil"/>
              <w:bottom w:val="nil"/>
              <w:right w:val="nil"/>
            </w:tcBorders>
          </w:tcPr>
          <w:p w14:paraId="6EB9866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E66F975" w14:textId="77777777" w:rsidR="00A85F34" w:rsidRPr="00384642" w:rsidRDefault="00C56B06">
            <w:pPr>
              <w:pStyle w:val="AmColumnHeading"/>
            </w:pPr>
            <w:r w:rsidRPr="00384642">
              <w:t>Enmienda</w:t>
            </w:r>
          </w:p>
        </w:tc>
      </w:tr>
      <w:tr w:rsidR="00A85F34" w:rsidRPr="00384642" w14:paraId="2DAE1B58" w14:textId="77777777">
        <w:trPr>
          <w:jc w:val="center"/>
        </w:trPr>
        <w:tc>
          <w:tcPr>
            <w:tcW w:w="4876" w:type="dxa"/>
            <w:tcBorders>
              <w:top w:val="nil"/>
              <w:left w:val="nil"/>
              <w:bottom w:val="nil"/>
              <w:right w:val="nil"/>
            </w:tcBorders>
          </w:tcPr>
          <w:p w14:paraId="6785ACCA" w14:textId="77777777" w:rsidR="00A85F34" w:rsidRPr="00384642" w:rsidRDefault="00C56B06">
            <w:pPr>
              <w:pStyle w:val="Normal6a"/>
            </w:pPr>
            <w:r w:rsidRPr="00384642">
              <w:t>B.</w:t>
            </w:r>
            <w:r w:rsidRPr="00384642">
              <w:tab/>
              <w:t xml:space="preserve">Considerando que la Unión </w:t>
            </w:r>
            <w:r w:rsidRPr="00384642">
              <w:t xml:space="preserve">está experimentando una creciente demanda de profesionales con formación profesional, impulsada por la transición ecológica y digital,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cualificaciones de hasta </w:t>
            </w:r>
            <w:r w:rsidRPr="00384642">
              <w:t>nivel medio</w:t>
            </w:r>
            <w:r w:rsidRPr="00384642">
              <w:rPr>
                <w:vertAlign w:val="superscript"/>
              </w:rPr>
              <w:t>4</w:t>
            </w:r>
            <w:r w:rsidRPr="00384642">
              <w:t>, nivel que se alcanza con mayor frecuencia a través de los programas de formación profesional;</w:t>
            </w:r>
          </w:p>
        </w:tc>
        <w:tc>
          <w:tcPr>
            <w:tcW w:w="4876" w:type="dxa"/>
            <w:tcBorders>
              <w:top w:val="nil"/>
              <w:left w:val="nil"/>
              <w:bottom w:val="nil"/>
              <w:right w:val="nil"/>
            </w:tcBorders>
          </w:tcPr>
          <w:p w14:paraId="0E42A484" w14:textId="77777777" w:rsidR="00A85F34" w:rsidRPr="00384642" w:rsidRDefault="00C56B06">
            <w:pPr>
              <w:pStyle w:val="Normal6a"/>
            </w:pPr>
            <w:r w:rsidRPr="00384642">
              <w:t>B.</w:t>
            </w:r>
            <w:r w:rsidRPr="00384642">
              <w:tab/>
              <w:t xml:space="preserve">Considerando que la Unión está experimentando una creciente demanda de profesionales con formación profesional, impulsada por la transición ecológica y digital, la relocalización industrial, la inversión en infraestructuras y el cambio demográfico; que los datos sobre el mercado laboral ponen de manifiesto una escasez aguda y persistente en sectores que dependen en gran medida de la EFP; Considerando que </w:t>
            </w:r>
            <w:r w:rsidRPr="00384642">
              <w:rPr>
                <w:b/>
                <w:i/>
              </w:rPr>
              <w:t xml:space="preserve">el fomento de las capacidades no debe reducirse tan solo a satisfacer la demanda inmediata del mercado </w:t>
            </w:r>
            <w:r w:rsidRPr="00384642">
              <w:rPr>
                <w:b/>
                <w:i/>
              </w:rPr>
              <w:t>laboral, sino que también debe dotar a las personas de las competencias necesarias para pensar de manera crítica, adaptarse a los cambios, participar plenamente en la sociedad y ejercer una ciudadanía activa; que,</w:t>
            </w:r>
            <w:r w:rsidRPr="00384642">
              <w:t xml:space="preserve"> según las previsiones del Cedefop sobre las capacidades, para 2035 el 60 % de todas las ofertas de empleo requerirán cualificaciones de hasta nivel medio</w:t>
            </w:r>
            <w:r w:rsidRPr="00384642">
              <w:rPr>
                <w:vertAlign w:val="superscript"/>
              </w:rPr>
              <w:t>4</w:t>
            </w:r>
            <w:r w:rsidRPr="00384642">
              <w:t>, nivel que se alcanza con mayor frecuencia a través de los programas de formación profesional;</w:t>
            </w:r>
          </w:p>
        </w:tc>
      </w:tr>
      <w:tr w:rsidR="00A85F34" w:rsidRPr="00384642" w14:paraId="22B148FE" w14:textId="77777777">
        <w:trPr>
          <w:jc w:val="center"/>
        </w:trPr>
        <w:tc>
          <w:tcPr>
            <w:tcW w:w="4876" w:type="dxa"/>
            <w:tcBorders>
              <w:top w:val="nil"/>
              <w:left w:val="nil"/>
              <w:bottom w:val="nil"/>
              <w:right w:val="nil"/>
            </w:tcBorders>
          </w:tcPr>
          <w:p w14:paraId="0B5BCC13"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5BB0A4DB" w14:textId="77777777" w:rsidR="00A85F34" w:rsidRPr="00384642" w:rsidRDefault="00C56B06">
            <w:pPr>
              <w:pStyle w:val="Normal6a"/>
            </w:pPr>
            <w:r w:rsidRPr="00384642">
              <w:rPr>
                <w:b/>
                <w:i/>
              </w:rPr>
              <w:t>_________________</w:t>
            </w:r>
          </w:p>
        </w:tc>
      </w:tr>
      <w:tr w:rsidR="00A85F34" w:rsidRPr="00384642" w14:paraId="2C65428C" w14:textId="77777777">
        <w:trPr>
          <w:jc w:val="center"/>
        </w:trPr>
        <w:tc>
          <w:tcPr>
            <w:tcW w:w="4876" w:type="dxa"/>
            <w:tcBorders>
              <w:top w:val="nil"/>
              <w:left w:val="nil"/>
              <w:bottom w:val="nil"/>
              <w:right w:val="nil"/>
            </w:tcBorders>
          </w:tcPr>
          <w:p w14:paraId="0649ED2D"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5D1C93F7"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43B6CA3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6780275" w14:textId="77777777" w:rsidR="00A85F34" w:rsidRPr="00384642" w:rsidRDefault="00C56B06">
      <w:r w:rsidRPr="00384642">
        <w:rPr>
          <w:rStyle w:val="HideTWBExt"/>
        </w:rPr>
        <w:t>&lt;/Amend&gt;</w:t>
      </w:r>
    </w:p>
    <w:p w14:paraId="55032CF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w:t>
      </w:r>
      <w:r w:rsidRPr="00384642">
        <w:rPr>
          <w:rStyle w:val="HideTWBExt"/>
        </w:rPr>
        <w:t>&lt;/NumAm&gt;</w:t>
      </w:r>
    </w:p>
    <w:p w14:paraId="75E150ED" w14:textId="77777777" w:rsidR="00A85F34" w:rsidRPr="00384642" w:rsidRDefault="00C56B06">
      <w:pPr>
        <w:pStyle w:val="NormalBold"/>
      </w:pPr>
      <w:r w:rsidRPr="00384642">
        <w:rPr>
          <w:rStyle w:val="HideTWBExt"/>
          <w:b w:val="0"/>
        </w:rPr>
        <w:t>&lt;RepeatBlock-By&gt;&lt;Members&gt;</w:t>
      </w:r>
      <w:r w:rsidRPr="00384642">
        <w:t xml:space="preserve">Brigitte van den Berg, Hristo </w:t>
      </w:r>
      <w:r w:rsidRPr="00384642">
        <w:t>Petrov</w:t>
      </w:r>
      <w:r w:rsidRPr="00384642">
        <w:rPr>
          <w:rStyle w:val="HideTWBExt"/>
          <w:b w:val="0"/>
        </w:rPr>
        <w:t>&lt;/Members&gt;</w:t>
      </w:r>
    </w:p>
    <w:p w14:paraId="5FEA99B1" w14:textId="77777777" w:rsidR="00A85F34" w:rsidRPr="00384642" w:rsidRDefault="00C56B06">
      <w:pPr>
        <w:pStyle w:val="NormalBold"/>
      </w:pPr>
      <w:r w:rsidRPr="00384642">
        <w:rPr>
          <w:rStyle w:val="HideTWBExt"/>
          <w:b w:val="0"/>
        </w:rPr>
        <w:t>&lt;/RepeatBlock-By&gt;</w:t>
      </w:r>
    </w:p>
    <w:p w14:paraId="4617166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EC37E53"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92B3F69" w14:textId="77777777">
        <w:trPr>
          <w:trHeight w:hRule="exact" w:val="240"/>
          <w:jc w:val="center"/>
        </w:trPr>
        <w:tc>
          <w:tcPr>
            <w:tcW w:w="9752" w:type="dxa"/>
            <w:gridSpan w:val="2"/>
            <w:tcBorders>
              <w:top w:val="nil"/>
              <w:left w:val="nil"/>
              <w:bottom w:val="nil"/>
              <w:right w:val="nil"/>
            </w:tcBorders>
          </w:tcPr>
          <w:p w14:paraId="2CD24198" w14:textId="77777777" w:rsidR="00A85F34" w:rsidRPr="00384642" w:rsidRDefault="00A85F34"/>
        </w:tc>
      </w:tr>
      <w:tr w:rsidR="00A85F34" w:rsidRPr="00384642" w14:paraId="323BCD8B" w14:textId="77777777">
        <w:trPr>
          <w:trHeight w:val="240"/>
          <w:jc w:val="center"/>
        </w:trPr>
        <w:tc>
          <w:tcPr>
            <w:tcW w:w="4876" w:type="dxa"/>
            <w:tcBorders>
              <w:top w:val="nil"/>
              <w:left w:val="nil"/>
              <w:bottom w:val="nil"/>
              <w:right w:val="nil"/>
            </w:tcBorders>
          </w:tcPr>
          <w:p w14:paraId="2B2C54C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EBDCBAE" w14:textId="77777777" w:rsidR="00A85F34" w:rsidRPr="00384642" w:rsidRDefault="00C56B06">
            <w:pPr>
              <w:pStyle w:val="AmColumnHeading"/>
            </w:pPr>
            <w:r w:rsidRPr="00384642">
              <w:t>Enmienda</w:t>
            </w:r>
          </w:p>
        </w:tc>
      </w:tr>
      <w:tr w:rsidR="00A85F34" w:rsidRPr="00384642" w14:paraId="1CB8CA7E" w14:textId="77777777">
        <w:trPr>
          <w:jc w:val="center"/>
        </w:trPr>
        <w:tc>
          <w:tcPr>
            <w:tcW w:w="4876" w:type="dxa"/>
            <w:tcBorders>
              <w:top w:val="nil"/>
              <w:left w:val="nil"/>
              <w:bottom w:val="nil"/>
              <w:right w:val="nil"/>
            </w:tcBorders>
          </w:tcPr>
          <w:p w14:paraId="3B492696" w14:textId="77777777" w:rsidR="00A85F34" w:rsidRPr="00384642" w:rsidRDefault="00C56B06">
            <w:pPr>
              <w:pStyle w:val="Normal6a"/>
            </w:pPr>
            <w:r w:rsidRPr="00384642">
              <w:t>B.</w:t>
            </w:r>
            <w:r w:rsidRPr="00384642">
              <w:tab/>
              <w:t xml:space="preserve">Considerando que la Unión está experimentando una creciente demanda de profesionales con </w:t>
            </w:r>
            <w:r w:rsidRPr="00384642">
              <w:t>formación profesional, impulsada por la transición ecológica y digital,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cualificaciones de hasta nivel medio</w:t>
            </w:r>
            <w:r w:rsidRPr="00384642">
              <w:rPr>
                <w:vertAlign w:val="superscript"/>
              </w:rPr>
              <w:t>4</w:t>
            </w:r>
            <w:r w:rsidRPr="00384642">
              <w:t>, nivel que se alcanza con mayor frecuencia a travé</w:t>
            </w:r>
            <w:r w:rsidRPr="00384642">
              <w:t>s de los programas de formación profesional;</w:t>
            </w:r>
          </w:p>
        </w:tc>
        <w:tc>
          <w:tcPr>
            <w:tcW w:w="4876" w:type="dxa"/>
            <w:tcBorders>
              <w:top w:val="nil"/>
              <w:left w:val="nil"/>
              <w:bottom w:val="nil"/>
              <w:right w:val="nil"/>
            </w:tcBorders>
          </w:tcPr>
          <w:p w14:paraId="005A2136" w14:textId="7594B3DD" w:rsidR="00A85F34" w:rsidRPr="00384642" w:rsidRDefault="00C56B06">
            <w:pPr>
              <w:pStyle w:val="Normal6a"/>
            </w:pPr>
            <w:r w:rsidRPr="00384642">
              <w:t>B.</w:t>
            </w:r>
            <w:r w:rsidRPr="00384642">
              <w:tab/>
              <w:t>Considerando que la Unión está experimentando una creciente demanda de profesionales con formación profesional, impulsada por la transición ecológica y digital,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w:t>
            </w:r>
            <w:r w:rsidRPr="00384642">
              <w:t>n cualificaciones de hasta nivel medio</w:t>
            </w:r>
            <w:r w:rsidRPr="00384642">
              <w:rPr>
                <w:vertAlign w:val="superscript"/>
              </w:rPr>
              <w:t>4</w:t>
            </w:r>
            <w:r w:rsidRPr="00384642">
              <w:t xml:space="preserve">, nivel que se alcanza con mayor frecuencia a través de los programas de formación profesional; </w:t>
            </w:r>
            <w:r w:rsidRPr="00384642">
              <w:rPr>
                <w:b/>
                <w:i/>
              </w:rPr>
              <w:t>que el Cedefop también destaca que la inteligencia artificial (IA) está redefiniendo la demanda de mano de obra mediante vías que refuerzan y revitalizan las profesiones del ámbito de la formación profesional</w:t>
            </w:r>
            <w:r w:rsidR="00EF0183" w:rsidRPr="00384642">
              <w:rPr>
                <w:b/>
                <w:i/>
                <w:vertAlign w:val="superscript"/>
              </w:rPr>
              <w:t>1 bis</w:t>
            </w:r>
            <w:r w:rsidR="00EF0183">
              <w:rPr>
                <w:b/>
                <w:i/>
              </w:rPr>
              <w:t>.</w:t>
            </w:r>
          </w:p>
        </w:tc>
      </w:tr>
      <w:tr w:rsidR="00A85F34" w:rsidRPr="00384642" w14:paraId="3995D1CD" w14:textId="77777777">
        <w:trPr>
          <w:jc w:val="center"/>
        </w:trPr>
        <w:tc>
          <w:tcPr>
            <w:tcW w:w="4876" w:type="dxa"/>
            <w:tcBorders>
              <w:top w:val="nil"/>
              <w:left w:val="nil"/>
              <w:bottom w:val="nil"/>
              <w:right w:val="nil"/>
            </w:tcBorders>
          </w:tcPr>
          <w:p w14:paraId="783D0E40"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5958AA9B" w14:textId="77777777" w:rsidR="00A85F34" w:rsidRPr="00384642" w:rsidRDefault="00C56B06">
            <w:pPr>
              <w:pStyle w:val="Normal6a"/>
            </w:pPr>
            <w:r w:rsidRPr="00384642">
              <w:rPr>
                <w:b/>
                <w:i/>
              </w:rPr>
              <w:t>_________________</w:t>
            </w:r>
          </w:p>
        </w:tc>
      </w:tr>
      <w:tr w:rsidR="00A85F34" w:rsidRPr="00384642" w14:paraId="0F6FEE96" w14:textId="77777777">
        <w:trPr>
          <w:jc w:val="center"/>
        </w:trPr>
        <w:tc>
          <w:tcPr>
            <w:tcW w:w="4876" w:type="dxa"/>
            <w:tcBorders>
              <w:top w:val="nil"/>
              <w:left w:val="nil"/>
              <w:bottom w:val="nil"/>
              <w:right w:val="nil"/>
            </w:tcBorders>
          </w:tcPr>
          <w:p w14:paraId="439E88FA" w14:textId="77777777" w:rsidR="00A85F34" w:rsidRPr="00384642" w:rsidRDefault="00A85F34"/>
        </w:tc>
        <w:tc>
          <w:tcPr>
            <w:tcW w:w="4876" w:type="dxa"/>
            <w:tcBorders>
              <w:top w:val="nil"/>
              <w:left w:val="nil"/>
              <w:bottom w:val="nil"/>
              <w:right w:val="nil"/>
            </w:tcBorders>
          </w:tcPr>
          <w:p w14:paraId="33F9C10D" w14:textId="35C2B9E2" w:rsidR="00A85F34" w:rsidRPr="00384642" w:rsidRDefault="00C56B06">
            <w:pPr>
              <w:pStyle w:val="Normal6a"/>
            </w:pPr>
            <w:r w:rsidRPr="00384642">
              <w:rPr>
                <w:b/>
                <w:i/>
                <w:vertAlign w:val="superscript"/>
              </w:rPr>
              <w:t>1 bis</w:t>
            </w:r>
            <w:r w:rsidR="00EF0183">
              <w:t> </w:t>
            </w:r>
            <w:r w:rsidRPr="00384642">
              <w:rPr>
                <w:b/>
                <w:i/>
              </w:rPr>
              <w:t>https://www.cedefop.europa.eu/en/news/reverse-gear-how-ai-bringing-vocational-occupations-back</w:t>
            </w:r>
            <w:r w:rsidR="00EF0183">
              <w:rPr>
                <w:b/>
                <w:i/>
              </w:rPr>
              <w:t>.</w:t>
            </w:r>
          </w:p>
        </w:tc>
      </w:tr>
      <w:tr w:rsidR="00A85F34" w:rsidRPr="00384642" w14:paraId="307E4900" w14:textId="77777777">
        <w:trPr>
          <w:jc w:val="center"/>
        </w:trPr>
        <w:tc>
          <w:tcPr>
            <w:tcW w:w="4876" w:type="dxa"/>
            <w:tcBorders>
              <w:top w:val="nil"/>
              <w:left w:val="nil"/>
              <w:bottom w:val="nil"/>
              <w:right w:val="nil"/>
            </w:tcBorders>
          </w:tcPr>
          <w:p w14:paraId="5420A252"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02FFF59D"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77C34AF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A20890E" w14:textId="77777777" w:rsidR="00A85F34" w:rsidRPr="00384642" w:rsidRDefault="00C56B06">
      <w:r w:rsidRPr="00384642">
        <w:rPr>
          <w:rStyle w:val="HideTWBExt"/>
        </w:rPr>
        <w:t>&lt;/Amend&gt;</w:t>
      </w:r>
    </w:p>
    <w:p w14:paraId="6D3699F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w:t>
      </w:r>
      <w:r w:rsidRPr="00384642">
        <w:rPr>
          <w:rStyle w:val="HideTWBExt"/>
        </w:rPr>
        <w:t>&lt;/NumAm&gt;</w:t>
      </w:r>
    </w:p>
    <w:p w14:paraId="62BD0480"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08627AD8" w14:textId="77777777" w:rsidR="00A85F34" w:rsidRPr="00384642" w:rsidRDefault="00C56B06">
      <w:pPr>
        <w:pStyle w:val="NormalBold"/>
      </w:pPr>
      <w:r w:rsidRPr="00384642">
        <w:rPr>
          <w:rStyle w:val="HideTWBExt"/>
          <w:b w:val="0"/>
        </w:rPr>
        <w:t>&lt;/RepeatBlock-By&gt;</w:t>
      </w:r>
    </w:p>
    <w:p w14:paraId="450F69D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B5D225E" w14:textId="77777777" w:rsidR="00A85F34" w:rsidRPr="00384642" w:rsidRDefault="00C56B06">
      <w:pPr>
        <w:pStyle w:val="NormalBold"/>
      </w:pPr>
      <w:r w:rsidRPr="00384642">
        <w:rPr>
          <w:rStyle w:val="HideTWBExt"/>
        </w:rPr>
        <w:t>&lt;Article&gt;</w:t>
      </w:r>
      <w:r w:rsidRPr="00384642">
        <w:t>Considerando B</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291FF58" w14:textId="77777777">
        <w:trPr>
          <w:trHeight w:hRule="exact" w:val="240"/>
          <w:jc w:val="center"/>
        </w:trPr>
        <w:tc>
          <w:tcPr>
            <w:tcW w:w="9752" w:type="dxa"/>
            <w:gridSpan w:val="2"/>
            <w:tcBorders>
              <w:top w:val="nil"/>
              <w:left w:val="nil"/>
              <w:bottom w:val="nil"/>
              <w:right w:val="nil"/>
            </w:tcBorders>
          </w:tcPr>
          <w:p w14:paraId="3EFC5D3F" w14:textId="77777777" w:rsidR="00A85F34" w:rsidRPr="00384642" w:rsidRDefault="00A85F34"/>
        </w:tc>
      </w:tr>
      <w:tr w:rsidR="00A85F34" w:rsidRPr="00384642" w14:paraId="2BAF76D3" w14:textId="77777777">
        <w:trPr>
          <w:trHeight w:val="240"/>
          <w:jc w:val="center"/>
        </w:trPr>
        <w:tc>
          <w:tcPr>
            <w:tcW w:w="4876" w:type="dxa"/>
            <w:tcBorders>
              <w:top w:val="nil"/>
              <w:left w:val="nil"/>
              <w:bottom w:val="nil"/>
              <w:right w:val="nil"/>
            </w:tcBorders>
          </w:tcPr>
          <w:p w14:paraId="65FDBB6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20BD9CD" w14:textId="77777777" w:rsidR="00A85F34" w:rsidRPr="00384642" w:rsidRDefault="00C56B06">
            <w:pPr>
              <w:pStyle w:val="AmColumnHeading"/>
            </w:pPr>
            <w:r w:rsidRPr="00384642">
              <w:t>Enmienda</w:t>
            </w:r>
          </w:p>
        </w:tc>
      </w:tr>
      <w:tr w:rsidR="00A85F34" w:rsidRPr="00384642" w14:paraId="4AF59A23" w14:textId="77777777">
        <w:trPr>
          <w:jc w:val="center"/>
        </w:trPr>
        <w:tc>
          <w:tcPr>
            <w:tcW w:w="4876" w:type="dxa"/>
            <w:tcBorders>
              <w:top w:val="nil"/>
              <w:left w:val="nil"/>
              <w:bottom w:val="nil"/>
              <w:right w:val="nil"/>
            </w:tcBorders>
          </w:tcPr>
          <w:p w14:paraId="056E3EF8" w14:textId="77777777" w:rsidR="00A85F34" w:rsidRPr="00384642" w:rsidRDefault="00C56B06">
            <w:pPr>
              <w:pStyle w:val="Normal6a"/>
            </w:pPr>
            <w:r w:rsidRPr="00384642">
              <w:t>B.</w:t>
            </w:r>
            <w:r w:rsidRPr="00384642">
              <w:tab/>
              <w:t xml:space="preserve">Considerando que la Unión está experimentando una creciente demanda de profesionales con formación profesional, impulsada por la transición ecológica y digital, la relocalización industrial, la </w:t>
            </w:r>
            <w:r w:rsidRPr="00384642">
              <w:t>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requerirán cualificaciones de hasta nivel medio</w:t>
            </w:r>
            <w:r w:rsidRPr="00384642">
              <w:rPr>
                <w:vertAlign w:val="superscript"/>
              </w:rPr>
              <w:t>4</w:t>
            </w:r>
            <w:r w:rsidRPr="00384642">
              <w:t>, nivel que se alcanza con mayor frecuencia a través de los programas de formación profesional;</w:t>
            </w:r>
          </w:p>
        </w:tc>
        <w:tc>
          <w:tcPr>
            <w:tcW w:w="4876" w:type="dxa"/>
            <w:tcBorders>
              <w:top w:val="nil"/>
              <w:left w:val="nil"/>
              <w:bottom w:val="nil"/>
              <w:right w:val="nil"/>
            </w:tcBorders>
          </w:tcPr>
          <w:p w14:paraId="71725A0D" w14:textId="27B9762D" w:rsidR="00A85F34" w:rsidRPr="00384642" w:rsidRDefault="00C56B06">
            <w:pPr>
              <w:pStyle w:val="Normal6a"/>
            </w:pPr>
            <w:r w:rsidRPr="00384642">
              <w:t>B.</w:t>
            </w:r>
            <w:r w:rsidRPr="00384642">
              <w:tab/>
              <w:t>Considerando que la Unión está experimentando una creciente demanda de profesionales con formación profesional, impulsada por la transición ecológica y digital, la relocalización industrial, la inversión en infraestructuras y el cambio demográfico; que los datos sobre el mercado laboral ponen de manifiesto una escasez aguda y persistente en sectores que dependen en gran medida de la EFP; que, según las previsiones del Cedefop sobre las capacidades, para 2035 el 60 % de todas las ofertas de empleo requerirá</w:t>
            </w:r>
            <w:r w:rsidRPr="00384642">
              <w:t>n cualificaciones de hasta nivel medio</w:t>
            </w:r>
            <w:r w:rsidRPr="00384642">
              <w:rPr>
                <w:vertAlign w:val="superscript"/>
              </w:rPr>
              <w:t>4</w:t>
            </w:r>
            <w:r w:rsidRPr="00384642">
              <w:t xml:space="preserve">, nivel que se alcanza con mayor frecuencia a través de los programas de formación profesional; </w:t>
            </w:r>
            <w:r w:rsidRPr="00384642">
              <w:rPr>
                <w:b/>
                <w:i/>
              </w:rPr>
              <w:t>Considerando que la EFP desempeña un papel clave en e</w:t>
            </w:r>
            <w:r w:rsidR="00384642">
              <w:rPr>
                <w:b/>
                <w:i/>
              </w:rPr>
              <w:t>l</w:t>
            </w:r>
            <w:r w:rsidRPr="00384642">
              <w:rPr>
                <w:b/>
                <w:i/>
              </w:rPr>
              <w:t xml:space="preserve"> apoyo al acceso a un empleo de calidad y a oportunidades de desarrollo profesional;</w:t>
            </w:r>
          </w:p>
        </w:tc>
      </w:tr>
      <w:tr w:rsidR="00A85F34" w:rsidRPr="00384642" w14:paraId="5482E8EC" w14:textId="77777777">
        <w:trPr>
          <w:jc w:val="center"/>
        </w:trPr>
        <w:tc>
          <w:tcPr>
            <w:tcW w:w="4876" w:type="dxa"/>
            <w:tcBorders>
              <w:top w:val="nil"/>
              <w:left w:val="nil"/>
              <w:bottom w:val="nil"/>
              <w:right w:val="nil"/>
            </w:tcBorders>
          </w:tcPr>
          <w:p w14:paraId="4B26FC78"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31B05392" w14:textId="77777777" w:rsidR="00A85F34" w:rsidRPr="00384642" w:rsidRDefault="00C56B06">
            <w:pPr>
              <w:pStyle w:val="Normal6a"/>
            </w:pPr>
            <w:r w:rsidRPr="00384642">
              <w:rPr>
                <w:b/>
                <w:i/>
              </w:rPr>
              <w:t>_________________</w:t>
            </w:r>
          </w:p>
        </w:tc>
      </w:tr>
      <w:tr w:rsidR="00A85F34" w:rsidRPr="00384642" w14:paraId="2BABE00E" w14:textId="77777777">
        <w:trPr>
          <w:jc w:val="center"/>
        </w:trPr>
        <w:tc>
          <w:tcPr>
            <w:tcW w:w="4876" w:type="dxa"/>
            <w:tcBorders>
              <w:top w:val="nil"/>
              <w:left w:val="nil"/>
              <w:bottom w:val="nil"/>
              <w:right w:val="nil"/>
            </w:tcBorders>
          </w:tcPr>
          <w:p w14:paraId="3D2E7A41"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c>
          <w:tcPr>
            <w:tcW w:w="4876" w:type="dxa"/>
            <w:tcBorders>
              <w:top w:val="nil"/>
              <w:left w:val="nil"/>
              <w:bottom w:val="nil"/>
              <w:right w:val="nil"/>
            </w:tcBorders>
          </w:tcPr>
          <w:p w14:paraId="3B14E542" w14:textId="77777777" w:rsidR="00A85F34" w:rsidRPr="00384642" w:rsidRDefault="00C56B06">
            <w:pPr>
              <w:pStyle w:val="Normal6a"/>
            </w:pPr>
            <w:r w:rsidRPr="00384642">
              <w:rPr>
                <w:vertAlign w:val="superscript"/>
              </w:rPr>
              <w:t>4</w:t>
            </w:r>
            <w:r w:rsidRPr="00384642">
              <w:t xml:space="preserve"> Centro Europeo para el Desarrollo de la Formación Profesional (Cedefop), «Skills Forecast» (Previsiones sobre las capacidades), https://www.cedefop.europa.eu/en/tools/skills-forecast.</w:t>
            </w:r>
          </w:p>
        </w:tc>
      </w:tr>
    </w:tbl>
    <w:p w14:paraId="7BBF531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5E2DF82" w14:textId="77777777" w:rsidR="00A85F34" w:rsidRPr="00384642" w:rsidRDefault="00C56B06">
      <w:r w:rsidRPr="00384642">
        <w:rPr>
          <w:rStyle w:val="HideTWBExt"/>
        </w:rPr>
        <w:t>&lt;/Amend&gt;</w:t>
      </w:r>
    </w:p>
    <w:p w14:paraId="1BA575B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w:t>
      </w:r>
      <w:r w:rsidRPr="00384642">
        <w:rPr>
          <w:rStyle w:val="HideTWBExt"/>
        </w:rPr>
        <w:t>&lt;/NumAm&gt;</w:t>
      </w:r>
    </w:p>
    <w:p w14:paraId="35A2A2B6" w14:textId="77777777" w:rsidR="00A85F34" w:rsidRPr="00384642" w:rsidRDefault="00C56B06">
      <w:pPr>
        <w:pStyle w:val="NormalBold"/>
      </w:pPr>
      <w:r w:rsidRPr="00384642">
        <w:rPr>
          <w:rStyle w:val="HideTWBExt"/>
          <w:b w:val="0"/>
        </w:rPr>
        <w:t>&lt;RepeatBlock-By&gt;&lt;Members&gt;</w:t>
      </w:r>
      <w:r w:rsidRPr="00384642">
        <w:t>Pál Szekeres</w:t>
      </w:r>
      <w:r w:rsidRPr="00384642">
        <w:rPr>
          <w:rStyle w:val="HideTWBExt"/>
          <w:b w:val="0"/>
        </w:rPr>
        <w:t>&lt;/Members&gt;</w:t>
      </w:r>
    </w:p>
    <w:p w14:paraId="3B48EBCC" w14:textId="77777777" w:rsidR="00A85F34" w:rsidRPr="00384642" w:rsidRDefault="00C56B06">
      <w:pPr>
        <w:pStyle w:val="NormalBold"/>
      </w:pPr>
      <w:r w:rsidRPr="00384642">
        <w:rPr>
          <w:rStyle w:val="HideTWBExt"/>
          <w:b w:val="0"/>
        </w:rPr>
        <w:t>&lt;/RepeatBlock-By&gt;</w:t>
      </w:r>
    </w:p>
    <w:p w14:paraId="778AB61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F7981E7" w14:textId="77777777" w:rsidR="00A85F34" w:rsidRPr="00384642" w:rsidRDefault="00C56B06">
      <w:pPr>
        <w:pStyle w:val="NormalBold"/>
      </w:pPr>
      <w:r w:rsidRPr="00384642">
        <w:rPr>
          <w:rStyle w:val="HideTWBExt"/>
        </w:rPr>
        <w:t>&lt;Article&gt;</w:t>
      </w:r>
      <w:r w:rsidRPr="00384642">
        <w:t>Considerando B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FDAF1FA" w14:textId="77777777">
        <w:trPr>
          <w:trHeight w:hRule="exact" w:val="240"/>
          <w:jc w:val="center"/>
        </w:trPr>
        <w:tc>
          <w:tcPr>
            <w:tcW w:w="9752" w:type="dxa"/>
            <w:gridSpan w:val="2"/>
            <w:tcBorders>
              <w:top w:val="nil"/>
              <w:left w:val="nil"/>
              <w:bottom w:val="nil"/>
              <w:right w:val="nil"/>
            </w:tcBorders>
          </w:tcPr>
          <w:p w14:paraId="13794F11" w14:textId="77777777" w:rsidR="00A85F34" w:rsidRPr="00384642" w:rsidRDefault="00A85F34"/>
        </w:tc>
      </w:tr>
      <w:tr w:rsidR="00A85F34" w:rsidRPr="00384642" w14:paraId="08FC9F0A" w14:textId="77777777">
        <w:trPr>
          <w:trHeight w:val="240"/>
          <w:jc w:val="center"/>
        </w:trPr>
        <w:tc>
          <w:tcPr>
            <w:tcW w:w="4876" w:type="dxa"/>
            <w:tcBorders>
              <w:top w:val="nil"/>
              <w:left w:val="nil"/>
              <w:bottom w:val="nil"/>
              <w:right w:val="nil"/>
            </w:tcBorders>
          </w:tcPr>
          <w:p w14:paraId="7D81E38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B01A3FA" w14:textId="77777777" w:rsidR="00A85F34" w:rsidRPr="00384642" w:rsidRDefault="00C56B06">
            <w:pPr>
              <w:pStyle w:val="AmColumnHeading"/>
            </w:pPr>
            <w:r w:rsidRPr="00384642">
              <w:t>Enmienda</w:t>
            </w:r>
          </w:p>
        </w:tc>
      </w:tr>
      <w:tr w:rsidR="00A85F34" w:rsidRPr="00384642" w14:paraId="7CAB130D" w14:textId="77777777">
        <w:trPr>
          <w:jc w:val="center"/>
        </w:trPr>
        <w:tc>
          <w:tcPr>
            <w:tcW w:w="4876" w:type="dxa"/>
            <w:tcBorders>
              <w:top w:val="nil"/>
              <w:left w:val="nil"/>
              <w:bottom w:val="nil"/>
              <w:right w:val="nil"/>
            </w:tcBorders>
          </w:tcPr>
          <w:p w14:paraId="5E6E07CA" w14:textId="77777777" w:rsidR="00A85F34" w:rsidRPr="00384642" w:rsidRDefault="00A85F34">
            <w:pPr>
              <w:pStyle w:val="Normal6a"/>
            </w:pPr>
          </w:p>
        </w:tc>
        <w:tc>
          <w:tcPr>
            <w:tcW w:w="4876" w:type="dxa"/>
            <w:tcBorders>
              <w:top w:val="nil"/>
              <w:left w:val="nil"/>
              <w:bottom w:val="nil"/>
              <w:right w:val="nil"/>
            </w:tcBorders>
          </w:tcPr>
          <w:p w14:paraId="3E2DC353" w14:textId="7B87E298" w:rsidR="00A85F34" w:rsidRPr="00384642" w:rsidRDefault="00C56B06">
            <w:pPr>
              <w:pStyle w:val="Normal6a"/>
            </w:pPr>
            <w:r w:rsidRPr="00384642">
              <w:rPr>
                <w:b/>
                <w:i/>
              </w:rPr>
              <w:t>B bis.</w:t>
            </w:r>
            <w:r w:rsidRPr="00384642">
              <w:tab/>
            </w:r>
            <w:r w:rsidRPr="00384642">
              <w:rPr>
                <w:b/>
                <w:i/>
              </w:rPr>
              <w:t xml:space="preserve">Subraya que, más que un mero complemento social, la política sobre capacidades debe ser un </w:t>
            </w:r>
            <w:r w:rsidRPr="00384642">
              <w:rPr>
                <w:b/>
                <w:i/>
              </w:rPr>
              <w:t>componente fundamental de las políticas industriales de los Estados miembros y de la competitividad; pide un enfoque estratégico y orientado al futuro para la EFP; hace hincapié en la necesidad urgente de revisar los planes de estudios de la EFP utilizando información detallada sobre las capacidades para adaptar mejor la educación a las necesidades del mercado laboral y de los sectores estratégicos; insta a que se desarrolle un enfoque coordinado de los Estados miembros con respecto al sistema de certificac</w:t>
            </w:r>
            <w:r w:rsidRPr="00384642">
              <w:rPr>
                <w:b/>
                <w:i/>
              </w:rPr>
              <w:t xml:space="preserve">ión de las capacidades adquiridas que sea flexible y detallado y que dependa menos del nivel de educación formal, dentro del reconocimiento de diversos itinerarios de aprendizaje y del aprendizaje en el trabajo; anima, además, a que se introduzcan incentivos eficaces para los empleadores, como prestaciones fiscales o créditos a la formación, a fin de apoyar el perfeccionamiento profesional de la mano de obra y abordar las limitaciones de capacidad en la impartición de formación en la era de la inteligencia </w:t>
            </w:r>
            <w:r w:rsidRPr="00384642">
              <w:rPr>
                <w:b/>
                <w:i/>
              </w:rPr>
              <w:t xml:space="preserve">artificial, de conformidad con el </w:t>
            </w:r>
            <w:r>
              <w:rPr>
                <w:b/>
                <w:i/>
              </w:rPr>
              <w:t>i</w:t>
            </w:r>
            <w:r w:rsidRPr="00384642">
              <w:rPr>
                <w:b/>
                <w:i/>
              </w:rPr>
              <w:t>nforme Draghi</w:t>
            </w:r>
            <w:r w:rsidR="00EF0183">
              <w:rPr>
                <w:b/>
                <w:i/>
              </w:rPr>
              <w:t>;</w:t>
            </w:r>
          </w:p>
        </w:tc>
      </w:tr>
    </w:tbl>
    <w:p w14:paraId="4A06DA0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3E60AA5" w14:textId="77777777" w:rsidR="00A85F34" w:rsidRPr="00384642" w:rsidRDefault="00C56B06">
      <w:r w:rsidRPr="00384642">
        <w:rPr>
          <w:rStyle w:val="HideTWBExt"/>
        </w:rPr>
        <w:t>&lt;/Amend&gt;</w:t>
      </w:r>
    </w:p>
    <w:p w14:paraId="2B330AD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20</w:t>
      </w:r>
      <w:r w:rsidRPr="00384642">
        <w:rPr>
          <w:rStyle w:val="HideTWBExt"/>
        </w:rPr>
        <w:t>&lt;/NumAm&gt;</w:t>
      </w:r>
    </w:p>
    <w:p w14:paraId="6033F56E"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445B6B8E" w14:textId="77777777" w:rsidR="00A85F34" w:rsidRPr="00384642" w:rsidRDefault="00C56B06">
      <w:pPr>
        <w:pStyle w:val="NormalBold"/>
      </w:pPr>
      <w:r w:rsidRPr="00384642">
        <w:rPr>
          <w:rStyle w:val="HideTWBExt"/>
          <w:b w:val="0"/>
        </w:rPr>
        <w:t>&lt;/RepeatBlock-By&gt;</w:t>
      </w:r>
    </w:p>
    <w:p w14:paraId="023A0453"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06C4A08C" w14:textId="77777777" w:rsidR="00A85F34" w:rsidRPr="00384642" w:rsidRDefault="00C56B06">
      <w:pPr>
        <w:pStyle w:val="NormalBold"/>
      </w:pPr>
      <w:r w:rsidRPr="00384642">
        <w:rPr>
          <w:rStyle w:val="HideTWBExt"/>
        </w:rPr>
        <w:t>&lt;Article&gt;</w:t>
      </w:r>
      <w:r w:rsidRPr="00384642">
        <w:t>Considerando B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2FBC744" w14:textId="77777777">
        <w:trPr>
          <w:trHeight w:hRule="exact" w:val="240"/>
          <w:jc w:val="center"/>
        </w:trPr>
        <w:tc>
          <w:tcPr>
            <w:tcW w:w="9752" w:type="dxa"/>
            <w:gridSpan w:val="2"/>
            <w:tcBorders>
              <w:top w:val="nil"/>
              <w:left w:val="nil"/>
              <w:bottom w:val="nil"/>
              <w:right w:val="nil"/>
            </w:tcBorders>
          </w:tcPr>
          <w:p w14:paraId="404FDDC6" w14:textId="77777777" w:rsidR="00A85F34" w:rsidRPr="00384642" w:rsidRDefault="00A85F34"/>
        </w:tc>
      </w:tr>
      <w:tr w:rsidR="00A85F34" w:rsidRPr="00384642" w14:paraId="136DE771" w14:textId="77777777">
        <w:trPr>
          <w:trHeight w:val="240"/>
          <w:jc w:val="center"/>
        </w:trPr>
        <w:tc>
          <w:tcPr>
            <w:tcW w:w="4876" w:type="dxa"/>
            <w:tcBorders>
              <w:top w:val="nil"/>
              <w:left w:val="nil"/>
              <w:bottom w:val="nil"/>
              <w:right w:val="nil"/>
            </w:tcBorders>
          </w:tcPr>
          <w:p w14:paraId="20185E2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1E1184B" w14:textId="77777777" w:rsidR="00A85F34" w:rsidRPr="00384642" w:rsidRDefault="00C56B06">
            <w:pPr>
              <w:pStyle w:val="AmColumnHeading"/>
            </w:pPr>
            <w:r w:rsidRPr="00384642">
              <w:t>Enmienda</w:t>
            </w:r>
          </w:p>
        </w:tc>
      </w:tr>
      <w:tr w:rsidR="00A85F34" w:rsidRPr="00384642" w14:paraId="681F4914" w14:textId="77777777">
        <w:trPr>
          <w:jc w:val="center"/>
        </w:trPr>
        <w:tc>
          <w:tcPr>
            <w:tcW w:w="4876" w:type="dxa"/>
            <w:tcBorders>
              <w:top w:val="nil"/>
              <w:left w:val="nil"/>
              <w:bottom w:val="nil"/>
              <w:right w:val="nil"/>
            </w:tcBorders>
          </w:tcPr>
          <w:p w14:paraId="7A5486A1" w14:textId="77777777" w:rsidR="00A85F34" w:rsidRPr="00384642" w:rsidRDefault="00A85F34">
            <w:pPr>
              <w:pStyle w:val="Normal6a"/>
            </w:pPr>
          </w:p>
        </w:tc>
        <w:tc>
          <w:tcPr>
            <w:tcW w:w="4876" w:type="dxa"/>
            <w:tcBorders>
              <w:top w:val="nil"/>
              <w:left w:val="nil"/>
              <w:bottom w:val="nil"/>
              <w:right w:val="nil"/>
            </w:tcBorders>
          </w:tcPr>
          <w:p w14:paraId="17BDD19E" w14:textId="77777777" w:rsidR="00A85F34" w:rsidRPr="00384642" w:rsidRDefault="00C56B06">
            <w:pPr>
              <w:pStyle w:val="Normal6a"/>
            </w:pPr>
            <w:r w:rsidRPr="00384642">
              <w:rPr>
                <w:b/>
                <w:i/>
              </w:rPr>
              <w:t>B bis.</w:t>
            </w:r>
            <w:r w:rsidRPr="00384642">
              <w:tab/>
            </w:r>
            <w:r w:rsidRPr="00384642">
              <w:rPr>
                <w:b/>
                <w:i/>
              </w:rPr>
              <w:t xml:space="preserve">Considerando que la EFP no solo contribuye a la participación en el mercado laboral y al desarrollo de capacidades, sino también a la </w:t>
            </w:r>
            <w:r w:rsidRPr="00384642">
              <w:rPr>
                <w:b/>
                <w:i/>
              </w:rPr>
              <w:t xml:space="preserve">cohesión social, el compromiso democrático y la resiliencia entre los jóvenes; que, a menudo, las instituciones de EFP sirven de entornos de aprendizaje fiables e inclusivos, en particular en las regiones urbanas y desfavorecidas, en las que los jóvenes pueden estar expuestos a un mayor riesgo de exclusión social, desvinculación de la vida cívica, radicalización o polarización; que, por lo tanto, el refuerzo de la EFP puede contribuir a fomentar la ciudadanía activa, la inclusión y la resiliencia social en </w:t>
            </w:r>
            <w:r w:rsidRPr="00384642">
              <w:rPr>
                <w:b/>
                <w:i/>
              </w:rPr>
              <w:t>toda la Unión;</w:t>
            </w:r>
          </w:p>
        </w:tc>
      </w:tr>
    </w:tbl>
    <w:p w14:paraId="1343645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B6C98C0" w14:textId="77777777" w:rsidR="00A85F34" w:rsidRPr="00384642" w:rsidRDefault="00C56B06">
      <w:r w:rsidRPr="00384642">
        <w:rPr>
          <w:rStyle w:val="HideTWBExt"/>
        </w:rPr>
        <w:t>&lt;/Amend&gt;</w:t>
      </w:r>
    </w:p>
    <w:p w14:paraId="302CB40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21</w:t>
      </w:r>
      <w:r w:rsidRPr="00384642">
        <w:rPr>
          <w:rStyle w:val="HideTWBExt"/>
        </w:rPr>
        <w:t>&lt;/NumAm&gt;</w:t>
      </w:r>
    </w:p>
    <w:p w14:paraId="3E022AF5"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7436D35D" w14:textId="77777777" w:rsidR="00A85F34" w:rsidRPr="00384642" w:rsidRDefault="00C56B06">
      <w:pPr>
        <w:pStyle w:val="NormalBold"/>
      </w:pPr>
      <w:r w:rsidRPr="00384642">
        <w:rPr>
          <w:rStyle w:val="HideTWBExt"/>
          <w:b w:val="0"/>
        </w:rPr>
        <w:t>&lt;/RepeatBlock-By&gt;</w:t>
      </w:r>
    </w:p>
    <w:p w14:paraId="7657993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99E75C8" w14:textId="77777777" w:rsidR="00A85F34" w:rsidRPr="00384642" w:rsidRDefault="00C56B06">
      <w:pPr>
        <w:pStyle w:val="NormalBold"/>
      </w:pPr>
      <w:r w:rsidRPr="00384642">
        <w:rPr>
          <w:rStyle w:val="HideTWBExt"/>
        </w:rPr>
        <w:t>&lt;Article&gt;</w:t>
      </w:r>
      <w:r w:rsidRPr="00384642">
        <w:t>Considerando B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39A8663" w14:textId="77777777">
        <w:trPr>
          <w:trHeight w:hRule="exact" w:val="240"/>
          <w:jc w:val="center"/>
        </w:trPr>
        <w:tc>
          <w:tcPr>
            <w:tcW w:w="9752" w:type="dxa"/>
            <w:gridSpan w:val="2"/>
            <w:tcBorders>
              <w:top w:val="nil"/>
              <w:left w:val="nil"/>
              <w:bottom w:val="nil"/>
              <w:right w:val="nil"/>
            </w:tcBorders>
          </w:tcPr>
          <w:p w14:paraId="6F192B2E" w14:textId="77777777" w:rsidR="00A85F34" w:rsidRPr="00384642" w:rsidRDefault="00A85F34"/>
        </w:tc>
      </w:tr>
      <w:tr w:rsidR="00A85F34" w:rsidRPr="00384642" w14:paraId="2DF4F5DD" w14:textId="77777777">
        <w:trPr>
          <w:trHeight w:val="240"/>
          <w:jc w:val="center"/>
        </w:trPr>
        <w:tc>
          <w:tcPr>
            <w:tcW w:w="4876" w:type="dxa"/>
            <w:tcBorders>
              <w:top w:val="nil"/>
              <w:left w:val="nil"/>
              <w:bottom w:val="nil"/>
              <w:right w:val="nil"/>
            </w:tcBorders>
          </w:tcPr>
          <w:p w14:paraId="4A22556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23387FF" w14:textId="77777777" w:rsidR="00A85F34" w:rsidRPr="00384642" w:rsidRDefault="00C56B06">
            <w:pPr>
              <w:pStyle w:val="AmColumnHeading"/>
            </w:pPr>
            <w:r w:rsidRPr="00384642">
              <w:t>Enmienda</w:t>
            </w:r>
          </w:p>
        </w:tc>
      </w:tr>
      <w:tr w:rsidR="00A85F34" w:rsidRPr="00384642" w14:paraId="1F56CF32" w14:textId="77777777">
        <w:trPr>
          <w:jc w:val="center"/>
        </w:trPr>
        <w:tc>
          <w:tcPr>
            <w:tcW w:w="4876" w:type="dxa"/>
            <w:tcBorders>
              <w:top w:val="nil"/>
              <w:left w:val="nil"/>
              <w:bottom w:val="nil"/>
              <w:right w:val="nil"/>
            </w:tcBorders>
          </w:tcPr>
          <w:p w14:paraId="2988E9EA" w14:textId="77777777" w:rsidR="00A85F34" w:rsidRPr="00384642" w:rsidRDefault="00A85F34">
            <w:pPr>
              <w:pStyle w:val="Normal6a"/>
            </w:pPr>
          </w:p>
        </w:tc>
        <w:tc>
          <w:tcPr>
            <w:tcW w:w="4876" w:type="dxa"/>
            <w:tcBorders>
              <w:top w:val="nil"/>
              <w:left w:val="nil"/>
              <w:bottom w:val="nil"/>
              <w:right w:val="nil"/>
            </w:tcBorders>
          </w:tcPr>
          <w:p w14:paraId="04828C8E" w14:textId="77777777" w:rsidR="00A85F34" w:rsidRPr="00384642" w:rsidRDefault="00C56B06">
            <w:pPr>
              <w:pStyle w:val="Normal6a"/>
            </w:pPr>
            <w:r w:rsidRPr="00384642">
              <w:rPr>
                <w:b/>
                <w:i/>
              </w:rPr>
              <w:t>B bis.</w:t>
            </w:r>
            <w:r w:rsidRPr="00384642">
              <w:tab/>
            </w:r>
            <w:r w:rsidRPr="00384642">
              <w:rPr>
                <w:b/>
                <w:i/>
              </w:rPr>
              <w:t xml:space="preserve">Considerando que la escasez de mano de obra no solo suele estar vinculada al déficit de capacidades sino también al resultado de los bajos salarios, unas condiciones de trabajo precarias, unas </w:t>
            </w:r>
            <w:r w:rsidRPr="00384642">
              <w:rPr>
                <w:b/>
                <w:i/>
              </w:rPr>
              <w:t>condiciones de trabajo inseguras o poco atractivas, escasas perspectivas de progresar profesionalmente y la falta de cobertura de la negociación colectiva; que, por lo tanto, la mejora de la calidad del empleo, los derechos de los trabajadores y una remuneración digna es esencial para mejorar el atractivo de las profesiones con formación profesional;</w:t>
            </w:r>
          </w:p>
        </w:tc>
      </w:tr>
    </w:tbl>
    <w:p w14:paraId="6057801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7D8C9EB" w14:textId="77777777" w:rsidR="00A85F34" w:rsidRPr="00384642" w:rsidRDefault="00C56B06">
      <w:r w:rsidRPr="00384642">
        <w:rPr>
          <w:rStyle w:val="HideTWBExt"/>
        </w:rPr>
        <w:t>&lt;/Amend&gt;</w:t>
      </w:r>
    </w:p>
    <w:p w14:paraId="72C7099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22</w:t>
      </w:r>
      <w:r w:rsidRPr="00384642">
        <w:rPr>
          <w:rStyle w:val="HideTWBExt"/>
        </w:rPr>
        <w:t>&lt;/NumAm&gt;</w:t>
      </w:r>
    </w:p>
    <w:p w14:paraId="58C8FD04"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319F5DCB" w14:textId="77777777" w:rsidR="00A85F34" w:rsidRPr="00384642" w:rsidRDefault="00C56B06">
      <w:pPr>
        <w:pStyle w:val="NormalBold"/>
      </w:pPr>
      <w:r w:rsidRPr="00384642">
        <w:rPr>
          <w:rStyle w:val="HideTWBExt"/>
          <w:b w:val="0"/>
        </w:rPr>
        <w:t>&lt;/RepeatBlock-By&gt;</w:t>
      </w:r>
    </w:p>
    <w:p w14:paraId="49DDF85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38CA892" w14:textId="77777777" w:rsidR="00A85F34" w:rsidRPr="00384642" w:rsidRDefault="00C56B06">
      <w:pPr>
        <w:pStyle w:val="NormalBold"/>
      </w:pPr>
      <w:r w:rsidRPr="00384642">
        <w:rPr>
          <w:rStyle w:val="HideTWBExt"/>
        </w:rPr>
        <w:t>&lt;Article&gt;</w:t>
      </w:r>
      <w:r w:rsidRPr="00384642">
        <w:t>Considerando B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D01A84E" w14:textId="77777777">
        <w:trPr>
          <w:trHeight w:hRule="exact" w:val="240"/>
          <w:jc w:val="center"/>
        </w:trPr>
        <w:tc>
          <w:tcPr>
            <w:tcW w:w="9752" w:type="dxa"/>
            <w:gridSpan w:val="2"/>
            <w:tcBorders>
              <w:top w:val="nil"/>
              <w:left w:val="nil"/>
              <w:bottom w:val="nil"/>
              <w:right w:val="nil"/>
            </w:tcBorders>
          </w:tcPr>
          <w:p w14:paraId="262BE51F" w14:textId="77777777" w:rsidR="00A85F34" w:rsidRPr="00384642" w:rsidRDefault="00A85F34"/>
        </w:tc>
      </w:tr>
      <w:tr w:rsidR="00A85F34" w:rsidRPr="00384642" w14:paraId="1F3D26C4" w14:textId="77777777">
        <w:trPr>
          <w:trHeight w:val="240"/>
          <w:jc w:val="center"/>
        </w:trPr>
        <w:tc>
          <w:tcPr>
            <w:tcW w:w="4876" w:type="dxa"/>
            <w:tcBorders>
              <w:top w:val="nil"/>
              <w:left w:val="nil"/>
              <w:bottom w:val="nil"/>
              <w:right w:val="nil"/>
            </w:tcBorders>
          </w:tcPr>
          <w:p w14:paraId="43A2B49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3F5FECF" w14:textId="77777777" w:rsidR="00A85F34" w:rsidRPr="00384642" w:rsidRDefault="00C56B06">
            <w:pPr>
              <w:pStyle w:val="AmColumnHeading"/>
            </w:pPr>
            <w:r w:rsidRPr="00384642">
              <w:t>Enmienda</w:t>
            </w:r>
          </w:p>
        </w:tc>
      </w:tr>
      <w:tr w:rsidR="00A85F34" w:rsidRPr="00384642" w14:paraId="0267F977" w14:textId="77777777">
        <w:trPr>
          <w:jc w:val="center"/>
        </w:trPr>
        <w:tc>
          <w:tcPr>
            <w:tcW w:w="4876" w:type="dxa"/>
            <w:tcBorders>
              <w:top w:val="nil"/>
              <w:left w:val="nil"/>
              <w:bottom w:val="nil"/>
              <w:right w:val="nil"/>
            </w:tcBorders>
          </w:tcPr>
          <w:p w14:paraId="0804DF55" w14:textId="77777777" w:rsidR="00A85F34" w:rsidRPr="00384642" w:rsidRDefault="00A85F34">
            <w:pPr>
              <w:pStyle w:val="Normal6a"/>
            </w:pPr>
          </w:p>
        </w:tc>
        <w:tc>
          <w:tcPr>
            <w:tcW w:w="4876" w:type="dxa"/>
            <w:tcBorders>
              <w:top w:val="nil"/>
              <w:left w:val="nil"/>
              <w:bottom w:val="nil"/>
              <w:right w:val="nil"/>
            </w:tcBorders>
          </w:tcPr>
          <w:p w14:paraId="3DF88736" w14:textId="77777777" w:rsidR="00A85F34" w:rsidRPr="00384642" w:rsidRDefault="00C56B06">
            <w:pPr>
              <w:pStyle w:val="Normal6a"/>
            </w:pPr>
            <w:r w:rsidRPr="00384642">
              <w:rPr>
                <w:b/>
                <w:i/>
              </w:rPr>
              <w:t>B bis.</w:t>
            </w:r>
            <w:r w:rsidRPr="00384642">
              <w:tab/>
            </w:r>
            <w:r w:rsidRPr="00384642">
              <w:rPr>
                <w:b/>
                <w:i/>
              </w:rPr>
              <w:t xml:space="preserve">Considerando que, según la Encuesta Europea sobre las Condiciones de Trabajo de Eurofound de 2024, solo el 44 % de los </w:t>
            </w:r>
            <w:r w:rsidRPr="00384642">
              <w:rPr>
                <w:b/>
                <w:i/>
              </w:rPr>
              <w:t>trabajadores europeos consideran que tienen suficientes oportunidades para utilizar las capacidades que ya poseen en el trabajo, y solo el 33 % de los trabajadores que desempeñan ocupaciones elementales afirman tener suficientes oportunidades para utilizar sus capacidades, frente al 54 % de los directivos y profesionales;</w:t>
            </w:r>
          </w:p>
        </w:tc>
      </w:tr>
    </w:tbl>
    <w:p w14:paraId="69D9EB5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8269A1C" w14:textId="77777777" w:rsidR="00A85F34" w:rsidRPr="00384642" w:rsidRDefault="00C56B06">
      <w:r w:rsidRPr="00384642">
        <w:rPr>
          <w:rStyle w:val="HideTWBExt"/>
        </w:rPr>
        <w:t>&lt;/Amend&gt;</w:t>
      </w:r>
    </w:p>
    <w:p w14:paraId="2BF320C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23</w:t>
      </w:r>
      <w:r w:rsidRPr="00384642">
        <w:rPr>
          <w:rStyle w:val="HideTWBExt"/>
        </w:rPr>
        <w:t>&lt;/NumAm&gt;</w:t>
      </w:r>
    </w:p>
    <w:p w14:paraId="293D4EC2"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30032180" w14:textId="77777777" w:rsidR="00A85F34" w:rsidRPr="00384642" w:rsidRDefault="00C56B06">
      <w:pPr>
        <w:pStyle w:val="NormalBold"/>
      </w:pPr>
      <w:r w:rsidRPr="00384642">
        <w:rPr>
          <w:rStyle w:val="HideTWBExt"/>
          <w:b w:val="0"/>
        </w:rPr>
        <w:t>&lt;/RepeatBlock-By&gt;</w:t>
      </w:r>
    </w:p>
    <w:p w14:paraId="0328E7BF"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534F3F5C" w14:textId="77777777" w:rsidR="00A85F34" w:rsidRPr="00384642" w:rsidRDefault="00C56B06">
      <w:pPr>
        <w:pStyle w:val="NormalBold"/>
      </w:pPr>
      <w:r w:rsidRPr="00384642">
        <w:rPr>
          <w:rStyle w:val="HideTWBExt"/>
        </w:rPr>
        <w:t>&lt;Article&gt;</w:t>
      </w:r>
      <w:r w:rsidRPr="00384642">
        <w:t>Considerando B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61BA535" w14:textId="77777777">
        <w:trPr>
          <w:trHeight w:hRule="exact" w:val="240"/>
          <w:jc w:val="center"/>
        </w:trPr>
        <w:tc>
          <w:tcPr>
            <w:tcW w:w="9752" w:type="dxa"/>
            <w:gridSpan w:val="2"/>
            <w:tcBorders>
              <w:top w:val="nil"/>
              <w:left w:val="nil"/>
              <w:bottom w:val="nil"/>
              <w:right w:val="nil"/>
            </w:tcBorders>
          </w:tcPr>
          <w:p w14:paraId="223E9660" w14:textId="77777777" w:rsidR="00A85F34" w:rsidRPr="00384642" w:rsidRDefault="00A85F34"/>
        </w:tc>
      </w:tr>
      <w:tr w:rsidR="00A85F34" w:rsidRPr="00384642" w14:paraId="74DDEF21" w14:textId="77777777">
        <w:trPr>
          <w:trHeight w:val="240"/>
          <w:jc w:val="center"/>
        </w:trPr>
        <w:tc>
          <w:tcPr>
            <w:tcW w:w="4876" w:type="dxa"/>
            <w:tcBorders>
              <w:top w:val="nil"/>
              <w:left w:val="nil"/>
              <w:bottom w:val="nil"/>
              <w:right w:val="nil"/>
            </w:tcBorders>
          </w:tcPr>
          <w:p w14:paraId="7D9DD54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B0B8AF0" w14:textId="77777777" w:rsidR="00A85F34" w:rsidRPr="00384642" w:rsidRDefault="00C56B06">
            <w:pPr>
              <w:pStyle w:val="AmColumnHeading"/>
            </w:pPr>
            <w:r w:rsidRPr="00384642">
              <w:t>Enmienda</w:t>
            </w:r>
          </w:p>
        </w:tc>
      </w:tr>
      <w:tr w:rsidR="00A85F34" w:rsidRPr="00384642" w14:paraId="7BAAE7EF" w14:textId="77777777">
        <w:trPr>
          <w:jc w:val="center"/>
        </w:trPr>
        <w:tc>
          <w:tcPr>
            <w:tcW w:w="4876" w:type="dxa"/>
            <w:tcBorders>
              <w:top w:val="nil"/>
              <w:left w:val="nil"/>
              <w:bottom w:val="nil"/>
              <w:right w:val="nil"/>
            </w:tcBorders>
          </w:tcPr>
          <w:p w14:paraId="012BABF2" w14:textId="77777777" w:rsidR="00A85F34" w:rsidRPr="00384642" w:rsidRDefault="00A85F34">
            <w:pPr>
              <w:pStyle w:val="Normal6a"/>
            </w:pPr>
          </w:p>
        </w:tc>
        <w:tc>
          <w:tcPr>
            <w:tcW w:w="4876" w:type="dxa"/>
            <w:tcBorders>
              <w:top w:val="nil"/>
              <w:left w:val="nil"/>
              <w:bottom w:val="nil"/>
              <w:right w:val="nil"/>
            </w:tcBorders>
          </w:tcPr>
          <w:p w14:paraId="03700636" w14:textId="77777777" w:rsidR="00A85F34" w:rsidRPr="00384642" w:rsidRDefault="00C56B06">
            <w:pPr>
              <w:pStyle w:val="Normal6a"/>
            </w:pPr>
            <w:r w:rsidRPr="00384642">
              <w:rPr>
                <w:b/>
                <w:i/>
              </w:rPr>
              <w:t>B bis.</w:t>
            </w:r>
            <w:r w:rsidRPr="00384642">
              <w:tab/>
            </w:r>
            <w:r w:rsidRPr="00384642">
              <w:rPr>
                <w:b/>
                <w:i/>
              </w:rPr>
              <w:t xml:space="preserve">Considerando que conviene coordinar eficazmente los esfuerzos en el ámbito de la formación profesional en el marco de la política </w:t>
            </w:r>
            <w:r w:rsidRPr="00384642">
              <w:rPr>
                <w:b/>
                <w:i/>
              </w:rPr>
              <w:t>agrícola común;</w:t>
            </w:r>
          </w:p>
        </w:tc>
      </w:tr>
    </w:tbl>
    <w:p w14:paraId="6690A88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69D2E02" w14:textId="77777777" w:rsidR="00A85F34" w:rsidRPr="00384642" w:rsidRDefault="00C56B06">
      <w:r w:rsidRPr="00384642">
        <w:rPr>
          <w:rStyle w:val="HideTWBExt"/>
        </w:rPr>
        <w:t>&lt;/Amend&gt;</w:t>
      </w:r>
    </w:p>
    <w:p w14:paraId="66FAF81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24</w:t>
      </w:r>
      <w:r w:rsidRPr="00384642">
        <w:rPr>
          <w:rStyle w:val="HideTWBExt"/>
        </w:rPr>
        <w:t>&lt;/NumAm&gt;</w:t>
      </w:r>
    </w:p>
    <w:p w14:paraId="450B68E3"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61C39598" w14:textId="77777777" w:rsidR="00A85F34" w:rsidRPr="00384642" w:rsidRDefault="00C56B06">
      <w:pPr>
        <w:pStyle w:val="NormalBold"/>
      </w:pPr>
      <w:r w:rsidRPr="00384642">
        <w:rPr>
          <w:rStyle w:val="HideTWBExt"/>
          <w:b w:val="0"/>
        </w:rPr>
        <w:t>&lt;/RepeatBlock-By&gt;</w:t>
      </w:r>
    </w:p>
    <w:p w14:paraId="274ECCD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5157880" w14:textId="77777777" w:rsidR="00A85F34" w:rsidRPr="00384642" w:rsidRDefault="00C56B06">
      <w:pPr>
        <w:pStyle w:val="NormalBold"/>
      </w:pPr>
      <w:r w:rsidRPr="00384642">
        <w:rPr>
          <w:rStyle w:val="HideTWBExt"/>
        </w:rPr>
        <w:t>&lt;Article&gt;</w:t>
      </w:r>
      <w:r w:rsidRPr="00384642">
        <w:t xml:space="preserve">Considerando B ter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39CDB18" w14:textId="77777777">
        <w:trPr>
          <w:trHeight w:hRule="exact" w:val="240"/>
          <w:jc w:val="center"/>
        </w:trPr>
        <w:tc>
          <w:tcPr>
            <w:tcW w:w="9752" w:type="dxa"/>
            <w:gridSpan w:val="2"/>
            <w:tcBorders>
              <w:top w:val="nil"/>
              <w:left w:val="nil"/>
              <w:bottom w:val="nil"/>
              <w:right w:val="nil"/>
            </w:tcBorders>
          </w:tcPr>
          <w:p w14:paraId="73BC8DE7" w14:textId="77777777" w:rsidR="00A85F34" w:rsidRPr="00384642" w:rsidRDefault="00A85F34"/>
        </w:tc>
      </w:tr>
      <w:tr w:rsidR="00A85F34" w:rsidRPr="00384642" w14:paraId="01A741F5" w14:textId="77777777">
        <w:trPr>
          <w:trHeight w:val="240"/>
          <w:jc w:val="center"/>
        </w:trPr>
        <w:tc>
          <w:tcPr>
            <w:tcW w:w="4876" w:type="dxa"/>
            <w:tcBorders>
              <w:top w:val="nil"/>
              <w:left w:val="nil"/>
              <w:bottom w:val="nil"/>
              <w:right w:val="nil"/>
            </w:tcBorders>
          </w:tcPr>
          <w:p w14:paraId="538DEB1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680436C" w14:textId="77777777" w:rsidR="00A85F34" w:rsidRPr="00384642" w:rsidRDefault="00C56B06">
            <w:pPr>
              <w:pStyle w:val="AmColumnHeading"/>
            </w:pPr>
            <w:r w:rsidRPr="00384642">
              <w:t>Enmienda</w:t>
            </w:r>
          </w:p>
        </w:tc>
      </w:tr>
      <w:tr w:rsidR="00A85F34" w:rsidRPr="00384642" w14:paraId="07540DF7" w14:textId="77777777">
        <w:trPr>
          <w:jc w:val="center"/>
        </w:trPr>
        <w:tc>
          <w:tcPr>
            <w:tcW w:w="4876" w:type="dxa"/>
            <w:tcBorders>
              <w:top w:val="nil"/>
              <w:left w:val="nil"/>
              <w:bottom w:val="nil"/>
              <w:right w:val="nil"/>
            </w:tcBorders>
          </w:tcPr>
          <w:p w14:paraId="0899FE91" w14:textId="77777777" w:rsidR="00A85F34" w:rsidRPr="00384642" w:rsidRDefault="00A85F34">
            <w:pPr>
              <w:pStyle w:val="Normal6a"/>
            </w:pPr>
          </w:p>
        </w:tc>
        <w:tc>
          <w:tcPr>
            <w:tcW w:w="4876" w:type="dxa"/>
            <w:tcBorders>
              <w:top w:val="nil"/>
              <w:left w:val="nil"/>
              <w:bottom w:val="nil"/>
              <w:right w:val="nil"/>
            </w:tcBorders>
          </w:tcPr>
          <w:p w14:paraId="16C7BAC0" w14:textId="77777777" w:rsidR="00A85F34" w:rsidRPr="00384642" w:rsidRDefault="00C56B06">
            <w:pPr>
              <w:pStyle w:val="Normal6a"/>
            </w:pPr>
            <w:r w:rsidRPr="00384642">
              <w:rPr>
                <w:b/>
                <w:i/>
              </w:rPr>
              <w:t>B ter.</w:t>
            </w:r>
            <w:r w:rsidRPr="00384642">
              <w:tab/>
            </w:r>
            <w:r w:rsidRPr="00384642">
              <w:rPr>
                <w:b/>
                <w:i/>
              </w:rPr>
              <w:t xml:space="preserve">Considerando que existe tanto una falta como una demanda creciente de empleos que conllevan una manipulación práctica como carpinteros, electricistas, fontaneros, etc.; que estas </w:t>
            </w:r>
            <w:r w:rsidRPr="00384642">
              <w:rPr>
                <w:b/>
                <w:i/>
              </w:rPr>
              <w:t>profesiones son esenciales para la sociedad y la economía; que la falta de estos empleos provoca una subida de los precios de dichos servicios, y esto hace que resulten inaccesibles, como sucede con los del sector de la construcción, tanto en relación con las nuevas construcciones como con las renovaciones;</w:t>
            </w:r>
          </w:p>
        </w:tc>
      </w:tr>
    </w:tbl>
    <w:p w14:paraId="3EA86D0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E6B486C" w14:textId="77777777" w:rsidR="00A85F34" w:rsidRPr="00384642" w:rsidRDefault="00C56B06">
      <w:r w:rsidRPr="00384642">
        <w:rPr>
          <w:rStyle w:val="HideTWBExt"/>
        </w:rPr>
        <w:t>&lt;/Amend&gt;</w:t>
      </w:r>
    </w:p>
    <w:p w14:paraId="54C6331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25</w:t>
      </w:r>
      <w:r w:rsidRPr="00384642">
        <w:rPr>
          <w:rStyle w:val="HideTWBExt"/>
        </w:rPr>
        <w:t>&lt;/NumAm&gt;</w:t>
      </w:r>
    </w:p>
    <w:p w14:paraId="52A31415"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54646D7" w14:textId="77777777" w:rsidR="00A85F34" w:rsidRPr="00384642" w:rsidRDefault="00C56B06">
      <w:pPr>
        <w:pStyle w:val="NormalBold"/>
      </w:pPr>
      <w:r w:rsidRPr="00384642">
        <w:rPr>
          <w:rStyle w:val="HideTWBExt"/>
          <w:b w:val="0"/>
        </w:rPr>
        <w:t>&lt;/RepeatBlock-By&gt;</w:t>
      </w:r>
    </w:p>
    <w:p w14:paraId="04187E7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AB7BB2C" w14:textId="77777777" w:rsidR="00A85F34" w:rsidRPr="00384642" w:rsidRDefault="00C56B06">
      <w:pPr>
        <w:pStyle w:val="NormalBold"/>
      </w:pPr>
      <w:r w:rsidRPr="00384642">
        <w:rPr>
          <w:rStyle w:val="HideTWBExt"/>
        </w:rPr>
        <w:t>&lt;Article&gt;</w:t>
      </w:r>
      <w:r w:rsidRPr="00384642">
        <w:t>Considerando B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91C8746" w14:textId="77777777">
        <w:trPr>
          <w:trHeight w:hRule="exact" w:val="240"/>
          <w:jc w:val="center"/>
        </w:trPr>
        <w:tc>
          <w:tcPr>
            <w:tcW w:w="9752" w:type="dxa"/>
            <w:gridSpan w:val="2"/>
            <w:tcBorders>
              <w:top w:val="nil"/>
              <w:left w:val="nil"/>
              <w:bottom w:val="nil"/>
              <w:right w:val="nil"/>
            </w:tcBorders>
          </w:tcPr>
          <w:p w14:paraId="35946612" w14:textId="77777777" w:rsidR="00A85F34" w:rsidRPr="00384642" w:rsidRDefault="00A85F34"/>
        </w:tc>
      </w:tr>
      <w:tr w:rsidR="00A85F34" w:rsidRPr="00384642" w14:paraId="2D4723F1" w14:textId="77777777">
        <w:trPr>
          <w:trHeight w:val="240"/>
          <w:jc w:val="center"/>
        </w:trPr>
        <w:tc>
          <w:tcPr>
            <w:tcW w:w="4876" w:type="dxa"/>
            <w:tcBorders>
              <w:top w:val="nil"/>
              <w:left w:val="nil"/>
              <w:bottom w:val="nil"/>
              <w:right w:val="nil"/>
            </w:tcBorders>
          </w:tcPr>
          <w:p w14:paraId="767E4DE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67EE5EA" w14:textId="77777777" w:rsidR="00A85F34" w:rsidRPr="00384642" w:rsidRDefault="00C56B06">
            <w:pPr>
              <w:pStyle w:val="AmColumnHeading"/>
            </w:pPr>
            <w:r w:rsidRPr="00384642">
              <w:t>Enmienda</w:t>
            </w:r>
          </w:p>
        </w:tc>
      </w:tr>
      <w:tr w:rsidR="00A85F34" w:rsidRPr="00384642" w14:paraId="4A5F24BD" w14:textId="77777777">
        <w:trPr>
          <w:jc w:val="center"/>
        </w:trPr>
        <w:tc>
          <w:tcPr>
            <w:tcW w:w="4876" w:type="dxa"/>
            <w:tcBorders>
              <w:top w:val="nil"/>
              <w:left w:val="nil"/>
              <w:bottom w:val="nil"/>
              <w:right w:val="nil"/>
            </w:tcBorders>
          </w:tcPr>
          <w:p w14:paraId="1D3A978A" w14:textId="77777777" w:rsidR="00A85F34" w:rsidRPr="00384642" w:rsidRDefault="00A85F34">
            <w:pPr>
              <w:pStyle w:val="Normal6a"/>
            </w:pPr>
          </w:p>
        </w:tc>
        <w:tc>
          <w:tcPr>
            <w:tcW w:w="4876" w:type="dxa"/>
            <w:tcBorders>
              <w:top w:val="nil"/>
              <w:left w:val="nil"/>
              <w:bottom w:val="nil"/>
              <w:right w:val="nil"/>
            </w:tcBorders>
          </w:tcPr>
          <w:p w14:paraId="6BD44B71" w14:textId="77777777" w:rsidR="00A85F34" w:rsidRPr="00384642" w:rsidRDefault="00C56B06">
            <w:pPr>
              <w:pStyle w:val="Normal6a"/>
            </w:pPr>
            <w:r w:rsidRPr="00384642">
              <w:rPr>
                <w:b/>
                <w:i/>
              </w:rPr>
              <w:t>B ter.</w:t>
            </w:r>
            <w:r w:rsidRPr="00384642">
              <w:tab/>
            </w:r>
            <w:r w:rsidRPr="00384642">
              <w:rPr>
                <w:b/>
                <w:i/>
              </w:rPr>
              <w:t xml:space="preserve">Considerando que el pilar europeo de derechos sociales establece el objetivo de que al menos el 60 % de todos los adultos participen en actividades de formación cada año de aquí a </w:t>
            </w:r>
            <w:r w:rsidRPr="00384642">
              <w:rPr>
                <w:b/>
                <w:i/>
              </w:rPr>
              <w:t>2030, y que la tasa actual de participación de los adultos es tan solo del 37 % según los datos más recientes de Eurostat;</w:t>
            </w:r>
          </w:p>
        </w:tc>
      </w:tr>
    </w:tbl>
    <w:p w14:paraId="3F1135B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24652CC" w14:textId="77777777" w:rsidR="00A85F34" w:rsidRPr="00384642" w:rsidRDefault="00C56B06">
      <w:r w:rsidRPr="00384642">
        <w:rPr>
          <w:rStyle w:val="HideTWBExt"/>
        </w:rPr>
        <w:t>&lt;/Amend&gt;</w:t>
      </w:r>
    </w:p>
    <w:p w14:paraId="2EE3211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26</w:t>
      </w:r>
      <w:r w:rsidRPr="00384642">
        <w:rPr>
          <w:rStyle w:val="HideTWBExt"/>
        </w:rPr>
        <w:t>&lt;/NumAm&gt;</w:t>
      </w:r>
    </w:p>
    <w:p w14:paraId="5A7A60E7" w14:textId="77777777" w:rsidR="00A85F34" w:rsidRPr="00384642" w:rsidRDefault="00C56B06">
      <w:pPr>
        <w:pStyle w:val="NormalBold"/>
      </w:pPr>
      <w:r w:rsidRPr="00384642">
        <w:rPr>
          <w:rStyle w:val="HideTWBExt"/>
          <w:b w:val="0"/>
        </w:rPr>
        <w:t>&lt;RepeatBlock-By&gt;&lt;Members&gt;</w:t>
      </w:r>
      <w:r w:rsidRPr="00384642">
        <w:t xml:space="preserve">Margarita de la Pisa </w:t>
      </w:r>
      <w:r w:rsidRPr="00384642">
        <w:t>Carrión</w:t>
      </w:r>
      <w:r w:rsidRPr="00384642">
        <w:rPr>
          <w:rStyle w:val="HideTWBExt"/>
          <w:b w:val="0"/>
        </w:rPr>
        <w:t>&lt;/Members&gt;</w:t>
      </w:r>
    </w:p>
    <w:p w14:paraId="23E45211" w14:textId="77777777" w:rsidR="00A85F34" w:rsidRPr="00384642" w:rsidRDefault="00C56B06">
      <w:pPr>
        <w:pStyle w:val="NormalBold"/>
      </w:pPr>
      <w:r w:rsidRPr="00384642">
        <w:rPr>
          <w:rStyle w:val="HideTWBExt"/>
          <w:b w:val="0"/>
        </w:rPr>
        <w:t>&lt;/RepeatBlock-By&gt;</w:t>
      </w:r>
    </w:p>
    <w:p w14:paraId="092D08F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FBE3E82" w14:textId="77777777" w:rsidR="00A85F34" w:rsidRPr="00384642" w:rsidRDefault="00C56B06">
      <w:pPr>
        <w:pStyle w:val="NormalBold"/>
      </w:pPr>
      <w:r w:rsidRPr="00384642">
        <w:rPr>
          <w:rStyle w:val="HideTWBExt"/>
        </w:rPr>
        <w:t>&lt;Article&gt;</w:t>
      </w:r>
      <w:r w:rsidRPr="00384642">
        <w:t>Considerando B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E8F1209" w14:textId="77777777">
        <w:trPr>
          <w:trHeight w:hRule="exact" w:val="240"/>
          <w:jc w:val="center"/>
        </w:trPr>
        <w:tc>
          <w:tcPr>
            <w:tcW w:w="9752" w:type="dxa"/>
            <w:gridSpan w:val="2"/>
            <w:tcBorders>
              <w:top w:val="nil"/>
              <w:left w:val="nil"/>
              <w:bottom w:val="nil"/>
              <w:right w:val="nil"/>
            </w:tcBorders>
          </w:tcPr>
          <w:p w14:paraId="6070B2FA" w14:textId="77777777" w:rsidR="00A85F34" w:rsidRPr="00384642" w:rsidRDefault="00A85F34"/>
        </w:tc>
      </w:tr>
      <w:tr w:rsidR="00A85F34" w:rsidRPr="00384642" w14:paraId="6D18E829" w14:textId="77777777">
        <w:trPr>
          <w:trHeight w:val="240"/>
          <w:jc w:val="center"/>
        </w:trPr>
        <w:tc>
          <w:tcPr>
            <w:tcW w:w="4876" w:type="dxa"/>
            <w:tcBorders>
              <w:top w:val="nil"/>
              <w:left w:val="nil"/>
              <w:bottom w:val="nil"/>
              <w:right w:val="nil"/>
            </w:tcBorders>
          </w:tcPr>
          <w:p w14:paraId="31B3CEB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A0E2E73" w14:textId="77777777" w:rsidR="00A85F34" w:rsidRPr="00384642" w:rsidRDefault="00C56B06">
            <w:pPr>
              <w:pStyle w:val="AmColumnHeading"/>
            </w:pPr>
            <w:r w:rsidRPr="00384642">
              <w:t>Enmienda</w:t>
            </w:r>
          </w:p>
        </w:tc>
      </w:tr>
      <w:tr w:rsidR="00A85F34" w:rsidRPr="00384642" w14:paraId="7A8CE2E2" w14:textId="77777777">
        <w:trPr>
          <w:jc w:val="center"/>
        </w:trPr>
        <w:tc>
          <w:tcPr>
            <w:tcW w:w="4876" w:type="dxa"/>
            <w:tcBorders>
              <w:top w:val="nil"/>
              <w:left w:val="nil"/>
              <w:bottom w:val="nil"/>
              <w:right w:val="nil"/>
            </w:tcBorders>
          </w:tcPr>
          <w:p w14:paraId="6F8F6CCB" w14:textId="77777777" w:rsidR="00A85F34" w:rsidRPr="00384642" w:rsidRDefault="00A85F34">
            <w:pPr>
              <w:pStyle w:val="Normal6a"/>
            </w:pPr>
          </w:p>
        </w:tc>
        <w:tc>
          <w:tcPr>
            <w:tcW w:w="4876" w:type="dxa"/>
            <w:tcBorders>
              <w:top w:val="nil"/>
              <w:left w:val="nil"/>
              <w:bottom w:val="nil"/>
              <w:right w:val="nil"/>
            </w:tcBorders>
          </w:tcPr>
          <w:p w14:paraId="6C4DAA58" w14:textId="674DA997" w:rsidR="00A85F34" w:rsidRPr="00384642" w:rsidRDefault="00C56B06">
            <w:pPr>
              <w:pStyle w:val="Normal6a"/>
            </w:pPr>
            <w:r w:rsidRPr="00384642">
              <w:rPr>
                <w:b/>
                <w:i/>
              </w:rPr>
              <w:t>B quater.</w:t>
            </w:r>
            <w:r w:rsidR="00EF0183">
              <w:t xml:space="preserve"> </w:t>
            </w:r>
            <w:r w:rsidRPr="00384642">
              <w:rPr>
                <w:b/>
                <w:i/>
              </w:rPr>
              <w:t xml:space="preserve">Considerando que es necesario apoyar el trabajo por cuenta propia, dado que </w:t>
            </w:r>
            <w:r w:rsidRPr="00384642">
              <w:rPr>
                <w:b/>
                <w:i/>
              </w:rPr>
              <w:t>la mayoría de las profesiones del ámbito de la formación profesional son por cuenta propia; que, en varios Estados miembros, las condiciones de trabajo de los trabajadores por cuenta propia son menos seguras y se encuentra en una situación de desventaja en comparación con otros tipos de empleo;</w:t>
            </w:r>
          </w:p>
        </w:tc>
      </w:tr>
    </w:tbl>
    <w:p w14:paraId="09E8EE1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803ABAC" w14:textId="77777777" w:rsidR="00A85F34" w:rsidRPr="00384642" w:rsidRDefault="00C56B06">
      <w:r w:rsidRPr="00384642">
        <w:rPr>
          <w:rStyle w:val="HideTWBExt"/>
        </w:rPr>
        <w:t>&lt;/Amend&gt;</w:t>
      </w:r>
    </w:p>
    <w:p w14:paraId="4FDDB6D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27</w:t>
      </w:r>
      <w:r w:rsidRPr="00384642">
        <w:rPr>
          <w:rStyle w:val="HideTWBExt"/>
        </w:rPr>
        <w:t>&lt;/NumAm&gt;</w:t>
      </w:r>
    </w:p>
    <w:p w14:paraId="07BCD371"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72084E65" w14:textId="77777777" w:rsidR="00A85F34" w:rsidRPr="00384642" w:rsidRDefault="00C56B06">
      <w:pPr>
        <w:pStyle w:val="NormalBold"/>
      </w:pPr>
      <w:r w:rsidRPr="00384642">
        <w:rPr>
          <w:rStyle w:val="HideTWBExt"/>
          <w:b w:val="0"/>
        </w:rPr>
        <w:t>&lt;/RepeatBlock-By&gt;</w:t>
      </w:r>
    </w:p>
    <w:p w14:paraId="43B4694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B38D5D6" w14:textId="77777777" w:rsidR="00A85F34" w:rsidRPr="00384642" w:rsidRDefault="00C56B06">
      <w:pPr>
        <w:pStyle w:val="NormalBold"/>
      </w:pPr>
      <w:r w:rsidRPr="00384642">
        <w:rPr>
          <w:rStyle w:val="HideTWBExt"/>
        </w:rPr>
        <w:t>&lt;Article&gt;</w:t>
      </w:r>
      <w:r w:rsidRPr="00384642">
        <w:t>Considerando B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82ABFF0" w14:textId="77777777">
        <w:trPr>
          <w:trHeight w:hRule="exact" w:val="240"/>
          <w:jc w:val="center"/>
        </w:trPr>
        <w:tc>
          <w:tcPr>
            <w:tcW w:w="9752" w:type="dxa"/>
            <w:gridSpan w:val="2"/>
            <w:tcBorders>
              <w:top w:val="nil"/>
              <w:left w:val="nil"/>
              <w:bottom w:val="nil"/>
              <w:right w:val="nil"/>
            </w:tcBorders>
          </w:tcPr>
          <w:p w14:paraId="4E706049" w14:textId="77777777" w:rsidR="00A85F34" w:rsidRPr="00384642" w:rsidRDefault="00A85F34"/>
        </w:tc>
      </w:tr>
      <w:tr w:rsidR="00A85F34" w:rsidRPr="00384642" w14:paraId="03C8A9CC" w14:textId="77777777">
        <w:trPr>
          <w:trHeight w:val="240"/>
          <w:jc w:val="center"/>
        </w:trPr>
        <w:tc>
          <w:tcPr>
            <w:tcW w:w="4876" w:type="dxa"/>
            <w:tcBorders>
              <w:top w:val="nil"/>
              <w:left w:val="nil"/>
              <w:bottom w:val="nil"/>
              <w:right w:val="nil"/>
            </w:tcBorders>
          </w:tcPr>
          <w:p w14:paraId="2B1237D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4F55B9E" w14:textId="77777777" w:rsidR="00A85F34" w:rsidRPr="00384642" w:rsidRDefault="00C56B06">
            <w:pPr>
              <w:pStyle w:val="AmColumnHeading"/>
            </w:pPr>
            <w:r w:rsidRPr="00384642">
              <w:t>Enmienda</w:t>
            </w:r>
          </w:p>
        </w:tc>
      </w:tr>
      <w:tr w:rsidR="00A85F34" w:rsidRPr="00384642" w14:paraId="2B8C97B7" w14:textId="77777777">
        <w:trPr>
          <w:jc w:val="center"/>
        </w:trPr>
        <w:tc>
          <w:tcPr>
            <w:tcW w:w="4876" w:type="dxa"/>
            <w:tcBorders>
              <w:top w:val="nil"/>
              <w:left w:val="nil"/>
              <w:bottom w:val="nil"/>
              <w:right w:val="nil"/>
            </w:tcBorders>
          </w:tcPr>
          <w:p w14:paraId="4426B214" w14:textId="77777777" w:rsidR="00A85F34" w:rsidRPr="00384642" w:rsidRDefault="00A85F34">
            <w:pPr>
              <w:pStyle w:val="Normal6a"/>
            </w:pPr>
          </w:p>
        </w:tc>
        <w:tc>
          <w:tcPr>
            <w:tcW w:w="4876" w:type="dxa"/>
            <w:tcBorders>
              <w:top w:val="nil"/>
              <w:left w:val="nil"/>
              <w:bottom w:val="nil"/>
              <w:right w:val="nil"/>
            </w:tcBorders>
          </w:tcPr>
          <w:p w14:paraId="1B8A813C" w14:textId="44CB76FD" w:rsidR="00A85F34" w:rsidRPr="00384642" w:rsidRDefault="00C56B06">
            <w:pPr>
              <w:pStyle w:val="Normal6a"/>
            </w:pPr>
            <w:r w:rsidRPr="00384642">
              <w:rPr>
                <w:b/>
                <w:i/>
              </w:rPr>
              <w:t>B quater.</w:t>
            </w:r>
            <w:r w:rsidR="00EF0183">
              <w:t xml:space="preserve"> </w:t>
            </w:r>
            <w:r w:rsidRPr="00384642">
              <w:rPr>
                <w:b/>
                <w:i/>
              </w:rPr>
              <w:t>Considerando que el bienestar de los alumnos y profesores es un factor crucial para la calidad, los resultados, el carácter inclusivo y el atractivo de la EFP;</w:t>
            </w:r>
          </w:p>
        </w:tc>
      </w:tr>
    </w:tbl>
    <w:p w14:paraId="4BA514C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71C0E10" w14:textId="77777777" w:rsidR="00A85F34" w:rsidRPr="00384642" w:rsidRDefault="00C56B06">
      <w:r w:rsidRPr="00384642">
        <w:rPr>
          <w:rStyle w:val="HideTWBExt"/>
        </w:rPr>
        <w:t>&lt;/Amend&gt;</w:t>
      </w:r>
    </w:p>
    <w:p w14:paraId="2A542C8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28</w:t>
      </w:r>
      <w:r w:rsidRPr="00384642">
        <w:rPr>
          <w:rStyle w:val="HideTWBExt"/>
        </w:rPr>
        <w:t>&lt;/NumAm&gt;</w:t>
      </w:r>
    </w:p>
    <w:p w14:paraId="7A3CA056"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02E00206" w14:textId="77777777" w:rsidR="00A85F34" w:rsidRPr="00384642" w:rsidRDefault="00C56B06">
      <w:pPr>
        <w:pStyle w:val="NormalBold"/>
      </w:pPr>
      <w:r w:rsidRPr="00384642">
        <w:rPr>
          <w:rStyle w:val="HideTWBExt"/>
          <w:b w:val="0"/>
        </w:rPr>
        <w:t>&lt;/RepeatBlock-By&gt;</w:t>
      </w:r>
    </w:p>
    <w:p w14:paraId="66BA608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7168F77" w14:textId="77777777" w:rsidR="00A85F34" w:rsidRPr="00384642" w:rsidRDefault="00C56B06">
      <w:pPr>
        <w:pStyle w:val="NormalBold"/>
      </w:pPr>
      <w:r w:rsidRPr="00384642">
        <w:rPr>
          <w:rStyle w:val="HideTWBExt"/>
        </w:rPr>
        <w:t>&lt;Article&gt;</w:t>
      </w:r>
      <w:r w:rsidRPr="00384642">
        <w:t>Considerando B quinquies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75C790D" w14:textId="77777777">
        <w:trPr>
          <w:trHeight w:hRule="exact" w:val="240"/>
          <w:jc w:val="center"/>
        </w:trPr>
        <w:tc>
          <w:tcPr>
            <w:tcW w:w="9752" w:type="dxa"/>
            <w:gridSpan w:val="2"/>
            <w:tcBorders>
              <w:top w:val="nil"/>
              <w:left w:val="nil"/>
              <w:bottom w:val="nil"/>
              <w:right w:val="nil"/>
            </w:tcBorders>
          </w:tcPr>
          <w:p w14:paraId="578A7FFA" w14:textId="77777777" w:rsidR="00A85F34" w:rsidRPr="00384642" w:rsidRDefault="00A85F34"/>
        </w:tc>
      </w:tr>
      <w:tr w:rsidR="00A85F34" w:rsidRPr="00384642" w14:paraId="131ED43F" w14:textId="77777777">
        <w:trPr>
          <w:trHeight w:val="240"/>
          <w:jc w:val="center"/>
        </w:trPr>
        <w:tc>
          <w:tcPr>
            <w:tcW w:w="4876" w:type="dxa"/>
            <w:tcBorders>
              <w:top w:val="nil"/>
              <w:left w:val="nil"/>
              <w:bottom w:val="nil"/>
              <w:right w:val="nil"/>
            </w:tcBorders>
          </w:tcPr>
          <w:p w14:paraId="319CE2C2"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6AB3E9D7" w14:textId="77777777" w:rsidR="00A85F34" w:rsidRPr="00384642" w:rsidRDefault="00C56B06">
            <w:pPr>
              <w:pStyle w:val="AmColumnHeading"/>
            </w:pPr>
            <w:r w:rsidRPr="00384642">
              <w:t>Enmienda</w:t>
            </w:r>
          </w:p>
        </w:tc>
      </w:tr>
      <w:tr w:rsidR="00A85F34" w:rsidRPr="00384642" w14:paraId="5FB85D9B" w14:textId="77777777">
        <w:trPr>
          <w:jc w:val="center"/>
        </w:trPr>
        <w:tc>
          <w:tcPr>
            <w:tcW w:w="4876" w:type="dxa"/>
            <w:tcBorders>
              <w:top w:val="nil"/>
              <w:left w:val="nil"/>
              <w:bottom w:val="nil"/>
              <w:right w:val="nil"/>
            </w:tcBorders>
          </w:tcPr>
          <w:p w14:paraId="20C12106" w14:textId="77777777" w:rsidR="00A85F34" w:rsidRPr="00384642" w:rsidRDefault="00A85F34">
            <w:pPr>
              <w:pStyle w:val="Normal6a"/>
            </w:pPr>
          </w:p>
        </w:tc>
        <w:tc>
          <w:tcPr>
            <w:tcW w:w="4876" w:type="dxa"/>
            <w:tcBorders>
              <w:top w:val="nil"/>
              <w:left w:val="nil"/>
              <w:bottom w:val="nil"/>
              <w:right w:val="nil"/>
            </w:tcBorders>
          </w:tcPr>
          <w:p w14:paraId="2C1C9622" w14:textId="4BAEBA4C" w:rsidR="00A85F34" w:rsidRPr="00384642" w:rsidRDefault="00C56B06">
            <w:pPr>
              <w:pStyle w:val="Normal6a"/>
            </w:pPr>
            <w:r w:rsidRPr="00384642">
              <w:rPr>
                <w:b/>
                <w:i/>
              </w:rPr>
              <w:t>B quinquies.</w:t>
            </w:r>
            <w:r w:rsidR="00EF0183">
              <w:t xml:space="preserve"> </w:t>
            </w:r>
            <w:r w:rsidRPr="00384642">
              <w:rPr>
                <w:b/>
                <w:i/>
              </w:rPr>
              <w:t>Considerando que la creciente escasez de profesores y formadores de EFP representa una amenaza para la calidad, el carácter inclusivo y el atractivo futuros de la EFP en Europa; y que el atractivo, el reconocimiento social, la remuneración y las condiciones de trabajo de la docencia de EFP son esenciales para contratar y retener a profesores y formadores cualificados;</w:t>
            </w:r>
          </w:p>
        </w:tc>
      </w:tr>
    </w:tbl>
    <w:p w14:paraId="3EEBF98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DD13B75" w14:textId="77777777" w:rsidR="00A85F34" w:rsidRPr="00384642" w:rsidRDefault="00C56B06">
      <w:r w:rsidRPr="00384642">
        <w:rPr>
          <w:rStyle w:val="HideTWBExt"/>
        </w:rPr>
        <w:t>&lt;/Amend&gt;</w:t>
      </w:r>
    </w:p>
    <w:p w14:paraId="5EE3024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29</w:t>
      </w:r>
      <w:r w:rsidRPr="00384642">
        <w:rPr>
          <w:rStyle w:val="HideTWBExt"/>
        </w:rPr>
        <w:t>&lt;/NumAm&gt;</w:t>
      </w:r>
    </w:p>
    <w:p w14:paraId="45DAFA31"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7CBCFD91" w14:textId="77777777" w:rsidR="00A85F34" w:rsidRPr="00384642" w:rsidRDefault="00C56B06">
      <w:pPr>
        <w:pStyle w:val="NormalBold"/>
      </w:pPr>
      <w:r w:rsidRPr="00384642">
        <w:rPr>
          <w:rStyle w:val="HideTWBExt"/>
          <w:b w:val="0"/>
        </w:rPr>
        <w:t>&lt;/RepeatBlock-By&gt;</w:t>
      </w:r>
    </w:p>
    <w:p w14:paraId="7958A6B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900FB92" w14:textId="77777777" w:rsidR="00A85F34" w:rsidRPr="00384642" w:rsidRDefault="00C56B06">
      <w:pPr>
        <w:pStyle w:val="NormalBold"/>
      </w:pPr>
      <w:r w:rsidRPr="00384642">
        <w:rPr>
          <w:rStyle w:val="HideTWBExt"/>
        </w:rPr>
        <w:t>&lt;Article&gt;</w:t>
      </w:r>
      <w:r w:rsidRPr="00384642">
        <w:t>Considerando C</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F006875" w14:textId="77777777">
        <w:trPr>
          <w:trHeight w:hRule="exact" w:val="240"/>
          <w:jc w:val="center"/>
        </w:trPr>
        <w:tc>
          <w:tcPr>
            <w:tcW w:w="9752" w:type="dxa"/>
            <w:gridSpan w:val="2"/>
            <w:tcBorders>
              <w:top w:val="nil"/>
              <w:left w:val="nil"/>
              <w:bottom w:val="nil"/>
              <w:right w:val="nil"/>
            </w:tcBorders>
          </w:tcPr>
          <w:p w14:paraId="15BFED54" w14:textId="77777777" w:rsidR="00A85F34" w:rsidRPr="00384642" w:rsidRDefault="00A85F34"/>
        </w:tc>
      </w:tr>
      <w:tr w:rsidR="00A85F34" w:rsidRPr="00384642" w14:paraId="0EA5593D" w14:textId="77777777">
        <w:trPr>
          <w:trHeight w:val="240"/>
          <w:jc w:val="center"/>
        </w:trPr>
        <w:tc>
          <w:tcPr>
            <w:tcW w:w="4876" w:type="dxa"/>
            <w:tcBorders>
              <w:top w:val="nil"/>
              <w:left w:val="nil"/>
              <w:bottom w:val="nil"/>
              <w:right w:val="nil"/>
            </w:tcBorders>
          </w:tcPr>
          <w:p w14:paraId="4DB4528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9CDFE66" w14:textId="77777777" w:rsidR="00A85F34" w:rsidRPr="00384642" w:rsidRDefault="00C56B06">
            <w:pPr>
              <w:pStyle w:val="AmColumnHeading"/>
            </w:pPr>
            <w:r w:rsidRPr="00384642">
              <w:t>Enmienda</w:t>
            </w:r>
          </w:p>
        </w:tc>
      </w:tr>
      <w:tr w:rsidR="00A85F34" w:rsidRPr="00384642" w14:paraId="58CCB5B2" w14:textId="77777777">
        <w:trPr>
          <w:jc w:val="center"/>
        </w:trPr>
        <w:tc>
          <w:tcPr>
            <w:tcW w:w="4876" w:type="dxa"/>
            <w:tcBorders>
              <w:top w:val="nil"/>
              <w:left w:val="nil"/>
              <w:bottom w:val="nil"/>
              <w:right w:val="nil"/>
            </w:tcBorders>
          </w:tcPr>
          <w:p w14:paraId="785D25E4" w14:textId="77777777" w:rsidR="00A85F34" w:rsidRPr="00384642" w:rsidRDefault="00C56B06">
            <w:pPr>
              <w:pStyle w:val="Normal6a"/>
            </w:pPr>
            <w:r w:rsidRPr="00384642">
              <w:t>C.</w:t>
            </w:r>
            <w:r w:rsidRPr="00384642">
              <w:tab/>
              <w:t xml:space="preserve">Considerando que la orientación política de la </w:t>
            </w:r>
            <w:r w:rsidRPr="00384642">
              <w:t xml:space="preserve">Unión en el marco de la Estrategia de Lisboa puso un énfasis desproporcionado en los resultados académicos, subestimando la importancia estratégica de las profesiones del ámbito de la formación profesional para la base industrial y la resiliencia de la Unión; que </w:t>
            </w:r>
            <w:r w:rsidRPr="00384642">
              <w:rPr>
                <w:b/>
                <w:bCs/>
                <w:i/>
                <w:iCs/>
              </w:rPr>
              <w:t>los recientes</w:t>
            </w:r>
            <w:r w:rsidRPr="00384642">
              <w:t xml:space="preserve"> </w:t>
            </w:r>
            <w:r w:rsidRPr="00384642">
              <w:rPr>
                <w:b/>
                <w:i/>
              </w:rPr>
              <w:t>acontecimientos</w:t>
            </w:r>
            <w:r w:rsidRPr="00384642">
              <w:t xml:space="preserve"> </w:t>
            </w:r>
            <w:r w:rsidRPr="00384642">
              <w:rPr>
                <w:b/>
                <w:bCs/>
                <w:i/>
                <w:iCs/>
              </w:rPr>
              <w:t>geopolíticos,</w:t>
            </w:r>
            <w:r w:rsidRPr="00384642">
              <w:t xml:space="preserve"> las perturbaciones de las cadenas de suministro </w:t>
            </w:r>
            <w:r w:rsidRPr="00384642">
              <w:rPr>
                <w:b/>
                <w:i/>
              </w:rPr>
              <w:t>y la transición ecológica y digital</w:t>
            </w:r>
            <w:r w:rsidRPr="00384642">
              <w:t xml:space="preserve"> ponen de manifiesto la necesidad de invertir sustancialmente en la EFP;</w:t>
            </w:r>
          </w:p>
        </w:tc>
        <w:tc>
          <w:tcPr>
            <w:tcW w:w="4876" w:type="dxa"/>
            <w:tcBorders>
              <w:top w:val="nil"/>
              <w:left w:val="nil"/>
              <w:bottom w:val="nil"/>
              <w:right w:val="nil"/>
            </w:tcBorders>
          </w:tcPr>
          <w:p w14:paraId="28838687" w14:textId="77777777" w:rsidR="00A85F34" w:rsidRPr="00384642" w:rsidRDefault="00C56B06">
            <w:pPr>
              <w:pStyle w:val="Normal6a"/>
            </w:pPr>
            <w:r w:rsidRPr="00384642">
              <w:t>C.</w:t>
            </w:r>
            <w:r w:rsidRPr="00384642">
              <w:tab/>
              <w:t xml:space="preserve">Considerando que la orientación política de la Unión en el marco de la Estrategia de Lisboa puso un énfasis desproporcionado en los resultados académicos, subestimando la importancia estratégica de las profesiones del ámbito de la formación profesional para la base industrial y la resiliencia de la Unión; que </w:t>
            </w:r>
            <w:r w:rsidRPr="00384642">
              <w:rPr>
                <w:b/>
                <w:bCs/>
                <w:i/>
                <w:iCs/>
              </w:rPr>
              <w:t>la reciente</w:t>
            </w:r>
            <w:r w:rsidRPr="00384642">
              <w:t xml:space="preserve"> </w:t>
            </w:r>
            <w:r w:rsidRPr="00384642">
              <w:rPr>
                <w:b/>
                <w:i/>
              </w:rPr>
              <w:t>evolución</w:t>
            </w:r>
            <w:r w:rsidRPr="00384642">
              <w:t xml:space="preserve"> geopolítica </w:t>
            </w:r>
            <w:r w:rsidRPr="00384642">
              <w:rPr>
                <w:b/>
                <w:i/>
              </w:rPr>
              <w:t>y</w:t>
            </w:r>
            <w:r w:rsidRPr="00384642">
              <w:t xml:space="preserve"> las perturbaciones de las cadenas de suministro ponen de manifiesto la necesidad de invertir sustancialmente en la EFP;</w:t>
            </w:r>
          </w:p>
        </w:tc>
      </w:tr>
    </w:tbl>
    <w:p w14:paraId="4063408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AAF9D90" w14:textId="77777777" w:rsidR="00A85F34" w:rsidRPr="00384642" w:rsidRDefault="00C56B06">
      <w:r w:rsidRPr="00384642">
        <w:rPr>
          <w:rStyle w:val="HideTWBExt"/>
        </w:rPr>
        <w:t>&lt;/Amend&gt;</w:t>
      </w:r>
    </w:p>
    <w:p w14:paraId="7E3C765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30</w:t>
      </w:r>
      <w:r w:rsidRPr="00384642">
        <w:rPr>
          <w:rStyle w:val="HideTWBExt"/>
        </w:rPr>
        <w:t>&lt;/NumAm&gt;</w:t>
      </w:r>
    </w:p>
    <w:p w14:paraId="70944642"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035858C7" w14:textId="77777777" w:rsidR="00A85F34" w:rsidRPr="00384642" w:rsidRDefault="00C56B06">
      <w:pPr>
        <w:pStyle w:val="NormalBold"/>
      </w:pPr>
      <w:r w:rsidRPr="00384642">
        <w:rPr>
          <w:rStyle w:val="HideTWBExt"/>
          <w:b w:val="0"/>
        </w:rPr>
        <w:t>&lt;/RepeatBlock-By&gt;</w:t>
      </w:r>
    </w:p>
    <w:p w14:paraId="6F52751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9624F3D" w14:textId="77777777" w:rsidR="00A85F34" w:rsidRPr="00384642" w:rsidRDefault="00C56B06">
      <w:pPr>
        <w:pStyle w:val="NormalBold"/>
      </w:pPr>
      <w:r w:rsidRPr="00384642">
        <w:rPr>
          <w:rStyle w:val="HideTWBExt"/>
        </w:rPr>
        <w:t>&lt;Article&gt;</w:t>
      </w:r>
      <w:r w:rsidRPr="00384642">
        <w:t>Considerando C</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BDC00AB" w14:textId="77777777">
        <w:trPr>
          <w:trHeight w:hRule="exact" w:val="240"/>
          <w:jc w:val="center"/>
        </w:trPr>
        <w:tc>
          <w:tcPr>
            <w:tcW w:w="9752" w:type="dxa"/>
            <w:gridSpan w:val="2"/>
            <w:tcBorders>
              <w:top w:val="nil"/>
              <w:left w:val="nil"/>
              <w:bottom w:val="nil"/>
              <w:right w:val="nil"/>
            </w:tcBorders>
          </w:tcPr>
          <w:p w14:paraId="5B86C262" w14:textId="77777777" w:rsidR="00A85F34" w:rsidRPr="00384642" w:rsidRDefault="00A85F34"/>
        </w:tc>
      </w:tr>
      <w:tr w:rsidR="00A85F34" w:rsidRPr="00384642" w14:paraId="2C44FD4E" w14:textId="77777777">
        <w:trPr>
          <w:trHeight w:val="240"/>
          <w:jc w:val="center"/>
        </w:trPr>
        <w:tc>
          <w:tcPr>
            <w:tcW w:w="4876" w:type="dxa"/>
            <w:tcBorders>
              <w:top w:val="nil"/>
              <w:left w:val="nil"/>
              <w:bottom w:val="nil"/>
              <w:right w:val="nil"/>
            </w:tcBorders>
          </w:tcPr>
          <w:p w14:paraId="22127C8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A3F5FA5" w14:textId="77777777" w:rsidR="00A85F34" w:rsidRPr="00384642" w:rsidRDefault="00C56B06">
            <w:pPr>
              <w:pStyle w:val="AmColumnHeading"/>
            </w:pPr>
            <w:r w:rsidRPr="00384642">
              <w:t>Enmienda</w:t>
            </w:r>
          </w:p>
        </w:tc>
      </w:tr>
      <w:tr w:rsidR="00A85F34" w:rsidRPr="00384642" w14:paraId="72D068A3" w14:textId="77777777">
        <w:trPr>
          <w:jc w:val="center"/>
        </w:trPr>
        <w:tc>
          <w:tcPr>
            <w:tcW w:w="4876" w:type="dxa"/>
            <w:tcBorders>
              <w:top w:val="nil"/>
              <w:left w:val="nil"/>
              <w:bottom w:val="nil"/>
              <w:right w:val="nil"/>
            </w:tcBorders>
          </w:tcPr>
          <w:p w14:paraId="6DB6744C" w14:textId="77777777" w:rsidR="00A85F34" w:rsidRPr="00384642" w:rsidRDefault="00C56B06">
            <w:pPr>
              <w:pStyle w:val="Normal6a"/>
            </w:pPr>
            <w:r w:rsidRPr="00384642">
              <w:t>C.</w:t>
            </w:r>
            <w:r w:rsidRPr="00384642">
              <w:tab/>
              <w:t xml:space="preserve">Considerando que la orientación política de la Unión en el marco de la Estrategia de Lisboa puso un énfasis desproporcionado en los resultados académicos, subestimando la importancia estratégica de las profesiones del ámbito de la formación profesional para la base industrial y la resiliencia de la Unión; que los recientes acontecimientos geopolíticos, las perturbaciones de las cadenas de suministro </w:t>
            </w:r>
            <w:r w:rsidRPr="00384642">
              <w:rPr>
                <w:b/>
                <w:i/>
              </w:rPr>
              <w:t>y la</w:t>
            </w:r>
            <w:r w:rsidRPr="00384642">
              <w:t xml:space="preserve"> transición </w:t>
            </w:r>
            <w:r w:rsidRPr="00384642">
              <w:rPr>
                <w:b/>
                <w:i/>
              </w:rPr>
              <w:t>ecológica y digital</w:t>
            </w:r>
            <w:r w:rsidRPr="00384642">
              <w:t xml:space="preserve"> ponen de manifiesto la necesidad de invertir sustancialmente en la EFP;</w:t>
            </w:r>
          </w:p>
        </w:tc>
        <w:tc>
          <w:tcPr>
            <w:tcW w:w="4876" w:type="dxa"/>
            <w:tcBorders>
              <w:top w:val="nil"/>
              <w:left w:val="nil"/>
              <w:bottom w:val="nil"/>
              <w:right w:val="nil"/>
            </w:tcBorders>
          </w:tcPr>
          <w:p w14:paraId="0B987515" w14:textId="77777777" w:rsidR="00A85F34" w:rsidRPr="00384642" w:rsidRDefault="00C56B06">
            <w:pPr>
              <w:pStyle w:val="Normal6a"/>
            </w:pPr>
            <w:r w:rsidRPr="00384642">
              <w:t>C.</w:t>
            </w:r>
            <w:r w:rsidRPr="00384642">
              <w:tab/>
              <w:t xml:space="preserve">Considerando que la orientación política de la Unión en el marco de la Estrategia de Lisboa puso un énfasis desproporcionado en los resultados académicos, subestimando la importancia estratégica de las profesiones del ámbito de la </w:t>
            </w:r>
            <w:r w:rsidRPr="00384642">
              <w:t>formación profesional para la base industrial y la resiliencia de la Unión; que los recientes acontecimientos geopolíticos, las perturbaciones de las cadenas de suministro</w:t>
            </w:r>
            <w:r w:rsidRPr="00384642">
              <w:rPr>
                <w:b/>
                <w:i/>
              </w:rPr>
              <w:t>, la doble</w:t>
            </w:r>
            <w:r w:rsidRPr="00384642">
              <w:t xml:space="preserve"> transición </w:t>
            </w:r>
            <w:r w:rsidRPr="00384642">
              <w:rPr>
                <w:b/>
                <w:i/>
              </w:rPr>
              <w:t>y la necesidad de reforzar la capacidad productiva y la competitividad industrial de Europa</w:t>
            </w:r>
            <w:r w:rsidRPr="00384642">
              <w:t xml:space="preserve"> ponen de manifiesto la necesidad de invertir sustancialmente en la EFP;</w:t>
            </w:r>
          </w:p>
        </w:tc>
      </w:tr>
    </w:tbl>
    <w:p w14:paraId="404B366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07279DD" w14:textId="77777777" w:rsidR="00A85F34" w:rsidRPr="00384642" w:rsidRDefault="00C56B06">
      <w:r w:rsidRPr="00384642">
        <w:rPr>
          <w:rStyle w:val="HideTWBExt"/>
        </w:rPr>
        <w:t>&lt;/Amend&gt;</w:t>
      </w:r>
    </w:p>
    <w:p w14:paraId="62B9DD7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31</w:t>
      </w:r>
      <w:r w:rsidRPr="00384642">
        <w:rPr>
          <w:rStyle w:val="HideTWBExt"/>
        </w:rPr>
        <w:t>&lt;/NumAm&gt;</w:t>
      </w:r>
    </w:p>
    <w:p w14:paraId="0F71F154"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2143E7DA" w14:textId="77777777" w:rsidR="00A85F34" w:rsidRPr="00384642" w:rsidRDefault="00C56B06">
      <w:pPr>
        <w:pStyle w:val="NormalBold"/>
      </w:pPr>
      <w:r w:rsidRPr="00384642">
        <w:rPr>
          <w:rStyle w:val="HideTWBExt"/>
          <w:b w:val="0"/>
        </w:rPr>
        <w:t>&lt;/RepeatBlock-By&gt;</w:t>
      </w:r>
    </w:p>
    <w:p w14:paraId="452262D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336F1B4" w14:textId="77777777" w:rsidR="00A85F34" w:rsidRPr="00384642" w:rsidRDefault="00C56B06">
      <w:pPr>
        <w:pStyle w:val="NormalBold"/>
      </w:pPr>
      <w:r w:rsidRPr="00384642">
        <w:rPr>
          <w:rStyle w:val="HideTWBExt"/>
        </w:rPr>
        <w:t>&lt;Article&gt;</w:t>
      </w:r>
      <w:r w:rsidRPr="00384642">
        <w:t>Considerando C</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6545018" w14:textId="77777777">
        <w:trPr>
          <w:trHeight w:hRule="exact" w:val="240"/>
          <w:jc w:val="center"/>
        </w:trPr>
        <w:tc>
          <w:tcPr>
            <w:tcW w:w="9752" w:type="dxa"/>
            <w:gridSpan w:val="2"/>
            <w:tcBorders>
              <w:top w:val="nil"/>
              <w:left w:val="nil"/>
              <w:bottom w:val="nil"/>
              <w:right w:val="nil"/>
            </w:tcBorders>
          </w:tcPr>
          <w:p w14:paraId="7DE35C2E" w14:textId="77777777" w:rsidR="00A85F34" w:rsidRPr="00384642" w:rsidRDefault="00A85F34"/>
        </w:tc>
      </w:tr>
      <w:tr w:rsidR="00A85F34" w:rsidRPr="00384642" w14:paraId="29A02DF1" w14:textId="77777777">
        <w:trPr>
          <w:trHeight w:val="240"/>
          <w:jc w:val="center"/>
        </w:trPr>
        <w:tc>
          <w:tcPr>
            <w:tcW w:w="4876" w:type="dxa"/>
            <w:tcBorders>
              <w:top w:val="nil"/>
              <w:left w:val="nil"/>
              <w:bottom w:val="nil"/>
              <w:right w:val="nil"/>
            </w:tcBorders>
          </w:tcPr>
          <w:p w14:paraId="3B91541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15449CD" w14:textId="77777777" w:rsidR="00A85F34" w:rsidRPr="00384642" w:rsidRDefault="00C56B06">
            <w:pPr>
              <w:pStyle w:val="AmColumnHeading"/>
            </w:pPr>
            <w:r w:rsidRPr="00384642">
              <w:t>Enmienda</w:t>
            </w:r>
          </w:p>
        </w:tc>
      </w:tr>
      <w:tr w:rsidR="00A85F34" w:rsidRPr="00384642" w14:paraId="137ACD67" w14:textId="77777777">
        <w:trPr>
          <w:jc w:val="center"/>
        </w:trPr>
        <w:tc>
          <w:tcPr>
            <w:tcW w:w="4876" w:type="dxa"/>
            <w:tcBorders>
              <w:top w:val="nil"/>
              <w:left w:val="nil"/>
              <w:bottom w:val="nil"/>
              <w:right w:val="nil"/>
            </w:tcBorders>
          </w:tcPr>
          <w:p w14:paraId="010F42AF" w14:textId="77777777" w:rsidR="00A85F34" w:rsidRPr="00384642" w:rsidRDefault="00C56B06">
            <w:pPr>
              <w:pStyle w:val="Normal6a"/>
            </w:pPr>
            <w:r w:rsidRPr="00384642">
              <w:t>C.</w:t>
            </w:r>
            <w:r w:rsidRPr="00384642">
              <w:tab/>
              <w:t xml:space="preserve">Considerando que la orientación política de la Unión en el marco de la Estrategia de Lisboa puso </w:t>
            </w:r>
            <w:r w:rsidRPr="00384642">
              <w:t xml:space="preserve">un énfasis desproporcionado en los resultados académicos, subestimando la importancia estratégica de las profesiones del ámbito de la formación profesional para la base industrial y la resiliencia de la Unión; que los recientes acontecimientos geopolíticos, las perturbaciones de las cadenas de suministro y la transición </w:t>
            </w:r>
            <w:r w:rsidRPr="00384642">
              <w:rPr>
                <w:b/>
                <w:i/>
              </w:rPr>
              <w:t>ecológica y digital</w:t>
            </w:r>
            <w:r w:rsidRPr="00384642">
              <w:t xml:space="preserve"> ponen de manifiesto la necesidad de invertir sustancialmente en la EFP;</w:t>
            </w:r>
          </w:p>
        </w:tc>
        <w:tc>
          <w:tcPr>
            <w:tcW w:w="4876" w:type="dxa"/>
            <w:tcBorders>
              <w:top w:val="nil"/>
              <w:left w:val="nil"/>
              <w:bottom w:val="nil"/>
              <w:right w:val="nil"/>
            </w:tcBorders>
          </w:tcPr>
          <w:p w14:paraId="417DD5AB" w14:textId="77777777" w:rsidR="00A85F34" w:rsidRPr="00384642" w:rsidRDefault="00C56B06">
            <w:pPr>
              <w:pStyle w:val="Normal6a"/>
            </w:pPr>
            <w:r w:rsidRPr="00384642">
              <w:t>C.</w:t>
            </w:r>
            <w:r w:rsidRPr="00384642">
              <w:tab/>
              <w:t xml:space="preserve">Considerando que la orientación política de la Unión en el marco de la Estrategia de Lisboa puso un énfasis desproporcionado en los resultados académicos, subestimando la importancia estratégica de las profesiones del ámbito de la formación profesional para la base industrial y la resiliencia de la Unión; que los recientes acontecimientos geopolíticos, las perturbaciones de las cadenas de suministro y la transición </w:t>
            </w:r>
            <w:r w:rsidRPr="00384642">
              <w:rPr>
                <w:b/>
                <w:i/>
              </w:rPr>
              <w:t>actual</w:t>
            </w:r>
            <w:r w:rsidRPr="00384642">
              <w:t xml:space="preserve"> ponen de manifiesto la necesidad de invertir sustancialmente en la EFP;</w:t>
            </w:r>
          </w:p>
        </w:tc>
      </w:tr>
    </w:tbl>
    <w:p w14:paraId="6926A3E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A6B0407" w14:textId="77777777" w:rsidR="00A85F34" w:rsidRPr="00384642" w:rsidRDefault="00C56B06">
      <w:r w:rsidRPr="00384642">
        <w:rPr>
          <w:rStyle w:val="HideTWBExt"/>
        </w:rPr>
        <w:t>&lt;/Amend&gt;</w:t>
      </w:r>
    </w:p>
    <w:p w14:paraId="468646F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32</w:t>
      </w:r>
      <w:r w:rsidRPr="00384642">
        <w:rPr>
          <w:rStyle w:val="HideTWBExt"/>
        </w:rPr>
        <w:t>&lt;/NumAm&gt;</w:t>
      </w:r>
    </w:p>
    <w:p w14:paraId="285DB4C5"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2DECBC24"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6DFA6AFF" w14:textId="77777777" w:rsidR="00A85F34" w:rsidRPr="00384642" w:rsidRDefault="00C56B06">
      <w:pPr>
        <w:pStyle w:val="NormalBold"/>
      </w:pPr>
      <w:r w:rsidRPr="00384642">
        <w:rPr>
          <w:rStyle w:val="HideTWBExt"/>
          <w:b w:val="0"/>
        </w:rPr>
        <w:t>&lt;/RepeatBlock-By&gt;</w:t>
      </w:r>
    </w:p>
    <w:p w14:paraId="3AE7A22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343E8F6" w14:textId="77777777" w:rsidR="00A85F34" w:rsidRPr="00384642" w:rsidRDefault="00C56B06">
      <w:pPr>
        <w:pStyle w:val="NormalBold"/>
      </w:pPr>
      <w:r w:rsidRPr="00384642">
        <w:rPr>
          <w:rStyle w:val="HideTWBExt"/>
        </w:rPr>
        <w:t>&lt;Article&gt;</w:t>
      </w:r>
      <w:r w:rsidRPr="00384642">
        <w:t>Considerando C</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AFDE25D" w14:textId="77777777">
        <w:trPr>
          <w:trHeight w:hRule="exact" w:val="240"/>
          <w:jc w:val="center"/>
        </w:trPr>
        <w:tc>
          <w:tcPr>
            <w:tcW w:w="9752" w:type="dxa"/>
            <w:gridSpan w:val="2"/>
            <w:tcBorders>
              <w:top w:val="nil"/>
              <w:left w:val="nil"/>
              <w:bottom w:val="nil"/>
              <w:right w:val="nil"/>
            </w:tcBorders>
          </w:tcPr>
          <w:p w14:paraId="3F4D13D0" w14:textId="77777777" w:rsidR="00A85F34" w:rsidRPr="00384642" w:rsidRDefault="00A85F34"/>
        </w:tc>
      </w:tr>
      <w:tr w:rsidR="00A85F34" w:rsidRPr="00384642" w14:paraId="60C65671" w14:textId="77777777">
        <w:trPr>
          <w:trHeight w:val="240"/>
          <w:jc w:val="center"/>
        </w:trPr>
        <w:tc>
          <w:tcPr>
            <w:tcW w:w="4876" w:type="dxa"/>
            <w:tcBorders>
              <w:top w:val="nil"/>
              <w:left w:val="nil"/>
              <w:bottom w:val="nil"/>
              <w:right w:val="nil"/>
            </w:tcBorders>
          </w:tcPr>
          <w:p w14:paraId="48E1CE6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9B8C766" w14:textId="77777777" w:rsidR="00A85F34" w:rsidRPr="00384642" w:rsidRDefault="00C56B06">
            <w:pPr>
              <w:pStyle w:val="AmColumnHeading"/>
            </w:pPr>
            <w:r w:rsidRPr="00384642">
              <w:t>Enmienda</w:t>
            </w:r>
          </w:p>
        </w:tc>
      </w:tr>
      <w:tr w:rsidR="00A85F34" w:rsidRPr="00384642" w14:paraId="0759399C" w14:textId="77777777">
        <w:trPr>
          <w:jc w:val="center"/>
        </w:trPr>
        <w:tc>
          <w:tcPr>
            <w:tcW w:w="4876" w:type="dxa"/>
            <w:tcBorders>
              <w:top w:val="nil"/>
              <w:left w:val="nil"/>
              <w:bottom w:val="nil"/>
              <w:right w:val="nil"/>
            </w:tcBorders>
          </w:tcPr>
          <w:p w14:paraId="33EF0458" w14:textId="77777777" w:rsidR="00A85F34" w:rsidRPr="00384642" w:rsidRDefault="00C56B06">
            <w:pPr>
              <w:pStyle w:val="Normal6a"/>
            </w:pPr>
            <w:r w:rsidRPr="00384642">
              <w:t>C.</w:t>
            </w:r>
            <w:r w:rsidRPr="00384642">
              <w:tab/>
            </w:r>
            <w:r w:rsidRPr="00384642">
              <w:t xml:space="preserve">Considerando que la orientación política de la Unión en el marco de la Estrategia de Lisboa puso un énfasis desproporcionado en los resultados académicos, subestimando la importancia estratégica de las profesiones del ámbito de la formación profesional para la base industrial </w:t>
            </w:r>
            <w:r w:rsidRPr="00384642">
              <w:rPr>
                <w:b/>
                <w:i/>
              </w:rPr>
              <w:t>y</w:t>
            </w:r>
            <w:r w:rsidRPr="00384642">
              <w:t xml:space="preserve"> la resiliencia de la Unión; que los recientes acontecimientos geopolíticos, las perturbaciones de las cadenas de suministro y la transición ecológica y digital ponen de manifiesto la necesidad de invertir sustancialmente en la EFP;</w:t>
            </w:r>
          </w:p>
        </w:tc>
        <w:tc>
          <w:tcPr>
            <w:tcW w:w="4876" w:type="dxa"/>
            <w:tcBorders>
              <w:top w:val="nil"/>
              <w:left w:val="nil"/>
              <w:bottom w:val="nil"/>
              <w:right w:val="nil"/>
            </w:tcBorders>
          </w:tcPr>
          <w:p w14:paraId="73866EE5" w14:textId="3F25AD4F" w:rsidR="00A85F34" w:rsidRPr="00384642" w:rsidRDefault="00C56B06">
            <w:pPr>
              <w:pStyle w:val="Normal6a"/>
            </w:pPr>
            <w:r w:rsidRPr="00384642">
              <w:t>C.</w:t>
            </w:r>
            <w:r w:rsidRPr="00384642">
              <w:tab/>
              <w:t>Considerando que la orientación política de la Unión en el marco de la Estrategia de Lisboa puso un énfasis desproporcionado en los resultados académicos, subestimando la importancia estratégica de las profesiones del ámbito de la formación profesional para la base industrial</w:t>
            </w:r>
            <w:r w:rsidRPr="00384642">
              <w:rPr>
                <w:b/>
                <w:i/>
              </w:rPr>
              <w:t>,</w:t>
            </w:r>
            <w:r w:rsidRPr="00384642">
              <w:t xml:space="preserve"> la resiliencia </w:t>
            </w:r>
            <w:r w:rsidRPr="00384642">
              <w:rPr>
                <w:b/>
                <w:i/>
              </w:rPr>
              <w:t>y la cohesión social y territorial</w:t>
            </w:r>
            <w:r w:rsidRPr="00384642">
              <w:t xml:space="preserve"> de la Unión; que los recientes acontecimientos geopolíticos, las perturbaciones de las cadenas de suministro y la transición ecológica y digital ponen de manifiesto la necesidad de in</w:t>
            </w:r>
            <w:r w:rsidRPr="00384642">
              <w:t>vertir sustancialmente en la EFP</w:t>
            </w:r>
            <w:r w:rsidRPr="00384642">
              <w:rPr>
                <w:b/>
                <w:i/>
              </w:rPr>
              <w:t>, el aprendizaje permanente y una infraestructura de formación pública accesible en toda la Unión</w:t>
            </w:r>
            <w:r w:rsidRPr="00384642">
              <w:t>;</w:t>
            </w:r>
          </w:p>
        </w:tc>
      </w:tr>
    </w:tbl>
    <w:p w14:paraId="0503D73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F64F029" w14:textId="77777777" w:rsidR="00A85F34" w:rsidRPr="00384642" w:rsidRDefault="00C56B06">
      <w:r w:rsidRPr="00384642">
        <w:rPr>
          <w:rStyle w:val="HideTWBExt"/>
        </w:rPr>
        <w:t>&lt;/Amend&gt;</w:t>
      </w:r>
    </w:p>
    <w:p w14:paraId="5E5E4D2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33</w:t>
      </w:r>
      <w:r w:rsidRPr="00384642">
        <w:rPr>
          <w:rStyle w:val="HideTWBExt"/>
        </w:rPr>
        <w:t>&lt;/NumAm&gt;</w:t>
      </w:r>
    </w:p>
    <w:p w14:paraId="62C2BF89"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43AD9F6" w14:textId="77777777" w:rsidR="00A85F34" w:rsidRPr="00384642" w:rsidRDefault="00C56B06">
      <w:pPr>
        <w:pStyle w:val="NormalBold"/>
      </w:pPr>
      <w:r w:rsidRPr="00384642">
        <w:rPr>
          <w:rStyle w:val="HideTWBExt"/>
          <w:b w:val="0"/>
        </w:rPr>
        <w:t>&lt;/RepeatBlock-By&gt;</w:t>
      </w:r>
    </w:p>
    <w:p w14:paraId="40C8A17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BE7FA32" w14:textId="77777777" w:rsidR="00A85F34" w:rsidRPr="00384642" w:rsidRDefault="00C56B06">
      <w:pPr>
        <w:pStyle w:val="NormalBold"/>
      </w:pPr>
      <w:r w:rsidRPr="00384642">
        <w:rPr>
          <w:rStyle w:val="HideTWBExt"/>
        </w:rPr>
        <w:t>&lt;Article&gt;</w:t>
      </w:r>
      <w:r w:rsidRPr="00384642">
        <w:t>Considerando C</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BF95A4B" w14:textId="77777777">
        <w:trPr>
          <w:trHeight w:hRule="exact" w:val="240"/>
          <w:jc w:val="center"/>
        </w:trPr>
        <w:tc>
          <w:tcPr>
            <w:tcW w:w="9752" w:type="dxa"/>
            <w:gridSpan w:val="2"/>
            <w:tcBorders>
              <w:top w:val="nil"/>
              <w:left w:val="nil"/>
              <w:bottom w:val="nil"/>
              <w:right w:val="nil"/>
            </w:tcBorders>
          </w:tcPr>
          <w:p w14:paraId="3D763C70" w14:textId="77777777" w:rsidR="00A85F34" w:rsidRPr="00384642" w:rsidRDefault="00A85F34"/>
        </w:tc>
      </w:tr>
      <w:tr w:rsidR="00A85F34" w:rsidRPr="00384642" w14:paraId="132E457E" w14:textId="77777777">
        <w:trPr>
          <w:trHeight w:val="240"/>
          <w:jc w:val="center"/>
        </w:trPr>
        <w:tc>
          <w:tcPr>
            <w:tcW w:w="4876" w:type="dxa"/>
            <w:tcBorders>
              <w:top w:val="nil"/>
              <w:left w:val="nil"/>
              <w:bottom w:val="nil"/>
              <w:right w:val="nil"/>
            </w:tcBorders>
          </w:tcPr>
          <w:p w14:paraId="2809E5A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EBB5165" w14:textId="77777777" w:rsidR="00A85F34" w:rsidRPr="00384642" w:rsidRDefault="00C56B06">
            <w:pPr>
              <w:pStyle w:val="AmColumnHeading"/>
            </w:pPr>
            <w:r w:rsidRPr="00384642">
              <w:t>Enmienda</w:t>
            </w:r>
          </w:p>
        </w:tc>
      </w:tr>
      <w:tr w:rsidR="00A85F34" w:rsidRPr="00384642" w14:paraId="213CD9BA" w14:textId="77777777">
        <w:trPr>
          <w:jc w:val="center"/>
        </w:trPr>
        <w:tc>
          <w:tcPr>
            <w:tcW w:w="4876" w:type="dxa"/>
            <w:tcBorders>
              <w:top w:val="nil"/>
              <w:left w:val="nil"/>
              <w:bottom w:val="nil"/>
              <w:right w:val="nil"/>
            </w:tcBorders>
          </w:tcPr>
          <w:p w14:paraId="712CB648" w14:textId="77777777" w:rsidR="00A85F34" w:rsidRPr="00384642" w:rsidRDefault="00C56B06">
            <w:pPr>
              <w:pStyle w:val="Normal6a"/>
            </w:pPr>
            <w:r w:rsidRPr="00384642">
              <w:t>C.</w:t>
            </w:r>
            <w:r w:rsidRPr="00384642">
              <w:tab/>
            </w:r>
            <w:r w:rsidRPr="00384642">
              <w:t xml:space="preserve">Considerando que la orientación política de la Unión </w:t>
            </w:r>
            <w:r w:rsidRPr="00384642">
              <w:rPr>
                <w:b/>
                <w:i/>
              </w:rPr>
              <w:t>en el marco de</w:t>
            </w:r>
            <w:r w:rsidRPr="00384642">
              <w:t xml:space="preserve"> la Estrategia de Lisboa puso un énfasis desproporcionado en los resultados académicos, subestimando la importancia estratégica de las profesiones del ámbito de la formación profesional para la base industrial y la resiliencia de la Unión; que los recientes acontecimientos geopolíticos, las perturbaciones de las cadenas de suministro y la transición ecológica y digital ponen de manifiesto la necesidad de invertir sustancialmente en la EFP;</w:t>
            </w:r>
          </w:p>
        </w:tc>
        <w:tc>
          <w:tcPr>
            <w:tcW w:w="4876" w:type="dxa"/>
            <w:tcBorders>
              <w:top w:val="nil"/>
              <w:left w:val="nil"/>
              <w:bottom w:val="nil"/>
              <w:right w:val="nil"/>
            </w:tcBorders>
          </w:tcPr>
          <w:p w14:paraId="5B59DB3F" w14:textId="77777777" w:rsidR="00A85F34" w:rsidRPr="00384642" w:rsidRDefault="00C56B06">
            <w:pPr>
              <w:pStyle w:val="Normal6a"/>
            </w:pPr>
            <w:r w:rsidRPr="00384642">
              <w:t>C.</w:t>
            </w:r>
            <w:r w:rsidRPr="00384642">
              <w:tab/>
              <w:t xml:space="preserve">Considerando que la orientación política de la Unión </w:t>
            </w:r>
            <w:r w:rsidRPr="00384642">
              <w:rPr>
                <w:b/>
                <w:i/>
              </w:rPr>
              <w:t>desde</w:t>
            </w:r>
            <w:r w:rsidRPr="00384642">
              <w:t xml:space="preserve"> la Estrategia de Lisboa puso un énfasis desproporcionado en los resultados académicos, subestimando la importancia estratégica de las profesiones del ámbito de la formación profesional para la base industrial y la resiliencia de la Unión; que los recientes acontecimientos geopolíticos, las perturbaciones de las cadenas de suministro y la transición ecológica y digital ponen de manifiesto la necesidad de invertir sustancialmente en la EFP;</w:t>
            </w:r>
          </w:p>
        </w:tc>
      </w:tr>
    </w:tbl>
    <w:p w14:paraId="3679863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F1FD1E9" w14:textId="77777777" w:rsidR="00A85F34" w:rsidRPr="00384642" w:rsidRDefault="00C56B06">
      <w:r w:rsidRPr="00384642">
        <w:rPr>
          <w:rStyle w:val="HideTWBExt"/>
        </w:rPr>
        <w:t>&lt;/Amend&gt;</w:t>
      </w:r>
    </w:p>
    <w:p w14:paraId="32C4CC3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34</w:t>
      </w:r>
      <w:r w:rsidRPr="00384642">
        <w:rPr>
          <w:rStyle w:val="HideTWBExt"/>
        </w:rPr>
        <w:t>&lt;/NumAm&gt;</w:t>
      </w:r>
    </w:p>
    <w:p w14:paraId="42DBE58D"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09021E34" w14:textId="77777777" w:rsidR="00A85F34" w:rsidRPr="00384642" w:rsidRDefault="00C56B06">
      <w:pPr>
        <w:pStyle w:val="NormalBold"/>
      </w:pPr>
      <w:r w:rsidRPr="00384642">
        <w:rPr>
          <w:rStyle w:val="HideTWBExt"/>
          <w:b w:val="0"/>
        </w:rPr>
        <w:t>&lt;/RepeatBlock-By&gt;</w:t>
      </w:r>
    </w:p>
    <w:p w14:paraId="314D6B69"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021E6FAB" w14:textId="77777777" w:rsidR="00A85F34" w:rsidRPr="00384642" w:rsidRDefault="00C56B06">
      <w:pPr>
        <w:pStyle w:val="NormalBold"/>
      </w:pPr>
      <w:r w:rsidRPr="00384642">
        <w:rPr>
          <w:rStyle w:val="HideTWBExt"/>
        </w:rPr>
        <w:t>&lt;Article&gt;</w:t>
      </w:r>
      <w:r w:rsidRPr="00384642">
        <w:t>Considerando C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A991480" w14:textId="77777777">
        <w:trPr>
          <w:trHeight w:hRule="exact" w:val="240"/>
          <w:jc w:val="center"/>
        </w:trPr>
        <w:tc>
          <w:tcPr>
            <w:tcW w:w="9752" w:type="dxa"/>
            <w:gridSpan w:val="2"/>
            <w:tcBorders>
              <w:top w:val="nil"/>
              <w:left w:val="nil"/>
              <w:bottom w:val="nil"/>
              <w:right w:val="nil"/>
            </w:tcBorders>
          </w:tcPr>
          <w:p w14:paraId="64AEA266" w14:textId="77777777" w:rsidR="00A85F34" w:rsidRPr="00384642" w:rsidRDefault="00A85F34"/>
        </w:tc>
      </w:tr>
      <w:tr w:rsidR="00A85F34" w:rsidRPr="00384642" w14:paraId="5AD3C074" w14:textId="77777777">
        <w:trPr>
          <w:trHeight w:val="240"/>
          <w:jc w:val="center"/>
        </w:trPr>
        <w:tc>
          <w:tcPr>
            <w:tcW w:w="4876" w:type="dxa"/>
            <w:tcBorders>
              <w:top w:val="nil"/>
              <w:left w:val="nil"/>
              <w:bottom w:val="nil"/>
              <w:right w:val="nil"/>
            </w:tcBorders>
          </w:tcPr>
          <w:p w14:paraId="7DB43D2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699F189" w14:textId="77777777" w:rsidR="00A85F34" w:rsidRPr="00384642" w:rsidRDefault="00C56B06">
            <w:pPr>
              <w:pStyle w:val="AmColumnHeading"/>
            </w:pPr>
            <w:r w:rsidRPr="00384642">
              <w:t>Enmienda</w:t>
            </w:r>
          </w:p>
        </w:tc>
      </w:tr>
      <w:tr w:rsidR="00A85F34" w:rsidRPr="00384642" w14:paraId="39ADC7BE" w14:textId="77777777">
        <w:trPr>
          <w:jc w:val="center"/>
        </w:trPr>
        <w:tc>
          <w:tcPr>
            <w:tcW w:w="4876" w:type="dxa"/>
            <w:tcBorders>
              <w:top w:val="nil"/>
              <w:left w:val="nil"/>
              <w:bottom w:val="nil"/>
              <w:right w:val="nil"/>
            </w:tcBorders>
          </w:tcPr>
          <w:p w14:paraId="088AF803" w14:textId="77777777" w:rsidR="00A85F34" w:rsidRPr="00384642" w:rsidRDefault="00A85F34">
            <w:pPr>
              <w:pStyle w:val="Normal6a"/>
            </w:pPr>
          </w:p>
        </w:tc>
        <w:tc>
          <w:tcPr>
            <w:tcW w:w="4876" w:type="dxa"/>
            <w:tcBorders>
              <w:top w:val="nil"/>
              <w:left w:val="nil"/>
              <w:bottom w:val="nil"/>
              <w:right w:val="nil"/>
            </w:tcBorders>
          </w:tcPr>
          <w:p w14:paraId="565944B5" w14:textId="77777777" w:rsidR="00A85F34" w:rsidRPr="00384642" w:rsidRDefault="00C56B06">
            <w:pPr>
              <w:pStyle w:val="Normal6a"/>
            </w:pPr>
            <w:r w:rsidRPr="00384642">
              <w:rPr>
                <w:b/>
                <w:i/>
              </w:rPr>
              <w:t>C bis.</w:t>
            </w:r>
            <w:r w:rsidRPr="00384642">
              <w:tab/>
            </w:r>
            <w:r w:rsidRPr="00384642">
              <w:rPr>
                <w:b/>
                <w:i/>
              </w:rPr>
              <w:t xml:space="preserve">Considerando que el acceso a la EFP, incluidas las oportunidades de perfeccionamiento y reciclaje profesionales, para todos los </w:t>
            </w:r>
            <w:r w:rsidRPr="00384642">
              <w:rPr>
                <w:b/>
                <w:i/>
              </w:rPr>
              <w:t>trabajadores y demandantes de empleo reviste una importancia crucial;</w:t>
            </w:r>
          </w:p>
        </w:tc>
      </w:tr>
    </w:tbl>
    <w:p w14:paraId="5AD4A4C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AC16D10" w14:textId="77777777" w:rsidR="00A85F34" w:rsidRPr="00384642" w:rsidRDefault="00C56B06">
      <w:r w:rsidRPr="00384642">
        <w:rPr>
          <w:rStyle w:val="HideTWBExt"/>
        </w:rPr>
        <w:t>&lt;/Amend&gt;</w:t>
      </w:r>
    </w:p>
    <w:p w14:paraId="5981B65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35</w:t>
      </w:r>
      <w:r w:rsidRPr="00384642">
        <w:rPr>
          <w:rStyle w:val="HideTWBExt"/>
        </w:rPr>
        <w:t>&lt;/NumAm&gt;</w:t>
      </w:r>
    </w:p>
    <w:p w14:paraId="603CCB92" w14:textId="77777777" w:rsidR="00A85F34" w:rsidRPr="00384642" w:rsidRDefault="00C56B06">
      <w:pPr>
        <w:pStyle w:val="NormalBold"/>
      </w:pPr>
      <w:r w:rsidRPr="00384642">
        <w:rPr>
          <w:rStyle w:val="HideTWBExt"/>
          <w:b w:val="0"/>
        </w:rPr>
        <w:t>&lt;RepeatBlock-By&gt;&lt;Members&gt;</w:t>
      </w:r>
      <w:r w:rsidRPr="00384642">
        <w:t xml:space="preserve">Romana Jerković, Estelle Ceulemans, Vilija Blinkevičiūtė, Marianne Vind, Idoia </w:t>
      </w:r>
      <w:r w:rsidRPr="00384642">
        <w:t>Mendia, Alicia Homs Ginel</w:t>
      </w:r>
      <w:r w:rsidRPr="00384642">
        <w:rPr>
          <w:rStyle w:val="HideTWBExt"/>
          <w:b w:val="0"/>
        </w:rPr>
        <w:t>&lt;/Members&gt;</w:t>
      </w:r>
    </w:p>
    <w:p w14:paraId="175A8113" w14:textId="77777777" w:rsidR="00A85F34" w:rsidRPr="00384642" w:rsidRDefault="00C56B06">
      <w:pPr>
        <w:pStyle w:val="NormalBold"/>
      </w:pPr>
      <w:r w:rsidRPr="00384642">
        <w:rPr>
          <w:rStyle w:val="HideTWBExt"/>
          <w:b w:val="0"/>
        </w:rPr>
        <w:t>&lt;/RepeatBlock-By&gt;</w:t>
      </w:r>
    </w:p>
    <w:p w14:paraId="0616720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620110A" w14:textId="77777777" w:rsidR="00A85F34" w:rsidRPr="00384642" w:rsidRDefault="00C56B06">
      <w:pPr>
        <w:pStyle w:val="NormalBold"/>
      </w:pPr>
      <w:r w:rsidRPr="00384642">
        <w:rPr>
          <w:rStyle w:val="HideTWBExt"/>
        </w:rPr>
        <w:t>&lt;Article&gt;</w:t>
      </w:r>
      <w:r w:rsidRPr="00384642">
        <w:t>Considerando C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92C19D0" w14:textId="77777777">
        <w:trPr>
          <w:trHeight w:hRule="exact" w:val="240"/>
          <w:jc w:val="center"/>
        </w:trPr>
        <w:tc>
          <w:tcPr>
            <w:tcW w:w="9752" w:type="dxa"/>
            <w:gridSpan w:val="2"/>
            <w:tcBorders>
              <w:top w:val="nil"/>
              <w:left w:val="nil"/>
              <w:bottom w:val="nil"/>
              <w:right w:val="nil"/>
            </w:tcBorders>
          </w:tcPr>
          <w:p w14:paraId="373A7876" w14:textId="77777777" w:rsidR="00A85F34" w:rsidRPr="00384642" w:rsidRDefault="00A85F34"/>
        </w:tc>
      </w:tr>
      <w:tr w:rsidR="00A85F34" w:rsidRPr="00384642" w14:paraId="4F59747B" w14:textId="77777777">
        <w:trPr>
          <w:trHeight w:val="240"/>
          <w:jc w:val="center"/>
        </w:trPr>
        <w:tc>
          <w:tcPr>
            <w:tcW w:w="4876" w:type="dxa"/>
            <w:tcBorders>
              <w:top w:val="nil"/>
              <w:left w:val="nil"/>
              <w:bottom w:val="nil"/>
              <w:right w:val="nil"/>
            </w:tcBorders>
          </w:tcPr>
          <w:p w14:paraId="0BE71D5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C5CCE0C" w14:textId="77777777" w:rsidR="00A85F34" w:rsidRPr="00384642" w:rsidRDefault="00C56B06">
            <w:pPr>
              <w:pStyle w:val="AmColumnHeading"/>
            </w:pPr>
            <w:r w:rsidRPr="00384642">
              <w:t>Enmienda</w:t>
            </w:r>
          </w:p>
        </w:tc>
      </w:tr>
      <w:tr w:rsidR="00A85F34" w:rsidRPr="00384642" w14:paraId="3A493BB6" w14:textId="77777777">
        <w:trPr>
          <w:jc w:val="center"/>
        </w:trPr>
        <w:tc>
          <w:tcPr>
            <w:tcW w:w="4876" w:type="dxa"/>
            <w:tcBorders>
              <w:top w:val="nil"/>
              <w:left w:val="nil"/>
              <w:bottom w:val="nil"/>
              <w:right w:val="nil"/>
            </w:tcBorders>
          </w:tcPr>
          <w:p w14:paraId="35D66F85" w14:textId="77777777" w:rsidR="00A85F34" w:rsidRPr="00384642" w:rsidRDefault="00A85F34">
            <w:pPr>
              <w:pStyle w:val="Normal6a"/>
            </w:pPr>
          </w:p>
        </w:tc>
        <w:tc>
          <w:tcPr>
            <w:tcW w:w="4876" w:type="dxa"/>
            <w:tcBorders>
              <w:top w:val="nil"/>
              <w:left w:val="nil"/>
              <w:bottom w:val="nil"/>
              <w:right w:val="nil"/>
            </w:tcBorders>
          </w:tcPr>
          <w:p w14:paraId="7E811D2D" w14:textId="77777777" w:rsidR="00A85F34" w:rsidRPr="00384642" w:rsidRDefault="00C56B06">
            <w:pPr>
              <w:pStyle w:val="Normal6a"/>
            </w:pPr>
            <w:r w:rsidRPr="00384642">
              <w:rPr>
                <w:b/>
                <w:i/>
              </w:rPr>
              <w:t>C ter.</w:t>
            </w:r>
            <w:r w:rsidRPr="00384642">
              <w:tab/>
            </w:r>
            <w:r w:rsidRPr="00384642">
              <w:rPr>
                <w:b/>
                <w:i/>
              </w:rPr>
              <w:t xml:space="preserve">Considerando que la próxima estrategia de EFP debe tratar la EFP </w:t>
            </w:r>
            <w:r w:rsidRPr="00384642">
              <w:rPr>
                <w:b/>
                <w:i/>
              </w:rPr>
              <w:t>inicial y continua como pilares iguales, con objetivos claros y financiación específica;</w:t>
            </w:r>
          </w:p>
        </w:tc>
      </w:tr>
    </w:tbl>
    <w:p w14:paraId="2684926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6F158BA" w14:textId="77777777" w:rsidR="00A85F34" w:rsidRPr="00384642" w:rsidRDefault="00C56B06">
      <w:r w:rsidRPr="00384642">
        <w:rPr>
          <w:rStyle w:val="HideTWBExt"/>
        </w:rPr>
        <w:t>&lt;/Amend&gt;</w:t>
      </w:r>
    </w:p>
    <w:p w14:paraId="33E5B33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36</w:t>
      </w:r>
      <w:r w:rsidRPr="00384642">
        <w:rPr>
          <w:rStyle w:val="HideTWBExt"/>
        </w:rPr>
        <w:t>&lt;/NumAm&gt;</w:t>
      </w:r>
    </w:p>
    <w:p w14:paraId="0E18D7B7"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6A184AB0" w14:textId="77777777" w:rsidR="00A85F34" w:rsidRPr="00384642" w:rsidRDefault="00C56B06">
      <w:pPr>
        <w:pStyle w:val="NormalBold"/>
      </w:pPr>
      <w:r w:rsidRPr="00384642">
        <w:rPr>
          <w:rStyle w:val="HideTWBExt"/>
          <w:b w:val="0"/>
        </w:rPr>
        <w:t>&lt;/RepeatBlock-By&gt;</w:t>
      </w:r>
    </w:p>
    <w:p w14:paraId="40F63F8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1EF9547" w14:textId="77777777" w:rsidR="00A85F34" w:rsidRPr="00384642" w:rsidRDefault="00C56B06">
      <w:pPr>
        <w:pStyle w:val="NormalBold"/>
      </w:pPr>
      <w:r w:rsidRPr="00384642">
        <w:rPr>
          <w:rStyle w:val="HideTWBExt"/>
        </w:rPr>
        <w:t>&lt;Article&gt;</w:t>
      </w:r>
      <w:r w:rsidRPr="00384642">
        <w:t>Considerando C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EE5AF35" w14:textId="77777777">
        <w:trPr>
          <w:trHeight w:hRule="exact" w:val="240"/>
          <w:jc w:val="center"/>
        </w:trPr>
        <w:tc>
          <w:tcPr>
            <w:tcW w:w="9752" w:type="dxa"/>
            <w:gridSpan w:val="2"/>
            <w:tcBorders>
              <w:top w:val="nil"/>
              <w:left w:val="nil"/>
              <w:bottom w:val="nil"/>
              <w:right w:val="nil"/>
            </w:tcBorders>
          </w:tcPr>
          <w:p w14:paraId="1F3E94F8" w14:textId="77777777" w:rsidR="00A85F34" w:rsidRPr="00384642" w:rsidRDefault="00A85F34"/>
        </w:tc>
      </w:tr>
      <w:tr w:rsidR="00A85F34" w:rsidRPr="00384642" w14:paraId="527A785B" w14:textId="77777777">
        <w:trPr>
          <w:trHeight w:val="240"/>
          <w:jc w:val="center"/>
        </w:trPr>
        <w:tc>
          <w:tcPr>
            <w:tcW w:w="4876" w:type="dxa"/>
            <w:tcBorders>
              <w:top w:val="nil"/>
              <w:left w:val="nil"/>
              <w:bottom w:val="nil"/>
              <w:right w:val="nil"/>
            </w:tcBorders>
          </w:tcPr>
          <w:p w14:paraId="0C7F582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C667A9C" w14:textId="77777777" w:rsidR="00A85F34" w:rsidRPr="00384642" w:rsidRDefault="00C56B06">
            <w:pPr>
              <w:pStyle w:val="AmColumnHeading"/>
            </w:pPr>
            <w:r w:rsidRPr="00384642">
              <w:t>Enmienda</w:t>
            </w:r>
          </w:p>
        </w:tc>
      </w:tr>
      <w:tr w:rsidR="00A85F34" w:rsidRPr="00384642" w14:paraId="2D210B9E" w14:textId="77777777">
        <w:trPr>
          <w:jc w:val="center"/>
        </w:trPr>
        <w:tc>
          <w:tcPr>
            <w:tcW w:w="4876" w:type="dxa"/>
            <w:tcBorders>
              <w:top w:val="nil"/>
              <w:left w:val="nil"/>
              <w:bottom w:val="nil"/>
              <w:right w:val="nil"/>
            </w:tcBorders>
          </w:tcPr>
          <w:p w14:paraId="3F68120D" w14:textId="77777777" w:rsidR="00A85F34" w:rsidRPr="00384642" w:rsidRDefault="00A85F34">
            <w:pPr>
              <w:pStyle w:val="Normal6a"/>
            </w:pPr>
          </w:p>
        </w:tc>
        <w:tc>
          <w:tcPr>
            <w:tcW w:w="4876" w:type="dxa"/>
            <w:tcBorders>
              <w:top w:val="nil"/>
              <w:left w:val="nil"/>
              <w:bottom w:val="nil"/>
              <w:right w:val="nil"/>
            </w:tcBorders>
          </w:tcPr>
          <w:p w14:paraId="16895225" w14:textId="160B7EDC" w:rsidR="00A85F34" w:rsidRPr="00384642" w:rsidRDefault="00C56B06">
            <w:pPr>
              <w:pStyle w:val="Normal6a"/>
            </w:pPr>
            <w:r w:rsidRPr="00384642">
              <w:rPr>
                <w:b/>
                <w:i/>
              </w:rPr>
              <w:t>C quater.</w:t>
            </w:r>
            <w:r w:rsidR="00EF0183">
              <w:t xml:space="preserve"> </w:t>
            </w:r>
            <w:r w:rsidRPr="00384642">
              <w:rPr>
                <w:b/>
                <w:i/>
              </w:rPr>
              <w:t xml:space="preserve">Considerando que la mala calidad de los </w:t>
            </w:r>
            <w:r w:rsidRPr="00384642">
              <w:rPr>
                <w:b/>
                <w:i/>
              </w:rPr>
              <w:t>empleos, las malas condiciones laborales y la falta de inversiones en EFP a nivel empresarial son algunos de los motivos de la falta de trabajadores cualificados; que unas condiciones laborales dignas y el acceso a sistemas de seguridad social, servicios públicos de calidad y un entorno de vida atractivo desempeñarán un papel importante a la hora de retener y atraer a trabajadores cualificados; que el desarrollo personal y la orientación para el aprendizaje desde una edad temprana y el apoyo a la igualdad d</w:t>
            </w:r>
            <w:r w:rsidRPr="00384642">
              <w:rPr>
                <w:b/>
                <w:i/>
              </w:rPr>
              <w:t>e acceso a la información pueden ayudar a las personas a elegir itinerarios de aprendizaje adecuados para unas oportunidades de empleo de calidad;</w:t>
            </w:r>
          </w:p>
        </w:tc>
      </w:tr>
    </w:tbl>
    <w:p w14:paraId="67C76C6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895F073" w14:textId="77777777" w:rsidR="00A85F34" w:rsidRPr="00384642" w:rsidRDefault="00C56B06">
      <w:r w:rsidRPr="00384642">
        <w:rPr>
          <w:rStyle w:val="HideTWBExt"/>
        </w:rPr>
        <w:t>&lt;/Amend&gt;</w:t>
      </w:r>
    </w:p>
    <w:p w14:paraId="5B36477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37</w:t>
      </w:r>
      <w:r w:rsidRPr="00384642">
        <w:rPr>
          <w:rStyle w:val="HideTWBExt"/>
        </w:rPr>
        <w:t>&lt;/NumAm&gt;</w:t>
      </w:r>
    </w:p>
    <w:p w14:paraId="4C616CD6"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50993332" w14:textId="77777777" w:rsidR="00A85F34" w:rsidRPr="00384642" w:rsidRDefault="00C56B06">
      <w:pPr>
        <w:pStyle w:val="NormalBold"/>
      </w:pPr>
      <w:r w:rsidRPr="00384642">
        <w:rPr>
          <w:rStyle w:val="HideTWBExt"/>
          <w:b w:val="0"/>
        </w:rPr>
        <w:t>&lt;/RepeatBlock-By&gt;</w:t>
      </w:r>
    </w:p>
    <w:p w14:paraId="204DDCC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61ABEEA" w14:textId="77777777" w:rsidR="00A85F34" w:rsidRPr="00384642" w:rsidRDefault="00C56B06">
      <w:pPr>
        <w:pStyle w:val="NormalBold"/>
      </w:pPr>
      <w:r w:rsidRPr="00384642">
        <w:rPr>
          <w:rStyle w:val="HideTWBExt"/>
        </w:rPr>
        <w:t>&lt;Article&gt;</w:t>
      </w:r>
      <w:r w:rsidRPr="00384642">
        <w:t>Considerando D</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4CCF889" w14:textId="77777777">
        <w:trPr>
          <w:trHeight w:hRule="exact" w:val="240"/>
          <w:jc w:val="center"/>
        </w:trPr>
        <w:tc>
          <w:tcPr>
            <w:tcW w:w="9752" w:type="dxa"/>
            <w:gridSpan w:val="2"/>
            <w:tcBorders>
              <w:top w:val="nil"/>
              <w:left w:val="nil"/>
              <w:bottom w:val="nil"/>
              <w:right w:val="nil"/>
            </w:tcBorders>
          </w:tcPr>
          <w:p w14:paraId="2B1AF8F1" w14:textId="77777777" w:rsidR="00A85F34" w:rsidRPr="00384642" w:rsidRDefault="00A85F34"/>
        </w:tc>
      </w:tr>
      <w:tr w:rsidR="00A85F34" w:rsidRPr="00384642" w14:paraId="53B51AB5" w14:textId="77777777">
        <w:trPr>
          <w:trHeight w:val="240"/>
          <w:jc w:val="center"/>
        </w:trPr>
        <w:tc>
          <w:tcPr>
            <w:tcW w:w="4876" w:type="dxa"/>
            <w:tcBorders>
              <w:top w:val="nil"/>
              <w:left w:val="nil"/>
              <w:bottom w:val="nil"/>
              <w:right w:val="nil"/>
            </w:tcBorders>
          </w:tcPr>
          <w:p w14:paraId="0667887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CEA4DBD" w14:textId="77777777" w:rsidR="00A85F34" w:rsidRPr="00384642" w:rsidRDefault="00C56B06">
            <w:pPr>
              <w:pStyle w:val="AmColumnHeading"/>
            </w:pPr>
            <w:r w:rsidRPr="00384642">
              <w:t>Enmienda</w:t>
            </w:r>
          </w:p>
        </w:tc>
      </w:tr>
      <w:tr w:rsidR="00A85F34" w:rsidRPr="00384642" w14:paraId="0B95D9E8" w14:textId="77777777">
        <w:trPr>
          <w:jc w:val="center"/>
        </w:trPr>
        <w:tc>
          <w:tcPr>
            <w:tcW w:w="4876" w:type="dxa"/>
            <w:tcBorders>
              <w:top w:val="nil"/>
              <w:left w:val="nil"/>
              <w:bottom w:val="nil"/>
              <w:right w:val="nil"/>
            </w:tcBorders>
          </w:tcPr>
          <w:p w14:paraId="65CE83CB" w14:textId="77777777" w:rsidR="00A85F34" w:rsidRPr="00384642" w:rsidRDefault="00C56B06">
            <w:pPr>
              <w:pStyle w:val="Normal6a"/>
            </w:pPr>
            <w:r w:rsidRPr="00384642">
              <w:t>D.</w:t>
            </w:r>
            <w:r w:rsidRPr="00384642">
              <w:tab/>
            </w:r>
            <w:r w:rsidRPr="00384642">
              <w:t xml:space="preserve">Considerando que los persistentes sesgos sociales y políticos que enmarcan los itinerarios educativos </w:t>
            </w:r>
            <w:r w:rsidRPr="00384642">
              <w:rPr>
                <w:b/>
                <w:i/>
              </w:rPr>
              <w:t>en términos jerárquicos</w:t>
            </w:r>
            <w:r w:rsidRPr="00384642">
              <w:t xml:space="preserve"> contribuyen a que la formación profesional resulte poco atractiva y a la deriva académica, limitando así el reconocimiento equitativo de los talentos, socavando la cohesión social y agravando la escasez crítica de capacidades en las profesiones del ámbito de la formación profesional;</w:t>
            </w:r>
          </w:p>
        </w:tc>
        <w:tc>
          <w:tcPr>
            <w:tcW w:w="4876" w:type="dxa"/>
            <w:tcBorders>
              <w:top w:val="nil"/>
              <w:left w:val="nil"/>
              <w:bottom w:val="nil"/>
              <w:right w:val="nil"/>
            </w:tcBorders>
          </w:tcPr>
          <w:p w14:paraId="3EA2EE1E" w14:textId="77777777" w:rsidR="00A85F34" w:rsidRPr="00384642" w:rsidRDefault="00C56B06">
            <w:pPr>
              <w:pStyle w:val="Normal6a"/>
            </w:pPr>
            <w:r w:rsidRPr="00384642">
              <w:t>D.</w:t>
            </w:r>
            <w:r w:rsidRPr="00384642">
              <w:tab/>
              <w:t>Considerando que los persistentes sesgos sociales y políticos que enmarcan los itinerarios educativos contribuyen a que la formación profesional resulte poco atractiva y a la deriva académica, limitando así el reconocimiento equitativo de los talentos, socavando la cohesión social y agravando la escasez crítica de capacidades en las profesiones del ámbito de la formación profesional;</w:t>
            </w:r>
          </w:p>
        </w:tc>
      </w:tr>
    </w:tbl>
    <w:p w14:paraId="0ED5471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71409FB" w14:textId="77777777" w:rsidR="00A85F34" w:rsidRPr="00384642" w:rsidRDefault="00C56B06">
      <w:r w:rsidRPr="00384642">
        <w:rPr>
          <w:rStyle w:val="HideTWBExt"/>
        </w:rPr>
        <w:t>&lt;/Amend&gt;</w:t>
      </w:r>
    </w:p>
    <w:p w14:paraId="46CF9B8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38</w:t>
      </w:r>
      <w:r w:rsidRPr="00384642">
        <w:rPr>
          <w:rStyle w:val="HideTWBExt"/>
        </w:rPr>
        <w:t>&lt;/NumAm&gt;</w:t>
      </w:r>
    </w:p>
    <w:p w14:paraId="258D7BFB"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FDA170A"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2CB29FB8" w14:textId="77777777" w:rsidR="00A85F34" w:rsidRPr="00384642" w:rsidRDefault="00C56B06">
      <w:pPr>
        <w:pStyle w:val="NormalBold"/>
      </w:pPr>
      <w:r w:rsidRPr="00384642">
        <w:rPr>
          <w:rStyle w:val="HideTWBExt"/>
          <w:b w:val="0"/>
        </w:rPr>
        <w:t>&lt;/RepeatBlock-By&gt;</w:t>
      </w:r>
    </w:p>
    <w:p w14:paraId="5BA61B7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E78012B" w14:textId="77777777" w:rsidR="00A85F34" w:rsidRPr="00384642" w:rsidRDefault="00C56B06">
      <w:pPr>
        <w:pStyle w:val="NormalBold"/>
      </w:pPr>
      <w:r w:rsidRPr="00384642">
        <w:rPr>
          <w:rStyle w:val="HideTWBExt"/>
        </w:rPr>
        <w:t>&lt;Article&gt;</w:t>
      </w:r>
      <w:r w:rsidRPr="00384642">
        <w:t>Considerando D</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6D4B45" w14:textId="77777777">
        <w:trPr>
          <w:trHeight w:hRule="exact" w:val="240"/>
          <w:jc w:val="center"/>
        </w:trPr>
        <w:tc>
          <w:tcPr>
            <w:tcW w:w="9752" w:type="dxa"/>
            <w:gridSpan w:val="2"/>
            <w:tcBorders>
              <w:top w:val="nil"/>
              <w:left w:val="nil"/>
              <w:bottom w:val="nil"/>
              <w:right w:val="nil"/>
            </w:tcBorders>
          </w:tcPr>
          <w:p w14:paraId="2CD181CC" w14:textId="77777777" w:rsidR="00A85F34" w:rsidRPr="00384642" w:rsidRDefault="00A85F34"/>
        </w:tc>
      </w:tr>
      <w:tr w:rsidR="00A85F34" w:rsidRPr="00384642" w14:paraId="0FD71682" w14:textId="77777777">
        <w:trPr>
          <w:trHeight w:val="240"/>
          <w:jc w:val="center"/>
        </w:trPr>
        <w:tc>
          <w:tcPr>
            <w:tcW w:w="4876" w:type="dxa"/>
            <w:tcBorders>
              <w:top w:val="nil"/>
              <w:left w:val="nil"/>
              <w:bottom w:val="nil"/>
              <w:right w:val="nil"/>
            </w:tcBorders>
          </w:tcPr>
          <w:p w14:paraId="07ED7FF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D520D5A" w14:textId="77777777" w:rsidR="00A85F34" w:rsidRPr="00384642" w:rsidRDefault="00C56B06">
            <w:pPr>
              <w:pStyle w:val="AmColumnHeading"/>
            </w:pPr>
            <w:r w:rsidRPr="00384642">
              <w:t>Enmienda</w:t>
            </w:r>
          </w:p>
        </w:tc>
      </w:tr>
      <w:tr w:rsidR="00A85F34" w:rsidRPr="00384642" w14:paraId="1627B423" w14:textId="77777777">
        <w:trPr>
          <w:jc w:val="center"/>
        </w:trPr>
        <w:tc>
          <w:tcPr>
            <w:tcW w:w="4876" w:type="dxa"/>
            <w:tcBorders>
              <w:top w:val="nil"/>
              <w:left w:val="nil"/>
              <w:bottom w:val="nil"/>
              <w:right w:val="nil"/>
            </w:tcBorders>
          </w:tcPr>
          <w:p w14:paraId="4987206A" w14:textId="77777777" w:rsidR="00A85F34" w:rsidRPr="00384642" w:rsidRDefault="00C56B06">
            <w:pPr>
              <w:pStyle w:val="Normal6a"/>
            </w:pPr>
            <w:r w:rsidRPr="00384642">
              <w:t>D.</w:t>
            </w:r>
            <w:r w:rsidRPr="00384642">
              <w:tab/>
              <w:t xml:space="preserve">Considerando que los persistentes sesgos sociales y políticos que enmarcan los itinerarios educativos en </w:t>
            </w:r>
            <w:r w:rsidRPr="00384642">
              <w:t>términos jerárquicos contribuyen a que la formación profesional resulte poco atractiva y a la deriva académica, limitando así el reconocimiento equitativo de los talentos, socavando la cohesión social y agravando la escasez crítica de capacidades en las profesiones del ámbito de la formación profesional;</w:t>
            </w:r>
          </w:p>
        </w:tc>
        <w:tc>
          <w:tcPr>
            <w:tcW w:w="4876" w:type="dxa"/>
            <w:tcBorders>
              <w:top w:val="nil"/>
              <w:left w:val="nil"/>
              <w:bottom w:val="nil"/>
              <w:right w:val="nil"/>
            </w:tcBorders>
          </w:tcPr>
          <w:p w14:paraId="5FF35C45" w14:textId="77777777" w:rsidR="00A85F34" w:rsidRPr="00384642" w:rsidRDefault="00C56B06">
            <w:pPr>
              <w:pStyle w:val="Normal6a"/>
            </w:pPr>
            <w:r w:rsidRPr="00384642">
              <w:t>D.</w:t>
            </w:r>
            <w:r w:rsidRPr="00384642">
              <w:tab/>
              <w:t xml:space="preserve">Considerando que los persistentes sesgos sociales y políticos que enmarcan los itinerarios educativos en términos jerárquicos contribuyen a que la formación profesional resulte poco atractiva y a la deriva académica, limitando así el reconocimiento equitativo de los talentos, socavando la cohesión social y agravando la escasez crítica de capacidades en las profesiones del ámbito de la formación profesional; </w:t>
            </w:r>
            <w:r w:rsidRPr="00384642">
              <w:rPr>
                <w:b/>
                <w:i/>
              </w:rPr>
              <w:t>que estos sesgos también refuerzan las desigualdades sociales que afectan a la progresión profesiona</w:t>
            </w:r>
            <w:r w:rsidRPr="00384642">
              <w:rPr>
                <w:b/>
                <w:i/>
              </w:rPr>
              <w:t>l y a las oportunidades de ingresos;</w:t>
            </w:r>
          </w:p>
        </w:tc>
      </w:tr>
    </w:tbl>
    <w:p w14:paraId="0C3659D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C224123" w14:textId="77777777" w:rsidR="00A85F34" w:rsidRPr="00384642" w:rsidRDefault="00C56B06">
      <w:r w:rsidRPr="00384642">
        <w:rPr>
          <w:rStyle w:val="HideTWBExt"/>
        </w:rPr>
        <w:t>&lt;/Amend&gt;</w:t>
      </w:r>
    </w:p>
    <w:p w14:paraId="6929AAF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39</w:t>
      </w:r>
      <w:r w:rsidRPr="00384642">
        <w:rPr>
          <w:rStyle w:val="HideTWBExt"/>
        </w:rPr>
        <w:t>&lt;/NumAm&gt;</w:t>
      </w:r>
    </w:p>
    <w:p w14:paraId="7E918C7D"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30C79CC9" w14:textId="77777777" w:rsidR="00A85F34" w:rsidRPr="00384642" w:rsidRDefault="00C56B06">
      <w:pPr>
        <w:pStyle w:val="NormalBold"/>
      </w:pPr>
      <w:r w:rsidRPr="00384642">
        <w:rPr>
          <w:rStyle w:val="HideTWBExt"/>
          <w:b w:val="0"/>
        </w:rPr>
        <w:t>&lt;/RepeatBlock-By&gt;</w:t>
      </w:r>
    </w:p>
    <w:p w14:paraId="74D68AC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5970A99" w14:textId="77777777" w:rsidR="00A85F34" w:rsidRPr="00384642" w:rsidRDefault="00C56B06">
      <w:pPr>
        <w:pStyle w:val="NormalBold"/>
      </w:pPr>
      <w:r w:rsidRPr="00384642">
        <w:rPr>
          <w:rStyle w:val="HideTWBExt"/>
        </w:rPr>
        <w:t>&lt;Article&gt;</w:t>
      </w:r>
      <w:r w:rsidRPr="00384642">
        <w:t>Considerando D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4C70D14" w14:textId="77777777">
        <w:trPr>
          <w:trHeight w:hRule="exact" w:val="240"/>
          <w:jc w:val="center"/>
        </w:trPr>
        <w:tc>
          <w:tcPr>
            <w:tcW w:w="9752" w:type="dxa"/>
            <w:gridSpan w:val="2"/>
            <w:tcBorders>
              <w:top w:val="nil"/>
              <w:left w:val="nil"/>
              <w:bottom w:val="nil"/>
              <w:right w:val="nil"/>
            </w:tcBorders>
          </w:tcPr>
          <w:p w14:paraId="6E7E77CE" w14:textId="77777777" w:rsidR="00A85F34" w:rsidRPr="00384642" w:rsidRDefault="00A85F34"/>
        </w:tc>
      </w:tr>
      <w:tr w:rsidR="00A85F34" w:rsidRPr="00384642" w14:paraId="0AA12E80" w14:textId="77777777">
        <w:trPr>
          <w:trHeight w:val="240"/>
          <w:jc w:val="center"/>
        </w:trPr>
        <w:tc>
          <w:tcPr>
            <w:tcW w:w="4876" w:type="dxa"/>
            <w:tcBorders>
              <w:top w:val="nil"/>
              <w:left w:val="nil"/>
              <w:bottom w:val="nil"/>
              <w:right w:val="nil"/>
            </w:tcBorders>
          </w:tcPr>
          <w:p w14:paraId="634D79D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E479162" w14:textId="77777777" w:rsidR="00A85F34" w:rsidRPr="00384642" w:rsidRDefault="00C56B06">
            <w:pPr>
              <w:pStyle w:val="AmColumnHeading"/>
            </w:pPr>
            <w:r w:rsidRPr="00384642">
              <w:t>Enmienda</w:t>
            </w:r>
          </w:p>
        </w:tc>
      </w:tr>
      <w:tr w:rsidR="00A85F34" w:rsidRPr="00384642" w14:paraId="4B655E50" w14:textId="77777777">
        <w:trPr>
          <w:jc w:val="center"/>
        </w:trPr>
        <w:tc>
          <w:tcPr>
            <w:tcW w:w="4876" w:type="dxa"/>
            <w:tcBorders>
              <w:top w:val="nil"/>
              <w:left w:val="nil"/>
              <w:bottom w:val="nil"/>
              <w:right w:val="nil"/>
            </w:tcBorders>
          </w:tcPr>
          <w:p w14:paraId="6481AC6E" w14:textId="77777777" w:rsidR="00A85F34" w:rsidRPr="00384642" w:rsidRDefault="00A85F34">
            <w:pPr>
              <w:pStyle w:val="Normal6a"/>
            </w:pPr>
          </w:p>
        </w:tc>
        <w:tc>
          <w:tcPr>
            <w:tcW w:w="4876" w:type="dxa"/>
            <w:tcBorders>
              <w:top w:val="nil"/>
              <w:left w:val="nil"/>
              <w:bottom w:val="nil"/>
              <w:right w:val="nil"/>
            </w:tcBorders>
          </w:tcPr>
          <w:p w14:paraId="5DC0E02F" w14:textId="77777777" w:rsidR="00A85F34" w:rsidRPr="00384642" w:rsidRDefault="00C56B06">
            <w:pPr>
              <w:pStyle w:val="Normal6a"/>
            </w:pPr>
            <w:r w:rsidRPr="00384642">
              <w:rPr>
                <w:b/>
                <w:i/>
              </w:rPr>
              <w:t>D bis.</w:t>
            </w:r>
            <w:r w:rsidRPr="00384642">
              <w:tab/>
            </w:r>
            <w:r w:rsidRPr="00384642">
              <w:rPr>
                <w:b/>
                <w:i/>
              </w:rPr>
              <w:t xml:space="preserve">Considerando que es necesario incentivar el prestigio de las profesiones esenciales del ámbito de la </w:t>
            </w:r>
            <w:r w:rsidRPr="00384642">
              <w:rPr>
                <w:b/>
                <w:i/>
              </w:rPr>
              <w:t>formación profesional que conllevan una manipulación práctica, apoyando el reconocimiento social, como ocurrió en el pasado con su propia cultura de pertenencia y organización común; que se necesita una estrategia nacional para garantizar la existencia de estas profesiones esenciales y de los organismos en los que pueden encontrar dicha cultura de pertenencia y la transmisión de sus conocimientos generales y especializados;</w:t>
            </w:r>
          </w:p>
        </w:tc>
      </w:tr>
    </w:tbl>
    <w:p w14:paraId="0AE00AD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00CA389" w14:textId="77777777" w:rsidR="00A85F34" w:rsidRPr="00384642" w:rsidRDefault="00C56B06">
      <w:r w:rsidRPr="00384642">
        <w:rPr>
          <w:rStyle w:val="HideTWBExt"/>
        </w:rPr>
        <w:t>&lt;/Amend&gt;</w:t>
      </w:r>
    </w:p>
    <w:p w14:paraId="0FEA98E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40</w:t>
      </w:r>
      <w:r w:rsidRPr="00384642">
        <w:rPr>
          <w:rStyle w:val="HideTWBExt"/>
        </w:rPr>
        <w:t>&lt;/NumAm&gt;</w:t>
      </w:r>
    </w:p>
    <w:p w14:paraId="35F8E9D4"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292F32EC"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12C15776" w14:textId="77777777" w:rsidR="00A85F34" w:rsidRPr="00384642" w:rsidRDefault="00C56B06">
      <w:pPr>
        <w:pStyle w:val="NormalBold"/>
      </w:pPr>
      <w:r w:rsidRPr="00384642">
        <w:rPr>
          <w:rStyle w:val="HideTWBExt"/>
          <w:b w:val="0"/>
        </w:rPr>
        <w:t>&lt;/RepeatBlock-By&gt;</w:t>
      </w:r>
    </w:p>
    <w:p w14:paraId="1E45078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93ED90D" w14:textId="77777777" w:rsidR="00A85F34" w:rsidRPr="00384642" w:rsidRDefault="00C56B06">
      <w:pPr>
        <w:pStyle w:val="NormalBold"/>
      </w:pPr>
      <w:r w:rsidRPr="00384642">
        <w:rPr>
          <w:rStyle w:val="HideTWBExt"/>
        </w:rPr>
        <w:t>&lt;Article&gt;</w:t>
      </w:r>
      <w:r w:rsidRPr="00384642">
        <w:t>Considerando D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38589E6" w14:textId="77777777">
        <w:trPr>
          <w:trHeight w:hRule="exact" w:val="240"/>
          <w:jc w:val="center"/>
        </w:trPr>
        <w:tc>
          <w:tcPr>
            <w:tcW w:w="9752" w:type="dxa"/>
            <w:gridSpan w:val="2"/>
            <w:tcBorders>
              <w:top w:val="nil"/>
              <w:left w:val="nil"/>
              <w:bottom w:val="nil"/>
              <w:right w:val="nil"/>
            </w:tcBorders>
          </w:tcPr>
          <w:p w14:paraId="5B19B019" w14:textId="77777777" w:rsidR="00A85F34" w:rsidRPr="00384642" w:rsidRDefault="00A85F34"/>
        </w:tc>
      </w:tr>
      <w:tr w:rsidR="00A85F34" w:rsidRPr="00384642" w14:paraId="50255AD8" w14:textId="77777777">
        <w:trPr>
          <w:trHeight w:val="240"/>
          <w:jc w:val="center"/>
        </w:trPr>
        <w:tc>
          <w:tcPr>
            <w:tcW w:w="4876" w:type="dxa"/>
            <w:tcBorders>
              <w:top w:val="nil"/>
              <w:left w:val="nil"/>
              <w:bottom w:val="nil"/>
              <w:right w:val="nil"/>
            </w:tcBorders>
          </w:tcPr>
          <w:p w14:paraId="3507F5B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D6AAAC1" w14:textId="77777777" w:rsidR="00A85F34" w:rsidRPr="00384642" w:rsidRDefault="00C56B06">
            <w:pPr>
              <w:pStyle w:val="AmColumnHeading"/>
            </w:pPr>
            <w:r w:rsidRPr="00384642">
              <w:t>Enmienda</w:t>
            </w:r>
          </w:p>
        </w:tc>
      </w:tr>
      <w:tr w:rsidR="00A85F34" w:rsidRPr="00384642" w14:paraId="75C6E94C" w14:textId="77777777">
        <w:trPr>
          <w:jc w:val="center"/>
        </w:trPr>
        <w:tc>
          <w:tcPr>
            <w:tcW w:w="4876" w:type="dxa"/>
            <w:tcBorders>
              <w:top w:val="nil"/>
              <w:left w:val="nil"/>
              <w:bottom w:val="nil"/>
              <w:right w:val="nil"/>
            </w:tcBorders>
          </w:tcPr>
          <w:p w14:paraId="441AFB2B" w14:textId="77777777" w:rsidR="00A85F34" w:rsidRPr="00384642" w:rsidRDefault="00A85F34">
            <w:pPr>
              <w:pStyle w:val="Normal6a"/>
            </w:pPr>
          </w:p>
        </w:tc>
        <w:tc>
          <w:tcPr>
            <w:tcW w:w="4876" w:type="dxa"/>
            <w:tcBorders>
              <w:top w:val="nil"/>
              <w:left w:val="nil"/>
              <w:bottom w:val="nil"/>
              <w:right w:val="nil"/>
            </w:tcBorders>
          </w:tcPr>
          <w:p w14:paraId="5A226D45" w14:textId="77777777" w:rsidR="00A85F34" w:rsidRPr="00384642" w:rsidRDefault="00C56B06">
            <w:pPr>
              <w:pStyle w:val="Normal6a"/>
            </w:pPr>
            <w:r w:rsidRPr="00384642">
              <w:rPr>
                <w:b/>
                <w:i/>
              </w:rPr>
              <w:t>D bis.</w:t>
            </w:r>
            <w:r w:rsidRPr="00384642">
              <w:tab/>
            </w:r>
            <w:r w:rsidRPr="00384642">
              <w:rPr>
                <w:b/>
                <w:i/>
              </w:rPr>
              <w:t>Considerando que las mujeres siguen estando infrarrepresentadas en muchos itinerarios de EFP, en particular en los ámbitos de la ciencia, la tecnología, la ingeniería y las matemáticas (CTIM) y los ámbitos técnicos, y que los estereotipos de género persistentes siguen marcando las decisiones educativas y profesionales; que la EFP debe ayudar a colmar estas brechas promoviendo la igualdad de acceso, la orientación y la progresión hacia sectores con una fuerte demanda de mano de obra;</w:t>
            </w:r>
          </w:p>
        </w:tc>
      </w:tr>
    </w:tbl>
    <w:p w14:paraId="6AF104C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B50AC4B" w14:textId="77777777" w:rsidR="00A85F34" w:rsidRPr="00384642" w:rsidRDefault="00C56B06">
      <w:r w:rsidRPr="00384642">
        <w:rPr>
          <w:rStyle w:val="HideTWBExt"/>
        </w:rPr>
        <w:t>&lt;/Amend&gt;</w:t>
      </w:r>
    </w:p>
    <w:p w14:paraId="20EE920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41</w:t>
      </w:r>
      <w:r w:rsidRPr="00384642">
        <w:rPr>
          <w:rStyle w:val="HideTWBExt"/>
        </w:rPr>
        <w:t>&lt;/NumAm&gt;</w:t>
      </w:r>
    </w:p>
    <w:p w14:paraId="7B654679"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774D7CAD" w14:textId="77777777" w:rsidR="00A85F34" w:rsidRPr="00384642" w:rsidRDefault="00C56B06">
      <w:pPr>
        <w:pStyle w:val="NormalBold"/>
      </w:pPr>
      <w:r w:rsidRPr="00384642">
        <w:rPr>
          <w:rStyle w:val="HideTWBExt"/>
          <w:b w:val="0"/>
        </w:rPr>
        <w:t>&lt;/RepeatBlock-By&gt;</w:t>
      </w:r>
    </w:p>
    <w:p w14:paraId="72B4E84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13F5671" w14:textId="77777777" w:rsidR="00A85F34" w:rsidRPr="00384642" w:rsidRDefault="00C56B06">
      <w:pPr>
        <w:pStyle w:val="NormalBold"/>
      </w:pPr>
      <w:r w:rsidRPr="00384642">
        <w:rPr>
          <w:rStyle w:val="HideTWBExt"/>
        </w:rPr>
        <w:t>&lt;Article&gt;</w:t>
      </w:r>
      <w:r w:rsidRPr="00384642">
        <w:t>Considerando E</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3825D32" w14:textId="77777777">
        <w:trPr>
          <w:trHeight w:hRule="exact" w:val="240"/>
          <w:jc w:val="center"/>
        </w:trPr>
        <w:tc>
          <w:tcPr>
            <w:tcW w:w="9752" w:type="dxa"/>
            <w:gridSpan w:val="2"/>
            <w:tcBorders>
              <w:top w:val="nil"/>
              <w:left w:val="nil"/>
              <w:bottom w:val="nil"/>
              <w:right w:val="nil"/>
            </w:tcBorders>
          </w:tcPr>
          <w:p w14:paraId="15E3E985" w14:textId="77777777" w:rsidR="00A85F34" w:rsidRPr="00384642" w:rsidRDefault="00A85F34"/>
        </w:tc>
      </w:tr>
      <w:tr w:rsidR="00A85F34" w:rsidRPr="00384642" w14:paraId="4679E231" w14:textId="77777777">
        <w:trPr>
          <w:trHeight w:val="240"/>
          <w:jc w:val="center"/>
        </w:trPr>
        <w:tc>
          <w:tcPr>
            <w:tcW w:w="4876" w:type="dxa"/>
            <w:tcBorders>
              <w:top w:val="nil"/>
              <w:left w:val="nil"/>
              <w:bottom w:val="nil"/>
              <w:right w:val="nil"/>
            </w:tcBorders>
          </w:tcPr>
          <w:p w14:paraId="1B3E24C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A14AE92" w14:textId="77777777" w:rsidR="00A85F34" w:rsidRPr="00384642" w:rsidRDefault="00C56B06">
            <w:pPr>
              <w:pStyle w:val="AmColumnHeading"/>
            </w:pPr>
            <w:r w:rsidRPr="00384642">
              <w:t>Enmienda</w:t>
            </w:r>
          </w:p>
        </w:tc>
      </w:tr>
      <w:tr w:rsidR="00A85F34" w:rsidRPr="00384642" w14:paraId="09C45042" w14:textId="77777777">
        <w:trPr>
          <w:jc w:val="center"/>
        </w:trPr>
        <w:tc>
          <w:tcPr>
            <w:tcW w:w="4876" w:type="dxa"/>
            <w:tcBorders>
              <w:top w:val="nil"/>
              <w:left w:val="nil"/>
              <w:bottom w:val="nil"/>
              <w:right w:val="nil"/>
            </w:tcBorders>
          </w:tcPr>
          <w:p w14:paraId="4CE752C2" w14:textId="77777777" w:rsidR="00A85F34" w:rsidRPr="00384642" w:rsidRDefault="00C56B06">
            <w:pPr>
              <w:pStyle w:val="Normal6a"/>
            </w:pPr>
            <w:r w:rsidRPr="00384642">
              <w:t>E.</w:t>
            </w:r>
            <w:r w:rsidRPr="00384642">
              <w:tab/>
            </w:r>
            <w:r w:rsidRPr="00384642">
              <w:rPr>
                <w:b/>
                <w:i/>
              </w:rPr>
              <w:t xml:space="preserve">Considerando que las barreras administrativas innecesarias, la fragmentación de los procedimientos de reconocimiento y la insuficiente interoperabilidad entre los sistemas nacionales </w:t>
            </w:r>
            <w:r w:rsidRPr="00384642">
              <w:rPr>
                <w:b/>
                <w:i/>
              </w:rPr>
              <w:t>siguen obstaculizando la libre circulación de los trabajadores, en particular de los profesionales de la EFP;</w:t>
            </w:r>
            <w:r w:rsidRPr="00384642">
              <w:t xml:space="preserve"> que una mayor cooperación entre los Estados miembros y los marcos regionales puede contribuir a generar confianza mutua, modernizar los procedimientos de reconocimiento y facilitar la movilidad laboral de los profesionales de la EFP, manteniendo al mismo tiempo unos estándares elevados;</w:t>
            </w:r>
          </w:p>
        </w:tc>
        <w:tc>
          <w:tcPr>
            <w:tcW w:w="4876" w:type="dxa"/>
            <w:tcBorders>
              <w:top w:val="nil"/>
              <w:left w:val="nil"/>
              <w:bottom w:val="nil"/>
              <w:right w:val="nil"/>
            </w:tcBorders>
          </w:tcPr>
          <w:p w14:paraId="615EB7F6" w14:textId="77777777" w:rsidR="00A85F34" w:rsidRPr="00384642" w:rsidRDefault="00C56B06">
            <w:pPr>
              <w:pStyle w:val="Normal6a"/>
            </w:pPr>
            <w:r w:rsidRPr="00384642">
              <w:t>E.</w:t>
            </w:r>
            <w:r w:rsidRPr="00384642">
              <w:tab/>
              <w:t>que una mayor cooperación entre los Estados miembros y los marcos regionales puede contribuir a generar confianza mutua, modernizar los procedimientos de reconocimiento y facilitar la movilidad laboral de los profesionales de la EFP, manteniendo al mismo tiempo unos estándares elevados;</w:t>
            </w:r>
          </w:p>
        </w:tc>
      </w:tr>
    </w:tbl>
    <w:p w14:paraId="4B47991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4C7F7A5" w14:textId="77777777" w:rsidR="00A85F34" w:rsidRPr="00384642" w:rsidRDefault="00C56B06">
      <w:r w:rsidRPr="00384642">
        <w:rPr>
          <w:rStyle w:val="HideTWBExt"/>
        </w:rPr>
        <w:t>&lt;/Amend&gt;</w:t>
      </w:r>
    </w:p>
    <w:p w14:paraId="56743FF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42</w:t>
      </w:r>
      <w:r w:rsidRPr="00384642">
        <w:rPr>
          <w:rStyle w:val="HideTWBExt"/>
        </w:rPr>
        <w:t>&lt;/NumAm&gt;</w:t>
      </w:r>
    </w:p>
    <w:p w14:paraId="44C5F9EF"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7A12298D"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25D0FD5C" w14:textId="77777777" w:rsidR="00A85F34" w:rsidRPr="00384642" w:rsidRDefault="00C56B06">
      <w:pPr>
        <w:pStyle w:val="NormalBold"/>
      </w:pPr>
      <w:r w:rsidRPr="00384642">
        <w:rPr>
          <w:rStyle w:val="HideTWBExt"/>
          <w:b w:val="0"/>
        </w:rPr>
        <w:t>&lt;/RepeatBlock-By&gt;</w:t>
      </w:r>
    </w:p>
    <w:p w14:paraId="5D94851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5C1C46E" w14:textId="77777777" w:rsidR="00A85F34" w:rsidRPr="00384642" w:rsidRDefault="00C56B06">
      <w:pPr>
        <w:pStyle w:val="NormalBold"/>
      </w:pPr>
      <w:r w:rsidRPr="00384642">
        <w:rPr>
          <w:rStyle w:val="HideTWBExt"/>
        </w:rPr>
        <w:t>&lt;Article&gt;</w:t>
      </w:r>
      <w:r w:rsidRPr="00384642">
        <w:t>Considerando E</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A433D72" w14:textId="77777777">
        <w:trPr>
          <w:trHeight w:hRule="exact" w:val="240"/>
          <w:jc w:val="center"/>
        </w:trPr>
        <w:tc>
          <w:tcPr>
            <w:tcW w:w="9752" w:type="dxa"/>
            <w:gridSpan w:val="2"/>
            <w:tcBorders>
              <w:top w:val="nil"/>
              <w:left w:val="nil"/>
              <w:bottom w:val="nil"/>
              <w:right w:val="nil"/>
            </w:tcBorders>
          </w:tcPr>
          <w:p w14:paraId="15996EFB" w14:textId="77777777" w:rsidR="00A85F34" w:rsidRPr="00384642" w:rsidRDefault="00A85F34"/>
        </w:tc>
      </w:tr>
      <w:tr w:rsidR="00A85F34" w:rsidRPr="00384642" w14:paraId="1C521BF7" w14:textId="77777777">
        <w:trPr>
          <w:trHeight w:val="240"/>
          <w:jc w:val="center"/>
        </w:trPr>
        <w:tc>
          <w:tcPr>
            <w:tcW w:w="4876" w:type="dxa"/>
            <w:tcBorders>
              <w:top w:val="nil"/>
              <w:left w:val="nil"/>
              <w:bottom w:val="nil"/>
              <w:right w:val="nil"/>
            </w:tcBorders>
          </w:tcPr>
          <w:p w14:paraId="409902F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913EC03" w14:textId="77777777" w:rsidR="00A85F34" w:rsidRPr="00384642" w:rsidRDefault="00C56B06">
            <w:pPr>
              <w:pStyle w:val="AmColumnHeading"/>
            </w:pPr>
            <w:r w:rsidRPr="00384642">
              <w:t>Enmienda</w:t>
            </w:r>
          </w:p>
        </w:tc>
      </w:tr>
      <w:tr w:rsidR="00A85F34" w:rsidRPr="00384642" w14:paraId="44A2EBC0" w14:textId="77777777">
        <w:trPr>
          <w:jc w:val="center"/>
        </w:trPr>
        <w:tc>
          <w:tcPr>
            <w:tcW w:w="4876" w:type="dxa"/>
            <w:tcBorders>
              <w:top w:val="nil"/>
              <w:left w:val="nil"/>
              <w:bottom w:val="nil"/>
              <w:right w:val="nil"/>
            </w:tcBorders>
          </w:tcPr>
          <w:p w14:paraId="15078349" w14:textId="77777777" w:rsidR="00A85F34" w:rsidRPr="00384642" w:rsidRDefault="00C56B06">
            <w:pPr>
              <w:pStyle w:val="Normal6a"/>
            </w:pPr>
            <w:r w:rsidRPr="00384642">
              <w:t>E.</w:t>
            </w:r>
            <w:r w:rsidRPr="00384642">
              <w:tab/>
            </w:r>
            <w:r w:rsidRPr="00384642">
              <w:t xml:space="preserve">Considerando que las barreras administrativas innecesarias, la fragmentación de los procedimientos de reconocimiento </w:t>
            </w:r>
            <w:r w:rsidRPr="00384642">
              <w:rPr>
                <w:b/>
                <w:i/>
              </w:rPr>
              <w:t>y</w:t>
            </w:r>
            <w:r w:rsidRPr="00384642">
              <w:t xml:space="preserve"> la insuficiente interoperabilidad entre los sistemas nacionales siguen obstaculizando la libre circulación de los trabajadores, en particular de los profesionales de la EFP; que una mayor cooperación entre los Estados miembros y los marcos regionales puede contribuir a generar confianza mutua, modernizar los procedimientos de reconocimiento y facilitar la movilidad laboral de los profesiona</w:t>
            </w:r>
            <w:r w:rsidRPr="00384642">
              <w:t>les de la EFP, manteniendo al mismo tiempo unos estándares elevados;</w:t>
            </w:r>
          </w:p>
        </w:tc>
        <w:tc>
          <w:tcPr>
            <w:tcW w:w="4876" w:type="dxa"/>
            <w:tcBorders>
              <w:top w:val="nil"/>
              <w:left w:val="nil"/>
              <w:bottom w:val="nil"/>
              <w:right w:val="nil"/>
            </w:tcBorders>
          </w:tcPr>
          <w:p w14:paraId="5C4455F8" w14:textId="77777777" w:rsidR="00A85F34" w:rsidRPr="00384642" w:rsidRDefault="00C56B06">
            <w:pPr>
              <w:pStyle w:val="Normal6a"/>
            </w:pPr>
            <w:r w:rsidRPr="00384642">
              <w:t>E.</w:t>
            </w:r>
            <w:r w:rsidRPr="00384642">
              <w:tab/>
              <w:t>Considerando que las barreras administrativas innecesarias, la fragmentación de los procedimientos de reconocimiento</w:t>
            </w:r>
            <w:r w:rsidRPr="00384642">
              <w:rPr>
                <w:b/>
                <w:i/>
              </w:rPr>
              <w:t>,</w:t>
            </w:r>
            <w:r w:rsidRPr="00384642">
              <w:t xml:space="preserve"> la insuficiente interoperabilidad entre los sistemas nacionales </w:t>
            </w:r>
            <w:r w:rsidRPr="00384642">
              <w:rPr>
                <w:b/>
                <w:i/>
              </w:rPr>
              <w:t>y la infrafinanciación</w:t>
            </w:r>
            <w:r w:rsidRPr="00384642">
              <w:t xml:space="preserve"> siguen obstaculizando la libre circulación de los trabajadores, en particular de los profesionales de la EFP; que una mayor cooperación entre los Estados miembros y los marcos regionales puede contribuir a generar confianza mutua, modernizar los procedimientos de reconocimiento y facilitar la movilidad la</w:t>
            </w:r>
            <w:r w:rsidRPr="00384642">
              <w:t>boral de los profesionales de la EFP, manteniendo al mismo tiempo unos estándares elevados;</w:t>
            </w:r>
            <w:r w:rsidRPr="00384642">
              <w:rPr>
                <w:b/>
                <w:i/>
              </w:rPr>
              <w:t> que los sistemas de reconocimiento también deben apoyar la validación de las competencias adquiridas a través del aprendizaje no formal e informal, por ejemplo, el voluntariado, el trabajo en el ámbito de la juventud y la experiencia laboral;</w:t>
            </w:r>
          </w:p>
        </w:tc>
      </w:tr>
    </w:tbl>
    <w:p w14:paraId="393B0AB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9176394" w14:textId="77777777" w:rsidR="00A85F34" w:rsidRPr="00384642" w:rsidRDefault="00C56B06">
      <w:r w:rsidRPr="00384642">
        <w:rPr>
          <w:rStyle w:val="HideTWBExt"/>
        </w:rPr>
        <w:t>&lt;/Amend&gt;</w:t>
      </w:r>
    </w:p>
    <w:p w14:paraId="0153EEB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43</w:t>
      </w:r>
      <w:r w:rsidRPr="00384642">
        <w:rPr>
          <w:rStyle w:val="HideTWBExt"/>
        </w:rPr>
        <w:t>&lt;/NumAm&gt;</w:t>
      </w:r>
    </w:p>
    <w:p w14:paraId="0BF9ED67"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0E1532C2" w14:textId="77777777" w:rsidR="00A85F34" w:rsidRPr="00384642" w:rsidRDefault="00C56B06">
      <w:pPr>
        <w:pStyle w:val="NormalBold"/>
      </w:pPr>
      <w:r w:rsidRPr="00384642">
        <w:rPr>
          <w:rStyle w:val="HideTWBExt"/>
          <w:b w:val="0"/>
        </w:rPr>
        <w:t>&lt;/RepeatBlock-By&gt;</w:t>
      </w:r>
    </w:p>
    <w:p w14:paraId="5E48ED2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EBE6A2A" w14:textId="77777777" w:rsidR="00A85F34" w:rsidRPr="00384642" w:rsidRDefault="00C56B06">
      <w:pPr>
        <w:pStyle w:val="NormalBold"/>
      </w:pPr>
      <w:r w:rsidRPr="00384642">
        <w:rPr>
          <w:rStyle w:val="HideTWBExt"/>
        </w:rPr>
        <w:t>&lt;Article&gt;</w:t>
      </w:r>
      <w:r w:rsidRPr="00384642">
        <w:t>Considerando E</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3803BB3" w14:textId="77777777">
        <w:trPr>
          <w:trHeight w:hRule="exact" w:val="240"/>
          <w:jc w:val="center"/>
        </w:trPr>
        <w:tc>
          <w:tcPr>
            <w:tcW w:w="9752" w:type="dxa"/>
            <w:gridSpan w:val="2"/>
            <w:tcBorders>
              <w:top w:val="nil"/>
              <w:left w:val="nil"/>
              <w:bottom w:val="nil"/>
              <w:right w:val="nil"/>
            </w:tcBorders>
          </w:tcPr>
          <w:p w14:paraId="59FB9497" w14:textId="77777777" w:rsidR="00A85F34" w:rsidRPr="00384642" w:rsidRDefault="00A85F34"/>
        </w:tc>
      </w:tr>
      <w:tr w:rsidR="00A85F34" w:rsidRPr="00384642" w14:paraId="3972FCF7" w14:textId="77777777">
        <w:trPr>
          <w:trHeight w:val="240"/>
          <w:jc w:val="center"/>
        </w:trPr>
        <w:tc>
          <w:tcPr>
            <w:tcW w:w="4876" w:type="dxa"/>
            <w:tcBorders>
              <w:top w:val="nil"/>
              <w:left w:val="nil"/>
              <w:bottom w:val="nil"/>
              <w:right w:val="nil"/>
            </w:tcBorders>
          </w:tcPr>
          <w:p w14:paraId="097F098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99CA501" w14:textId="77777777" w:rsidR="00A85F34" w:rsidRPr="00384642" w:rsidRDefault="00C56B06">
            <w:pPr>
              <w:pStyle w:val="AmColumnHeading"/>
            </w:pPr>
            <w:r w:rsidRPr="00384642">
              <w:t>Enmienda</w:t>
            </w:r>
          </w:p>
        </w:tc>
      </w:tr>
      <w:tr w:rsidR="00A85F34" w:rsidRPr="00384642" w14:paraId="0585C174" w14:textId="77777777">
        <w:trPr>
          <w:jc w:val="center"/>
        </w:trPr>
        <w:tc>
          <w:tcPr>
            <w:tcW w:w="4876" w:type="dxa"/>
            <w:tcBorders>
              <w:top w:val="nil"/>
              <w:left w:val="nil"/>
              <w:bottom w:val="nil"/>
              <w:right w:val="nil"/>
            </w:tcBorders>
          </w:tcPr>
          <w:p w14:paraId="0B5F7543" w14:textId="77777777" w:rsidR="00A85F34" w:rsidRPr="00384642" w:rsidRDefault="00C56B06">
            <w:pPr>
              <w:pStyle w:val="Normal6a"/>
            </w:pPr>
            <w:r w:rsidRPr="00384642">
              <w:t>E.</w:t>
            </w:r>
            <w:r w:rsidRPr="00384642">
              <w:tab/>
              <w:t xml:space="preserve">Considerando que las barreras administrativas innecesarias, la fragmentación de los </w:t>
            </w:r>
            <w:r w:rsidRPr="00384642">
              <w:t xml:space="preserve">procedimientos de reconocimiento y la insuficiente interoperabilidad entre los sistemas nacionales siguen obstaculizando la libre circulación de los trabajadores, en particular de los profesionales de la EFP; que una mayor cooperación entre los Estados miembros y los marcos regionales puede contribuir a generar confianza mutua, modernizar los procedimientos de reconocimiento y facilitar la movilidad laboral de los profesionales de la EFP, </w:t>
            </w:r>
            <w:r w:rsidRPr="00384642">
              <w:rPr>
                <w:b/>
                <w:i/>
              </w:rPr>
              <w:t>manteniendo</w:t>
            </w:r>
            <w:r w:rsidRPr="00384642">
              <w:t xml:space="preserve"> al mismo tiempo </w:t>
            </w:r>
            <w:r w:rsidRPr="00384642">
              <w:rPr>
                <w:b/>
                <w:bCs/>
                <w:i/>
                <w:iCs/>
              </w:rPr>
              <w:t>unos</w:t>
            </w:r>
            <w:r w:rsidRPr="00384642">
              <w:t xml:space="preserve"> estándares </w:t>
            </w:r>
            <w:r w:rsidRPr="00384642">
              <w:rPr>
                <w:b/>
                <w:i/>
              </w:rPr>
              <w:t>elevados</w:t>
            </w:r>
            <w:r w:rsidRPr="00384642">
              <w:t>;</w:t>
            </w:r>
          </w:p>
        </w:tc>
        <w:tc>
          <w:tcPr>
            <w:tcW w:w="4876" w:type="dxa"/>
            <w:tcBorders>
              <w:top w:val="nil"/>
              <w:left w:val="nil"/>
              <w:bottom w:val="nil"/>
              <w:right w:val="nil"/>
            </w:tcBorders>
          </w:tcPr>
          <w:p w14:paraId="68224389" w14:textId="77777777" w:rsidR="00A85F34" w:rsidRPr="00384642" w:rsidRDefault="00C56B06">
            <w:pPr>
              <w:pStyle w:val="Normal6a"/>
            </w:pPr>
            <w:r w:rsidRPr="00384642">
              <w:t>E.</w:t>
            </w:r>
            <w:r w:rsidRPr="00384642">
              <w:tab/>
              <w:t>Considerando que las barreras administrativas innecesarias, la fragmentación de los procedimientos de reconocimiento y la insuficiente interoperabilidad entre los sistemas nacionales siguen obstaculizando la libre circulación de los trabajadores, en particular de los profesionales de la EFP; que una mayor cooperación entre los Estados miembros y los marcos regionales puede contribuir a generar confianza mutua, modernizar los procedimientos de reconocimiento y facilitar la movilidad laboral de los profesion</w:t>
            </w:r>
            <w:r w:rsidRPr="00384642">
              <w:t xml:space="preserve">ales de la EFP, </w:t>
            </w:r>
            <w:r w:rsidRPr="00384642">
              <w:rPr>
                <w:b/>
                <w:i/>
              </w:rPr>
              <w:t>preservando</w:t>
            </w:r>
            <w:r w:rsidRPr="00384642">
              <w:t xml:space="preserve"> al mismo tiempo </w:t>
            </w:r>
            <w:r w:rsidRPr="00384642">
              <w:rPr>
                <w:b/>
                <w:i/>
              </w:rPr>
              <w:t>los</w:t>
            </w:r>
            <w:r w:rsidRPr="00384642">
              <w:t xml:space="preserve"> estándares </w:t>
            </w:r>
            <w:r w:rsidRPr="00384642">
              <w:rPr>
                <w:b/>
                <w:i/>
              </w:rPr>
              <w:t>laborales, los convenios colectivos, los derechos en materia de seguridad social y la igualdad de trato para todos los trabajadores</w:t>
            </w:r>
            <w:r w:rsidRPr="00384642">
              <w:t>;</w:t>
            </w:r>
          </w:p>
        </w:tc>
      </w:tr>
    </w:tbl>
    <w:p w14:paraId="775B3B1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1F67A76" w14:textId="77777777" w:rsidR="00A85F34" w:rsidRPr="00384642" w:rsidRDefault="00C56B06">
      <w:r w:rsidRPr="00384642">
        <w:rPr>
          <w:rStyle w:val="HideTWBExt"/>
        </w:rPr>
        <w:t>&lt;/Amend&gt;</w:t>
      </w:r>
    </w:p>
    <w:p w14:paraId="67C4AEA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44</w:t>
      </w:r>
      <w:r w:rsidRPr="00384642">
        <w:rPr>
          <w:rStyle w:val="HideTWBExt"/>
        </w:rPr>
        <w:t>&lt;/NumAm&gt;</w:t>
      </w:r>
    </w:p>
    <w:p w14:paraId="7F6CEF78"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12BC549" w14:textId="77777777" w:rsidR="00A85F34" w:rsidRPr="00384642" w:rsidRDefault="00C56B06">
      <w:pPr>
        <w:pStyle w:val="NormalBold"/>
      </w:pPr>
      <w:r w:rsidRPr="00384642">
        <w:rPr>
          <w:rStyle w:val="HideTWBExt"/>
          <w:b w:val="0"/>
        </w:rPr>
        <w:t>&lt;/RepeatBlock-By&gt;</w:t>
      </w:r>
    </w:p>
    <w:p w14:paraId="573C2A3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A2BFEEF" w14:textId="77777777" w:rsidR="00A85F34" w:rsidRPr="00384642" w:rsidRDefault="00C56B06">
      <w:pPr>
        <w:pStyle w:val="NormalBold"/>
      </w:pPr>
      <w:r w:rsidRPr="00384642">
        <w:rPr>
          <w:rStyle w:val="HideTWBExt"/>
        </w:rPr>
        <w:t>&lt;Article&gt;</w:t>
      </w:r>
      <w:r w:rsidRPr="00384642">
        <w:t>Considerando E</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B015F62" w14:textId="77777777">
        <w:trPr>
          <w:trHeight w:hRule="exact" w:val="240"/>
          <w:jc w:val="center"/>
        </w:trPr>
        <w:tc>
          <w:tcPr>
            <w:tcW w:w="9752" w:type="dxa"/>
            <w:gridSpan w:val="2"/>
            <w:tcBorders>
              <w:top w:val="nil"/>
              <w:left w:val="nil"/>
              <w:bottom w:val="nil"/>
              <w:right w:val="nil"/>
            </w:tcBorders>
          </w:tcPr>
          <w:p w14:paraId="44DFDBD5" w14:textId="77777777" w:rsidR="00A85F34" w:rsidRPr="00384642" w:rsidRDefault="00A85F34"/>
        </w:tc>
      </w:tr>
      <w:tr w:rsidR="00A85F34" w:rsidRPr="00384642" w14:paraId="1C924EE9" w14:textId="77777777">
        <w:trPr>
          <w:trHeight w:val="240"/>
          <w:jc w:val="center"/>
        </w:trPr>
        <w:tc>
          <w:tcPr>
            <w:tcW w:w="4876" w:type="dxa"/>
            <w:tcBorders>
              <w:top w:val="nil"/>
              <w:left w:val="nil"/>
              <w:bottom w:val="nil"/>
              <w:right w:val="nil"/>
            </w:tcBorders>
          </w:tcPr>
          <w:p w14:paraId="5EB506B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1D0A68D" w14:textId="77777777" w:rsidR="00A85F34" w:rsidRPr="00384642" w:rsidRDefault="00C56B06">
            <w:pPr>
              <w:pStyle w:val="AmColumnHeading"/>
            </w:pPr>
            <w:r w:rsidRPr="00384642">
              <w:t>Enmienda</w:t>
            </w:r>
          </w:p>
        </w:tc>
      </w:tr>
      <w:tr w:rsidR="00A85F34" w:rsidRPr="00384642" w14:paraId="278D98BB" w14:textId="77777777">
        <w:trPr>
          <w:jc w:val="center"/>
        </w:trPr>
        <w:tc>
          <w:tcPr>
            <w:tcW w:w="4876" w:type="dxa"/>
            <w:tcBorders>
              <w:top w:val="nil"/>
              <w:left w:val="nil"/>
              <w:bottom w:val="nil"/>
              <w:right w:val="nil"/>
            </w:tcBorders>
          </w:tcPr>
          <w:p w14:paraId="33E9F266" w14:textId="77777777" w:rsidR="00A85F34" w:rsidRPr="00384642" w:rsidRDefault="00C56B06">
            <w:pPr>
              <w:pStyle w:val="Normal6a"/>
            </w:pPr>
            <w:r w:rsidRPr="00384642">
              <w:t>E.</w:t>
            </w:r>
            <w:r w:rsidRPr="00384642">
              <w:tab/>
              <w:t xml:space="preserve">Considerando que las barreras </w:t>
            </w:r>
            <w:r w:rsidRPr="00384642">
              <w:t xml:space="preserve">administrativas innecesarias, la fragmentación de los procedimientos de reconocimiento y la insuficiente interoperabilidad entre los sistemas nacionales siguen obstaculizando la libre circulación de los trabajadores, en particular de los profesionales de la EFP; que una mayor cooperación entre los Estados miembros y los marcos regionales puede contribuir a generar confianza mutua, modernizar los procedimientos de reconocimiento y facilitar la movilidad laboral de los profesionales de la EFP, manteniendo al </w:t>
            </w:r>
            <w:r w:rsidRPr="00384642">
              <w:t>mismo tiempo unos estándares elevados;</w:t>
            </w:r>
          </w:p>
        </w:tc>
        <w:tc>
          <w:tcPr>
            <w:tcW w:w="4876" w:type="dxa"/>
            <w:tcBorders>
              <w:top w:val="nil"/>
              <w:left w:val="nil"/>
              <w:bottom w:val="nil"/>
              <w:right w:val="nil"/>
            </w:tcBorders>
          </w:tcPr>
          <w:p w14:paraId="3104FDE9" w14:textId="77777777" w:rsidR="00A85F34" w:rsidRPr="00384642" w:rsidRDefault="00C56B06">
            <w:pPr>
              <w:pStyle w:val="Normal6a"/>
            </w:pPr>
            <w:r w:rsidRPr="00384642">
              <w:t>E.</w:t>
            </w:r>
            <w:r w:rsidRPr="00384642">
              <w:tab/>
              <w:t xml:space="preserve">Considerando que las barreras administrativas innecesarias, la fragmentación de los procedimientos de reconocimiento y la insuficiente interoperabilidad entre los sistemas nacionales siguen obstaculizando la libre circulación de los trabajadores, en particular de los profesionales de la EFP </w:t>
            </w:r>
            <w:r w:rsidRPr="00384642">
              <w:rPr>
                <w:b/>
                <w:i/>
              </w:rPr>
              <w:t>cualificados</w:t>
            </w:r>
            <w:r w:rsidRPr="00384642">
              <w:t xml:space="preserve">; que una mayor cooperación entre los Estados miembros y los marcos regionales puede contribuir a generar confianza mutua, modernizar los procedimientos de reconocimiento y facilitar la movilidad laboral de </w:t>
            </w:r>
            <w:r w:rsidRPr="00384642">
              <w:t>los profesionales de la EFP, manteniendo al mismo tiempo unos estándares elevados;</w:t>
            </w:r>
          </w:p>
        </w:tc>
      </w:tr>
    </w:tbl>
    <w:p w14:paraId="7E29038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679BB86" w14:textId="77777777" w:rsidR="00A85F34" w:rsidRPr="00384642" w:rsidRDefault="00C56B06">
      <w:r w:rsidRPr="00384642">
        <w:rPr>
          <w:rStyle w:val="HideTWBExt"/>
        </w:rPr>
        <w:t>&lt;/Amend&gt;</w:t>
      </w:r>
    </w:p>
    <w:p w14:paraId="071BB6D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45</w:t>
      </w:r>
      <w:r w:rsidRPr="00384642">
        <w:rPr>
          <w:rStyle w:val="HideTWBExt"/>
        </w:rPr>
        <w:t>&lt;/NumAm&gt;</w:t>
      </w:r>
    </w:p>
    <w:p w14:paraId="4D42CBB8"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168E3BB8"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6995CE91" w14:textId="77777777" w:rsidR="00A85F34" w:rsidRPr="00384642" w:rsidRDefault="00C56B06">
      <w:pPr>
        <w:pStyle w:val="NormalBold"/>
      </w:pPr>
      <w:r w:rsidRPr="00384642">
        <w:rPr>
          <w:rStyle w:val="HideTWBExt"/>
          <w:b w:val="0"/>
        </w:rPr>
        <w:t>&lt;/RepeatBlock-By&gt;</w:t>
      </w:r>
    </w:p>
    <w:p w14:paraId="332290E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01CD969" w14:textId="77777777" w:rsidR="00A85F34" w:rsidRPr="00384642" w:rsidRDefault="00C56B06">
      <w:pPr>
        <w:pStyle w:val="NormalBold"/>
      </w:pPr>
      <w:r w:rsidRPr="00384642">
        <w:rPr>
          <w:rStyle w:val="HideTWBExt"/>
        </w:rPr>
        <w:t>&lt;Article&gt;</w:t>
      </w:r>
      <w:r w:rsidRPr="00384642">
        <w:t>Considerando E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C7CD7FF" w14:textId="77777777">
        <w:trPr>
          <w:trHeight w:hRule="exact" w:val="240"/>
          <w:jc w:val="center"/>
        </w:trPr>
        <w:tc>
          <w:tcPr>
            <w:tcW w:w="9752" w:type="dxa"/>
            <w:gridSpan w:val="2"/>
            <w:tcBorders>
              <w:top w:val="nil"/>
              <w:left w:val="nil"/>
              <w:bottom w:val="nil"/>
              <w:right w:val="nil"/>
            </w:tcBorders>
          </w:tcPr>
          <w:p w14:paraId="7DCD6A88" w14:textId="77777777" w:rsidR="00A85F34" w:rsidRPr="00384642" w:rsidRDefault="00A85F34"/>
        </w:tc>
      </w:tr>
      <w:tr w:rsidR="00A85F34" w:rsidRPr="00384642" w14:paraId="50CEFE5E" w14:textId="77777777">
        <w:trPr>
          <w:trHeight w:val="240"/>
          <w:jc w:val="center"/>
        </w:trPr>
        <w:tc>
          <w:tcPr>
            <w:tcW w:w="4876" w:type="dxa"/>
            <w:tcBorders>
              <w:top w:val="nil"/>
              <w:left w:val="nil"/>
              <w:bottom w:val="nil"/>
              <w:right w:val="nil"/>
            </w:tcBorders>
          </w:tcPr>
          <w:p w14:paraId="6C771D6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0AF514F" w14:textId="77777777" w:rsidR="00A85F34" w:rsidRPr="00384642" w:rsidRDefault="00C56B06">
            <w:pPr>
              <w:pStyle w:val="AmColumnHeading"/>
            </w:pPr>
            <w:r w:rsidRPr="00384642">
              <w:t>Enmienda</w:t>
            </w:r>
          </w:p>
        </w:tc>
      </w:tr>
      <w:tr w:rsidR="00A85F34" w:rsidRPr="00384642" w14:paraId="2E084AF2" w14:textId="77777777">
        <w:trPr>
          <w:jc w:val="center"/>
        </w:trPr>
        <w:tc>
          <w:tcPr>
            <w:tcW w:w="4876" w:type="dxa"/>
            <w:tcBorders>
              <w:top w:val="nil"/>
              <w:left w:val="nil"/>
              <w:bottom w:val="nil"/>
              <w:right w:val="nil"/>
            </w:tcBorders>
          </w:tcPr>
          <w:p w14:paraId="30013E9B" w14:textId="77777777" w:rsidR="00A85F34" w:rsidRPr="00384642" w:rsidRDefault="00A85F34">
            <w:pPr>
              <w:pStyle w:val="Normal6a"/>
            </w:pPr>
          </w:p>
        </w:tc>
        <w:tc>
          <w:tcPr>
            <w:tcW w:w="4876" w:type="dxa"/>
            <w:tcBorders>
              <w:top w:val="nil"/>
              <w:left w:val="nil"/>
              <w:bottom w:val="nil"/>
              <w:right w:val="nil"/>
            </w:tcBorders>
          </w:tcPr>
          <w:p w14:paraId="3ACB8DB6" w14:textId="77777777" w:rsidR="00A85F34" w:rsidRPr="00384642" w:rsidRDefault="00C56B06">
            <w:pPr>
              <w:pStyle w:val="Normal6a"/>
            </w:pPr>
            <w:r w:rsidRPr="00384642">
              <w:rPr>
                <w:b/>
                <w:i/>
              </w:rPr>
              <w:t>E bis.</w:t>
            </w:r>
            <w:r w:rsidRPr="00384642">
              <w:tab/>
            </w:r>
            <w:r w:rsidRPr="00384642">
              <w:rPr>
                <w:b/>
                <w:i/>
              </w:rPr>
              <w:t xml:space="preserve">Considerando que el sector de la </w:t>
            </w:r>
            <w:r w:rsidRPr="00384642">
              <w:rPr>
                <w:b/>
                <w:i/>
              </w:rPr>
              <w:t>construcción se enfrenta a una persistente escasez de mano de obra y de capacidades, agravada por el envejecimiento de la mano de obra, su escaso atractivo para los jóvenes y la creciente demanda de competencias ecológicas y digitales; que varias iniciativas a escala de la Unión, como la Asociación en materia de Competencias a Gran Escala para la Construcción, el Plan General de Capacidades para la Construcción, el Pacto por las Capacidades, la Academia de la Nueva Bauhaus Europea y la Estrategia Europea pa</w:t>
            </w:r>
            <w:r w:rsidRPr="00384642">
              <w:rPr>
                <w:b/>
                <w:i/>
              </w:rPr>
              <w:t>ra la Construcción de Viviendas, han intentado abordar estos retos, pero siguen existiendo una importante escasez de capacidades y esto limita la capacidad del sector para ofrecer viviendas asequibles, sostenibles y de alta calidad;</w:t>
            </w:r>
          </w:p>
        </w:tc>
      </w:tr>
    </w:tbl>
    <w:p w14:paraId="0F2FF8D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E6AECAF" w14:textId="77777777" w:rsidR="00A85F34" w:rsidRPr="00384642" w:rsidRDefault="00C56B06">
      <w:r w:rsidRPr="00384642">
        <w:rPr>
          <w:rStyle w:val="HideTWBExt"/>
        </w:rPr>
        <w:t>&lt;/Amend&gt;</w:t>
      </w:r>
    </w:p>
    <w:p w14:paraId="2706CA7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46</w:t>
      </w:r>
      <w:r w:rsidRPr="00384642">
        <w:rPr>
          <w:rStyle w:val="HideTWBExt"/>
        </w:rPr>
        <w:t>&lt;/NumAm&gt;</w:t>
      </w:r>
    </w:p>
    <w:p w14:paraId="4A922FB7"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653D5C51" w14:textId="77777777" w:rsidR="00A85F34" w:rsidRPr="00384642" w:rsidRDefault="00C56B06">
      <w:pPr>
        <w:pStyle w:val="NormalBold"/>
      </w:pPr>
      <w:r w:rsidRPr="00384642">
        <w:rPr>
          <w:rStyle w:val="HideTWBExt"/>
          <w:b w:val="0"/>
        </w:rPr>
        <w:t>&lt;/RepeatBlock-By&gt;</w:t>
      </w:r>
    </w:p>
    <w:p w14:paraId="7E0B6B4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71FC3E3" w14:textId="77777777" w:rsidR="00A85F34" w:rsidRPr="00384642" w:rsidRDefault="00C56B06">
      <w:pPr>
        <w:pStyle w:val="NormalBold"/>
      </w:pPr>
      <w:r w:rsidRPr="00384642">
        <w:rPr>
          <w:rStyle w:val="HideTWBExt"/>
        </w:rPr>
        <w:t>&lt;Article&gt;</w:t>
      </w:r>
      <w:r w:rsidRPr="00384642">
        <w:t>Considerando E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2BEBF47" w14:textId="77777777">
        <w:trPr>
          <w:trHeight w:hRule="exact" w:val="240"/>
          <w:jc w:val="center"/>
        </w:trPr>
        <w:tc>
          <w:tcPr>
            <w:tcW w:w="9752" w:type="dxa"/>
            <w:gridSpan w:val="2"/>
            <w:tcBorders>
              <w:top w:val="nil"/>
              <w:left w:val="nil"/>
              <w:bottom w:val="nil"/>
              <w:right w:val="nil"/>
            </w:tcBorders>
          </w:tcPr>
          <w:p w14:paraId="38AA9263" w14:textId="77777777" w:rsidR="00A85F34" w:rsidRPr="00384642" w:rsidRDefault="00A85F34"/>
        </w:tc>
      </w:tr>
      <w:tr w:rsidR="00A85F34" w:rsidRPr="00384642" w14:paraId="229CC26E" w14:textId="77777777">
        <w:trPr>
          <w:trHeight w:val="240"/>
          <w:jc w:val="center"/>
        </w:trPr>
        <w:tc>
          <w:tcPr>
            <w:tcW w:w="4876" w:type="dxa"/>
            <w:tcBorders>
              <w:top w:val="nil"/>
              <w:left w:val="nil"/>
              <w:bottom w:val="nil"/>
              <w:right w:val="nil"/>
            </w:tcBorders>
          </w:tcPr>
          <w:p w14:paraId="6ABCBC1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587B7A3" w14:textId="77777777" w:rsidR="00A85F34" w:rsidRPr="00384642" w:rsidRDefault="00C56B06">
            <w:pPr>
              <w:pStyle w:val="AmColumnHeading"/>
            </w:pPr>
            <w:r w:rsidRPr="00384642">
              <w:t>Enmienda</w:t>
            </w:r>
          </w:p>
        </w:tc>
      </w:tr>
      <w:tr w:rsidR="00A85F34" w:rsidRPr="00384642" w14:paraId="24DF870A" w14:textId="77777777">
        <w:trPr>
          <w:jc w:val="center"/>
        </w:trPr>
        <w:tc>
          <w:tcPr>
            <w:tcW w:w="4876" w:type="dxa"/>
            <w:tcBorders>
              <w:top w:val="nil"/>
              <w:left w:val="nil"/>
              <w:bottom w:val="nil"/>
              <w:right w:val="nil"/>
            </w:tcBorders>
          </w:tcPr>
          <w:p w14:paraId="72DBC41C" w14:textId="77777777" w:rsidR="00A85F34" w:rsidRPr="00384642" w:rsidRDefault="00A85F34">
            <w:pPr>
              <w:pStyle w:val="Normal6a"/>
            </w:pPr>
          </w:p>
        </w:tc>
        <w:tc>
          <w:tcPr>
            <w:tcW w:w="4876" w:type="dxa"/>
            <w:tcBorders>
              <w:top w:val="nil"/>
              <w:left w:val="nil"/>
              <w:bottom w:val="nil"/>
              <w:right w:val="nil"/>
            </w:tcBorders>
          </w:tcPr>
          <w:p w14:paraId="73FF5151" w14:textId="77777777" w:rsidR="00A85F34" w:rsidRPr="00384642" w:rsidRDefault="00C56B06">
            <w:pPr>
              <w:pStyle w:val="Normal6a"/>
            </w:pPr>
            <w:r w:rsidRPr="00384642">
              <w:rPr>
                <w:b/>
                <w:i/>
              </w:rPr>
              <w:t>E bis.</w:t>
            </w:r>
            <w:r w:rsidRPr="00384642">
              <w:tab/>
            </w:r>
            <w:r w:rsidRPr="00384642">
              <w:rPr>
                <w:b/>
                <w:i/>
              </w:rPr>
              <w:t xml:space="preserve">Considerando que los sistemas duales de educación y formación profesional basados en el </w:t>
            </w:r>
            <w:r w:rsidRPr="00384642">
              <w:rPr>
                <w:b/>
                <w:i/>
              </w:rPr>
              <w:t>aprendizaje profesional, que combinan el aprendizaje escolar con una extensa formación en el trabajo en las empresas, han demostrado su eficacia a la hora de apoyar la transición de la educación al empleo; que los Estados miembros con sistemas de EFP duales suelen registrar resultados del mercado laboral relativamente más favorables para los jóvenes y pueden proporcionar ejemplos valiosos de buenas prácticas para reforzar la Unión de las Competencias</w:t>
            </w:r>
            <w:r w:rsidRPr="00384642">
              <w:rPr>
                <w:b/>
                <w:i/>
                <w:vertAlign w:val="superscript"/>
              </w:rPr>
              <w:t>1 bis</w:t>
            </w:r>
            <w:r w:rsidRPr="00384642">
              <w:rPr>
                <w:b/>
                <w:i/>
              </w:rPr>
              <w:t>;</w:t>
            </w:r>
          </w:p>
        </w:tc>
      </w:tr>
      <w:tr w:rsidR="00A85F34" w:rsidRPr="00384642" w14:paraId="405A26AE" w14:textId="77777777">
        <w:trPr>
          <w:jc w:val="center"/>
        </w:trPr>
        <w:tc>
          <w:tcPr>
            <w:tcW w:w="4876" w:type="dxa"/>
            <w:tcBorders>
              <w:top w:val="nil"/>
              <w:left w:val="nil"/>
              <w:bottom w:val="nil"/>
              <w:right w:val="nil"/>
            </w:tcBorders>
          </w:tcPr>
          <w:p w14:paraId="2E4C52CA" w14:textId="77777777" w:rsidR="00A85F34" w:rsidRPr="00384642" w:rsidRDefault="00A85F34"/>
        </w:tc>
        <w:tc>
          <w:tcPr>
            <w:tcW w:w="4876" w:type="dxa"/>
            <w:tcBorders>
              <w:top w:val="nil"/>
              <w:left w:val="nil"/>
              <w:bottom w:val="nil"/>
              <w:right w:val="nil"/>
            </w:tcBorders>
          </w:tcPr>
          <w:p w14:paraId="4110E626" w14:textId="77777777" w:rsidR="00A85F34" w:rsidRPr="00384642" w:rsidRDefault="00C56B06">
            <w:pPr>
              <w:pStyle w:val="Normal6a"/>
            </w:pPr>
            <w:r w:rsidRPr="00384642">
              <w:rPr>
                <w:b/>
                <w:i/>
              </w:rPr>
              <w:t>_________________</w:t>
            </w:r>
          </w:p>
        </w:tc>
      </w:tr>
      <w:tr w:rsidR="00A85F34" w:rsidRPr="00384642" w14:paraId="18D6271B" w14:textId="77777777">
        <w:trPr>
          <w:jc w:val="center"/>
        </w:trPr>
        <w:tc>
          <w:tcPr>
            <w:tcW w:w="4876" w:type="dxa"/>
            <w:tcBorders>
              <w:top w:val="nil"/>
              <w:left w:val="nil"/>
              <w:bottom w:val="nil"/>
              <w:right w:val="nil"/>
            </w:tcBorders>
          </w:tcPr>
          <w:p w14:paraId="5D8ACA1C" w14:textId="77777777" w:rsidR="00A85F34" w:rsidRPr="00384642" w:rsidRDefault="00A85F34"/>
        </w:tc>
        <w:tc>
          <w:tcPr>
            <w:tcW w:w="4876" w:type="dxa"/>
            <w:tcBorders>
              <w:top w:val="nil"/>
              <w:left w:val="nil"/>
              <w:bottom w:val="nil"/>
              <w:right w:val="nil"/>
            </w:tcBorders>
          </w:tcPr>
          <w:p w14:paraId="30787967" w14:textId="77777777" w:rsidR="00A85F34" w:rsidRPr="00384642" w:rsidRDefault="00C56B06">
            <w:pPr>
              <w:pStyle w:val="Normal6a"/>
            </w:pPr>
            <w:r w:rsidRPr="00384642">
              <w:rPr>
                <w:b/>
                <w:i/>
                <w:vertAlign w:val="superscript"/>
              </w:rPr>
              <w:t>1 bis</w:t>
            </w:r>
            <w:r w:rsidRPr="00384642">
              <w:t xml:space="preserve"> </w:t>
            </w:r>
            <w:r w:rsidRPr="00384642">
              <w:rPr>
                <w:b/>
                <w:i/>
              </w:rPr>
              <w:t xml:space="preserve">Cedefop (2021). The </w:t>
            </w:r>
            <w:r w:rsidRPr="00384642">
              <w:rPr>
                <w:b/>
                <w:i/>
              </w:rPr>
              <w:t>role of work-based learning in VET and tertiary education: datos de la encuesta de población activa de la UE de 2016. Luxemburgo: Oficina de Publicaciones de la Unión Europea. Documento de estudio del Cedefop.</w:t>
            </w:r>
          </w:p>
        </w:tc>
      </w:tr>
    </w:tbl>
    <w:p w14:paraId="6AA7039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442587B" w14:textId="77777777" w:rsidR="00A85F34" w:rsidRPr="00384642" w:rsidRDefault="00C56B06">
      <w:r w:rsidRPr="00384642">
        <w:rPr>
          <w:rStyle w:val="HideTWBExt"/>
        </w:rPr>
        <w:t>&lt;/Amend&gt;</w:t>
      </w:r>
    </w:p>
    <w:p w14:paraId="2049343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47</w:t>
      </w:r>
      <w:r w:rsidRPr="00384642">
        <w:rPr>
          <w:rStyle w:val="HideTWBExt"/>
        </w:rPr>
        <w:t>&lt;/NumAm&gt;</w:t>
      </w:r>
    </w:p>
    <w:p w14:paraId="3365BB90"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0D94E04" w14:textId="77777777" w:rsidR="00A85F34" w:rsidRPr="00384642" w:rsidRDefault="00C56B06">
      <w:pPr>
        <w:pStyle w:val="NormalBold"/>
      </w:pPr>
      <w:r w:rsidRPr="00384642">
        <w:rPr>
          <w:rStyle w:val="HideTWBExt"/>
          <w:b w:val="0"/>
        </w:rPr>
        <w:t>&lt;/RepeatBlock-By&gt;</w:t>
      </w:r>
    </w:p>
    <w:p w14:paraId="0B92CCF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9CDED95" w14:textId="77777777" w:rsidR="00A85F34" w:rsidRPr="00384642" w:rsidRDefault="00C56B06">
      <w:pPr>
        <w:pStyle w:val="NormalBold"/>
      </w:pPr>
      <w:r w:rsidRPr="00384642">
        <w:rPr>
          <w:rStyle w:val="HideTWBExt"/>
        </w:rPr>
        <w:t>&lt;Article&gt;</w:t>
      </w:r>
      <w:r w:rsidRPr="00384642">
        <w:t>Considerando E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BBA1C00" w14:textId="77777777">
        <w:trPr>
          <w:trHeight w:hRule="exact" w:val="240"/>
          <w:jc w:val="center"/>
        </w:trPr>
        <w:tc>
          <w:tcPr>
            <w:tcW w:w="9752" w:type="dxa"/>
            <w:gridSpan w:val="2"/>
            <w:tcBorders>
              <w:top w:val="nil"/>
              <w:left w:val="nil"/>
              <w:bottom w:val="nil"/>
              <w:right w:val="nil"/>
            </w:tcBorders>
          </w:tcPr>
          <w:p w14:paraId="0C203C68" w14:textId="77777777" w:rsidR="00A85F34" w:rsidRPr="00384642" w:rsidRDefault="00A85F34"/>
        </w:tc>
      </w:tr>
      <w:tr w:rsidR="00A85F34" w:rsidRPr="00384642" w14:paraId="77A56823" w14:textId="77777777">
        <w:trPr>
          <w:trHeight w:val="240"/>
          <w:jc w:val="center"/>
        </w:trPr>
        <w:tc>
          <w:tcPr>
            <w:tcW w:w="4876" w:type="dxa"/>
            <w:tcBorders>
              <w:top w:val="nil"/>
              <w:left w:val="nil"/>
              <w:bottom w:val="nil"/>
              <w:right w:val="nil"/>
            </w:tcBorders>
          </w:tcPr>
          <w:p w14:paraId="3DD10B0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7A031DB" w14:textId="77777777" w:rsidR="00A85F34" w:rsidRPr="00384642" w:rsidRDefault="00C56B06">
            <w:pPr>
              <w:pStyle w:val="AmColumnHeading"/>
            </w:pPr>
            <w:r w:rsidRPr="00384642">
              <w:t>Enmienda</w:t>
            </w:r>
          </w:p>
        </w:tc>
      </w:tr>
      <w:tr w:rsidR="00A85F34" w:rsidRPr="00384642" w14:paraId="2ADD2977" w14:textId="77777777">
        <w:trPr>
          <w:jc w:val="center"/>
        </w:trPr>
        <w:tc>
          <w:tcPr>
            <w:tcW w:w="4876" w:type="dxa"/>
            <w:tcBorders>
              <w:top w:val="nil"/>
              <w:left w:val="nil"/>
              <w:bottom w:val="nil"/>
              <w:right w:val="nil"/>
            </w:tcBorders>
          </w:tcPr>
          <w:p w14:paraId="1F98EECB" w14:textId="77777777" w:rsidR="00A85F34" w:rsidRPr="00384642" w:rsidRDefault="00A85F34">
            <w:pPr>
              <w:pStyle w:val="Normal6a"/>
            </w:pPr>
          </w:p>
        </w:tc>
        <w:tc>
          <w:tcPr>
            <w:tcW w:w="4876" w:type="dxa"/>
            <w:tcBorders>
              <w:top w:val="nil"/>
              <w:left w:val="nil"/>
              <w:bottom w:val="nil"/>
              <w:right w:val="nil"/>
            </w:tcBorders>
          </w:tcPr>
          <w:p w14:paraId="490DA0C3" w14:textId="77777777" w:rsidR="00A85F34" w:rsidRPr="00384642" w:rsidRDefault="00C56B06">
            <w:pPr>
              <w:pStyle w:val="Normal6a"/>
            </w:pPr>
            <w:r w:rsidRPr="00384642">
              <w:rPr>
                <w:b/>
                <w:i/>
              </w:rPr>
              <w:t xml:space="preserve">E </w:t>
            </w:r>
            <w:r w:rsidRPr="00384642">
              <w:rPr>
                <w:b/>
                <w:i/>
              </w:rPr>
              <w:t>bis.</w:t>
            </w:r>
            <w:r w:rsidRPr="00384642">
              <w:tab/>
            </w:r>
            <w:r w:rsidRPr="00384642">
              <w:rPr>
                <w:b/>
                <w:i/>
              </w:rPr>
              <w:t>Considerando que el proceso de Bolonia ha establecido la comparabilidad entre las normas y los mecanismos de transparencia con respecto a las cualificaciones de la formación académica; que el Proceso de Copenhague pretendía aumentar la transparencia, mejorar la garantía de calidad, facilitar la movilidad y fomentar la confianza mutua en la EFP en todos los Estados miembros, pero solamente logró una convergencia limitada debido a la diversidad de sistemas nacionales de EFP y a la fuerte integración de l</w:t>
            </w:r>
            <w:r w:rsidRPr="00384642">
              <w:rPr>
                <w:b/>
                <w:i/>
              </w:rPr>
              <w:t>a EFP en el mercado laboral y las instituciones industriales nacionales;</w:t>
            </w:r>
          </w:p>
        </w:tc>
      </w:tr>
    </w:tbl>
    <w:p w14:paraId="018C7EC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5E8ECF1" w14:textId="77777777" w:rsidR="00A85F34" w:rsidRPr="00384642" w:rsidRDefault="00C56B06">
      <w:r w:rsidRPr="00384642">
        <w:rPr>
          <w:rStyle w:val="HideTWBExt"/>
        </w:rPr>
        <w:t>&lt;/Amend&gt;</w:t>
      </w:r>
    </w:p>
    <w:p w14:paraId="53D6A00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48</w:t>
      </w:r>
      <w:r w:rsidRPr="00384642">
        <w:rPr>
          <w:rStyle w:val="HideTWBExt"/>
        </w:rPr>
        <w:t>&lt;/NumAm&gt;</w:t>
      </w:r>
    </w:p>
    <w:p w14:paraId="6BC741DC" w14:textId="77777777" w:rsidR="00A85F34" w:rsidRPr="00384642" w:rsidRDefault="00C56B06">
      <w:pPr>
        <w:pStyle w:val="NormalBold"/>
      </w:pPr>
      <w:r w:rsidRPr="00384642">
        <w:rPr>
          <w:rStyle w:val="HideTWBExt"/>
          <w:b w:val="0"/>
        </w:rPr>
        <w:t>&lt;RepeatBlock-By&gt;&lt;Members&gt;</w:t>
      </w:r>
      <w:r w:rsidRPr="00384642">
        <w:t xml:space="preserve">Mariateresa Vivaldini, Francesco Torselli, Chiara Gemma, Elena Donazzan, </w:t>
      </w:r>
      <w:r w:rsidRPr="00384642">
        <w:t>Geadis Geadi</w:t>
      </w:r>
      <w:r w:rsidRPr="00384642">
        <w:rPr>
          <w:rStyle w:val="HideTWBExt"/>
          <w:b w:val="0"/>
        </w:rPr>
        <w:t>&lt;/Members&gt;</w:t>
      </w:r>
    </w:p>
    <w:p w14:paraId="563690C7" w14:textId="77777777" w:rsidR="00A85F34" w:rsidRPr="00384642" w:rsidRDefault="00C56B06">
      <w:pPr>
        <w:pStyle w:val="NormalBold"/>
      </w:pPr>
      <w:r w:rsidRPr="00384642">
        <w:rPr>
          <w:rStyle w:val="HideTWBExt"/>
          <w:b w:val="0"/>
        </w:rPr>
        <w:t>&lt;/RepeatBlock-By&gt;</w:t>
      </w:r>
    </w:p>
    <w:p w14:paraId="065D05E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9B72536" w14:textId="77777777" w:rsidR="00A85F34" w:rsidRPr="00384642" w:rsidRDefault="00C56B06">
      <w:pPr>
        <w:pStyle w:val="NormalBold"/>
      </w:pPr>
      <w:r w:rsidRPr="00384642">
        <w:rPr>
          <w:rStyle w:val="HideTWBExt"/>
        </w:rPr>
        <w:t>&lt;Article&gt;</w:t>
      </w:r>
      <w:r w:rsidRPr="00384642">
        <w:t>Considerando E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FBF72A0" w14:textId="77777777">
        <w:trPr>
          <w:trHeight w:hRule="exact" w:val="240"/>
          <w:jc w:val="center"/>
        </w:trPr>
        <w:tc>
          <w:tcPr>
            <w:tcW w:w="9752" w:type="dxa"/>
            <w:gridSpan w:val="2"/>
            <w:tcBorders>
              <w:top w:val="nil"/>
              <w:left w:val="nil"/>
              <w:bottom w:val="nil"/>
              <w:right w:val="nil"/>
            </w:tcBorders>
          </w:tcPr>
          <w:p w14:paraId="421B635B" w14:textId="77777777" w:rsidR="00A85F34" w:rsidRPr="00384642" w:rsidRDefault="00A85F34"/>
        </w:tc>
      </w:tr>
      <w:tr w:rsidR="00A85F34" w:rsidRPr="00384642" w14:paraId="6DF6DBA5" w14:textId="77777777">
        <w:trPr>
          <w:trHeight w:val="240"/>
          <w:jc w:val="center"/>
        </w:trPr>
        <w:tc>
          <w:tcPr>
            <w:tcW w:w="4876" w:type="dxa"/>
            <w:tcBorders>
              <w:top w:val="nil"/>
              <w:left w:val="nil"/>
              <w:bottom w:val="nil"/>
              <w:right w:val="nil"/>
            </w:tcBorders>
          </w:tcPr>
          <w:p w14:paraId="5E9D326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FA45251" w14:textId="77777777" w:rsidR="00A85F34" w:rsidRPr="00384642" w:rsidRDefault="00C56B06">
            <w:pPr>
              <w:pStyle w:val="AmColumnHeading"/>
            </w:pPr>
            <w:r w:rsidRPr="00384642">
              <w:t>Enmienda</w:t>
            </w:r>
          </w:p>
        </w:tc>
      </w:tr>
      <w:tr w:rsidR="00A85F34" w:rsidRPr="00384642" w14:paraId="35D336D3" w14:textId="77777777">
        <w:trPr>
          <w:jc w:val="center"/>
        </w:trPr>
        <w:tc>
          <w:tcPr>
            <w:tcW w:w="4876" w:type="dxa"/>
            <w:tcBorders>
              <w:top w:val="nil"/>
              <w:left w:val="nil"/>
              <w:bottom w:val="nil"/>
              <w:right w:val="nil"/>
            </w:tcBorders>
          </w:tcPr>
          <w:p w14:paraId="32552A33" w14:textId="77777777" w:rsidR="00A85F34" w:rsidRPr="00384642" w:rsidRDefault="00A85F34">
            <w:pPr>
              <w:pStyle w:val="Normal6a"/>
            </w:pPr>
          </w:p>
        </w:tc>
        <w:tc>
          <w:tcPr>
            <w:tcW w:w="4876" w:type="dxa"/>
            <w:tcBorders>
              <w:top w:val="nil"/>
              <w:left w:val="nil"/>
              <w:bottom w:val="nil"/>
              <w:right w:val="nil"/>
            </w:tcBorders>
          </w:tcPr>
          <w:p w14:paraId="0840B7AE" w14:textId="77777777" w:rsidR="00A85F34" w:rsidRPr="00384642" w:rsidRDefault="00C56B06">
            <w:pPr>
              <w:pStyle w:val="Normal6a"/>
            </w:pPr>
            <w:r w:rsidRPr="00384642">
              <w:rPr>
                <w:b/>
                <w:i/>
              </w:rPr>
              <w:t>E bis.</w:t>
            </w:r>
            <w:r w:rsidRPr="00384642">
              <w:tab/>
            </w:r>
            <w:r w:rsidRPr="00384642">
              <w:rPr>
                <w:b/>
                <w:i/>
              </w:rPr>
              <w:t xml:space="preserve">Considerando que la organización, la gobernanza y la financiación de la </w:t>
            </w:r>
            <w:r w:rsidRPr="00384642">
              <w:rPr>
                <w:b/>
                <w:i/>
              </w:rPr>
              <w:t>educación y la formación profesionales siguen siendo principalmente competencia de los Estados miembros y deben respetar plenamente el principio de subsidiariedad;</w:t>
            </w:r>
          </w:p>
        </w:tc>
      </w:tr>
    </w:tbl>
    <w:p w14:paraId="02EB015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CA015EB" w14:textId="77777777" w:rsidR="00A85F34" w:rsidRPr="00384642" w:rsidRDefault="00C56B06">
      <w:r w:rsidRPr="00384642">
        <w:rPr>
          <w:rStyle w:val="HideTWBExt"/>
        </w:rPr>
        <w:t>&lt;/Amend&gt;</w:t>
      </w:r>
    </w:p>
    <w:p w14:paraId="747596A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49</w:t>
      </w:r>
      <w:r w:rsidRPr="00384642">
        <w:rPr>
          <w:rStyle w:val="HideTWBExt"/>
        </w:rPr>
        <w:t>&lt;/NumAm&gt;</w:t>
      </w:r>
    </w:p>
    <w:p w14:paraId="5E20D9E0"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2D533BDF" w14:textId="77777777" w:rsidR="00A85F34" w:rsidRPr="00384642" w:rsidRDefault="00C56B06">
      <w:pPr>
        <w:pStyle w:val="NormalBold"/>
      </w:pPr>
      <w:r w:rsidRPr="00384642">
        <w:rPr>
          <w:rStyle w:val="HideTWBExt"/>
          <w:b w:val="0"/>
        </w:rPr>
        <w:t>&lt;/RepeatBlock-By&gt;</w:t>
      </w:r>
    </w:p>
    <w:p w14:paraId="6D2C972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2AF9566" w14:textId="77777777" w:rsidR="00A85F34" w:rsidRPr="00384642" w:rsidRDefault="00C56B06">
      <w:pPr>
        <w:pStyle w:val="NormalBold"/>
      </w:pPr>
      <w:r w:rsidRPr="00384642">
        <w:rPr>
          <w:rStyle w:val="HideTWBExt"/>
        </w:rPr>
        <w:t>&lt;Article&gt;</w:t>
      </w:r>
      <w:r w:rsidRPr="00384642">
        <w:t>Considerando E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A13F111" w14:textId="77777777">
        <w:trPr>
          <w:trHeight w:hRule="exact" w:val="240"/>
          <w:jc w:val="center"/>
        </w:trPr>
        <w:tc>
          <w:tcPr>
            <w:tcW w:w="9752" w:type="dxa"/>
            <w:gridSpan w:val="2"/>
            <w:tcBorders>
              <w:top w:val="nil"/>
              <w:left w:val="nil"/>
              <w:bottom w:val="nil"/>
              <w:right w:val="nil"/>
            </w:tcBorders>
          </w:tcPr>
          <w:p w14:paraId="050348FE" w14:textId="77777777" w:rsidR="00A85F34" w:rsidRPr="00384642" w:rsidRDefault="00A85F34"/>
        </w:tc>
      </w:tr>
      <w:tr w:rsidR="00A85F34" w:rsidRPr="00384642" w14:paraId="322914BF" w14:textId="77777777">
        <w:trPr>
          <w:trHeight w:val="240"/>
          <w:jc w:val="center"/>
        </w:trPr>
        <w:tc>
          <w:tcPr>
            <w:tcW w:w="4876" w:type="dxa"/>
            <w:tcBorders>
              <w:top w:val="nil"/>
              <w:left w:val="nil"/>
              <w:bottom w:val="nil"/>
              <w:right w:val="nil"/>
            </w:tcBorders>
          </w:tcPr>
          <w:p w14:paraId="1A140D3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E4CC4DD" w14:textId="77777777" w:rsidR="00A85F34" w:rsidRPr="00384642" w:rsidRDefault="00C56B06">
            <w:pPr>
              <w:pStyle w:val="AmColumnHeading"/>
            </w:pPr>
            <w:r w:rsidRPr="00384642">
              <w:t>Enmienda</w:t>
            </w:r>
          </w:p>
        </w:tc>
      </w:tr>
      <w:tr w:rsidR="00A85F34" w:rsidRPr="00384642" w14:paraId="54D25909" w14:textId="77777777">
        <w:trPr>
          <w:jc w:val="center"/>
        </w:trPr>
        <w:tc>
          <w:tcPr>
            <w:tcW w:w="4876" w:type="dxa"/>
            <w:tcBorders>
              <w:top w:val="nil"/>
              <w:left w:val="nil"/>
              <w:bottom w:val="nil"/>
              <w:right w:val="nil"/>
            </w:tcBorders>
          </w:tcPr>
          <w:p w14:paraId="6D0DC1A5" w14:textId="77777777" w:rsidR="00A85F34" w:rsidRPr="00384642" w:rsidRDefault="00A85F34">
            <w:pPr>
              <w:pStyle w:val="Normal6a"/>
            </w:pPr>
          </w:p>
        </w:tc>
        <w:tc>
          <w:tcPr>
            <w:tcW w:w="4876" w:type="dxa"/>
            <w:tcBorders>
              <w:top w:val="nil"/>
              <w:left w:val="nil"/>
              <w:bottom w:val="nil"/>
              <w:right w:val="nil"/>
            </w:tcBorders>
          </w:tcPr>
          <w:p w14:paraId="43CAC41D" w14:textId="77777777" w:rsidR="00A85F34" w:rsidRPr="00384642" w:rsidRDefault="00C56B06">
            <w:pPr>
              <w:pStyle w:val="Normal6a"/>
            </w:pPr>
            <w:r w:rsidRPr="00384642">
              <w:rPr>
                <w:b/>
                <w:i/>
              </w:rPr>
              <w:t>E bis.</w:t>
            </w:r>
            <w:r w:rsidRPr="00384642">
              <w:tab/>
            </w:r>
            <w:r w:rsidRPr="00384642">
              <w:rPr>
                <w:b/>
                <w:i/>
              </w:rPr>
              <w:t xml:space="preserve">Considerando que, en ocasiones, la formación </w:t>
            </w:r>
            <w:r w:rsidRPr="00384642">
              <w:rPr>
                <w:b/>
                <w:i/>
              </w:rPr>
              <w:t>profesional se ha visto afectada por una imagen negativa debido a la percepción de un entorno de aprendizaje desfavorable, lo que puede disuadir a los estudiantes y a las familias de elegirla;</w:t>
            </w:r>
          </w:p>
        </w:tc>
      </w:tr>
    </w:tbl>
    <w:p w14:paraId="24AE999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9462DB6" w14:textId="77777777" w:rsidR="00A85F34" w:rsidRPr="00384642" w:rsidRDefault="00C56B06">
      <w:r w:rsidRPr="00384642">
        <w:rPr>
          <w:rStyle w:val="HideTWBExt"/>
        </w:rPr>
        <w:t>&lt;/Amend&gt;</w:t>
      </w:r>
    </w:p>
    <w:p w14:paraId="7454776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50</w:t>
      </w:r>
      <w:r w:rsidRPr="00384642">
        <w:rPr>
          <w:rStyle w:val="HideTWBExt"/>
        </w:rPr>
        <w:t>&lt;/NumAm&gt;</w:t>
      </w:r>
    </w:p>
    <w:p w14:paraId="6774C364"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0578B69D" w14:textId="77777777" w:rsidR="00A85F34" w:rsidRPr="00384642" w:rsidRDefault="00C56B06">
      <w:pPr>
        <w:pStyle w:val="NormalBold"/>
      </w:pPr>
      <w:r w:rsidRPr="00384642">
        <w:rPr>
          <w:rStyle w:val="HideTWBExt"/>
          <w:b w:val="0"/>
        </w:rPr>
        <w:t>&lt;/RepeatBlock-By&gt;</w:t>
      </w:r>
    </w:p>
    <w:p w14:paraId="03024C0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A2A60DD" w14:textId="77777777" w:rsidR="00A85F34" w:rsidRPr="00384642" w:rsidRDefault="00C56B06">
      <w:pPr>
        <w:pStyle w:val="NormalBold"/>
      </w:pPr>
      <w:r w:rsidRPr="00384642">
        <w:rPr>
          <w:rStyle w:val="HideTWBExt"/>
        </w:rPr>
        <w:t>&lt;Article&gt;</w:t>
      </w:r>
      <w:r w:rsidRPr="00384642">
        <w:t>Considerando E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B90134B" w14:textId="77777777">
        <w:trPr>
          <w:trHeight w:hRule="exact" w:val="240"/>
          <w:jc w:val="center"/>
        </w:trPr>
        <w:tc>
          <w:tcPr>
            <w:tcW w:w="9752" w:type="dxa"/>
            <w:gridSpan w:val="2"/>
            <w:tcBorders>
              <w:top w:val="nil"/>
              <w:left w:val="nil"/>
              <w:bottom w:val="nil"/>
              <w:right w:val="nil"/>
            </w:tcBorders>
          </w:tcPr>
          <w:p w14:paraId="16D2AEFE" w14:textId="77777777" w:rsidR="00A85F34" w:rsidRPr="00384642" w:rsidRDefault="00A85F34"/>
        </w:tc>
      </w:tr>
      <w:tr w:rsidR="00A85F34" w:rsidRPr="00384642" w14:paraId="266134BE" w14:textId="77777777">
        <w:trPr>
          <w:trHeight w:val="240"/>
          <w:jc w:val="center"/>
        </w:trPr>
        <w:tc>
          <w:tcPr>
            <w:tcW w:w="4876" w:type="dxa"/>
            <w:tcBorders>
              <w:top w:val="nil"/>
              <w:left w:val="nil"/>
              <w:bottom w:val="nil"/>
              <w:right w:val="nil"/>
            </w:tcBorders>
          </w:tcPr>
          <w:p w14:paraId="5140E45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1850016" w14:textId="77777777" w:rsidR="00A85F34" w:rsidRPr="00384642" w:rsidRDefault="00C56B06">
            <w:pPr>
              <w:pStyle w:val="AmColumnHeading"/>
            </w:pPr>
            <w:r w:rsidRPr="00384642">
              <w:t>Enmienda</w:t>
            </w:r>
          </w:p>
        </w:tc>
      </w:tr>
      <w:tr w:rsidR="00A85F34" w:rsidRPr="00384642" w14:paraId="3682B91D" w14:textId="77777777">
        <w:trPr>
          <w:jc w:val="center"/>
        </w:trPr>
        <w:tc>
          <w:tcPr>
            <w:tcW w:w="4876" w:type="dxa"/>
            <w:tcBorders>
              <w:top w:val="nil"/>
              <w:left w:val="nil"/>
              <w:bottom w:val="nil"/>
              <w:right w:val="nil"/>
            </w:tcBorders>
          </w:tcPr>
          <w:p w14:paraId="7A313450" w14:textId="77777777" w:rsidR="00A85F34" w:rsidRPr="00384642" w:rsidRDefault="00A85F34">
            <w:pPr>
              <w:pStyle w:val="Normal6a"/>
            </w:pPr>
          </w:p>
        </w:tc>
        <w:tc>
          <w:tcPr>
            <w:tcW w:w="4876" w:type="dxa"/>
            <w:tcBorders>
              <w:top w:val="nil"/>
              <w:left w:val="nil"/>
              <w:bottom w:val="nil"/>
              <w:right w:val="nil"/>
            </w:tcBorders>
          </w:tcPr>
          <w:p w14:paraId="4CB0D25B" w14:textId="77777777" w:rsidR="00A85F34" w:rsidRPr="00384642" w:rsidRDefault="00C56B06">
            <w:pPr>
              <w:pStyle w:val="Normal6a"/>
            </w:pPr>
            <w:r w:rsidRPr="00384642">
              <w:rPr>
                <w:b/>
                <w:i/>
              </w:rPr>
              <w:t>E ter.</w:t>
            </w:r>
            <w:r w:rsidRPr="00384642">
              <w:tab/>
            </w:r>
            <w:r w:rsidRPr="00384642">
              <w:rPr>
                <w:b/>
                <w:i/>
              </w:rPr>
              <w:t>Considerando que la Unión está muy lejos de alcanzar su objetivo relativo a la participación de los adultos en el aprendizaje para 2030, lo que dificulta el perfeccionamiento y el reciclaje profesionales, que son tan necesarios; que los trabajadores pueden seguir teniendo dificultades para acceder a la formación debido a las obligaciones laborales y al coste de la formación; que la participación en la formación y el uso de los derechos de aprendizaje siguen siendo significativamente más bajos entre los trab</w:t>
            </w:r>
            <w:r w:rsidRPr="00384642">
              <w:rPr>
                <w:b/>
                <w:i/>
              </w:rPr>
              <w:t>ajadores con formación profesional que entre los trabajadores con formación académica, lo que refuerza las desigualdades existentes en materia de capacidades; que la demanda de capacidades y la oferta de formación no siempre están suficientemente armonizadas y que las oportunidades de aprendizaje siguen estando desconectadas del lugar de trabajo con demasiada frecuencia;</w:t>
            </w:r>
          </w:p>
        </w:tc>
      </w:tr>
    </w:tbl>
    <w:p w14:paraId="50044F0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0586994" w14:textId="77777777" w:rsidR="00A85F34" w:rsidRPr="00384642" w:rsidRDefault="00C56B06">
      <w:r w:rsidRPr="00384642">
        <w:rPr>
          <w:rStyle w:val="HideTWBExt"/>
        </w:rPr>
        <w:t>&lt;/Amend&gt;</w:t>
      </w:r>
    </w:p>
    <w:p w14:paraId="6AD728C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51</w:t>
      </w:r>
      <w:r w:rsidRPr="00384642">
        <w:rPr>
          <w:rStyle w:val="HideTWBExt"/>
        </w:rPr>
        <w:t>&lt;/NumAm&gt;</w:t>
      </w:r>
    </w:p>
    <w:p w14:paraId="5B446E93" w14:textId="77777777" w:rsidR="00A85F34" w:rsidRPr="00384642" w:rsidRDefault="00C56B06">
      <w:pPr>
        <w:pStyle w:val="NormalBold"/>
      </w:pPr>
      <w:r w:rsidRPr="00384642">
        <w:rPr>
          <w:rStyle w:val="HideTWBExt"/>
          <w:b w:val="0"/>
        </w:rPr>
        <w:t>&lt;RepeatBlock-By&gt;&lt;Members&gt;</w:t>
      </w:r>
      <w:r w:rsidRPr="00384642">
        <w:t xml:space="preserve">Mariateresa Vivaldini, </w:t>
      </w:r>
      <w:r w:rsidRPr="00384642">
        <w:t>Francesco Torselli, Chiara Gemma, Elena Donazzan, Geadis Geadi</w:t>
      </w:r>
      <w:r w:rsidRPr="00384642">
        <w:rPr>
          <w:rStyle w:val="HideTWBExt"/>
          <w:b w:val="0"/>
        </w:rPr>
        <w:t>&lt;/Members&gt;</w:t>
      </w:r>
    </w:p>
    <w:p w14:paraId="6B52E939" w14:textId="77777777" w:rsidR="00A85F34" w:rsidRPr="00384642" w:rsidRDefault="00C56B06">
      <w:pPr>
        <w:pStyle w:val="NormalBold"/>
      </w:pPr>
      <w:r w:rsidRPr="00384642">
        <w:rPr>
          <w:rStyle w:val="HideTWBExt"/>
          <w:b w:val="0"/>
        </w:rPr>
        <w:t>&lt;/RepeatBlock-By&gt;</w:t>
      </w:r>
    </w:p>
    <w:p w14:paraId="66CA182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20D9876" w14:textId="77777777" w:rsidR="00A85F34" w:rsidRPr="00384642" w:rsidRDefault="00C56B06">
      <w:pPr>
        <w:pStyle w:val="NormalBold"/>
      </w:pPr>
      <w:r w:rsidRPr="00384642">
        <w:rPr>
          <w:rStyle w:val="HideTWBExt"/>
        </w:rPr>
        <w:t>&lt;Article&gt;</w:t>
      </w:r>
      <w:r w:rsidRPr="00384642">
        <w:t>Considerando E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DA6B6CD" w14:textId="77777777">
        <w:trPr>
          <w:trHeight w:hRule="exact" w:val="240"/>
          <w:jc w:val="center"/>
        </w:trPr>
        <w:tc>
          <w:tcPr>
            <w:tcW w:w="9752" w:type="dxa"/>
            <w:gridSpan w:val="2"/>
            <w:tcBorders>
              <w:top w:val="nil"/>
              <w:left w:val="nil"/>
              <w:bottom w:val="nil"/>
              <w:right w:val="nil"/>
            </w:tcBorders>
          </w:tcPr>
          <w:p w14:paraId="0E9ED038" w14:textId="77777777" w:rsidR="00A85F34" w:rsidRPr="00384642" w:rsidRDefault="00A85F34"/>
        </w:tc>
      </w:tr>
      <w:tr w:rsidR="00A85F34" w:rsidRPr="00384642" w14:paraId="3B44FB12" w14:textId="77777777">
        <w:trPr>
          <w:trHeight w:val="240"/>
          <w:jc w:val="center"/>
        </w:trPr>
        <w:tc>
          <w:tcPr>
            <w:tcW w:w="4876" w:type="dxa"/>
            <w:tcBorders>
              <w:top w:val="nil"/>
              <w:left w:val="nil"/>
              <w:bottom w:val="nil"/>
              <w:right w:val="nil"/>
            </w:tcBorders>
          </w:tcPr>
          <w:p w14:paraId="7FBFDB1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E451509" w14:textId="77777777" w:rsidR="00A85F34" w:rsidRPr="00384642" w:rsidRDefault="00C56B06">
            <w:pPr>
              <w:pStyle w:val="AmColumnHeading"/>
            </w:pPr>
            <w:r w:rsidRPr="00384642">
              <w:t>Enmienda</w:t>
            </w:r>
          </w:p>
        </w:tc>
      </w:tr>
      <w:tr w:rsidR="00A85F34" w:rsidRPr="00384642" w14:paraId="0898937B" w14:textId="77777777">
        <w:trPr>
          <w:jc w:val="center"/>
        </w:trPr>
        <w:tc>
          <w:tcPr>
            <w:tcW w:w="4876" w:type="dxa"/>
            <w:tcBorders>
              <w:top w:val="nil"/>
              <w:left w:val="nil"/>
              <w:bottom w:val="nil"/>
              <w:right w:val="nil"/>
            </w:tcBorders>
          </w:tcPr>
          <w:p w14:paraId="6060C4AB" w14:textId="77777777" w:rsidR="00A85F34" w:rsidRPr="00384642" w:rsidRDefault="00A85F34">
            <w:pPr>
              <w:pStyle w:val="Normal6a"/>
            </w:pPr>
          </w:p>
        </w:tc>
        <w:tc>
          <w:tcPr>
            <w:tcW w:w="4876" w:type="dxa"/>
            <w:tcBorders>
              <w:top w:val="nil"/>
              <w:left w:val="nil"/>
              <w:bottom w:val="nil"/>
              <w:right w:val="nil"/>
            </w:tcBorders>
          </w:tcPr>
          <w:p w14:paraId="7B65B9DF" w14:textId="0F6624A0" w:rsidR="00A85F34" w:rsidRPr="00384642" w:rsidRDefault="00C56B06">
            <w:pPr>
              <w:pStyle w:val="Normal6a"/>
            </w:pPr>
            <w:r w:rsidRPr="00384642">
              <w:rPr>
                <w:b/>
                <w:i/>
              </w:rPr>
              <w:t>E ter.</w:t>
            </w:r>
            <w:r w:rsidRPr="00384642">
              <w:tab/>
            </w:r>
            <w:r w:rsidRPr="00384642">
              <w:rPr>
                <w:b/>
                <w:i/>
              </w:rPr>
              <w:t xml:space="preserve">Considerando que la EFP </w:t>
            </w:r>
            <w:r w:rsidRPr="00384642">
              <w:rPr>
                <w:b/>
                <w:i/>
              </w:rPr>
              <w:t>sigue careciendo de reconocimiento no solo como itinerario educativo, sino también como infraestructura económica y social crítica, capaz de: preparar debidamente a una mano de obra cualificada, que pueda aplicar los cambios tecnológicos y fomentar el desarrollo humano; implementar la innovación en una amplia gama de sectores socioeconómicos; mitigar la escasez de capacidades mediante un aprendizaje moderno en el trabajo, itinerarios de aprendizaje de adultos y aprendizaje permanente; mejorar las competenci</w:t>
            </w:r>
            <w:r w:rsidRPr="00384642">
              <w:rPr>
                <w:b/>
                <w:i/>
              </w:rPr>
              <w:t>as y reciclar profesionalmente a los profesionales; promover la democracia, la ciudadanía y la inclusión; fomentar ecosistemas industriales resilientes en toda Europa</w:t>
            </w:r>
            <w:r w:rsidR="00EF0183">
              <w:rPr>
                <w:b/>
                <w:i/>
              </w:rPr>
              <w:t>;</w:t>
            </w:r>
          </w:p>
        </w:tc>
      </w:tr>
    </w:tbl>
    <w:p w14:paraId="605E85B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53C8184" w14:textId="77777777" w:rsidR="00A85F34" w:rsidRPr="00384642" w:rsidRDefault="00C56B06">
      <w:r w:rsidRPr="00384642">
        <w:rPr>
          <w:rStyle w:val="HideTWBExt"/>
        </w:rPr>
        <w:t>&lt;/Amend&gt;</w:t>
      </w:r>
    </w:p>
    <w:p w14:paraId="1D417C1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52</w:t>
      </w:r>
      <w:r w:rsidRPr="00384642">
        <w:rPr>
          <w:rStyle w:val="HideTWBExt"/>
        </w:rPr>
        <w:t>&lt;/NumAm&gt;</w:t>
      </w:r>
    </w:p>
    <w:p w14:paraId="74428812"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376B1533" w14:textId="77777777" w:rsidR="00A85F34" w:rsidRPr="00384642" w:rsidRDefault="00C56B06">
      <w:pPr>
        <w:pStyle w:val="NormalBold"/>
      </w:pPr>
      <w:r w:rsidRPr="00384642">
        <w:rPr>
          <w:rStyle w:val="HideTWBExt"/>
          <w:b w:val="0"/>
        </w:rPr>
        <w:t>&lt;/RepeatBlock-By&gt;</w:t>
      </w:r>
    </w:p>
    <w:p w14:paraId="2219065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5151604" w14:textId="77777777" w:rsidR="00A85F34" w:rsidRPr="00384642" w:rsidRDefault="00C56B06">
      <w:pPr>
        <w:pStyle w:val="NormalBold"/>
      </w:pPr>
      <w:r w:rsidRPr="00384642">
        <w:rPr>
          <w:rStyle w:val="HideTWBExt"/>
        </w:rPr>
        <w:t>&lt;Article&gt;</w:t>
      </w:r>
      <w:r w:rsidRPr="00384642">
        <w:t>Considerando E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615A4B7" w14:textId="77777777">
        <w:trPr>
          <w:trHeight w:hRule="exact" w:val="240"/>
          <w:jc w:val="center"/>
        </w:trPr>
        <w:tc>
          <w:tcPr>
            <w:tcW w:w="9752" w:type="dxa"/>
            <w:gridSpan w:val="2"/>
            <w:tcBorders>
              <w:top w:val="nil"/>
              <w:left w:val="nil"/>
              <w:bottom w:val="nil"/>
              <w:right w:val="nil"/>
            </w:tcBorders>
          </w:tcPr>
          <w:p w14:paraId="04FA6C33" w14:textId="77777777" w:rsidR="00A85F34" w:rsidRPr="00384642" w:rsidRDefault="00A85F34"/>
        </w:tc>
      </w:tr>
      <w:tr w:rsidR="00A85F34" w:rsidRPr="00384642" w14:paraId="0886C4D7" w14:textId="77777777">
        <w:trPr>
          <w:trHeight w:val="240"/>
          <w:jc w:val="center"/>
        </w:trPr>
        <w:tc>
          <w:tcPr>
            <w:tcW w:w="4876" w:type="dxa"/>
            <w:tcBorders>
              <w:top w:val="nil"/>
              <w:left w:val="nil"/>
              <w:bottom w:val="nil"/>
              <w:right w:val="nil"/>
            </w:tcBorders>
          </w:tcPr>
          <w:p w14:paraId="575CBF3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C1FBC48" w14:textId="77777777" w:rsidR="00A85F34" w:rsidRPr="00384642" w:rsidRDefault="00C56B06">
            <w:pPr>
              <w:pStyle w:val="AmColumnHeading"/>
            </w:pPr>
            <w:r w:rsidRPr="00384642">
              <w:t>Enmienda</w:t>
            </w:r>
          </w:p>
        </w:tc>
      </w:tr>
      <w:tr w:rsidR="00A85F34" w:rsidRPr="00384642" w14:paraId="43C7AECA" w14:textId="77777777">
        <w:trPr>
          <w:jc w:val="center"/>
        </w:trPr>
        <w:tc>
          <w:tcPr>
            <w:tcW w:w="4876" w:type="dxa"/>
            <w:tcBorders>
              <w:top w:val="nil"/>
              <w:left w:val="nil"/>
              <w:bottom w:val="nil"/>
              <w:right w:val="nil"/>
            </w:tcBorders>
          </w:tcPr>
          <w:p w14:paraId="353A25CD" w14:textId="77777777" w:rsidR="00A85F34" w:rsidRPr="00384642" w:rsidRDefault="00A85F34">
            <w:pPr>
              <w:pStyle w:val="Normal6a"/>
            </w:pPr>
          </w:p>
        </w:tc>
        <w:tc>
          <w:tcPr>
            <w:tcW w:w="4876" w:type="dxa"/>
            <w:tcBorders>
              <w:top w:val="nil"/>
              <w:left w:val="nil"/>
              <w:bottom w:val="nil"/>
              <w:right w:val="nil"/>
            </w:tcBorders>
          </w:tcPr>
          <w:p w14:paraId="12C8FE12" w14:textId="77777777" w:rsidR="00A85F34" w:rsidRPr="00384642" w:rsidRDefault="00C56B06">
            <w:pPr>
              <w:pStyle w:val="Normal6a"/>
            </w:pPr>
            <w:r w:rsidRPr="00384642">
              <w:rPr>
                <w:b/>
                <w:i/>
              </w:rPr>
              <w:t>E ter.</w:t>
            </w:r>
            <w:r w:rsidRPr="00384642">
              <w:tab/>
            </w:r>
            <w:r w:rsidRPr="00384642">
              <w:rPr>
                <w:b/>
                <w:i/>
              </w:rPr>
              <w:t xml:space="preserve">Considerando que las pymes desempeñan un papel central en la educación y formación profesionales basadas en el aprendizaje en toda la Unión; que su </w:t>
            </w:r>
            <w:r w:rsidRPr="00384642">
              <w:rPr>
                <w:b/>
                <w:i/>
              </w:rPr>
              <w:t>participación en programas de movilidad transfronteriza puede verse limitada por retos administrativos y organizativos, en particular cuando la ausencia temporal de aprendices ejerce una presión adicional sobre las pequeñas empresas; que un apoyo específico y unos procedimientos simplificados pueden ayudar a aumentar la participación en las oportunidades de movilidad para los estudiantes de EFP;</w:t>
            </w:r>
          </w:p>
        </w:tc>
      </w:tr>
    </w:tbl>
    <w:p w14:paraId="5E89425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2C2DDF8" w14:textId="77777777" w:rsidR="00A85F34" w:rsidRPr="00384642" w:rsidRDefault="00C56B06">
      <w:r w:rsidRPr="00384642">
        <w:rPr>
          <w:rStyle w:val="HideTWBExt"/>
        </w:rPr>
        <w:t>&lt;/Amend&gt;</w:t>
      </w:r>
    </w:p>
    <w:p w14:paraId="18CA4F2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53</w:t>
      </w:r>
      <w:r w:rsidRPr="00384642">
        <w:rPr>
          <w:rStyle w:val="HideTWBExt"/>
        </w:rPr>
        <w:t>&lt;/NumAm&gt;</w:t>
      </w:r>
    </w:p>
    <w:p w14:paraId="244C7A9E"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2508D03F" w14:textId="77777777" w:rsidR="00A85F34" w:rsidRPr="00384642" w:rsidRDefault="00C56B06">
      <w:pPr>
        <w:pStyle w:val="NormalBold"/>
      </w:pPr>
      <w:r w:rsidRPr="00384642">
        <w:rPr>
          <w:rStyle w:val="HideTWBExt"/>
          <w:b w:val="0"/>
        </w:rPr>
        <w:t>&lt;/RepeatBlock-By&gt;</w:t>
      </w:r>
    </w:p>
    <w:p w14:paraId="5E29DA5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6AA83E5" w14:textId="77777777" w:rsidR="00A85F34" w:rsidRPr="00384642" w:rsidRDefault="00C56B06">
      <w:pPr>
        <w:pStyle w:val="NormalBold"/>
      </w:pPr>
      <w:r w:rsidRPr="00384642">
        <w:rPr>
          <w:rStyle w:val="HideTWBExt"/>
        </w:rPr>
        <w:t>&lt;Article&gt;</w:t>
      </w:r>
      <w:r w:rsidRPr="00384642">
        <w:t>Considerando E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EB04038" w14:textId="77777777">
        <w:trPr>
          <w:trHeight w:hRule="exact" w:val="240"/>
          <w:jc w:val="center"/>
        </w:trPr>
        <w:tc>
          <w:tcPr>
            <w:tcW w:w="9752" w:type="dxa"/>
            <w:gridSpan w:val="2"/>
            <w:tcBorders>
              <w:top w:val="nil"/>
              <w:left w:val="nil"/>
              <w:bottom w:val="nil"/>
              <w:right w:val="nil"/>
            </w:tcBorders>
          </w:tcPr>
          <w:p w14:paraId="56928975" w14:textId="77777777" w:rsidR="00A85F34" w:rsidRPr="00384642" w:rsidRDefault="00A85F34"/>
        </w:tc>
      </w:tr>
      <w:tr w:rsidR="00A85F34" w:rsidRPr="00384642" w14:paraId="52DAC3A3" w14:textId="77777777">
        <w:trPr>
          <w:trHeight w:val="240"/>
          <w:jc w:val="center"/>
        </w:trPr>
        <w:tc>
          <w:tcPr>
            <w:tcW w:w="4876" w:type="dxa"/>
            <w:tcBorders>
              <w:top w:val="nil"/>
              <w:left w:val="nil"/>
              <w:bottom w:val="nil"/>
              <w:right w:val="nil"/>
            </w:tcBorders>
          </w:tcPr>
          <w:p w14:paraId="5A9C81B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128BCAB" w14:textId="77777777" w:rsidR="00A85F34" w:rsidRPr="00384642" w:rsidRDefault="00C56B06">
            <w:pPr>
              <w:pStyle w:val="AmColumnHeading"/>
            </w:pPr>
            <w:r w:rsidRPr="00384642">
              <w:t>Enmienda</w:t>
            </w:r>
          </w:p>
        </w:tc>
      </w:tr>
      <w:tr w:rsidR="00A85F34" w:rsidRPr="00384642" w14:paraId="2A9F931F" w14:textId="77777777">
        <w:trPr>
          <w:jc w:val="center"/>
        </w:trPr>
        <w:tc>
          <w:tcPr>
            <w:tcW w:w="4876" w:type="dxa"/>
            <w:tcBorders>
              <w:top w:val="nil"/>
              <w:left w:val="nil"/>
              <w:bottom w:val="nil"/>
              <w:right w:val="nil"/>
            </w:tcBorders>
          </w:tcPr>
          <w:p w14:paraId="2D90240D" w14:textId="77777777" w:rsidR="00A85F34" w:rsidRPr="00384642" w:rsidRDefault="00A85F34">
            <w:pPr>
              <w:pStyle w:val="Normal6a"/>
            </w:pPr>
          </w:p>
        </w:tc>
        <w:tc>
          <w:tcPr>
            <w:tcW w:w="4876" w:type="dxa"/>
            <w:tcBorders>
              <w:top w:val="nil"/>
              <w:left w:val="nil"/>
              <w:bottom w:val="nil"/>
              <w:right w:val="nil"/>
            </w:tcBorders>
          </w:tcPr>
          <w:p w14:paraId="0DC3C66A" w14:textId="4746A775" w:rsidR="00A85F34" w:rsidRPr="00384642" w:rsidRDefault="00C56B06">
            <w:pPr>
              <w:pStyle w:val="Normal6a"/>
            </w:pPr>
            <w:r w:rsidRPr="00384642">
              <w:rPr>
                <w:b/>
                <w:i/>
              </w:rPr>
              <w:t>E quater.</w:t>
            </w:r>
            <w:r w:rsidR="00EF0183">
              <w:t xml:space="preserve"> </w:t>
            </w:r>
            <w:r w:rsidRPr="00384642">
              <w:rPr>
                <w:b/>
                <w:i/>
              </w:rPr>
              <w:t xml:space="preserve">Considerando que para la prosperidad económica europea es </w:t>
            </w:r>
            <w:r w:rsidRPr="00384642">
              <w:rPr>
                <w:b/>
                <w:i/>
              </w:rPr>
              <w:t>fundamental contar con una población próspera formada profesionalmente; que la movilidad individual y la movilidad de los aprendices son motores clave de una educación profesional europea de calidad y para fomentar el crecimiento personal, el desarrollo de capacidades y la ciudadanía activa; que las tasas de participación en la movilidad siguen siendo más bajas para los estudiantes de EFP que para los estudiantes del ámbito de la formación académica; que algunos obstáculos son: los costes iniciales, un apoy</w:t>
            </w:r>
            <w:r w:rsidRPr="00384642">
              <w:rPr>
                <w:b/>
                <w:i/>
              </w:rPr>
              <w:t>o financiero insuficiente, las barreras lingüísticas, las dificultades para reconocer los resultados del aprendizaje adquiridos en el extranjero y un apoyo limitado de los empleadores a la movilidad de los aprendices;</w:t>
            </w:r>
          </w:p>
        </w:tc>
      </w:tr>
    </w:tbl>
    <w:p w14:paraId="46DBD21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A17C7A5" w14:textId="77777777" w:rsidR="00A85F34" w:rsidRPr="00384642" w:rsidRDefault="00C56B06">
      <w:r w:rsidRPr="00384642">
        <w:rPr>
          <w:rStyle w:val="HideTWBExt"/>
        </w:rPr>
        <w:t>&lt;/Amend&gt;</w:t>
      </w:r>
    </w:p>
    <w:p w14:paraId="7D52F87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54</w:t>
      </w:r>
      <w:r w:rsidRPr="00384642">
        <w:rPr>
          <w:rStyle w:val="HideTWBExt"/>
        </w:rPr>
        <w:t>&lt;/NumAm&gt;</w:t>
      </w:r>
    </w:p>
    <w:p w14:paraId="7313641E"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49F4C038" w14:textId="77777777" w:rsidR="00A85F34" w:rsidRPr="00384642" w:rsidRDefault="00C56B06">
      <w:pPr>
        <w:pStyle w:val="NormalBold"/>
      </w:pPr>
      <w:r w:rsidRPr="00384642">
        <w:rPr>
          <w:rStyle w:val="HideTWBExt"/>
          <w:b w:val="0"/>
        </w:rPr>
        <w:t>&lt;/RepeatBlock-By&gt;</w:t>
      </w:r>
    </w:p>
    <w:p w14:paraId="4D7EFEC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C0121B7" w14:textId="77777777" w:rsidR="00A85F34" w:rsidRPr="00384642" w:rsidRDefault="00C56B06">
      <w:pPr>
        <w:pStyle w:val="NormalBold"/>
      </w:pPr>
      <w:r w:rsidRPr="00384642">
        <w:rPr>
          <w:rStyle w:val="HideTWBExt"/>
        </w:rPr>
        <w:t>&lt;Article&gt;</w:t>
      </w:r>
      <w:r w:rsidRPr="00384642">
        <w:t>Considerando E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F5C6C23" w14:textId="77777777">
        <w:trPr>
          <w:trHeight w:hRule="exact" w:val="240"/>
          <w:jc w:val="center"/>
        </w:trPr>
        <w:tc>
          <w:tcPr>
            <w:tcW w:w="9752" w:type="dxa"/>
            <w:gridSpan w:val="2"/>
            <w:tcBorders>
              <w:top w:val="nil"/>
              <w:left w:val="nil"/>
              <w:bottom w:val="nil"/>
              <w:right w:val="nil"/>
            </w:tcBorders>
          </w:tcPr>
          <w:p w14:paraId="727721E6" w14:textId="77777777" w:rsidR="00A85F34" w:rsidRPr="00384642" w:rsidRDefault="00A85F34"/>
        </w:tc>
      </w:tr>
      <w:tr w:rsidR="00A85F34" w:rsidRPr="00384642" w14:paraId="46D10C39" w14:textId="77777777">
        <w:trPr>
          <w:trHeight w:val="240"/>
          <w:jc w:val="center"/>
        </w:trPr>
        <w:tc>
          <w:tcPr>
            <w:tcW w:w="4876" w:type="dxa"/>
            <w:tcBorders>
              <w:top w:val="nil"/>
              <w:left w:val="nil"/>
              <w:bottom w:val="nil"/>
              <w:right w:val="nil"/>
            </w:tcBorders>
          </w:tcPr>
          <w:p w14:paraId="77AD770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4BBE1C4" w14:textId="77777777" w:rsidR="00A85F34" w:rsidRPr="00384642" w:rsidRDefault="00C56B06">
            <w:pPr>
              <w:pStyle w:val="AmColumnHeading"/>
            </w:pPr>
            <w:r w:rsidRPr="00384642">
              <w:t>Enmienda</w:t>
            </w:r>
          </w:p>
        </w:tc>
      </w:tr>
      <w:tr w:rsidR="00A85F34" w:rsidRPr="00384642" w14:paraId="17C85DD6" w14:textId="77777777">
        <w:trPr>
          <w:jc w:val="center"/>
        </w:trPr>
        <w:tc>
          <w:tcPr>
            <w:tcW w:w="4876" w:type="dxa"/>
            <w:tcBorders>
              <w:top w:val="nil"/>
              <w:left w:val="nil"/>
              <w:bottom w:val="nil"/>
              <w:right w:val="nil"/>
            </w:tcBorders>
          </w:tcPr>
          <w:p w14:paraId="5CCEAF63" w14:textId="77777777" w:rsidR="00A85F34" w:rsidRPr="00384642" w:rsidRDefault="00A85F34">
            <w:pPr>
              <w:pStyle w:val="Normal6a"/>
            </w:pPr>
          </w:p>
        </w:tc>
        <w:tc>
          <w:tcPr>
            <w:tcW w:w="4876" w:type="dxa"/>
            <w:tcBorders>
              <w:top w:val="nil"/>
              <w:left w:val="nil"/>
              <w:bottom w:val="nil"/>
              <w:right w:val="nil"/>
            </w:tcBorders>
          </w:tcPr>
          <w:p w14:paraId="002B4A27" w14:textId="30F7C306" w:rsidR="00A85F34" w:rsidRPr="00384642" w:rsidRDefault="00C56B06">
            <w:pPr>
              <w:pStyle w:val="Normal6a"/>
            </w:pPr>
            <w:r w:rsidRPr="00384642">
              <w:rPr>
                <w:b/>
                <w:i/>
              </w:rPr>
              <w:t>E quater.</w:t>
            </w:r>
            <w:r w:rsidR="00EF0183">
              <w:t xml:space="preserve"> </w:t>
            </w:r>
            <w:r w:rsidRPr="00384642">
              <w:rPr>
                <w:b/>
                <w:i/>
              </w:rPr>
              <w:t xml:space="preserve">Considerando que el </w:t>
            </w:r>
            <w:r>
              <w:rPr>
                <w:b/>
                <w:i/>
              </w:rPr>
              <w:t>i</w:t>
            </w:r>
            <w:r w:rsidRPr="00384642">
              <w:rPr>
                <w:b/>
                <w:i/>
              </w:rPr>
              <w:t xml:space="preserve">nforme Draghi y la Brújula para la Competitividad subrayan la </w:t>
            </w:r>
            <w:r w:rsidRPr="00384642">
              <w:rPr>
                <w:b/>
                <w:i/>
              </w:rPr>
              <w:t>importancia de las capacidades, la productividad y la competitividad industrial para el futuro de la economía europea; que unos sistemas de educación y formación profesionales de alta calidad desempeñan un papel clave a la hora de garantizar la disponibilidad de los trabajadores cualificados necesarios para la transformación industrial y tecnológica de Europa;</w:t>
            </w:r>
          </w:p>
        </w:tc>
      </w:tr>
    </w:tbl>
    <w:p w14:paraId="7CC49FE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E373BDD" w14:textId="77777777" w:rsidR="00A85F34" w:rsidRPr="00384642" w:rsidRDefault="00C56B06">
      <w:r w:rsidRPr="00384642">
        <w:rPr>
          <w:rStyle w:val="HideTWBExt"/>
        </w:rPr>
        <w:t>&lt;/Amend&gt;</w:t>
      </w:r>
    </w:p>
    <w:p w14:paraId="48005C5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55</w:t>
      </w:r>
      <w:r w:rsidRPr="00384642">
        <w:rPr>
          <w:rStyle w:val="HideTWBExt"/>
        </w:rPr>
        <w:t>&lt;/NumAm&gt;</w:t>
      </w:r>
    </w:p>
    <w:p w14:paraId="50E31AEB"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338C94BF" w14:textId="77777777" w:rsidR="00A85F34" w:rsidRPr="00384642" w:rsidRDefault="00C56B06">
      <w:pPr>
        <w:pStyle w:val="NormalBold"/>
      </w:pPr>
      <w:r w:rsidRPr="00384642">
        <w:rPr>
          <w:rStyle w:val="HideTWBExt"/>
          <w:b w:val="0"/>
        </w:rPr>
        <w:t>&lt;/RepeatBlock-By&gt;</w:t>
      </w:r>
    </w:p>
    <w:p w14:paraId="3333220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BAD3AB0"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F9B0421" w14:textId="77777777">
        <w:trPr>
          <w:trHeight w:hRule="exact" w:val="240"/>
          <w:jc w:val="center"/>
        </w:trPr>
        <w:tc>
          <w:tcPr>
            <w:tcW w:w="9752" w:type="dxa"/>
            <w:gridSpan w:val="2"/>
            <w:tcBorders>
              <w:top w:val="nil"/>
              <w:left w:val="nil"/>
              <w:bottom w:val="nil"/>
              <w:right w:val="nil"/>
            </w:tcBorders>
          </w:tcPr>
          <w:p w14:paraId="4FB14B1A" w14:textId="77777777" w:rsidR="00A85F34" w:rsidRPr="00384642" w:rsidRDefault="00A85F34"/>
        </w:tc>
      </w:tr>
      <w:tr w:rsidR="00A85F34" w:rsidRPr="00384642" w14:paraId="4E48AAD7" w14:textId="77777777">
        <w:trPr>
          <w:trHeight w:val="240"/>
          <w:jc w:val="center"/>
        </w:trPr>
        <w:tc>
          <w:tcPr>
            <w:tcW w:w="4876" w:type="dxa"/>
            <w:tcBorders>
              <w:top w:val="nil"/>
              <w:left w:val="nil"/>
              <w:bottom w:val="nil"/>
              <w:right w:val="nil"/>
            </w:tcBorders>
          </w:tcPr>
          <w:p w14:paraId="58FA3E1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32D5CAA" w14:textId="77777777" w:rsidR="00A85F34" w:rsidRPr="00384642" w:rsidRDefault="00C56B06">
            <w:pPr>
              <w:pStyle w:val="AmColumnHeading"/>
            </w:pPr>
            <w:r w:rsidRPr="00384642">
              <w:t>Enmienda</w:t>
            </w:r>
          </w:p>
        </w:tc>
      </w:tr>
      <w:tr w:rsidR="00A85F34" w:rsidRPr="00384642" w14:paraId="38D0B96C" w14:textId="77777777">
        <w:trPr>
          <w:jc w:val="center"/>
        </w:trPr>
        <w:tc>
          <w:tcPr>
            <w:tcW w:w="4876" w:type="dxa"/>
            <w:tcBorders>
              <w:top w:val="nil"/>
              <w:left w:val="nil"/>
              <w:bottom w:val="nil"/>
              <w:right w:val="nil"/>
            </w:tcBorders>
          </w:tcPr>
          <w:p w14:paraId="54CEE614" w14:textId="77777777" w:rsidR="00A85F34" w:rsidRPr="00384642" w:rsidRDefault="00C56B06">
            <w:pPr>
              <w:pStyle w:val="Normal6a"/>
            </w:pPr>
            <w:r w:rsidRPr="00384642">
              <w:t>1.</w:t>
            </w:r>
            <w:r w:rsidRPr="00384642">
              <w:tab/>
              <w:t xml:space="preserve">Destaca la importancia de la EFP para la prosperidad económica y la competitividad de la </w:t>
            </w:r>
            <w:r w:rsidRPr="00384642">
              <w:t>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205D5D4B" w14:textId="77777777" w:rsidR="00A85F34" w:rsidRPr="00384642" w:rsidRDefault="00C56B06">
            <w:pPr>
              <w:pStyle w:val="Normal6a"/>
            </w:pPr>
            <w:r w:rsidRPr="00384642">
              <w:t>1.</w:t>
            </w:r>
            <w:r w:rsidRPr="00384642">
              <w:tab/>
              <w:t xml:space="preserve">Destaca la importancia de la EFP para la prosperidad económica y la competitividad de la Unión; hace </w:t>
            </w:r>
            <w:r w:rsidRPr="00384642">
              <w:t xml:space="preserve">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 </w:t>
            </w:r>
            <w:r w:rsidRPr="00384642">
              <w:rPr>
                <w:b/>
                <w:i/>
              </w:rPr>
              <w:t xml:space="preserve">destaca que el refuerzo de la EFP contribuye al objetivo de garantizar que todas las personas puedan acceder a un empleo que se </w:t>
            </w:r>
            <w:r w:rsidRPr="00384642">
              <w:rPr>
                <w:b/>
                <w:i/>
              </w:rPr>
              <w:t>ajuste a sus talentos, competencias y esfuerzos, apoyando al mismo tiempo la movilidad social, la inclusión en el mercado laboral y la resiliencia económica en toda la Unión;</w:t>
            </w:r>
          </w:p>
        </w:tc>
      </w:tr>
    </w:tbl>
    <w:p w14:paraId="3A66406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FC14C90" w14:textId="77777777" w:rsidR="00A85F34" w:rsidRPr="00384642" w:rsidRDefault="00C56B06">
      <w:r w:rsidRPr="00384642">
        <w:rPr>
          <w:rStyle w:val="HideTWBExt"/>
        </w:rPr>
        <w:t>&lt;/Amend&gt;</w:t>
      </w:r>
    </w:p>
    <w:p w14:paraId="35A3236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56</w:t>
      </w:r>
      <w:r w:rsidRPr="00384642">
        <w:rPr>
          <w:rStyle w:val="HideTWBExt"/>
        </w:rPr>
        <w:t>&lt;/NumAm&gt;</w:t>
      </w:r>
    </w:p>
    <w:p w14:paraId="4E920042"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5220B5A6" w14:textId="77777777" w:rsidR="00A85F34" w:rsidRPr="00384642" w:rsidRDefault="00C56B06">
      <w:pPr>
        <w:pStyle w:val="NormalBold"/>
      </w:pPr>
      <w:r w:rsidRPr="00384642">
        <w:rPr>
          <w:rStyle w:val="HideTWBExt"/>
          <w:b w:val="0"/>
        </w:rPr>
        <w:t>&lt;/RepeatBlock-By&gt;</w:t>
      </w:r>
    </w:p>
    <w:p w14:paraId="4BE57AB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DA0CCE4"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192AA1B" w14:textId="77777777">
        <w:trPr>
          <w:trHeight w:hRule="exact" w:val="240"/>
          <w:jc w:val="center"/>
        </w:trPr>
        <w:tc>
          <w:tcPr>
            <w:tcW w:w="9752" w:type="dxa"/>
            <w:gridSpan w:val="2"/>
            <w:tcBorders>
              <w:top w:val="nil"/>
              <w:left w:val="nil"/>
              <w:bottom w:val="nil"/>
              <w:right w:val="nil"/>
            </w:tcBorders>
          </w:tcPr>
          <w:p w14:paraId="5CE11294" w14:textId="77777777" w:rsidR="00A85F34" w:rsidRPr="00384642" w:rsidRDefault="00A85F34"/>
        </w:tc>
      </w:tr>
      <w:tr w:rsidR="00A85F34" w:rsidRPr="00384642" w14:paraId="1D069DEF" w14:textId="77777777">
        <w:trPr>
          <w:trHeight w:val="240"/>
          <w:jc w:val="center"/>
        </w:trPr>
        <w:tc>
          <w:tcPr>
            <w:tcW w:w="4876" w:type="dxa"/>
            <w:tcBorders>
              <w:top w:val="nil"/>
              <w:left w:val="nil"/>
              <w:bottom w:val="nil"/>
              <w:right w:val="nil"/>
            </w:tcBorders>
          </w:tcPr>
          <w:p w14:paraId="3294AEB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CFE90D3" w14:textId="77777777" w:rsidR="00A85F34" w:rsidRPr="00384642" w:rsidRDefault="00C56B06">
            <w:pPr>
              <w:pStyle w:val="AmColumnHeading"/>
            </w:pPr>
            <w:r w:rsidRPr="00384642">
              <w:t>Enmienda</w:t>
            </w:r>
          </w:p>
        </w:tc>
      </w:tr>
      <w:tr w:rsidR="00A85F34" w:rsidRPr="00384642" w14:paraId="0A79A2E5" w14:textId="77777777">
        <w:trPr>
          <w:jc w:val="center"/>
        </w:trPr>
        <w:tc>
          <w:tcPr>
            <w:tcW w:w="4876" w:type="dxa"/>
            <w:tcBorders>
              <w:top w:val="nil"/>
              <w:left w:val="nil"/>
              <w:bottom w:val="nil"/>
              <w:right w:val="nil"/>
            </w:tcBorders>
          </w:tcPr>
          <w:p w14:paraId="21E5A4E8" w14:textId="77777777" w:rsidR="00A85F34" w:rsidRPr="00384642" w:rsidRDefault="00C56B06">
            <w:pPr>
              <w:pStyle w:val="Normal6a"/>
            </w:pPr>
            <w:r w:rsidRPr="00384642">
              <w:t>1.</w:t>
            </w:r>
            <w:r w:rsidRPr="00384642">
              <w:tab/>
              <w:t xml:space="preserve">Destaca la importancia de la EFP para la prosperidad económica y la </w:t>
            </w:r>
            <w:r w:rsidRPr="00384642">
              <w:t>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01F40BE9" w14:textId="77777777" w:rsidR="00A85F34" w:rsidRPr="00384642" w:rsidRDefault="00C56B06">
            <w:pPr>
              <w:pStyle w:val="Normal6a"/>
            </w:pPr>
            <w:r w:rsidRPr="00384642">
              <w:t>1.</w:t>
            </w:r>
            <w:r w:rsidRPr="00384642">
              <w:tab/>
              <w:t>Destaca la importancia de 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r w:rsidRPr="00384642">
              <w:rPr>
                <w:b/>
                <w:i/>
              </w:rPr>
              <w:t xml:space="preserve"> Hace hincapié en que para </w:t>
            </w:r>
            <w:r w:rsidRPr="00384642">
              <w:rPr>
                <w:b/>
                <w:i/>
              </w:rPr>
              <w:t>mejorar el atractivo de la EFP no solo se requieren campañas de sensibilización, sino también inversiones en empleo de calidad, salarios justos, una sólida protección laboral y oportunidades de progresión profesional en las profesiones del ámbito de la formación profesional;</w:t>
            </w:r>
          </w:p>
        </w:tc>
      </w:tr>
    </w:tbl>
    <w:p w14:paraId="776AD5F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89FBDCA" w14:textId="77777777" w:rsidR="00A85F34" w:rsidRPr="00384642" w:rsidRDefault="00C56B06">
      <w:r w:rsidRPr="00384642">
        <w:rPr>
          <w:rStyle w:val="HideTWBExt"/>
        </w:rPr>
        <w:t>&lt;/Amend&gt;</w:t>
      </w:r>
    </w:p>
    <w:p w14:paraId="0340C12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57</w:t>
      </w:r>
      <w:r w:rsidRPr="00384642">
        <w:rPr>
          <w:rStyle w:val="HideTWBExt"/>
        </w:rPr>
        <w:t>&lt;/NumAm&gt;</w:t>
      </w:r>
    </w:p>
    <w:p w14:paraId="663FD089"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92FF4E9"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7FD350A7" w14:textId="77777777" w:rsidR="00A85F34" w:rsidRPr="00384642" w:rsidRDefault="00C56B06">
      <w:pPr>
        <w:pStyle w:val="NormalBold"/>
      </w:pPr>
      <w:r w:rsidRPr="00384642">
        <w:rPr>
          <w:rStyle w:val="HideTWBExt"/>
          <w:b w:val="0"/>
        </w:rPr>
        <w:t>&lt;/RepeatBlock-By&gt;</w:t>
      </w:r>
    </w:p>
    <w:p w14:paraId="68CA17D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C019901"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CAAF898" w14:textId="77777777">
        <w:trPr>
          <w:trHeight w:hRule="exact" w:val="240"/>
          <w:jc w:val="center"/>
        </w:trPr>
        <w:tc>
          <w:tcPr>
            <w:tcW w:w="9752" w:type="dxa"/>
            <w:gridSpan w:val="2"/>
            <w:tcBorders>
              <w:top w:val="nil"/>
              <w:left w:val="nil"/>
              <w:bottom w:val="nil"/>
              <w:right w:val="nil"/>
            </w:tcBorders>
          </w:tcPr>
          <w:p w14:paraId="5457858B" w14:textId="77777777" w:rsidR="00A85F34" w:rsidRPr="00384642" w:rsidRDefault="00A85F34"/>
        </w:tc>
      </w:tr>
      <w:tr w:rsidR="00A85F34" w:rsidRPr="00384642" w14:paraId="700D3607" w14:textId="77777777">
        <w:trPr>
          <w:trHeight w:val="240"/>
          <w:jc w:val="center"/>
        </w:trPr>
        <w:tc>
          <w:tcPr>
            <w:tcW w:w="4876" w:type="dxa"/>
            <w:tcBorders>
              <w:top w:val="nil"/>
              <w:left w:val="nil"/>
              <w:bottom w:val="nil"/>
              <w:right w:val="nil"/>
            </w:tcBorders>
          </w:tcPr>
          <w:p w14:paraId="060FA38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1024B3D" w14:textId="77777777" w:rsidR="00A85F34" w:rsidRPr="00384642" w:rsidRDefault="00C56B06">
            <w:pPr>
              <w:pStyle w:val="AmColumnHeading"/>
            </w:pPr>
            <w:r w:rsidRPr="00384642">
              <w:t>Enmienda</w:t>
            </w:r>
          </w:p>
        </w:tc>
      </w:tr>
      <w:tr w:rsidR="00A85F34" w:rsidRPr="00384642" w14:paraId="7261299C" w14:textId="77777777">
        <w:trPr>
          <w:jc w:val="center"/>
        </w:trPr>
        <w:tc>
          <w:tcPr>
            <w:tcW w:w="4876" w:type="dxa"/>
            <w:tcBorders>
              <w:top w:val="nil"/>
              <w:left w:val="nil"/>
              <w:bottom w:val="nil"/>
              <w:right w:val="nil"/>
            </w:tcBorders>
          </w:tcPr>
          <w:p w14:paraId="45DEA6B3" w14:textId="77777777" w:rsidR="00A85F34" w:rsidRPr="00384642" w:rsidRDefault="00C56B06">
            <w:pPr>
              <w:pStyle w:val="Normal6a"/>
            </w:pPr>
            <w:r w:rsidRPr="00384642">
              <w:t>1.</w:t>
            </w:r>
            <w:r w:rsidRPr="00384642">
              <w:tab/>
              <w:t>Destaca la importancia de 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09ADFA1F" w14:textId="77777777" w:rsidR="00A85F34" w:rsidRPr="00384642" w:rsidRDefault="00C56B06">
            <w:pPr>
              <w:pStyle w:val="Normal6a"/>
            </w:pPr>
            <w:r w:rsidRPr="00384642">
              <w:t>1.</w:t>
            </w:r>
            <w:r w:rsidRPr="00384642">
              <w:tab/>
              <w:t>Destaca la importancia de 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EFP, junto con una mejor promoción de los programas de EFP entre los estudiantes, los empleadores y el público en general</w:t>
            </w:r>
            <w:r w:rsidRPr="00384642">
              <w:rPr>
                <w:b/>
                <w:i/>
              </w:rPr>
              <w:t xml:space="preserve">, dentro de la garantía de la </w:t>
            </w:r>
            <w:r w:rsidRPr="00384642">
              <w:rPr>
                <w:b/>
                <w:i/>
              </w:rPr>
              <w:t>igualdad de acceso para los estudiantes con menos oportunidades y abordando los obstáculos vinculados al género, la discapacidad, el origen migrante, la geografía y la situación socioeconómica</w:t>
            </w:r>
            <w:r w:rsidRPr="00384642">
              <w:t>;</w:t>
            </w:r>
          </w:p>
        </w:tc>
      </w:tr>
    </w:tbl>
    <w:p w14:paraId="1486484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E8F6FFB" w14:textId="77777777" w:rsidR="00A85F34" w:rsidRPr="00384642" w:rsidRDefault="00C56B06">
      <w:r w:rsidRPr="00384642">
        <w:rPr>
          <w:rStyle w:val="HideTWBExt"/>
        </w:rPr>
        <w:t>&lt;/Amend&gt;</w:t>
      </w:r>
    </w:p>
    <w:p w14:paraId="5FC7E61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58</w:t>
      </w:r>
      <w:r w:rsidRPr="00384642">
        <w:rPr>
          <w:rStyle w:val="HideTWBExt"/>
        </w:rPr>
        <w:t>&lt;/NumAm&gt;</w:t>
      </w:r>
    </w:p>
    <w:p w14:paraId="12D40982"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6B7D7653" w14:textId="77777777" w:rsidR="00A85F34" w:rsidRPr="00384642" w:rsidRDefault="00C56B06">
      <w:pPr>
        <w:pStyle w:val="NormalBold"/>
      </w:pPr>
      <w:r w:rsidRPr="00384642">
        <w:rPr>
          <w:rStyle w:val="HideTWBExt"/>
          <w:b w:val="0"/>
        </w:rPr>
        <w:t>&lt;/RepeatBlock-By&gt;</w:t>
      </w:r>
    </w:p>
    <w:p w14:paraId="47312D89"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44ACC373"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2110C74" w14:textId="77777777">
        <w:trPr>
          <w:trHeight w:hRule="exact" w:val="240"/>
          <w:jc w:val="center"/>
        </w:trPr>
        <w:tc>
          <w:tcPr>
            <w:tcW w:w="9752" w:type="dxa"/>
            <w:gridSpan w:val="2"/>
            <w:tcBorders>
              <w:top w:val="nil"/>
              <w:left w:val="nil"/>
              <w:bottom w:val="nil"/>
              <w:right w:val="nil"/>
            </w:tcBorders>
          </w:tcPr>
          <w:p w14:paraId="32D2F516" w14:textId="77777777" w:rsidR="00A85F34" w:rsidRPr="00384642" w:rsidRDefault="00A85F34"/>
        </w:tc>
      </w:tr>
      <w:tr w:rsidR="00A85F34" w:rsidRPr="00384642" w14:paraId="1B7A1E64" w14:textId="77777777">
        <w:trPr>
          <w:trHeight w:val="240"/>
          <w:jc w:val="center"/>
        </w:trPr>
        <w:tc>
          <w:tcPr>
            <w:tcW w:w="4876" w:type="dxa"/>
            <w:tcBorders>
              <w:top w:val="nil"/>
              <w:left w:val="nil"/>
              <w:bottom w:val="nil"/>
              <w:right w:val="nil"/>
            </w:tcBorders>
          </w:tcPr>
          <w:p w14:paraId="4317B89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010B19A" w14:textId="77777777" w:rsidR="00A85F34" w:rsidRPr="00384642" w:rsidRDefault="00C56B06">
            <w:pPr>
              <w:pStyle w:val="AmColumnHeading"/>
            </w:pPr>
            <w:r w:rsidRPr="00384642">
              <w:t>Enmienda</w:t>
            </w:r>
          </w:p>
        </w:tc>
      </w:tr>
      <w:tr w:rsidR="00A85F34" w:rsidRPr="00384642" w14:paraId="5D38D524" w14:textId="77777777">
        <w:trPr>
          <w:jc w:val="center"/>
        </w:trPr>
        <w:tc>
          <w:tcPr>
            <w:tcW w:w="4876" w:type="dxa"/>
            <w:tcBorders>
              <w:top w:val="nil"/>
              <w:left w:val="nil"/>
              <w:bottom w:val="nil"/>
              <w:right w:val="nil"/>
            </w:tcBorders>
          </w:tcPr>
          <w:p w14:paraId="36EC93B5" w14:textId="77777777" w:rsidR="00A85F34" w:rsidRPr="00384642" w:rsidRDefault="00C56B06">
            <w:pPr>
              <w:pStyle w:val="Normal6a"/>
            </w:pPr>
            <w:r w:rsidRPr="00384642">
              <w:t>1.</w:t>
            </w:r>
            <w:r w:rsidRPr="00384642">
              <w:tab/>
              <w:t>Destaca la importancia de 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2CEB62C4" w14:textId="77777777" w:rsidR="00A85F34" w:rsidRPr="00384642" w:rsidRDefault="00C56B06">
            <w:pPr>
              <w:pStyle w:val="Normal6a"/>
            </w:pPr>
            <w:r w:rsidRPr="00384642">
              <w:t>1.</w:t>
            </w:r>
            <w:r w:rsidRPr="00384642">
              <w:tab/>
              <w:t xml:space="preserve">Destaca la importancia de la EFP para la prosperidad económica y la competitividad de la Unión; hace hincapié en la importancia de promover y valorizar la EFP con el fin de mejorar su </w:t>
            </w:r>
            <w:r w:rsidRPr="00384642">
              <w:t xml:space="preserve">atractivo como vía de calidad hacia el empleo; pide a la Comisión que vele por que la próxima estrategia de EFP aborde la calidad y la pertinencia de los planes de estudios de EFP, junto con una mejor promoción de los programas de EFP entre los estudiantes, los empleadores y el público en general, </w:t>
            </w:r>
            <w:r w:rsidRPr="00384642">
              <w:rPr>
                <w:b/>
                <w:i/>
              </w:rPr>
              <w:t>también a través de medidas educativas y de orientación profesional de alta calidad que aumenten la sensibilización sobre los itinerarios de formación profesional y sus oportunidades de empleo y progresión</w:t>
            </w:r>
            <w:r w:rsidRPr="00384642">
              <w:t>;</w:t>
            </w:r>
          </w:p>
        </w:tc>
      </w:tr>
    </w:tbl>
    <w:p w14:paraId="68559B0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729F473" w14:textId="77777777" w:rsidR="00A85F34" w:rsidRPr="00384642" w:rsidRDefault="00C56B06">
      <w:r w:rsidRPr="00384642">
        <w:rPr>
          <w:rStyle w:val="HideTWBExt"/>
        </w:rPr>
        <w:t>&lt;/Amend&gt;</w:t>
      </w:r>
    </w:p>
    <w:p w14:paraId="5F93B87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59</w:t>
      </w:r>
      <w:r w:rsidRPr="00384642">
        <w:rPr>
          <w:rStyle w:val="HideTWBExt"/>
        </w:rPr>
        <w:t>&lt;/NumAm&gt;</w:t>
      </w:r>
    </w:p>
    <w:p w14:paraId="41199603"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0D9CBB92" w14:textId="77777777" w:rsidR="00A85F34" w:rsidRPr="00384642" w:rsidRDefault="00C56B06">
      <w:pPr>
        <w:pStyle w:val="NormalBold"/>
      </w:pPr>
      <w:r w:rsidRPr="00384642">
        <w:rPr>
          <w:rStyle w:val="HideTWBExt"/>
          <w:b w:val="0"/>
        </w:rPr>
        <w:t>&lt;/RepeatBlock-By&gt;</w:t>
      </w:r>
    </w:p>
    <w:p w14:paraId="50D498A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6F0CC29"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8EF465C" w14:textId="77777777">
        <w:trPr>
          <w:trHeight w:hRule="exact" w:val="240"/>
          <w:jc w:val="center"/>
        </w:trPr>
        <w:tc>
          <w:tcPr>
            <w:tcW w:w="9752" w:type="dxa"/>
            <w:gridSpan w:val="2"/>
            <w:tcBorders>
              <w:top w:val="nil"/>
              <w:left w:val="nil"/>
              <w:bottom w:val="nil"/>
              <w:right w:val="nil"/>
            </w:tcBorders>
          </w:tcPr>
          <w:p w14:paraId="5ED4E8AE" w14:textId="77777777" w:rsidR="00A85F34" w:rsidRPr="00384642" w:rsidRDefault="00A85F34"/>
        </w:tc>
      </w:tr>
      <w:tr w:rsidR="00A85F34" w:rsidRPr="00384642" w14:paraId="53DECBB1" w14:textId="77777777">
        <w:trPr>
          <w:trHeight w:val="240"/>
          <w:jc w:val="center"/>
        </w:trPr>
        <w:tc>
          <w:tcPr>
            <w:tcW w:w="4876" w:type="dxa"/>
            <w:tcBorders>
              <w:top w:val="nil"/>
              <w:left w:val="nil"/>
              <w:bottom w:val="nil"/>
              <w:right w:val="nil"/>
            </w:tcBorders>
          </w:tcPr>
          <w:p w14:paraId="7E6B078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B0C59D2" w14:textId="77777777" w:rsidR="00A85F34" w:rsidRPr="00384642" w:rsidRDefault="00C56B06">
            <w:pPr>
              <w:pStyle w:val="AmColumnHeading"/>
            </w:pPr>
            <w:r w:rsidRPr="00384642">
              <w:t>Enmienda</w:t>
            </w:r>
          </w:p>
        </w:tc>
      </w:tr>
      <w:tr w:rsidR="00A85F34" w:rsidRPr="00384642" w14:paraId="700A9415" w14:textId="77777777">
        <w:trPr>
          <w:jc w:val="center"/>
        </w:trPr>
        <w:tc>
          <w:tcPr>
            <w:tcW w:w="4876" w:type="dxa"/>
            <w:tcBorders>
              <w:top w:val="nil"/>
              <w:left w:val="nil"/>
              <w:bottom w:val="nil"/>
              <w:right w:val="nil"/>
            </w:tcBorders>
          </w:tcPr>
          <w:p w14:paraId="25392FA0" w14:textId="77777777" w:rsidR="00A85F34" w:rsidRPr="00384642" w:rsidRDefault="00C56B06">
            <w:pPr>
              <w:pStyle w:val="Normal6a"/>
            </w:pPr>
            <w:r w:rsidRPr="00384642">
              <w:t>1.</w:t>
            </w:r>
            <w:r w:rsidRPr="00384642">
              <w:tab/>
              <w:t xml:space="preserve">Destaca la importancia de la EFP para la prosperidad económica y la competitividad de la Unión; hace hincapié en la importancia de promover y valorizar la EFP con el fin de </w:t>
            </w:r>
            <w:r w:rsidRPr="00384642">
              <w:t>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1DE4DD4D" w14:textId="77777777" w:rsidR="00A85F34" w:rsidRPr="00384642" w:rsidRDefault="00C56B06">
            <w:pPr>
              <w:pStyle w:val="Normal6a"/>
            </w:pPr>
            <w:r w:rsidRPr="00384642">
              <w:t>1.</w:t>
            </w:r>
            <w:r w:rsidRPr="00384642">
              <w:tab/>
              <w:t>Destaca la importancia de la EFP para la prosperidad económica y la competitividad de la Unión</w:t>
            </w:r>
            <w:r w:rsidRPr="00384642">
              <w:rPr>
                <w:b/>
                <w:i/>
              </w:rPr>
              <w:t>, la soberanía industrial, la resiliencia estratégica y el desarrollo humano</w:t>
            </w:r>
            <w:r w:rsidRPr="00384642">
              <w:t>;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w:t>
            </w:r>
            <w:r w:rsidRPr="00384642">
              <w:t>diantes, los empleadores y el público en general;</w:t>
            </w:r>
          </w:p>
        </w:tc>
      </w:tr>
    </w:tbl>
    <w:p w14:paraId="60DFE3E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8374C45" w14:textId="77777777" w:rsidR="00A85F34" w:rsidRPr="00384642" w:rsidRDefault="00C56B06">
      <w:r w:rsidRPr="00384642">
        <w:rPr>
          <w:rStyle w:val="HideTWBExt"/>
        </w:rPr>
        <w:t>&lt;/Amend&gt;</w:t>
      </w:r>
    </w:p>
    <w:p w14:paraId="4C75B8C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60</w:t>
      </w:r>
      <w:r w:rsidRPr="00384642">
        <w:rPr>
          <w:rStyle w:val="HideTWBExt"/>
        </w:rPr>
        <w:t>&lt;/NumAm&gt;</w:t>
      </w:r>
    </w:p>
    <w:p w14:paraId="5B3D74BE" w14:textId="77777777" w:rsidR="00A85F34" w:rsidRPr="00384642" w:rsidRDefault="00C56B06">
      <w:pPr>
        <w:pStyle w:val="NormalBold"/>
      </w:pPr>
      <w:r w:rsidRPr="00384642">
        <w:rPr>
          <w:rStyle w:val="HideTWBExt"/>
          <w:b w:val="0"/>
        </w:rPr>
        <w:t>&lt;RepeatBlock-By&gt;&lt;Members&gt;</w:t>
      </w:r>
      <w:r w:rsidRPr="00384642">
        <w:t xml:space="preserve">Romana Jerković, Estelle Ceulemans, </w:t>
      </w:r>
      <w:r w:rsidRPr="00384642">
        <w:t>Vilija Blinkevičiūtė, Marianne Vind, Idoia Mendia, Alicia Homs Ginel</w:t>
      </w:r>
      <w:r w:rsidRPr="00384642">
        <w:rPr>
          <w:rStyle w:val="HideTWBExt"/>
          <w:b w:val="0"/>
        </w:rPr>
        <w:t>&lt;/Members&gt;</w:t>
      </w:r>
    </w:p>
    <w:p w14:paraId="5FB47271" w14:textId="77777777" w:rsidR="00A85F34" w:rsidRPr="00384642" w:rsidRDefault="00C56B06">
      <w:pPr>
        <w:pStyle w:val="NormalBold"/>
      </w:pPr>
      <w:r w:rsidRPr="00384642">
        <w:rPr>
          <w:rStyle w:val="HideTWBExt"/>
          <w:b w:val="0"/>
        </w:rPr>
        <w:t>&lt;/RepeatBlock-By&gt;</w:t>
      </w:r>
    </w:p>
    <w:p w14:paraId="2897359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BEFA1D8"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98AA15A" w14:textId="77777777">
        <w:trPr>
          <w:trHeight w:hRule="exact" w:val="240"/>
          <w:jc w:val="center"/>
        </w:trPr>
        <w:tc>
          <w:tcPr>
            <w:tcW w:w="9752" w:type="dxa"/>
            <w:gridSpan w:val="2"/>
            <w:tcBorders>
              <w:top w:val="nil"/>
              <w:left w:val="nil"/>
              <w:bottom w:val="nil"/>
              <w:right w:val="nil"/>
            </w:tcBorders>
          </w:tcPr>
          <w:p w14:paraId="4320B9F4" w14:textId="77777777" w:rsidR="00A85F34" w:rsidRPr="00384642" w:rsidRDefault="00A85F34"/>
        </w:tc>
      </w:tr>
      <w:tr w:rsidR="00A85F34" w:rsidRPr="00384642" w14:paraId="6B4F4612" w14:textId="77777777">
        <w:trPr>
          <w:trHeight w:val="240"/>
          <w:jc w:val="center"/>
        </w:trPr>
        <w:tc>
          <w:tcPr>
            <w:tcW w:w="4876" w:type="dxa"/>
            <w:tcBorders>
              <w:top w:val="nil"/>
              <w:left w:val="nil"/>
              <w:bottom w:val="nil"/>
              <w:right w:val="nil"/>
            </w:tcBorders>
          </w:tcPr>
          <w:p w14:paraId="365CE02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40EEAB7" w14:textId="77777777" w:rsidR="00A85F34" w:rsidRPr="00384642" w:rsidRDefault="00C56B06">
            <w:pPr>
              <w:pStyle w:val="AmColumnHeading"/>
            </w:pPr>
            <w:r w:rsidRPr="00384642">
              <w:t>Enmienda</w:t>
            </w:r>
          </w:p>
        </w:tc>
      </w:tr>
      <w:tr w:rsidR="00A85F34" w:rsidRPr="00384642" w14:paraId="6FDE4F1E" w14:textId="77777777">
        <w:trPr>
          <w:jc w:val="center"/>
        </w:trPr>
        <w:tc>
          <w:tcPr>
            <w:tcW w:w="4876" w:type="dxa"/>
            <w:tcBorders>
              <w:top w:val="nil"/>
              <w:left w:val="nil"/>
              <w:bottom w:val="nil"/>
              <w:right w:val="nil"/>
            </w:tcBorders>
          </w:tcPr>
          <w:p w14:paraId="5B400757" w14:textId="77777777" w:rsidR="00A85F34" w:rsidRPr="00384642" w:rsidRDefault="00C56B06">
            <w:pPr>
              <w:pStyle w:val="Normal6a"/>
            </w:pPr>
            <w:r w:rsidRPr="00384642">
              <w:t>1.</w:t>
            </w:r>
            <w:r w:rsidRPr="00384642">
              <w:tab/>
              <w:t xml:space="preserve">Destaca la importancia de la EFP para la </w:t>
            </w:r>
            <w:r w:rsidRPr="00384642">
              <w:t>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42667689" w14:textId="77777777" w:rsidR="00A85F34" w:rsidRPr="00384642" w:rsidRDefault="00C56B06">
            <w:pPr>
              <w:pStyle w:val="Normal6a"/>
            </w:pPr>
            <w:r w:rsidRPr="00384642">
              <w:t>1.</w:t>
            </w:r>
            <w:r w:rsidRPr="00384642">
              <w:tab/>
              <w:t xml:space="preserve">Destaca la importancia de la EFP para la prosperidad </w:t>
            </w:r>
            <w:r w:rsidRPr="00384642">
              <w:rPr>
                <w:b/>
                <w:i/>
              </w:rPr>
              <w:t>social y</w:t>
            </w:r>
            <w:r w:rsidRPr="00384642">
              <w:t xml:space="preserve"> económica y la competitividad de la Unión; hace hincapié en la importancia de promover y valorizar la EFP con el fin de mejorar su atractivo como vía de calidad hacia el empleo </w:t>
            </w:r>
            <w:r w:rsidRPr="00384642">
              <w:rPr>
                <w:b/>
                <w:i/>
              </w:rPr>
              <w:t>y hacia puestos de trabajo de calidad</w:t>
            </w:r>
            <w:r w:rsidRPr="00384642">
              <w:t>; pide a la Comisión que vele por que la próxima estrategia de EFP aborde la calidad y la pertinencia de los planes de estudios de la EFP, así como una mejor promoción de los programas de EFP entre los estudiantes, los empleadores y el</w:t>
            </w:r>
            <w:r w:rsidRPr="00384642">
              <w:t xml:space="preserve"> público en general;</w:t>
            </w:r>
          </w:p>
        </w:tc>
      </w:tr>
    </w:tbl>
    <w:p w14:paraId="3E8E1A9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C9E49CC" w14:textId="77777777" w:rsidR="00A85F34" w:rsidRPr="00384642" w:rsidRDefault="00C56B06">
      <w:r w:rsidRPr="00384642">
        <w:rPr>
          <w:rStyle w:val="HideTWBExt"/>
        </w:rPr>
        <w:t>&lt;/Amend&gt;</w:t>
      </w:r>
    </w:p>
    <w:p w14:paraId="0F82137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61</w:t>
      </w:r>
      <w:r w:rsidRPr="00384642">
        <w:rPr>
          <w:rStyle w:val="HideTWBExt"/>
        </w:rPr>
        <w:t>&lt;/NumAm&gt;</w:t>
      </w:r>
    </w:p>
    <w:p w14:paraId="0C329055"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0AD7D244" w14:textId="77777777" w:rsidR="00A85F34" w:rsidRPr="00384642" w:rsidRDefault="00C56B06">
      <w:pPr>
        <w:pStyle w:val="NormalBold"/>
      </w:pPr>
      <w:r w:rsidRPr="00384642">
        <w:rPr>
          <w:rStyle w:val="HideTWBExt"/>
          <w:b w:val="0"/>
        </w:rPr>
        <w:t>&lt;/RepeatBlock-By&gt;</w:t>
      </w:r>
    </w:p>
    <w:p w14:paraId="14AA35D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0DF9F31"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9E6072E" w14:textId="77777777">
        <w:trPr>
          <w:trHeight w:hRule="exact" w:val="240"/>
          <w:jc w:val="center"/>
        </w:trPr>
        <w:tc>
          <w:tcPr>
            <w:tcW w:w="9752" w:type="dxa"/>
            <w:gridSpan w:val="2"/>
            <w:tcBorders>
              <w:top w:val="nil"/>
              <w:left w:val="nil"/>
              <w:bottom w:val="nil"/>
              <w:right w:val="nil"/>
            </w:tcBorders>
          </w:tcPr>
          <w:p w14:paraId="7DEAF5D6" w14:textId="77777777" w:rsidR="00A85F34" w:rsidRPr="00384642" w:rsidRDefault="00A85F34"/>
        </w:tc>
      </w:tr>
      <w:tr w:rsidR="00A85F34" w:rsidRPr="00384642" w14:paraId="02AE4E47" w14:textId="77777777">
        <w:trPr>
          <w:trHeight w:val="240"/>
          <w:jc w:val="center"/>
        </w:trPr>
        <w:tc>
          <w:tcPr>
            <w:tcW w:w="4876" w:type="dxa"/>
            <w:tcBorders>
              <w:top w:val="nil"/>
              <w:left w:val="nil"/>
              <w:bottom w:val="nil"/>
              <w:right w:val="nil"/>
            </w:tcBorders>
          </w:tcPr>
          <w:p w14:paraId="48AE540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2DAE5C9" w14:textId="77777777" w:rsidR="00A85F34" w:rsidRPr="00384642" w:rsidRDefault="00C56B06">
            <w:pPr>
              <w:pStyle w:val="AmColumnHeading"/>
            </w:pPr>
            <w:r w:rsidRPr="00384642">
              <w:t>Enmienda</w:t>
            </w:r>
          </w:p>
        </w:tc>
      </w:tr>
      <w:tr w:rsidR="00A85F34" w:rsidRPr="00384642" w14:paraId="077C4673" w14:textId="77777777">
        <w:trPr>
          <w:jc w:val="center"/>
        </w:trPr>
        <w:tc>
          <w:tcPr>
            <w:tcW w:w="4876" w:type="dxa"/>
            <w:tcBorders>
              <w:top w:val="nil"/>
              <w:left w:val="nil"/>
              <w:bottom w:val="nil"/>
              <w:right w:val="nil"/>
            </w:tcBorders>
          </w:tcPr>
          <w:p w14:paraId="73FDAFBD" w14:textId="77777777" w:rsidR="00A85F34" w:rsidRPr="00384642" w:rsidRDefault="00C56B06">
            <w:pPr>
              <w:pStyle w:val="Normal6a"/>
            </w:pPr>
            <w:r w:rsidRPr="00384642">
              <w:t>1.</w:t>
            </w:r>
            <w:r w:rsidRPr="00384642">
              <w:tab/>
              <w:t xml:space="preserve">Destaca la </w:t>
            </w:r>
            <w:r w:rsidRPr="00384642">
              <w:t>importancia de 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664BDD79" w14:textId="77777777" w:rsidR="00A85F34" w:rsidRPr="00384642" w:rsidRDefault="00C56B06">
            <w:pPr>
              <w:pStyle w:val="Normal6a"/>
            </w:pPr>
            <w:r w:rsidRPr="00384642">
              <w:t>1.</w:t>
            </w:r>
            <w:r w:rsidRPr="00384642">
              <w:tab/>
              <w:t xml:space="preserve">Destaca la importancia de </w:t>
            </w:r>
            <w:r w:rsidRPr="00384642">
              <w:t xml:space="preserve">la EFP para la prosperidad económica y la competitividad de la Unión; hace hincapié en la importancia de promover y valorizar la EFP con el fin de mejorar su atractivo como vía de calidad hacia </w:t>
            </w:r>
            <w:r w:rsidRPr="00384642">
              <w:rPr>
                <w:b/>
                <w:i/>
              </w:rPr>
              <w:t>la educación y</w:t>
            </w:r>
            <w:r w:rsidRPr="00384642">
              <w:t xml:space="preserve">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r>
    </w:tbl>
    <w:p w14:paraId="45A754F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F7246A4" w14:textId="77777777" w:rsidR="00A85F34" w:rsidRPr="00384642" w:rsidRDefault="00C56B06">
      <w:r w:rsidRPr="00384642">
        <w:rPr>
          <w:rStyle w:val="HideTWBExt"/>
        </w:rPr>
        <w:t>&lt;/Amend&gt;</w:t>
      </w:r>
    </w:p>
    <w:p w14:paraId="1E0CD80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62</w:t>
      </w:r>
      <w:r w:rsidRPr="00384642">
        <w:rPr>
          <w:rStyle w:val="HideTWBExt"/>
        </w:rPr>
        <w:t>&lt;/NumAm&gt;</w:t>
      </w:r>
    </w:p>
    <w:p w14:paraId="6DC90F5C"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55F35CE" w14:textId="77777777" w:rsidR="00A85F34" w:rsidRPr="00384642" w:rsidRDefault="00C56B06">
      <w:pPr>
        <w:pStyle w:val="NormalBold"/>
      </w:pPr>
      <w:r w:rsidRPr="00384642">
        <w:rPr>
          <w:rStyle w:val="HideTWBExt"/>
          <w:b w:val="0"/>
        </w:rPr>
        <w:t>&lt;/RepeatBlock-By&gt;</w:t>
      </w:r>
    </w:p>
    <w:p w14:paraId="40A0039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5B5A273" w14:textId="77777777" w:rsidR="00A85F34" w:rsidRPr="00384642" w:rsidRDefault="00C56B06">
      <w:pPr>
        <w:pStyle w:val="NormalBold"/>
      </w:pPr>
      <w:r w:rsidRPr="00384642">
        <w:rPr>
          <w:rStyle w:val="HideTWBExt"/>
        </w:rPr>
        <w:t>&lt;Article&gt;</w:t>
      </w:r>
      <w:r w:rsidRPr="00384642">
        <w:t>Apartado 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D4C9EBF" w14:textId="77777777">
        <w:trPr>
          <w:trHeight w:hRule="exact" w:val="240"/>
          <w:jc w:val="center"/>
        </w:trPr>
        <w:tc>
          <w:tcPr>
            <w:tcW w:w="9752" w:type="dxa"/>
            <w:gridSpan w:val="2"/>
            <w:tcBorders>
              <w:top w:val="nil"/>
              <w:left w:val="nil"/>
              <w:bottom w:val="nil"/>
              <w:right w:val="nil"/>
            </w:tcBorders>
          </w:tcPr>
          <w:p w14:paraId="3425E846" w14:textId="77777777" w:rsidR="00A85F34" w:rsidRPr="00384642" w:rsidRDefault="00A85F34"/>
        </w:tc>
      </w:tr>
      <w:tr w:rsidR="00A85F34" w:rsidRPr="00384642" w14:paraId="7FE30EAD" w14:textId="77777777">
        <w:trPr>
          <w:trHeight w:val="240"/>
          <w:jc w:val="center"/>
        </w:trPr>
        <w:tc>
          <w:tcPr>
            <w:tcW w:w="4876" w:type="dxa"/>
            <w:tcBorders>
              <w:top w:val="nil"/>
              <w:left w:val="nil"/>
              <w:bottom w:val="nil"/>
              <w:right w:val="nil"/>
            </w:tcBorders>
          </w:tcPr>
          <w:p w14:paraId="6F72CCA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221A5D1" w14:textId="77777777" w:rsidR="00A85F34" w:rsidRPr="00384642" w:rsidRDefault="00C56B06">
            <w:pPr>
              <w:pStyle w:val="AmColumnHeading"/>
            </w:pPr>
            <w:r w:rsidRPr="00384642">
              <w:t>Enmienda</w:t>
            </w:r>
          </w:p>
        </w:tc>
      </w:tr>
      <w:tr w:rsidR="00A85F34" w:rsidRPr="00384642" w14:paraId="3D9CC50D" w14:textId="77777777">
        <w:trPr>
          <w:jc w:val="center"/>
        </w:trPr>
        <w:tc>
          <w:tcPr>
            <w:tcW w:w="4876" w:type="dxa"/>
            <w:tcBorders>
              <w:top w:val="nil"/>
              <w:left w:val="nil"/>
              <w:bottom w:val="nil"/>
              <w:right w:val="nil"/>
            </w:tcBorders>
          </w:tcPr>
          <w:p w14:paraId="44B6F530" w14:textId="77777777" w:rsidR="00A85F34" w:rsidRPr="00384642" w:rsidRDefault="00C56B06">
            <w:pPr>
              <w:pStyle w:val="Normal6a"/>
            </w:pPr>
            <w:r w:rsidRPr="00384642">
              <w:t>1.</w:t>
            </w:r>
            <w:r w:rsidRPr="00384642">
              <w:tab/>
              <w:t xml:space="preserve">Destaca la importancia de </w:t>
            </w:r>
            <w:r w:rsidRPr="00384642">
              <w:t>la EFP para la prosperidad económica y la competitividad de la Unión; hace hincapié en la importancia de promover y valorizar la EFP con el fin de mejorar su atractivo como vía de calidad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c>
          <w:tcPr>
            <w:tcW w:w="4876" w:type="dxa"/>
            <w:tcBorders>
              <w:top w:val="nil"/>
              <w:left w:val="nil"/>
              <w:bottom w:val="nil"/>
              <w:right w:val="nil"/>
            </w:tcBorders>
          </w:tcPr>
          <w:p w14:paraId="39E91378" w14:textId="77777777" w:rsidR="00A85F34" w:rsidRPr="00384642" w:rsidRDefault="00C56B06">
            <w:pPr>
              <w:pStyle w:val="Normal6a"/>
            </w:pPr>
            <w:r w:rsidRPr="00384642">
              <w:t>1.</w:t>
            </w:r>
            <w:r w:rsidRPr="00384642">
              <w:tab/>
              <w:t xml:space="preserve">Destaca la importancia de la EFP para la prosperidad económica y la competitividad de la Unión; hace hincapié en la importancia de promover y valorizar la EFP con el fin de mejorar su atractivo como vía de calidad </w:t>
            </w:r>
            <w:r w:rsidRPr="00384642">
              <w:rPr>
                <w:b/>
                <w:i/>
              </w:rPr>
              <w:t>inclusiva</w:t>
            </w:r>
            <w:r w:rsidRPr="00384642">
              <w:t xml:space="preserve"> hacia el empleo; pide a la Comisión que vele por que la próxima estrategia de EFP aborde la calidad y la pertinencia de los planes de estudios de la EFP, así como una mejor promoción de los programas de EFP entre los estudiantes, los empleadores y el público en general;</w:t>
            </w:r>
          </w:p>
        </w:tc>
      </w:tr>
    </w:tbl>
    <w:p w14:paraId="4240512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8750474" w14:textId="77777777" w:rsidR="00A85F34" w:rsidRPr="00384642" w:rsidRDefault="00C56B06">
      <w:r w:rsidRPr="00384642">
        <w:rPr>
          <w:rStyle w:val="HideTWBExt"/>
        </w:rPr>
        <w:t>&lt;/Amend&gt;</w:t>
      </w:r>
    </w:p>
    <w:p w14:paraId="7C38A91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63</w:t>
      </w:r>
      <w:r w:rsidRPr="00384642">
        <w:rPr>
          <w:rStyle w:val="HideTWBExt"/>
        </w:rPr>
        <w:t>&lt;/NumAm&gt;</w:t>
      </w:r>
    </w:p>
    <w:p w14:paraId="24BB8DC1"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Letizia Moratti</w:t>
      </w:r>
      <w:r w:rsidRPr="00384642">
        <w:rPr>
          <w:rStyle w:val="HideTWBExt"/>
          <w:b w:val="0"/>
        </w:rPr>
        <w:t>&lt;/Members&gt;</w:t>
      </w:r>
    </w:p>
    <w:p w14:paraId="4A39FA28" w14:textId="77777777" w:rsidR="00A85F34" w:rsidRPr="00384642" w:rsidRDefault="00C56B06">
      <w:pPr>
        <w:pStyle w:val="NormalBold"/>
      </w:pPr>
      <w:r w:rsidRPr="00384642">
        <w:rPr>
          <w:rStyle w:val="HideTWBExt"/>
          <w:b w:val="0"/>
        </w:rPr>
        <w:t>&lt;/RepeatBlock-By&gt;</w:t>
      </w:r>
    </w:p>
    <w:p w14:paraId="2D3EB09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9096573" w14:textId="77777777" w:rsidR="00A85F34" w:rsidRPr="00384642" w:rsidRDefault="00C56B06">
      <w:pPr>
        <w:pStyle w:val="NormalBold"/>
      </w:pPr>
      <w:r w:rsidRPr="00384642">
        <w:rPr>
          <w:rStyle w:val="HideTWBExt"/>
        </w:rPr>
        <w:t>&lt;Article&gt;</w:t>
      </w:r>
      <w:r w:rsidRPr="00384642">
        <w:t>Apartado 1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F8BC84A" w14:textId="77777777">
        <w:trPr>
          <w:trHeight w:hRule="exact" w:val="240"/>
          <w:jc w:val="center"/>
        </w:trPr>
        <w:tc>
          <w:tcPr>
            <w:tcW w:w="9752" w:type="dxa"/>
            <w:gridSpan w:val="2"/>
            <w:tcBorders>
              <w:top w:val="nil"/>
              <w:left w:val="nil"/>
              <w:bottom w:val="nil"/>
              <w:right w:val="nil"/>
            </w:tcBorders>
          </w:tcPr>
          <w:p w14:paraId="5885C963" w14:textId="77777777" w:rsidR="00A85F34" w:rsidRPr="00384642" w:rsidRDefault="00A85F34"/>
        </w:tc>
      </w:tr>
      <w:tr w:rsidR="00A85F34" w:rsidRPr="00384642" w14:paraId="20742858" w14:textId="77777777">
        <w:trPr>
          <w:trHeight w:val="240"/>
          <w:jc w:val="center"/>
        </w:trPr>
        <w:tc>
          <w:tcPr>
            <w:tcW w:w="4876" w:type="dxa"/>
            <w:tcBorders>
              <w:top w:val="nil"/>
              <w:left w:val="nil"/>
              <w:bottom w:val="nil"/>
              <w:right w:val="nil"/>
            </w:tcBorders>
          </w:tcPr>
          <w:p w14:paraId="508F72E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A372431" w14:textId="77777777" w:rsidR="00A85F34" w:rsidRPr="00384642" w:rsidRDefault="00C56B06">
            <w:pPr>
              <w:pStyle w:val="AmColumnHeading"/>
            </w:pPr>
            <w:r w:rsidRPr="00384642">
              <w:t>Enmienda</w:t>
            </w:r>
          </w:p>
        </w:tc>
      </w:tr>
      <w:tr w:rsidR="00A85F34" w:rsidRPr="00384642" w14:paraId="5B783885" w14:textId="77777777">
        <w:trPr>
          <w:jc w:val="center"/>
        </w:trPr>
        <w:tc>
          <w:tcPr>
            <w:tcW w:w="4876" w:type="dxa"/>
            <w:tcBorders>
              <w:top w:val="nil"/>
              <w:left w:val="nil"/>
              <w:bottom w:val="nil"/>
              <w:right w:val="nil"/>
            </w:tcBorders>
          </w:tcPr>
          <w:p w14:paraId="233C88D2" w14:textId="77777777" w:rsidR="00A85F34" w:rsidRPr="00384642" w:rsidRDefault="00A85F34">
            <w:pPr>
              <w:pStyle w:val="Normal6a"/>
            </w:pPr>
          </w:p>
        </w:tc>
        <w:tc>
          <w:tcPr>
            <w:tcW w:w="4876" w:type="dxa"/>
            <w:tcBorders>
              <w:top w:val="nil"/>
              <w:left w:val="nil"/>
              <w:bottom w:val="nil"/>
              <w:right w:val="nil"/>
            </w:tcBorders>
          </w:tcPr>
          <w:p w14:paraId="64599363" w14:textId="77777777" w:rsidR="00A85F34" w:rsidRPr="00384642" w:rsidRDefault="00C56B06">
            <w:pPr>
              <w:pStyle w:val="Normal6a"/>
            </w:pPr>
            <w:r w:rsidRPr="00384642">
              <w:rPr>
                <w:b/>
                <w:i/>
              </w:rPr>
              <w:t>1 bis.</w:t>
            </w:r>
            <w:r w:rsidRPr="00384642">
              <w:tab/>
            </w:r>
            <w:r w:rsidRPr="00384642">
              <w:rPr>
                <w:b/>
                <w:i/>
              </w:rPr>
              <w:t xml:space="preserve">Acoge con beneplácito la decisión del Parlamento Europeo de ofrecer una serie de becas Schuman a candidatos que posean cualificaciones de educación y formación </w:t>
            </w:r>
            <w:r w:rsidRPr="00384642">
              <w:rPr>
                <w:b/>
                <w:i/>
              </w:rPr>
              <w:t>profesionales, contribuyendo así a la visibilidad y el reconocimiento de los itinerarios de formación profesional; anima a las instituciones de la Unión a que sigan promoviendo la igualdad de oportunidades para los candidatos de itinerarios de formación profesional y académicos en sus políticas de prácticas y contratación;</w:t>
            </w:r>
          </w:p>
        </w:tc>
      </w:tr>
    </w:tbl>
    <w:p w14:paraId="2E1D345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16CAD6A" w14:textId="77777777" w:rsidR="00A85F34" w:rsidRPr="00384642" w:rsidRDefault="00C56B06">
      <w:r w:rsidRPr="00384642">
        <w:rPr>
          <w:rStyle w:val="HideTWBExt"/>
        </w:rPr>
        <w:t>&lt;/Amend&gt;</w:t>
      </w:r>
    </w:p>
    <w:p w14:paraId="314598D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64</w:t>
      </w:r>
      <w:r w:rsidRPr="00384642">
        <w:rPr>
          <w:rStyle w:val="HideTWBExt"/>
        </w:rPr>
        <w:t>&lt;/NumAm&gt;</w:t>
      </w:r>
    </w:p>
    <w:p w14:paraId="560662ED"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4E0DF59D" w14:textId="77777777" w:rsidR="00A85F34" w:rsidRPr="00384642" w:rsidRDefault="00C56B06">
      <w:pPr>
        <w:pStyle w:val="NormalBold"/>
      </w:pPr>
      <w:r w:rsidRPr="00384642">
        <w:rPr>
          <w:rStyle w:val="HideTWBExt"/>
          <w:b w:val="0"/>
        </w:rPr>
        <w:t>&lt;/RepeatBlock-By&gt;</w:t>
      </w:r>
    </w:p>
    <w:p w14:paraId="089467D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06195B3" w14:textId="77777777" w:rsidR="00A85F34" w:rsidRPr="00384642" w:rsidRDefault="00C56B06">
      <w:pPr>
        <w:pStyle w:val="NormalBold"/>
      </w:pPr>
      <w:r w:rsidRPr="00384642">
        <w:rPr>
          <w:rStyle w:val="HideTWBExt"/>
        </w:rPr>
        <w:t>&lt;Article&gt;</w:t>
      </w:r>
      <w:r w:rsidRPr="00384642">
        <w:t>Apartado 1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033533" w14:textId="77777777">
        <w:trPr>
          <w:trHeight w:hRule="exact" w:val="240"/>
          <w:jc w:val="center"/>
        </w:trPr>
        <w:tc>
          <w:tcPr>
            <w:tcW w:w="9752" w:type="dxa"/>
            <w:gridSpan w:val="2"/>
            <w:tcBorders>
              <w:top w:val="nil"/>
              <w:left w:val="nil"/>
              <w:bottom w:val="nil"/>
              <w:right w:val="nil"/>
            </w:tcBorders>
          </w:tcPr>
          <w:p w14:paraId="7AB8DD00" w14:textId="77777777" w:rsidR="00A85F34" w:rsidRPr="00384642" w:rsidRDefault="00A85F34"/>
        </w:tc>
      </w:tr>
      <w:tr w:rsidR="00A85F34" w:rsidRPr="00384642" w14:paraId="61B2A37A" w14:textId="77777777">
        <w:trPr>
          <w:trHeight w:val="240"/>
          <w:jc w:val="center"/>
        </w:trPr>
        <w:tc>
          <w:tcPr>
            <w:tcW w:w="4876" w:type="dxa"/>
            <w:tcBorders>
              <w:top w:val="nil"/>
              <w:left w:val="nil"/>
              <w:bottom w:val="nil"/>
              <w:right w:val="nil"/>
            </w:tcBorders>
          </w:tcPr>
          <w:p w14:paraId="131CA41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CCFF9E5" w14:textId="77777777" w:rsidR="00A85F34" w:rsidRPr="00384642" w:rsidRDefault="00C56B06">
            <w:pPr>
              <w:pStyle w:val="AmColumnHeading"/>
            </w:pPr>
            <w:r w:rsidRPr="00384642">
              <w:t>Enmienda</w:t>
            </w:r>
          </w:p>
        </w:tc>
      </w:tr>
      <w:tr w:rsidR="00A85F34" w:rsidRPr="00384642" w14:paraId="29FF0516" w14:textId="77777777">
        <w:trPr>
          <w:jc w:val="center"/>
        </w:trPr>
        <w:tc>
          <w:tcPr>
            <w:tcW w:w="4876" w:type="dxa"/>
            <w:tcBorders>
              <w:top w:val="nil"/>
              <w:left w:val="nil"/>
              <w:bottom w:val="nil"/>
              <w:right w:val="nil"/>
            </w:tcBorders>
          </w:tcPr>
          <w:p w14:paraId="1D365EA2" w14:textId="77777777" w:rsidR="00A85F34" w:rsidRPr="00384642" w:rsidRDefault="00A85F34">
            <w:pPr>
              <w:pStyle w:val="Normal6a"/>
            </w:pPr>
          </w:p>
        </w:tc>
        <w:tc>
          <w:tcPr>
            <w:tcW w:w="4876" w:type="dxa"/>
            <w:tcBorders>
              <w:top w:val="nil"/>
              <w:left w:val="nil"/>
              <w:bottom w:val="nil"/>
              <w:right w:val="nil"/>
            </w:tcBorders>
          </w:tcPr>
          <w:p w14:paraId="49D92220" w14:textId="77777777" w:rsidR="00A85F34" w:rsidRPr="00384642" w:rsidRDefault="00C56B06">
            <w:pPr>
              <w:pStyle w:val="Normal6a"/>
            </w:pPr>
            <w:r w:rsidRPr="00384642">
              <w:rPr>
                <w:b/>
                <w:i/>
              </w:rPr>
              <w:t>1 bis.</w:t>
            </w:r>
            <w:r w:rsidRPr="00384642">
              <w:tab/>
            </w:r>
            <w:r w:rsidRPr="00384642">
              <w:rPr>
                <w:b/>
                <w:i/>
              </w:rPr>
              <w:t xml:space="preserve">Destaca que los proveedores de educación profesional formal y las cualificaciones establecidas centradas en las capacidades básicas deben seguir </w:t>
            </w:r>
            <w:r w:rsidRPr="00384642">
              <w:rPr>
                <w:b/>
                <w:i/>
              </w:rPr>
              <w:t>constituyendo la base de las estrategias y la oferta de EFP, mientras que los programas y credenciales de aprendizaje modulares, específicos por tareas y digitales pueden desempeñar un importante papel complementario, siempre que cumplan criterios de garantía de calidad pertinentes y transferibles;</w:t>
            </w:r>
          </w:p>
        </w:tc>
      </w:tr>
    </w:tbl>
    <w:p w14:paraId="3772E03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D10021B" w14:textId="77777777" w:rsidR="00A85F34" w:rsidRPr="00384642" w:rsidRDefault="00C56B06">
      <w:r w:rsidRPr="00384642">
        <w:rPr>
          <w:rStyle w:val="HideTWBExt"/>
        </w:rPr>
        <w:t>&lt;/Amend&gt;</w:t>
      </w:r>
    </w:p>
    <w:p w14:paraId="7A2DB02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65</w:t>
      </w:r>
      <w:r w:rsidRPr="00384642">
        <w:rPr>
          <w:rStyle w:val="HideTWBExt"/>
        </w:rPr>
        <w:t>&lt;/NumAm&gt;</w:t>
      </w:r>
    </w:p>
    <w:p w14:paraId="45CAD886"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11E1744F" w14:textId="77777777" w:rsidR="00A85F34" w:rsidRPr="00384642" w:rsidRDefault="00C56B06">
      <w:pPr>
        <w:pStyle w:val="NormalBold"/>
      </w:pPr>
      <w:r w:rsidRPr="00384642">
        <w:rPr>
          <w:rStyle w:val="HideTWBExt"/>
          <w:b w:val="0"/>
        </w:rPr>
        <w:t>&lt;/RepeatBlock-By&gt;</w:t>
      </w:r>
    </w:p>
    <w:p w14:paraId="1137B63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155582F" w14:textId="77777777" w:rsidR="00A85F34" w:rsidRPr="00384642" w:rsidRDefault="00C56B06">
      <w:pPr>
        <w:pStyle w:val="NormalBold"/>
      </w:pPr>
      <w:r w:rsidRPr="00384642">
        <w:rPr>
          <w:rStyle w:val="HideTWBExt"/>
        </w:rPr>
        <w:t>&lt;Article&gt;</w:t>
      </w:r>
      <w:r w:rsidRPr="00384642">
        <w:t>Apartado 1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853502D" w14:textId="77777777">
        <w:trPr>
          <w:trHeight w:hRule="exact" w:val="240"/>
          <w:jc w:val="center"/>
        </w:trPr>
        <w:tc>
          <w:tcPr>
            <w:tcW w:w="9752" w:type="dxa"/>
            <w:gridSpan w:val="2"/>
            <w:tcBorders>
              <w:top w:val="nil"/>
              <w:left w:val="nil"/>
              <w:bottom w:val="nil"/>
              <w:right w:val="nil"/>
            </w:tcBorders>
          </w:tcPr>
          <w:p w14:paraId="6224C981" w14:textId="77777777" w:rsidR="00A85F34" w:rsidRPr="00384642" w:rsidRDefault="00A85F34"/>
        </w:tc>
      </w:tr>
      <w:tr w:rsidR="00A85F34" w:rsidRPr="00384642" w14:paraId="62D4EB3D" w14:textId="77777777">
        <w:trPr>
          <w:trHeight w:val="240"/>
          <w:jc w:val="center"/>
        </w:trPr>
        <w:tc>
          <w:tcPr>
            <w:tcW w:w="4876" w:type="dxa"/>
            <w:tcBorders>
              <w:top w:val="nil"/>
              <w:left w:val="nil"/>
              <w:bottom w:val="nil"/>
              <w:right w:val="nil"/>
            </w:tcBorders>
          </w:tcPr>
          <w:p w14:paraId="6F37A0E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42537A7" w14:textId="77777777" w:rsidR="00A85F34" w:rsidRPr="00384642" w:rsidRDefault="00C56B06">
            <w:pPr>
              <w:pStyle w:val="AmColumnHeading"/>
            </w:pPr>
            <w:r w:rsidRPr="00384642">
              <w:t>Enmienda</w:t>
            </w:r>
          </w:p>
        </w:tc>
      </w:tr>
      <w:tr w:rsidR="00A85F34" w:rsidRPr="00384642" w14:paraId="4892DFB8" w14:textId="77777777">
        <w:trPr>
          <w:jc w:val="center"/>
        </w:trPr>
        <w:tc>
          <w:tcPr>
            <w:tcW w:w="4876" w:type="dxa"/>
            <w:tcBorders>
              <w:top w:val="nil"/>
              <w:left w:val="nil"/>
              <w:bottom w:val="nil"/>
              <w:right w:val="nil"/>
            </w:tcBorders>
          </w:tcPr>
          <w:p w14:paraId="1D5180BE" w14:textId="77777777" w:rsidR="00A85F34" w:rsidRPr="00384642" w:rsidRDefault="00A85F34">
            <w:pPr>
              <w:pStyle w:val="Normal6a"/>
            </w:pPr>
          </w:p>
        </w:tc>
        <w:tc>
          <w:tcPr>
            <w:tcW w:w="4876" w:type="dxa"/>
            <w:tcBorders>
              <w:top w:val="nil"/>
              <w:left w:val="nil"/>
              <w:bottom w:val="nil"/>
              <w:right w:val="nil"/>
            </w:tcBorders>
          </w:tcPr>
          <w:p w14:paraId="5AC4BCFB" w14:textId="77777777" w:rsidR="00A85F34" w:rsidRPr="00384642" w:rsidRDefault="00C56B06">
            <w:pPr>
              <w:pStyle w:val="Normal6a"/>
            </w:pPr>
            <w:r w:rsidRPr="00384642">
              <w:rPr>
                <w:b/>
                <w:i/>
              </w:rPr>
              <w:t>1 bis.</w:t>
            </w:r>
            <w:r w:rsidRPr="00384642">
              <w:tab/>
            </w:r>
            <w:r w:rsidRPr="00384642">
              <w:rPr>
                <w:b/>
                <w:i/>
              </w:rPr>
              <w:t xml:space="preserve">Anima a los Estados miembros a que garanticen unas buenas condiciones de trabajo para los trabajadores por cuenta propia, de modo que las profesiones del ámbito de la </w:t>
            </w:r>
            <w:r w:rsidRPr="00384642">
              <w:rPr>
                <w:b/>
                <w:i/>
              </w:rPr>
              <w:t>formación profesional dispongan de un marco seguro para su actividad;</w:t>
            </w:r>
          </w:p>
        </w:tc>
      </w:tr>
    </w:tbl>
    <w:p w14:paraId="459D7D5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5DD86B5" w14:textId="77777777" w:rsidR="00A85F34" w:rsidRPr="00384642" w:rsidRDefault="00C56B06">
      <w:r w:rsidRPr="00384642">
        <w:rPr>
          <w:rStyle w:val="HideTWBExt"/>
        </w:rPr>
        <w:t>&lt;/Amend&gt;</w:t>
      </w:r>
    </w:p>
    <w:p w14:paraId="5E85B86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66</w:t>
      </w:r>
      <w:r w:rsidRPr="00384642">
        <w:rPr>
          <w:rStyle w:val="HideTWBExt"/>
        </w:rPr>
        <w:t>&lt;/NumAm&gt;</w:t>
      </w:r>
    </w:p>
    <w:p w14:paraId="4AFF26EC"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98502BA" w14:textId="77777777" w:rsidR="00A85F34" w:rsidRPr="00384642" w:rsidRDefault="00C56B06">
      <w:r w:rsidRPr="00384642">
        <w:rPr>
          <w:rStyle w:val="HideTWBExt"/>
        </w:rPr>
        <w:t>&lt;AuNomDe&gt;</w:t>
      </w:r>
      <w:r w:rsidRPr="00384642">
        <w:rPr>
          <w:rStyle w:val="HideTWBInt"/>
          <w:color w:val="auto"/>
        </w:rPr>
        <w:t>{Verts/ALE}</w:t>
      </w:r>
      <w:r w:rsidRPr="00384642">
        <w:t xml:space="preserve">en nombre del </w:t>
      </w:r>
      <w:r w:rsidRPr="00384642">
        <w:t>Grupo Verts/ALE</w:t>
      </w:r>
      <w:r w:rsidRPr="00384642">
        <w:rPr>
          <w:rStyle w:val="HideTWBExt"/>
        </w:rPr>
        <w:t>&lt;/AuNomDe&gt;</w:t>
      </w:r>
    </w:p>
    <w:p w14:paraId="3EC66EFD" w14:textId="77777777" w:rsidR="00A85F34" w:rsidRPr="00384642" w:rsidRDefault="00C56B06">
      <w:pPr>
        <w:pStyle w:val="NormalBold"/>
      </w:pPr>
      <w:r w:rsidRPr="00384642">
        <w:rPr>
          <w:rStyle w:val="HideTWBExt"/>
          <w:b w:val="0"/>
        </w:rPr>
        <w:t>&lt;/RepeatBlock-By&gt;</w:t>
      </w:r>
    </w:p>
    <w:p w14:paraId="5D9CBC7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0F647C4" w14:textId="77777777" w:rsidR="00A85F34" w:rsidRPr="00384642" w:rsidRDefault="00C56B06">
      <w:pPr>
        <w:pStyle w:val="NormalBold"/>
      </w:pPr>
      <w:r w:rsidRPr="00384642">
        <w:rPr>
          <w:rStyle w:val="HideTWBExt"/>
        </w:rPr>
        <w:t>&lt;Article&gt;</w:t>
      </w:r>
      <w:r w:rsidRPr="00384642">
        <w:t>Apartado 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B5623A7" w14:textId="77777777">
        <w:trPr>
          <w:trHeight w:hRule="exact" w:val="240"/>
          <w:jc w:val="center"/>
        </w:trPr>
        <w:tc>
          <w:tcPr>
            <w:tcW w:w="9752" w:type="dxa"/>
            <w:gridSpan w:val="2"/>
            <w:tcBorders>
              <w:top w:val="nil"/>
              <w:left w:val="nil"/>
              <w:bottom w:val="nil"/>
              <w:right w:val="nil"/>
            </w:tcBorders>
          </w:tcPr>
          <w:p w14:paraId="632C08B0" w14:textId="77777777" w:rsidR="00A85F34" w:rsidRPr="00384642" w:rsidRDefault="00A85F34"/>
        </w:tc>
      </w:tr>
      <w:tr w:rsidR="00A85F34" w:rsidRPr="00384642" w14:paraId="76B8318E" w14:textId="77777777">
        <w:trPr>
          <w:trHeight w:val="240"/>
          <w:jc w:val="center"/>
        </w:trPr>
        <w:tc>
          <w:tcPr>
            <w:tcW w:w="4876" w:type="dxa"/>
            <w:tcBorders>
              <w:top w:val="nil"/>
              <w:left w:val="nil"/>
              <w:bottom w:val="nil"/>
              <w:right w:val="nil"/>
            </w:tcBorders>
          </w:tcPr>
          <w:p w14:paraId="22A27DB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EBE5463" w14:textId="77777777" w:rsidR="00A85F34" w:rsidRPr="00384642" w:rsidRDefault="00C56B06">
            <w:pPr>
              <w:pStyle w:val="AmColumnHeading"/>
            </w:pPr>
            <w:r w:rsidRPr="00384642">
              <w:t>Enmienda</w:t>
            </w:r>
          </w:p>
        </w:tc>
      </w:tr>
      <w:tr w:rsidR="00A85F34" w:rsidRPr="00384642" w14:paraId="0817C88B" w14:textId="77777777">
        <w:trPr>
          <w:jc w:val="center"/>
        </w:trPr>
        <w:tc>
          <w:tcPr>
            <w:tcW w:w="4876" w:type="dxa"/>
            <w:tcBorders>
              <w:top w:val="nil"/>
              <w:left w:val="nil"/>
              <w:bottom w:val="nil"/>
              <w:right w:val="nil"/>
            </w:tcBorders>
          </w:tcPr>
          <w:p w14:paraId="1351FB64" w14:textId="77777777" w:rsidR="00A85F34" w:rsidRPr="00384642" w:rsidRDefault="00C56B06">
            <w:pPr>
              <w:pStyle w:val="Normal6a"/>
            </w:pPr>
            <w:r w:rsidRPr="00384642">
              <w:t>2.</w:t>
            </w:r>
            <w:r w:rsidRPr="00384642">
              <w:tab/>
            </w:r>
            <w:r w:rsidRPr="00384642">
              <w:t xml:space="preserve">Destaca que la EFP debe considerarse una herramienta capaz de apoyar el desarrollo personal de estudiantes y trabajadores y de abordar la escasez de mano de obra, contribuyendo así a la competitividad de la Unión y al apoyo de la innovación </w:t>
            </w:r>
            <w:r w:rsidRPr="00384642">
              <w:rPr>
                <w:b/>
                <w:i/>
              </w:rPr>
              <w:t>en sectores estratégicos</w:t>
            </w:r>
            <w:r w:rsidRPr="00384642">
              <w:t>;</w:t>
            </w:r>
          </w:p>
        </w:tc>
        <w:tc>
          <w:tcPr>
            <w:tcW w:w="4876" w:type="dxa"/>
            <w:tcBorders>
              <w:top w:val="nil"/>
              <w:left w:val="nil"/>
              <w:bottom w:val="nil"/>
              <w:right w:val="nil"/>
            </w:tcBorders>
          </w:tcPr>
          <w:p w14:paraId="4B25E6E5" w14:textId="77777777" w:rsidR="00A85F34" w:rsidRPr="00384642" w:rsidRDefault="00C56B06">
            <w:pPr>
              <w:pStyle w:val="Normal6a"/>
            </w:pPr>
            <w:r w:rsidRPr="00384642">
              <w:t>2.</w:t>
            </w:r>
            <w:r w:rsidRPr="00384642">
              <w:tab/>
              <w:t xml:space="preserve">Destaca que la EFP debe considerarse una herramienta capaz de apoyar el desarrollo personal de estudiantes y trabajadores y de abordar la escasez de mano de obra, contribuyendo así a la </w:t>
            </w:r>
            <w:r w:rsidRPr="00384642">
              <w:rPr>
                <w:b/>
                <w:i/>
              </w:rPr>
              <w:t>sostenibilidad de la</w:t>
            </w:r>
            <w:r w:rsidRPr="00384642">
              <w:t xml:space="preserve"> competitividad </w:t>
            </w:r>
            <w:r w:rsidRPr="00384642">
              <w:rPr>
                <w:b/>
                <w:i/>
              </w:rPr>
              <w:t>y la prosperidad</w:t>
            </w:r>
            <w:r w:rsidRPr="00384642">
              <w:t xml:space="preserve"> de la Unión y al apoyo de la innovación;</w:t>
            </w:r>
          </w:p>
        </w:tc>
      </w:tr>
    </w:tbl>
    <w:p w14:paraId="13753ED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3F75B86" w14:textId="77777777" w:rsidR="00A85F34" w:rsidRPr="00384642" w:rsidRDefault="00C56B06">
      <w:r w:rsidRPr="00384642">
        <w:rPr>
          <w:rStyle w:val="HideTWBExt"/>
        </w:rPr>
        <w:t>&lt;/Amend&gt;</w:t>
      </w:r>
    </w:p>
    <w:p w14:paraId="137EF2B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67</w:t>
      </w:r>
      <w:r w:rsidRPr="00384642">
        <w:rPr>
          <w:rStyle w:val="HideTWBExt"/>
        </w:rPr>
        <w:t>&lt;/NumAm&gt;</w:t>
      </w:r>
    </w:p>
    <w:p w14:paraId="0832BB9D"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w:t>
      </w:r>
      <w:r w:rsidRPr="00384642">
        <w:rPr>
          <w:rStyle w:val="HideTWBExt"/>
          <w:b w:val="0"/>
        </w:rPr>
        <w:t>&lt;/Members&gt;</w:t>
      </w:r>
    </w:p>
    <w:p w14:paraId="1D543B0C" w14:textId="77777777" w:rsidR="00A85F34" w:rsidRPr="00384642" w:rsidRDefault="00C56B06">
      <w:pPr>
        <w:pStyle w:val="NormalBold"/>
      </w:pPr>
      <w:r w:rsidRPr="00384642">
        <w:rPr>
          <w:rStyle w:val="HideTWBExt"/>
          <w:b w:val="0"/>
        </w:rPr>
        <w:t>&lt;/RepeatBlock-By&gt;</w:t>
      </w:r>
    </w:p>
    <w:p w14:paraId="4369FA0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3A8A625" w14:textId="77777777" w:rsidR="00A85F34" w:rsidRPr="00384642" w:rsidRDefault="00C56B06">
      <w:pPr>
        <w:pStyle w:val="NormalBold"/>
      </w:pPr>
      <w:r w:rsidRPr="00384642">
        <w:rPr>
          <w:rStyle w:val="HideTWBExt"/>
        </w:rPr>
        <w:t>&lt;Article&gt;</w:t>
      </w:r>
      <w:r w:rsidRPr="00384642">
        <w:t>Apartado 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7A2C3FE" w14:textId="77777777">
        <w:trPr>
          <w:trHeight w:hRule="exact" w:val="240"/>
          <w:jc w:val="center"/>
        </w:trPr>
        <w:tc>
          <w:tcPr>
            <w:tcW w:w="9752" w:type="dxa"/>
            <w:gridSpan w:val="2"/>
            <w:tcBorders>
              <w:top w:val="nil"/>
              <w:left w:val="nil"/>
              <w:bottom w:val="nil"/>
              <w:right w:val="nil"/>
            </w:tcBorders>
          </w:tcPr>
          <w:p w14:paraId="07FAB29C" w14:textId="77777777" w:rsidR="00A85F34" w:rsidRPr="00384642" w:rsidRDefault="00A85F34"/>
        </w:tc>
      </w:tr>
      <w:tr w:rsidR="00A85F34" w:rsidRPr="00384642" w14:paraId="137B123C" w14:textId="77777777">
        <w:trPr>
          <w:trHeight w:val="240"/>
          <w:jc w:val="center"/>
        </w:trPr>
        <w:tc>
          <w:tcPr>
            <w:tcW w:w="4876" w:type="dxa"/>
            <w:tcBorders>
              <w:top w:val="nil"/>
              <w:left w:val="nil"/>
              <w:bottom w:val="nil"/>
              <w:right w:val="nil"/>
            </w:tcBorders>
          </w:tcPr>
          <w:p w14:paraId="7A45BF6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0CC2A2E" w14:textId="77777777" w:rsidR="00A85F34" w:rsidRPr="00384642" w:rsidRDefault="00C56B06">
            <w:pPr>
              <w:pStyle w:val="AmColumnHeading"/>
            </w:pPr>
            <w:r w:rsidRPr="00384642">
              <w:t>Enmienda</w:t>
            </w:r>
          </w:p>
        </w:tc>
      </w:tr>
      <w:tr w:rsidR="00A85F34" w:rsidRPr="00384642" w14:paraId="6A935648" w14:textId="77777777">
        <w:trPr>
          <w:jc w:val="center"/>
        </w:trPr>
        <w:tc>
          <w:tcPr>
            <w:tcW w:w="4876" w:type="dxa"/>
            <w:tcBorders>
              <w:top w:val="nil"/>
              <w:left w:val="nil"/>
              <w:bottom w:val="nil"/>
              <w:right w:val="nil"/>
            </w:tcBorders>
          </w:tcPr>
          <w:p w14:paraId="7377545F" w14:textId="77777777" w:rsidR="00A85F34" w:rsidRPr="00384642" w:rsidRDefault="00C56B06">
            <w:pPr>
              <w:pStyle w:val="Normal6a"/>
            </w:pPr>
            <w:r w:rsidRPr="00384642">
              <w:t>2.</w:t>
            </w:r>
            <w:r w:rsidRPr="00384642">
              <w:tab/>
            </w:r>
            <w:r w:rsidRPr="00384642">
              <w:t xml:space="preserve">Destaca que la EFP debe considerarse una herramienta capaz de apoyar el desarrollo personal de estudiantes y trabajadores y de abordar la escasez de mano de obra, contribuyendo así a la competitividad de la Unión y al apoyo de la innovación en sectores </w:t>
            </w:r>
            <w:r w:rsidRPr="00384642">
              <w:rPr>
                <w:b/>
                <w:i/>
              </w:rPr>
              <w:t>estratégicos</w:t>
            </w:r>
            <w:r w:rsidRPr="00384642">
              <w:t>;</w:t>
            </w:r>
          </w:p>
        </w:tc>
        <w:tc>
          <w:tcPr>
            <w:tcW w:w="4876" w:type="dxa"/>
            <w:tcBorders>
              <w:top w:val="nil"/>
              <w:left w:val="nil"/>
              <w:bottom w:val="nil"/>
              <w:right w:val="nil"/>
            </w:tcBorders>
          </w:tcPr>
          <w:p w14:paraId="43ECB2C7" w14:textId="77777777" w:rsidR="00A85F34" w:rsidRPr="00384642" w:rsidRDefault="00C56B06">
            <w:pPr>
              <w:pStyle w:val="Normal6a"/>
            </w:pPr>
            <w:r w:rsidRPr="00384642">
              <w:t>2.</w:t>
            </w:r>
            <w:r w:rsidRPr="00384642">
              <w:tab/>
            </w:r>
            <w:r w:rsidRPr="00384642">
              <w:t xml:space="preserve">Destaca que la EFP debe considerarse una herramienta capaz de apoyar el desarrollo personal de estudiantes y trabajadores y de abordar la escasez de mano de obra, contribuyendo así a la competitividad de la Unión y al apoyo de la innovación en </w:t>
            </w:r>
            <w:r w:rsidRPr="00384642">
              <w:rPr>
                <w:b/>
                <w:i/>
              </w:rPr>
              <w:t>todos los</w:t>
            </w:r>
            <w:r w:rsidRPr="00384642">
              <w:t xml:space="preserve"> sectores;</w:t>
            </w:r>
          </w:p>
        </w:tc>
      </w:tr>
    </w:tbl>
    <w:p w14:paraId="3161E7C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4051B5A" w14:textId="77777777" w:rsidR="00A85F34" w:rsidRPr="00384642" w:rsidRDefault="00C56B06">
      <w:r w:rsidRPr="00384642">
        <w:rPr>
          <w:rStyle w:val="HideTWBExt"/>
        </w:rPr>
        <w:t>&lt;/Amend&gt;</w:t>
      </w:r>
    </w:p>
    <w:p w14:paraId="22F71AA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68</w:t>
      </w:r>
      <w:r w:rsidRPr="00384642">
        <w:rPr>
          <w:rStyle w:val="HideTWBExt"/>
        </w:rPr>
        <w:t>&lt;/NumAm&gt;</w:t>
      </w:r>
    </w:p>
    <w:p w14:paraId="7CC6FD31"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78EC304A" w14:textId="77777777" w:rsidR="00A85F34" w:rsidRPr="00384642" w:rsidRDefault="00C56B06">
      <w:pPr>
        <w:pStyle w:val="NormalBold"/>
      </w:pPr>
      <w:r w:rsidRPr="00384642">
        <w:rPr>
          <w:rStyle w:val="HideTWBExt"/>
          <w:b w:val="0"/>
        </w:rPr>
        <w:t>&lt;/RepeatBlock-By&gt;</w:t>
      </w:r>
    </w:p>
    <w:p w14:paraId="180591E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8BA161E" w14:textId="77777777" w:rsidR="00A85F34" w:rsidRPr="00384642" w:rsidRDefault="00C56B06">
      <w:pPr>
        <w:pStyle w:val="NormalBold"/>
      </w:pPr>
      <w:r w:rsidRPr="00384642">
        <w:rPr>
          <w:rStyle w:val="HideTWBExt"/>
        </w:rPr>
        <w:t>&lt;Article&gt;</w:t>
      </w:r>
      <w:r w:rsidRPr="00384642">
        <w:t>Apartado 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827961E" w14:textId="77777777">
        <w:trPr>
          <w:trHeight w:hRule="exact" w:val="240"/>
          <w:jc w:val="center"/>
        </w:trPr>
        <w:tc>
          <w:tcPr>
            <w:tcW w:w="9752" w:type="dxa"/>
            <w:gridSpan w:val="2"/>
            <w:tcBorders>
              <w:top w:val="nil"/>
              <w:left w:val="nil"/>
              <w:bottom w:val="nil"/>
              <w:right w:val="nil"/>
            </w:tcBorders>
          </w:tcPr>
          <w:p w14:paraId="05EF4B47" w14:textId="77777777" w:rsidR="00A85F34" w:rsidRPr="00384642" w:rsidRDefault="00A85F34"/>
        </w:tc>
      </w:tr>
      <w:tr w:rsidR="00A85F34" w:rsidRPr="00384642" w14:paraId="3C9F728B" w14:textId="77777777">
        <w:trPr>
          <w:trHeight w:val="240"/>
          <w:jc w:val="center"/>
        </w:trPr>
        <w:tc>
          <w:tcPr>
            <w:tcW w:w="4876" w:type="dxa"/>
            <w:tcBorders>
              <w:top w:val="nil"/>
              <w:left w:val="nil"/>
              <w:bottom w:val="nil"/>
              <w:right w:val="nil"/>
            </w:tcBorders>
          </w:tcPr>
          <w:p w14:paraId="31B6E70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0C8A645" w14:textId="77777777" w:rsidR="00A85F34" w:rsidRPr="00384642" w:rsidRDefault="00C56B06">
            <w:pPr>
              <w:pStyle w:val="AmColumnHeading"/>
            </w:pPr>
            <w:r w:rsidRPr="00384642">
              <w:t>Enmienda</w:t>
            </w:r>
          </w:p>
        </w:tc>
      </w:tr>
      <w:tr w:rsidR="00A85F34" w:rsidRPr="00384642" w14:paraId="797844AC" w14:textId="77777777">
        <w:trPr>
          <w:jc w:val="center"/>
        </w:trPr>
        <w:tc>
          <w:tcPr>
            <w:tcW w:w="4876" w:type="dxa"/>
            <w:tcBorders>
              <w:top w:val="nil"/>
              <w:left w:val="nil"/>
              <w:bottom w:val="nil"/>
              <w:right w:val="nil"/>
            </w:tcBorders>
          </w:tcPr>
          <w:p w14:paraId="4BFA114B" w14:textId="77777777" w:rsidR="00A85F34" w:rsidRPr="00384642" w:rsidRDefault="00C56B06">
            <w:pPr>
              <w:pStyle w:val="Normal6a"/>
            </w:pPr>
            <w:r w:rsidRPr="00384642">
              <w:t>2.</w:t>
            </w:r>
            <w:r w:rsidRPr="00384642">
              <w:tab/>
            </w:r>
            <w:r w:rsidRPr="00384642">
              <w:t xml:space="preserve">Destaca que la EFP debe considerarse una herramienta capaz de apoyar el desarrollo personal de estudiantes y trabajadores y de abordar la escasez de mano de obra, contribuyendo así a la competitividad de la Unión </w:t>
            </w:r>
            <w:r w:rsidRPr="00384642">
              <w:rPr>
                <w:b/>
                <w:i/>
              </w:rPr>
              <w:t>y</w:t>
            </w:r>
            <w:r w:rsidRPr="00384642">
              <w:t xml:space="preserve"> al apoyo de la innovación en sectores estratégicos;</w:t>
            </w:r>
          </w:p>
        </w:tc>
        <w:tc>
          <w:tcPr>
            <w:tcW w:w="4876" w:type="dxa"/>
            <w:tcBorders>
              <w:top w:val="nil"/>
              <w:left w:val="nil"/>
              <w:bottom w:val="nil"/>
              <w:right w:val="nil"/>
            </w:tcBorders>
          </w:tcPr>
          <w:p w14:paraId="53763912" w14:textId="77777777" w:rsidR="00A85F34" w:rsidRPr="00384642" w:rsidRDefault="00C56B06">
            <w:pPr>
              <w:pStyle w:val="Normal6a"/>
            </w:pPr>
            <w:r w:rsidRPr="00384642">
              <w:t>2.</w:t>
            </w:r>
            <w:r w:rsidRPr="00384642">
              <w:tab/>
              <w:t>Destaca que la EFP debe considerarse una herramienta capaz de apoyar el desarrollo personal de estudiantes y trabajadores y de abordar la escasez de mano de obra, contribuyendo así a la competitividad de la Unión</w:t>
            </w:r>
            <w:r w:rsidRPr="00384642">
              <w:rPr>
                <w:b/>
                <w:i/>
              </w:rPr>
              <w:t>,</w:t>
            </w:r>
            <w:r w:rsidRPr="00384642">
              <w:t xml:space="preserve"> al apoyo de la innovación en sectores estratégicos </w:t>
            </w:r>
            <w:r w:rsidRPr="00384642">
              <w:rPr>
                <w:b/>
                <w:i/>
              </w:rPr>
              <w:t>y al fomento del empleo de calidad y de oportunidades de desarrollo profesional</w:t>
            </w:r>
            <w:r w:rsidRPr="00384642">
              <w:t>;</w:t>
            </w:r>
          </w:p>
        </w:tc>
      </w:tr>
    </w:tbl>
    <w:p w14:paraId="15EF723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DFDB260" w14:textId="77777777" w:rsidR="00A85F34" w:rsidRPr="00384642" w:rsidRDefault="00C56B06">
      <w:r w:rsidRPr="00384642">
        <w:rPr>
          <w:rStyle w:val="HideTWBExt"/>
        </w:rPr>
        <w:t>&lt;/Amend&gt;</w:t>
      </w:r>
    </w:p>
    <w:p w14:paraId="28B0D32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69</w:t>
      </w:r>
      <w:r w:rsidRPr="00384642">
        <w:rPr>
          <w:rStyle w:val="HideTWBExt"/>
        </w:rPr>
        <w:t>&lt;/NumAm&gt;</w:t>
      </w:r>
    </w:p>
    <w:p w14:paraId="22A18DE9"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2ACDD819" w14:textId="77777777" w:rsidR="00A85F34" w:rsidRPr="00384642" w:rsidRDefault="00C56B06">
      <w:pPr>
        <w:pStyle w:val="NormalBold"/>
      </w:pPr>
      <w:r w:rsidRPr="00384642">
        <w:rPr>
          <w:rStyle w:val="HideTWBExt"/>
          <w:b w:val="0"/>
        </w:rPr>
        <w:t>&lt;/RepeatBlock-By&gt;</w:t>
      </w:r>
    </w:p>
    <w:p w14:paraId="35E7F04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DF8B7CB" w14:textId="77777777" w:rsidR="00A85F34" w:rsidRPr="00384642" w:rsidRDefault="00C56B06">
      <w:pPr>
        <w:pStyle w:val="NormalBold"/>
      </w:pPr>
      <w:r w:rsidRPr="00384642">
        <w:rPr>
          <w:rStyle w:val="HideTWBExt"/>
        </w:rPr>
        <w:t>&lt;Article&gt;</w:t>
      </w:r>
      <w:r w:rsidRPr="00384642">
        <w:t>Apartado 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57957CE" w14:textId="77777777">
        <w:trPr>
          <w:trHeight w:hRule="exact" w:val="240"/>
          <w:jc w:val="center"/>
        </w:trPr>
        <w:tc>
          <w:tcPr>
            <w:tcW w:w="9752" w:type="dxa"/>
            <w:gridSpan w:val="2"/>
            <w:tcBorders>
              <w:top w:val="nil"/>
              <w:left w:val="nil"/>
              <w:bottom w:val="nil"/>
              <w:right w:val="nil"/>
            </w:tcBorders>
          </w:tcPr>
          <w:p w14:paraId="69AFB9D7" w14:textId="77777777" w:rsidR="00A85F34" w:rsidRPr="00384642" w:rsidRDefault="00A85F34"/>
        </w:tc>
      </w:tr>
      <w:tr w:rsidR="00A85F34" w:rsidRPr="00384642" w14:paraId="38812C1A" w14:textId="77777777">
        <w:trPr>
          <w:trHeight w:val="240"/>
          <w:jc w:val="center"/>
        </w:trPr>
        <w:tc>
          <w:tcPr>
            <w:tcW w:w="4876" w:type="dxa"/>
            <w:tcBorders>
              <w:top w:val="nil"/>
              <w:left w:val="nil"/>
              <w:bottom w:val="nil"/>
              <w:right w:val="nil"/>
            </w:tcBorders>
          </w:tcPr>
          <w:p w14:paraId="6B2A467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FDEFC48" w14:textId="77777777" w:rsidR="00A85F34" w:rsidRPr="00384642" w:rsidRDefault="00C56B06">
            <w:pPr>
              <w:pStyle w:val="AmColumnHeading"/>
            </w:pPr>
            <w:r w:rsidRPr="00384642">
              <w:t>Enmienda</w:t>
            </w:r>
          </w:p>
        </w:tc>
      </w:tr>
      <w:tr w:rsidR="00A85F34" w:rsidRPr="00384642" w14:paraId="35DF190A" w14:textId="77777777">
        <w:trPr>
          <w:jc w:val="center"/>
        </w:trPr>
        <w:tc>
          <w:tcPr>
            <w:tcW w:w="4876" w:type="dxa"/>
            <w:tcBorders>
              <w:top w:val="nil"/>
              <w:left w:val="nil"/>
              <w:bottom w:val="nil"/>
              <w:right w:val="nil"/>
            </w:tcBorders>
          </w:tcPr>
          <w:p w14:paraId="4E85A208" w14:textId="77777777" w:rsidR="00A85F34" w:rsidRPr="00384642" w:rsidRDefault="00A85F34">
            <w:pPr>
              <w:pStyle w:val="Normal6a"/>
            </w:pPr>
          </w:p>
        </w:tc>
        <w:tc>
          <w:tcPr>
            <w:tcW w:w="4876" w:type="dxa"/>
            <w:tcBorders>
              <w:top w:val="nil"/>
              <w:left w:val="nil"/>
              <w:bottom w:val="nil"/>
              <w:right w:val="nil"/>
            </w:tcBorders>
          </w:tcPr>
          <w:p w14:paraId="77A5FCC5" w14:textId="77777777" w:rsidR="00A85F34" w:rsidRPr="00384642" w:rsidRDefault="00C56B06">
            <w:pPr>
              <w:pStyle w:val="Normal6a"/>
            </w:pPr>
            <w:r w:rsidRPr="00384642">
              <w:rPr>
                <w:b/>
                <w:i/>
              </w:rPr>
              <w:t>2 bis.</w:t>
            </w:r>
            <w:r w:rsidRPr="00384642">
              <w:tab/>
            </w:r>
            <w:r w:rsidRPr="00384642">
              <w:rPr>
                <w:b/>
                <w:i/>
              </w:rPr>
              <w:t xml:space="preserve">Destaca que, en un momento en que las sociedades europeas se enfrentan a retos complejos </w:t>
            </w:r>
            <w:r w:rsidRPr="00384642">
              <w:rPr>
                <w:b/>
                <w:i/>
              </w:rPr>
              <w:t>relacionados con la polarización, la desinformación, la información errónea y cambios en el entorno de seguridad, es esencial que todos los estudiantes y aprendientes estén dotados de las capacidades y los conocimientos necesarios para participar como miembros activos de la sociedad y analizar la información de manera crítica; subraya, por tanto, la necesidad de garantizar que los estudiantes de EFP tengan las mismas oportunidades de adquirir capacidades y conocimientos relacionados con la participación ciu</w:t>
            </w:r>
            <w:r w:rsidRPr="00384642">
              <w:rPr>
                <w:b/>
                <w:i/>
              </w:rPr>
              <w:t>dadana, la alfabetización mediática y el pensamiento crítico, y destacar, al mismo tiempo, la importancia de las denominadas capacidades interpersonales en la educación y formación profesionales;</w:t>
            </w:r>
          </w:p>
        </w:tc>
      </w:tr>
    </w:tbl>
    <w:p w14:paraId="4AD057B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5C110F2" w14:textId="77777777" w:rsidR="00A85F34" w:rsidRPr="00384642" w:rsidRDefault="00C56B06">
      <w:r w:rsidRPr="00384642">
        <w:rPr>
          <w:rStyle w:val="HideTWBExt"/>
        </w:rPr>
        <w:t>&lt;/Amend&gt;</w:t>
      </w:r>
    </w:p>
    <w:p w14:paraId="4AB3E01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70</w:t>
      </w:r>
      <w:r w:rsidRPr="00384642">
        <w:rPr>
          <w:rStyle w:val="HideTWBExt"/>
        </w:rPr>
        <w:t>&lt;/NumAm&gt;</w:t>
      </w:r>
    </w:p>
    <w:p w14:paraId="71A9AE52"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15916E50" w14:textId="77777777" w:rsidR="00A85F34" w:rsidRPr="00384642" w:rsidRDefault="00C56B06">
      <w:pPr>
        <w:pStyle w:val="NormalBold"/>
      </w:pPr>
      <w:r w:rsidRPr="00384642">
        <w:rPr>
          <w:rStyle w:val="HideTWBExt"/>
          <w:b w:val="0"/>
        </w:rPr>
        <w:t>&lt;/RepeatBlock-By&gt;</w:t>
      </w:r>
    </w:p>
    <w:p w14:paraId="0741A38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C2BD2F9" w14:textId="77777777" w:rsidR="00A85F34" w:rsidRPr="00384642" w:rsidRDefault="00C56B06">
      <w:pPr>
        <w:pStyle w:val="NormalBold"/>
      </w:pPr>
      <w:r w:rsidRPr="00384642">
        <w:rPr>
          <w:rStyle w:val="HideTWBExt"/>
        </w:rPr>
        <w:t>&lt;Article&gt;</w:t>
      </w:r>
      <w:r w:rsidRPr="00384642">
        <w:t xml:space="preserve">Apartado 2 bis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62C442" w14:textId="77777777">
        <w:trPr>
          <w:trHeight w:hRule="exact" w:val="240"/>
          <w:jc w:val="center"/>
        </w:trPr>
        <w:tc>
          <w:tcPr>
            <w:tcW w:w="9752" w:type="dxa"/>
            <w:gridSpan w:val="2"/>
            <w:tcBorders>
              <w:top w:val="nil"/>
              <w:left w:val="nil"/>
              <w:bottom w:val="nil"/>
              <w:right w:val="nil"/>
            </w:tcBorders>
          </w:tcPr>
          <w:p w14:paraId="3849A59A" w14:textId="77777777" w:rsidR="00A85F34" w:rsidRPr="00384642" w:rsidRDefault="00A85F34"/>
        </w:tc>
      </w:tr>
      <w:tr w:rsidR="00A85F34" w:rsidRPr="00384642" w14:paraId="7E4CB5D1" w14:textId="77777777">
        <w:trPr>
          <w:trHeight w:val="240"/>
          <w:jc w:val="center"/>
        </w:trPr>
        <w:tc>
          <w:tcPr>
            <w:tcW w:w="4876" w:type="dxa"/>
            <w:tcBorders>
              <w:top w:val="nil"/>
              <w:left w:val="nil"/>
              <w:bottom w:val="nil"/>
              <w:right w:val="nil"/>
            </w:tcBorders>
          </w:tcPr>
          <w:p w14:paraId="7410047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5887066" w14:textId="77777777" w:rsidR="00A85F34" w:rsidRPr="00384642" w:rsidRDefault="00C56B06">
            <w:pPr>
              <w:pStyle w:val="AmColumnHeading"/>
            </w:pPr>
            <w:r w:rsidRPr="00384642">
              <w:t>Enmienda</w:t>
            </w:r>
          </w:p>
        </w:tc>
      </w:tr>
      <w:tr w:rsidR="00A85F34" w:rsidRPr="00384642" w14:paraId="618B7324" w14:textId="77777777">
        <w:trPr>
          <w:jc w:val="center"/>
        </w:trPr>
        <w:tc>
          <w:tcPr>
            <w:tcW w:w="4876" w:type="dxa"/>
            <w:tcBorders>
              <w:top w:val="nil"/>
              <w:left w:val="nil"/>
              <w:bottom w:val="nil"/>
              <w:right w:val="nil"/>
            </w:tcBorders>
          </w:tcPr>
          <w:p w14:paraId="5FE81F0A" w14:textId="77777777" w:rsidR="00A85F34" w:rsidRPr="00384642" w:rsidRDefault="00A85F34">
            <w:pPr>
              <w:pStyle w:val="Normal6a"/>
            </w:pPr>
          </w:p>
        </w:tc>
        <w:tc>
          <w:tcPr>
            <w:tcW w:w="4876" w:type="dxa"/>
            <w:tcBorders>
              <w:top w:val="nil"/>
              <w:left w:val="nil"/>
              <w:bottom w:val="nil"/>
              <w:right w:val="nil"/>
            </w:tcBorders>
          </w:tcPr>
          <w:p w14:paraId="66FBB63F" w14:textId="77777777" w:rsidR="00A85F34" w:rsidRPr="00384642" w:rsidRDefault="00C56B06">
            <w:pPr>
              <w:pStyle w:val="Normal6a"/>
            </w:pPr>
            <w:r w:rsidRPr="00384642">
              <w:rPr>
                <w:b/>
                <w:i/>
              </w:rPr>
              <w:t>2 bis.</w:t>
            </w:r>
            <w:r w:rsidRPr="00384642">
              <w:tab/>
            </w:r>
            <w:r w:rsidRPr="00384642">
              <w:rPr>
                <w:b/>
                <w:i/>
              </w:rPr>
              <w:t xml:space="preserve">Subraya que la EFP solo puede convertirse en un itinerario atractivo si conduce a puestos de trabajo de calidad; subraya que para atraer y retener a los trabajadores son esenciales unos </w:t>
            </w:r>
            <w:r w:rsidRPr="00384642">
              <w:rPr>
                <w:b/>
                <w:i/>
              </w:rPr>
              <w:t>salarios justos, unas condiciones laborales dignas, la seguridad laboral y las oportunidades de progresión profesional;</w:t>
            </w:r>
          </w:p>
        </w:tc>
      </w:tr>
    </w:tbl>
    <w:p w14:paraId="3DCD074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D9C97B6" w14:textId="77777777" w:rsidR="00A85F34" w:rsidRPr="00384642" w:rsidRDefault="00C56B06">
      <w:r w:rsidRPr="00384642">
        <w:rPr>
          <w:rStyle w:val="HideTWBExt"/>
        </w:rPr>
        <w:t>&lt;/Amend&gt;</w:t>
      </w:r>
    </w:p>
    <w:p w14:paraId="7B75236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71</w:t>
      </w:r>
      <w:r w:rsidRPr="00384642">
        <w:rPr>
          <w:rStyle w:val="HideTWBExt"/>
        </w:rPr>
        <w:t>&lt;/NumAm&gt;</w:t>
      </w:r>
    </w:p>
    <w:p w14:paraId="57DC94EA" w14:textId="77777777" w:rsidR="00A85F34" w:rsidRPr="00384642" w:rsidRDefault="00C56B06">
      <w:pPr>
        <w:pStyle w:val="NormalBold"/>
      </w:pPr>
      <w:r w:rsidRPr="00384642">
        <w:rPr>
          <w:rStyle w:val="HideTWBExt"/>
          <w:b w:val="0"/>
        </w:rPr>
        <w:t>&lt;RepeatBlock-By&gt;&lt;Members&gt;</w:t>
      </w:r>
      <w:r w:rsidRPr="00384642">
        <w:t xml:space="preserve">Pál Szekeres, Margarita de la </w:t>
      </w:r>
      <w:r w:rsidRPr="00384642">
        <w:t>Pisa Carrión, Séverine Werbrouck</w:t>
      </w:r>
      <w:r w:rsidRPr="00384642">
        <w:rPr>
          <w:rStyle w:val="HideTWBExt"/>
          <w:b w:val="0"/>
        </w:rPr>
        <w:t>&lt;/Members&gt;</w:t>
      </w:r>
    </w:p>
    <w:p w14:paraId="4449B524" w14:textId="77777777" w:rsidR="00A85F34" w:rsidRPr="00384642" w:rsidRDefault="00C56B06">
      <w:pPr>
        <w:pStyle w:val="NormalBold"/>
      </w:pPr>
      <w:r w:rsidRPr="00384642">
        <w:rPr>
          <w:rStyle w:val="HideTWBExt"/>
          <w:b w:val="0"/>
        </w:rPr>
        <w:t>&lt;/RepeatBlock-By&gt;</w:t>
      </w:r>
    </w:p>
    <w:p w14:paraId="5AB701A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9C6C912" w14:textId="77777777" w:rsidR="00A85F34" w:rsidRPr="00384642" w:rsidRDefault="00C56B06">
      <w:pPr>
        <w:pStyle w:val="NormalBold"/>
      </w:pPr>
      <w:r w:rsidRPr="00384642">
        <w:rPr>
          <w:rStyle w:val="HideTWBExt"/>
        </w:rPr>
        <w:t>&lt;Article&gt;</w:t>
      </w:r>
      <w:r w:rsidRPr="00384642">
        <w:t>Apartado 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23C07DA" w14:textId="77777777">
        <w:trPr>
          <w:trHeight w:hRule="exact" w:val="240"/>
          <w:jc w:val="center"/>
        </w:trPr>
        <w:tc>
          <w:tcPr>
            <w:tcW w:w="9752" w:type="dxa"/>
            <w:gridSpan w:val="2"/>
            <w:tcBorders>
              <w:top w:val="nil"/>
              <w:left w:val="nil"/>
              <w:bottom w:val="nil"/>
              <w:right w:val="nil"/>
            </w:tcBorders>
          </w:tcPr>
          <w:p w14:paraId="1A1C7EE0" w14:textId="77777777" w:rsidR="00A85F34" w:rsidRPr="00384642" w:rsidRDefault="00A85F34"/>
        </w:tc>
      </w:tr>
      <w:tr w:rsidR="00A85F34" w:rsidRPr="00384642" w14:paraId="7F9539BE" w14:textId="77777777">
        <w:trPr>
          <w:trHeight w:val="240"/>
          <w:jc w:val="center"/>
        </w:trPr>
        <w:tc>
          <w:tcPr>
            <w:tcW w:w="4876" w:type="dxa"/>
            <w:tcBorders>
              <w:top w:val="nil"/>
              <w:left w:val="nil"/>
              <w:bottom w:val="nil"/>
              <w:right w:val="nil"/>
            </w:tcBorders>
          </w:tcPr>
          <w:p w14:paraId="6406240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AA17869" w14:textId="77777777" w:rsidR="00A85F34" w:rsidRPr="00384642" w:rsidRDefault="00C56B06">
            <w:pPr>
              <w:pStyle w:val="AmColumnHeading"/>
            </w:pPr>
            <w:r w:rsidRPr="00384642">
              <w:t>Enmienda</w:t>
            </w:r>
          </w:p>
        </w:tc>
      </w:tr>
      <w:tr w:rsidR="00A85F34" w:rsidRPr="00384642" w14:paraId="1C88113B" w14:textId="77777777">
        <w:trPr>
          <w:jc w:val="center"/>
        </w:trPr>
        <w:tc>
          <w:tcPr>
            <w:tcW w:w="4876" w:type="dxa"/>
            <w:tcBorders>
              <w:top w:val="nil"/>
              <w:left w:val="nil"/>
              <w:bottom w:val="nil"/>
              <w:right w:val="nil"/>
            </w:tcBorders>
          </w:tcPr>
          <w:p w14:paraId="1AD539EB" w14:textId="77777777" w:rsidR="00A85F34" w:rsidRPr="00384642" w:rsidRDefault="00C56B06">
            <w:pPr>
              <w:pStyle w:val="Normal6a"/>
            </w:pPr>
            <w:r w:rsidRPr="00384642">
              <w:t>3.</w:t>
            </w:r>
            <w:r w:rsidRPr="00384642">
              <w:tab/>
            </w:r>
            <w:r w:rsidRPr="00384642">
              <w:t xml:space="preserve">Subraya la necesidad de garantizar que los estudiantes y titulados de EFP perciban que sus cualificaciones y profesiones reciben el mismo reconocimiento que la formación académica, a fin de </w:t>
            </w:r>
            <w:r w:rsidRPr="00384642">
              <w:rPr>
                <w:b/>
                <w:i/>
              </w:rPr>
              <w:t>garantizar</w:t>
            </w:r>
            <w:r w:rsidRPr="00384642">
              <w:t xml:space="preserve"> la cohesión y la inclusión sociales;</w:t>
            </w:r>
          </w:p>
        </w:tc>
        <w:tc>
          <w:tcPr>
            <w:tcW w:w="4876" w:type="dxa"/>
            <w:tcBorders>
              <w:top w:val="nil"/>
              <w:left w:val="nil"/>
              <w:bottom w:val="nil"/>
              <w:right w:val="nil"/>
            </w:tcBorders>
          </w:tcPr>
          <w:p w14:paraId="011BA4A5" w14:textId="77777777" w:rsidR="00A85F34" w:rsidRPr="00384642" w:rsidRDefault="00C56B06">
            <w:pPr>
              <w:pStyle w:val="Normal6a"/>
            </w:pPr>
            <w:r w:rsidRPr="00384642">
              <w:t>3.</w:t>
            </w:r>
            <w:r w:rsidRPr="00384642">
              <w:tab/>
              <w:t xml:space="preserve">Subraya la necesidad de garantizar que los estudiantes y titulados de EFP perciban que sus cualificaciones y profesiones reciben el mismo reconocimiento que la formación académica, a fin de </w:t>
            </w:r>
            <w:r w:rsidRPr="00384642">
              <w:rPr>
                <w:b/>
                <w:i/>
              </w:rPr>
              <w:t>fomentar</w:t>
            </w:r>
            <w:r w:rsidRPr="00384642">
              <w:t xml:space="preserve"> la cohesión y la inclusión sociales; </w:t>
            </w:r>
            <w:r w:rsidRPr="00384642">
              <w:rPr>
                <w:b/>
                <w:i/>
              </w:rPr>
              <w:t>destaca la creciente demanda de un nuevo tipo de mano de obra que no solo puede utilizar herramientas de inteligencia artificial, sino que también puede orientarlas, supervisarlas y cooperar con ellas desde un punto de vista profesional; destaca que los planes de estudios de</w:t>
            </w:r>
            <w:r w:rsidRPr="00384642">
              <w:rPr>
                <w:b/>
                <w:i/>
              </w:rPr>
              <w:t xml:space="preserve"> EFP deben dotar a los estudiantes de las capacidades prácticas, técnicas y digitales necesarias para maximizar los beneficios de la IA, manteniendo al mismo tiempo la responsabilidad humana, la creatividad y la toma de decisiones en el lugar de trabajo;</w:t>
            </w:r>
          </w:p>
        </w:tc>
      </w:tr>
    </w:tbl>
    <w:p w14:paraId="2B09BC4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F87FB51" w14:textId="77777777" w:rsidR="00A85F34" w:rsidRPr="00384642" w:rsidRDefault="00C56B06">
      <w:r w:rsidRPr="00384642">
        <w:rPr>
          <w:rStyle w:val="HideTWBExt"/>
        </w:rPr>
        <w:t>&lt;/Amend&gt;</w:t>
      </w:r>
    </w:p>
    <w:p w14:paraId="0EC131A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72</w:t>
      </w:r>
      <w:r w:rsidRPr="00384642">
        <w:rPr>
          <w:rStyle w:val="HideTWBExt"/>
        </w:rPr>
        <w:t>&lt;/NumAm&gt;</w:t>
      </w:r>
    </w:p>
    <w:p w14:paraId="24998521"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0951573" w14:textId="77777777" w:rsidR="00A85F34" w:rsidRPr="00384642" w:rsidRDefault="00C56B06">
      <w:pPr>
        <w:pStyle w:val="NormalBold"/>
      </w:pPr>
      <w:r w:rsidRPr="00384642">
        <w:rPr>
          <w:rStyle w:val="HideTWBExt"/>
          <w:b w:val="0"/>
        </w:rPr>
        <w:t>&lt;/RepeatBlock-By&gt;</w:t>
      </w:r>
    </w:p>
    <w:p w14:paraId="62649F6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944F519" w14:textId="77777777" w:rsidR="00A85F34" w:rsidRPr="00384642" w:rsidRDefault="00C56B06">
      <w:pPr>
        <w:pStyle w:val="NormalBold"/>
      </w:pPr>
      <w:r w:rsidRPr="00384642">
        <w:rPr>
          <w:rStyle w:val="HideTWBExt"/>
        </w:rPr>
        <w:t>&lt;Article&gt;</w:t>
      </w:r>
      <w:r w:rsidRPr="00384642">
        <w:t>Apartado 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048B5DE" w14:textId="77777777">
        <w:trPr>
          <w:trHeight w:hRule="exact" w:val="240"/>
          <w:jc w:val="center"/>
        </w:trPr>
        <w:tc>
          <w:tcPr>
            <w:tcW w:w="9752" w:type="dxa"/>
            <w:gridSpan w:val="2"/>
            <w:tcBorders>
              <w:top w:val="nil"/>
              <w:left w:val="nil"/>
              <w:bottom w:val="nil"/>
              <w:right w:val="nil"/>
            </w:tcBorders>
          </w:tcPr>
          <w:p w14:paraId="757B8FCE" w14:textId="77777777" w:rsidR="00A85F34" w:rsidRPr="00384642" w:rsidRDefault="00A85F34"/>
        </w:tc>
      </w:tr>
      <w:tr w:rsidR="00A85F34" w:rsidRPr="00384642" w14:paraId="081FC373" w14:textId="77777777">
        <w:trPr>
          <w:trHeight w:val="240"/>
          <w:jc w:val="center"/>
        </w:trPr>
        <w:tc>
          <w:tcPr>
            <w:tcW w:w="4876" w:type="dxa"/>
            <w:tcBorders>
              <w:top w:val="nil"/>
              <w:left w:val="nil"/>
              <w:bottom w:val="nil"/>
              <w:right w:val="nil"/>
            </w:tcBorders>
          </w:tcPr>
          <w:p w14:paraId="2075CC0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22031B4" w14:textId="77777777" w:rsidR="00A85F34" w:rsidRPr="00384642" w:rsidRDefault="00C56B06">
            <w:pPr>
              <w:pStyle w:val="AmColumnHeading"/>
            </w:pPr>
            <w:r w:rsidRPr="00384642">
              <w:t>Enmienda</w:t>
            </w:r>
          </w:p>
        </w:tc>
      </w:tr>
      <w:tr w:rsidR="00A85F34" w:rsidRPr="00384642" w14:paraId="16B5B40E" w14:textId="77777777">
        <w:trPr>
          <w:jc w:val="center"/>
        </w:trPr>
        <w:tc>
          <w:tcPr>
            <w:tcW w:w="4876" w:type="dxa"/>
            <w:tcBorders>
              <w:top w:val="nil"/>
              <w:left w:val="nil"/>
              <w:bottom w:val="nil"/>
              <w:right w:val="nil"/>
            </w:tcBorders>
          </w:tcPr>
          <w:p w14:paraId="4599CC52" w14:textId="77777777" w:rsidR="00A85F34" w:rsidRPr="00384642" w:rsidRDefault="00C56B06">
            <w:pPr>
              <w:pStyle w:val="Normal6a"/>
            </w:pPr>
            <w:r w:rsidRPr="00384642">
              <w:t>3.</w:t>
            </w:r>
            <w:r w:rsidRPr="00384642">
              <w:tab/>
              <w:t>Subraya la necesidad de garantizar que los estudiantes y titulados de EFP perciban que sus cualificaciones y profesiones reciben el mismo reconocimiento que la formación académica, a fin de garantizar la cohesión y la inclusión sociales;</w:t>
            </w:r>
          </w:p>
        </w:tc>
        <w:tc>
          <w:tcPr>
            <w:tcW w:w="4876" w:type="dxa"/>
            <w:tcBorders>
              <w:top w:val="nil"/>
              <w:left w:val="nil"/>
              <w:bottom w:val="nil"/>
              <w:right w:val="nil"/>
            </w:tcBorders>
          </w:tcPr>
          <w:p w14:paraId="384052CF" w14:textId="77777777" w:rsidR="00A85F34" w:rsidRPr="00384642" w:rsidRDefault="00C56B06">
            <w:pPr>
              <w:pStyle w:val="Normal6a"/>
            </w:pPr>
            <w:r w:rsidRPr="00384642">
              <w:t>3.</w:t>
            </w:r>
            <w:r w:rsidRPr="00384642">
              <w:tab/>
              <w:t xml:space="preserve">Subraya la necesidad de garantizar que los estudiantes y titulados de EFP perciban que sus cualificaciones y profesiones reciben el mismo reconocimiento que la formación académica, a fin de garantizar la cohesión y la inclusión sociales; </w:t>
            </w:r>
            <w:r w:rsidRPr="00384642">
              <w:rPr>
                <w:b/>
                <w:i/>
              </w:rPr>
              <w:t>pide a la Comisión y a los Estados miembros que aborden las percepciones negativas persistentes en torno a la imagen y el valor de la EFP a través de una orientación profesional temprana y continua, colaboración específica con los padres y las familias, períodos de aprendi</w:t>
            </w:r>
            <w:r w:rsidRPr="00384642">
              <w:rPr>
                <w:b/>
                <w:i/>
              </w:rPr>
              <w:t>zaje profesional remunerados y de calidad e inversiones a largo plazo en ecosistemas regionales de capacidades que refuercen la visibilidad y el atractivo de la EFP; pide a los Estados miembros que inviertan significativamente en servicios de orientación y sistemas de tutoría, y que reconozcan el papel clave de apoyo a los alumnos de los tutores y orientadores, junto con los profesores y formadores; pide a la Comisión Europea que elabore un marco de la Unión para la orientación y el asesoramiento;</w:t>
            </w:r>
          </w:p>
        </w:tc>
      </w:tr>
    </w:tbl>
    <w:p w14:paraId="53C9434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B2775A7" w14:textId="77777777" w:rsidR="00A85F34" w:rsidRPr="00384642" w:rsidRDefault="00C56B06">
      <w:r w:rsidRPr="00384642">
        <w:rPr>
          <w:rStyle w:val="HideTWBExt"/>
        </w:rPr>
        <w:t>&lt;/Amend&gt;</w:t>
      </w:r>
    </w:p>
    <w:p w14:paraId="63D9669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73</w:t>
      </w:r>
      <w:r w:rsidRPr="00384642">
        <w:rPr>
          <w:rStyle w:val="HideTWBExt"/>
        </w:rPr>
        <w:t>&lt;/NumAm&gt;</w:t>
      </w:r>
    </w:p>
    <w:p w14:paraId="2642012E"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4D341661"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624B6AD1" w14:textId="77777777" w:rsidR="00A85F34" w:rsidRPr="00384642" w:rsidRDefault="00C56B06">
      <w:pPr>
        <w:pStyle w:val="NormalBold"/>
      </w:pPr>
      <w:r w:rsidRPr="00384642">
        <w:rPr>
          <w:rStyle w:val="HideTWBExt"/>
          <w:b w:val="0"/>
        </w:rPr>
        <w:t>&lt;/RepeatBlock-By&gt;</w:t>
      </w:r>
    </w:p>
    <w:p w14:paraId="024DBD21"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7B5D4F5C" w14:textId="77777777" w:rsidR="00A85F34" w:rsidRPr="00384642" w:rsidRDefault="00C56B06">
      <w:pPr>
        <w:pStyle w:val="NormalBold"/>
      </w:pPr>
      <w:r w:rsidRPr="00384642">
        <w:rPr>
          <w:rStyle w:val="HideTWBExt"/>
        </w:rPr>
        <w:t>&lt;Article&gt;</w:t>
      </w:r>
      <w:r w:rsidRPr="00384642">
        <w:t>Apartado 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E1B1113" w14:textId="77777777">
        <w:trPr>
          <w:trHeight w:hRule="exact" w:val="240"/>
          <w:jc w:val="center"/>
        </w:trPr>
        <w:tc>
          <w:tcPr>
            <w:tcW w:w="9752" w:type="dxa"/>
            <w:gridSpan w:val="2"/>
            <w:tcBorders>
              <w:top w:val="nil"/>
              <w:left w:val="nil"/>
              <w:bottom w:val="nil"/>
              <w:right w:val="nil"/>
            </w:tcBorders>
          </w:tcPr>
          <w:p w14:paraId="45BA7B5A" w14:textId="77777777" w:rsidR="00A85F34" w:rsidRPr="00384642" w:rsidRDefault="00A85F34"/>
        </w:tc>
      </w:tr>
      <w:tr w:rsidR="00A85F34" w:rsidRPr="00384642" w14:paraId="00DA9E82" w14:textId="77777777">
        <w:trPr>
          <w:trHeight w:val="240"/>
          <w:jc w:val="center"/>
        </w:trPr>
        <w:tc>
          <w:tcPr>
            <w:tcW w:w="4876" w:type="dxa"/>
            <w:tcBorders>
              <w:top w:val="nil"/>
              <w:left w:val="nil"/>
              <w:bottom w:val="nil"/>
              <w:right w:val="nil"/>
            </w:tcBorders>
          </w:tcPr>
          <w:p w14:paraId="0F6AD68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0B4BD9B" w14:textId="77777777" w:rsidR="00A85F34" w:rsidRPr="00384642" w:rsidRDefault="00C56B06">
            <w:pPr>
              <w:pStyle w:val="AmColumnHeading"/>
            </w:pPr>
            <w:r w:rsidRPr="00384642">
              <w:t>Enmienda</w:t>
            </w:r>
          </w:p>
        </w:tc>
      </w:tr>
      <w:tr w:rsidR="00A85F34" w:rsidRPr="00384642" w14:paraId="279E85E0" w14:textId="77777777">
        <w:trPr>
          <w:jc w:val="center"/>
        </w:trPr>
        <w:tc>
          <w:tcPr>
            <w:tcW w:w="4876" w:type="dxa"/>
            <w:tcBorders>
              <w:top w:val="nil"/>
              <w:left w:val="nil"/>
              <w:bottom w:val="nil"/>
              <w:right w:val="nil"/>
            </w:tcBorders>
          </w:tcPr>
          <w:p w14:paraId="5DFF815F" w14:textId="77777777" w:rsidR="00A85F34" w:rsidRPr="00384642" w:rsidRDefault="00C56B06">
            <w:pPr>
              <w:pStyle w:val="Normal6a"/>
            </w:pPr>
            <w:r w:rsidRPr="00384642">
              <w:t>3.</w:t>
            </w:r>
            <w:r w:rsidRPr="00384642">
              <w:tab/>
              <w:t xml:space="preserve">Subraya la necesidad de garantizar que los estudiantes y titulados de EFP perciban que sus cualificaciones y profesiones reciben el mismo </w:t>
            </w:r>
            <w:r w:rsidRPr="00384642">
              <w:t>reconocimiento que la formación académica, a fin de garantizar la cohesión y la inclusión sociales;</w:t>
            </w:r>
          </w:p>
        </w:tc>
        <w:tc>
          <w:tcPr>
            <w:tcW w:w="4876" w:type="dxa"/>
            <w:tcBorders>
              <w:top w:val="nil"/>
              <w:left w:val="nil"/>
              <w:bottom w:val="nil"/>
              <w:right w:val="nil"/>
            </w:tcBorders>
          </w:tcPr>
          <w:p w14:paraId="2E12F06E" w14:textId="77777777" w:rsidR="00A85F34" w:rsidRPr="00384642" w:rsidRDefault="00C56B06">
            <w:pPr>
              <w:pStyle w:val="Normal6a"/>
            </w:pPr>
            <w:r w:rsidRPr="00384642">
              <w:t>3.</w:t>
            </w:r>
            <w:r w:rsidRPr="00384642">
              <w:tab/>
              <w:t>Subraya la necesidad de garantizar que los estudiantes y titulados de EFP perciban que sus cualificaciones y profesiones reciben el mismo reconocimiento que la formación académica, a fin de garantizar la cohesión y la inclusión sociales</w:t>
            </w:r>
            <w:r w:rsidRPr="00384642">
              <w:rPr>
                <w:b/>
                <w:i/>
              </w:rPr>
              <w:t>, la igualdad de oportunidades en el acceso al empleo, la movilidad, el aprendizaje posterior y la progresión profesional</w:t>
            </w:r>
            <w:r w:rsidRPr="00384642">
              <w:t>;</w:t>
            </w:r>
          </w:p>
        </w:tc>
      </w:tr>
    </w:tbl>
    <w:p w14:paraId="0782BB0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D4D5DB9" w14:textId="77777777" w:rsidR="00A85F34" w:rsidRPr="00384642" w:rsidRDefault="00C56B06">
      <w:r w:rsidRPr="00384642">
        <w:rPr>
          <w:rStyle w:val="HideTWBExt"/>
        </w:rPr>
        <w:t>&lt;/Amend&gt;</w:t>
      </w:r>
    </w:p>
    <w:p w14:paraId="5C1150C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74</w:t>
      </w:r>
      <w:r w:rsidRPr="00384642">
        <w:rPr>
          <w:rStyle w:val="HideTWBExt"/>
        </w:rPr>
        <w:t>&lt;/NumAm&gt;</w:t>
      </w:r>
    </w:p>
    <w:p w14:paraId="1F55DD6F" w14:textId="77777777" w:rsidR="00A85F34" w:rsidRPr="00384642" w:rsidRDefault="00C56B06">
      <w:pPr>
        <w:pStyle w:val="NormalBold"/>
      </w:pPr>
      <w:r w:rsidRPr="00384642">
        <w:rPr>
          <w:rStyle w:val="HideTWBExt"/>
          <w:b w:val="0"/>
        </w:rPr>
        <w:t>&lt;RepeatBlock-By&gt;&lt;Members&gt;</w:t>
      </w:r>
      <w:r w:rsidRPr="00384642">
        <w:t>Pál Szekeres, Séverine Werbrouck</w:t>
      </w:r>
      <w:r w:rsidRPr="00384642">
        <w:rPr>
          <w:rStyle w:val="HideTWBExt"/>
          <w:b w:val="0"/>
        </w:rPr>
        <w:t>&lt;/Members&gt;</w:t>
      </w:r>
    </w:p>
    <w:p w14:paraId="3C1CA2B2" w14:textId="77777777" w:rsidR="00A85F34" w:rsidRPr="00384642" w:rsidRDefault="00C56B06">
      <w:pPr>
        <w:pStyle w:val="NormalBold"/>
      </w:pPr>
      <w:r w:rsidRPr="00384642">
        <w:rPr>
          <w:rStyle w:val="HideTWBExt"/>
          <w:b w:val="0"/>
        </w:rPr>
        <w:t>&lt;/RepeatBlock-By&gt;</w:t>
      </w:r>
    </w:p>
    <w:p w14:paraId="319A696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BCB1726" w14:textId="77777777" w:rsidR="00A85F34" w:rsidRPr="00384642" w:rsidRDefault="00C56B06">
      <w:pPr>
        <w:pStyle w:val="NormalBold"/>
      </w:pPr>
      <w:r w:rsidRPr="00384642">
        <w:rPr>
          <w:rStyle w:val="HideTWBExt"/>
        </w:rPr>
        <w:t>&lt;Article&gt;</w:t>
      </w:r>
      <w:r w:rsidRPr="00384642">
        <w:t>Apartado 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8622E41" w14:textId="77777777">
        <w:trPr>
          <w:trHeight w:hRule="exact" w:val="240"/>
          <w:jc w:val="center"/>
        </w:trPr>
        <w:tc>
          <w:tcPr>
            <w:tcW w:w="9752" w:type="dxa"/>
            <w:gridSpan w:val="2"/>
            <w:tcBorders>
              <w:top w:val="nil"/>
              <w:left w:val="nil"/>
              <w:bottom w:val="nil"/>
              <w:right w:val="nil"/>
            </w:tcBorders>
          </w:tcPr>
          <w:p w14:paraId="0943C827" w14:textId="77777777" w:rsidR="00A85F34" w:rsidRPr="00384642" w:rsidRDefault="00A85F34"/>
        </w:tc>
      </w:tr>
      <w:tr w:rsidR="00A85F34" w:rsidRPr="00384642" w14:paraId="17F9973A" w14:textId="77777777">
        <w:trPr>
          <w:trHeight w:val="240"/>
          <w:jc w:val="center"/>
        </w:trPr>
        <w:tc>
          <w:tcPr>
            <w:tcW w:w="4876" w:type="dxa"/>
            <w:tcBorders>
              <w:top w:val="nil"/>
              <w:left w:val="nil"/>
              <w:bottom w:val="nil"/>
              <w:right w:val="nil"/>
            </w:tcBorders>
          </w:tcPr>
          <w:p w14:paraId="39951BE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85D224C" w14:textId="77777777" w:rsidR="00A85F34" w:rsidRPr="00384642" w:rsidRDefault="00C56B06">
            <w:pPr>
              <w:pStyle w:val="AmColumnHeading"/>
            </w:pPr>
            <w:r w:rsidRPr="00384642">
              <w:t>Enmienda</w:t>
            </w:r>
          </w:p>
        </w:tc>
      </w:tr>
      <w:tr w:rsidR="00A85F34" w:rsidRPr="00384642" w14:paraId="7A43183C" w14:textId="77777777">
        <w:trPr>
          <w:jc w:val="center"/>
        </w:trPr>
        <w:tc>
          <w:tcPr>
            <w:tcW w:w="4876" w:type="dxa"/>
            <w:tcBorders>
              <w:top w:val="nil"/>
              <w:left w:val="nil"/>
              <w:bottom w:val="nil"/>
              <w:right w:val="nil"/>
            </w:tcBorders>
          </w:tcPr>
          <w:p w14:paraId="5D2B48D6" w14:textId="77777777" w:rsidR="00A85F34" w:rsidRPr="00384642" w:rsidRDefault="00A85F34">
            <w:pPr>
              <w:pStyle w:val="Normal6a"/>
            </w:pPr>
          </w:p>
        </w:tc>
        <w:tc>
          <w:tcPr>
            <w:tcW w:w="4876" w:type="dxa"/>
            <w:tcBorders>
              <w:top w:val="nil"/>
              <w:left w:val="nil"/>
              <w:bottom w:val="nil"/>
              <w:right w:val="nil"/>
            </w:tcBorders>
          </w:tcPr>
          <w:p w14:paraId="60961F7E" w14:textId="77777777" w:rsidR="00A85F34" w:rsidRPr="00384642" w:rsidRDefault="00C56B06">
            <w:pPr>
              <w:pStyle w:val="Normal6a"/>
            </w:pPr>
            <w:r w:rsidRPr="00384642">
              <w:rPr>
                <w:b/>
                <w:i/>
              </w:rPr>
              <w:t>3 bis.</w:t>
            </w:r>
            <w:r w:rsidRPr="00384642">
              <w:tab/>
            </w:r>
            <w:r w:rsidRPr="00384642">
              <w:rPr>
                <w:b/>
                <w:i/>
              </w:rPr>
              <w:t xml:space="preserve">Hace </w:t>
            </w:r>
            <w:r w:rsidRPr="00384642">
              <w:rPr>
                <w:b/>
                <w:i/>
              </w:rPr>
              <w:t>hincapié en que para mejorarla percepción y el atractivo públicos de la EFP no solo se requieren medidas políticas, sino también un discurso y una terminología renovados que reflejen mejor el valor de los itinerarios de formación profesional; anima a desarrollar marcos de comunicación que presenten la educación superior y la EFP como formas de aprendizaje complementarias y no jerárquicas, en las que la educación superior se centra a menudo en el desarrollo de creadores, innovadores y solucionadores de probl</w:t>
            </w:r>
            <w:r w:rsidRPr="00384642">
              <w:rPr>
                <w:b/>
                <w:i/>
              </w:rPr>
              <w:t>emas conceptuales, y la EFP prepara a los creadores, constructores y ejecutores que transforman el conocimiento en valor económico y social tangible; destaca que esta distinción no debe implicar diferencias en los méritos intelectuales, dado que ambos itinerarios se basan en los conocimientos científicos y el pensamiento crítico, sino reflejar aplicaciones distintas pero igual de valiosas de los conocimientos, las capacidades y la creatividad en la sociedad y en el mercado laboral;</w:t>
            </w:r>
          </w:p>
        </w:tc>
      </w:tr>
    </w:tbl>
    <w:p w14:paraId="7B05B27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49CD5C1" w14:textId="77777777" w:rsidR="00A85F34" w:rsidRPr="00384642" w:rsidRDefault="00C56B06">
      <w:r w:rsidRPr="00384642">
        <w:rPr>
          <w:rStyle w:val="HideTWBExt"/>
        </w:rPr>
        <w:t>&lt;/Amend&gt;</w:t>
      </w:r>
    </w:p>
    <w:p w14:paraId="2FC1021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75</w:t>
      </w:r>
      <w:r w:rsidRPr="00384642">
        <w:rPr>
          <w:rStyle w:val="HideTWBExt"/>
        </w:rPr>
        <w:t>&lt;/NumAm&gt;</w:t>
      </w:r>
    </w:p>
    <w:p w14:paraId="1A79EFF2" w14:textId="77777777" w:rsidR="00A85F34" w:rsidRPr="00384642" w:rsidRDefault="00C56B06">
      <w:pPr>
        <w:pStyle w:val="NormalBold"/>
      </w:pPr>
      <w:r w:rsidRPr="00384642">
        <w:rPr>
          <w:rStyle w:val="HideTWBExt"/>
          <w:b w:val="0"/>
        </w:rPr>
        <w:t>&lt;RepeatBlock-By&gt;&lt;Members&gt;</w:t>
      </w:r>
      <w:r w:rsidRPr="00384642">
        <w:t>Brigitte van den Berg</w:t>
      </w:r>
      <w:r w:rsidRPr="00384642">
        <w:rPr>
          <w:rStyle w:val="HideTWBExt"/>
          <w:b w:val="0"/>
        </w:rPr>
        <w:t>&lt;/Members&gt;</w:t>
      </w:r>
    </w:p>
    <w:p w14:paraId="52F6C43F" w14:textId="77777777" w:rsidR="00A85F34" w:rsidRPr="00384642" w:rsidRDefault="00C56B06">
      <w:pPr>
        <w:pStyle w:val="NormalBold"/>
      </w:pPr>
      <w:r w:rsidRPr="00384642">
        <w:rPr>
          <w:rStyle w:val="HideTWBExt"/>
          <w:b w:val="0"/>
        </w:rPr>
        <w:t>&lt;/RepeatBlock-By&gt;</w:t>
      </w:r>
    </w:p>
    <w:p w14:paraId="5FD37A9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F135E5B" w14:textId="77777777" w:rsidR="00A85F34" w:rsidRPr="00384642" w:rsidRDefault="00C56B06">
      <w:pPr>
        <w:pStyle w:val="NormalBold"/>
      </w:pPr>
      <w:r w:rsidRPr="00384642">
        <w:rPr>
          <w:rStyle w:val="HideTWBExt"/>
        </w:rPr>
        <w:t>&lt;Article&gt;</w:t>
      </w:r>
      <w:r w:rsidRPr="00384642">
        <w:t>Apartado 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638CA14" w14:textId="77777777">
        <w:trPr>
          <w:trHeight w:hRule="exact" w:val="240"/>
          <w:jc w:val="center"/>
        </w:trPr>
        <w:tc>
          <w:tcPr>
            <w:tcW w:w="9752" w:type="dxa"/>
            <w:gridSpan w:val="2"/>
            <w:tcBorders>
              <w:top w:val="nil"/>
              <w:left w:val="nil"/>
              <w:bottom w:val="nil"/>
              <w:right w:val="nil"/>
            </w:tcBorders>
          </w:tcPr>
          <w:p w14:paraId="35179EED" w14:textId="77777777" w:rsidR="00A85F34" w:rsidRPr="00384642" w:rsidRDefault="00A85F34"/>
        </w:tc>
      </w:tr>
      <w:tr w:rsidR="00A85F34" w:rsidRPr="00384642" w14:paraId="7B9E3FE9" w14:textId="77777777">
        <w:trPr>
          <w:trHeight w:val="240"/>
          <w:jc w:val="center"/>
        </w:trPr>
        <w:tc>
          <w:tcPr>
            <w:tcW w:w="4876" w:type="dxa"/>
            <w:tcBorders>
              <w:top w:val="nil"/>
              <w:left w:val="nil"/>
              <w:bottom w:val="nil"/>
              <w:right w:val="nil"/>
            </w:tcBorders>
          </w:tcPr>
          <w:p w14:paraId="2BAD554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3AC7F59" w14:textId="77777777" w:rsidR="00A85F34" w:rsidRPr="00384642" w:rsidRDefault="00C56B06">
            <w:pPr>
              <w:pStyle w:val="AmColumnHeading"/>
            </w:pPr>
            <w:r w:rsidRPr="00384642">
              <w:t>Enmienda</w:t>
            </w:r>
          </w:p>
        </w:tc>
      </w:tr>
      <w:tr w:rsidR="00A85F34" w:rsidRPr="00384642" w14:paraId="3EE99739" w14:textId="77777777">
        <w:trPr>
          <w:jc w:val="center"/>
        </w:trPr>
        <w:tc>
          <w:tcPr>
            <w:tcW w:w="4876" w:type="dxa"/>
            <w:tcBorders>
              <w:top w:val="nil"/>
              <w:left w:val="nil"/>
              <w:bottom w:val="nil"/>
              <w:right w:val="nil"/>
            </w:tcBorders>
          </w:tcPr>
          <w:p w14:paraId="0106D1E6" w14:textId="77777777" w:rsidR="00A85F34" w:rsidRPr="00384642" w:rsidRDefault="00A85F34">
            <w:pPr>
              <w:pStyle w:val="Normal6a"/>
            </w:pPr>
          </w:p>
        </w:tc>
        <w:tc>
          <w:tcPr>
            <w:tcW w:w="4876" w:type="dxa"/>
            <w:tcBorders>
              <w:top w:val="nil"/>
              <w:left w:val="nil"/>
              <w:bottom w:val="nil"/>
              <w:right w:val="nil"/>
            </w:tcBorders>
          </w:tcPr>
          <w:p w14:paraId="7DAF0897" w14:textId="77777777" w:rsidR="00A85F34" w:rsidRPr="00384642" w:rsidRDefault="00C56B06">
            <w:pPr>
              <w:pStyle w:val="Normal6a"/>
            </w:pPr>
            <w:r w:rsidRPr="00384642">
              <w:rPr>
                <w:b/>
                <w:i/>
              </w:rPr>
              <w:t>3 bis.</w:t>
            </w:r>
            <w:r w:rsidRPr="00384642">
              <w:tab/>
            </w:r>
            <w:r w:rsidRPr="00384642">
              <w:rPr>
                <w:b/>
                <w:i/>
              </w:rPr>
              <w:t>Pide a los Estados miembros y a la Comisión que, cuando proceda, velen por que los instrumentos de apoyo a la formación académica y los sistemas de apoyo público existentes se amplíen a los estudiantes de EFP, en lugar de crear sistemas separados; hace hincapié en que las normas de admisibilidad aplicables los carnés de estudiante, los sistemas de apoyo financiero, los sistemas de reconocimiento y el acceso a las oportunidades del sector público deben diseñarse de una manera inclusiva que no discrimine ent</w:t>
            </w:r>
            <w:r w:rsidRPr="00384642">
              <w:rPr>
                <w:b/>
                <w:i/>
              </w:rPr>
              <w:t>re los estudiantes de educación y formación profesionales y los estudiantes del ámbito de la formación académica;</w:t>
            </w:r>
          </w:p>
        </w:tc>
      </w:tr>
    </w:tbl>
    <w:p w14:paraId="225B293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E491613" w14:textId="77777777" w:rsidR="00A85F34" w:rsidRPr="00384642" w:rsidRDefault="00C56B06">
      <w:r w:rsidRPr="00384642">
        <w:rPr>
          <w:rStyle w:val="HideTWBExt"/>
        </w:rPr>
        <w:t>&lt;/Amend&gt;</w:t>
      </w:r>
    </w:p>
    <w:p w14:paraId="74E08A6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76</w:t>
      </w:r>
      <w:r w:rsidRPr="00384642">
        <w:rPr>
          <w:rStyle w:val="HideTWBExt"/>
        </w:rPr>
        <w:t>&lt;/NumAm&gt;</w:t>
      </w:r>
    </w:p>
    <w:p w14:paraId="65297CE8"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Letizia Moratti</w:t>
      </w:r>
      <w:r w:rsidRPr="00384642">
        <w:rPr>
          <w:rStyle w:val="HideTWBExt"/>
          <w:b w:val="0"/>
        </w:rPr>
        <w:t>&lt;/Members&gt;</w:t>
      </w:r>
    </w:p>
    <w:p w14:paraId="03A9D030" w14:textId="77777777" w:rsidR="00A85F34" w:rsidRPr="00384642" w:rsidRDefault="00C56B06">
      <w:pPr>
        <w:pStyle w:val="NormalBold"/>
      </w:pPr>
      <w:r w:rsidRPr="00384642">
        <w:rPr>
          <w:rStyle w:val="HideTWBExt"/>
          <w:b w:val="0"/>
        </w:rPr>
        <w:t>&lt;/RepeatBlock-By&gt;</w:t>
      </w:r>
    </w:p>
    <w:p w14:paraId="24A4773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47F22AB" w14:textId="77777777" w:rsidR="00A85F34" w:rsidRPr="00384642" w:rsidRDefault="00C56B06">
      <w:pPr>
        <w:pStyle w:val="NormalBold"/>
      </w:pPr>
      <w:r w:rsidRPr="00384642">
        <w:rPr>
          <w:rStyle w:val="HideTWBExt"/>
        </w:rPr>
        <w:t>&lt;Article&gt;</w:t>
      </w:r>
      <w:r w:rsidRPr="00384642">
        <w:t>Apartado 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3D60A75" w14:textId="77777777">
        <w:trPr>
          <w:trHeight w:hRule="exact" w:val="240"/>
          <w:jc w:val="center"/>
        </w:trPr>
        <w:tc>
          <w:tcPr>
            <w:tcW w:w="9752" w:type="dxa"/>
            <w:gridSpan w:val="2"/>
            <w:tcBorders>
              <w:top w:val="nil"/>
              <w:left w:val="nil"/>
              <w:bottom w:val="nil"/>
              <w:right w:val="nil"/>
            </w:tcBorders>
          </w:tcPr>
          <w:p w14:paraId="2C61ED36" w14:textId="77777777" w:rsidR="00A85F34" w:rsidRPr="00384642" w:rsidRDefault="00A85F34"/>
        </w:tc>
      </w:tr>
      <w:tr w:rsidR="00A85F34" w:rsidRPr="00384642" w14:paraId="7BF5D7E2" w14:textId="77777777">
        <w:trPr>
          <w:trHeight w:val="240"/>
          <w:jc w:val="center"/>
        </w:trPr>
        <w:tc>
          <w:tcPr>
            <w:tcW w:w="4876" w:type="dxa"/>
            <w:tcBorders>
              <w:top w:val="nil"/>
              <w:left w:val="nil"/>
              <w:bottom w:val="nil"/>
              <w:right w:val="nil"/>
            </w:tcBorders>
          </w:tcPr>
          <w:p w14:paraId="055BFC2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4E623BD" w14:textId="77777777" w:rsidR="00A85F34" w:rsidRPr="00384642" w:rsidRDefault="00C56B06">
            <w:pPr>
              <w:pStyle w:val="AmColumnHeading"/>
            </w:pPr>
            <w:r w:rsidRPr="00384642">
              <w:t>Enmienda</w:t>
            </w:r>
          </w:p>
        </w:tc>
      </w:tr>
      <w:tr w:rsidR="00A85F34" w:rsidRPr="00384642" w14:paraId="5F04FD8A" w14:textId="77777777">
        <w:trPr>
          <w:jc w:val="center"/>
        </w:trPr>
        <w:tc>
          <w:tcPr>
            <w:tcW w:w="4876" w:type="dxa"/>
            <w:tcBorders>
              <w:top w:val="nil"/>
              <w:left w:val="nil"/>
              <w:bottom w:val="nil"/>
              <w:right w:val="nil"/>
            </w:tcBorders>
          </w:tcPr>
          <w:p w14:paraId="2167EB38" w14:textId="77777777" w:rsidR="00A85F34" w:rsidRPr="00384642" w:rsidRDefault="00A85F34">
            <w:pPr>
              <w:pStyle w:val="Normal6a"/>
            </w:pPr>
          </w:p>
        </w:tc>
        <w:tc>
          <w:tcPr>
            <w:tcW w:w="4876" w:type="dxa"/>
            <w:tcBorders>
              <w:top w:val="nil"/>
              <w:left w:val="nil"/>
              <w:bottom w:val="nil"/>
              <w:right w:val="nil"/>
            </w:tcBorders>
          </w:tcPr>
          <w:p w14:paraId="2AB78F66" w14:textId="77777777" w:rsidR="00A85F34" w:rsidRPr="00384642" w:rsidRDefault="00C56B06">
            <w:pPr>
              <w:pStyle w:val="Normal6a"/>
            </w:pPr>
            <w:r w:rsidRPr="00384642">
              <w:rPr>
                <w:b/>
                <w:i/>
              </w:rPr>
              <w:t>3 bis.</w:t>
            </w:r>
            <w:r w:rsidRPr="00384642">
              <w:tab/>
            </w:r>
            <w:r w:rsidRPr="00384642">
              <w:rPr>
                <w:b/>
                <w:i/>
              </w:rPr>
              <w:t xml:space="preserve">Destaca la importancia de unos itinerarios de progresión claros en la educación y formación profesionales, también en la educación y formación profesionales de grado superior y las cualificaciones de nivel 5 y superior del MEC, con el </w:t>
            </w:r>
            <w:r w:rsidRPr="00384642">
              <w:rPr>
                <w:b/>
                <w:i/>
              </w:rPr>
              <w:t>fin de aumentar el atractivo de la EFP, apoyar el aprendizaje permanente y abordar la escasez de capacidades;</w:t>
            </w:r>
          </w:p>
        </w:tc>
      </w:tr>
    </w:tbl>
    <w:p w14:paraId="5D7F8DE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1736037" w14:textId="77777777" w:rsidR="00A85F34" w:rsidRPr="00384642" w:rsidRDefault="00C56B06">
      <w:r w:rsidRPr="00384642">
        <w:rPr>
          <w:rStyle w:val="HideTWBExt"/>
        </w:rPr>
        <w:t>&lt;/Amend&gt;</w:t>
      </w:r>
    </w:p>
    <w:p w14:paraId="423EBF2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77</w:t>
      </w:r>
      <w:r w:rsidRPr="00384642">
        <w:rPr>
          <w:rStyle w:val="HideTWBExt"/>
        </w:rPr>
        <w:t>&lt;/NumAm&gt;</w:t>
      </w:r>
    </w:p>
    <w:p w14:paraId="7C38E6BB"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2DF880E1" w14:textId="77777777" w:rsidR="00A85F34" w:rsidRPr="00384642" w:rsidRDefault="00C56B06">
      <w:pPr>
        <w:pStyle w:val="NormalBold"/>
      </w:pPr>
      <w:r w:rsidRPr="00384642">
        <w:rPr>
          <w:rStyle w:val="HideTWBExt"/>
          <w:b w:val="0"/>
        </w:rPr>
        <w:t>&lt;/RepeatBlock-By&gt;</w:t>
      </w:r>
    </w:p>
    <w:p w14:paraId="317515C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3D12531" w14:textId="77777777" w:rsidR="00A85F34" w:rsidRPr="00384642" w:rsidRDefault="00C56B06">
      <w:pPr>
        <w:pStyle w:val="NormalBold"/>
      </w:pPr>
      <w:r w:rsidRPr="00384642">
        <w:rPr>
          <w:rStyle w:val="HideTWBExt"/>
        </w:rPr>
        <w:t>&lt;Article&gt;</w:t>
      </w:r>
      <w:r w:rsidRPr="00384642">
        <w:t>Apartado 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8DFBEEB" w14:textId="77777777">
        <w:trPr>
          <w:trHeight w:hRule="exact" w:val="240"/>
          <w:jc w:val="center"/>
        </w:trPr>
        <w:tc>
          <w:tcPr>
            <w:tcW w:w="9752" w:type="dxa"/>
            <w:gridSpan w:val="2"/>
            <w:tcBorders>
              <w:top w:val="nil"/>
              <w:left w:val="nil"/>
              <w:bottom w:val="nil"/>
              <w:right w:val="nil"/>
            </w:tcBorders>
          </w:tcPr>
          <w:p w14:paraId="398CC7F4" w14:textId="77777777" w:rsidR="00A85F34" w:rsidRPr="00384642" w:rsidRDefault="00A85F34"/>
        </w:tc>
      </w:tr>
      <w:tr w:rsidR="00A85F34" w:rsidRPr="00384642" w14:paraId="2044588E" w14:textId="77777777">
        <w:trPr>
          <w:trHeight w:val="240"/>
          <w:jc w:val="center"/>
        </w:trPr>
        <w:tc>
          <w:tcPr>
            <w:tcW w:w="4876" w:type="dxa"/>
            <w:tcBorders>
              <w:top w:val="nil"/>
              <w:left w:val="nil"/>
              <w:bottom w:val="nil"/>
              <w:right w:val="nil"/>
            </w:tcBorders>
          </w:tcPr>
          <w:p w14:paraId="6AAC310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AE2F7AB" w14:textId="77777777" w:rsidR="00A85F34" w:rsidRPr="00384642" w:rsidRDefault="00C56B06">
            <w:pPr>
              <w:pStyle w:val="AmColumnHeading"/>
            </w:pPr>
            <w:r w:rsidRPr="00384642">
              <w:t>Enmienda</w:t>
            </w:r>
          </w:p>
        </w:tc>
      </w:tr>
      <w:tr w:rsidR="00A85F34" w:rsidRPr="00384642" w14:paraId="6ACA18A6" w14:textId="77777777">
        <w:trPr>
          <w:jc w:val="center"/>
        </w:trPr>
        <w:tc>
          <w:tcPr>
            <w:tcW w:w="4876" w:type="dxa"/>
            <w:tcBorders>
              <w:top w:val="nil"/>
              <w:left w:val="nil"/>
              <w:bottom w:val="nil"/>
              <w:right w:val="nil"/>
            </w:tcBorders>
          </w:tcPr>
          <w:p w14:paraId="7905F5C2" w14:textId="77777777" w:rsidR="00A85F34" w:rsidRPr="00384642" w:rsidRDefault="00A85F34">
            <w:pPr>
              <w:pStyle w:val="Normal6a"/>
            </w:pPr>
          </w:p>
        </w:tc>
        <w:tc>
          <w:tcPr>
            <w:tcW w:w="4876" w:type="dxa"/>
            <w:tcBorders>
              <w:top w:val="nil"/>
              <w:left w:val="nil"/>
              <w:bottom w:val="nil"/>
              <w:right w:val="nil"/>
            </w:tcBorders>
          </w:tcPr>
          <w:p w14:paraId="74B1F9D3" w14:textId="77777777" w:rsidR="00A85F34" w:rsidRPr="00384642" w:rsidRDefault="00C56B06">
            <w:pPr>
              <w:pStyle w:val="Normal6a"/>
            </w:pPr>
            <w:r w:rsidRPr="00384642">
              <w:rPr>
                <w:b/>
                <w:i/>
              </w:rPr>
              <w:t>3 bis.</w:t>
            </w:r>
            <w:r w:rsidRPr="00384642">
              <w:tab/>
            </w:r>
            <w:r w:rsidRPr="00384642">
              <w:rPr>
                <w:b/>
                <w:i/>
              </w:rPr>
              <w:t xml:space="preserve">Pide a los Estados miembros que </w:t>
            </w:r>
            <w:r w:rsidRPr="00384642">
              <w:rPr>
                <w:b/>
                <w:i/>
              </w:rPr>
              <w:t>aborden los estereotipos de género en las opciones educativas y profesionales y que fomenten una participación más equilibrada de mujeres y hombres en todos los itinerarios, sectores y ocupaciones del ámbito de la formación profesional;</w:t>
            </w:r>
          </w:p>
        </w:tc>
      </w:tr>
    </w:tbl>
    <w:p w14:paraId="6620820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8292BC6" w14:textId="77777777" w:rsidR="00A85F34" w:rsidRPr="00384642" w:rsidRDefault="00C56B06">
      <w:r w:rsidRPr="00384642">
        <w:rPr>
          <w:rStyle w:val="HideTWBExt"/>
        </w:rPr>
        <w:t>&lt;/Amend&gt;</w:t>
      </w:r>
    </w:p>
    <w:p w14:paraId="2E810D9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78</w:t>
      </w:r>
      <w:r w:rsidRPr="00384642">
        <w:rPr>
          <w:rStyle w:val="HideTWBExt"/>
        </w:rPr>
        <w:t>&lt;/NumAm&gt;</w:t>
      </w:r>
    </w:p>
    <w:p w14:paraId="27F43334"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E5D0C55" w14:textId="77777777" w:rsidR="00A85F34" w:rsidRPr="00384642" w:rsidRDefault="00C56B06">
      <w:pPr>
        <w:pStyle w:val="NormalBold"/>
      </w:pPr>
      <w:r w:rsidRPr="00384642">
        <w:rPr>
          <w:rStyle w:val="HideTWBExt"/>
          <w:b w:val="0"/>
        </w:rPr>
        <w:t>&lt;/RepeatBlock-By&gt;</w:t>
      </w:r>
    </w:p>
    <w:p w14:paraId="32AF0CC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08AA184" w14:textId="77777777" w:rsidR="00A85F34" w:rsidRPr="00384642" w:rsidRDefault="00C56B06">
      <w:pPr>
        <w:pStyle w:val="NormalBold"/>
      </w:pPr>
      <w:r w:rsidRPr="00384642">
        <w:rPr>
          <w:rStyle w:val="HideTWBExt"/>
        </w:rPr>
        <w:t>&lt;Article&gt;</w:t>
      </w:r>
      <w:r w:rsidRPr="00384642">
        <w:t>Apartado 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A9CBFC2" w14:textId="77777777">
        <w:trPr>
          <w:trHeight w:hRule="exact" w:val="240"/>
          <w:jc w:val="center"/>
        </w:trPr>
        <w:tc>
          <w:tcPr>
            <w:tcW w:w="9752" w:type="dxa"/>
            <w:gridSpan w:val="2"/>
            <w:tcBorders>
              <w:top w:val="nil"/>
              <w:left w:val="nil"/>
              <w:bottom w:val="nil"/>
              <w:right w:val="nil"/>
            </w:tcBorders>
          </w:tcPr>
          <w:p w14:paraId="6162E94B" w14:textId="77777777" w:rsidR="00A85F34" w:rsidRPr="00384642" w:rsidRDefault="00A85F34"/>
        </w:tc>
      </w:tr>
      <w:tr w:rsidR="00A85F34" w:rsidRPr="00384642" w14:paraId="3600BB3D" w14:textId="77777777">
        <w:trPr>
          <w:trHeight w:val="240"/>
          <w:jc w:val="center"/>
        </w:trPr>
        <w:tc>
          <w:tcPr>
            <w:tcW w:w="4876" w:type="dxa"/>
            <w:tcBorders>
              <w:top w:val="nil"/>
              <w:left w:val="nil"/>
              <w:bottom w:val="nil"/>
              <w:right w:val="nil"/>
            </w:tcBorders>
          </w:tcPr>
          <w:p w14:paraId="5A754ECA"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615C8900" w14:textId="77777777" w:rsidR="00A85F34" w:rsidRPr="00384642" w:rsidRDefault="00C56B06">
            <w:pPr>
              <w:pStyle w:val="AmColumnHeading"/>
            </w:pPr>
            <w:r w:rsidRPr="00384642">
              <w:t>Enmienda</w:t>
            </w:r>
          </w:p>
        </w:tc>
      </w:tr>
      <w:tr w:rsidR="00A85F34" w:rsidRPr="00384642" w14:paraId="41780AA6" w14:textId="77777777">
        <w:trPr>
          <w:jc w:val="center"/>
        </w:trPr>
        <w:tc>
          <w:tcPr>
            <w:tcW w:w="4876" w:type="dxa"/>
            <w:tcBorders>
              <w:top w:val="nil"/>
              <w:left w:val="nil"/>
              <w:bottom w:val="nil"/>
              <w:right w:val="nil"/>
            </w:tcBorders>
          </w:tcPr>
          <w:p w14:paraId="551BDEC3" w14:textId="77777777" w:rsidR="00A85F34" w:rsidRPr="00384642" w:rsidRDefault="00A85F34">
            <w:pPr>
              <w:pStyle w:val="Normal6a"/>
            </w:pPr>
          </w:p>
        </w:tc>
        <w:tc>
          <w:tcPr>
            <w:tcW w:w="4876" w:type="dxa"/>
            <w:tcBorders>
              <w:top w:val="nil"/>
              <w:left w:val="nil"/>
              <w:bottom w:val="nil"/>
              <w:right w:val="nil"/>
            </w:tcBorders>
          </w:tcPr>
          <w:p w14:paraId="293DC33F" w14:textId="77777777" w:rsidR="00A85F34" w:rsidRPr="00384642" w:rsidRDefault="00C56B06">
            <w:pPr>
              <w:pStyle w:val="Normal6a"/>
            </w:pPr>
            <w:r w:rsidRPr="00384642">
              <w:rPr>
                <w:b/>
                <w:i/>
              </w:rPr>
              <w:t>3 bis.</w:t>
            </w:r>
            <w:r w:rsidRPr="00384642">
              <w:tab/>
            </w:r>
            <w:r w:rsidRPr="00384642">
              <w:rPr>
                <w:b/>
                <w:i/>
              </w:rPr>
              <w:t>Hace hincapié en que la EFP inclusiva desempeña un papel clave en el apoyo a los estudiantes en riesgo de exclusión de la sociedad y del mercado laboral, así como en la promoción del bienestar, la igualdad de oportunidades y la cohesión social;</w:t>
            </w:r>
          </w:p>
        </w:tc>
      </w:tr>
    </w:tbl>
    <w:p w14:paraId="353D561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D1BF398" w14:textId="77777777" w:rsidR="00A85F34" w:rsidRPr="00384642" w:rsidRDefault="00C56B06">
      <w:r w:rsidRPr="00384642">
        <w:rPr>
          <w:rStyle w:val="HideTWBExt"/>
        </w:rPr>
        <w:t>&lt;/Amend&gt;</w:t>
      </w:r>
    </w:p>
    <w:p w14:paraId="045CB5C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79</w:t>
      </w:r>
      <w:r w:rsidRPr="00384642">
        <w:rPr>
          <w:rStyle w:val="HideTWBExt"/>
        </w:rPr>
        <w:t>&lt;/NumAm&gt;</w:t>
      </w:r>
    </w:p>
    <w:p w14:paraId="73B68FE5" w14:textId="77777777" w:rsidR="00A85F34" w:rsidRPr="00384642" w:rsidRDefault="00C56B06">
      <w:pPr>
        <w:pStyle w:val="NormalBold"/>
      </w:pPr>
      <w:r w:rsidRPr="00384642">
        <w:rPr>
          <w:rStyle w:val="HideTWBExt"/>
          <w:b w:val="0"/>
        </w:rPr>
        <w:t>&lt;RepeatBlock-By&gt;&lt;Members&gt;</w:t>
      </w:r>
      <w:r w:rsidRPr="00384642">
        <w:t>Brigitte van den Berg</w:t>
      </w:r>
      <w:r w:rsidRPr="00384642">
        <w:rPr>
          <w:rStyle w:val="HideTWBExt"/>
          <w:b w:val="0"/>
        </w:rPr>
        <w:t>&lt;/Members&gt;</w:t>
      </w:r>
    </w:p>
    <w:p w14:paraId="3DBB4704" w14:textId="77777777" w:rsidR="00A85F34" w:rsidRPr="00384642" w:rsidRDefault="00C56B06">
      <w:pPr>
        <w:pStyle w:val="NormalBold"/>
      </w:pPr>
      <w:r w:rsidRPr="00384642">
        <w:rPr>
          <w:rStyle w:val="HideTWBExt"/>
          <w:b w:val="0"/>
        </w:rPr>
        <w:t>&lt;/RepeatBlock-By&gt;</w:t>
      </w:r>
    </w:p>
    <w:p w14:paraId="54A043F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35D0B17" w14:textId="77777777" w:rsidR="00A85F34" w:rsidRPr="00384642" w:rsidRDefault="00C56B06">
      <w:pPr>
        <w:pStyle w:val="NormalBold"/>
      </w:pPr>
      <w:r w:rsidRPr="00384642">
        <w:rPr>
          <w:rStyle w:val="HideTWBExt"/>
        </w:rPr>
        <w:t>&lt;Article&gt;</w:t>
      </w:r>
      <w:r w:rsidRPr="00384642">
        <w:t>Apartado 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471DA7B" w14:textId="77777777">
        <w:trPr>
          <w:trHeight w:hRule="exact" w:val="240"/>
          <w:jc w:val="center"/>
        </w:trPr>
        <w:tc>
          <w:tcPr>
            <w:tcW w:w="9752" w:type="dxa"/>
            <w:gridSpan w:val="2"/>
            <w:tcBorders>
              <w:top w:val="nil"/>
              <w:left w:val="nil"/>
              <w:bottom w:val="nil"/>
              <w:right w:val="nil"/>
            </w:tcBorders>
          </w:tcPr>
          <w:p w14:paraId="437F4473" w14:textId="77777777" w:rsidR="00A85F34" w:rsidRPr="00384642" w:rsidRDefault="00A85F34"/>
        </w:tc>
      </w:tr>
      <w:tr w:rsidR="00A85F34" w:rsidRPr="00384642" w14:paraId="4D36194F" w14:textId="77777777">
        <w:trPr>
          <w:trHeight w:val="240"/>
          <w:jc w:val="center"/>
        </w:trPr>
        <w:tc>
          <w:tcPr>
            <w:tcW w:w="4876" w:type="dxa"/>
            <w:tcBorders>
              <w:top w:val="nil"/>
              <w:left w:val="nil"/>
              <w:bottom w:val="nil"/>
              <w:right w:val="nil"/>
            </w:tcBorders>
          </w:tcPr>
          <w:p w14:paraId="1ED746F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3CA9154" w14:textId="77777777" w:rsidR="00A85F34" w:rsidRPr="00384642" w:rsidRDefault="00C56B06">
            <w:pPr>
              <w:pStyle w:val="AmColumnHeading"/>
            </w:pPr>
            <w:r w:rsidRPr="00384642">
              <w:t>Enmienda</w:t>
            </w:r>
          </w:p>
        </w:tc>
      </w:tr>
      <w:tr w:rsidR="00A85F34" w:rsidRPr="00384642" w14:paraId="6312FB6D" w14:textId="77777777">
        <w:trPr>
          <w:jc w:val="center"/>
        </w:trPr>
        <w:tc>
          <w:tcPr>
            <w:tcW w:w="4876" w:type="dxa"/>
            <w:tcBorders>
              <w:top w:val="nil"/>
              <w:left w:val="nil"/>
              <w:bottom w:val="nil"/>
              <w:right w:val="nil"/>
            </w:tcBorders>
          </w:tcPr>
          <w:p w14:paraId="2F75C4B7" w14:textId="77777777" w:rsidR="00A85F34" w:rsidRPr="00384642" w:rsidRDefault="00A85F34">
            <w:pPr>
              <w:pStyle w:val="Normal6a"/>
            </w:pPr>
          </w:p>
        </w:tc>
        <w:tc>
          <w:tcPr>
            <w:tcW w:w="4876" w:type="dxa"/>
            <w:tcBorders>
              <w:top w:val="nil"/>
              <w:left w:val="nil"/>
              <w:bottom w:val="nil"/>
              <w:right w:val="nil"/>
            </w:tcBorders>
          </w:tcPr>
          <w:p w14:paraId="5408723A" w14:textId="77777777" w:rsidR="00A85F34" w:rsidRPr="00384642" w:rsidRDefault="00C56B06">
            <w:pPr>
              <w:pStyle w:val="Normal6a"/>
            </w:pPr>
            <w:r w:rsidRPr="00384642">
              <w:rPr>
                <w:b/>
                <w:i/>
              </w:rPr>
              <w:t>3 ter.</w:t>
            </w:r>
            <w:r w:rsidRPr="00384642">
              <w:tab/>
            </w:r>
            <w:r w:rsidRPr="00384642">
              <w:rPr>
                <w:b/>
                <w:i/>
              </w:rPr>
              <w:t xml:space="preserve">Pide a los Estados miembros que mejoren la adecuación, accesibilidad y equidad del apoyo financiero a los estudiantes de EFP; observa con preocupación las disparidades persistentes que hacen que los </w:t>
            </w:r>
            <w:r w:rsidRPr="00384642">
              <w:rPr>
                <w:b/>
                <w:i/>
              </w:rPr>
              <w:t>estudiantes de educación secundaria superior y de educación postsecundaria no terciaria reciban menos apoyo financiero público que los de educación terciaria; destaca la necesidad de eliminar los obstáculos injustificados a la subvencionabilidad relacionados con la situación laboral, la edad o las condiciones de vida, en particular en el caso de los aprendices con contratos de trabajo;</w:t>
            </w:r>
          </w:p>
        </w:tc>
      </w:tr>
    </w:tbl>
    <w:p w14:paraId="6A44751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F4BD94D" w14:textId="77777777" w:rsidR="00A85F34" w:rsidRPr="00384642" w:rsidRDefault="00C56B06">
      <w:r w:rsidRPr="00384642">
        <w:rPr>
          <w:rStyle w:val="HideTWBExt"/>
        </w:rPr>
        <w:t>&lt;/Amend&gt;</w:t>
      </w:r>
    </w:p>
    <w:p w14:paraId="7BDC4DC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80</w:t>
      </w:r>
      <w:r w:rsidRPr="00384642">
        <w:rPr>
          <w:rStyle w:val="HideTWBExt"/>
        </w:rPr>
        <w:t>&lt;/NumAm&gt;</w:t>
      </w:r>
    </w:p>
    <w:p w14:paraId="4DA13106"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3BE289B9" w14:textId="77777777" w:rsidR="00A85F34" w:rsidRPr="00384642" w:rsidRDefault="00C56B06">
      <w:pPr>
        <w:pStyle w:val="NormalBold"/>
      </w:pPr>
      <w:r w:rsidRPr="00384642">
        <w:rPr>
          <w:rStyle w:val="HideTWBExt"/>
          <w:b w:val="0"/>
        </w:rPr>
        <w:t>&lt;/RepeatBlock-By&gt;</w:t>
      </w:r>
    </w:p>
    <w:p w14:paraId="7CCA502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872C39B" w14:textId="77777777" w:rsidR="00A85F34" w:rsidRPr="00384642" w:rsidRDefault="00C56B06">
      <w:pPr>
        <w:pStyle w:val="NormalBold"/>
      </w:pPr>
      <w:r w:rsidRPr="00384642">
        <w:rPr>
          <w:rStyle w:val="HideTWBExt"/>
        </w:rPr>
        <w:t>&lt;Article&gt;</w:t>
      </w:r>
      <w:r w:rsidRPr="00384642">
        <w:t>Apartado 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2844E7E" w14:textId="77777777">
        <w:trPr>
          <w:trHeight w:hRule="exact" w:val="240"/>
          <w:jc w:val="center"/>
        </w:trPr>
        <w:tc>
          <w:tcPr>
            <w:tcW w:w="9752" w:type="dxa"/>
            <w:gridSpan w:val="2"/>
            <w:tcBorders>
              <w:top w:val="nil"/>
              <w:left w:val="nil"/>
              <w:bottom w:val="nil"/>
              <w:right w:val="nil"/>
            </w:tcBorders>
          </w:tcPr>
          <w:p w14:paraId="65C71BD9" w14:textId="77777777" w:rsidR="00A85F34" w:rsidRPr="00384642" w:rsidRDefault="00A85F34"/>
        </w:tc>
      </w:tr>
      <w:tr w:rsidR="00A85F34" w:rsidRPr="00384642" w14:paraId="1FC5B8C6" w14:textId="77777777">
        <w:trPr>
          <w:trHeight w:val="240"/>
          <w:jc w:val="center"/>
        </w:trPr>
        <w:tc>
          <w:tcPr>
            <w:tcW w:w="4876" w:type="dxa"/>
            <w:tcBorders>
              <w:top w:val="nil"/>
              <w:left w:val="nil"/>
              <w:bottom w:val="nil"/>
              <w:right w:val="nil"/>
            </w:tcBorders>
          </w:tcPr>
          <w:p w14:paraId="48C3F88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1219109" w14:textId="77777777" w:rsidR="00A85F34" w:rsidRPr="00384642" w:rsidRDefault="00C56B06">
            <w:pPr>
              <w:pStyle w:val="AmColumnHeading"/>
            </w:pPr>
            <w:r w:rsidRPr="00384642">
              <w:t>Enmienda</w:t>
            </w:r>
          </w:p>
        </w:tc>
      </w:tr>
      <w:tr w:rsidR="00A85F34" w:rsidRPr="00384642" w14:paraId="4FB401B2" w14:textId="77777777">
        <w:trPr>
          <w:jc w:val="center"/>
        </w:trPr>
        <w:tc>
          <w:tcPr>
            <w:tcW w:w="4876" w:type="dxa"/>
            <w:tcBorders>
              <w:top w:val="nil"/>
              <w:left w:val="nil"/>
              <w:bottom w:val="nil"/>
              <w:right w:val="nil"/>
            </w:tcBorders>
          </w:tcPr>
          <w:p w14:paraId="7F4E47BC" w14:textId="77777777" w:rsidR="00A85F34" w:rsidRPr="00384642" w:rsidRDefault="00A85F34">
            <w:pPr>
              <w:pStyle w:val="Normal6a"/>
            </w:pPr>
          </w:p>
        </w:tc>
        <w:tc>
          <w:tcPr>
            <w:tcW w:w="4876" w:type="dxa"/>
            <w:tcBorders>
              <w:top w:val="nil"/>
              <w:left w:val="nil"/>
              <w:bottom w:val="nil"/>
              <w:right w:val="nil"/>
            </w:tcBorders>
          </w:tcPr>
          <w:p w14:paraId="79230642" w14:textId="77777777" w:rsidR="00A85F34" w:rsidRPr="00384642" w:rsidRDefault="00C56B06">
            <w:pPr>
              <w:pStyle w:val="Normal6a"/>
            </w:pPr>
            <w:r w:rsidRPr="00384642">
              <w:rPr>
                <w:b/>
                <w:i/>
              </w:rPr>
              <w:t>3 ter.</w:t>
            </w:r>
            <w:r w:rsidRPr="00384642">
              <w:tab/>
            </w:r>
            <w:r w:rsidRPr="00384642">
              <w:rPr>
                <w:b/>
                <w:i/>
              </w:rPr>
              <w:t xml:space="preserve">Destaca que todas las cualificaciones y credenciales de EFP deben ofrecer itinerarios claros para </w:t>
            </w:r>
            <w:r w:rsidRPr="00384642">
              <w:rPr>
                <w:b/>
                <w:i/>
              </w:rPr>
              <w:t>seguir estudiando y progresando; hace hincapié en que el hecho de cursar EFP en la educación secundaria superior no debe impedir que las personas prosigan sus estudios en centros de educación terciaria, como centros de EFP avanzada y universidades;</w:t>
            </w:r>
          </w:p>
        </w:tc>
      </w:tr>
    </w:tbl>
    <w:p w14:paraId="47B1DCE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D74A8EB" w14:textId="77777777" w:rsidR="00A85F34" w:rsidRPr="00384642" w:rsidRDefault="00C56B06">
      <w:r w:rsidRPr="00384642">
        <w:rPr>
          <w:rStyle w:val="HideTWBExt"/>
        </w:rPr>
        <w:t>&lt;/Amend&gt;</w:t>
      </w:r>
    </w:p>
    <w:p w14:paraId="4F8103C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81</w:t>
      </w:r>
      <w:r w:rsidRPr="00384642">
        <w:rPr>
          <w:rStyle w:val="HideTWBExt"/>
        </w:rPr>
        <w:t>&lt;/NumAm&gt;</w:t>
      </w:r>
    </w:p>
    <w:p w14:paraId="237AE347"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3C6DE98B" w14:textId="77777777" w:rsidR="00A85F34" w:rsidRPr="00384642" w:rsidRDefault="00C56B06">
      <w:pPr>
        <w:pStyle w:val="NormalBold"/>
      </w:pPr>
      <w:r w:rsidRPr="00384642">
        <w:rPr>
          <w:rStyle w:val="HideTWBExt"/>
          <w:b w:val="0"/>
        </w:rPr>
        <w:t>&lt;/RepeatBlock-By&gt;</w:t>
      </w:r>
    </w:p>
    <w:p w14:paraId="5FA54FA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3EE0240" w14:textId="77777777" w:rsidR="00A85F34" w:rsidRPr="00384642" w:rsidRDefault="00C56B06">
      <w:pPr>
        <w:pStyle w:val="NormalBold"/>
      </w:pPr>
      <w:r w:rsidRPr="00384642">
        <w:rPr>
          <w:rStyle w:val="HideTWBExt"/>
        </w:rPr>
        <w:t>&lt;Article&gt;</w:t>
      </w:r>
      <w:r w:rsidRPr="00384642">
        <w:t>Apartado 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3C9B257" w14:textId="77777777">
        <w:trPr>
          <w:trHeight w:hRule="exact" w:val="240"/>
          <w:jc w:val="center"/>
        </w:trPr>
        <w:tc>
          <w:tcPr>
            <w:tcW w:w="9752" w:type="dxa"/>
            <w:gridSpan w:val="2"/>
            <w:tcBorders>
              <w:top w:val="nil"/>
              <w:left w:val="nil"/>
              <w:bottom w:val="nil"/>
              <w:right w:val="nil"/>
            </w:tcBorders>
          </w:tcPr>
          <w:p w14:paraId="3CD934C1" w14:textId="77777777" w:rsidR="00A85F34" w:rsidRPr="00384642" w:rsidRDefault="00A85F34"/>
        </w:tc>
      </w:tr>
      <w:tr w:rsidR="00A85F34" w:rsidRPr="00384642" w14:paraId="1B6903D2" w14:textId="77777777">
        <w:trPr>
          <w:trHeight w:val="240"/>
          <w:jc w:val="center"/>
        </w:trPr>
        <w:tc>
          <w:tcPr>
            <w:tcW w:w="4876" w:type="dxa"/>
            <w:tcBorders>
              <w:top w:val="nil"/>
              <w:left w:val="nil"/>
              <w:bottom w:val="nil"/>
              <w:right w:val="nil"/>
            </w:tcBorders>
          </w:tcPr>
          <w:p w14:paraId="1BCBB8D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17E755A" w14:textId="77777777" w:rsidR="00A85F34" w:rsidRPr="00384642" w:rsidRDefault="00C56B06">
            <w:pPr>
              <w:pStyle w:val="AmColumnHeading"/>
            </w:pPr>
            <w:r w:rsidRPr="00384642">
              <w:t>Enmienda</w:t>
            </w:r>
          </w:p>
        </w:tc>
      </w:tr>
      <w:tr w:rsidR="00A85F34" w:rsidRPr="00384642" w14:paraId="534174E4" w14:textId="77777777">
        <w:trPr>
          <w:jc w:val="center"/>
        </w:trPr>
        <w:tc>
          <w:tcPr>
            <w:tcW w:w="4876" w:type="dxa"/>
            <w:tcBorders>
              <w:top w:val="nil"/>
              <w:left w:val="nil"/>
              <w:bottom w:val="nil"/>
              <w:right w:val="nil"/>
            </w:tcBorders>
          </w:tcPr>
          <w:p w14:paraId="26C44829" w14:textId="77777777" w:rsidR="00A85F34" w:rsidRPr="00384642" w:rsidRDefault="00A85F34">
            <w:pPr>
              <w:pStyle w:val="Normal6a"/>
            </w:pPr>
          </w:p>
        </w:tc>
        <w:tc>
          <w:tcPr>
            <w:tcW w:w="4876" w:type="dxa"/>
            <w:tcBorders>
              <w:top w:val="nil"/>
              <w:left w:val="nil"/>
              <w:bottom w:val="nil"/>
              <w:right w:val="nil"/>
            </w:tcBorders>
          </w:tcPr>
          <w:p w14:paraId="53112190" w14:textId="77777777" w:rsidR="00A85F34" w:rsidRPr="00384642" w:rsidRDefault="00C56B06">
            <w:pPr>
              <w:pStyle w:val="Normal6a"/>
            </w:pPr>
            <w:r w:rsidRPr="00384642">
              <w:rPr>
                <w:b/>
                <w:i/>
              </w:rPr>
              <w:t>3 ter.</w:t>
            </w:r>
            <w:r w:rsidRPr="00384642">
              <w:tab/>
            </w:r>
            <w:r w:rsidRPr="00384642">
              <w:rPr>
                <w:b/>
                <w:i/>
              </w:rPr>
              <w:t xml:space="preserve">Destaca la importancia de los itinerarios de formación profesional que siguen siendo </w:t>
            </w:r>
            <w:r w:rsidRPr="00384642">
              <w:rPr>
                <w:b/>
                <w:i/>
              </w:rPr>
              <w:t>accesibles tras la finalización de la educación secundaria superior general y que combinan un nivel educativo avanzado con el aprendizaje en el trabajo, con la consiguiente ampliación de las opciones profesionales y el apoyo al desarrollo de trabajadores altamente cualificados;</w:t>
            </w:r>
          </w:p>
        </w:tc>
      </w:tr>
    </w:tbl>
    <w:p w14:paraId="112E380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5283F48" w14:textId="77777777" w:rsidR="00A85F34" w:rsidRPr="00384642" w:rsidRDefault="00C56B06">
      <w:r w:rsidRPr="00384642">
        <w:rPr>
          <w:rStyle w:val="HideTWBExt"/>
        </w:rPr>
        <w:t>&lt;/Amend&gt;</w:t>
      </w:r>
    </w:p>
    <w:p w14:paraId="641085B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82</w:t>
      </w:r>
      <w:r w:rsidRPr="00384642">
        <w:rPr>
          <w:rStyle w:val="HideTWBExt"/>
        </w:rPr>
        <w:t>&lt;/NumAm&gt;</w:t>
      </w:r>
    </w:p>
    <w:p w14:paraId="68E6D881"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7B0CC5F2" w14:textId="77777777" w:rsidR="00A85F34" w:rsidRPr="00384642" w:rsidRDefault="00C56B06">
      <w:pPr>
        <w:pStyle w:val="NormalBold"/>
      </w:pPr>
      <w:r w:rsidRPr="00384642">
        <w:rPr>
          <w:rStyle w:val="HideTWBExt"/>
          <w:b w:val="0"/>
        </w:rPr>
        <w:t>&lt;/RepeatBlock-By&gt;</w:t>
      </w:r>
    </w:p>
    <w:p w14:paraId="3412C32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ED4D0AF" w14:textId="77777777" w:rsidR="00A85F34" w:rsidRPr="00384642" w:rsidRDefault="00C56B06">
      <w:pPr>
        <w:pStyle w:val="NormalBold"/>
      </w:pPr>
      <w:r w:rsidRPr="00384642">
        <w:rPr>
          <w:rStyle w:val="HideTWBExt"/>
        </w:rPr>
        <w:t>&lt;Article&gt;</w:t>
      </w:r>
      <w:r w:rsidRPr="00384642">
        <w:t>Apartado 3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7800E69" w14:textId="77777777">
        <w:trPr>
          <w:trHeight w:hRule="exact" w:val="240"/>
          <w:jc w:val="center"/>
        </w:trPr>
        <w:tc>
          <w:tcPr>
            <w:tcW w:w="9752" w:type="dxa"/>
            <w:gridSpan w:val="2"/>
            <w:tcBorders>
              <w:top w:val="nil"/>
              <w:left w:val="nil"/>
              <w:bottom w:val="nil"/>
              <w:right w:val="nil"/>
            </w:tcBorders>
          </w:tcPr>
          <w:p w14:paraId="5556A18A" w14:textId="77777777" w:rsidR="00A85F34" w:rsidRPr="00384642" w:rsidRDefault="00A85F34"/>
        </w:tc>
      </w:tr>
      <w:tr w:rsidR="00A85F34" w:rsidRPr="00384642" w14:paraId="145A5604" w14:textId="77777777">
        <w:trPr>
          <w:trHeight w:val="240"/>
          <w:jc w:val="center"/>
        </w:trPr>
        <w:tc>
          <w:tcPr>
            <w:tcW w:w="4876" w:type="dxa"/>
            <w:tcBorders>
              <w:top w:val="nil"/>
              <w:left w:val="nil"/>
              <w:bottom w:val="nil"/>
              <w:right w:val="nil"/>
            </w:tcBorders>
          </w:tcPr>
          <w:p w14:paraId="06B5C5D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673679B" w14:textId="77777777" w:rsidR="00A85F34" w:rsidRPr="00384642" w:rsidRDefault="00C56B06">
            <w:pPr>
              <w:pStyle w:val="AmColumnHeading"/>
            </w:pPr>
            <w:r w:rsidRPr="00384642">
              <w:t>Enmienda</w:t>
            </w:r>
          </w:p>
        </w:tc>
      </w:tr>
      <w:tr w:rsidR="00A85F34" w:rsidRPr="00384642" w14:paraId="70F16805" w14:textId="77777777">
        <w:trPr>
          <w:jc w:val="center"/>
        </w:trPr>
        <w:tc>
          <w:tcPr>
            <w:tcW w:w="4876" w:type="dxa"/>
            <w:tcBorders>
              <w:top w:val="nil"/>
              <w:left w:val="nil"/>
              <w:bottom w:val="nil"/>
              <w:right w:val="nil"/>
            </w:tcBorders>
          </w:tcPr>
          <w:p w14:paraId="68A28D79" w14:textId="77777777" w:rsidR="00A85F34" w:rsidRPr="00384642" w:rsidRDefault="00A85F34">
            <w:pPr>
              <w:pStyle w:val="Normal6a"/>
            </w:pPr>
          </w:p>
        </w:tc>
        <w:tc>
          <w:tcPr>
            <w:tcW w:w="4876" w:type="dxa"/>
            <w:tcBorders>
              <w:top w:val="nil"/>
              <w:left w:val="nil"/>
              <w:bottom w:val="nil"/>
              <w:right w:val="nil"/>
            </w:tcBorders>
          </w:tcPr>
          <w:p w14:paraId="3F1A59BC" w14:textId="57960F4B" w:rsidR="00A85F34" w:rsidRPr="00384642" w:rsidRDefault="00C56B06">
            <w:pPr>
              <w:pStyle w:val="Normal6a"/>
            </w:pPr>
            <w:r w:rsidRPr="00384642">
              <w:rPr>
                <w:b/>
                <w:i/>
              </w:rPr>
              <w:t>3 quater.</w:t>
            </w:r>
            <w:r w:rsidR="00EF0183">
              <w:t xml:space="preserve"> </w:t>
            </w:r>
            <w:r w:rsidRPr="00384642">
              <w:rPr>
                <w:b/>
                <w:i/>
              </w:rPr>
              <w:t xml:space="preserve">Hace hincapié en las posibilidades que ofrecen las </w:t>
            </w:r>
            <w:r w:rsidRPr="00384642">
              <w:rPr>
                <w:b/>
                <w:i/>
              </w:rPr>
              <w:t>microcredenciales y las oportunidades de aprendizaje modulares para apoyar el perfeccionamiento y el reciclaje profesionales a lo largo de la vida laboral y proporcionar itinerarios de aprendizaje flexibles para los trabajadores y los empleadores en un mercado laboral que evoluciona a un ritmo acelerado;</w:t>
            </w:r>
          </w:p>
        </w:tc>
      </w:tr>
    </w:tbl>
    <w:p w14:paraId="7830892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90A17B2" w14:textId="77777777" w:rsidR="00A85F34" w:rsidRPr="00384642" w:rsidRDefault="00C56B06">
      <w:r w:rsidRPr="00384642">
        <w:rPr>
          <w:rStyle w:val="HideTWBExt"/>
        </w:rPr>
        <w:t>&lt;/Amend&gt;</w:t>
      </w:r>
    </w:p>
    <w:p w14:paraId="133BFDF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83</w:t>
      </w:r>
      <w:r w:rsidRPr="00384642">
        <w:rPr>
          <w:rStyle w:val="HideTWBExt"/>
        </w:rPr>
        <w:t>&lt;/NumAm&gt;</w:t>
      </w:r>
    </w:p>
    <w:p w14:paraId="7F8B3276" w14:textId="77777777" w:rsidR="00A85F34" w:rsidRPr="00384642" w:rsidRDefault="00C56B06">
      <w:pPr>
        <w:pStyle w:val="NormalBold"/>
      </w:pPr>
      <w:r w:rsidRPr="00384642">
        <w:rPr>
          <w:rStyle w:val="HideTWBExt"/>
          <w:b w:val="0"/>
        </w:rPr>
        <w:t>&lt;RepeatBlock-By&gt;&lt;Members&gt;</w:t>
      </w:r>
      <w:r w:rsidRPr="00384642">
        <w:t xml:space="preserve">Angelika Winzig, Eleonora Meleti, Miriam Lexmann, Andrea Wechsler, Romana Tomc, Andrzej Buła, </w:t>
      </w:r>
      <w:r w:rsidRPr="00384642">
        <w:t>Martine Kemp, Letizia Moratti, Maravillas Abadía Jover</w:t>
      </w:r>
      <w:r w:rsidRPr="00384642">
        <w:rPr>
          <w:rStyle w:val="HideTWBExt"/>
          <w:b w:val="0"/>
        </w:rPr>
        <w:t>&lt;/Members&gt;</w:t>
      </w:r>
    </w:p>
    <w:p w14:paraId="1A1BE67C" w14:textId="77777777" w:rsidR="00A85F34" w:rsidRPr="00384642" w:rsidRDefault="00C56B06">
      <w:pPr>
        <w:pStyle w:val="NormalBold"/>
      </w:pPr>
      <w:r w:rsidRPr="00384642">
        <w:rPr>
          <w:rStyle w:val="HideTWBExt"/>
          <w:b w:val="0"/>
        </w:rPr>
        <w:t>&lt;/RepeatBlock-By&gt;</w:t>
      </w:r>
    </w:p>
    <w:p w14:paraId="3B65E23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EA4102D" w14:textId="77777777" w:rsidR="00A85F34" w:rsidRPr="00384642" w:rsidRDefault="00C56B06">
      <w:pPr>
        <w:pStyle w:val="NormalBold"/>
      </w:pPr>
      <w:r w:rsidRPr="00384642">
        <w:rPr>
          <w:rStyle w:val="HideTWBExt"/>
        </w:rPr>
        <w:t>&lt;Article&gt;</w:t>
      </w:r>
      <w:r w:rsidRPr="00384642">
        <w:t>Apartado 3 quinquies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9B5FBDA" w14:textId="77777777">
        <w:trPr>
          <w:trHeight w:hRule="exact" w:val="240"/>
          <w:jc w:val="center"/>
        </w:trPr>
        <w:tc>
          <w:tcPr>
            <w:tcW w:w="9752" w:type="dxa"/>
            <w:gridSpan w:val="2"/>
            <w:tcBorders>
              <w:top w:val="nil"/>
              <w:left w:val="nil"/>
              <w:bottom w:val="nil"/>
              <w:right w:val="nil"/>
            </w:tcBorders>
          </w:tcPr>
          <w:p w14:paraId="070D7108" w14:textId="77777777" w:rsidR="00A85F34" w:rsidRPr="00384642" w:rsidRDefault="00A85F34"/>
        </w:tc>
      </w:tr>
      <w:tr w:rsidR="00A85F34" w:rsidRPr="00384642" w14:paraId="7354F36D" w14:textId="77777777">
        <w:trPr>
          <w:trHeight w:val="240"/>
          <w:jc w:val="center"/>
        </w:trPr>
        <w:tc>
          <w:tcPr>
            <w:tcW w:w="4876" w:type="dxa"/>
            <w:tcBorders>
              <w:top w:val="nil"/>
              <w:left w:val="nil"/>
              <w:bottom w:val="nil"/>
              <w:right w:val="nil"/>
            </w:tcBorders>
          </w:tcPr>
          <w:p w14:paraId="458B99A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792BC78" w14:textId="77777777" w:rsidR="00A85F34" w:rsidRPr="00384642" w:rsidRDefault="00C56B06">
            <w:pPr>
              <w:pStyle w:val="AmColumnHeading"/>
            </w:pPr>
            <w:r w:rsidRPr="00384642">
              <w:t>Enmienda</w:t>
            </w:r>
          </w:p>
        </w:tc>
      </w:tr>
      <w:tr w:rsidR="00A85F34" w:rsidRPr="00384642" w14:paraId="726A3E44" w14:textId="77777777">
        <w:trPr>
          <w:jc w:val="center"/>
        </w:trPr>
        <w:tc>
          <w:tcPr>
            <w:tcW w:w="4876" w:type="dxa"/>
            <w:tcBorders>
              <w:top w:val="nil"/>
              <w:left w:val="nil"/>
              <w:bottom w:val="nil"/>
              <w:right w:val="nil"/>
            </w:tcBorders>
          </w:tcPr>
          <w:p w14:paraId="1D0B8068" w14:textId="77777777" w:rsidR="00A85F34" w:rsidRPr="00384642" w:rsidRDefault="00A85F34">
            <w:pPr>
              <w:pStyle w:val="Normal6a"/>
            </w:pPr>
          </w:p>
        </w:tc>
        <w:tc>
          <w:tcPr>
            <w:tcW w:w="4876" w:type="dxa"/>
            <w:tcBorders>
              <w:top w:val="nil"/>
              <w:left w:val="nil"/>
              <w:bottom w:val="nil"/>
              <w:right w:val="nil"/>
            </w:tcBorders>
          </w:tcPr>
          <w:p w14:paraId="5D49C728" w14:textId="49638E85" w:rsidR="00A85F34" w:rsidRPr="00384642" w:rsidRDefault="00C56B06">
            <w:pPr>
              <w:pStyle w:val="Normal6a"/>
            </w:pPr>
            <w:r w:rsidRPr="00384642">
              <w:rPr>
                <w:b/>
                <w:i/>
              </w:rPr>
              <w:t>3 quinquies.</w:t>
            </w:r>
            <w:r w:rsidR="00EF0183">
              <w:t xml:space="preserve"> </w:t>
            </w:r>
            <w:r w:rsidRPr="00384642">
              <w:rPr>
                <w:b/>
                <w:i/>
              </w:rPr>
              <w:t xml:space="preserve">Destaca la </w:t>
            </w:r>
            <w:r w:rsidRPr="00384642">
              <w:rPr>
                <w:b/>
                <w:i/>
              </w:rPr>
              <w:t>importancia de la transferencia intergeneracional de capacidades para abordar el cambio demográfico y la escasez de mano de obra; anima a que se adopten iniciativas que ayuden a los trabajadores experimentados a transmitir sus conocimientos y experiencia a través de tutorías, formación en el lugar de trabajo y programas de aprendizaje profesional;</w:t>
            </w:r>
          </w:p>
        </w:tc>
      </w:tr>
    </w:tbl>
    <w:p w14:paraId="70E3B6C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AE6F449" w14:textId="77777777" w:rsidR="00A85F34" w:rsidRPr="00384642" w:rsidRDefault="00C56B06">
      <w:r w:rsidRPr="00384642">
        <w:rPr>
          <w:rStyle w:val="HideTWBExt"/>
        </w:rPr>
        <w:t>&lt;/Amend&gt;</w:t>
      </w:r>
    </w:p>
    <w:p w14:paraId="39367D3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84</w:t>
      </w:r>
      <w:r w:rsidRPr="00384642">
        <w:rPr>
          <w:rStyle w:val="HideTWBExt"/>
        </w:rPr>
        <w:t>&lt;/NumAm&gt;</w:t>
      </w:r>
    </w:p>
    <w:p w14:paraId="7A6DB78F" w14:textId="77777777" w:rsidR="00A85F34" w:rsidRPr="00384642" w:rsidRDefault="00C56B06">
      <w:pPr>
        <w:pStyle w:val="NormalBold"/>
      </w:pPr>
      <w:r w:rsidRPr="00384642">
        <w:rPr>
          <w:rStyle w:val="HideTWBExt"/>
          <w:b w:val="0"/>
        </w:rPr>
        <w:t>&lt;RepeatBlock-By&gt;&lt;Members&gt;</w:t>
      </w:r>
      <w:r w:rsidRPr="00384642">
        <w:t xml:space="preserve">Angelika Winzig, Eleonora Meleti, Miriam Lexmann, </w:t>
      </w:r>
      <w:r w:rsidRPr="00384642">
        <w:t>Andrea Wechsler, Romana Tomc, Andrzej Buła, Martine Kemp, Letizia Moratti</w:t>
      </w:r>
      <w:r w:rsidRPr="00384642">
        <w:rPr>
          <w:rStyle w:val="HideTWBExt"/>
          <w:b w:val="0"/>
        </w:rPr>
        <w:t>&lt;/Members&gt;</w:t>
      </w:r>
    </w:p>
    <w:p w14:paraId="5E27E554" w14:textId="77777777" w:rsidR="00A85F34" w:rsidRPr="00384642" w:rsidRDefault="00C56B06">
      <w:pPr>
        <w:pStyle w:val="NormalBold"/>
      </w:pPr>
      <w:r w:rsidRPr="00384642">
        <w:rPr>
          <w:rStyle w:val="HideTWBExt"/>
          <w:b w:val="0"/>
        </w:rPr>
        <w:t>&lt;/RepeatBlock-By&gt;</w:t>
      </w:r>
    </w:p>
    <w:p w14:paraId="3B95B57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95E4F11" w14:textId="77777777" w:rsidR="00A85F34" w:rsidRPr="00384642" w:rsidRDefault="00C56B06">
      <w:pPr>
        <w:pStyle w:val="NormalBold"/>
      </w:pPr>
      <w:r w:rsidRPr="00384642">
        <w:rPr>
          <w:rStyle w:val="HideTWBExt"/>
        </w:rPr>
        <w:t>&lt;Article&gt;</w:t>
      </w:r>
      <w:r w:rsidRPr="00384642">
        <w:t>Apartado 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C0D70CC" w14:textId="77777777">
        <w:trPr>
          <w:trHeight w:hRule="exact" w:val="240"/>
          <w:jc w:val="center"/>
        </w:trPr>
        <w:tc>
          <w:tcPr>
            <w:tcW w:w="9752" w:type="dxa"/>
            <w:gridSpan w:val="2"/>
            <w:tcBorders>
              <w:top w:val="nil"/>
              <w:left w:val="nil"/>
              <w:bottom w:val="nil"/>
              <w:right w:val="nil"/>
            </w:tcBorders>
          </w:tcPr>
          <w:p w14:paraId="320C4706" w14:textId="77777777" w:rsidR="00A85F34" w:rsidRPr="00384642" w:rsidRDefault="00A85F34"/>
        </w:tc>
      </w:tr>
      <w:tr w:rsidR="00A85F34" w:rsidRPr="00384642" w14:paraId="45D633BB" w14:textId="77777777">
        <w:trPr>
          <w:trHeight w:val="240"/>
          <w:jc w:val="center"/>
        </w:trPr>
        <w:tc>
          <w:tcPr>
            <w:tcW w:w="4876" w:type="dxa"/>
            <w:tcBorders>
              <w:top w:val="nil"/>
              <w:left w:val="nil"/>
              <w:bottom w:val="nil"/>
              <w:right w:val="nil"/>
            </w:tcBorders>
          </w:tcPr>
          <w:p w14:paraId="4AACFDC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98F9F11" w14:textId="77777777" w:rsidR="00A85F34" w:rsidRPr="00384642" w:rsidRDefault="00C56B06">
            <w:pPr>
              <w:pStyle w:val="AmColumnHeading"/>
            </w:pPr>
            <w:r w:rsidRPr="00384642">
              <w:t>Enmienda</w:t>
            </w:r>
          </w:p>
        </w:tc>
      </w:tr>
      <w:tr w:rsidR="00A85F34" w:rsidRPr="00384642" w14:paraId="5953F5AC" w14:textId="77777777">
        <w:trPr>
          <w:jc w:val="center"/>
        </w:trPr>
        <w:tc>
          <w:tcPr>
            <w:tcW w:w="4876" w:type="dxa"/>
            <w:tcBorders>
              <w:top w:val="nil"/>
              <w:left w:val="nil"/>
              <w:bottom w:val="nil"/>
              <w:right w:val="nil"/>
            </w:tcBorders>
          </w:tcPr>
          <w:p w14:paraId="458B5DA2" w14:textId="77777777" w:rsidR="00A85F34" w:rsidRPr="00384642" w:rsidRDefault="00C56B06">
            <w:pPr>
              <w:pStyle w:val="Normal6a"/>
            </w:pPr>
            <w:r w:rsidRPr="00384642">
              <w:t>4.</w:t>
            </w:r>
            <w:r w:rsidRPr="00384642">
              <w:tab/>
            </w:r>
            <w:r w:rsidRPr="00384642">
              <w:t xml:space="preserve">Pide a las instituciones de la Unión y a los Estados miembros que promuevan una terminología más respetuosa para los itinerarios educativos </w:t>
            </w:r>
            <w:r w:rsidRPr="00384642">
              <w:rPr>
                <w:b/>
                <w:i/>
              </w:rPr>
              <w:t>y que abandonen</w:t>
            </w:r>
            <w:r w:rsidRPr="00384642">
              <w:t xml:space="preserve"> términos como «educación superior» y «educación no superior»; pide a la Comisión que </w:t>
            </w:r>
            <w:r w:rsidRPr="00384642">
              <w:rPr>
                <w:b/>
                <w:i/>
              </w:rPr>
              <w:t>elimine el objetivo establecido a escala de la Unión</w:t>
            </w:r>
            <w:r w:rsidRPr="00384642">
              <w:t xml:space="preserve"> </w:t>
            </w:r>
            <w:r w:rsidRPr="00384642">
              <w:rPr>
                <w:b/>
                <w:bCs/>
                <w:i/>
                <w:iCs/>
              </w:rPr>
              <w:t>que considera</w:t>
            </w:r>
            <w:r w:rsidRPr="00384642">
              <w:t xml:space="preserve"> la obtención de un título de educación superior </w:t>
            </w:r>
            <w:r w:rsidRPr="00384642">
              <w:rPr>
                <w:b/>
                <w:bCs/>
                <w:i/>
                <w:iCs/>
              </w:rPr>
              <w:t>un criterio de referencia</w:t>
            </w:r>
            <w:r w:rsidRPr="00384642">
              <w:rPr>
                <w:b/>
                <w:i/>
              </w:rPr>
              <w:t>, ya que no se ajusta a la intención de la Comisión de valorar la EFP en igualdad de condiciones</w:t>
            </w:r>
            <w:r w:rsidRPr="00384642">
              <w:t>;</w:t>
            </w:r>
          </w:p>
        </w:tc>
        <w:tc>
          <w:tcPr>
            <w:tcW w:w="4876" w:type="dxa"/>
            <w:tcBorders>
              <w:top w:val="nil"/>
              <w:left w:val="nil"/>
              <w:bottom w:val="nil"/>
              <w:right w:val="nil"/>
            </w:tcBorders>
          </w:tcPr>
          <w:p w14:paraId="0E93DB62" w14:textId="77777777" w:rsidR="00A85F34" w:rsidRPr="00384642" w:rsidRDefault="00C56B06">
            <w:pPr>
              <w:pStyle w:val="Normal6a"/>
            </w:pPr>
            <w:r w:rsidRPr="00384642">
              <w:t>4.</w:t>
            </w:r>
            <w:r w:rsidRPr="00384642">
              <w:tab/>
              <w:t>Pide a las instituciones de la Unión y a los Estados miembros que promuevan una terminología más respetuosa para los itinerarios educativos</w:t>
            </w:r>
            <w:r w:rsidRPr="00384642">
              <w:rPr>
                <w:b/>
                <w:i/>
              </w:rPr>
              <w:t>, basada en los niveles del Marco Europeo de Cualificaciones (MEC) en lugar de en</w:t>
            </w:r>
            <w:r w:rsidRPr="00384642">
              <w:t xml:space="preserve"> términos como «educación superior» y «educación no superior»; pide a la Comisión que </w:t>
            </w:r>
            <w:r w:rsidRPr="00384642">
              <w:rPr>
                <w:b/>
                <w:i/>
              </w:rPr>
              <w:t>complemente</w:t>
            </w:r>
            <w:r w:rsidRPr="00384642">
              <w:t xml:space="preserve"> </w:t>
            </w:r>
            <w:r w:rsidRPr="00384642">
              <w:rPr>
                <w:b/>
                <w:bCs/>
                <w:i/>
                <w:iCs/>
              </w:rPr>
              <w:t>el criterio de referencia</w:t>
            </w:r>
            <w:r w:rsidRPr="00384642">
              <w:t xml:space="preserve"> </w:t>
            </w:r>
            <w:r w:rsidRPr="00384642">
              <w:rPr>
                <w:b/>
                <w:bCs/>
                <w:i/>
                <w:iCs/>
              </w:rPr>
              <w:t>que representa</w:t>
            </w:r>
            <w:r w:rsidRPr="00384642">
              <w:t xml:space="preserve"> la obtención de un título de educación superior </w:t>
            </w:r>
            <w:r w:rsidRPr="00384642">
              <w:rPr>
                <w:b/>
                <w:i/>
              </w:rPr>
              <w:t>con un objetivo ambicioso a escala de la Unión relativo a la participación y la finalización de la EFP</w:t>
            </w:r>
            <w:r w:rsidRPr="00384642">
              <w:t>;</w:t>
            </w:r>
          </w:p>
        </w:tc>
      </w:tr>
    </w:tbl>
    <w:p w14:paraId="0504B4B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0963D55" w14:textId="77777777" w:rsidR="00A85F34" w:rsidRPr="00384642" w:rsidRDefault="00C56B06">
      <w:r w:rsidRPr="00384642">
        <w:rPr>
          <w:rStyle w:val="HideTWBExt"/>
        </w:rPr>
        <w:t>&lt;/Amend&gt;</w:t>
      </w:r>
    </w:p>
    <w:p w14:paraId="3EBB9FB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85</w:t>
      </w:r>
      <w:r w:rsidRPr="00384642">
        <w:rPr>
          <w:rStyle w:val="HideTWBExt"/>
        </w:rPr>
        <w:t>&lt;/NumAm&gt;</w:t>
      </w:r>
    </w:p>
    <w:p w14:paraId="3EEB5EBD"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669E4D07" w14:textId="77777777" w:rsidR="00A85F34" w:rsidRPr="00384642" w:rsidRDefault="00C56B06">
      <w:pPr>
        <w:pStyle w:val="NormalBold"/>
      </w:pPr>
      <w:r w:rsidRPr="00384642">
        <w:rPr>
          <w:rStyle w:val="HideTWBExt"/>
          <w:b w:val="0"/>
        </w:rPr>
        <w:t>&lt;/RepeatBlock-By&gt;</w:t>
      </w:r>
    </w:p>
    <w:p w14:paraId="61FDF39C"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6677A15A" w14:textId="77777777" w:rsidR="00A85F34" w:rsidRPr="00384642" w:rsidRDefault="00C56B06">
      <w:pPr>
        <w:pStyle w:val="NormalBold"/>
      </w:pPr>
      <w:r w:rsidRPr="00384642">
        <w:rPr>
          <w:rStyle w:val="HideTWBExt"/>
        </w:rPr>
        <w:t>&lt;Article&gt;</w:t>
      </w:r>
      <w:r w:rsidRPr="00384642">
        <w:t>Apartado 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6E9BF43" w14:textId="77777777">
        <w:trPr>
          <w:trHeight w:hRule="exact" w:val="240"/>
          <w:jc w:val="center"/>
        </w:trPr>
        <w:tc>
          <w:tcPr>
            <w:tcW w:w="9752" w:type="dxa"/>
            <w:gridSpan w:val="2"/>
            <w:tcBorders>
              <w:top w:val="nil"/>
              <w:left w:val="nil"/>
              <w:bottom w:val="nil"/>
              <w:right w:val="nil"/>
            </w:tcBorders>
          </w:tcPr>
          <w:p w14:paraId="1675F94D" w14:textId="77777777" w:rsidR="00A85F34" w:rsidRPr="00384642" w:rsidRDefault="00A85F34"/>
        </w:tc>
      </w:tr>
      <w:tr w:rsidR="00A85F34" w:rsidRPr="00384642" w14:paraId="78EA2284" w14:textId="77777777">
        <w:trPr>
          <w:trHeight w:val="240"/>
          <w:jc w:val="center"/>
        </w:trPr>
        <w:tc>
          <w:tcPr>
            <w:tcW w:w="4876" w:type="dxa"/>
            <w:tcBorders>
              <w:top w:val="nil"/>
              <w:left w:val="nil"/>
              <w:bottom w:val="nil"/>
              <w:right w:val="nil"/>
            </w:tcBorders>
          </w:tcPr>
          <w:p w14:paraId="105B415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7E64B79" w14:textId="77777777" w:rsidR="00A85F34" w:rsidRPr="00384642" w:rsidRDefault="00C56B06">
            <w:pPr>
              <w:pStyle w:val="AmColumnHeading"/>
            </w:pPr>
            <w:r w:rsidRPr="00384642">
              <w:t>Enmienda</w:t>
            </w:r>
          </w:p>
        </w:tc>
      </w:tr>
      <w:tr w:rsidR="00A85F34" w:rsidRPr="00384642" w14:paraId="0A43FFA2" w14:textId="77777777">
        <w:trPr>
          <w:jc w:val="center"/>
        </w:trPr>
        <w:tc>
          <w:tcPr>
            <w:tcW w:w="4876" w:type="dxa"/>
            <w:tcBorders>
              <w:top w:val="nil"/>
              <w:left w:val="nil"/>
              <w:bottom w:val="nil"/>
              <w:right w:val="nil"/>
            </w:tcBorders>
          </w:tcPr>
          <w:p w14:paraId="493B1FAF" w14:textId="77777777" w:rsidR="00A85F34" w:rsidRPr="00384642" w:rsidRDefault="00C56B06">
            <w:pPr>
              <w:pStyle w:val="Normal6a"/>
            </w:pPr>
            <w:r w:rsidRPr="00384642">
              <w:t>4.</w:t>
            </w:r>
            <w:r w:rsidRPr="00384642">
              <w:tab/>
              <w:t xml:space="preserve">Pide a las instituciones de la Unión y a los Estados miembros que promuevan una terminología más respetuosa para los itinerarios educativos y que abandonen términos como «educación superior» y «educación no superior»; pide a la Comisión </w:t>
            </w:r>
            <w:r w:rsidRPr="00384642">
              <w:rPr>
                <w:b/>
                <w:i/>
              </w:rPr>
              <w:t>que elimine el objetivo establecido a escala de la Unión que considera la obtención de un título de educación superior un criterio de referencia, ya que no se ajusta a la intención de la Comisión de valorar la EFP en igualdad de condiciones</w:t>
            </w:r>
            <w:r w:rsidRPr="00384642">
              <w:t>;</w:t>
            </w:r>
          </w:p>
        </w:tc>
        <w:tc>
          <w:tcPr>
            <w:tcW w:w="4876" w:type="dxa"/>
            <w:tcBorders>
              <w:top w:val="nil"/>
              <w:left w:val="nil"/>
              <w:bottom w:val="nil"/>
              <w:right w:val="nil"/>
            </w:tcBorders>
          </w:tcPr>
          <w:p w14:paraId="7C3B4E9E" w14:textId="77777777" w:rsidR="00A85F34" w:rsidRPr="00384642" w:rsidRDefault="00C56B06">
            <w:pPr>
              <w:pStyle w:val="Normal6a"/>
            </w:pPr>
            <w:r w:rsidRPr="00384642">
              <w:t>4.</w:t>
            </w:r>
            <w:r w:rsidRPr="00384642">
              <w:tab/>
              <w:t xml:space="preserve">Pide a las instituciones de la Unión y a los Estados miembros que promuevan una terminología más respetuosa para los itinerarios educativos y que abandonen términos como «educación </w:t>
            </w:r>
            <w:r w:rsidRPr="00384642">
              <w:t>superior» y «educación no superior»; pide</w:t>
            </w:r>
            <w:r w:rsidRPr="00384642">
              <w:rPr>
                <w:b/>
                <w:i/>
              </w:rPr>
              <w:t>, además,</w:t>
            </w:r>
            <w:r w:rsidRPr="00384642">
              <w:t xml:space="preserve"> a la Comisión </w:t>
            </w:r>
            <w:r w:rsidRPr="00384642">
              <w:rPr>
                <w:b/>
                <w:i/>
              </w:rPr>
              <w:t>y a los Estados miembros que garanticen el reconocimiento equitativo de los itinerarios de formación profesional y académicos</w:t>
            </w:r>
            <w:r w:rsidRPr="00384642">
              <w:t>;</w:t>
            </w:r>
          </w:p>
        </w:tc>
      </w:tr>
    </w:tbl>
    <w:p w14:paraId="6DB2A39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93BE652" w14:textId="77777777" w:rsidR="00A85F34" w:rsidRPr="00384642" w:rsidRDefault="00C56B06">
      <w:r w:rsidRPr="00384642">
        <w:rPr>
          <w:rStyle w:val="HideTWBExt"/>
        </w:rPr>
        <w:t>&lt;/Amend&gt;</w:t>
      </w:r>
    </w:p>
    <w:p w14:paraId="09FFD6C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86</w:t>
      </w:r>
      <w:r w:rsidRPr="00384642">
        <w:rPr>
          <w:rStyle w:val="HideTWBExt"/>
        </w:rPr>
        <w:t>&lt;/NumAm&gt;</w:t>
      </w:r>
    </w:p>
    <w:p w14:paraId="36DFFF17"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4A49EAEC"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10C64A36" w14:textId="77777777" w:rsidR="00A85F34" w:rsidRPr="00384642" w:rsidRDefault="00C56B06">
      <w:pPr>
        <w:pStyle w:val="NormalBold"/>
      </w:pPr>
      <w:r w:rsidRPr="00384642">
        <w:rPr>
          <w:rStyle w:val="HideTWBExt"/>
          <w:b w:val="0"/>
        </w:rPr>
        <w:t>&lt;/RepeatBlock-By&gt;</w:t>
      </w:r>
    </w:p>
    <w:p w14:paraId="2219B15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EB61C05" w14:textId="77777777" w:rsidR="00A85F34" w:rsidRPr="00384642" w:rsidRDefault="00C56B06">
      <w:pPr>
        <w:pStyle w:val="NormalBold"/>
      </w:pPr>
      <w:r w:rsidRPr="00384642">
        <w:rPr>
          <w:rStyle w:val="HideTWBExt"/>
        </w:rPr>
        <w:t>&lt;Article&gt;</w:t>
      </w:r>
      <w:r w:rsidRPr="00384642">
        <w:t>Apartado 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6AE38A1" w14:textId="77777777">
        <w:trPr>
          <w:trHeight w:hRule="exact" w:val="240"/>
          <w:jc w:val="center"/>
        </w:trPr>
        <w:tc>
          <w:tcPr>
            <w:tcW w:w="9752" w:type="dxa"/>
            <w:gridSpan w:val="2"/>
            <w:tcBorders>
              <w:top w:val="nil"/>
              <w:left w:val="nil"/>
              <w:bottom w:val="nil"/>
              <w:right w:val="nil"/>
            </w:tcBorders>
          </w:tcPr>
          <w:p w14:paraId="3B5DC07C" w14:textId="77777777" w:rsidR="00A85F34" w:rsidRPr="00384642" w:rsidRDefault="00A85F34"/>
        </w:tc>
      </w:tr>
      <w:tr w:rsidR="00A85F34" w:rsidRPr="00384642" w14:paraId="520F3865" w14:textId="77777777">
        <w:trPr>
          <w:trHeight w:val="240"/>
          <w:jc w:val="center"/>
        </w:trPr>
        <w:tc>
          <w:tcPr>
            <w:tcW w:w="4876" w:type="dxa"/>
            <w:tcBorders>
              <w:top w:val="nil"/>
              <w:left w:val="nil"/>
              <w:bottom w:val="nil"/>
              <w:right w:val="nil"/>
            </w:tcBorders>
          </w:tcPr>
          <w:p w14:paraId="34BF3B5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753B9E4" w14:textId="77777777" w:rsidR="00A85F34" w:rsidRPr="00384642" w:rsidRDefault="00C56B06">
            <w:pPr>
              <w:pStyle w:val="AmColumnHeading"/>
            </w:pPr>
            <w:r w:rsidRPr="00384642">
              <w:t>Enmienda</w:t>
            </w:r>
          </w:p>
        </w:tc>
      </w:tr>
      <w:tr w:rsidR="00A85F34" w:rsidRPr="00384642" w14:paraId="2966A07F" w14:textId="77777777">
        <w:trPr>
          <w:jc w:val="center"/>
        </w:trPr>
        <w:tc>
          <w:tcPr>
            <w:tcW w:w="4876" w:type="dxa"/>
            <w:tcBorders>
              <w:top w:val="nil"/>
              <w:left w:val="nil"/>
              <w:bottom w:val="nil"/>
              <w:right w:val="nil"/>
            </w:tcBorders>
          </w:tcPr>
          <w:p w14:paraId="2CF348FE" w14:textId="77777777" w:rsidR="00A85F34" w:rsidRPr="00384642" w:rsidRDefault="00C56B06">
            <w:pPr>
              <w:pStyle w:val="Normal6a"/>
            </w:pPr>
            <w:r w:rsidRPr="00384642">
              <w:t>4.</w:t>
            </w:r>
            <w:r w:rsidRPr="00384642">
              <w:tab/>
              <w:t xml:space="preserve">Pide a las instituciones de la Unión y a los Estados miembros que promuevan una terminología más respetuosa para los itinerarios educativos y que abandonen términos como «educación superior» y «educación no superior»; pide a la Comisión que </w:t>
            </w:r>
            <w:r w:rsidRPr="00384642">
              <w:rPr>
                <w:b/>
                <w:i/>
              </w:rPr>
              <w:t>elimine</w:t>
            </w:r>
            <w:r w:rsidRPr="00384642">
              <w:t xml:space="preserve"> </w:t>
            </w:r>
            <w:r w:rsidRPr="00384642">
              <w:rPr>
                <w:b/>
                <w:i/>
              </w:rPr>
              <w:t>el objetivo</w:t>
            </w:r>
            <w:r w:rsidRPr="00384642">
              <w:t xml:space="preserve"> </w:t>
            </w:r>
            <w:r w:rsidRPr="00384642">
              <w:rPr>
                <w:b/>
                <w:bCs/>
                <w:i/>
                <w:iCs/>
              </w:rPr>
              <w:t>establecido</w:t>
            </w:r>
            <w:r w:rsidRPr="00384642">
              <w:t xml:space="preserve"> a escala de la Unión </w:t>
            </w:r>
            <w:r w:rsidRPr="00384642">
              <w:rPr>
                <w:b/>
                <w:bCs/>
                <w:i/>
                <w:iCs/>
              </w:rPr>
              <w:t>que considera la</w:t>
            </w:r>
            <w:r w:rsidRPr="00384642">
              <w:t xml:space="preserve"> obtención de un título </w:t>
            </w:r>
            <w:r w:rsidRPr="00384642">
              <w:rPr>
                <w:b/>
                <w:i/>
              </w:rPr>
              <w:t>de educación superior</w:t>
            </w:r>
            <w:r w:rsidRPr="00384642">
              <w:t xml:space="preserve"> </w:t>
            </w:r>
            <w:r w:rsidRPr="00384642">
              <w:rPr>
                <w:b/>
                <w:i/>
              </w:rPr>
              <w:t>un criterio de referencia, ya que no se ajusta a la intención de la Comisión de valorar la EFP en igualdad de condiciones</w:t>
            </w:r>
            <w:r w:rsidRPr="00384642">
              <w:t>;</w:t>
            </w:r>
          </w:p>
        </w:tc>
        <w:tc>
          <w:tcPr>
            <w:tcW w:w="4876" w:type="dxa"/>
            <w:tcBorders>
              <w:top w:val="nil"/>
              <w:left w:val="nil"/>
              <w:bottom w:val="nil"/>
              <w:right w:val="nil"/>
            </w:tcBorders>
          </w:tcPr>
          <w:p w14:paraId="0C440AFF" w14:textId="77777777" w:rsidR="00A85F34" w:rsidRPr="00384642" w:rsidRDefault="00C56B06">
            <w:pPr>
              <w:pStyle w:val="Normal6a"/>
            </w:pPr>
            <w:r w:rsidRPr="00384642">
              <w:t>4.</w:t>
            </w:r>
            <w:r w:rsidRPr="00384642">
              <w:tab/>
              <w:t xml:space="preserve">Pide a las </w:t>
            </w:r>
            <w:r w:rsidRPr="00384642">
              <w:t xml:space="preserve">instituciones de la Unión y a los Estados miembros que promuevan una terminología más respetuosa para los itinerarios educativos y que abandonen términos como «educación superior» y «educación no superior»; pide a la Comisión que </w:t>
            </w:r>
            <w:r w:rsidRPr="00384642">
              <w:rPr>
                <w:b/>
                <w:i/>
              </w:rPr>
              <w:t>vele por que</w:t>
            </w:r>
            <w:r w:rsidRPr="00384642">
              <w:t xml:space="preserve"> </w:t>
            </w:r>
            <w:r w:rsidRPr="00384642">
              <w:rPr>
                <w:b/>
                <w:i/>
              </w:rPr>
              <w:t>los objetivos y criterios de referencia</w:t>
            </w:r>
            <w:r w:rsidRPr="00384642">
              <w:t xml:space="preserve"> </w:t>
            </w:r>
            <w:r w:rsidRPr="00384642">
              <w:rPr>
                <w:b/>
                <w:bCs/>
                <w:i/>
                <w:iCs/>
              </w:rPr>
              <w:t>establecidos</w:t>
            </w:r>
            <w:r w:rsidRPr="00384642">
              <w:t xml:space="preserve"> a escala de la Unión</w:t>
            </w:r>
            <w:r w:rsidRPr="00384642">
              <w:rPr>
                <w:b/>
                <w:i/>
              </w:rPr>
              <w:t xml:space="preserve"> en materia de capacidades y</w:t>
            </w:r>
            <w:r w:rsidRPr="00384642">
              <w:t xml:space="preserve"> obtención de un título </w:t>
            </w:r>
            <w:r w:rsidRPr="00384642">
              <w:rPr>
                <w:b/>
                <w:bCs/>
                <w:i/>
                <w:iCs/>
              </w:rPr>
              <w:t>educativo</w:t>
            </w:r>
            <w:r w:rsidRPr="00384642">
              <w:t xml:space="preserve"> </w:t>
            </w:r>
            <w:r w:rsidRPr="00384642">
              <w:rPr>
                <w:b/>
                <w:i/>
              </w:rPr>
              <w:t>no favorezcan un itinerario en detrimento de otro y por que la educación y la formación profesionales se valoren en pie de igualdad co</w:t>
            </w:r>
            <w:r w:rsidRPr="00384642">
              <w:rPr>
                <w:b/>
                <w:i/>
              </w:rPr>
              <w:t>n la educación superior</w:t>
            </w:r>
            <w:r w:rsidRPr="00384642">
              <w:t>;</w:t>
            </w:r>
          </w:p>
        </w:tc>
      </w:tr>
    </w:tbl>
    <w:p w14:paraId="6127E30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23D7AE7" w14:textId="77777777" w:rsidR="00A85F34" w:rsidRPr="00384642" w:rsidRDefault="00C56B06">
      <w:r w:rsidRPr="00384642">
        <w:rPr>
          <w:rStyle w:val="HideTWBExt"/>
        </w:rPr>
        <w:t>&lt;/Amend&gt;</w:t>
      </w:r>
    </w:p>
    <w:p w14:paraId="1BA0D75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87</w:t>
      </w:r>
      <w:r w:rsidRPr="00384642">
        <w:rPr>
          <w:rStyle w:val="HideTWBExt"/>
        </w:rPr>
        <w:t>&lt;/NumAm&gt;</w:t>
      </w:r>
    </w:p>
    <w:p w14:paraId="047131BF"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058E0E68" w14:textId="77777777" w:rsidR="00A85F34" w:rsidRPr="00384642" w:rsidRDefault="00C56B06">
      <w:pPr>
        <w:pStyle w:val="NormalBold"/>
      </w:pPr>
      <w:r w:rsidRPr="00384642">
        <w:rPr>
          <w:rStyle w:val="HideTWBExt"/>
          <w:b w:val="0"/>
        </w:rPr>
        <w:t>&lt;/RepeatBlock-By&gt;</w:t>
      </w:r>
    </w:p>
    <w:p w14:paraId="35CB711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8BE59DE" w14:textId="77777777" w:rsidR="00A85F34" w:rsidRPr="00384642" w:rsidRDefault="00C56B06">
      <w:pPr>
        <w:pStyle w:val="NormalBold"/>
      </w:pPr>
      <w:r w:rsidRPr="00384642">
        <w:rPr>
          <w:rStyle w:val="HideTWBExt"/>
        </w:rPr>
        <w:t>&lt;Article&gt;</w:t>
      </w:r>
      <w:r w:rsidRPr="00384642">
        <w:t>Apartado 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1EA3825" w14:textId="77777777">
        <w:trPr>
          <w:trHeight w:hRule="exact" w:val="240"/>
          <w:jc w:val="center"/>
        </w:trPr>
        <w:tc>
          <w:tcPr>
            <w:tcW w:w="9752" w:type="dxa"/>
            <w:gridSpan w:val="2"/>
            <w:tcBorders>
              <w:top w:val="nil"/>
              <w:left w:val="nil"/>
              <w:bottom w:val="nil"/>
              <w:right w:val="nil"/>
            </w:tcBorders>
          </w:tcPr>
          <w:p w14:paraId="198A83AD" w14:textId="77777777" w:rsidR="00A85F34" w:rsidRPr="00384642" w:rsidRDefault="00A85F34"/>
        </w:tc>
      </w:tr>
      <w:tr w:rsidR="00A85F34" w:rsidRPr="00384642" w14:paraId="2CAC7A53" w14:textId="77777777">
        <w:trPr>
          <w:trHeight w:val="240"/>
          <w:jc w:val="center"/>
        </w:trPr>
        <w:tc>
          <w:tcPr>
            <w:tcW w:w="4876" w:type="dxa"/>
            <w:tcBorders>
              <w:top w:val="nil"/>
              <w:left w:val="nil"/>
              <w:bottom w:val="nil"/>
              <w:right w:val="nil"/>
            </w:tcBorders>
          </w:tcPr>
          <w:p w14:paraId="4178DB6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485D0EA" w14:textId="77777777" w:rsidR="00A85F34" w:rsidRPr="00384642" w:rsidRDefault="00C56B06">
            <w:pPr>
              <w:pStyle w:val="AmColumnHeading"/>
            </w:pPr>
            <w:r w:rsidRPr="00384642">
              <w:t>Enmienda</w:t>
            </w:r>
          </w:p>
        </w:tc>
      </w:tr>
      <w:tr w:rsidR="00A85F34" w:rsidRPr="00384642" w14:paraId="4B49F892" w14:textId="77777777">
        <w:trPr>
          <w:jc w:val="center"/>
        </w:trPr>
        <w:tc>
          <w:tcPr>
            <w:tcW w:w="4876" w:type="dxa"/>
            <w:tcBorders>
              <w:top w:val="nil"/>
              <w:left w:val="nil"/>
              <w:bottom w:val="nil"/>
              <w:right w:val="nil"/>
            </w:tcBorders>
          </w:tcPr>
          <w:p w14:paraId="6FDD8968" w14:textId="77777777" w:rsidR="00A85F34" w:rsidRPr="00384642" w:rsidRDefault="00C56B06">
            <w:pPr>
              <w:pStyle w:val="Normal6a"/>
            </w:pPr>
            <w:r w:rsidRPr="00384642">
              <w:t>4.</w:t>
            </w:r>
            <w:r w:rsidRPr="00384642">
              <w:tab/>
              <w:t xml:space="preserve">Pide a las instituciones de la Unión y a los Estados miembros que promuevan una terminología más respetuosa para los </w:t>
            </w:r>
            <w:r w:rsidRPr="00384642">
              <w:t>itinerarios educativos y que abandonen términos como «educación superior» y «educación no superior»; pide a la Comisión que elimine el objetivo establecido a escala de la Unión que considera la obtención de un título de educación superior un criterio de referencia, ya que no se ajusta a la intención de la Comisión de valorar la EFP en igualdad de condiciones;</w:t>
            </w:r>
          </w:p>
        </w:tc>
        <w:tc>
          <w:tcPr>
            <w:tcW w:w="4876" w:type="dxa"/>
            <w:tcBorders>
              <w:top w:val="nil"/>
              <w:left w:val="nil"/>
              <w:bottom w:val="nil"/>
              <w:right w:val="nil"/>
            </w:tcBorders>
          </w:tcPr>
          <w:p w14:paraId="20ED5105" w14:textId="77777777" w:rsidR="00A85F34" w:rsidRPr="00384642" w:rsidRDefault="00C56B06">
            <w:pPr>
              <w:pStyle w:val="Normal6a"/>
            </w:pPr>
            <w:r w:rsidRPr="00384642">
              <w:t>4.</w:t>
            </w:r>
            <w:r w:rsidRPr="00384642">
              <w:tab/>
              <w:t xml:space="preserve">Pide a las instituciones de la Unión y a los Estados miembros que promuevan una terminología más respetuosa para los itinerarios educativos y que abandonen términos como «educación superior» y «educación no superior»; pide a la Comisión que elimine el objetivo establecido a escala de la Unión que considera la obtención de un título de educación superior un criterio de referencia, ya que no se ajusta a la intención de la Comisión de valorar la EFP en igualdad de condiciones; </w:t>
            </w:r>
            <w:r w:rsidRPr="00384642">
              <w:rPr>
                <w:b/>
                <w:i/>
              </w:rPr>
              <w:t xml:space="preserve">pide, además, a la Comisión y a </w:t>
            </w:r>
            <w:r w:rsidRPr="00384642">
              <w:rPr>
                <w:b/>
                <w:i/>
              </w:rPr>
              <w:t>los Estados miembros que velen por que la educación profesional terciaria de nivel 5 de la Clasificación Internacional Normalizada de la Educación (CINE) y de los niveles 5 y 6 del MEC se reconozca y promueva explícitamente en los marcos de la política sobre capacidades de la Unión junto con la educación académica superior como un itinerario de igual valor;</w:t>
            </w:r>
          </w:p>
        </w:tc>
      </w:tr>
    </w:tbl>
    <w:p w14:paraId="6FD1C50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D800B55" w14:textId="77777777" w:rsidR="00A85F34" w:rsidRPr="00384642" w:rsidRDefault="00C56B06">
      <w:r w:rsidRPr="00384642">
        <w:rPr>
          <w:rStyle w:val="HideTWBExt"/>
        </w:rPr>
        <w:t>&lt;/Amend&gt;</w:t>
      </w:r>
    </w:p>
    <w:p w14:paraId="143FB6D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88</w:t>
      </w:r>
      <w:r w:rsidRPr="00384642">
        <w:rPr>
          <w:rStyle w:val="HideTWBExt"/>
        </w:rPr>
        <w:t>&lt;/NumAm&gt;</w:t>
      </w:r>
    </w:p>
    <w:p w14:paraId="6B560C5A"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F24C604" w14:textId="77777777" w:rsidR="00A85F34" w:rsidRPr="00384642" w:rsidRDefault="00C56B06">
      <w:pPr>
        <w:pStyle w:val="NormalBold"/>
      </w:pPr>
      <w:r w:rsidRPr="00384642">
        <w:rPr>
          <w:rStyle w:val="HideTWBExt"/>
          <w:b w:val="0"/>
        </w:rPr>
        <w:t>&lt;/RepeatBlock-By&gt;</w:t>
      </w:r>
    </w:p>
    <w:p w14:paraId="20CD61E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2314AE3" w14:textId="77777777" w:rsidR="00A85F34" w:rsidRPr="00384642" w:rsidRDefault="00C56B06">
      <w:pPr>
        <w:pStyle w:val="NormalBold"/>
      </w:pPr>
      <w:r w:rsidRPr="00384642">
        <w:rPr>
          <w:rStyle w:val="HideTWBExt"/>
        </w:rPr>
        <w:t>&lt;Article&gt;</w:t>
      </w:r>
      <w:r w:rsidRPr="00384642">
        <w:t>Apartado 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D663BB1" w14:textId="77777777">
        <w:trPr>
          <w:trHeight w:hRule="exact" w:val="240"/>
          <w:jc w:val="center"/>
        </w:trPr>
        <w:tc>
          <w:tcPr>
            <w:tcW w:w="9752" w:type="dxa"/>
            <w:gridSpan w:val="2"/>
            <w:tcBorders>
              <w:top w:val="nil"/>
              <w:left w:val="nil"/>
              <w:bottom w:val="nil"/>
              <w:right w:val="nil"/>
            </w:tcBorders>
          </w:tcPr>
          <w:p w14:paraId="38129EE3" w14:textId="77777777" w:rsidR="00A85F34" w:rsidRPr="00384642" w:rsidRDefault="00A85F34"/>
        </w:tc>
      </w:tr>
      <w:tr w:rsidR="00A85F34" w:rsidRPr="00384642" w14:paraId="25FC763E" w14:textId="77777777">
        <w:trPr>
          <w:trHeight w:val="240"/>
          <w:jc w:val="center"/>
        </w:trPr>
        <w:tc>
          <w:tcPr>
            <w:tcW w:w="4876" w:type="dxa"/>
            <w:tcBorders>
              <w:top w:val="nil"/>
              <w:left w:val="nil"/>
              <w:bottom w:val="nil"/>
              <w:right w:val="nil"/>
            </w:tcBorders>
          </w:tcPr>
          <w:p w14:paraId="160CBBE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190AAFE" w14:textId="77777777" w:rsidR="00A85F34" w:rsidRPr="00384642" w:rsidRDefault="00C56B06">
            <w:pPr>
              <w:pStyle w:val="AmColumnHeading"/>
            </w:pPr>
            <w:r w:rsidRPr="00384642">
              <w:t>Enmienda</w:t>
            </w:r>
          </w:p>
        </w:tc>
      </w:tr>
      <w:tr w:rsidR="00A85F34" w:rsidRPr="00384642" w14:paraId="70DE3A7C" w14:textId="77777777">
        <w:trPr>
          <w:jc w:val="center"/>
        </w:trPr>
        <w:tc>
          <w:tcPr>
            <w:tcW w:w="4876" w:type="dxa"/>
            <w:tcBorders>
              <w:top w:val="nil"/>
              <w:left w:val="nil"/>
              <w:bottom w:val="nil"/>
              <w:right w:val="nil"/>
            </w:tcBorders>
          </w:tcPr>
          <w:p w14:paraId="6150E331" w14:textId="77777777" w:rsidR="00A85F34" w:rsidRPr="00384642" w:rsidRDefault="00C56B06">
            <w:pPr>
              <w:pStyle w:val="Normal6a"/>
            </w:pPr>
            <w:r w:rsidRPr="00384642">
              <w:t>4.</w:t>
            </w:r>
            <w:r w:rsidRPr="00384642">
              <w:tab/>
              <w:t xml:space="preserve">Pide a las instituciones de la Unión y a </w:t>
            </w:r>
            <w:r w:rsidRPr="00384642">
              <w:t>los Estados miembros que promuevan una terminología más respetuosa para los itinerarios educativos y que abandonen términos como «educación superior» y «educación no superior»; pide a la Comisión que elimine el objetivo establecido a escala de la Unión que considera la obtención de un título de educación superior un criterio de referencia, ya que no se ajusta a la intención de la Comisión de valorar la EFP en igualdad de condiciones;</w:t>
            </w:r>
          </w:p>
        </w:tc>
        <w:tc>
          <w:tcPr>
            <w:tcW w:w="4876" w:type="dxa"/>
            <w:tcBorders>
              <w:top w:val="nil"/>
              <w:left w:val="nil"/>
              <w:bottom w:val="nil"/>
              <w:right w:val="nil"/>
            </w:tcBorders>
          </w:tcPr>
          <w:p w14:paraId="7728BCC1" w14:textId="77777777" w:rsidR="00A85F34" w:rsidRPr="00384642" w:rsidRDefault="00C56B06">
            <w:pPr>
              <w:pStyle w:val="Normal6a"/>
            </w:pPr>
            <w:r w:rsidRPr="00384642">
              <w:t>4.</w:t>
            </w:r>
            <w:r w:rsidRPr="00384642">
              <w:tab/>
              <w:t xml:space="preserve">Pide a las instituciones de la Unión y a los Estados miembros que </w:t>
            </w:r>
            <w:r w:rsidRPr="00384642">
              <w:t xml:space="preserve">promuevan una terminología más respetuosa para los itinerarios educativos y que abandonen términos como «educación superior» y «educación no superior»; pide a la Comisión que </w:t>
            </w:r>
            <w:r w:rsidRPr="00384642">
              <w:rPr>
                <w:b/>
                <w:i/>
              </w:rPr>
              <w:t>vele por que sus estrategias, comunicaciones, orientaciones e instrumentos de financiación pertinentes reflejen y promuevan el reconocimiento y la valoración equitativos de los itinerarios de formación profesional y académicos; pide a la Comisión que</w:t>
            </w:r>
            <w:r w:rsidRPr="00384642">
              <w:t xml:space="preserve"> elimine el objetivo establecido a escala de la Unión que considera la obtención de un </w:t>
            </w:r>
            <w:r w:rsidRPr="00384642">
              <w:t>título de educación superior un criterio de referencia, ya que no se ajusta a la intención de la Comisión de valorar la EFP en igualdad de condiciones;</w:t>
            </w:r>
          </w:p>
        </w:tc>
      </w:tr>
    </w:tbl>
    <w:p w14:paraId="1876A95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B4B9061" w14:textId="77777777" w:rsidR="00A85F34" w:rsidRPr="00384642" w:rsidRDefault="00C56B06">
      <w:r w:rsidRPr="00384642">
        <w:rPr>
          <w:rStyle w:val="HideTWBExt"/>
        </w:rPr>
        <w:t>&lt;/Amend&gt;</w:t>
      </w:r>
    </w:p>
    <w:p w14:paraId="3CEE92E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89</w:t>
      </w:r>
      <w:r w:rsidRPr="00384642">
        <w:rPr>
          <w:rStyle w:val="HideTWBExt"/>
        </w:rPr>
        <w:t>&lt;/NumAm&gt;</w:t>
      </w:r>
    </w:p>
    <w:p w14:paraId="2787AF6C"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1B61787C" w14:textId="77777777" w:rsidR="00A85F34" w:rsidRPr="00384642" w:rsidRDefault="00C56B06">
      <w:pPr>
        <w:pStyle w:val="NormalBold"/>
      </w:pPr>
      <w:r w:rsidRPr="00384642">
        <w:rPr>
          <w:rStyle w:val="HideTWBExt"/>
          <w:b w:val="0"/>
        </w:rPr>
        <w:t>&lt;/RepeatBlock-By&gt;</w:t>
      </w:r>
    </w:p>
    <w:p w14:paraId="0557F40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A38A4BB"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840C2F0" w14:textId="77777777">
        <w:trPr>
          <w:trHeight w:hRule="exact" w:val="240"/>
          <w:jc w:val="center"/>
        </w:trPr>
        <w:tc>
          <w:tcPr>
            <w:tcW w:w="9752" w:type="dxa"/>
            <w:gridSpan w:val="2"/>
            <w:tcBorders>
              <w:top w:val="nil"/>
              <w:left w:val="nil"/>
              <w:bottom w:val="nil"/>
              <w:right w:val="nil"/>
            </w:tcBorders>
          </w:tcPr>
          <w:p w14:paraId="0A144FA9" w14:textId="77777777" w:rsidR="00A85F34" w:rsidRPr="00384642" w:rsidRDefault="00A85F34"/>
        </w:tc>
      </w:tr>
      <w:tr w:rsidR="00A85F34" w:rsidRPr="00384642" w14:paraId="0685FDA5" w14:textId="77777777">
        <w:trPr>
          <w:trHeight w:val="240"/>
          <w:jc w:val="center"/>
        </w:trPr>
        <w:tc>
          <w:tcPr>
            <w:tcW w:w="4876" w:type="dxa"/>
            <w:tcBorders>
              <w:top w:val="nil"/>
              <w:left w:val="nil"/>
              <w:bottom w:val="nil"/>
              <w:right w:val="nil"/>
            </w:tcBorders>
          </w:tcPr>
          <w:p w14:paraId="7783420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1892CBD" w14:textId="77777777" w:rsidR="00A85F34" w:rsidRPr="00384642" w:rsidRDefault="00C56B06">
            <w:pPr>
              <w:pStyle w:val="AmColumnHeading"/>
            </w:pPr>
            <w:r w:rsidRPr="00384642">
              <w:t>Enmienda</w:t>
            </w:r>
          </w:p>
        </w:tc>
      </w:tr>
      <w:tr w:rsidR="00A85F34" w:rsidRPr="00384642" w14:paraId="4B25E04C" w14:textId="77777777">
        <w:trPr>
          <w:jc w:val="center"/>
        </w:trPr>
        <w:tc>
          <w:tcPr>
            <w:tcW w:w="4876" w:type="dxa"/>
            <w:tcBorders>
              <w:top w:val="nil"/>
              <w:left w:val="nil"/>
              <w:bottom w:val="nil"/>
              <w:right w:val="nil"/>
            </w:tcBorders>
          </w:tcPr>
          <w:p w14:paraId="5D605225" w14:textId="77777777" w:rsidR="00A85F34" w:rsidRPr="00384642" w:rsidRDefault="00C56B06">
            <w:pPr>
              <w:pStyle w:val="Normal6a"/>
            </w:pPr>
            <w:r w:rsidRPr="00384642">
              <w:t>5.</w:t>
            </w:r>
            <w:r w:rsidRPr="00384642">
              <w:tab/>
            </w:r>
            <w:r w:rsidRPr="00384642">
              <w:t xml:space="preserve">Pide a los Estados miembros y a las instituciones de la Unión que impliquen a los estudiantes </w:t>
            </w:r>
            <w:r w:rsidRPr="00384642">
              <w:rPr>
                <w:b/>
                <w:bCs/>
                <w:i/>
                <w:iCs/>
              </w:rPr>
              <w:t>y</w:t>
            </w:r>
            <w:r w:rsidRPr="00384642">
              <w:t xml:space="preserve"> titulados de EFP en todos los niveles de la elaboración de políticas, a fin de garantizar una participación </w:t>
            </w:r>
            <w:r w:rsidRPr="00384642">
              <w:rPr>
                <w:b/>
                <w:i/>
              </w:rPr>
              <w:t>en igualdad de condiciones, y que ofrezcan períodos de prácticas de EFP</w:t>
            </w:r>
            <w:r w:rsidRPr="00384642">
              <w:t>;</w:t>
            </w:r>
          </w:p>
        </w:tc>
        <w:tc>
          <w:tcPr>
            <w:tcW w:w="4876" w:type="dxa"/>
            <w:tcBorders>
              <w:top w:val="nil"/>
              <w:left w:val="nil"/>
              <w:bottom w:val="nil"/>
              <w:right w:val="nil"/>
            </w:tcBorders>
          </w:tcPr>
          <w:p w14:paraId="533C4B69" w14:textId="77777777" w:rsidR="00A85F34" w:rsidRPr="00384642" w:rsidRDefault="00C56B06">
            <w:pPr>
              <w:pStyle w:val="Normal6a"/>
            </w:pPr>
            <w:r w:rsidRPr="00384642">
              <w:t>5.</w:t>
            </w:r>
            <w:r w:rsidRPr="00384642">
              <w:tab/>
              <w:t xml:space="preserve">Pide a los Estados miembros y a las instituciones de la Unión que impliquen a los estudiantes, </w:t>
            </w:r>
            <w:r w:rsidRPr="00384642">
              <w:rPr>
                <w:b/>
                <w:i/>
              </w:rPr>
              <w:t>aprendices,</w:t>
            </w:r>
            <w:r w:rsidRPr="00384642">
              <w:t xml:space="preserve"> titulados</w:t>
            </w:r>
            <w:r w:rsidRPr="00384642">
              <w:rPr>
                <w:b/>
                <w:i/>
              </w:rPr>
              <w:t>, profesores, formadores y sindicatos</w:t>
            </w:r>
            <w:r w:rsidRPr="00384642">
              <w:t xml:space="preserve"> de EFP en todos los niveles de la elaboración de políticas, a fin de garantizar una participación </w:t>
            </w:r>
            <w:r w:rsidRPr="00384642">
              <w:rPr>
                <w:b/>
                <w:i/>
              </w:rPr>
              <w:t>significativa</w:t>
            </w:r>
            <w:r w:rsidRPr="00384642">
              <w:t xml:space="preserve"> </w:t>
            </w:r>
            <w:r w:rsidRPr="00384642">
              <w:rPr>
                <w:b/>
                <w:i/>
              </w:rPr>
              <w:t>y la gobernanza democrática de los sistemas de educación y formación profesionales</w:t>
            </w:r>
            <w:r w:rsidRPr="00384642">
              <w:t>;</w:t>
            </w:r>
          </w:p>
        </w:tc>
      </w:tr>
    </w:tbl>
    <w:p w14:paraId="071AA5B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453483A" w14:textId="77777777" w:rsidR="00A85F34" w:rsidRPr="00384642" w:rsidRDefault="00C56B06">
      <w:r w:rsidRPr="00384642">
        <w:rPr>
          <w:rStyle w:val="HideTWBExt"/>
        </w:rPr>
        <w:t>&lt;/Amend&gt;</w:t>
      </w:r>
    </w:p>
    <w:p w14:paraId="2A06932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90</w:t>
      </w:r>
      <w:r w:rsidRPr="00384642">
        <w:rPr>
          <w:rStyle w:val="HideTWBExt"/>
        </w:rPr>
        <w:t>&lt;/NumAm&gt;</w:t>
      </w:r>
    </w:p>
    <w:p w14:paraId="59479D26" w14:textId="77777777" w:rsidR="00A85F34" w:rsidRPr="00384642" w:rsidRDefault="00C56B06">
      <w:pPr>
        <w:pStyle w:val="NormalBold"/>
      </w:pPr>
      <w:r w:rsidRPr="00384642">
        <w:rPr>
          <w:rStyle w:val="HideTWBExt"/>
          <w:b w:val="0"/>
        </w:rPr>
        <w:t>&lt;RepeatBlock-By&gt;&lt;Members&gt;</w:t>
      </w:r>
      <w:r w:rsidRPr="00384642">
        <w:t xml:space="preserve">Romana Jerković, Estelle </w:t>
      </w:r>
      <w:r w:rsidRPr="00384642">
        <w:t>Ceulemans, Vilija Blinkevičiūtė, Marianne Vind, Idoia Mendia, Alicia Homs Ginel</w:t>
      </w:r>
      <w:r w:rsidRPr="00384642">
        <w:rPr>
          <w:rStyle w:val="HideTWBExt"/>
          <w:b w:val="0"/>
        </w:rPr>
        <w:t>&lt;/Members&gt;</w:t>
      </w:r>
    </w:p>
    <w:p w14:paraId="2B64A92D" w14:textId="77777777" w:rsidR="00A85F34" w:rsidRPr="00384642" w:rsidRDefault="00C56B06">
      <w:pPr>
        <w:pStyle w:val="NormalBold"/>
      </w:pPr>
      <w:r w:rsidRPr="00384642">
        <w:rPr>
          <w:rStyle w:val="HideTWBExt"/>
          <w:b w:val="0"/>
        </w:rPr>
        <w:t>&lt;/RepeatBlock-By&gt;</w:t>
      </w:r>
    </w:p>
    <w:p w14:paraId="4FBAEC2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1036977"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868F82" w14:textId="77777777">
        <w:trPr>
          <w:trHeight w:hRule="exact" w:val="240"/>
          <w:jc w:val="center"/>
        </w:trPr>
        <w:tc>
          <w:tcPr>
            <w:tcW w:w="9752" w:type="dxa"/>
            <w:gridSpan w:val="2"/>
            <w:tcBorders>
              <w:top w:val="nil"/>
              <w:left w:val="nil"/>
              <w:bottom w:val="nil"/>
              <w:right w:val="nil"/>
            </w:tcBorders>
          </w:tcPr>
          <w:p w14:paraId="0AF1E262" w14:textId="77777777" w:rsidR="00A85F34" w:rsidRPr="00384642" w:rsidRDefault="00A85F34"/>
        </w:tc>
      </w:tr>
      <w:tr w:rsidR="00A85F34" w:rsidRPr="00384642" w14:paraId="09565EE0" w14:textId="77777777">
        <w:trPr>
          <w:trHeight w:val="240"/>
          <w:jc w:val="center"/>
        </w:trPr>
        <w:tc>
          <w:tcPr>
            <w:tcW w:w="4876" w:type="dxa"/>
            <w:tcBorders>
              <w:top w:val="nil"/>
              <w:left w:val="nil"/>
              <w:bottom w:val="nil"/>
              <w:right w:val="nil"/>
            </w:tcBorders>
          </w:tcPr>
          <w:p w14:paraId="513C5A1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35A46AF" w14:textId="77777777" w:rsidR="00A85F34" w:rsidRPr="00384642" w:rsidRDefault="00C56B06">
            <w:pPr>
              <w:pStyle w:val="AmColumnHeading"/>
            </w:pPr>
            <w:r w:rsidRPr="00384642">
              <w:t>Enmienda</w:t>
            </w:r>
          </w:p>
        </w:tc>
      </w:tr>
      <w:tr w:rsidR="00A85F34" w:rsidRPr="00384642" w14:paraId="4BEA2532" w14:textId="77777777">
        <w:trPr>
          <w:jc w:val="center"/>
        </w:trPr>
        <w:tc>
          <w:tcPr>
            <w:tcW w:w="4876" w:type="dxa"/>
            <w:tcBorders>
              <w:top w:val="nil"/>
              <w:left w:val="nil"/>
              <w:bottom w:val="nil"/>
              <w:right w:val="nil"/>
            </w:tcBorders>
          </w:tcPr>
          <w:p w14:paraId="51826CCC" w14:textId="77777777" w:rsidR="00A85F34" w:rsidRPr="00384642" w:rsidRDefault="00C56B06">
            <w:pPr>
              <w:pStyle w:val="Normal6a"/>
            </w:pPr>
            <w:r w:rsidRPr="00384642">
              <w:t>5.</w:t>
            </w:r>
            <w:r w:rsidRPr="00384642">
              <w:tab/>
            </w:r>
            <w:r w:rsidRPr="00384642">
              <w:t xml:space="preserve">Pide a los Estados miembros y a las instituciones de la Unión que impliquen a los estudiantes </w:t>
            </w:r>
            <w:r w:rsidRPr="00384642">
              <w:rPr>
                <w:b/>
                <w:i/>
              </w:rPr>
              <w:t>y</w:t>
            </w:r>
            <w:r w:rsidRPr="00384642">
              <w:t xml:space="preserve"> titulados de EFP en todos los niveles de la elaboración de políticas, a fin de garantizar una participación en igualdad de condiciones, y que ofrezcan períodos de </w:t>
            </w:r>
            <w:r w:rsidRPr="00384642">
              <w:rPr>
                <w:b/>
                <w:i/>
              </w:rPr>
              <w:t>prácticas</w:t>
            </w:r>
            <w:r w:rsidRPr="00384642">
              <w:t xml:space="preserve"> de EFP;</w:t>
            </w:r>
          </w:p>
        </w:tc>
        <w:tc>
          <w:tcPr>
            <w:tcW w:w="4876" w:type="dxa"/>
            <w:tcBorders>
              <w:top w:val="nil"/>
              <w:left w:val="nil"/>
              <w:bottom w:val="nil"/>
              <w:right w:val="nil"/>
            </w:tcBorders>
          </w:tcPr>
          <w:p w14:paraId="1394BB82" w14:textId="77777777" w:rsidR="00A85F34" w:rsidRPr="00384642" w:rsidRDefault="00C56B06">
            <w:pPr>
              <w:pStyle w:val="Normal6a"/>
            </w:pPr>
            <w:r w:rsidRPr="00384642">
              <w:t>5.</w:t>
            </w:r>
            <w:r w:rsidRPr="00384642">
              <w:tab/>
              <w:t>Pide a los Estados miembros y a las instituciones de la Unión que impliquen a los estudiantes</w:t>
            </w:r>
            <w:r w:rsidRPr="00384642">
              <w:rPr>
                <w:b/>
                <w:i/>
              </w:rPr>
              <w:t>, aprendices,</w:t>
            </w:r>
            <w:r w:rsidRPr="00384642">
              <w:t xml:space="preserve"> titulados</w:t>
            </w:r>
            <w:r w:rsidRPr="00384642">
              <w:rPr>
                <w:b/>
                <w:i/>
              </w:rPr>
              <w:t>, profesores y formadores</w:t>
            </w:r>
            <w:r w:rsidRPr="00384642">
              <w:t xml:space="preserve"> de EFP </w:t>
            </w:r>
            <w:r w:rsidRPr="00384642">
              <w:rPr>
                <w:b/>
                <w:i/>
              </w:rPr>
              <w:t>y sus representantes, también a los sindicatos y los sindicados de estudiantes,</w:t>
            </w:r>
            <w:r w:rsidRPr="00384642">
              <w:t xml:space="preserve"> en todos los niveles de la elaboración de políticas, a fin de garantizar una participación en igualdad de condiciones, y que ofrezcan períodos de </w:t>
            </w:r>
            <w:r w:rsidRPr="00384642">
              <w:rPr>
                <w:b/>
                <w:i/>
              </w:rPr>
              <w:t>formación de aprendices</w:t>
            </w:r>
            <w:r w:rsidRPr="00384642">
              <w:t xml:space="preserve"> de EFP;</w:t>
            </w:r>
          </w:p>
        </w:tc>
      </w:tr>
    </w:tbl>
    <w:p w14:paraId="70A1C72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9612046" w14:textId="77777777" w:rsidR="00A85F34" w:rsidRPr="00384642" w:rsidRDefault="00C56B06">
      <w:r w:rsidRPr="00384642">
        <w:rPr>
          <w:rStyle w:val="HideTWBExt"/>
        </w:rPr>
        <w:t>&lt;/Amend&gt;</w:t>
      </w:r>
    </w:p>
    <w:p w14:paraId="6E1FC47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91</w:t>
      </w:r>
      <w:r w:rsidRPr="00384642">
        <w:rPr>
          <w:rStyle w:val="HideTWBExt"/>
        </w:rPr>
        <w:t>&lt;/NumAm&gt;</w:t>
      </w:r>
    </w:p>
    <w:p w14:paraId="53C0FB6C"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2D7A312E" w14:textId="77777777" w:rsidR="00A85F34" w:rsidRPr="00384642" w:rsidRDefault="00C56B06">
      <w:pPr>
        <w:pStyle w:val="NormalBold"/>
      </w:pPr>
      <w:r w:rsidRPr="00384642">
        <w:rPr>
          <w:rStyle w:val="HideTWBExt"/>
          <w:b w:val="0"/>
        </w:rPr>
        <w:t>&lt;/RepeatBlock-By&gt;</w:t>
      </w:r>
    </w:p>
    <w:p w14:paraId="43BD8E7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A0F8CD9"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FBE5543" w14:textId="77777777">
        <w:trPr>
          <w:trHeight w:hRule="exact" w:val="240"/>
          <w:jc w:val="center"/>
        </w:trPr>
        <w:tc>
          <w:tcPr>
            <w:tcW w:w="9752" w:type="dxa"/>
            <w:gridSpan w:val="2"/>
            <w:tcBorders>
              <w:top w:val="nil"/>
              <w:left w:val="nil"/>
              <w:bottom w:val="nil"/>
              <w:right w:val="nil"/>
            </w:tcBorders>
          </w:tcPr>
          <w:p w14:paraId="219B5952" w14:textId="77777777" w:rsidR="00A85F34" w:rsidRPr="00384642" w:rsidRDefault="00A85F34"/>
        </w:tc>
      </w:tr>
      <w:tr w:rsidR="00A85F34" w:rsidRPr="00384642" w14:paraId="67227F09" w14:textId="77777777">
        <w:trPr>
          <w:trHeight w:val="240"/>
          <w:jc w:val="center"/>
        </w:trPr>
        <w:tc>
          <w:tcPr>
            <w:tcW w:w="4876" w:type="dxa"/>
            <w:tcBorders>
              <w:top w:val="nil"/>
              <w:left w:val="nil"/>
              <w:bottom w:val="nil"/>
              <w:right w:val="nil"/>
            </w:tcBorders>
          </w:tcPr>
          <w:p w14:paraId="23D9C73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4BBE3E3" w14:textId="77777777" w:rsidR="00A85F34" w:rsidRPr="00384642" w:rsidRDefault="00C56B06">
            <w:pPr>
              <w:pStyle w:val="AmColumnHeading"/>
            </w:pPr>
            <w:r w:rsidRPr="00384642">
              <w:t>Enmienda</w:t>
            </w:r>
          </w:p>
        </w:tc>
      </w:tr>
      <w:tr w:rsidR="00A85F34" w:rsidRPr="00384642" w14:paraId="50D25710" w14:textId="77777777">
        <w:trPr>
          <w:jc w:val="center"/>
        </w:trPr>
        <w:tc>
          <w:tcPr>
            <w:tcW w:w="4876" w:type="dxa"/>
            <w:tcBorders>
              <w:top w:val="nil"/>
              <w:left w:val="nil"/>
              <w:bottom w:val="nil"/>
              <w:right w:val="nil"/>
            </w:tcBorders>
          </w:tcPr>
          <w:p w14:paraId="31707AF9" w14:textId="77777777" w:rsidR="00A85F34" w:rsidRPr="00384642" w:rsidRDefault="00C56B06">
            <w:pPr>
              <w:pStyle w:val="Normal6a"/>
            </w:pPr>
            <w:r w:rsidRPr="00384642">
              <w:t>5.</w:t>
            </w:r>
            <w:r w:rsidRPr="00384642">
              <w:tab/>
            </w:r>
            <w:r w:rsidRPr="00384642">
              <w:t xml:space="preserve">Pide a los Estados miembros y a las instituciones de la Unión que impliquen a los estudiantes y titulados de EFP </w:t>
            </w:r>
            <w:r w:rsidRPr="00384642">
              <w:rPr>
                <w:b/>
                <w:i/>
              </w:rPr>
              <w:t>en</w:t>
            </w:r>
            <w:r w:rsidRPr="00384642">
              <w:t xml:space="preserve"> todos los niveles de la elaboración de políticas, a fin de garantizar una participación en igualdad de condiciones, y que ofrezcan períodos de prácticas de EFP;</w:t>
            </w:r>
          </w:p>
        </w:tc>
        <w:tc>
          <w:tcPr>
            <w:tcW w:w="4876" w:type="dxa"/>
            <w:tcBorders>
              <w:top w:val="nil"/>
              <w:left w:val="nil"/>
              <w:bottom w:val="nil"/>
              <w:right w:val="nil"/>
            </w:tcBorders>
          </w:tcPr>
          <w:p w14:paraId="432A8237" w14:textId="77777777" w:rsidR="00A85F34" w:rsidRPr="00384642" w:rsidRDefault="00C56B06">
            <w:pPr>
              <w:pStyle w:val="Normal6a"/>
            </w:pPr>
            <w:r w:rsidRPr="00384642">
              <w:t>5.</w:t>
            </w:r>
            <w:r w:rsidRPr="00384642">
              <w:tab/>
              <w:t>Pide a los Estados miembros y a las instituciones de la Unión que impliquen a los estudiantes y titulados de EFP</w:t>
            </w:r>
            <w:r w:rsidRPr="00384642">
              <w:rPr>
                <w:b/>
                <w:i/>
              </w:rPr>
              <w:t>, empleadores, cámaras de comercio, organizaciones profesionales e interlocutores sociales en el diseño de</w:t>
            </w:r>
            <w:r w:rsidRPr="00384642">
              <w:t xml:space="preserve"> todos los niveles de la elaboración de políticas, a fin de garantizar una participación en igualdad de condiciones, y que ofrezcan períodos de prácticas de EFP;</w:t>
            </w:r>
          </w:p>
        </w:tc>
      </w:tr>
    </w:tbl>
    <w:p w14:paraId="3062EDE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E4DC91A" w14:textId="77777777" w:rsidR="00A85F34" w:rsidRPr="00384642" w:rsidRDefault="00C56B06">
      <w:r w:rsidRPr="00384642">
        <w:rPr>
          <w:rStyle w:val="HideTWBExt"/>
        </w:rPr>
        <w:t>&lt;/Amend&gt;</w:t>
      </w:r>
    </w:p>
    <w:p w14:paraId="6928D2E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92</w:t>
      </w:r>
      <w:r w:rsidRPr="00384642">
        <w:rPr>
          <w:rStyle w:val="HideTWBExt"/>
        </w:rPr>
        <w:t>&lt;/NumAm&gt;</w:t>
      </w:r>
    </w:p>
    <w:p w14:paraId="5E2F7CF9"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5EDA37DE"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749E3090" w14:textId="77777777" w:rsidR="00A85F34" w:rsidRPr="00384642" w:rsidRDefault="00C56B06">
      <w:pPr>
        <w:pStyle w:val="NormalBold"/>
      </w:pPr>
      <w:r w:rsidRPr="00384642">
        <w:rPr>
          <w:rStyle w:val="HideTWBExt"/>
          <w:b w:val="0"/>
        </w:rPr>
        <w:t>&lt;/RepeatBlock-By&gt;</w:t>
      </w:r>
    </w:p>
    <w:p w14:paraId="73B9FA3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0C23F7E"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DDB3A0C" w14:textId="77777777">
        <w:trPr>
          <w:trHeight w:hRule="exact" w:val="240"/>
          <w:jc w:val="center"/>
        </w:trPr>
        <w:tc>
          <w:tcPr>
            <w:tcW w:w="9752" w:type="dxa"/>
            <w:gridSpan w:val="2"/>
            <w:tcBorders>
              <w:top w:val="nil"/>
              <w:left w:val="nil"/>
              <w:bottom w:val="nil"/>
              <w:right w:val="nil"/>
            </w:tcBorders>
          </w:tcPr>
          <w:p w14:paraId="770AA14F" w14:textId="77777777" w:rsidR="00A85F34" w:rsidRPr="00384642" w:rsidRDefault="00A85F34"/>
        </w:tc>
      </w:tr>
      <w:tr w:rsidR="00A85F34" w:rsidRPr="00384642" w14:paraId="3B1EF4CF" w14:textId="77777777">
        <w:trPr>
          <w:trHeight w:val="240"/>
          <w:jc w:val="center"/>
        </w:trPr>
        <w:tc>
          <w:tcPr>
            <w:tcW w:w="4876" w:type="dxa"/>
            <w:tcBorders>
              <w:top w:val="nil"/>
              <w:left w:val="nil"/>
              <w:bottom w:val="nil"/>
              <w:right w:val="nil"/>
            </w:tcBorders>
          </w:tcPr>
          <w:p w14:paraId="0E4EE35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37503C9" w14:textId="77777777" w:rsidR="00A85F34" w:rsidRPr="00384642" w:rsidRDefault="00C56B06">
            <w:pPr>
              <w:pStyle w:val="AmColumnHeading"/>
            </w:pPr>
            <w:r w:rsidRPr="00384642">
              <w:t>Enmienda</w:t>
            </w:r>
          </w:p>
        </w:tc>
      </w:tr>
      <w:tr w:rsidR="00A85F34" w:rsidRPr="00384642" w14:paraId="7DE351B2" w14:textId="77777777">
        <w:trPr>
          <w:jc w:val="center"/>
        </w:trPr>
        <w:tc>
          <w:tcPr>
            <w:tcW w:w="4876" w:type="dxa"/>
            <w:tcBorders>
              <w:top w:val="nil"/>
              <w:left w:val="nil"/>
              <w:bottom w:val="nil"/>
              <w:right w:val="nil"/>
            </w:tcBorders>
          </w:tcPr>
          <w:p w14:paraId="2DA28B48" w14:textId="77777777" w:rsidR="00A85F34" w:rsidRPr="00384642" w:rsidRDefault="00C56B06">
            <w:pPr>
              <w:pStyle w:val="Normal6a"/>
            </w:pPr>
            <w:r w:rsidRPr="00384642">
              <w:t>5.</w:t>
            </w:r>
            <w:r w:rsidRPr="00384642">
              <w:tab/>
              <w:t xml:space="preserve">Pide a los Estados </w:t>
            </w:r>
            <w:r w:rsidRPr="00384642">
              <w:t>miembros y a las instituciones de la Unión que impliquen a los estudiantes y titulados de EFP en todos los niveles de la elaboración de políticas, a fin de garantizar una participación en igualdad de condiciones, y que ofrezcan períodos de prácticas de EFP;</w:t>
            </w:r>
          </w:p>
        </w:tc>
        <w:tc>
          <w:tcPr>
            <w:tcW w:w="4876" w:type="dxa"/>
            <w:tcBorders>
              <w:top w:val="nil"/>
              <w:left w:val="nil"/>
              <w:bottom w:val="nil"/>
              <w:right w:val="nil"/>
            </w:tcBorders>
          </w:tcPr>
          <w:p w14:paraId="4FC61A14" w14:textId="77777777" w:rsidR="00A85F34" w:rsidRPr="00384642" w:rsidRDefault="00C56B06">
            <w:pPr>
              <w:pStyle w:val="Normal6a"/>
            </w:pPr>
            <w:r w:rsidRPr="00384642">
              <w:t>5.</w:t>
            </w:r>
            <w:r w:rsidRPr="00384642">
              <w:tab/>
              <w:t xml:space="preserve">Pide a los Estados miembros y a las instituciones de la Unión que impliquen a los estudiantes y titulados de EFP en todos los niveles de la elaboración de políticas, a fin de garantizar una participación en igualdad de condiciones, y que ofrezcan períodos de prácticas de EFP </w:t>
            </w:r>
            <w:r w:rsidRPr="00384642">
              <w:rPr>
                <w:b/>
                <w:i/>
              </w:rPr>
              <w:t>de calidad y con una remuneración justa</w:t>
            </w:r>
            <w:r w:rsidRPr="00384642">
              <w:t>;</w:t>
            </w:r>
          </w:p>
        </w:tc>
      </w:tr>
    </w:tbl>
    <w:p w14:paraId="14C2111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416DA99" w14:textId="77777777" w:rsidR="00A85F34" w:rsidRPr="00384642" w:rsidRDefault="00C56B06">
      <w:r w:rsidRPr="00384642">
        <w:rPr>
          <w:rStyle w:val="HideTWBExt"/>
        </w:rPr>
        <w:t>&lt;/Amend&gt;</w:t>
      </w:r>
    </w:p>
    <w:p w14:paraId="2BCD1CB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93</w:t>
      </w:r>
      <w:r w:rsidRPr="00384642">
        <w:rPr>
          <w:rStyle w:val="HideTWBExt"/>
        </w:rPr>
        <w:t>&lt;/NumAm&gt;</w:t>
      </w:r>
    </w:p>
    <w:p w14:paraId="76D35924"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250FB0EB" w14:textId="77777777" w:rsidR="00A85F34" w:rsidRPr="00384642" w:rsidRDefault="00C56B06">
      <w:pPr>
        <w:pStyle w:val="NormalBold"/>
      </w:pPr>
      <w:r w:rsidRPr="00384642">
        <w:rPr>
          <w:rStyle w:val="HideTWBExt"/>
          <w:b w:val="0"/>
        </w:rPr>
        <w:t>&lt;/RepeatBlock-By&gt;</w:t>
      </w:r>
    </w:p>
    <w:p w14:paraId="6602DE24"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171102D1"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D2DD2C3" w14:textId="77777777">
        <w:trPr>
          <w:trHeight w:hRule="exact" w:val="240"/>
          <w:jc w:val="center"/>
        </w:trPr>
        <w:tc>
          <w:tcPr>
            <w:tcW w:w="9752" w:type="dxa"/>
            <w:gridSpan w:val="2"/>
            <w:tcBorders>
              <w:top w:val="nil"/>
              <w:left w:val="nil"/>
              <w:bottom w:val="nil"/>
              <w:right w:val="nil"/>
            </w:tcBorders>
          </w:tcPr>
          <w:p w14:paraId="02A5C972" w14:textId="77777777" w:rsidR="00A85F34" w:rsidRPr="00384642" w:rsidRDefault="00A85F34"/>
        </w:tc>
      </w:tr>
      <w:tr w:rsidR="00A85F34" w:rsidRPr="00384642" w14:paraId="3DAB3688" w14:textId="77777777">
        <w:trPr>
          <w:trHeight w:val="240"/>
          <w:jc w:val="center"/>
        </w:trPr>
        <w:tc>
          <w:tcPr>
            <w:tcW w:w="4876" w:type="dxa"/>
            <w:tcBorders>
              <w:top w:val="nil"/>
              <w:left w:val="nil"/>
              <w:bottom w:val="nil"/>
              <w:right w:val="nil"/>
            </w:tcBorders>
          </w:tcPr>
          <w:p w14:paraId="51FB4D1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0C982C9" w14:textId="77777777" w:rsidR="00A85F34" w:rsidRPr="00384642" w:rsidRDefault="00C56B06">
            <w:pPr>
              <w:pStyle w:val="AmColumnHeading"/>
            </w:pPr>
            <w:r w:rsidRPr="00384642">
              <w:t>Enmienda</w:t>
            </w:r>
          </w:p>
        </w:tc>
      </w:tr>
      <w:tr w:rsidR="00A85F34" w:rsidRPr="00384642" w14:paraId="273073FC" w14:textId="77777777">
        <w:trPr>
          <w:jc w:val="center"/>
        </w:trPr>
        <w:tc>
          <w:tcPr>
            <w:tcW w:w="4876" w:type="dxa"/>
            <w:tcBorders>
              <w:top w:val="nil"/>
              <w:left w:val="nil"/>
              <w:bottom w:val="nil"/>
              <w:right w:val="nil"/>
            </w:tcBorders>
          </w:tcPr>
          <w:p w14:paraId="6C57CD41" w14:textId="77777777" w:rsidR="00A85F34" w:rsidRPr="00384642" w:rsidRDefault="00C56B06">
            <w:pPr>
              <w:pStyle w:val="Normal6a"/>
            </w:pPr>
            <w:r w:rsidRPr="00384642">
              <w:t>5.</w:t>
            </w:r>
            <w:r w:rsidRPr="00384642">
              <w:tab/>
            </w:r>
            <w:r w:rsidRPr="00384642">
              <w:t xml:space="preserve">Pide a los Estados miembros y a las instituciones de la Unión que impliquen a los estudiantes y titulados de EFP en </w:t>
            </w:r>
            <w:r w:rsidRPr="00384642">
              <w:rPr>
                <w:b/>
                <w:i/>
              </w:rPr>
              <w:t>todos</w:t>
            </w:r>
            <w:r w:rsidRPr="00384642">
              <w:t xml:space="preserve"> los niveles de la elaboración de políticas, a fin de garantizar una participación en igualdad de condiciones, y que ofrezcan períodos de prácticas de EFP;</w:t>
            </w:r>
          </w:p>
        </w:tc>
        <w:tc>
          <w:tcPr>
            <w:tcW w:w="4876" w:type="dxa"/>
            <w:tcBorders>
              <w:top w:val="nil"/>
              <w:left w:val="nil"/>
              <w:bottom w:val="nil"/>
              <w:right w:val="nil"/>
            </w:tcBorders>
          </w:tcPr>
          <w:p w14:paraId="7F6A2C3F" w14:textId="77777777" w:rsidR="00A85F34" w:rsidRPr="00384642" w:rsidRDefault="00C56B06">
            <w:pPr>
              <w:pStyle w:val="Normal6a"/>
            </w:pPr>
            <w:r w:rsidRPr="00384642">
              <w:t>5.</w:t>
            </w:r>
            <w:r w:rsidRPr="00384642">
              <w:tab/>
              <w:t xml:space="preserve">Pide a los Estados miembros y a las instituciones de la Unión que impliquen a los estudiantes y titulados de EFP en los niveles </w:t>
            </w:r>
            <w:r w:rsidRPr="00384642">
              <w:rPr>
                <w:b/>
                <w:i/>
              </w:rPr>
              <w:t>pertinentes</w:t>
            </w:r>
            <w:r w:rsidRPr="00384642">
              <w:t xml:space="preserve"> de la elaboración de políticas, a fin de garantizar una participación en igualdad de condiciones, y que ofrezcan períodos de prácticas de EFP;</w:t>
            </w:r>
          </w:p>
        </w:tc>
      </w:tr>
    </w:tbl>
    <w:p w14:paraId="08DE513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3DE1CBE" w14:textId="77777777" w:rsidR="00A85F34" w:rsidRPr="00384642" w:rsidRDefault="00C56B06">
      <w:r w:rsidRPr="00384642">
        <w:rPr>
          <w:rStyle w:val="HideTWBExt"/>
        </w:rPr>
        <w:t>&lt;/Amend&gt;</w:t>
      </w:r>
    </w:p>
    <w:p w14:paraId="0B01919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94</w:t>
      </w:r>
      <w:r w:rsidRPr="00384642">
        <w:rPr>
          <w:rStyle w:val="HideTWBExt"/>
        </w:rPr>
        <w:t>&lt;/NumAm&gt;</w:t>
      </w:r>
    </w:p>
    <w:p w14:paraId="563B55A0"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D50BA0F" w14:textId="77777777" w:rsidR="00A85F34" w:rsidRPr="00384642" w:rsidRDefault="00C56B06">
      <w:pPr>
        <w:pStyle w:val="NormalBold"/>
      </w:pPr>
      <w:r w:rsidRPr="00384642">
        <w:rPr>
          <w:rStyle w:val="HideTWBExt"/>
          <w:b w:val="0"/>
        </w:rPr>
        <w:t>&lt;/RepeatBlock-By&gt;</w:t>
      </w:r>
    </w:p>
    <w:p w14:paraId="5CFEB09B"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31CA1E60" w14:textId="77777777" w:rsidR="00A85F34" w:rsidRPr="00384642" w:rsidRDefault="00C56B06">
      <w:pPr>
        <w:pStyle w:val="NormalBold"/>
      </w:pPr>
      <w:r w:rsidRPr="00384642">
        <w:rPr>
          <w:rStyle w:val="HideTWBExt"/>
        </w:rPr>
        <w:t>&lt;Article&gt;</w:t>
      </w:r>
      <w:r w:rsidRPr="00384642">
        <w:t>Apartado 5</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D20A271" w14:textId="77777777">
        <w:trPr>
          <w:trHeight w:hRule="exact" w:val="240"/>
          <w:jc w:val="center"/>
        </w:trPr>
        <w:tc>
          <w:tcPr>
            <w:tcW w:w="9752" w:type="dxa"/>
            <w:gridSpan w:val="2"/>
            <w:tcBorders>
              <w:top w:val="nil"/>
              <w:left w:val="nil"/>
              <w:bottom w:val="nil"/>
              <w:right w:val="nil"/>
            </w:tcBorders>
          </w:tcPr>
          <w:p w14:paraId="31FC0A37" w14:textId="77777777" w:rsidR="00A85F34" w:rsidRPr="00384642" w:rsidRDefault="00A85F34"/>
        </w:tc>
      </w:tr>
      <w:tr w:rsidR="00A85F34" w:rsidRPr="00384642" w14:paraId="44112D70" w14:textId="77777777">
        <w:trPr>
          <w:trHeight w:val="240"/>
          <w:jc w:val="center"/>
        </w:trPr>
        <w:tc>
          <w:tcPr>
            <w:tcW w:w="4876" w:type="dxa"/>
            <w:tcBorders>
              <w:top w:val="nil"/>
              <w:left w:val="nil"/>
              <w:bottom w:val="nil"/>
              <w:right w:val="nil"/>
            </w:tcBorders>
          </w:tcPr>
          <w:p w14:paraId="5804A74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5936EDF" w14:textId="77777777" w:rsidR="00A85F34" w:rsidRPr="00384642" w:rsidRDefault="00C56B06">
            <w:pPr>
              <w:pStyle w:val="AmColumnHeading"/>
            </w:pPr>
            <w:r w:rsidRPr="00384642">
              <w:t>Enmienda</w:t>
            </w:r>
          </w:p>
        </w:tc>
      </w:tr>
      <w:tr w:rsidR="00A85F34" w:rsidRPr="00384642" w14:paraId="0BCF9D91" w14:textId="77777777">
        <w:trPr>
          <w:jc w:val="center"/>
        </w:trPr>
        <w:tc>
          <w:tcPr>
            <w:tcW w:w="4876" w:type="dxa"/>
            <w:tcBorders>
              <w:top w:val="nil"/>
              <w:left w:val="nil"/>
              <w:bottom w:val="nil"/>
              <w:right w:val="nil"/>
            </w:tcBorders>
          </w:tcPr>
          <w:p w14:paraId="62090604" w14:textId="77777777" w:rsidR="00A85F34" w:rsidRPr="00384642" w:rsidRDefault="00C56B06">
            <w:pPr>
              <w:pStyle w:val="Normal6a"/>
            </w:pPr>
            <w:r w:rsidRPr="00384642">
              <w:t>5.</w:t>
            </w:r>
            <w:r w:rsidRPr="00384642">
              <w:tab/>
              <w:t>Pide a los Estados miembros y a las instituciones de la Unión que impliquen a los estudiantes y titulados de EFP en todos los niveles de la elaboración de políticas, a fin de garantizar una participación en igualdad de condiciones, y que ofrezcan períodos de prácticas de EFP;</w:t>
            </w:r>
          </w:p>
        </w:tc>
        <w:tc>
          <w:tcPr>
            <w:tcW w:w="4876" w:type="dxa"/>
            <w:tcBorders>
              <w:top w:val="nil"/>
              <w:left w:val="nil"/>
              <w:bottom w:val="nil"/>
              <w:right w:val="nil"/>
            </w:tcBorders>
          </w:tcPr>
          <w:p w14:paraId="0F38A99D" w14:textId="77777777" w:rsidR="00A85F34" w:rsidRPr="00384642" w:rsidRDefault="00C56B06">
            <w:pPr>
              <w:pStyle w:val="Normal6a"/>
            </w:pPr>
            <w:r w:rsidRPr="00384642">
              <w:t>5.</w:t>
            </w:r>
            <w:r w:rsidRPr="00384642">
              <w:tab/>
            </w:r>
            <w:r w:rsidRPr="00384642">
              <w:rPr>
                <w:b/>
                <w:i/>
              </w:rPr>
              <w:t xml:space="preserve">Destaca la sobrerrepresentación de personas con formación académica en la toma de decisiones políticas y administrativas, lo que limita la </w:t>
            </w:r>
            <w:r w:rsidRPr="00384642">
              <w:rPr>
                <w:b/>
                <w:i/>
              </w:rPr>
              <w:t>diversidad de perspectivas formadas profesionalmente en el diseño de políticas;</w:t>
            </w:r>
            <w:r w:rsidRPr="00384642">
              <w:t xml:space="preserve"> pide a los Estados miembros y a las instituciones de la Unión que impliquen a los estudiantes y titulados de EFP en todos los niveles de la elaboración de políticas, a fin de garantizar una participación en igualdad de condiciones, y que ofrezcan períodos de </w:t>
            </w:r>
            <w:r w:rsidRPr="00384642">
              <w:rPr>
                <w:b/>
                <w:i/>
              </w:rPr>
              <w:t>aprendizaje profesional y</w:t>
            </w:r>
            <w:r w:rsidRPr="00384642">
              <w:t xml:space="preserve"> de prácticas </w:t>
            </w:r>
            <w:r w:rsidRPr="00384642">
              <w:rPr>
                <w:b/>
                <w:i/>
              </w:rPr>
              <w:t>y empleos</w:t>
            </w:r>
            <w:r w:rsidRPr="00384642">
              <w:t xml:space="preserve"> de EFP; </w:t>
            </w:r>
            <w:r w:rsidRPr="00384642">
              <w:rPr>
                <w:b/>
                <w:i/>
              </w:rPr>
              <w:t>pide a la Comisión que establezca un Mecanismo de Asesoramiento Práctico junto a su Mecanismo de Asesoramiento Cient</w:t>
            </w:r>
            <w:r w:rsidRPr="00384642">
              <w:rPr>
                <w:b/>
                <w:i/>
              </w:rPr>
              <w:t>ífico;</w:t>
            </w:r>
          </w:p>
        </w:tc>
      </w:tr>
    </w:tbl>
    <w:p w14:paraId="36DC79A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332C092" w14:textId="77777777" w:rsidR="00A85F34" w:rsidRPr="00384642" w:rsidRDefault="00C56B06">
      <w:r w:rsidRPr="00384642">
        <w:rPr>
          <w:rStyle w:val="HideTWBExt"/>
        </w:rPr>
        <w:t>&lt;/Amend&gt;</w:t>
      </w:r>
    </w:p>
    <w:p w14:paraId="0D128BE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95</w:t>
      </w:r>
      <w:r w:rsidRPr="00384642">
        <w:rPr>
          <w:rStyle w:val="HideTWBExt"/>
        </w:rPr>
        <w:t>&lt;/NumAm&gt;</w:t>
      </w:r>
    </w:p>
    <w:p w14:paraId="1B8D5E0E"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95E09B8" w14:textId="77777777" w:rsidR="00A85F34" w:rsidRPr="00384642" w:rsidRDefault="00C56B06">
      <w:pPr>
        <w:pStyle w:val="NormalBold"/>
      </w:pPr>
      <w:r w:rsidRPr="00384642">
        <w:rPr>
          <w:rStyle w:val="HideTWBExt"/>
          <w:b w:val="0"/>
        </w:rPr>
        <w:t>&lt;/RepeatBlock-By&gt;</w:t>
      </w:r>
    </w:p>
    <w:p w14:paraId="47A7880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11A2028" w14:textId="77777777" w:rsidR="00A85F34" w:rsidRPr="00384642" w:rsidRDefault="00C56B06">
      <w:pPr>
        <w:pStyle w:val="NormalBold"/>
      </w:pPr>
      <w:r w:rsidRPr="00384642">
        <w:rPr>
          <w:rStyle w:val="HideTWBExt"/>
        </w:rPr>
        <w:t>&lt;Article&gt;</w:t>
      </w:r>
      <w:r w:rsidRPr="00384642">
        <w:t>Apartado 5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CC33B48" w14:textId="77777777">
        <w:trPr>
          <w:trHeight w:hRule="exact" w:val="240"/>
          <w:jc w:val="center"/>
        </w:trPr>
        <w:tc>
          <w:tcPr>
            <w:tcW w:w="9752" w:type="dxa"/>
            <w:gridSpan w:val="2"/>
            <w:tcBorders>
              <w:top w:val="nil"/>
              <w:left w:val="nil"/>
              <w:bottom w:val="nil"/>
              <w:right w:val="nil"/>
            </w:tcBorders>
          </w:tcPr>
          <w:p w14:paraId="62504711" w14:textId="77777777" w:rsidR="00A85F34" w:rsidRPr="00384642" w:rsidRDefault="00A85F34"/>
        </w:tc>
      </w:tr>
      <w:tr w:rsidR="00A85F34" w:rsidRPr="00384642" w14:paraId="468085BB" w14:textId="77777777">
        <w:trPr>
          <w:trHeight w:val="240"/>
          <w:jc w:val="center"/>
        </w:trPr>
        <w:tc>
          <w:tcPr>
            <w:tcW w:w="4876" w:type="dxa"/>
            <w:tcBorders>
              <w:top w:val="nil"/>
              <w:left w:val="nil"/>
              <w:bottom w:val="nil"/>
              <w:right w:val="nil"/>
            </w:tcBorders>
          </w:tcPr>
          <w:p w14:paraId="28C611E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1A8743F" w14:textId="77777777" w:rsidR="00A85F34" w:rsidRPr="00384642" w:rsidRDefault="00C56B06">
            <w:pPr>
              <w:pStyle w:val="AmColumnHeading"/>
            </w:pPr>
            <w:r w:rsidRPr="00384642">
              <w:t>Enmienda</w:t>
            </w:r>
          </w:p>
        </w:tc>
      </w:tr>
      <w:tr w:rsidR="00A85F34" w:rsidRPr="00384642" w14:paraId="7D02E37B" w14:textId="77777777">
        <w:trPr>
          <w:jc w:val="center"/>
        </w:trPr>
        <w:tc>
          <w:tcPr>
            <w:tcW w:w="4876" w:type="dxa"/>
            <w:tcBorders>
              <w:top w:val="nil"/>
              <w:left w:val="nil"/>
              <w:bottom w:val="nil"/>
              <w:right w:val="nil"/>
            </w:tcBorders>
          </w:tcPr>
          <w:p w14:paraId="4B971F8A" w14:textId="77777777" w:rsidR="00A85F34" w:rsidRPr="00384642" w:rsidRDefault="00A85F34">
            <w:pPr>
              <w:pStyle w:val="Normal6a"/>
            </w:pPr>
          </w:p>
        </w:tc>
        <w:tc>
          <w:tcPr>
            <w:tcW w:w="4876" w:type="dxa"/>
            <w:tcBorders>
              <w:top w:val="nil"/>
              <w:left w:val="nil"/>
              <w:bottom w:val="nil"/>
              <w:right w:val="nil"/>
            </w:tcBorders>
          </w:tcPr>
          <w:p w14:paraId="7FA1CB58" w14:textId="77777777" w:rsidR="00A85F34" w:rsidRPr="00384642" w:rsidRDefault="00C56B06">
            <w:pPr>
              <w:pStyle w:val="Normal6a"/>
            </w:pPr>
            <w:r w:rsidRPr="00384642">
              <w:rPr>
                <w:b/>
                <w:i/>
              </w:rPr>
              <w:t>5 bis.</w:t>
            </w:r>
            <w:r w:rsidRPr="00384642">
              <w:tab/>
            </w:r>
            <w:r w:rsidRPr="00384642">
              <w:rPr>
                <w:b/>
                <w:i/>
              </w:rPr>
              <w:t xml:space="preserve">Lamenta la discriminación basada en la educación que se produce en Europa; acoge con satisfacción que Bulgaria, Croacia, Portugal y Eslovenia ya ofrezcan protección jurídica contra esta </w:t>
            </w:r>
            <w:r w:rsidRPr="00384642">
              <w:rPr>
                <w:b/>
                <w:i/>
              </w:rPr>
              <w:t>discriminación en sus ordenamientos jurídicos nacionales; destaca el dictamen consultivo del Instituto de Derechos Humanos de los Países Bajos</w:t>
            </w:r>
            <w:r w:rsidRPr="00384642">
              <w:rPr>
                <w:b/>
                <w:i/>
                <w:vertAlign w:val="superscript"/>
              </w:rPr>
              <w:t>1 bis</w:t>
            </w:r>
            <w:r w:rsidRPr="00384642">
              <w:rPr>
                <w:b/>
                <w:i/>
              </w:rPr>
              <w:t xml:space="preserve"> en el que se pide la inclusión del nivel educativo como motivo de discriminación protegido en relación con los bienes y servicios; pide a la Comisión Europea que evalúe y proponga medidas adecuadas para garantizar que la discriminación basada en la educación se aborde adecuadamente en el marco de igualdad de la Unión;</w:t>
            </w:r>
          </w:p>
        </w:tc>
      </w:tr>
      <w:tr w:rsidR="00A85F34" w:rsidRPr="00384642" w14:paraId="2F22B1AA" w14:textId="77777777">
        <w:trPr>
          <w:jc w:val="center"/>
        </w:trPr>
        <w:tc>
          <w:tcPr>
            <w:tcW w:w="4876" w:type="dxa"/>
            <w:tcBorders>
              <w:top w:val="nil"/>
              <w:left w:val="nil"/>
              <w:bottom w:val="nil"/>
              <w:right w:val="nil"/>
            </w:tcBorders>
          </w:tcPr>
          <w:p w14:paraId="72DDD0E7" w14:textId="77777777" w:rsidR="00A85F34" w:rsidRPr="00384642" w:rsidRDefault="00A85F34"/>
        </w:tc>
        <w:tc>
          <w:tcPr>
            <w:tcW w:w="4876" w:type="dxa"/>
            <w:tcBorders>
              <w:top w:val="nil"/>
              <w:left w:val="nil"/>
              <w:bottom w:val="nil"/>
              <w:right w:val="nil"/>
            </w:tcBorders>
          </w:tcPr>
          <w:p w14:paraId="42A42B6C" w14:textId="77777777" w:rsidR="00A85F34" w:rsidRPr="00384642" w:rsidRDefault="00C56B06">
            <w:pPr>
              <w:pStyle w:val="Normal6a"/>
            </w:pPr>
            <w:r w:rsidRPr="00384642">
              <w:rPr>
                <w:b/>
                <w:i/>
              </w:rPr>
              <w:t>_________________</w:t>
            </w:r>
          </w:p>
        </w:tc>
      </w:tr>
      <w:tr w:rsidR="00A85F34" w:rsidRPr="00384642" w14:paraId="66FA75EC" w14:textId="77777777">
        <w:trPr>
          <w:jc w:val="center"/>
        </w:trPr>
        <w:tc>
          <w:tcPr>
            <w:tcW w:w="4876" w:type="dxa"/>
            <w:tcBorders>
              <w:top w:val="nil"/>
              <w:left w:val="nil"/>
              <w:bottom w:val="nil"/>
              <w:right w:val="nil"/>
            </w:tcBorders>
          </w:tcPr>
          <w:p w14:paraId="6106A205" w14:textId="77777777" w:rsidR="00A85F34" w:rsidRPr="00384642" w:rsidRDefault="00A85F34"/>
        </w:tc>
        <w:tc>
          <w:tcPr>
            <w:tcW w:w="4876" w:type="dxa"/>
            <w:tcBorders>
              <w:top w:val="nil"/>
              <w:left w:val="nil"/>
              <w:bottom w:val="nil"/>
              <w:right w:val="nil"/>
            </w:tcBorders>
          </w:tcPr>
          <w:p w14:paraId="56827CCC" w14:textId="65A32B14" w:rsidR="00A85F34" w:rsidRPr="00384642" w:rsidRDefault="00C56B06">
            <w:pPr>
              <w:pStyle w:val="Normal6a"/>
            </w:pPr>
            <w:r w:rsidRPr="00384642">
              <w:rPr>
                <w:b/>
                <w:i/>
                <w:vertAlign w:val="superscript"/>
              </w:rPr>
              <w:t>1 bis</w:t>
            </w:r>
            <w:r w:rsidR="00EF0183">
              <w:t> </w:t>
            </w:r>
            <w:r w:rsidRPr="00384642">
              <w:rPr>
                <w:b/>
                <w:i/>
              </w:rPr>
              <w:t>https://www.mensenrechten.nl/actueel/nieuws/2024/09/04/advies-college-vul-wetgeving-aan-met-bescherming-tegen-discriminatie-vanwege-opleiding.</w:t>
            </w:r>
          </w:p>
        </w:tc>
      </w:tr>
    </w:tbl>
    <w:p w14:paraId="318ADA7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6EAF69F" w14:textId="77777777" w:rsidR="00A85F34" w:rsidRPr="00384642" w:rsidRDefault="00C56B06">
      <w:r w:rsidRPr="00384642">
        <w:rPr>
          <w:rStyle w:val="HideTWBExt"/>
        </w:rPr>
        <w:t>&lt;/Amend&gt;</w:t>
      </w:r>
    </w:p>
    <w:p w14:paraId="6F03F5D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96</w:t>
      </w:r>
      <w:r w:rsidRPr="00384642">
        <w:rPr>
          <w:rStyle w:val="HideTWBExt"/>
        </w:rPr>
        <w:t>&lt;/NumAm&gt;</w:t>
      </w:r>
    </w:p>
    <w:p w14:paraId="05FC4A20"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3AB4667F" w14:textId="77777777" w:rsidR="00A85F34" w:rsidRPr="00384642" w:rsidRDefault="00C56B06">
      <w:pPr>
        <w:pStyle w:val="NormalBold"/>
      </w:pPr>
      <w:r w:rsidRPr="00384642">
        <w:rPr>
          <w:rStyle w:val="HideTWBExt"/>
          <w:b w:val="0"/>
        </w:rPr>
        <w:t>&lt;/RepeatBlock-By&gt;</w:t>
      </w:r>
    </w:p>
    <w:p w14:paraId="35CCEAC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158C46B" w14:textId="77777777" w:rsidR="00A85F34" w:rsidRPr="00384642" w:rsidRDefault="00C56B06">
      <w:pPr>
        <w:pStyle w:val="NormalBold"/>
      </w:pPr>
      <w:r w:rsidRPr="00384642">
        <w:rPr>
          <w:rStyle w:val="HideTWBExt"/>
        </w:rPr>
        <w:t>&lt;Article&gt;</w:t>
      </w:r>
      <w:r w:rsidRPr="00384642">
        <w:t>Apartado 5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E259D7F" w14:textId="77777777">
        <w:trPr>
          <w:trHeight w:hRule="exact" w:val="240"/>
          <w:jc w:val="center"/>
        </w:trPr>
        <w:tc>
          <w:tcPr>
            <w:tcW w:w="9752" w:type="dxa"/>
            <w:gridSpan w:val="2"/>
            <w:tcBorders>
              <w:top w:val="nil"/>
              <w:left w:val="nil"/>
              <w:bottom w:val="nil"/>
              <w:right w:val="nil"/>
            </w:tcBorders>
          </w:tcPr>
          <w:p w14:paraId="1573FFB6" w14:textId="77777777" w:rsidR="00A85F34" w:rsidRPr="00384642" w:rsidRDefault="00A85F34"/>
        </w:tc>
      </w:tr>
      <w:tr w:rsidR="00A85F34" w:rsidRPr="00384642" w14:paraId="281BCD01" w14:textId="77777777">
        <w:trPr>
          <w:trHeight w:val="240"/>
          <w:jc w:val="center"/>
        </w:trPr>
        <w:tc>
          <w:tcPr>
            <w:tcW w:w="4876" w:type="dxa"/>
            <w:tcBorders>
              <w:top w:val="nil"/>
              <w:left w:val="nil"/>
              <w:bottom w:val="nil"/>
              <w:right w:val="nil"/>
            </w:tcBorders>
          </w:tcPr>
          <w:p w14:paraId="2417C35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EADAEE8" w14:textId="77777777" w:rsidR="00A85F34" w:rsidRPr="00384642" w:rsidRDefault="00C56B06">
            <w:pPr>
              <w:pStyle w:val="AmColumnHeading"/>
            </w:pPr>
            <w:r w:rsidRPr="00384642">
              <w:t>Enmienda</w:t>
            </w:r>
          </w:p>
        </w:tc>
      </w:tr>
      <w:tr w:rsidR="00A85F34" w:rsidRPr="00384642" w14:paraId="6CABD4F1" w14:textId="77777777">
        <w:trPr>
          <w:jc w:val="center"/>
        </w:trPr>
        <w:tc>
          <w:tcPr>
            <w:tcW w:w="4876" w:type="dxa"/>
            <w:tcBorders>
              <w:top w:val="nil"/>
              <w:left w:val="nil"/>
              <w:bottom w:val="nil"/>
              <w:right w:val="nil"/>
            </w:tcBorders>
          </w:tcPr>
          <w:p w14:paraId="4D946738" w14:textId="77777777" w:rsidR="00A85F34" w:rsidRPr="00384642" w:rsidRDefault="00A85F34">
            <w:pPr>
              <w:pStyle w:val="Normal6a"/>
            </w:pPr>
          </w:p>
        </w:tc>
        <w:tc>
          <w:tcPr>
            <w:tcW w:w="4876" w:type="dxa"/>
            <w:tcBorders>
              <w:top w:val="nil"/>
              <w:left w:val="nil"/>
              <w:bottom w:val="nil"/>
              <w:right w:val="nil"/>
            </w:tcBorders>
          </w:tcPr>
          <w:p w14:paraId="5148B09A" w14:textId="77777777" w:rsidR="00A85F34" w:rsidRPr="00384642" w:rsidRDefault="00C56B06">
            <w:pPr>
              <w:pStyle w:val="Normal6a"/>
            </w:pPr>
            <w:r w:rsidRPr="00384642">
              <w:rPr>
                <w:b/>
                <w:i/>
              </w:rPr>
              <w:t>5 bis.</w:t>
            </w:r>
            <w:r w:rsidRPr="00384642">
              <w:tab/>
            </w:r>
            <w:r w:rsidRPr="00384642">
              <w:rPr>
                <w:b/>
                <w:i/>
              </w:rPr>
              <w:t>Destaca la importancia de la EFP para las personas, en particular para aquellas con discapacidad, y hace hincapié en la necesidad de desarrollar estrategias que proporcionen más y mejores oportunidades de EFP para estas y faciliten su integración en el mercado laboral;</w:t>
            </w:r>
          </w:p>
        </w:tc>
      </w:tr>
    </w:tbl>
    <w:p w14:paraId="171508F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D054598" w14:textId="77777777" w:rsidR="00A85F34" w:rsidRPr="00384642" w:rsidRDefault="00C56B06">
      <w:r w:rsidRPr="00384642">
        <w:rPr>
          <w:rStyle w:val="HideTWBExt"/>
        </w:rPr>
        <w:t>&lt;/Amend&gt;</w:t>
      </w:r>
    </w:p>
    <w:p w14:paraId="6E4BA09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97</w:t>
      </w:r>
      <w:r w:rsidRPr="00384642">
        <w:rPr>
          <w:rStyle w:val="HideTWBExt"/>
        </w:rPr>
        <w:t>&lt;/NumAm&gt;</w:t>
      </w:r>
    </w:p>
    <w:p w14:paraId="665CF941"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7D30D34" w14:textId="77777777" w:rsidR="00A85F34" w:rsidRPr="00384642" w:rsidRDefault="00C56B06">
      <w:pPr>
        <w:pStyle w:val="NormalBold"/>
      </w:pPr>
      <w:r w:rsidRPr="00384642">
        <w:rPr>
          <w:rStyle w:val="HideTWBExt"/>
          <w:b w:val="0"/>
        </w:rPr>
        <w:t>&lt;/RepeatBlock-By&gt;</w:t>
      </w:r>
    </w:p>
    <w:p w14:paraId="16AE4E8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8071ADC" w14:textId="77777777" w:rsidR="00A85F34" w:rsidRPr="00384642" w:rsidRDefault="00C56B06">
      <w:pPr>
        <w:pStyle w:val="NormalBold"/>
      </w:pPr>
      <w:r w:rsidRPr="00384642">
        <w:rPr>
          <w:rStyle w:val="HideTWBExt"/>
        </w:rPr>
        <w:t>&lt;Article&gt;</w:t>
      </w:r>
      <w:r w:rsidRPr="00384642">
        <w:t xml:space="preserve">Apartado 5 ter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86C8F17" w14:textId="77777777">
        <w:trPr>
          <w:trHeight w:hRule="exact" w:val="240"/>
          <w:jc w:val="center"/>
        </w:trPr>
        <w:tc>
          <w:tcPr>
            <w:tcW w:w="9752" w:type="dxa"/>
            <w:gridSpan w:val="2"/>
            <w:tcBorders>
              <w:top w:val="nil"/>
              <w:left w:val="nil"/>
              <w:bottom w:val="nil"/>
              <w:right w:val="nil"/>
            </w:tcBorders>
          </w:tcPr>
          <w:p w14:paraId="039E3BE6" w14:textId="77777777" w:rsidR="00A85F34" w:rsidRPr="00384642" w:rsidRDefault="00A85F34"/>
        </w:tc>
      </w:tr>
      <w:tr w:rsidR="00A85F34" w:rsidRPr="00384642" w14:paraId="2BB4C027" w14:textId="77777777">
        <w:trPr>
          <w:trHeight w:val="240"/>
          <w:jc w:val="center"/>
        </w:trPr>
        <w:tc>
          <w:tcPr>
            <w:tcW w:w="4876" w:type="dxa"/>
            <w:tcBorders>
              <w:top w:val="nil"/>
              <w:left w:val="nil"/>
              <w:bottom w:val="nil"/>
              <w:right w:val="nil"/>
            </w:tcBorders>
          </w:tcPr>
          <w:p w14:paraId="27BA497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0A1011F" w14:textId="77777777" w:rsidR="00A85F34" w:rsidRPr="00384642" w:rsidRDefault="00C56B06">
            <w:pPr>
              <w:pStyle w:val="AmColumnHeading"/>
            </w:pPr>
            <w:r w:rsidRPr="00384642">
              <w:t>Enmienda</w:t>
            </w:r>
          </w:p>
        </w:tc>
      </w:tr>
      <w:tr w:rsidR="00A85F34" w:rsidRPr="00384642" w14:paraId="4FE6FC7A" w14:textId="77777777">
        <w:trPr>
          <w:jc w:val="center"/>
        </w:trPr>
        <w:tc>
          <w:tcPr>
            <w:tcW w:w="4876" w:type="dxa"/>
            <w:tcBorders>
              <w:top w:val="nil"/>
              <w:left w:val="nil"/>
              <w:bottom w:val="nil"/>
              <w:right w:val="nil"/>
            </w:tcBorders>
          </w:tcPr>
          <w:p w14:paraId="503C735B" w14:textId="77777777" w:rsidR="00A85F34" w:rsidRPr="00384642" w:rsidRDefault="00A85F34">
            <w:pPr>
              <w:pStyle w:val="Normal6a"/>
            </w:pPr>
          </w:p>
        </w:tc>
        <w:tc>
          <w:tcPr>
            <w:tcW w:w="4876" w:type="dxa"/>
            <w:tcBorders>
              <w:top w:val="nil"/>
              <w:left w:val="nil"/>
              <w:bottom w:val="nil"/>
              <w:right w:val="nil"/>
            </w:tcBorders>
          </w:tcPr>
          <w:p w14:paraId="3A224612" w14:textId="77777777" w:rsidR="00A85F34" w:rsidRPr="00384642" w:rsidRDefault="00C56B06">
            <w:pPr>
              <w:pStyle w:val="Normal6a"/>
            </w:pPr>
            <w:r w:rsidRPr="00384642">
              <w:rPr>
                <w:b/>
                <w:i/>
              </w:rPr>
              <w:t>5 ter.</w:t>
            </w:r>
            <w:r w:rsidRPr="00384642">
              <w:tab/>
            </w:r>
            <w:r w:rsidRPr="00384642">
              <w:rPr>
                <w:b/>
                <w:i/>
              </w:rPr>
              <w:t xml:space="preserve">Lamenta que en muchas profesiones del ámbito de la formación profesional —en particular en el sector público— los niveles de remuneración no se ajusten suficientemente a la </w:t>
            </w:r>
            <w:r w:rsidRPr="00384642">
              <w:rPr>
                <w:b/>
                <w:i/>
              </w:rPr>
              <w:t>complejidad, la responsabilidad y el valor social de estas funciones, lo que contribuye a la persistente escasez de mano de obra y a la reducción del atractivo de los itinerarios de formación profesional; pide a los Estados miembros que revisen sus marcos de remuneración con el fin de reforzar la contratación, la retención y la sostenibilidad a largo plazo de los servicios y profesiones esenciales del ámbito de la formación profesional, y anima a e los interlocutores sociales a que hagan lo propio;</w:t>
            </w:r>
          </w:p>
        </w:tc>
      </w:tr>
    </w:tbl>
    <w:p w14:paraId="6B70A94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C1B54F9" w14:textId="77777777" w:rsidR="00A85F34" w:rsidRPr="00384642" w:rsidRDefault="00C56B06">
      <w:r w:rsidRPr="00384642">
        <w:rPr>
          <w:rStyle w:val="HideTWBExt"/>
        </w:rPr>
        <w:t>&lt;/Amend&gt;</w:t>
      </w:r>
    </w:p>
    <w:p w14:paraId="1F97AD4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98</w:t>
      </w:r>
      <w:r w:rsidRPr="00384642">
        <w:rPr>
          <w:rStyle w:val="HideTWBExt"/>
        </w:rPr>
        <w:t>&lt;/NumAm&gt;</w:t>
      </w:r>
    </w:p>
    <w:p w14:paraId="18DE2D18"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1E74B814"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7EC6A03E" w14:textId="77777777" w:rsidR="00A85F34" w:rsidRPr="00384642" w:rsidRDefault="00C56B06">
      <w:pPr>
        <w:pStyle w:val="NormalBold"/>
      </w:pPr>
      <w:r w:rsidRPr="00384642">
        <w:rPr>
          <w:rStyle w:val="HideTWBExt"/>
          <w:b w:val="0"/>
        </w:rPr>
        <w:t>&lt;/RepeatBlock-By&gt;</w:t>
      </w:r>
    </w:p>
    <w:p w14:paraId="24FE679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ED878C0" w14:textId="77777777" w:rsidR="00A85F34" w:rsidRPr="00384642" w:rsidRDefault="00C56B06">
      <w:pPr>
        <w:pStyle w:val="NormalBold"/>
      </w:pPr>
      <w:r w:rsidRPr="00384642">
        <w:rPr>
          <w:rStyle w:val="HideTWBExt"/>
        </w:rPr>
        <w:t>&lt;Article&gt;</w:t>
      </w:r>
      <w:r w:rsidRPr="00384642">
        <w:t>Apartado 6</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595E29B" w14:textId="77777777">
        <w:trPr>
          <w:trHeight w:hRule="exact" w:val="240"/>
          <w:jc w:val="center"/>
        </w:trPr>
        <w:tc>
          <w:tcPr>
            <w:tcW w:w="9752" w:type="dxa"/>
            <w:gridSpan w:val="2"/>
            <w:tcBorders>
              <w:top w:val="nil"/>
              <w:left w:val="nil"/>
              <w:bottom w:val="nil"/>
              <w:right w:val="nil"/>
            </w:tcBorders>
          </w:tcPr>
          <w:p w14:paraId="619D2B60" w14:textId="77777777" w:rsidR="00A85F34" w:rsidRPr="00384642" w:rsidRDefault="00A85F34"/>
        </w:tc>
      </w:tr>
      <w:tr w:rsidR="00A85F34" w:rsidRPr="00384642" w14:paraId="410350D4" w14:textId="77777777">
        <w:trPr>
          <w:trHeight w:val="240"/>
          <w:jc w:val="center"/>
        </w:trPr>
        <w:tc>
          <w:tcPr>
            <w:tcW w:w="4876" w:type="dxa"/>
            <w:tcBorders>
              <w:top w:val="nil"/>
              <w:left w:val="nil"/>
              <w:bottom w:val="nil"/>
              <w:right w:val="nil"/>
            </w:tcBorders>
          </w:tcPr>
          <w:p w14:paraId="4223414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D8B387F" w14:textId="77777777" w:rsidR="00A85F34" w:rsidRPr="00384642" w:rsidRDefault="00C56B06">
            <w:pPr>
              <w:pStyle w:val="AmColumnHeading"/>
            </w:pPr>
            <w:r w:rsidRPr="00384642">
              <w:t>Enmienda</w:t>
            </w:r>
          </w:p>
        </w:tc>
      </w:tr>
      <w:tr w:rsidR="00A85F34" w:rsidRPr="00384642" w14:paraId="0F823B54" w14:textId="77777777">
        <w:trPr>
          <w:jc w:val="center"/>
        </w:trPr>
        <w:tc>
          <w:tcPr>
            <w:tcW w:w="4876" w:type="dxa"/>
            <w:tcBorders>
              <w:top w:val="nil"/>
              <w:left w:val="nil"/>
              <w:bottom w:val="nil"/>
              <w:right w:val="nil"/>
            </w:tcBorders>
          </w:tcPr>
          <w:p w14:paraId="3740B60C" w14:textId="77777777" w:rsidR="00A85F34" w:rsidRPr="00384642" w:rsidRDefault="00C56B06">
            <w:pPr>
              <w:pStyle w:val="Normal6a"/>
            </w:pPr>
            <w:r w:rsidRPr="00384642">
              <w:t>6.</w:t>
            </w:r>
            <w:r w:rsidRPr="00384642">
              <w:tab/>
              <w:t xml:space="preserve">Reconoce la contribución de WorldSkills y EuroSkills a la promoción de la excelencia, la innovación y el atractivo de la EFP en toda Europa; alienta una cooperación más estrecha </w:t>
            </w:r>
            <w:r w:rsidRPr="00384642">
              <w:t>entre la Comisión, los Estados miembros y los organizadores de concursos relacionados con las competencias de la EFP para promover la excelencia profesional y reforzar la visibilidad de la EFP; reconoce que estos concursos y sus marcos asociados, como las normas profesionales de WorldSkills, deben servir de inspiración para los responsables políticos en la elaboración de las políticas de EFP y en el reconocimiento de capacidades;</w:t>
            </w:r>
          </w:p>
        </w:tc>
        <w:tc>
          <w:tcPr>
            <w:tcW w:w="4876" w:type="dxa"/>
            <w:tcBorders>
              <w:top w:val="nil"/>
              <w:left w:val="nil"/>
              <w:bottom w:val="nil"/>
              <w:right w:val="nil"/>
            </w:tcBorders>
          </w:tcPr>
          <w:p w14:paraId="4894CCD1" w14:textId="77777777" w:rsidR="00A85F34" w:rsidRPr="00384642" w:rsidRDefault="00C56B06">
            <w:pPr>
              <w:pStyle w:val="Normal6a"/>
            </w:pPr>
            <w:r w:rsidRPr="00384642">
              <w:t>6.</w:t>
            </w:r>
            <w:r w:rsidRPr="00384642">
              <w:tab/>
              <w:t>Reconoce la contribución de WorldSkills y EuroSkills a la promoción de la excelencia, la innovación y el atractivo de la EFP en toda Europa; alienta una cooperación más estrecha entre la Comisión, los Estados miembros y los organizadores de concursos relacionados con las competencias de la EFP para promover la excelencia profesional y reforzar la visibilidad de la EFP; reconoce que estos concursos y sus marcos asociados, como las normas profesionales de WorldSkills, deben servir de inspiración para los res</w:t>
            </w:r>
            <w:r w:rsidRPr="00384642">
              <w:t>ponsables políticos en la elaboración de las políticas de EFP y en el reconocimiento de capacidades;</w:t>
            </w:r>
            <w:r w:rsidRPr="00384642">
              <w:rPr>
                <w:b/>
                <w:i/>
              </w:rPr>
              <w:t> y recuerda que la excelencia en la EFP también debe incluir la inclusión, la accesibilidad, unas condiciones de trabajo de calidad para profesores y formadores y la igualdad de oportunidades para todos los alumnos;</w:t>
            </w:r>
          </w:p>
        </w:tc>
      </w:tr>
    </w:tbl>
    <w:p w14:paraId="122AD15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FADEFEB" w14:textId="77777777" w:rsidR="00A85F34" w:rsidRPr="00384642" w:rsidRDefault="00C56B06">
      <w:r w:rsidRPr="00384642">
        <w:rPr>
          <w:rStyle w:val="HideTWBExt"/>
        </w:rPr>
        <w:t>&lt;/Amend&gt;</w:t>
      </w:r>
    </w:p>
    <w:p w14:paraId="1ED9C0C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99</w:t>
      </w:r>
      <w:r w:rsidRPr="00384642">
        <w:rPr>
          <w:rStyle w:val="HideTWBExt"/>
        </w:rPr>
        <w:t>&lt;/NumAm&gt;</w:t>
      </w:r>
    </w:p>
    <w:p w14:paraId="22C51A76"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Letizia Moratti, Maravillas Abadía Jover</w:t>
      </w:r>
      <w:r w:rsidRPr="00384642">
        <w:rPr>
          <w:rStyle w:val="HideTWBExt"/>
          <w:b w:val="0"/>
        </w:rPr>
        <w:t>&lt;/Members&gt;</w:t>
      </w:r>
    </w:p>
    <w:p w14:paraId="7E94F2FC" w14:textId="77777777" w:rsidR="00A85F34" w:rsidRPr="00384642" w:rsidRDefault="00C56B06">
      <w:pPr>
        <w:pStyle w:val="NormalBold"/>
      </w:pPr>
      <w:r w:rsidRPr="00384642">
        <w:rPr>
          <w:rStyle w:val="HideTWBExt"/>
          <w:b w:val="0"/>
        </w:rPr>
        <w:t>&lt;/RepeatBlock-By&gt;</w:t>
      </w:r>
    </w:p>
    <w:p w14:paraId="333AB0B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D9B6B52" w14:textId="77777777" w:rsidR="00A85F34" w:rsidRPr="00384642" w:rsidRDefault="00C56B06">
      <w:pPr>
        <w:pStyle w:val="NormalBold"/>
      </w:pPr>
      <w:r w:rsidRPr="00384642">
        <w:rPr>
          <w:rStyle w:val="HideTWBExt"/>
        </w:rPr>
        <w:t>&lt;Article&gt;</w:t>
      </w:r>
      <w:r w:rsidRPr="00384642">
        <w:t>Apartado 6</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5839280" w14:textId="77777777">
        <w:trPr>
          <w:trHeight w:hRule="exact" w:val="240"/>
          <w:jc w:val="center"/>
        </w:trPr>
        <w:tc>
          <w:tcPr>
            <w:tcW w:w="9752" w:type="dxa"/>
            <w:gridSpan w:val="2"/>
            <w:tcBorders>
              <w:top w:val="nil"/>
              <w:left w:val="nil"/>
              <w:bottom w:val="nil"/>
              <w:right w:val="nil"/>
            </w:tcBorders>
          </w:tcPr>
          <w:p w14:paraId="7E71241E" w14:textId="77777777" w:rsidR="00A85F34" w:rsidRPr="00384642" w:rsidRDefault="00A85F34"/>
        </w:tc>
      </w:tr>
      <w:tr w:rsidR="00A85F34" w:rsidRPr="00384642" w14:paraId="16FD5361" w14:textId="77777777">
        <w:trPr>
          <w:trHeight w:val="240"/>
          <w:jc w:val="center"/>
        </w:trPr>
        <w:tc>
          <w:tcPr>
            <w:tcW w:w="4876" w:type="dxa"/>
            <w:tcBorders>
              <w:top w:val="nil"/>
              <w:left w:val="nil"/>
              <w:bottom w:val="nil"/>
              <w:right w:val="nil"/>
            </w:tcBorders>
          </w:tcPr>
          <w:p w14:paraId="33981F3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DF2CF08" w14:textId="77777777" w:rsidR="00A85F34" w:rsidRPr="00384642" w:rsidRDefault="00C56B06">
            <w:pPr>
              <w:pStyle w:val="AmColumnHeading"/>
            </w:pPr>
            <w:r w:rsidRPr="00384642">
              <w:t>Enmienda</w:t>
            </w:r>
          </w:p>
        </w:tc>
      </w:tr>
      <w:tr w:rsidR="00A85F34" w:rsidRPr="00384642" w14:paraId="6FBA3158" w14:textId="77777777">
        <w:trPr>
          <w:jc w:val="center"/>
        </w:trPr>
        <w:tc>
          <w:tcPr>
            <w:tcW w:w="4876" w:type="dxa"/>
            <w:tcBorders>
              <w:top w:val="nil"/>
              <w:left w:val="nil"/>
              <w:bottom w:val="nil"/>
              <w:right w:val="nil"/>
            </w:tcBorders>
          </w:tcPr>
          <w:p w14:paraId="0F747241" w14:textId="77777777" w:rsidR="00A85F34" w:rsidRPr="00384642" w:rsidRDefault="00C56B06">
            <w:pPr>
              <w:pStyle w:val="Normal6a"/>
            </w:pPr>
            <w:r w:rsidRPr="00384642">
              <w:t>6.</w:t>
            </w:r>
            <w:r w:rsidRPr="00384642">
              <w:tab/>
              <w:t xml:space="preserve">Reconoce la contribución de WorldSkills y EuroSkills a la promoción de la excelencia, la innovación y el atractivo de </w:t>
            </w:r>
            <w:r w:rsidRPr="00384642">
              <w:t>la EFP en toda Europa; alienta una cooperación más estrecha entre la Comisión, los Estados miembros y los organizadores de concursos relacionados con las competencias de la EFP para promover la excelencia profesional y reforzar la visibilidad de la EFP; reconoce que estos concursos y sus marcos asociados, como las normas profesionales de WorldSkills, deben servir de inspiración para los responsables políticos en la elaboración de las políticas de EFP y en el reconocimiento de capacidades;</w:t>
            </w:r>
          </w:p>
        </w:tc>
        <w:tc>
          <w:tcPr>
            <w:tcW w:w="4876" w:type="dxa"/>
            <w:tcBorders>
              <w:top w:val="nil"/>
              <w:left w:val="nil"/>
              <w:bottom w:val="nil"/>
              <w:right w:val="nil"/>
            </w:tcBorders>
          </w:tcPr>
          <w:p w14:paraId="014FDC11" w14:textId="77777777" w:rsidR="00A85F34" w:rsidRPr="00384642" w:rsidRDefault="00C56B06">
            <w:pPr>
              <w:pStyle w:val="Normal6a"/>
            </w:pPr>
            <w:r w:rsidRPr="00384642">
              <w:t>6.</w:t>
            </w:r>
            <w:r w:rsidRPr="00384642">
              <w:tab/>
              <w:t>Reconoce la contribución de WorldSkills y EuroSkills a la promoción de la excelencia, la innovación y el atractivo de la EFP en toda Europa; alienta una cooperación más estrecha entre la Comisión, los Estados miembros</w:t>
            </w:r>
            <w:r w:rsidRPr="00384642">
              <w:rPr>
                <w:b/>
                <w:i/>
              </w:rPr>
              <w:t>, las organizaciones regionales y sectoriales</w:t>
            </w:r>
            <w:r w:rsidRPr="00384642">
              <w:t xml:space="preserve"> y los organizadores de concursos relacionados con las competencias de la EFP para promover la excelencia profesional y reforzar la visibilidad de la EFP; reconoce que estos concursos y sus marcos asociados, como las normas profesionales de WorldSki</w:t>
            </w:r>
            <w:r w:rsidRPr="00384642">
              <w:t>lls, deben servir de inspiración para los responsables políticos en la elaboración de las políticas de EFP y en el reconocimiento de capacidades;</w:t>
            </w:r>
          </w:p>
        </w:tc>
      </w:tr>
    </w:tbl>
    <w:p w14:paraId="5503ED8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2BB993A" w14:textId="77777777" w:rsidR="00A85F34" w:rsidRPr="00384642" w:rsidRDefault="00C56B06">
      <w:r w:rsidRPr="00384642">
        <w:rPr>
          <w:rStyle w:val="HideTWBExt"/>
        </w:rPr>
        <w:t>&lt;/Amend&gt;</w:t>
      </w:r>
    </w:p>
    <w:p w14:paraId="41F2095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100</w:t>
      </w:r>
      <w:r w:rsidRPr="00384642">
        <w:rPr>
          <w:rStyle w:val="HideTWBExt"/>
        </w:rPr>
        <w:t>&lt;/NumAm&gt;</w:t>
      </w:r>
    </w:p>
    <w:p w14:paraId="7D5DC63D"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118B1EBB"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2126961F" w14:textId="77777777" w:rsidR="00A85F34" w:rsidRPr="00384642" w:rsidRDefault="00C56B06">
      <w:pPr>
        <w:pStyle w:val="NormalBold"/>
      </w:pPr>
      <w:r w:rsidRPr="00384642">
        <w:rPr>
          <w:rStyle w:val="HideTWBExt"/>
          <w:b w:val="0"/>
        </w:rPr>
        <w:t>&lt;/RepeatBlock-By&gt;</w:t>
      </w:r>
    </w:p>
    <w:p w14:paraId="6059E0D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313F0DF" w14:textId="77777777" w:rsidR="00A85F34" w:rsidRPr="00384642" w:rsidRDefault="00C56B06">
      <w:pPr>
        <w:pStyle w:val="NormalBold"/>
      </w:pPr>
      <w:r w:rsidRPr="00384642">
        <w:rPr>
          <w:rStyle w:val="HideTWBExt"/>
        </w:rPr>
        <w:t>&lt;Article&gt;</w:t>
      </w:r>
      <w:r w:rsidRPr="00384642">
        <w:t>Apartado 7</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EB760A9" w14:textId="77777777">
        <w:trPr>
          <w:trHeight w:hRule="exact" w:val="240"/>
          <w:jc w:val="center"/>
        </w:trPr>
        <w:tc>
          <w:tcPr>
            <w:tcW w:w="9752" w:type="dxa"/>
            <w:gridSpan w:val="2"/>
            <w:tcBorders>
              <w:top w:val="nil"/>
              <w:left w:val="nil"/>
              <w:bottom w:val="nil"/>
              <w:right w:val="nil"/>
            </w:tcBorders>
          </w:tcPr>
          <w:p w14:paraId="5F0C8782" w14:textId="77777777" w:rsidR="00A85F34" w:rsidRPr="00384642" w:rsidRDefault="00A85F34"/>
        </w:tc>
      </w:tr>
      <w:tr w:rsidR="00A85F34" w:rsidRPr="00384642" w14:paraId="273AA54C" w14:textId="77777777">
        <w:trPr>
          <w:trHeight w:val="240"/>
          <w:jc w:val="center"/>
        </w:trPr>
        <w:tc>
          <w:tcPr>
            <w:tcW w:w="4876" w:type="dxa"/>
            <w:tcBorders>
              <w:top w:val="nil"/>
              <w:left w:val="nil"/>
              <w:bottom w:val="nil"/>
              <w:right w:val="nil"/>
            </w:tcBorders>
          </w:tcPr>
          <w:p w14:paraId="5C043CD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99DD680" w14:textId="77777777" w:rsidR="00A85F34" w:rsidRPr="00384642" w:rsidRDefault="00C56B06">
            <w:pPr>
              <w:pStyle w:val="AmColumnHeading"/>
            </w:pPr>
            <w:r w:rsidRPr="00384642">
              <w:t>Enmienda</w:t>
            </w:r>
          </w:p>
        </w:tc>
      </w:tr>
      <w:tr w:rsidR="00A85F34" w:rsidRPr="00384642" w14:paraId="6485E9E1" w14:textId="77777777">
        <w:trPr>
          <w:jc w:val="center"/>
        </w:trPr>
        <w:tc>
          <w:tcPr>
            <w:tcW w:w="4876" w:type="dxa"/>
            <w:tcBorders>
              <w:top w:val="nil"/>
              <w:left w:val="nil"/>
              <w:bottom w:val="nil"/>
              <w:right w:val="nil"/>
            </w:tcBorders>
          </w:tcPr>
          <w:p w14:paraId="0FE42250" w14:textId="77777777" w:rsidR="00A85F34" w:rsidRPr="00384642" w:rsidRDefault="00C56B06">
            <w:pPr>
              <w:pStyle w:val="Normal6a"/>
            </w:pPr>
            <w:r w:rsidRPr="00384642">
              <w:t>7.</w:t>
            </w:r>
            <w:r w:rsidRPr="00384642">
              <w:tab/>
            </w:r>
            <w:r w:rsidRPr="00384642">
              <w:t>Recuerda que, aunque la Comunicación de la Comisión titulada «La Unión de las Competencias» afirma que la EFP debe convertirse en «un itinerario de aprendizaje igual de valorado que la educación 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e</w:t>
            </w:r>
            <w:r w:rsidRPr="00384642">
              <w:t>l aprendizaje del 12 % para los estudiantes de EFP de aquí a 2030;</w:t>
            </w:r>
          </w:p>
        </w:tc>
        <w:tc>
          <w:tcPr>
            <w:tcW w:w="4876" w:type="dxa"/>
            <w:tcBorders>
              <w:top w:val="nil"/>
              <w:left w:val="nil"/>
              <w:bottom w:val="nil"/>
              <w:right w:val="nil"/>
            </w:tcBorders>
          </w:tcPr>
          <w:p w14:paraId="3E051867" w14:textId="77777777" w:rsidR="00A85F34" w:rsidRPr="00384642" w:rsidRDefault="00C56B06">
            <w:pPr>
              <w:pStyle w:val="Normal6a"/>
            </w:pPr>
            <w:r w:rsidRPr="00384642">
              <w:t>7.</w:t>
            </w:r>
            <w:r w:rsidRPr="00384642">
              <w:tab/>
              <w:t xml:space="preserve">Recuerda que, aunque la Comunicación de la Comisión titulada «La Unión de las Competencias» afirma que la EFP debe convertirse en «un itinerario de aprendizaje igual de valorado que la educación 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w:t>
            </w:r>
            <w:r w:rsidRPr="00384642">
              <w:t>el aprendizaje del 12 % para los estudiantes de EFP de aquí a 2030</w:t>
            </w:r>
            <w:r w:rsidRPr="00384642">
              <w:rPr>
                <w:b/>
                <w:i/>
              </w:rPr>
              <w:t>, que ha de lograrse, entre otras cosas, a través del programa Erasmus+</w:t>
            </w:r>
            <w:r w:rsidRPr="00384642">
              <w:t>;</w:t>
            </w:r>
            <w:r w:rsidRPr="00384642">
              <w:rPr>
                <w:b/>
                <w:i/>
              </w:rPr>
              <w:t> recuerda la necesidad de reforzar el acceso a la movilidad para el aprendizaje para los aprendices, los aprendientes adultos y los aprendientes con menos oportunidades, también mediante el fomento de medidas de apoyo preparatorias, lingüísticas y de acompañamiento; recuerda que debe tenerse en cuenta el equilibrio de género en el acceso a estas posibilidades, en el conte</w:t>
            </w:r>
            <w:r w:rsidRPr="00384642">
              <w:rPr>
                <w:b/>
                <w:i/>
              </w:rPr>
              <w:t>xto de un fomento eficiente de los programas de movilidad de EFP entre las mujeres;</w:t>
            </w:r>
          </w:p>
        </w:tc>
      </w:tr>
    </w:tbl>
    <w:p w14:paraId="006A3B0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66635D0" w14:textId="77777777" w:rsidR="00A85F34" w:rsidRPr="00384642" w:rsidRDefault="00C56B06">
      <w:r w:rsidRPr="00384642">
        <w:rPr>
          <w:rStyle w:val="HideTWBExt"/>
        </w:rPr>
        <w:t>&lt;/Amend&gt;</w:t>
      </w:r>
    </w:p>
    <w:p w14:paraId="1A2B12A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101</w:t>
      </w:r>
      <w:r w:rsidRPr="00384642">
        <w:rPr>
          <w:rStyle w:val="HideTWBExt"/>
        </w:rPr>
        <w:t>&lt;/NumAm&gt;</w:t>
      </w:r>
    </w:p>
    <w:p w14:paraId="017673F4"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84B1A75" w14:textId="77777777" w:rsidR="00A85F34" w:rsidRPr="00384642" w:rsidRDefault="00C56B06">
      <w:pPr>
        <w:pStyle w:val="NormalBold"/>
      </w:pPr>
      <w:r w:rsidRPr="00384642">
        <w:rPr>
          <w:rStyle w:val="HideTWBExt"/>
          <w:b w:val="0"/>
        </w:rPr>
        <w:t>&lt;/RepeatBlock-By&gt;</w:t>
      </w:r>
    </w:p>
    <w:p w14:paraId="3442DD1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428AA07" w14:textId="77777777" w:rsidR="00A85F34" w:rsidRPr="00384642" w:rsidRDefault="00C56B06">
      <w:pPr>
        <w:pStyle w:val="NormalBold"/>
      </w:pPr>
      <w:r w:rsidRPr="00384642">
        <w:rPr>
          <w:rStyle w:val="HideTWBExt"/>
        </w:rPr>
        <w:t>&lt;Article&gt;</w:t>
      </w:r>
      <w:r w:rsidRPr="00384642">
        <w:t>Apartado 7</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A9C98BD" w14:textId="77777777">
        <w:trPr>
          <w:trHeight w:hRule="exact" w:val="240"/>
          <w:jc w:val="center"/>
        </w:trPr>
        <w:tc>
          <w:tcPr>
            <w:tcW w:w="9752" w:type="dxa"/>
            <w:gridSpan w:val="2"/>
            <w:tcBorders>
              <w:top w:val="nil"/>
              <w:left w:val="nil"/>
              <w:bottom w:val="nil"/>
              <w:right w:val="nil"/>
            </w:tcBorders>
          </w:tcPr>
          <w:p w14:paraId="270F8CE3" w14:textId="77777777" w:rsidR="00A85F34" w:rsidRPr="00384642" w:rsidRDefault="00A85F34"/>
        </w:tc>
      </w:tr>
      <w:tr w:rsidR="00A85F34" w:rsidRPr="00384642" w14:paraId="3D877449" w14:textId="77777777">
        <w:trPr>
          <w:trHeight w:val="240"/>
          <w:jc w:val="center"/>
        </w:trPr>
        <w:tc>
          <w:tcPr>
            <w:tcW w:w="4876" w:type="dxa"/>
            <w:tcBorders>
              <w:top w:val="nil"/>
              <w:left w:val="nil"/>
              <w:bottom w:val="nil"/>
              <w:right w:val="nil"/>
            </w:tcBorders>
          </w:tcPr>
          <w:p w14:paraId="049C4DF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B671B18" w14:textId="77777777" w:rsidR="00A85F34" w:rsidRPr="00384642" w:rsidRDefault="00C56B06">
            <w:pPr>
              <w:pStyle w:val="AmColumnHeading"/>
            </w:pPr>
            <w:r w:rsidRPr="00384642">
              <w:t>Enmienda</w:t>
            </w:r>
          </w:p>
        </w:tc>
      </w:tr>
      <w:tr w:rsidR="00A85F34" w:rsidRPr="00384642" w14:paraId="2AB654AB" w14:textId="77777777">
        <w:trPr>
          <w:jc w:val="center"/>
        </w:trPr>
        <w:tc>
          <w:tcPr>
            <w:tcW w:w="4876" w:type="dxa"/>
            <w:tcBorders>
              <w:top w:val="nil"/>
              <w:left w:val="nil"/>
              <w:bottom w:val="nil"/>
              <w:right w:val="nil"/>
            </w:tcBorders>
          </w:tcPr>
          <w:p w14:paraId="1084E512" w14:textId="77777777" w:rsidR="00A85F34" w:rsidRPr="00384642" w:rsidRDefault="00C56B06">
            <w:pPr>
              <w:pStyle w:val="Normal6a"/>
            </w:pPr>
            <w:r w:rsidRPr="00384642">
              <w:t>7.</w:t>
            </w:r>
            <w:r w:rsidRPr="00384642">
              <w:tab/>
              <w:t xml:space="preserve">Recuerda que, aunque la Comunicación de la </w:t>
            </w:r>
            <w:r w:rsidRPr="00384642">
              <w:t>Comisión titulada «La Unión de las Competencias» afirma que la EFP debe convertirse en «un itinerario de aprendizaje igual de valorado que la educación 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el aprendizaje del 12 % para los estudiantes</w:t>
            </w:r>
            <w:r w:rsidRPr="00384642">
              <w:t xml:space="preserve"> de EFP de aquí a 2030;</w:t>
            </w:r>
          </w:p>
        </w:tc>
        <w:tc>
          <w:tcPr>
            <w:tcW w:w="4876" w:type="dxa"/>
            <w:tcBorders>
              <w:top w:val="nil"/>
              <w:left w:val="nil"/>
              <w:bottom w:val="nil"/>
              <w:right w:val="nil"/>
            </w:tcBorders>
          </w:tcPr>
          <w:p w14:paraId="5554A121" w14:textId="77777777" w:rsidR="00A85F34" w:rsidRPr="00384642" w:rsidRDefault="00C56B06">
            <w:pPr>
              <w:pStyle w:val="Normal6a"/>
            </w:pPr>
            <w:r w:rsidRPr="00384642">
              <w:t>7.</w:t>
            </w:r>
            <w:r w:rsidRPr="00384642">
              <w:tab/>
              <w:t xml:space="preserve">Recuerda que, aunque la Comunicación de la Comisión titulada «La Unión de las Competencias» afirma que la EFP debe convertirse en «un itinerario de aprendizaje igual de valorado que la educación superior», la EFP sigue </w:t>
            </w:r>
            <w:r w:rsidRPr="00384642">
              <w:t xml:space="preserve">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el aprendizaje del 12 % para los estudiantes de EFP de aquí a 2030; </w:t>
            </w:r>
            <w:r w:rsidRPr="00384642">
              <w:rPr>
                <w:b/>
                <w:i/>
              </w:rPr>
              <w:t>insiste en que Erasmus+ no solo debe reconocer los resultados del mercado laboral, sino también el desarrollo personal, el aprendizaje intercultural y l</w:t>
            </w:r>
            <w:r w:rsidRPr="00384642">
              <w:rPr>
                <w:b/>
                <w:i/>
              </w:rPr>
              <w:t>a experiencia de los jóvenes como objetivos fundamentales de la movilidad en la EFP; pide a la Comisión Europea que aumente la accesibilidad, la inclusión y la sostenibilidad de los programas de movilidad, dedicando una asignación específica en los programas gestionados por la Unión para apoyar la movilidad inclusiva de los estudiantes procedentes de entornos procedentes de entornos socioeconómicos desfavorecidos;</w:t>
            </w:r>
          </w:p>
        </w:tc>
      </w:tr>
    </w:tbl>
    <w:p w14:paraId="2FDAEA4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C599A0C" w14:textId="77777777" w:rsidR="00A85F34" w:rsidRPr="00384642" w:rsidRDefault="00C56B06">
      <w:r w:rsidRPr="00384642">
        <w:rPr>
          <w:rStyle w:val="HideTWBExt"/>
        </w:rPr>
        <w:t>&lt;/Amend&gt;</w:t>
      </w:r>
    </w:p>
    <w:p w14:paraId="1477C7C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102</w:t>
      </w:r>
      <w:r w:rsidRPr="00384642">
        <w:rPr>
          <w:rStyle w:val="HideTWBExt"/>
        </w:rPr>
        <w:t>&lt;/NumAm&gt;</w:t>
      </w:r>
    </w:p>
    <w:p w14:paraId="5237FC3A"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Letizia Moratti, Maravillas Abadía Jover</w:t>
      </w:r>
      <w:r w:rsidRPr="00384642">
        <w:rPr>
          <w:rStyle w:val="HideTWBExt"/>
          <w:b w:val="0"/>
        </w:rPr>
        <w:t>&lt;/Members&gt;</w:t>
      </w:r>
    </w:p>
    <w:p w14:paraId="48D41C3B" w14:textId="77777777" w:rsidR="00A85F34" w:rsidRPr="00384642" w:rsidRDefault="00C56B06">
      <w:pPr>
        <w:pStyle w:val="NormalBold"/>
      </w:pPr>
      <w:r w:rsidRPr="00384642">
        <w:rPr>
          <w:rStyle w:val="HideTWBExt"/>
          <w:b w:val="0"/>
        </w:rPr>
        <w:t>&lt;/RepeatBlock-By&gt;</w:t>
      </w:r>
    </w:p>
    <w:p w14:paraId="0C4BD12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3A2ED0D" w14:textId="77777777" w:rsidR="00A85F34" w:rsidRPr="00384642" w:rsidRDefault="00C56B06">
      <w:pPr>
        <w:pStyle w:val="NormalBold"/>
      </w:pPr>
      <w:r w:rsidRPr="00384642">
        <w:rPr>
          <w:rStyle w:val="HideTWBExt"/>
        </w:rPr>
        <w:t>&lt;Article&gt;</w:t>
      </w:r>
      <w:r w:rsidRPr="00384642">
        <w:t>Apartado 7</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AEE7D1E" w14:textId="77777777">
        <w:trPr>
          <w:trHeight w:hRule="exact" w:val="240"/>
          <w:jc w:val="center"/>
        </w:trPr>
        <w:tc>
          <w:tcPr>
            <w:tcW w:w="9752" w:type="dxa"/>
            <w:gridSpan w:val="2"/>
            <w:tcBorders>
              <w:top w:val="nil"/>
              <w:left w:val="nil"/>
              <w:bottom w:val="nil"/>
              <w:right w:val="nil"/>
            </w:tcBorders>
          </w:tcPr>
          <w:p w14:paraId="2C6CF48D" w14:textId="77777777" w:rsidR="00A85F34" w:rsidRPr="00384642" w:rsidRDefault="00A85F34"/>
        </w:tc>
      </w:tr>
      <w:tr w:rsidR="00A85F34" w:rsidRPr="00384642" w14:paraId="5D43CAEE" w14:textId="77777777">
        <w:trPr>
          <w:trHeight w:val="240"/>
          <w:jc w:val="center"/>
        </w:trPr>
        <w:tc>
          <w:tcPr>
            <w:tcW w:w="4876" w:type="dxa"/>
            <w:tcBorders>
              <w:top w:val="nil"/>
              <w:left w:val="nil"/>
              <w:bottom w:val="nil"/>
              <w:right w:val="nil"/>
            </w:tcBorders>
          </w:tcPr>
          <w:p w14:paraId="5A42D51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0F4E00A" w14:textId="77777777" w:rsidR="00A85F34" w:rsidRPr="00384642" w:rsidRDefault="00C56B06">
            <w:pPr>
              <w:pStyle w:val="AmColumnHeading"/>
            </w:pPr>
            <w:r w:rsidRPr="00384642">
              <w:t>Enmienda</w:t>
            </w:r>
          </w:p>
        </w:tc>
      </w:tr>
      <w:tr w:rsidR="00A85F34" w:rsidRPr="00384642" w14:paraId="1C966236" w14:textId="77777777">
        <w:trPr>
          <w:jc w:val="center"/>
        </w:trPr>
        <w:tc>
          <w:tcPr>
            <w:tcW w:w="4876" w:type="dxa"/>
            <w:tcBorders>
              <w:top w:val="nil"/>
              <w:left w:val="nil"/>
              <w:bottom w:val="nil"/>
              <w:right w:val="nil"/>
            </w:tcBorders>
          </w:tcPr>
          <w:p w14:paraId="0CCCEA80" w14:textId="77777777" w:rsidR="00A85F34" w:rsidRPr="00384642" w:rsidRDefault="00C56B06">
            <w:pPr>
              <w:pStyle w:val="Normal6a"/>
            </w:pPr>
            <w:r w:rsidRPr="00384642">
              <w:t>7.</w:t>
            </w:r>
            <w:r w:rsidRPr="00384642">
              <w:tab/>
              <w:t xml:space="preserve">Recuerda que, aunque la Comunicación de la Comisión titulada «La Unión de las Competencias» afirma que la EFP debe convertirse en «un itinerario de aprendizaje igual de valorado que la educación </w:t>
            </w:r>
            <w:r w:rsidRPr="00384642">
              <w:t>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el aprendizaje del 12 % para los estudiantes de EFP de aquí a 2030;</w:t>
            </w:r>
          </w:p>
        </w:tc>
        <w:tc>
          <w:tcPr>
            <w:tcW w:w="4876" w:type="dxa"/>
            <w:tcBorders>
              <w:top w:val="nil"/>
              <w:left w:val="nil"/>
              <w:bottom w:val="nil"/>
              <w:right w:val="nil"/>
            </w:tcBorders>
          </w:tcPr>
          <w:p w14:paraId="2C4CE267" w14:textId="77777777" w:rsidR="00A85F34" w:rsidRPr="00384642" w:rsidRDefault="00C56B06">
            <w:pPr>
              <w:pStyle w:val="Normal6a"/>
            </w:pPr>
            <w:r w:rsidRPr="00384642">
              <w:t>7.</w:t>
            </w:r>
            <w:r w:rsidRPr="00384642">
              <w:tab/>
              <w:t xml:space="preserve">Recuerda que, aunque la Comunicación de la Comisión titulada «La Unión de las Competencias» afirma que la EFP debe convertirse en «un itinerario de aprendizaje igual de valorado que la educación 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w:t>
            </w:r>
            <w:r w:rsidRPr="00384642">
              <w:t xml:space="preserve">el aprendizaje del 12 % para los estudiantes de EFP de aquí a 2030; </w:t>
            </w:r>
            <w:r w:rsidRPr="00384642">
              <w:rPr>
                <w:b/>
                <w:i/>
              </w:rPr>
              <w:t>pide que se refuercen las iniciativas de desarrollo de capacidades de Erasmus + en el ámbito de la educación y la formación profesionales, dentro del reconocimiento de su contribución al desarrollo institucional, la innovación y la calidad y resiliencia a largo plazo de los sistemas de EFP;</w:t>
            </w:r>
          </w:p>
        </w:tc>
      </w:tr>
    </w:tbl>
    <w:p w14:paraId="50426E7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F946B3A" w14:textId="77777777" w:rsidR="00A85F34" w:rsidRPr="00384642" w:rsidRDefault="00C56B06">
      <w:r w:rsidRPr="00384642">
        <w:rPr>
          <w:rStyle w:val="HideTWBExt"/>
        </w:rPr>
        <w:t>&lt;/Amend&gt;</w:t>
      </w:r>
    </w:p>
    <w:p w14:paraId="1BE2590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103</w:t>
      </w:r>
      <w:r w:rsidRPr="00384642">
        <w:rPr>
          <w:rStyle w:val="HideTWBExt"/>
        </w:rPr>
        <w:t>&lt;/NumAm&gt;</w:t>
      </w:r>
    </w:p>
    <w:p w14:paraId="557F1E6A"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08BEA86B" w14:textId="77777777" w:rsidR="00A85F34" w:rsidRPr="00384642" w:rsidRDefault="00C56B06">
      <w:pPr>
        <w:pStyle w:val="NormalBold"/>
      </w:pPr>
      <w:r w:rsidRPr="00384642">
        <w:rPr>
          <w:rStyle w:val="HideTWBExt"/>
          <w:b w:val="0"/>
        </w:rPr>
        <w:t>&lt;/RepeatBlock-By&gt;</w:t>
      </w:r>
    </w:p>
    <w:p w14:paraId="154FD78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30C3AE6" w14:textId="77777777" w:rsidR="00A85F34" w:rsidRPr="00384642" w:rsidRDefault="00C56B06">
      <w:pPr>
        <w:pStyle w:val="NormalBold"/>
      </w:pPr>
      <w:r w:rsidRPr="00384642">
        <w:rPr>
          <w:rStyle w:val="HideTWBExt"/>
        </w:rPr>
        <w:t>&lt;Article&gt;</w:t>
      </w:r>
      <w:r w:rsidRPr="00384642">
        <w:t>Apartado 7</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FCCCD3F" w14:textId="77777777">
        <w:trPr>
          <w:trHeight w:hRule="exact" w:val="240"/>
          <w:jc w:val="center"/>
        </w:trPr>
        <w:tc>
          <w:tcPr>
            <w:tcW w:w="9752" w:type="dxa"/>
            <w:gridSpan w:val="2"/>
            <w:tcBorders>
              <w:top w:val="nil"/>
              <w:left w:val="nil"/>
              <w:bottom w:val="nil"/>
              <w:right w:val="nil"/>
            </w:tcBorders>
          </w:tcPr>
          <w:p w14:paraId="773C4FC2" w14:textId="77777777" w:rsidR="00A85F34" w:rsidRPr="00384642" w:rsidRDefault="00A85F34"/>
        </w:tc>
      </w:tr>
      <w:tr w:rsidR="00A85F34" w:rsidRPr="00384642" w14:paraId="1322AC7B" w14:textId="77777777">
        <w:trPr>
          <w:trHeight w:val="240"/>
          <w:jc w:val="center"/>
        </w:trPr>
        <w:tc>
          <w:tcPr>
            <w:tcW w:w="4876" w:type="dxa"/>
            <w:tcBorders>
              <w:top w:val="nil"/>
              <w:left w:val="nil"/>
              <w:bottom w:val="nil"/>
              <w:right w:val="nil"/>
            </w:tcBorders>
          </w:tcPr>
          <w:p w14:paraId="4EEAC8D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026FF73" w14:textId="77777777" w:rsidR="00A85F34" w:rsidRPr="00384642" w:rsidRDefault="00C56B06">
            <w:pPr>
              <w:pStyle w:val="AmColumnHeading"/>
            </w:pPr>
            <w:r w:rsidRPr="00384642">
              <w:t>Enmienda</w:t>
            </w:r>
          </w:p>
        </w:tc>
      </w:tr>
      <w:tr w:rsidR="00A85F34" w:rsidRPr="00384642" w14:paraId="520585D6" w14:textId="77777777">
        <w:trPr>
          <w:jc w:val="center"/>
        </w:trPr>
        <w:tc>
          <w:tcPr>
            <w:tcW w:w="4876" w:type="dxa"/>
            <w:tcBorders>
              <w:top w:val="nil"/>
              <w:left w:val="nil"/>
              <w:bottom w:val="nil"/>
              <w:right w:val="nil"/>
            </w:tcBorders>
          </w:tcPr>
          <w:p w14:paraId="343FAC06" w14:textId="77777777" w:rsidR="00A85F34" w:rsidRPr="00384642" w:rsidRDefault="00C56B06">
            <w:pPr>
              <w:pStyle w:val="Normal6a"/>
            </w:pPr>
            <w:r w:rsidRPr="00384642">
              <w:t>7.</w:t>
            </w:r>
            <w:r w:rsidRPr="00384642">
              <w:tab/>
              <w:t xml:space="preserve">Recuerda que, aunque la Comunicación de la Comisión titulada «La Unión de las Competencias» afirma que la EFP debe convertirse en «un itinerario de aprendizaje igual de valorado que la educación superior», la EFP sigue recibiendo una proporción menor de la financiación de Erasmus+ que la formación académica; insiste en que se incremente su dotación presupuestaria para garantizar que este objetivo se cumpla en la práctica y apoyar el objetivo de «Europa en movimiento» de alcanzar una tasa de movilidad para </w:t>
            </w:r>
            <w:r w:rsidRPr="00384642">
              <w:t>el aprendizaje del 12 % para los estudiantes de EFP de aquí a 2030;</w:t>
            </w:r>
          </w:p>
        </w:tc>
        <w:tc>
          <w:tcPr>
            <w:tcW w:w="4876" w:type="dxa"/>
            <w:tcBorders>
              <w:top w:val="nil"/>
              <w:left w:val="nil"/>
              <w:bottom w:val="nil"/>
              <w:right w:val="nil"/>
            </w:tcBorders>
          </w:tcPr>
          <w:p w14:paraId="09B724A5" w14:textId="77777777" w:rsidR="00A85F34" w:rsidRPr="00384642" w:rsidRDefault="00C56B06">
            <w:pPr>
              <w:pStyle w:val="Normal6a"/>
            </w:pPr>
            <w:r w:rsidRPr="00384642">
              <w:t>7.</w:t>
            </w:r>
            <w:r w:rsidRPr="00384642">
              <w:tab/>
              <w:t>Recuerda que, aunque la Comunicación de la Comisión titulada «La Unión de las Competencias» afirma que la EFP debe convertirse en «un itinerario de aprendizaje igual de valorado que la educación superior», la EFP sigue recibiendo una proporción menor de la financiación de Erasmus+ que la formación académica; </w:t>
            </w:r>
            <w:r w:rsidRPr="00384642">
              <w:rPr>
                <w:b/>
                <w:i/>
              </w:rPr>
              <w:t>Pide un aumento sustancial del presupuesto general de Erasmus + en el próximo marco financiero plurianual, con apoyo específico para los estudiantes procedentes de entornos socioeconómicos desfavorecid</w:t>
            </w:r>
            <w:r w:rsidRPr="00384642">
              <w:rPr>
                <w:b/>
                <w:i/>
              </w:rPr>
              <w:t>os, regiones rurales y regiones ultraperiféricas</w:t>
            </w:r>
            <w:r w:rsidRPr="00384642">
              <w:t>, insiste en que se incremente su dotación presupuestaria para garantizar que este objetivo se cumpla en la práctica y apoyar el objetivo de «Europa en movimiento» de alcanzar una tasa de movilidad para el aprendizaje del 12 % para los estudiantes de EFP de aquí a 2030;</w:t>
            </w:r>
          </w:p>
        </w:tc>
      </w:tr>
    </w:tbl>
    <w:p w14:paraId="38EC4FE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CC2906F" w14:textId="77777777" w:rsidR="00A85F34" w:rsidRPr="00384642" w:rsidRDefault="00C56B06">
      <w:r w:rsidRPr="00384642">
        <w:rPr>
          <w:rStyle w:val="HideTWBExt"/>
        </w:rPr>
        <w:t>&lt;/Amend&gt;</w:t>
      </w:r>
    </w:p>
    <w:p w14:paraId="2F2BD6A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104</w:t>
      </w:r>
      <w:r w:rsidRPr="00384642">
        <w:rPr>
          <w:rStyle w:val="HideTWBExt"/>
        </w:rPr>
        <w:t>&lt;/NumAm&gt;</w:t>
      </w:r>
    </w:p>
    <w:p w14:paraId="3FD6A6D3"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28CAC48C" w14:textId="77777777" w:rsidR="00A85F34" w:rsidRPr="00384642" w:rsidRDefault="00C56B06">
      <w:pPr>
        <w:pStyle w:val="NormalBold"/>
      </w:pPr>
      <w:r w:rsidRPr="00384642">
        <w:rPr>
          <w:rStyle w:val="HideTWBExt"/>
          <w:b w:val="0"/>
        </w:rPr>
        <w:t>&lt;/RepeatBlock-By&gt;</w:t>
      </w:r>
    </w:p>
    <w:p w14:paraId="05E2E4D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C70AAA5"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6272E1F" w14:textId="77777777">
        <w:trPr>
          <w:trHeight w:hRule="exact" w:val="240"/>
          <w:jc w:val="center"/>
        </w:trPr>
        <w:tc>
          <w:tcPr>
            <w:tcW w:w="9752" w:type="dxa"/>
            <w:gridSpan w:val="2"/>
            <w:tcBorders>
              <w:top w:val="nil"/>
              <w:left w:val="nil"/>
              <w:bottom w:val="nil"/>
              <w:right w:val="nil"/>
            </w:tcBorders>
          </w:tcPr>
          <w:p w14:paraId="394F66CA" w14:textId="77777777" w:rsidR="00A85F34" w:rsidRPr="00384642" w:rsidRDefault="00A85F34"/>
        </w:tc>
      </w:tr>
      <w:tr w:rsidR="00A85F34" w:rsidRPr="00384642" w14:paraId="19D46826" w14:textId="77777777">
        <w:trPr>
          <w:trHeight w:val="240"/>
          <w:jc w:val="center"/>
        </w:trPr>
        <w:tc>
          <w:tcPr>
            <w:tcW w:w="4876" w:type="dxa"/>
            <w:tcBorders>
              <w:top w:val="nil"/>
              <w:left w:val="nil"/>
              <w:bottom w:val="nil"/>
              <w:right w:val="nil"/>
            </w:tcBorders>
          </w:tcPr>
          <w:p w14:paraId="182133D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CCE1A51" w14:textId="77777777" w:rsidR="00A85F34" w:rsidRPr="00384642" w:rsidRDefault="00C56B06">
            <w:pPr>
              <w:pStyle w:val="AmColumnHeading"/>
            </w:pPr>
            <w:r w:rsidRPr="00384642">
              <w:t>Enmienda</w:t>
            </w:r>
          </w:p>
        </w:tc>
      </w:tr>
      <w:tr w:rsidR="00A85F34" w:rsidRPr="00384642" w14:paraId="79FAC4AA" w14:textId="77777777">
        <w:trPr>
          <w:jc w:val="center"/>
        </w:trPr>
        <w:tc>
          <w:tcPr>
            <w:tcW w:w="4876" w:type="dxa"/>
            <w:tcBorders>
              <w:top w:val="nil"/>
              <w:left w:val="nil"/>
              <w:bottom w:val="nil"/>
              <w:right w:val="nil"/>
            </w:tcBorders>
          </w:tcPr>
          <w:p w14:paraId="04AC41AA" w14:textId="77777777" w:rsidR="00A85F34" w:rsidRPr="00384642" w:rsidRDefault="00A85F34">
            <w:pPr>
              <w:pStyle w:val="Normal6a"/>
            </w:pPr>
          </w:p>
        </w:tc>
        <w:tc>
          <w:tcPr>
            <w:tcW w:w="4876" w:type="dxa"/>
            <w:tcBorders>
              <w:top w:val="nil"/>
              <w:left w:val="nil"/>
              <w:bottom w:val="nil"/>
              <w:right w:val="nil"/>
            </w:tcBorders>
          </w:tcPr>
          <w:p w14:paraId="5F5FD1A6" w14:textId="77777777" w:rsidR="00A85F34" w:rsidRPr="00384642" w:rsidRDefault="00C56B06">
            <w:pPr>
              <w:pStyle w:val="Normal6a"/>
            </w:pPr>
            <w:r w:rsidRPr="00384642">
              <w:rPr>
                <w:b/>
                <w:i/>
              </w:rPr>
              <w:t>7 bis.</w:t>
            </w:r>
            <w:r w:rsidRPr="00384642">
              <w:tab/>
            </w:r>
            <w:r w:rsidRPr="00384642">
              <w:rPr>
                <w:b/>
                <w:i/>
              </w:rPr>
              <w:t xml:space="preserve">Lamenta que los obstáculos estructurales y financieros </w:t>
            </w:r>
            <w:r w:rsidRPr="00384642">
              <w:rPr>
                <w:b/>
                <w:i/>
              </w:rPr>
              <w:t>persistentes sigan limitando la participación en la movilidad internacional entre los estudiantes de EFP; pide que se establezca un marco europeo común sólido que garantice el reconocimiento automático de las cualificaciones y los resultados del aprendizaje adquiridos durante los períodos de movilidad y los períodos de prácticas y aprendizaje profesional en el extranjero; pide, además, que las becas de movilidad de Erasmus + se basen en los costes de vida reales en los países de acogida y que tengan en cuen</w:t>
            </w:r>
            <w:r w:rsidRPr="00384642">
              <w:rPr>
                <w:b/>
                <w:i/>
              </w:rPr>
              <w:t>ta los costes adicionales específicos a los que se enfrentan los estudiantes de EFP;</w:t>
            </w:r>
          </w:p>
        </w:tc>
      </w:tr>
    </w:tbl>
    <w:p w14:paraId="2457952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F0212D8" w14:textId="77777777" w:rsidR="00A85F34" w:rsidRPr="00384642" w:rsidRDefault="00C56B06">
      <w:r w:rsidRPr="00384642">
        <w:rPr>
          <w:rStyle w:val="HideTWBExt"/>
        </w:rPr>
        <w:t>&lt;/Amend&gt;</w:t>
      </w:r>
    </w:p>
    <w:p w14:paraId="1D99D73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105</w:t>
      </w:r>
      <w:r w:rsidRPr="00384642">
        <w:rPr>
          <w:rStyle w:val="HideTWBExt"/>
        </w:rPr>
        <w:t>&lt;/NumAm&gt;</w:t>
      </w:r>
    </w:p>
    <w:p w14:paraId="31E21E4A" w14:textId="77777777" w:rsidR="00A85F34" w:rsidRPr="00384642" w:rsidRDefault="00C56B06">
      <w:pPr>
        <w:pStyle w:val="NormalBold"/>
      </w:pPr>
      <w:r w:rsidRPr="00384642">
        <w:rPr>
          <w:rStyle w:val="HideTWBExt"/>
          <w:b w:val="0"/>
        </w:rPr>
        <w:t>&lt;RepeatBlock-By&gt;&lt;Members&gt;</w:t>
      </w:r>
      <w:r w:rsidRPr="00384642">
        <w:t>Letizia Moratti</w:t>
      </w:r>
      <w:r w:rsidRPr="00384642">
        <w:rPr>
          <w:rStyle w:val="HideTWBExt"/>
          <w:b w:val="0"/>
        </w:rPr>
        <w:t>&lt;/Members&gt;</w:t>
      </w:r>
    </w:p>
    <w:p w14:paraId="4AB0D765" w14:textId="77777777" w:rsidR="00A85F34" w:rsidRPr="00384642" w:rsidRDefault="00C56B06">
      <w:pPr>
        <w:pStyle w:val="NormalBold"/>
      </w:pPr>
      <w:r w:rsidRPr="00384642">
        <w:rPr>
          <w:rStyle w:val="HideTWBExt"/>
          <w:b w:val="0"/>
        </w:rPr>
        <w:t>&lt;/RepeatBlock-By&gt;</w:t>
      </w:r>
    </w:p>
    <w:p w14:paraId="7D4427B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AB47225"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8655CCD" w14:textId="77777777">
        <w:trPr>
          <w:trHeight w:hRule="exact" w:val="240"/>
          <w:jc w:val="center"/>
        </w:trPr>
        <w:tc>
          <w:tcPr>
            <w:tcW w:w="9752" w:type="dxa"/>
            <w:gridSpan w:val="2"/>
            <w:tcBorders>
              <w:top w:val="nil"/>
              <w:left w:val="nil"/>
              <w:bottom w:val="nil"/>
              <w:right w:val="nil"/>
            </w:tcBorders>
          </w:tcPr>
          <w:p w14:paraId="378BC730" w14:textId="77777777" w:rsidR="00A85F34" w:rsidRPr="00384642" w:rsidRDefault="00A85F34"/>
        </w:tc>
      </w:tr>
      <w:tr w:rsidR="00A85F34" w:rsidRPr="00384642" w14:paraId="3B03A4A1" w14:textId="77777777">
        <w:trPr>
          <w:trHeight w:val="240"/>
          <w:jc w:val="center"/>
        </w:trPr>
        <w:tc>
          <w:tcPr>
            <w:tcW w:w="4876" w:type="dxa"/>
            <w:tcBorders>
              <w:top w:val="nil"/>
              <w:left w:val="nil"/>
              <w:bottom w:val="nil"/>
              <w:right w:val="nil"/>
            </w:tcBorders>
          </w:tcPr>
          <w:p w14:paraId="33A5C83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9FEB21B" w14:textId="77777777" w:rsidR="00A85F34" w:rsidRPr="00384642" w:rsidRDefault="00C56B06">
            <w:pPr>
              <w:pStyle w:val="AmColumnHeading"/>
            </w:pPr>
            <w:r w:rsidRPr="00384642">
              <w:t>Enmienda</w:t>
            </w:r>
          </w:p>
        </w:tc>
      </w:tr>
      <w:tr w:rsidR="00A85F34" w:rsidRPr="00384642" w14:paraId="7D08DC81" w14:textId="77777777">
        <w:trPr>
          <w:jc w:val="center"/>
        </w:trPr>
        <w:tc>
          <w:tcPr>
            <w:tcW w:w="4876" w:type="dxa"/>
            <w:tcBorders>
              <w:top w:val="nil"/>
              <w:left w:val="nil"/>
              <w:bottom w:val="nil"/>
              <w:right w:val="nil"/>
            </w:tcBorders>
          </w:tcPr>
          <w:p w14:paraId="15CF80D8" w14:textId="77777777" w:rsidR="00A85F34" w:rsidRPr="00384642" w:rsidRDefault="00A85F34">
            <w:pPr>
              <w:pStyle w:val="Normal6a"/>
            </w:pPr>
          </w:p>
        </w:tc>
        <w:tc>
          <w:tcPr>
            <w:tcW w:w="4876" w:type="dxa"/>
            <w:tcBorders>
              <w:top w:val="nil"/>
              <w:left w:val="nil"/>
              <w:bottom w:val="nil"/>
              <w:right w:val="nil"/>
            </w:tcBorders>
          </w:tcPr>
          <w:p w14:paraId="548E9577" w14:textId="6755F9FD" w:rsidR="00A85F34" w:rsidRPr="00384642" w:rsidRDefault="00C56B06">
            <w:pPr>
              <w:pStyle w:val="Normal6a"/>
            </w:pPr>
            <w:r w:rsidRPr="00384642">
              <w:rPr>
                <w:b/>
                <w:i/>
              </w:rPr>
              <w:t>7 bis.</w:t>
            </w:r>
            <w:r w:rsidR="00EF0183">
              <w:t xml:space="preserve"> </w:t>
            </w:r>
            <w:r w:rsidRPr="00384642">
              <w:rPr>
                <w:b/>
                <w:i/>
              </w:rPr>
              <w:t xml:space="preserve">Subraya la necesidad de desarrollar itinerarios de apoyo adaptados para los jóvenes que ni estudian, ni trabajan, ni reciben formación </w:t>
            </w:r>
            <w:r w:rsidRPr="00384642">
              <w:rPr>
                <w:b/>
                <w:i/>
              </w:rPr>
              <w:t>(ninis), a través de herramientas de orientación y tutoría capaces de abordar las necesidades individuales y eliminar los obstáculos al acceso a los itinerarios de educación y formación profesional; pide a la Comisión y a los Estados miembros que refuercen las medidas de inclusión y reintegración, y que fomenten la participación de los ninis en los programas de educación y formación profesionales y en las oportunidades de aprendizaje permanente</w:t>
            </w:r>
            <w:r w:rsidR="00EF0183">
              <w:rPr>
                <w:b/>
                <w:i/>
              </w:rPr>
              <w:t>;</w:t>
            </w:r>
          </w:p>
        </w:tc>
      </w:tr>
    </w:tbl>
    <w:p w14:paraId="58003EB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C73DEDC" w14:textId="77777777" w:rsidR="00A85F34" w:rsidRPr="00384642" w:rsidRDefault="00C56B06">
      <w:r w:rsidRPr="00384642">
        <w:rPr>
          <w:rStyle w:val="HideTWBExt"/>
        </w:rPr>
        <w:t>&lt;/Amend&gt;</w:t>
      </w:r>
    </w:p>
    <w:p w14:paraId="24395D9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106</w:t>
      </w:r>
      <w:r w:rsidRPr="00384642">
        <w:rPr>
          <w:rStyle w:val="HideTWBExt"/>
        </w:rPr>
        <w:t>&lt;/NumAm&gt;</w:t>
      </w:r>
    </w:p>
    <w:p w14:paraId="47C912A5"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Letizia Moratti, Maravillas Abadía Jover</w:t>
      </w:r>
      <w:r w:rsidRPr="00384642">
        <w:rPr>
          <w:rStyle w:val="HideTWBExt"/>
          <w:b w:val="0"/>
        </w:rPr>
        <w:t>&lt;/Members&gt;</w:t>
      </w:r>
    </w:p>
    <w:p w14:paraId="07DD3024" w14:textId="77777777" w:rsidR="00A85F34" w:rsidRPr="00384642" w:rsidRDefault="00C56B06">
      <w:pPr>
        <w:pStyle w:val="NormalBold"/>
      </w:pPr>
      <w:r w:rsidRPr="00384642">
        <w:rPr>
          <w:rStyle w:val="HideTWBExt"/>
          <w:b w:val="0"/>
        </w:rPr>
        <w:t>&lt;/RepeatBlock-By&gt;</w:t>
      </w:r>
    </w:p>
    <w:p w14:paraId="4B8C93A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B08EE1E"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7C33475" w14:textId="77777777">
        <w:trPr>
          <w:trHeight w:hRule="exact" w:val="240"/>
          <w:jc w:val="center"/>
        </w:trPr>
        <w:tc>
          <w:tcPr>
            <w:tcW w:w="9752" w:type="dxa"/>
            <w:gridSpan w:val="2"/>
            <w:tcBorders>
              <w:top w:val="nil"/>
              <w:left w:val="nil"/>
              <w:bottom w:val="nil"/>
              <w:right w:val="nil"/>
            </w:tcBorders>
          </w:tcPr>
          <w:p w14:paraId="50A3D22F" w14:textId="77777777" w:rsidR="00A85F34" w:rsidRPr="00384642" w:rsidRDefault="00A85F34"/>
        </w:tc>
      </w:tr>
      <w:tr w:rsidR="00A85F34" w:rsidRPr="00384642" w14:paraId="0091252E" w14:textId="77777777">
        <w:trPr>
          <w:trHeight w:val="240"/>
          <w:jc w:val="center"/>
        </w:trPr>
        <w:tc>
          <w:tcPr>
            <w:tcW w:w="4876" w:type="dxa"/>
            <w:tcBorders>
              <w:top w:val="nil"/>
              <w:left w:val="nil"/>
              <w:bottom w:val="nil"/>
              <w:right w:val="nil"/>
            </w:tcBorders>
          </w:tcPr>
          <w:p w14:paraId="56C04F1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AA7C083" w14:textId="77777777" w:rsidR="00A85F34" w:rsidRPr="00384642" w:rsidRDefault="00C56B06">
            <w:pPr>
              <w:pStyle w:val="AmColumnHeading"/>
            </w:pPr>
            <w:r w:rsidRPr="00384642">
              <w:t>Enmienda</w:t>
            </w:r>
          </w:p>
        </w:tc>
      </w:tr>
      <w:tr w:rsidR="00A85F34" w:rsidRPr="00384642" w14:paraId="1F9253FE" w14:textId="77777777">
        <w:trPr>
          <w:jc w:val="center"/>
        </w:trPr>
        <w:tc>
          <w:tcPr>
            <w:tcW w:w="4876" w:type="dxa"/>
            <w:tcBorders>
              <w:top w:val="nil"/>
              <w:left w:val="nil"/>
              <w:bottom w:val="nil"/>
              <w:right w:val="nil"/>
            </w:tcBorders>
          </w:tcPr>
          <w:p w14:paraId="5B4C030B" w14:textId="77777777" w:rsidR="00A85F34" w:rsidRPr="00384642" w:rsidRDefault="00A85F34">
            <w:pPr>
              <w:pStyle w:val="Normal6a"/>
            </w:pPr>
          </w:p>
        </w:tc>
        <w:tc>
          <w:tcPr>
            <w:tcW w:w="4876" w:type="dxa"/>
            <w:tcBorders>
              <w:top w:val="nil"/>
              <w:left w:val="nil"/>
              <w:bottom w:val="nil"/>
              <w:right w:val="nil"/>
            </w:tcBorders>
          </w:tcPr>
          <w:p w14:paraId="0E1D92B8" w14:textId="77777777" w:rsidR="00A85F34" w:rsidRPr="00384642" w:rsidRDefault="00C56B06">
            <w:pPr>
              <w:pStyle w:val="Normal6a"/>
            </w:pPr>
            <w:r w:rsidRPr="00384642">
              <w:rPr>
                <w:b/>
                <w:i/>
              </w:rPr>
              <w:t>7 bis.</w:t>
            </w:r>
            <w:r w:rsidRPr="00384642">
              <w:tab/>
            </w:r>
            <w:r w:rsidRPr="00384642">
              <w:rPr>
                <w:b/>
                <w:i/>
              </w:rPr>
              <w:t xml:space="preserve">Pide a la Comisión y a los Estados miembros que faciliten la participación de las pymes en los programas de movilidad Erasmus + para </w:t>
            </w:r>
            <w:r w:rsidRPr="00384642">
              <w:rPr>
                <w:b/>
                <w:i/>
              </w:rPr>
              <w:t>aprendices y estudiantes de EFP simplificando los procedimientos administrativos, reduciendo los requisitos de información, proporcionando un apoyo organizativo específico y teniendo en cuenta los retos específicos a los que se enfrentan las pequeñas empresas cuando los aprendices se encuentren temporalmente ausentes del lugar de trabajo;</w:t>
            </w:r>
          </w:p>
        </w:tc>
      </w:tr>
    </w:tbl>
    <w:p w14:paraId="4BAD052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7AA6BE6" w14:textId="77777777" w:rsidR="00A85F34" w:rsidRPr="00384642" w:rsidRDefault="00C56B06">
      <w:r w:rsidRPr="00384642">
        <w:rPr>
          <w:rStyle w:val="HideTWBExt"/>
        </w:rPr>
        <w:t>&lt;/Amend&gt;</w:t>
      </w:r>
    </w:p>
    <w:p w14:paraId="6FFA372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107</w:t>
      </w:r>
      <w:r w:rsidRPr="00384642">
        <w:rPr>
          <w:rStyle w:val="HideTWBExt"/>
        </w:rPr>
        <w:t>&lt;/NumAm&gt;</w:t>
      </w:r>
    </w:p>
    <w:p w14:paraId="6D2218B9"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501B5755" w14:textId="77777777" w:rsidR="00A85F34" w:rsidRPr="00384642" w:rsidRDefault="00C56B06">
      <w:pPr>
        <w:pStyle w:val="NormalBold"/>
      </w:pPr>
      <w:r w:rsidRPr="00384642">
        <w:rPr>
          <w:rStyle w:val="HideTWBExt"/>
          <w:b w:val="0"/>
        </w:rPr>
        <w:t>&lt;/RepeatBlock-By&gt;</w:t>
      </w:r>
    </w:p>
    <w:p w14:paraId="43F247E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0BD0B3C"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BA4B036" w14:textId="77777777">
        <w:trPr>
          <w:trHeight w:hRule="exact" w:val="240"/>
          <w:jc w:val="center"/>
        </w:trPr>
        <w:tc>
          <w:tcPr>
            <w:tcW w:w="9752" w:type="dxa"/>
            <w:gridSpan w:val="2"/>
            <w:tcBorders>
              <w:top w:val="nil"/>
              <w:left w:val="nil"/>
              <w:bottom w:val="nil"/>
              <w:right w:val="nil"/>
            </w:tcBorders>
          </w:tcPr>
          <w:p w14:paraId="2F64DDFB" w14:textId="77777777" w:rsidR="00A85F34" w:rsidRPr="00384642" w:rsidRDefault="00A85F34"/>
        </w:tc>
      </w:tr>
      <w:tr w:rsidR="00A85F34" w:rsidRPr="00384642" w14:paraId="5B7590EF" w14:textId="77777777">
        <w:trPr>
          <w:trHeight w:val="240"/>
          <w:jc w:val="center"/>
        </w:trPr>
        <w:tc>
          <w:tcPr>
            <w:tcW w:w="4876" w:type="dxa"/>
            <w:tcBorders>
              <w:top w:val="nil"/>
              <w:left w:val="nil"/>
              <w:bottom w:val="nil"/>
              <w:right w:val="nil"/>
            </w:tcBorders>
          </w:tcPr>
          <w:p w14:paraId="0808F32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A6478A7" w14:textId="77777777" w:rsidR="00A85F34" w:rsidRPr="00384642" w:rsidRDefault="00C56B06">
            <w:pPr>
              <w:pStyle w:val="AmColumnHeading"/>
            </w:pPr>
            <w:r w:rsidRPr="00384642">
              <w:t>Enmienda</w:t>
            </w:r>
          </w:p>
        </w:tc>
      </w:tr>
      <w:tr w:rsidR="00A85F34" w:rsidRPr="00384642" w14:paraId="03F2483F" w14:textId="77777777">
        <w:trPr>
          <w:jc w:val="center"/>
        </w:trPr>
        <w:tc>
          <w:tcPr>
            <w:tcW w:w="4876" w:type="dxa"/>
            <w:tcBorders>
              <w:top w:val="nil"/>
              <w:left w:val="nil"/>
              <w:bottom w:val="nil"/>
              <w:right w:val="nil"/>
            </w:tcBorders>
          </w:tcPr>
          <w:p w14:paraId="4845FABD" w14:textId="77777777" w:rsidR="00A85F34" w:rsidRPr="00384642" w:rsidRDefault="00A85F34">
            <w:pPr>
              <w:pStyle w:val="Normal6a"/>
            </w:pPr>
          </w:p>
        </w:tc>
        <w:tc>
          <w:tcPr>
            <w:tcW w:w="4876" w:type="dxa"/>
            <w:tcBorders>
              <w:top w:val="nil"/>
              <w:left w:val="nil"/>
              <w:bottom w:val="nil"/>
              <w:right w:val="nil"/>
            </w:tcBorders>
          </w:tcPr>
          <w:p w14:paraId="3FB0FD4D" w14:textId="77777777" w:rsidR="00A85F34" w:rsidRPr="00384642" w:rsidRDefault="00C56B06">
            <w:pPr>
              <w:pStyle w:val="Normal6a"/>
            </w:pPr>
            <w:r w:rsidRPr="00384642">
              <w:rPr>
                <w:b/>
                <w:i/>
              </w:rPr>
              <w:t>7 bis.</w:t>
            </w:r>
            <w:r w:rsidRPr="00384642">
              <w:tab/>
            </w:r>
            <w:r w:rsidRPr="00384642">
              <w:rPr>
                <w:b/>
                <w:i/>
              </w:rPr>
              <w:t xml:space="preserve">Lamenta la decisión de la Comisión Europea de no implicar a las </w:t>
            </w:r>
            <w:r w:rsidRPr="00384642">
              <w:rPr>
                <w:b/>
                <w:i/>
              </w:rPr>
              <w:t>asociaciones europeas de EFP en la Junta Europea de Alto Nivel en materia de Competencias y pide a la Comisión que las incluya como miembros de pleno derecho, habida cuenta de su experiencia en formación, educación y capacidades, lo que se ajusta a la misión principal de la Junta y complementa las pruebas aportadas por el Observatorio Europeo de Inteligencia Estratégica sobre Competencias;</w:t>
            </w:r>
          </w:p>
        </w:tc>
      </w:tr>
    </w:tbl>
    <w:p w14:paraId="00CA412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A3130DB" w14:textId="77777777" w:rsidR="00A85F34" w:rsidRPr="00384642" w:rsidRDefault="00C56B06">
      <w:r w:rsidRPr="00384642">
        <w:rPr>
          <w:rStyle w:val="HideTWBExt"/>
        </w:rPr>
        <w:t>&lt;/Amend&gt;</w:t>
      </w:r>
    </w:p>
    <w:p w14:paraId="7C2C1F4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108</w:t>
      </w:r>
      <w:r w:rsidRPr="00384642">
        <w:rPr>
          <w:rStyle w:val="HideTWBExt"/>
        </w:rPr>
        <w:t>&lt;/NumAm&gt;</w:t>
      </w:r>
    </w:p>
    <w:p w14:paraId="43B96E77"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BCFAC90"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291BE848" w14:textId="77777777" w:rsidR="00A85F34" w:rsidRPr="00384642" w:rsidRDefault="00C56B06">
      <w:pPr>
        <w:pStyle w:val="NormalBold"/>
      </w:pPr>
      <w:r w:rsidRPr="00384642">
        <w:rPr>
          <w:rStyle w:val="HideTWBExt"/>
          <w:b w:val="0"/>
        </w:rPr>
        <w:t>&lt;/RepeatBlock-By&gt;</w:t>
      </w:r>
    </w:p>
    <w:p w14:paraId="2EAACF1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9D6D93A"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5FF2150" w14:textId="77777777">
        <w:trPr>
          <w:trHeight w:hRule="exact" w:val="240"/>
          <w:jc w:val="center"/>
        </w:trPr>
        <w:tc>
          <w:tcPr>
            <w:tcW w:w="9752" w:type="dxa"/>
            <w:gridSpan w:val="2"/>
            <w:tcBorders>
              <w:top w:val="nil"/>
              <w:left w:val="nil"/>
              <w:bottom w:val="nil"/>
              <w:right w:val="nil"/>
            </w:tcBorders>
          </w:tcPr>
          <w:p w14:paraId="7258714A" w14:textId="77777777" w:rsidR="00A85F34" w:rsidRPr="00384642" w:rsidRDefault="00A85F34"/>
        </w:tc>
      </w:tr>
      <w:tr w:rsidR="00A85F34" w:rsidRPr="00384642" w14:paraId="31015C4F" w14:textId="77777777">
        <w:trPr>
          <w:trHeight w:val="240"/>
          <w:jc w:val="center"/>
        </w:trPr>
        <w:tc>
          <w:tcPr>
            <w:tcW w:w="4876" w:type="dxa"/>
            <w:tcBorders>
              <w:top w:val="nil"/>
              <w:left w:val="nil"/>
              <w:bottom w:val="nil"/>
              <w:right w:val="nil"/>
            </w:tcBorders>
          </w:tcPr>
          <w:p w14:paraId="67ADD69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30E91F0" w14:textId="77777777" w:rsidR="00A85F34" w:rsidRPr="00384642" w:rsidRDefault="00C56B06">
            <w:pPr>
              <w:pStyle w:val="AmColumnHeading"/>
            </w:pPr>
            <w:r w:rsidRPr="00384642">
              <w:t>Enmienda</w:t>
            </w:r>
          </w:p>
        </w:tc>
      </w:tr>
      <w:tr w:rsidR="00A85F34" w:rsidRPr="00384642" w14:paraId="5D4A2E7E" w14:textId="77777777">
        <w:trPr>
          <w:jc w:val="center"/>
        </w:trPr>
        <w:tc>
          <w:tcPr>
            <w:tcW w:w="4876" w:type="dxa"/>
            <w:tcBorders>
              <w:top w:val="nil"/>
              <w:left w:val="nil"/>
              <w:bottom w:val="nil"/>
              <w:right w:val="nil"/>
            </w:tcBorders>
          </w:tcPr>
          <w:p w14:paraId="1C3F1E6A" w14:textId="77777777" w:rsidR="00A85F34" w:rsidRPr="00384642" w:rsidRDefault="00A85F34">
            <w:pPr>
              <w:pStyle w:val="Normal6a"/>
            </w:pPr>
          </w:p>
        </w:tc>
        <w:tc>
          <w:tcPr>
            <w:tcW w:w="4876" w:type="dxa"/>
            <w:tcBorders>
              <w:top w:val="nil"/>
              <w:left w:val="nil"/>
              <w:bottom w:val="nil"/>
              <w:right w:val="nil"/>
            </w:tcBorders>
          </w:tcPr>
          <w:p w14:paraId="3C7E8892" w14:textId="77777777" w:rsidR="00A85F34" w:rsidRPr="00384642" w:rsidRDefault="00C56B06">
            <w:pPr>
              <w:pStyle w:val="Normal6a"/>
            </w:pPr>
            <w:r w:rsidRPr="00384642">
              <w:rPr>
                <w:b/>
                <w:i/>
              </w:rPr>
              <w:t>7 bis.</w:t>
            </w:r>
            <w:r w:rsidRPr="00384642">
              <w:tab/>
            </w:r>
            <w:r w:rsidRPr="00384642">
              <w:rPr>
                <w:b/>
                <w:i/>
              </w:rPr>
              <w:t xml:space="preserve">Pide a los Estados miembros y a </w:t>
            </w:r>
            <w:r w:rsidRPr="00384642">
              <w:rPr>
                <w:b/>
                <w:i/>
              </w:rPr>
              <w:t>la Comisión que adopten medidas específicas para colmar la brecha de género en la educación y la formación relacionadas con las CTIM, también en la EFP, abordando los estereotipos, mejorando la retención y la progresión y garantizando la igualdad de acceso a formación, aprendizaje profesional y futuras carreras profesionales de calidad en sectores estratégicos; </w:t>
            </w:r>
          </w:p>
        </w:tc>
      </w:tr>
    </w:tbl>
    <w:p w14:paraId="01E66F5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04B2997" w14:textId="77777777" w:rsidR="00A85F34" w:rsidRPr="00384642" w:rsidRDefault="00C56B06">
      <w:r w:rsidRPr="00384642">
        <w:rPr>
          <w:rStyle w:val="HideTWBExt"/>
        </w:rPr>
        <w:t>&lt;/Amend&gt;</w:t>
      </w:r>
    </w:p>
    <w:p w14:paraId="5E87416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109</w:t>
      </w:r>
      <w:r w:rsidRPr="00384642">
        <w:rPr>
          <w:rStyle w:val="HideTWBExt"/>
        </w:rPr>
        <w:t>&lt;/NumAm&gt;</w:t>
      </w:r>
    </w:p>
    <w:p w14:paraId="05E5CC96" w14:textId="77777777" w:rsidR="00A85F34" w:rsidRPr="00384642" w:rsidRDefault="00C56B06">
      <w:pPr>
        <w:pStyle w:val="NormalBold"/>
      </w:pPr>
      <w:r w:rsidRPr="00384642">
        <w:rPr>
          <w:rStyle w:val="HideTWBExt"/>
          <w:b w:val="0"/>
        </w:rPr>
        <w:t>&lt;RepeatBlock-By&gt;&lt;Members&gt;</w:t>
      </w:r>
      <w:r w:rsidRPr="00384642">
        <w:t xml:space="preserve">Romana Jerković, Estelle </w:t>
      </w:r>
      <w:r w:rsidRPr="00384642">
        <w:t>Ceulemans, Vilija Blinkevičiūtė, Marianne Vind, Idoia Mendia, Alicia Homs Ginel</w:t>
      </w:r>
      <w:r w:rsidRPr="00384642">
        <w:rPr>
          <w:rStyle w:val="HideTWBExt"/>
          <w:b w:val="0"/>
        </w:rPr>
        <w:t>&lt;/Members&gt;</w:t>
      </w:r>
    </w:p>
    <w:p w14:paraId="5BE63F7A" w14:textId="77777777" w:rsidR="00A85F34" w:rsidRPr="00384642" w:rsidRDefault="00C56B06">
      <w:pPr>
        <w:pStyle w:val="NormalBold"/>
      </w:pPr>
      <w:r w:rsidRPr="00384642">
        <w:rPr>
          <w:rStyle w:val="HideTWBExt"/>
          <w:b w:val="0"/>
        </w:rPr>
        <w:t>&lt;/RepeatBlock-By&gt;</w:t>
      </w:r>
    </w:p>
    <w:p w14:paraId="2B1E12D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BC6CFE6" w14:textId="77777777" w:rsidR="00A85F34" w:rsidRPr="00384642" w:rsidRDefault="00C56B06">
      <w:pPr>
        <w:pStyle w:val="NormalBold"/>
      </w:pPr>
      <w:r w:rsidRPr="00384642">
        <w:rPr>
          <w:rStyle w:val="HideTWBExt"/>
        </w:rPr>
        <w:t>&lt;Article&gt;</w:t>
      </w:r>
      <w:r w:rsidRPr="00384642">
        <w:t>Apartado 7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A23B282" w14:textId="77777777">
        <w:trPr>
          <w:trHeight w:hRule="exact" w:val="240"/>
          <w:jc w:val="center"/>
        </w:trPr>
        <w:tc>
          <w:tcPr>
            <w:tcW w:w="9752" w:type="dxa"/>
            <w:gridSpan w:val="2"/>
            <w:tcBorders>
              <w:top w:val="nil"/>
              <w:left w:val="nil"/>
              <w:bottom w:val="nil"/>
              <w:right w:val="nil"/>
            </w:tcBorders>
          </w:tcPr>
          <w:p w14:paraId="5522910E" w14:textId="77777777" w:rsidR="00A85F34" w:rsidRPr="00384642" w:rsidRDefault="00A85F34"/>
        </w:tc>
      </w:tr>
      <w:tr w:rsidR="00A85F34" w:rsidRPr="00384642" w14:paraId="1C153585" w14:textId="77777777">
        <w:trPr>
          <w:trHeight w:val="240"/>
          <w:jc w:val="center"/>
        </w:trPr>
        <w:tc>
          <w:tcPr>
            <w:tcW w:w="4876" w:type="dxa"/>
            <w:tcBorders>
              <w:top w:val="nil"/>
              <w:left w:val="nil"/>
              <w:bottom w:val="nil"/>
              <w:right w:val="nil"/>
            </w:tcBorders>
          </w:tcPr>
          <w:p w14:paraId="3683F8B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FE8ABD6" w14:textId="77777777" w:rsidR="00A85F34" w:rsidRPr="00384642" w:rsidRDefault="00C56B06">
            <w:pPr>
              <w:pStyle w:val="AmColumnHeading"/>
            </w:pPr>
            <w:r w:rsidRPr="00384642">
              <w:t>Enmienda</w:t>
            </w:r>
          </w:p>
        </w:tc>
      </w:tr>
      <w:tr w:rsidR="00A85F34" w:rsidRPr="00384642" w14:paraId="69795CD8" w14:textId="77777777">
        <w:trPr>
          <w:jc w:val="center"/>
        </w:trPr>
        <w:tc>
          <w:tcPr>
            <w:tcW w:w="4876" w:type="dxa"/>
            <w:tcBorders>
              <w:top w:val="nil"/>
              <w:left w:val="nil"/>
              <w:bottom w:val="nil"/>
              <w:right w:val="nil"/>
            </w:tcBorders>
          </w:tcPr>
          <w:p w14:paraId="74B2DDB2" w14:textId="77777777" w:rsidR="00A85F34" w:rsidRPr="00384642" w:rsidRDefault="00A85F34">
            <w:pPr>
              <w:pStyle w:val="Normal6a"/>
            </w:pPr>
          </w:p>
        </w:tc>
        <w:tc>
          <w:tcPr>
            <w:tcW w:w="4876" w:type="dxa"/>
            <w:tcBorders>
              <w:top w:val="nil"/>
              <w:left w:val="nil"/>
              <w:bottom w:val="nil"/>
              <w:right w:val="nil"/>
            </w:tcBorders>
          </w:tcPr>
          <w:p w14:paraId="0CEFE037" w14:textId="77777777" w:rsidR="00A85F34" w:rsidRPr="00384642" w:rsidRDefault="00C56B06">
            <w:pPr>
              <w:pStyle w:val="Normal6a"/>
            </w:pPr>
            <w:r w:rsidRPr="00384642">
              <w:rPr>
                <w:b/>
                <w:i/>
              </w:rPr>
              <w:t>7 bis.</w:t>
            </w:r>
            <w:r w:rsidRPr="00384642">
              <w:tab/>
            </w:r>
            <w:r w:rsidRPr="00384642">
              <w:rPr>
                <w:b/>
                <w:i/>
              </w:rPr>
              <w:t xml:space="preserve">Destaca que el </w:t>
            </w:r>
            <w:r w:rsidRPr="00384642">
              <w:rPr>
                <w:b/>
                <w:i/>
              </w:rPr>
              <w:t>buen funcionamiento del diálogo social, los convenios colectivos y la participación significativa de los interlocutores sociales son esenciales para mejorar el atractivo y la calidad de la EFP, anticipar las necesidades en materia de capacidades y apoyar a los trabajadores a través de las transiciones ecológica y digital;</w:t>
            </w:r>
          </w:p>
        </w:tc>
      </w:tr>
    </w:tbl>
    <w:p w14:paraId="6FEBB38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052C21E" w14:textId="77777777" w:rsidR="00A85F34" w:rsidRPr="00384642" w:rsidRDefault="00C56B06">
      <w:r w:rsidRPr="00384642">
        <w:rPr>
          <w:rStyle w:val="HideTWBExt"/>
        </w:rPr>
        <w:t>&lt;/Amend&gt;</w:t>
      </w:r>
    </w:p>
    <w:p w14:paraId="41EDD9C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110</w:t>
      </w:r>
      <w:r w:rsidRPr="00384642">
        <w:rPr>
          <w:rStyle w:val="HideTWBExt"/>
        </w:rPr>
        <w:t>&lt;/NumAm&gt;</w:t>
      </w:r>
    </w:p>
    <w:p w14:paraId="5CC8A22D"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8026DFE" w14:textId="77777777" w:rsidR="00A85F34" w:rsidRPr="00384642" w:rsidRDefault="00C56B06">
      <w:pPr>
        <w:pStyle w:val="NormalBold"/>
      </w:pPr>
      <w:r w:rsidRPr="00384642">
        <w:rPr>
          <w:rStyle w:val="HideTWBExt"/>
          <w:b w:val="0"/>
        </w:rPr>
        <w:t>&lt;/RepeatBlock-By&gt;</w:t>
      </w:r>
    </w:p>
    <w:p w14:paraId="3042745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0767AB0" w14:textId="77777777" w:rsidR="00A85F34" w:rsidRPr="00384642" w:rsidRDefault="00C56B06">
      <w:pPr>
        <w:pStyle w:val="NormalBold"/>
      </w:pPr>
      <w:r w:rsidRPr="00384642">
        <w:rPr>
          <w:rStyle w:val="HideTWBExt"/>
        </w:rPr>
        <w:t>&lt;Article&gt;</w:t>
      </w:r>
      <w:r w:rsidRPr="00384642">
        <w:t>Apartado 7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15BB3A" w14:textId="77777777">
        <w:trPr>
          <w:trHeight w:hRule="exact" w:val="240"/>
          <w:jc w:val="center"/>
        </w:trPr>
        <w:tc>
          <w:tcPr>
            <w:tcW w:w="9752" w:type="dxa"/>
            <w:gridSpan w:val="2"/>
            <w:tcBorders>
              <w:top w:val="nil"/>
              <w:left w:val="nil"/>
              <w:bottom w:val="nil"/>
              <w:right w:val="nil"/>
            </w:tcBorders>
          </w:tcPr>
          <w:p w14:paraId="5C4D6B2E" w14:textId="77777777" w:rsidR="00A85F34" w:rsidRPr="00384642" w:rsidRDefault="00A85F34"/>
        </w:tc>
      </w:tr>
      <w:tr w:rsidR="00A85F34" w:rsidRPr="00384642" w14:paraId="5807D0EB" w14:textId="77777777">
        <w:trPr>
          <w:trHeight w:val="240"/>
          <w:jc w:val="center"/>
        </w:trPr>
        <w:tc>
          <w:tcPr>
            <w:tcW w:w="4876" w:type="dxa"/>
            <w:tcBorders>
              <w:top w:val="nil"/>
              <w:left w:val="nil"/>
              <w:bottom w:val="nil"/>
              <w:right w:val="nil"/>
            </w:tcBorders>
          </w:tcPr>
          <w:p w14:paraId="59BC542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8F4F280" w14:textId="77777777" w:rsidR="00A85F34" w:rsidRPr="00384642" w:rsidRDefault="00C56B06">
            <w:pPr>
              <w:pStyle w:val="AmColumnHeading"/>
            </w:pPr>
            <w:r w:rsidRPr="00384642">
              <w:t>Enmienda</w:t>
            </w:r>
          </w:p>
        </w:tc>
      </w:tr>
      <w:tr w:rsidR="00A85F34" w:rsidRPr="00384642" w14:paraId="566A34DD" w14:textId="77777777">
        <w:trPr>
          <w:jc w:val="center"/>
        </w:trPr>
        <w:tc>
          <w:tcPr>
            <w:tcW w:w="4876" w:type="dxa"/>
            <w:tcBorders>
              <w:top w:val="nil"/>
              <w:left w:val="nil"/>
              <w:bottom w:val="nil"/>
              <w:right w:val="nil"/>
            </w:tcBorders>
          </w:tcPr>
          <w:p w14:paraId="3EE6BEF5" w14:textId="77777777" w:rsidR="00A85F34" w:rsidRPr="00384642" w:rsidRDefault="00A85F34">
            <w:pPr>
              <w:pStyle w:val="Normal6a"/>
            </w:pPr>
          </w:p>
        </w:tc>
        <w:tc>
          <w:tcPr>
            <w:tcW w:w="4876" w:type="dxa"/>
            <w:tcBorders>
              <w:top w:val="nil"/>
              <w:left w:val="nil"/>
              <w:bottom w:val="nil"/>
              <w:right w:val="nil"/>
            </w:tcBorders>
          </w:tcPr>
          <w:p w14:paraId="353892F3" w14:textId="77777777" w:rsidR="00A85F34" w:rsidRPr="00384642" w:rsidRDefault="00C56B06">
            <w:pPr>
              <w:pStyle w:val="Normal6a"/>
            </w:pPr>
            <w:r w:rsidRPr="00384642">
              <w:rPr>
                <w:b/>
                <w:i/>
              </w:rPr>
              <w:t>7 ter.</w:t>
            </w:r>
            <w:r w:rsidRPr="00384642">
              <w:tab/>
            </w:r>
            <w:r w:rsidRPr="00384642">
              <w:rPr>
                <w:b/>
                <w:i/>
              </w:rPr>
              <w:t xml:space="preserve">Pide medidas que ofrezcan apoyo adicional y simplifiquen los procedimientos administrativos, a fin de que a las empresas y las </w:t>
            </w:r>
            <w:r w:rsidRPr="00384642">
              <w:rPr>
                <w:b/>
                <w:i/>
              </w:rPr>
              <w:t>pymes les resulte más sencillo y atractivo acoger y enviar a aprendices internacionales; pide la implantación de Erasmus sin papel y del carné de estudiante Erasmus en el sector de la EFP lo antes posible; pide que se dedique un presupuesto a los proveedores de EFP para que contraten a más coordinadores de movilidad internacional;</w:t>
            </w:r>
          </w:p>
        </w:tc>
      </w:tr>
    </w:tbl>
    <w:p w14:paraId="437AF22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EA8A346" w14:textId="77777777" w:rsidR="00A85F34" w:rsidRPr="00384642" w:rsidRDefault="00C56B06">
      <w:r w:rsidRPr="00384642">
        <w:rPr>
          <w:rStyle w:val="HideTWBExt"/>
        </w:rPr>
        <w:t>&lt;/Amend&gt;</w:t>
      </w:r>
    </w:p>
    <w:p w14:paraId="068C9DD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111</w:t>
      </w:r>
      <w:r w:rsidRPr="00384642">
        <w:rPr>
          <w:rStyle w:val="HideTWBExt"/>
        </w:rPr>
        <w:t>&lt;/NumAm&gt;</w:t>
      </w:r>
    </w:p>
    <w:p w14:paraId="5B90A3D6" w14:textId="77777777" w:rsidR="00A85F34" w:rsidRPr="00384642" w:rsidRDefault="00C56B06">
      <w:pPr>
        <w:pStyle w:val="NormalBold"/>
      </w:pPr>
      <w:r w:rsidRPr="00384642">
        <w:rPr>
          <w:rStyle w:val="HideTWBExt"/>
          <w:b w:val="0"/>
        </w:rPr>
        <w:t>&lt;RepeatBlock-By&gt;&lt;Members&gt;</w:t>
      </w:r>
      <w:r w:rsidRPr="00384642">
        <w:t xml:space="preserve">Angelika Winzig, Eleonora Meleti, Miriam Lexmann, Andrea Wechsler, </w:t>
      </w:r>
      <w:r w:rsidRPr="00384642">
        <w:t>Romana Tomc, Andrzej Buła, Martine Kemp, Henrik Dahl, Letizia Moratti, Maravillas Abadía Jover</w:t>
      </w:r>
      <w:r w:rsidRPr="00384642">
        <w:rPr>
          <w:rStyle w:val="HideTWBExt"/>
          <w:b w:val="0"/>
        </w:rPr>
        <w:t>&lt;/Members&gt;</w:t>
      </w:r>
    </w:p>
    <w:p w14:paraId="56EA3B4E" w14:textId="77777777" w:rsidR="00A85F34" w:rsidRPr="00384642" w:rsidRDefault="00C56B06">
      <w:pPr>
        <w:pStyle w:val="NormalBold"/>
      </w:pPr>
      <w:r w:rsidRPr="00384642">
        <w:rPr>
          <w:rStyle w:val="HideTWBExt"/>
          <w:b w:val="0"/>
        </w:rPr>
        <w:t>&lt;/RepeatBlock-By&gt;</w:t>
      </w:r>
    </w:p>
    <w:p w14:paraId="72F2151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C2134C8" w14:textId="77777777" w:rsidR="00A85F34" w:rsidRPr="00384642" w:rsidRDefault="00C56B06">
      <w:pPr>
        <w:pStyle w:val="NormalBold"/>
      </w:pPr>
      <w:r w:rsidRPr="00384642">
        <w:rPr>
          <w:rStyle w:val="HideTWBExt"/>
        </w:rPr>
        <w:t>&lt;Article&gt;</w:t>
      </w:r>
      <w:r w:rsidRPr="00384642">
        <w:t>Apartado 7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9DCFCFB" w14:textId="77777777">
        <w:trPr>
          <w:trHeight w:hRule="exact" w:val="240"/>
          <w:jc w:val="center"/>
        </w:trPr>
        <w:tc>
          <w:tcPr>
            <w:tcW w:w="9752" w:type="dxa"/>
            <w:gridSpan w:val="2"/>
            <w:tcBorders>
              <w:top w:val="nil"/>
              <w:left w:val="nil"/>
              <w:bottom w:val="nil"/>
              <w:right w:val="nil"/>
            </w:tcBorders>
          </w:tcPr>
          <w:p w14:paraId="30F2B380" w14:textId="77777777" w:rsidR="00A85F34" w:rsidRPr="00384642" w:rsidRDefault="00A85F34"/>
        </w:tc>
      </w:tr>
      <w:tr w:rsidR="00A85F34" w:rsidRPr="00384642" w14:paraId="2C26BEA0" w14:textId="77777777">
        <w:trPr>
          <w:trHeight w:val="240"/>
          <w:jc w:val="center"/>
        </w:trPr>
        <w:tc>
          <w:tcPr>
            <w:tcW w:w="4876" w:type="dxa"/>
            <w:tcBorders>
              <w:top w:val="nil"/>
              <w:left w:val="nil"/>
              <w:bottom w:val="nil"/>
              <w:right w:val="nil"/>
            </w:tcBorders>
          </w:tcPr>
          <w:p w14:paraId="5DE20DF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43E7BF8" w14:textId="77777777" w:rsidR="00A85F34" w:rsidRPr="00384642" w:rsidRDefault="00C56B06">
            <w:pPr>
              <w:pStyle w:val="AmColumnHeading"/>
            </w:pPr>
            <w:r w:rsidRPr="00384642">
              <w:t>Enmienda</w:t>
            </w:r>
          </w:p>
        </w:tc>
      </w:tr>
      <w:tr w:rsidR="00A85F34" w:rsidRPr="00384642" w14:paraId="203751E7" w14:textId="77777777">
        <w:trPr>
          <w:jc w:val="center"/>
        </w:trPr>
        <w:tc>
          <w:tcPr>
            <w:tcW w:w="4876" w:type="dxa"/>
            <w:tcBorders>
              <w:top w:val="nil"/>
              <w:left w:val="nil"/>
              <w:bottom w:val="nil"/>
              <w:right w:val="nil"/>
            </w:tcBorders>
          </w:tcPr>
          <w:p w14:paraId="656BB852" w14:textId="77777777" w:rsidR="00A85F34" w:rsidRPr="00384642" w:rsidRDefault="00A85F34">
            <w:pPr>
              <w:pStyle w:val="Normal6a"/>
            </w:pPr>
          </w:p>
        </w:tc>
        <w:tc>
          <w:tcPr>
            <w:tcW w:w="4876" w:type="dxa"/>
            <w:tcBorders>
              <w:top w:val="nil"/>
              <w:left w:val="nil"/>
              <w:bottom w:val="nil"/>
              <w:right w:val="nil"/>
            </w:tcBorders>
          </w:tcPr>
          <w:p w14:paraId="708B0478" w14:textId="77777777" w:rsidR="00A85F34" w:rsidRPr="00384642" w:rsidRDefault="00C56B06">
            <w:pPr>
              <w:pStyle w:val="Normal6a"/>
            </w:pPr>
            <w:r w:rsidRPr="00384642">
              <w:rPr>
                <w:b/>
                <w:i/>
              </w:rPr>
              <w:t xml:space="preserve">7 </w:t>
            </w:r>
            <w:r w:rsidRPr="00384642">
              <w:rPr>
                <w:b/>
                <w:i/>
              </w:rPr>
              <w:t>ter.</w:t>
            </w:r>
            <w:r w:rsidRPr="00384642">
              <w:tab/>
            </w:r>
            <w:r w:rsidRPr="00384642">
              <w:rPr>
                <w:b/>
                <w:i/>
              </w:rPr>
              <w:t>Alienta el desarrollo de asociaciones y redes de intercambio entre empresas, proveedores de EFP y organizaciones intermediarias para facilitar la movilidad de los aprendices, en particular para las pymes con una capacidad administrativa y organizativa limitada;</w:t>
            </w:r>
          </w:p>
        </w:tc>
      </w:tr>
    </w:tbl>
    <w:p w14:paraId="054DCA6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459E5AD" w14:textId="77777777" w:rsidR="00A85F34" w:rsidRPr="00384642" w:rsidRDefault="00C56B06">
      <w:r w:rsidRPr="00384642">
        <w:rPr>
          <w:rStyle w:val="HideTWBExt"/>
        </w:rPr>
        <w:t>&lt;/Amend&gt;</w:t>
      </w:r>
    </w:p>
    <w:p w14:paraId="57CCC9A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112</w:t>
      </w:r>
      <w:r w:rsidRPr="00384642">
        <w:rPr>
          <w:rStyle w:val="HideTWBExt"/>
        </w:rPr>
        <w:t>&lt;/NumAm&gt;</w:t>
      </w:r>
    </w:p>
    <w:p w14:paraId="6661FC03"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580DFD31" w14:textId="77777777" w:rsidR="00A85F34" w:rsidRPr="00384642" w:rsidRDefault="00C56B06">
      <w:pPr>
        <w:pStyle w:val="NormalBold"/>
      </w:pPr>
      <w:r w:rsidRPr="00384642">
        <w:rPr>
          <w:rStyle w:val="HideTWBExt"/>
          <w:b w:val="0"/>
        </w:rPr>
        <w:t>&lt;/RepeatBlock-By&gt;</w:t>
      </w:r>
    </w:p>
    <w:p w14:paraId="2BB7358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E8DC8D3" w14:textId="77777777" w:rsidR="00A85F34" w:rsidRPr="00384642" w:rsidRDefault="00C56B06">
      <w:pPr>
        <w:pStyle w:val="NormalBold"/>
      </w:pPr>
      <w:r w:rsidRPr="00384642">
        <w:rPr>
          <w:rStyle w:val="HideTWBExt"/>
        </w:rPr>
        <w:t>&lt;Article&gt;</w:t>
      </w:r>
      <w:r w:rsidRPr="00384642">
        <w:t xml:space="preserve">Apartado 7 quater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2C1599A" w14:textId="77777777">
        <w:trPr>
          <w:trHeight w:hRule="exact" w:val="240"/>
          <w:jc w:val="center"/>
        </w:trPr>
        <w:tc>
          <w:tcPr>
            <w:tcW w:w="9752" w:type="dxa"/>
            <w:gridSpan w:val="2"/>
            <w:tcBorders>
              <w:top w:val="nil"/>
              <w:left w:val="nil"/>
              <w:bottom w:val="nil"/>
              <w:right w:val="nil"/>
            </w:tcBorders>
          </w:tcPr>
          <w:p w14:paraId="105E0A64" w14:textId="77777777" w:rsidR="00A85F34" w:rsidRPr="00384642" w:rsidRDefault="00A85F34"/>
        </w:tc>
      </w:tr>
      <w:tr w:rsidR="00A85F34" w:rsidRPr="00384642" w14:paraId="57A770B7" w14:textId="77777777">
        <w:trPr>
          <w:trHeight w:val="240"/>
          <w:jc w:val="center"/>
        </w:trPr>
        <w:tc>
          <w:tcPr>
            <w:tcW w:w="4876" w:type="dxa"/>
            <w:tcBorders>
              <w:top w:val="nil"/>
              <w:left w:val="nil"/>
              <w:bottom w:val="nil"/>
              <w:right w:val="nil"/>
            </w:tcBorders>
          </w:tcPr>
          <w:p w14:paraId="4E97100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44FE240" w14:textId="77777777" w:rsidR="00A85F34" w:rsidRPr="00384642" w:rsidRDefault="00C56B06">
            <w:pPr>
              <w:pStyle w:val="AmColumnHeading"/>
            </w:pPr>
            <w:r w:rsidRPr="00384642">
              <w:t>Enmienda</w:t>
            </w:r>
          </w:p>
        </w:tc>
      </w:tr>
      <w:tr w:rsidR="00A85F34" w:rsidRPr="00384642" w14:paraId="2023A3AE" w14:textId="77777777">
        <w:trPr>
          <w:jc w:val="center"/>
        </w:trPr>
        <w:tc>
          <w:tcPr>
            <w:tcW w:w="4876" w:type="dxa"/>
            <w:tcBorders>
              <w:top w:val="nil"/>
              <w:left w:val="nil"/>
              <w:bottom w:val="nil"/>
              <w:right w:val="nil"/>
            </w:tcBorders>
          </w:tcPr>
          <w:p w14:paraId="4D9BF08D" w14:textId="77777777" w:rsidR="00A85F34" w:rsidRPr="00384642" w:rsidRDefault="00A85F34">
            <w:pPr>
              <w:pStyle w:val="Normal6a"/>
            </w:pPr>
          </w:p>
        </w:tc>
        <w:tc>
          <w:tcPr>
            <w:tcW w:w="4876" w:type="dxa"/>
            <w:tcBorders>
              <w:top w:val="nil"/>
              <w:left w:val="nil"/>
              <w:bottom w:val="nil"/>
              <w:right w:val="nil"/>
            </w:tcBorders>
          </w:tcPr>
          <w:p w14:paraId="7268236B" w14:textId="6A155612" w:rsidR="00A85F34" w:rsidRPr="00384642" w:rsidRDefault="00C56B06">
            <w:pPr>
              <w:pStyle w:val="Normal6a"/>
            </w:pPr>
            <w:r w:rsidRPr="00384642">
              <w:rPr>
                <w:b/>
                <w:i/>
              </w:rPr>
              <w:t>7 quater.</w:t>
            </w:r>
            <w:r w:rsidR="00EF0183">
              <w:t xml:space="preserve"> </w:t>
            </w:r>
            <w:r w:rsidRPr="00384642">
              <w:rPr>
                <w:b/>
                <w:i/>
              </w:rPr>
              <w:t xml:space="preserve">Señala la importancia de reforzar la colaboración y el contacto entre los estudiantes de EFP y los del ámbito de la formación académica; considera que facilitar entornos de </w:t>
            </w:r>
            <w:r w:rsidRPr="00384642">
              <w:rPr>
                <w:b/>
                <w:i/>
              </w:rPr>
              <w:t>aprendizaje conjuntos, proyectos compartidos e intercambios periódicos entre ambos grupos puede mejorar el entendimiento mutuo, apoyar itinerarios de progresión más fluidos y fomentar ecosistemas de aprendizaje más innovadores e inclusivos; pide a la Comisión que estudie un proyecto piloto Erasmus + para proyectos de movilidad internacional intersectoriales dirigidos a estudiantes de EFP y del ámbito de la formación académica;</w:t>
            </w:r>
          </w:p>
        </w:tc>
      </w:tr>
    </w:tbl>
    <w:p w14:paraId="124AFB9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1A29E3B" w14:textId="77777777" w:rsidR="00A85F34" w:rsidRPr="00384642" w:rsidRDefault="00C56B06">
      <w:r w:rsidRPr="00384642">
        <w:rPr>
          <w:rStyle w:val="HideTWBExt"/>
        </w:rPr>
        <w:t>&lt;/Amend&gt;</w:t>
      </w:r>
    </w:p>
    <w:p w14:paraId="369D172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113</w:t>
      </w:r>
      <w:r w:rsidRPr="00384642">
        <w:rPr>
          <w:rStyle w:val="HideTWBExt"/>
        </w:rPr>
        <w:t>&lt;/NumAm&gt;</w:t>
      </w:r>
    </w:p>
    <w:p w14:paraId="438CEA5C"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1007AD0F" w14:textId="77777777" w:rsidR="00A85F34" w:rsidRPr="00384642" w:rsidRDefault="00C56B06">
      <w:pPr>
        <w:pStyle w:val="NormalBold"/>
      </w:pPr>
      <w:r w:rsidRPr="00384642">
        <w:rPr>
          <w:rStyle w:val="HideTWBExt"/>
          <w:b w:val="0"/>
        </w:rPr>
        <w:t>&lt;/RepeatBlock-By&gt;</w:t>
      </w:r>
    </w:p>
    <w:p w14:paraId="1186BF9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96FCA1B" w14:textId="77777777" w:rsidR="00A85F34" w:rsidRPr="00384642" w:rsidRDefault="00C56B06">
      <w:pPr>
        <w:pStyle w:val="NormalBold"/>
      </w:pPr>
      <w:r w:rsidRPr="00384642">
        <w:rPr>
          <w:rStyle w:val="HideTWBExt"/>
        </w:rPr>
        <w:t>&lt;Article&gt;</w:t>
      </w:r>
      <w:r w:rsidRPr="00384642">
        <w:t>Apartado 7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D47ADC7" w14:textId="77777777">
        <w:trPr>
          <w:trHeight w:hRule="exact" w:val="240"/>
          <w:jc w:val="center"/>
        </w:trPr>
        <w:tc>
          <w:tcPr>
            <w:tcW w:w="9752" w:type="dxa"/>
            <w:gridSpan w:val="2"/>
            <w:tcBorders>
              <w:top w:val="nil"/>
              <w:left w:val="nil"/>
              <w:bottom w:val="nil"/>
              <w:right w:val="nil"/>
            </w:tcBorders>
          </w:tcPr>
          <w:p w14:paraId="50A962FF" w14:textId="77777777" w:rsidR="00A85F34" w:rsidRPr="00384642" w:rsidRDefault="00A85F34"/>
        </w:tc>
      </w:tr>
      <w:tr w:rsidR="00A85F34" w:rsidRPr="00384642" w14:paraId="616EA8E7" w14:textId="77777777">
        <w:trPr>
          <w:trHeight w:val="240"/>
          <w:jc w:val="center"/>
        </w:trPr>
        <w:tc>
          <w:tcPr>
            <w:tcW w:w="4876" w:type="dxa"/>
            <w:tcBorders>
              <w:top w:val="nil"/>
              <w:left w:val="nil"/>
              <w:bottom w:val="nil"/>
              <w:right w:val="nil"/>
            </w:tcBorders>
          </w:tcPr>
          <w:p w14:paraId="11E2564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315ABDA" w14:textId="77777777" w:rsidR="00A85F34" w:rsidRPr="00384642" w:rsidRDefault="00C56B06">
            <w:pPr>
              <w:pStyle w:val="AmColumnHeading"/>
            </w:pPr>
            <w:r w:rsidRPr="00384642">
              <w:t>Enmienda</w:t>
            </w:r>
          </w:p>
        </w:tc>
      </w:tr>
      <w:tr w:rsidR="00A85F34" w:rsidRPr="00384642" w14:paraId="2348D51C" w14:textId="77777777">
        <w:trPr>
          <w:jc w:val="center"/>
        </w:trPr>
        <w:tc>
          <w:tcPr>
            <w:tcW w:w="4876" w:type="dxa"/>
            <w:tcBorders>
              <w:top w:val="nil"/>
              <w:left w:val="nil"/>
              <w:bottom w:val="nil"/>
              <w:right w:val="nil"/>
            </w:tcBorders>
          </w:tcPr>
          <w:p w14:paraId="6D529688" w14:textId="77777777" w:rsidR="00A85F34" w:rsidRPr="00384642" w:rsidRDefault="00A85F34">
            <w:pPr>
              <w:pStyle w:val="Normal6a"/>
            </w:pPr>
          </w:p>
        </w:tc>
        <w:tc>
          <w:tcPr>
            <w:tcW w:w="4876" w:type="dxa"/>
            <w:tcBorders>
              <w:top w:val="nil"/>
              <w:left w:val="nil"/>
              <w:bottom w:val="nil"/>
              <w:right w:val="nil"/>
            </w:tcBorders>
          </w:tcPr>
          <w:p w14:paraId="1465DFD6" w14:textId="7925BF17" w:rsidR="00A85F34" w:rsidRPr="00384642" w:rsidRDefault="00C56B06">
            <w:pPr>
              <w:pStyle w:val="Normal6a"/>
            </w:pPr>
            <w:r w:rsidRPr="00384642">
              <w:rPr>
                <w:b/>
                <w:i/>
              </w:rPr>
              <w:t>7 quater.</w:t>
            </w:r>
            <w:r w:rsidR="00EF0183">
              <w:t xml:space="preserve"> </w:t>
            </w:r>
            <w:r w:rsidRPr="00384642">
              <w:rPr>
                <w:b/>
                <w:i/>
              </w:rPr>
              <w:t xml:space="preserve">Pide a la Comisión que se base en las estructuras, los conocimientos especializados y las asociaciones europeas y nacionales existentes para poner en </w:t>
            </w:r>
            <w:r w:rsidRPr="00384642">
              <w:rPr>
                <w:b/>
                <w:i/>
              </w:rPr>
              <w:t>marcha la Unión de las Competencias, de modo que se evite una complejidad administrativa innecesaria y se garantice un uso eficiente de los recursos;</w:t>
            </w:r>
          </w:p>
        </w:tc>
      </w:tr>
    </w:tbl>
    <w:p w14:paraId="3C2447C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6E23E09" w14:textId="77777777" w:rsidR="00A85F34" w:rsidRPr="00384642" w:rsidRDefault="00C56B06">
      <w:r w:rsidRPr="00384642">
        <w:rPr>
          <w:rStyle w:val="HideTWBExt"/>
        </w:rPr>
        <w:t>&lt;/Amend&gt;</w:t>
      </w:r>
    </w:p>
    <w:p w14:paraId="4072C79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114</w:t>
      </w:r>
      <w:r w:rsidRPr="00384642">
        <w:rPr>
          <w:rStyle w:val="HideTWBExt"/>
        </w:rPr>
        <w:t>&lt;/NumAm&gt;</w:t>
      </w:r>
    </w:p>
    <w:p w14:paraId="0E5EFFE3"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D8B64C1" w14:textId="77777777" w:rsidR="00A85F34" w:rsidRPr="00384642" w:rsidRDefault="00C56B06">
      <w:pPr>
        <w:pStyle w:val="NormalBold"/>
      </w:pPr>
      <w:r w:rsidRPr="00384642">
        <w:rPr>
          <w:rStyle w:val="HideTWBExt"/>
          <w:b w:val="0"/>
        </w:rPr>
        <w:t>&lt;/RepeatBlock-By&gt;</w:t>
      </w:r>
    </w:p>
    <w:p w14:paraId="17A5304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73A10D9" w14:textId="77777777" w:rsidR="00A85F34" w:rsidRPr="00384642" w:rsidRDefault="00C56B06">
      <w:pPr>
        <w:pStyle w:val="NormalBold"/>
      </w:pPr>
      <w:r w:rsidRPr="00384642">
        <w:rPr>
          <w:rStyle w:val="HideTWBExt"/>
        </w:rPr>
        <w:t>&lt;Article&gt;</w:t>
      </w:r>
      <w:r w:rsidRPr="00384642">
        <w:t>Apartado 7 quinquies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1E523AE" w14:textId="77777777">
        <w:trPr>
          <w:trHeight w:hRule="exact" w:val="240"/>
          <w:jc w:val="center"/>
        </w:trPr>
        <w:tc>
          <w:tcPr>
            <w:tcW w:w="9752" w:type="dxa"/>
            <w:gridSpan w:val="2"/>
            <w:tcBorders>
              <w:top w:val="nil"/>
              <w:left w:val="nil"/>
              <w:bottom w:val="nil"/>
              <w:right w:val="nil"/>
            </w:tcBorders>
          </w:tcPr>
          <w:p w14:paraId="49A534BD" w14:textId="77777777" w:rsidR="00A85F34" w:rsidRPr="00384642" w:rsidRDefault="00A85F34"/>
        </w:tc>
      </w:tr>
      <w:tr w:rsidR="00A85F34" w:rsidRPr="00384642" w14:paraId="1A5AC203" w14:textId="77777777">
        <w:trPr>
          <w:trHeight w:val="240"/>
          <w:jc w:val="center"/>
        </w:trPr>
        <w:tc>
          <w:tcPr>
            <w:tcW w:w="4876" w:type="dxa"/>
            <w:tcBorders>
              <w:top w:val="nil"/>
              <w:left w:val="nil"/>
              <w:bottom w:val="nil"/>
              <w:right w:val="nil"/>
            </w:tcBorders>
          </w:tcPr>
          <w:p w14:paraId="2E96AF1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5C6E562" w14:textId="77777777" w:rsidR="00A85F34" w:rsidRPr="00384642" w:rsidRDefault="00C56B06">
            <w:pPr>
              <w:pStyle w:val="AmColumnHeading"/>
            </w:pPr>
            <w:r w:rsidRPr="00384642">
              <w:t>Enmienda</w:t>
            </w:r>
          </w:p>
        </w:tc>
      </w:tr>
      <w:tr w:rsidR="00A85F34" w:rsidRPr="00384642" w14:paraId="7FD9CC48" w14:textId="77777777">
        <w:trPr>
          <w:jc w:val="center"/>
        </w:trPr>
        <w:tc>
          <w:tcPr>
            <w:tcW w:w="4876" w:type="dxa"/>
            <w:tcBorders>
              <w:top w:val="nil"/>
              <w:left w:val="nil"/>
              <w:bottom w:val="nil"/>
              <w:right w:val="nil"/>
            </w:tcBorders>
          </w:tcPr>
          <w:p w14:paraId="26D1A5AA" w14:textId="77777777" w:rsidR="00A85F34" w:rsidRPr="00384642" w:rsidRDefault="00A85F34">
            <w:pPr>
              <w:pStyle w:val="Normal6a"/>
            </w:pPr>
          </w:p>
        </w:tc>
        <w:tc>
          <w:tcPr>
            <w:tcW w:w="4876" w:type="dxa"/>
            <w:tcBorders>
              <w:top w:val="nil"/>
              <w:left w:val="nil"/>
              <w:bottom w:val="nil"/>
              <w:right w:val="nil"/>
            </w:tcBorders>
          </w:tcPr>
          <w:p w14:paraId="53CD238D" w14:textId="5C9CB87E" w:rsidR="00A85F34" w:rsidRPr="00384642" w:rsidRDefault="00C56B06">
            <w:pPr>
              <w:pStyle w:val="Normal6a"/>
            </w:pPr>
            <w:r w:rsidRPr="00384642">
              <w:rPr>
                <w:b/>
                <w:i/>
              </w:rPr>
              <w:t>7 quinquies.</w:t>
            </w:r>
            <w:r w:rsidR="00EF0183">
              <w:t xml:space="preserve"> </w:t>
            </w:r>
            <w:r w:rsidRPr="00384642">
              <w:rPr>
                <w:b/>
                <w:i/>
              </w:rPr>
              <w:t xml:space="preserve">Considera que la participación y la </w:t>
            </w:r>
            <w:r w:rsidRPr="00384642">
              <w:rPr>
                <w:b/>
                <w:i/>
              </w:rPr>
              <w:t>representación activas de los estudiantes son vitales para una gobernanza eficaz en todas las instituciones educativas. Lamenta que las instituciones de EFP carezcan a menudo de una participación adecuada de los estudiantes en sus órganos de toma de decisiones, y que los estudiantes de EFP a menudo tengan una escasa protección jurídica de sus derechos a ser representados; pide a los Estados miembros que garanticen disposiciones jurídicas para la participación de los estudiantes; pide a la Comisión Europea q</w:t>
            </w:r>
            <w:r w:rsidRPr="00384642">
              <w:rPr>
                <w:b/>
                <w:i/>
              </w:rPr>
              <w:t>ue apoye el desarrollo de una red europea de representación de estudiantes de EFP;</w:t>
            </w:r>
          </w:p>
        </w:tc>
      </w:tr>
    </w:tbl>
    <w:p w14:paraId="617EF43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E6BF12B" w14:textId="77777777" w:rsidR="00A85F34" w:rsidRPr="00384642" w:rsidRDefault="00C56B06">
      <w:r w:rsidRPr="00384642">
        <w:rPr>
          <w:rStyle w:val="HideTWBExt"/>
        </w:rPr>
        <w:t>&lt;/Amend&gt;</w:t>
      </w:r>
    </w:p>
    <w:p w14:paraId="6E0FDCE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115</w:t>
      </w:r>
      <w:r w:rsidRPr="00384642">
        <w:rPr>
          <w:rStyle w:val="HideTWBExt"/>
        </w:rPr>
        <w:t>&lt;/NumAm&gt;</w:t>
      </w:r>
    </w:p>
    <w:p w14:paraId="719990E8" w14:textId="77777777" w:rsidR="00A85F34" w:rsidRPr="00384642" w:rsidRDefault="00C56B06">
      <w:pPr>
        <w:pStyle w:val="NormalBold"/>
      </w:pPr>
      <w:r w:rsidRPr="00384642">
        <w:rPr>
          <w:rStyle w:val="HideTWBExt"/>
          <w:b w:val="0"/>
        </w:rPr>
        <w:t>&lt;RepeatBlock-By&gt;&lt;Members&gt;</w:t>
      </w:r>
      <w:r w:rsidRPr="00384642">
        <w:t xml:space="preserve">Angelika Winzig, Eleonora Meleti, Andrea Wechsler, Romana Tomc, </w:t>
      </w:r>
      <w:r w:rsidRPr="00384642">
        <w:t>Andrzej Buła, Martine Kemp, Henrik Dahl, Letizia Moratti, Maravillas Abadía Jover</w:t>
      </w:r>
      <w:r w:rsidRPr="00384642">
        <w:rPr>
          <w:rStyle w:val="HideTWBExt"/>
          <w:b w:val="0"/>
        </w:rPr>
        <w:t>&lt;/Members&gt;</w:t>
      </w:r>
    </w:p>
    <w:p w14:paraId="2B590726" w14:textId="77777777" w:rsidR="00A85F34" w:rsidRPr="00384642" w:rsidRDefault="00C56B06">
      <w:pPr>
        <w:pStyle w:val="NormalBold"/>
      </w:pPr>
      <w:r w:rsidRPr="00384642">
        <w:rPr>
          <w:rStyle w:val="HideTWBExt"/>
          <w:b w:val="0"/>
        </w:rPr>
        <w:t>&lt;/RepeatBlock-By&gt;</w:t>
      </w:r>
    </w:p>
    <w:p w14:paraId="117401D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A766D91" w14:textId="77777777" w:rsidR="00A85F34" w:rsidRPr="00384642" w:rsidRDefault="00C56B06">
      <w:pPr>
        <w:pStyle w:val="NormalBold"/>
      </w:pPr>
      <w:r w:rsidRPr="00384642">
        <w:rPr>
          <w:rStyle w:val="HideTWBExt"/>
        </w:rPr>
        <w:t>&lt;Article&gt;</w:t>
      </w:r>
      <w:r w:rsidRPr="00384642">
        <w:t>Apartado 7 quinquies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0427C74" w14:textId="77777777">
        <w:trPr>
          <w:trHeight w:hRule="exact" w:val="240"/>
          <w:jc w:val="center"/>
        </w:trPr>
        <w:tc>
          <w:tcPr>
            <w:tcW w:w="9752" w:type="dxa"/>
            <w:gridSpan w:val="2"/>
            <w:tcBorders>
              <w:top w:val="nil"/>
              <w:left w:val="nil"/>
              <w:bottom w:val="nil"/>
              <w:right w:val="nil"/>
            </w:tcBorders>
          </w:tcPr>
          <w:p w14:paraId="1C5627D3" w14:textId="77777777" w:rsidR="00A85F34" w:rsidRPr="00384642" w:rsidRDefault="00A85F34"/>
        </w:tc>
      </w:tr>
      <w:tr w:rsidR="00A85F34" w:rsidRPr="00384642" w14:paraId="49BFA36C" w14:textId="77777777">
        <w:trPr>
          <w:trHeight w:val="240"/>
          <w:jc w:val="center"/>
        </w:trPr>
        <w:tc>
          <w:tcPr>
            <w:tcW w:w="4876" w:type="dxa"/>
            <w:tcBorders>
              <w:top w:val="nil"/>
              <w:left w:val="nil"/>
              <w:bottom w:val="nil"/>
              <w:right w:val="nil"/>
            </w:tcBorders>
          </w:tcPr>
          <w:p w14:paraId="01AD4DD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08F6FC4" w14:textId="77777777" w:rsidR="00A85F34" w:rsidRPr="00384642" w:rsidRDefault="00C56B06">
            <w:pPr>
              <w:pStyle w:val="AmColumnHeading"/>
            </w:pPr>
            <w:r w:rsidRPr="00384642">
              <w:t>Enmienda</w:t>
            </w:r>
          </w:p>
        </w:tc>
      </w:tr>
      <w:tr w:rsidR="00A85F34" w:rsidRPr="00384642" w14:paraId="20D74B84" w14:textId="77777777">
        <w:trPr>
          <w:jc w:val="center"/>
        </w:trPr>
        <w:tc>
          <w:tcPr>
            <w:tcW w:w="4876" w:type="dxa"/>
            <w:tcBorders>
              <w:top w:val="nil"/>
              <w:left w:val="nil"/>
              <w:bottom w:val="nil"/>
              <w:right w:val="nil"/>
            </w:tcBorders>
          </w:tcPr>
          <w:p w14:paraId="57ED4252" w14:textId="77777777" w:rsidR="00A85F34" w:rsidRPr="00384642" w:rsidRDefault="00A85F34">
            <w:pPr>
              <w:pStyle w:val="Normal6a"/>
            </w:pPr>
          </w:p>
        </w:tc>
        <w:tc>
          <w:tcPr>
            <w:tcW w:w="4876" w:type="dxa"/>
            <w:tcBorders>
              <w:top w:val="nil"/>
              <w:left w:val="nil"/>
              <w:bottom w:val="nil"/>
              <w:right w:val="nil"/>
            </w:tcBorders>
          </w:tcPr>
          <w:p w14:paraId="441626B2" w14:textId="5DF2E3F9" w:rsidR="00A85F34" w:rsidRPr="00384642" w:rsidRDefault="00C56B06">
            <w:pPr>
              <w:pStyle w:val="Normal6a"/>
            </w:pPr>
            <w:r w:rsidRPr="00384642">
              <w:rPr>
                <w:b/>
                <w:i/>
              </w:rPr>
              <w:t xml:space="preserve">7 </w:t>
            </w:r>
            <w:r w:rsidRPr="00384642">
              <w:rPr>
                <w:b/>
                <w:i/>
              </w:rPr>
              <w:t>quinquies.</w:t>
            </w:r>
            <w:r w:rsidR="00EF0183">
              <w:t xml:space="preserve"> </w:t>
            </w:r>
            <w:r w:rsidRPr="00384642">
              <w:rPr>
                <w:b/>
                <w:i/>
              </w:rPr>
              <w:t>Acoge con satisfacción los esfuerzos que está realizando la Comisión para facilitar la movilidad transfronteriza y la portabilidad de las capacidades, también a través de la próxima iniciativa de portabilidad de las capacidades y de la digitalización y simplificación de los procedimientos administrativos, en particular a través de iniciativas como la tarjeta europea de seguridad social y el marco de la declaración electrónica, con vistas a reducir las cargas administrativas y facilitar la movilidad de los e</w:t>
            </w:r>
            <w:r w:rsidRPr="00384642">
              <w:rPr>
                <w:b/>
                <w:i/>
              </w:rPr>
              <w:t>studiantes, los trabajadores y los empleadores en toda la Unión;</w:t>
            </w:r>
          </w:p>
        </w:tc>
      </w:tr>
    </w:tbl>
    <w:p w14:paraId="7E78BA0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8868047" w14:textId="77777777" w:rsidR="00A85F34" w:rsidRPr="00384642" w:rsidRDefault="00C56B06">
      <w:r w:rsidRPr="00384642">
        <w:rPr>
          <w:rStyle w:val="HideTWBExt"/>
        </w:rPr>
        <w:t>&lt;/Amend&gt;</w:t>
      </w:r>
    </w:p>
    <w:p w14:paraId="5AF411D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116</w:t>
      </w:r>
      <w:r w:rsidRPr="00384642">
        <w:rPr>
          <w:rStyle w:val="HideTWBExt"/>
        </w:rPr>
        <w:t>&lt;/NumAm&gt;</w:t>
      </w:r>
    </w:p>
    <w:p w14:paraId="605E1EAE" w14:textId="77777777" w:rsidR="00A85F34" w:rsidRPr="00384642" w:rsidRDefault="00C56B06">
      <w:pPr>
        <w:pStyle w:val="NormalBold"/>
      </w:pPr>
      <w:r w:rsidRPr="00384642">
        <w:rPr>
          <w:rStyle w:val="HideTWBExt"/>
          <w:b w:val="0"/>
        </w:rPr>
        <w:t>&lt;RepeatBlock-By&gt;&lt;Members&gt;</w:t>
      </w:r>
      <w:r w:rsidRPr="00384642">
        <w:t>Brigitte van den Berg</w:t>
      </w:r>
      <w:r w:rsidRPr="00384642">
        <w:rPr>
          <w:rStyle w:val="HideTWBExt"/>
          <w:b w:val="0"/>
        </w:rPr>
        <w:t>&lt;/Members&gt;</w:t>
      </w:r>
    </w:p>
    <w:p w14:paraId="15CBD96C" w14:textId="77777777" w:rsidR="00A85F34" w:rsidRPr="00384642" w:rsidRDefault="00C56B06">
      <w:pPr>
        <w:pStyle w:val="NormalBold"/>
      </w:pPr>
      <w:r w:rsidRPr="00384642">
        <w:rPr>
          <w:rStyle w:val="HideTWBExt"/>
          <w:b w:val="0"/>
        </w:rPr>
        <w:t>&lt;/RepeatBlock-By&gt;</w:t>
      </w:r>
    </w:p>
    <w:p w14:paraId="4860C06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2C203CA" w14:textId="77777777" w:rsidR="00A85F34" w:rsidRPr="00384642" w:rsidRDefault="00C56B06">
      <w:pPr>
        <w:pStyle w:val="NormalBold"/>
      </w:pPr>
      <w:r w:rsidRPr="00384642">
        <w:rPr>
          <w:rStyle w:val="HideTWBExt"/>
        </w:rPr>
        <w:t>&lt;Article&gt;</w:t>
      </w:r>
      <w:r w:rsidRPr="00384642">
        <w:t>Apartado 7 sexies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12D59AD" w14:textId="77777777">
        <w:trPr>
          <w:trHeight w:hRule="exact" w:val="240"/>
          <w:jc w:val="center"/>
        </w:trPr>
        <w:tc>
          <w:tcPr>
            <w:tcW w:w="9752" w:type="dxa"/>
            <w:gridSpan w:val="2"/>
            <w:tcBorders>
              <w:top w:val="nil"/>
              <w:left w:val="nil"/>
              <w:bottom w:val="nil"/>
              <w:right w:val="nil"/>
            </w:tcBorders>
          </w:tcPr>
          <w:p w14:paraId="28182417" w14:textId="77777777" w:rsidR="00A85F34" w:rsidRPr="00384642" w:rsidRDefault="00A85F34"/>
        </w:tc>
      </w:tr>
      <w:tr w:rsidR="00A85F34" w:rsidRPr="00384642" w14:paraId="117DEAF0" w14:textId="77777777">
        <w:trPr>
          <w:trHeight w:val="240"/>
          <w:jc w:val="center"/>
        </w:trPr>
        <w:tc>
          <w:tcPr>
            <w:tcW w:w="4876" w:type="dxa"/>
            <w:tcBorders>
              <w:top w:val="nil"/>
              <w:left w:val="nil"/>
              <w:bottom w:val="nil"/>
              <w:right w:val="nil"/>
            </w:tcBorders>
          </w:tcPr>
          <w:p w14:paraId="03D61B1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7DA01A5" w14:textId="77777777" w:rsidR="00A85F34" w:rsidRPr="00384642" w:rsidRDefault="00C56B06">
            <w:pPr>
              <w:pStyle w:val="AmColumnHeading"/>
            </w:pPr>
            <w:r w:rsidRPr="00384642">
              <w:t>Enmienda</w:t>
            </w:r>
          </w:p>
        </w:tc>
      </w:tr>
      <w:tr w:rsidR="00A85F34" w:rsidRPr="00384642" w14:paraId="6556BFB0" w14:textId="77777777">
        <w:trPr>
          <w:jc w:val="center"/>
        </w:trPr>
        <w:tc>
          <w:tcPr>
            <w:tcW w:w="4876" w:type="dxa"/>
            <w:tcBorders>
              <w:top w:val="nil"/>
              <w:left w:val="nil"/>
              <w:bottom w:val="nil"/>
              <w:right w:val="nil"/>
            </w:tcBorders>
          </w:tcPr>
          <w:p w14:paraId="26AAC46B" w14:textId="77777777" w:rsidR="00A85F34" w:rsidRPr="00384642" w:rsidRDefault="00A85F34">
            <w:pPr>
              <w:pStyle w:val="Normal6a"/>
            </w:pPr>
          </w:p>
        </w:tc>
        <w:tc>
          <w:tcPr>
            <w:tcW w:w="4876" w:type="dxa"/>
            <w:tcBorders>
              <w:top w:val="nil"/>
              <w:left w:val="nil"/>
              <w:bottom w:val="nil"/>
              <w:right w:val="nil"/>
            </w:tcBorders>
          </w:tcPr>
          <w:p w14:paraId="003DFE70" w14:textId="4CD94970" w:rsidR="00A85F34" w:rsidRPr="00384642" w:rsidRDefault="00C56B06">
            <w:pPr>
              <w:pStyle w:val="Normal6a"/>
            </w:pPr>
            <w:r w:rsidRPr="00384642">
              <w:rPr>
                <w:b/>
                <w:i/>
              </w:rPr>
              <w:t>7 sexies.</w:t>
            </w:r>
            <w:r w:rsidR="00EF0183">
              <w:t xml:space="preserve"> </w:t>
            </w:r>
            <w:r w:rsidR="00EF0183" w:rsidRPr="00EF0183">
              <w:rPr>
                <w:b/>
                <w:bCs/>
                <w:i/>
                <w:iCs/>
              </w:rPr>
              <w:t>P</w:t>
            </w:r>
            <w:r w:rsidRPr="00EF0183">
              <w:rPr>
                <w:b/>
                <w:bCs/>
                <w:i/>
                <w:iCs/>
              </w:rPr>
              <w:t>ide</w:t>
            </w:r>
            <w:r w:rsidRPr="00384642">
              <w:rPr>
                <w:b/>
                <w:i/>
              </w:rPr>
              <w:t xml:space="preserve"> a la Comisión y a los Estados miembros que refuercen el nivel 5 del MEC como itinerario de cualificación de nivel </w:t>
            </w:r>
            <w:r w:rsidRPr="00384642">
              <w:rPr>
                <w:b/>
                <w:i/>
              </w:rPr>
              <w:t>terciario coherente y reconocido; hace hincapié en la necesidad de que exista mayor coherencia en cuanto su función y visibilidad en todos los Estados miembros; destaca la importancia de contar con trayectorias de progresión claras, modalidades de transferencia de créditos reforzada y una mayor permeabilidad entre la EFP y los sistemas de educación superior, y que los niveles 3 y 4 del MEC deben reconocerse como un nivel de cualificación valorado y completo para los alumnos que deseen incorporarse al mercad</w:t>
            </w:r>
            <w:r w:rsidRPr="00384642">
              <w:rPr>
                <w:b/>
                <w:i/>
              </w:rPr>
              <w:t>o laboral;</w:t>
            </w:r>
          </w:p>
        </w:tc>
      </w:tr>
    </w:tbl>
    <w:p w14:paraId="4C04BB3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C8E69D8" w14:textId="77777777" w:rsidR="00A85F34" w:rsidRPr="00384642" w:rsidRDefault="00C56B06">
      <w:r w:rsidRPr="00384642">
        <w:rPr>
          <w:rStyle w:val="HideTWBExt"/>
        </w:rPr>
        <w:t>&lt;/Amend&gt;</w:t>
      </w:r>
    </w:p>
    <w:p w14:paraId="2E7F66E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117</w:t>
      </w:r>
      <w:r w:rsidRPr="00384642">
        <w:rPr>
          <w:rStyle w:val="HideTWBExt"/>
        </w:rPr>
        <w:t>&lt;/NumAm&gt;</w:t>
      </w:r>
    </w:p>
    <w:p w14:paraId="689B60E4"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2BE0F4C7" w14:textId="77777777" w:rsidR="00A85F34" w:rsidRPr="00384642" w:rsidRDefault="00C56B06">
      <w:pPr>
        <w:pStyle w:val="NormalBold"/>
      </w:pPr>
      <w:r w:rsidRPr="00384642">
        <w:rPr>
          <w:rStyle w:val="HideTWBExt"/>
          <w:b w:val="0"/>
        </w:rPr>
        <w:t>&lt;/RepeatBlock-By&gt;</w:t>
      </w:r>
    </w:p>
    <w:p w14:paraId="701B49F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1F244A0"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2E4ABA2" w14:textId="77777777">
        <w:trPr>
          <w:trHeight w:hRule="exact" w:val="240"/>
          <w:jc w:val="center"/>
        </w:trPr>
        <w:tc>
          <w:tcPr>
            <w:tcW w:w="9752" w:type="dxa"/>
            <w:gridSpan w:val="2"/>
            <w:tcBorders>
              <w:top w:val="nil"/>
              <w:left w:val="nil"/>
              <w:bottom w:val="nil"/>
              <w:right w:val="nil"/>
            </w:tcBorders>
          </w:tcPr>
          <w:p w14:paraId="263FA689" w14:textId="77777777" w:rsidR="00A85F34" w:rsidRPr="00384642" w:rsidRDefault="00A85F34"/>
        </w:tc>
      </w:tr>
      <w:tr w:rsidR="00A85F34" w:rsidRPr="00384642" w14:paraId="1CA0CEC6" w14:textId="77777777">
        <w:trPr>
          <w:trHeight w:val="240"/>
          <w:jc w:val="center"/>
        </w:trPr>
        <w:tc>
          <w:tcPr>
            <w:tcW w:w="4876" w:type="dxa"/>
            <w:tcBorders>
              <w:top w:val="nil"/>
              <w:left w:val="nil"/>
              <w:bottom w:val="nil"/>
              <w:right w:val="nil"/>
            </w:tcBorders>
          </w:tcPr>
          <w:p w14:paraId="49996C33"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1DD8AE3B" w14:textId="77777777" w:rsidR="00A85F34" w:rsidRPr="00384642" w:rsidRDefault="00C56B06">
            <w:pPr>
              <w:pStyle w:val="AmColumnHeading"/>
            </w:pPr>
            <w:r w:rsidRPr="00384642">
              <w:t>Enmienda</w:t>
            </w:r>
          </w:p>
        </w:tc>
      </w:tr>
      <w:tr w:rsidR="00A85F34" w:rsidRPr="00384642" w14:paraId="4A37FDAA" w14:textId="77777777">
        <w:trPr>
          <w:jc w:val="center"/>
        </w:trPr>
        <w:tc>
          <w:tcPr>
            <w:tcW w:w="4876" w:type="dxa"/>
            <w:tcBorders>
              <w:top w:val="nil"/>
              <w:left w:val="nil"/>
              <w:bottom w:val="nil"/>
              <w:right w:val="nil"/>
            </w:tcBorders>
          </w:tcPr>
          <w:p w14:paraId="60294464" w14:textId="77777777" w:rsidR="00A85F34" w:rsidRPr="00384642" w:rsidRDefault="00C56B06">
            <w:pPr>
              <w:pStyle w:val="Normal6a"/>
            </w:pPr>
            <w:r w:rsidRPr="00384642">
              <w:t>8.</w:t>
            </w:r>
            <w:r w:rsidRPr="00384642">
              <w:tab/>
              <w:t xml:space="preserve">Pide a la Comisión que apoye a los Estados miembros para que </w:t>
            </w:r>
            <w:r w:rsidRPr="00384642">
              <w:rPr>
                <w:b/>
                <w:i/>
              </w:rPr>
              <w:t>garanticen una</w:t>
            </w:r>
            <w:r w:rsidRPr="00384642">
              <w:t xml:space="preserve"> inversión </w:t>
            </w:r>
            <w:r w:rsidRPr="00384642">
              <w:rPr>
                <w:b/>
                <w:i/>
              </w:rPr>
              <w:t>suficiente</w:t>
            </w:r>
            <w:r w:rsidRPr="00384642">
              <w:t xml:space="preserve"> en la EFP a través </w:t>
            </w:r>
            <w:r w:rsidRPr="00384642">
              <w:rPr>
                <w:b/>
                <w:i/>
              </w:rPr>
              <w:t>de recomendaciones específicas por país en el marco</w:t>
            </w:r>
            <w:r w:rsidRPr="00384642">
              <w:t xml:space="preserve"> del Semestre Europeo </w:t>
            </w:r>
            <w:r w:rsidRPr="00384642">
              <w:rPr>
                <w:b/>
                <w:i/>
              </w:rPr>
              <w:t>y la asignación de fondos</w:t>
            </w:r>
            <w:r w:rsidRPr="00384642">
              <w:t xml:space="preserve">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w:t>
            </w:r>
            <w:r w:rsidRPr="00384642">
              <w:t>cionales y regionales de colaboración de los Estados miembros para promover la EFP;</w:t>
            </w:r>
          </w:p>
        </w:tc>
        <w:tc>
          <w:tcPr>
            <w:tcW w:w="4876" w:type="dxa"/>
            <w:tcBorders>
              <w:top w:val="nil"/>
              <w:left w:val="nil"/>
              <w:bottom w:val="nil"/>
              <w:right w:val="nil"/>
            </w:tcBorders>
          </w:tcPr>
          <w:p w14:paraId="2A318E97" w14:textId="08C4D8B9" w:rsidR="00A85F34" w:rsidRPr="00384642" w:rsidRDefault="00C56B06">
            <w:pPr>
              <w:pStyle w:val="Normal6a"/>
            </w:pPr>
            <w:r w:rsidRPr="00384642">
              <w:t>8.</w:t>
            </w:r>
            <w:r w:rsidRPr="00384642">
              <w:tab/>
              <w:t xml:space="preserve">Pide a la Comisión que apoye a los Estados miembros para que </w:t>
            </w:r>
            <w:r w:rsidRPr="00384642">
              <w:rPr>
                <w:b/>
                <w:i/>
              </w:rPr>
              <w:t>aumenten sustancialmente la</w:t>
            </w:r>
            <w:r w:rsidRPr="00384642">
              <w:t xml:space="preserve"> inversión </w:t>
            </w:r>
            <w:r w:rsidRPr="00384642">
              <w:rPr>
                <w:b/>
                <w:i/>
              </w:rPr>
              <w:t>pública</w:t>
            </w:r>
            <w:r w:rsidRPr="00384642">
              <w:t xml:space="preserve"> en la EFP a través del Semestre Europeo, </w:t>
            </w:r>
            <w:r w:rsidRPr="00384642">
              <w:rPr>
                <w:b/>
                <w:i/>
              </w:rPr>
              <w:t>la política de cohesión y los</w:t>
            </w:r>
            <w:r w:rsidRPr="00384642">
              <w:t xml:space="preserve"> </w:t>
            </w:r>
            <w:r w:rsidRPr="00384642">
              <w:rPr>
                <w:b/>
                <w:i/>
              </w:rPr>
              <w:t>instrumentos</w:t>
            </w:r>
            <w:r w:rsidRPr="00384642">
              <w:t xml:space="preserve"> </w:t>
            </w:r>
            <w:r w:rsidRPr="00384642">
              <w:rPr>
                <w:b/>
                <w:bCs/>
                <w:i/>
                <w:iCs/>
              </w:rPr>
              <w:t>de financiación</w:t>
            </w:r>
            <w:r w:rsidRPr="00384642">
              <w:t xml:space="preserve"> </w:t>
            </w:r>
            <w:r w:rsidRPr="00384642">
              <w:rPr>
                <w:b/>
                <w:i/>
              </w:rPr>
              <w:t>específicos</w:t>
            </w:r>
            <w:r w:rsidRPr="00384642">
              <w:t xml:space="preserve"> de la Unión;</w:t>
            </w:r>
            <w:r w:rsidRPr="00384642">
              <w:rPr>
                <w:b/>
                <w:i/>
              </w:rPr>
              <w:t xml:space="preserve"> hace hincapié en que el acceso a una educación y formación profesionales de alta calidad no debe depender de la riqueza regional ni de la capacidad </w:t>
            </w:r>
            <w:r w:rsidRPr="00384642">
              <w:rPr>
                <w:b/>
                <w:i/>
              </w:rPr>
              <w:t>presupuestaria local;</w:t>
            </w:r>
            <w:r w:rsidRPr="00384642">
              <w:t xml:space="preserve">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nacionales y regionales de colaboración de los Estados miembros para promover la EFP;</w:t>
            </w:r>
          </w:p>
        </w:tc>
      </w:tr>
    </w:tbl>
    <w:p w14:paraId="610B2F2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51E0268" w14:textId="77777777" w:rsidR="00A85F34" w:rsidRPr="00384642" w:rsidRDefault="00C56B06">
      <w:r w:rsidRPr="00384642">
        <w:rPr>
          <w:rStyle w:val="HideTWBExt"/>
        </w:rPr>
        <w:t>&lt;/Amend&gt;</w:t>
      </w:r>
    </w:p>
    <w:p w14:paraId="6B4F0B9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118</w:t>
      </w:r>
      <w:r w:rsidRPr="00384642">
        <w:rPr>
          <w:rStyle w:val="HideTWBExt"/>
        </w:rPr>
        <w:t>&lt;/NumAm&gt;</w:t>
      </w:r>
    </w:p>
    <w:p w14:paraId="527BDE4B"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750BBFA1" w14:textId="77777777" w:rsidR="00A85F34" w:rsidRPr="00384642" w:rsidRDefault="00C56B06">
      <w:pPr>
        <w:pStyle w:val="NormalBold"/>
      </w:pPr>
      <w:r w:rsidRPr="00384642">
        <w:rPr>
          <w:rStyle w:val="HideTWBExt"/>
          <w:b w:val="0"/>
        </w:rPr>
        <w:t>&lt;/RepeatBlock-By&gt;</w:t>
      </w:r>
    </w:p>
    <w:p w14:paraId="5EC3824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D69516F"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71A2235" w14:textId="77777777">
        <w:trPr>
          <w:trHeight w:hRule="exact" w:val="240"/>
          <w:jc w:val="center"/>
        </w:trPr>
        <w:tc>
          <w:tcPr>
            <w:tcW w:w="9752" w:type="dxa"/>
            <w:gridSpan w:val="2"/>
            <w:tcBorders>
              <w:top w:val="nil"/>
              <w:left w:val="nil"/>
              <w:bottom w:val="nil"/>
              <w:right w:val="nil"/>
            </w:tcBorders>
          </w:tcPr>
          <w:p w14:paraId="1C65C3ED" w14:textId="77777777" w:rsidR="00A85F34" w:rsidRPr="00384642" w:rsidRDefault="00A85F34"/>
        </w:tc>
      </w:tr>
      <w:tr w:rsidR="00A85F34" w:rsidRPr="00384642" w14:paraId="1C557199" w14:textId="77777777">
        <w:trPr>
          <w:trHeight w:val="240"/>
          <w:jc w:val="center"/>
        </w:trPr>
        <w:tc>
          <w:tcPr>
            <w:tcW w:w="4876" w:type="dxa"/>
            <w:tcBorders>
              <w:top w:val="nil"/>
              <w:left w:val="nil"/>
              <w:bottom w:val="nil"/>
              <w:right w:val="nil"/>
            </w:tcBorders>
          </w:tcPr>
          <w:p w14:paraId="109F0D3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0C9E4A5" w14:textId="77777777" w:rsidR="00A85F34" w:rsidRPr="00384642" w:rsidRDefault="00C56B06">
            <w:pPr>
              <w:pStyle w:val="AmColumnHeading"/>
            </w:pPr>
            <w:r w:rsidRPr="00384642">
              <w:t>Enmienda</w:t>
            </w:r>
          </w:p>
        </w:tc>
      </w:tr>
      <w:tr w:rsidR="00A85F34" w:rsidRPr="00384642" w14:paraId="36D18D12" w14:textId="77777777">
        <w:trPr>
          <w:jc w:val="center"/>
        </w:trPr>
        <w:tc>
          <w:tcPr>
            <w:tcW w:w="4876" w:type="dxa"/>
            <w:tcBorders>
              <w:top w:val="nil"/>
              <w:left w:val="nil"/>
              <w:bottom w:val="nil"/>
              <w:right w:val="nil"/>
            </w:tcBorders>
          </w:tcPr>
          <w:p w14:paraId="14F3C464" w14:textId="77777777" w:rsidR="00A85F34" w:rsidRPr="00384642" w:rsidRDefault="00C56B06">
            <w:pPr>
              <w:pStyle w:val="Normal6a"/>
            </w:pPr>
            <w:r w:rsidRPr="00384642">
              <w:t>8.</w:t>
            </w:r>
            <w:r w:rsidRPr="00384642">
              <w:tab/>
            </w:r>
            <w:r w:rsidRPr="00384642">
              <w:t xml:space="preserve">Pide a la Comisión que apoye a los Estados miembros para que garanticen una inversión suficiente en la EFP a través de recomendaciones específicas por país en el marco del Semestre Europeo y </w:t>
            </w:r>
            <w:r w:rsidRPr="00384642">
              <w:rPr>
                <w:b/>
                <w:i/>
              </w:rPr>
              <w:t>la asignación de</w:t>
            </w:r>
            <w:r w:rsidRPr="00384642">
              <w:t xml:space="preserve"> </w:t>
            </w:r>
            <w:r w:rsidRPr="00384642">
              <w:rPr>
                <w:b/>
                <w:bCs/>
                <w:i/>
                <w:iCs/>
              </w:rPr>
              <w:t>fondos</w:t>
            </w:r>
            <w:r w:rsidRPr="00384642">
              <w:t xml:space="preserve">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nac</w:t>
            </w:r>
            <w:r w:rsidRPr="00384642">
              <w:t>ionales y regionales de colaboración de los Estados miembros para promover la EFP;</w:t>
            </w:r>
          </w:p>
        </w:tc>
        <w:tc>
          <w:tcPr>
            <w:tcW w:w="4876" w:type="dxa"/>
            <w:tcBorders>
              <w:top w:val="nil"/>
              <w:left w:val="nil"/>
              <w:bottom w:val="nil"/>
              <w:right w:val="nil"/>
            </w:tcBorders>
          </w:tcPr>
          <w:p w14:paraId="66C1E094" w14:textId="77777777" w:rsidR="00A85F34" w:rsidRPr="00384642" w:rsidRDefault="00C56B06">
            <w:pPr>
              <w:pStyle w:val="Normal6a"/>
            </w:pPr>
            <w:r w:rsidRPr="00384642">
              <w:t>8.</w:t>
            </w:r>
            <w:r w:rsidRPr="00384642">
              <w:tab/>
              <w:t xml:space="preserve">Pide a la Comisión que apoye a los Estados miembros para que garanticen una inversión suficiente en la EFP a través de recomendaciones específicas por país en el marco del Semestre Europeo y </w:t>
            </w:r>
            <w:r w:rsidRPr="00384642">
              <w:rPr>
                <w:b/>
                <w:i/>
              </w:rPr>
              <w:t>de un uso eficaz de</w:t>
            </w:r>
            <w:r w:rsidRPr="00384642">
              <w:t xml:space="preserve"> </w:t>
            </w:r>
            <w:r w:rsidRPr="00384642">
              <w:rPr>
                <w:b/>
                <w:i/>
              </w:rPr>
              <w:t>los instrumentos</w:t>
            </w:r>
            <w:r w:rsidRPr="00384642">
              <w:t xml:space="preserve"> </w:t>
            </w:r>
            <w:r w:rsidRPr="00384642">
              <w:rPr>
                <w:b/>
                <w:bCs/>
                <w:i/>
                <w:iCs/>
              </w:rPr>
              <w:t>de financiación</w:t>
            </w:r>
            <w:r w:rsidRPr="00384642">
              <w:t xml:space="preserve"> de la Unión </w:t>
            </w:r>
            <w:r w:rsidRPr="00384642">
              <w:rPr>
                <w:b/>
                <w:i/>
              </w:rPr>
              <w:t>disponibles</w:t>
            </w:r>
            <w:r w:rsidRPr="00384642">
              <w:t xml:space="preserve">; recuerda el éxito de las inversiones realizadas en las economías locales en el marco del Fondo de Transición Justa mediante una combinación de financiación destinada a las capacidades y a las pequeñas y medianas empresas, y recomienda seguir </w:t>
            </w:r>
            <w:r w:rsidRPr="00384642">
              <w:t>este ejemplo en el marco de los planes nacionales y regionales de colaboración de los Estados miembros para promover la EFP;</w:t>
            </w:r>
          </w:p>
        </w:tc>
      </w:tr>
    </w:tbl>
    <w:p w14:paraId="201DB65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EE825E8" w14:textId="77777777" w:rsidR="00A85F34" w:rsidRPr="00384642" w:rsidRDefault="00C56B06">
      <w:r w:rsidRPr="00384642">
        <w:rPr>
          <w:rStyle w:val="HideTWBExt"/>
        </w:rPr>
        <w:t>&lt;/Amend&gt;</w:t>
      </w:r>
    </w:p>
    <w:p w14:paraId="1B02FF0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119</w:t>
      </w:r>
      <w:r w:rsidRPr="00384642">
        <w:rPr>
          <w:rStyle w:val="HideTWBExt"/>
        </w:rPr>
        <w:t>&lt;/NumAm&gt;</w:t>
      </w:r>
    </w:p>
    <w:p w14:paraId="5CFDE5BD" w14:textId="77777777" w:rsidR="00A85F34" w:rsidRPr="00384642" w:rsidRDefault="00C56B06">
      <w:pPr>
        <w:pStyle w:val="NormalBold"/>
      </w:pPr>
      <w:r w:rsidRPr="00384642">
        <w:rPr>
          <w:rStyle w:val="HideTWBExt"/>
          <w:b w:val="0"/>
        </w:rPr>
        <w:t>&lt;RepeatBlock-By&gt;&lt;Members&gt;</w:t>
      </w:r>
      <w:r w:rsidRPr="00384642">
        <w:t>Margarita de la Pisa Carrión</w:t>
      </w:r>
      <w:r w:rsidRPr="00384642">
        <w:rPr>
          <w:rStyle w:val="HideTWBExt"/>
          <w:b w:val="0"/>
        </w:rPr>
        <w:t>&lt;/Members&gt;</w:t>
      </w:r>
    </w:p>
    <w:p w14:paraId="136360B9" w14:textId="77777777" w:rsidR="00A85F34" w:rsidRPr="00384642" w:rsidRDefault="00C56B06">
      <w:pPr>
        <w:pStyle w:val="NormalBold"/>
      </w:pPr>
      <w:r w:rsidRPr="00384642">
        <w:rPr>
          <w:rStyle w:val="HideTWBExt"/>
          <w:b w:val="0"/>
        </w:rPr>
        <w:t>&lt;/RepeatBlock-By&gt;</w:t>
      </w:r>
    </w:p>
    <w:p w14:paraId="6682639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3343FAC"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165110" w14:textId="77777777">
        <w:trPr>
          <w:trHeight w:hRule="exact" w:val="240"/>
          <w:jc w:val="center"/>
        </w:trPr>
        <w:tc>
          <w:tcPr>
            <w:tcW w:w="9752" w:type="dxa"/>
            <w:gridSpan w:val="2"/>
            <w:tcBorders>
              <w:top w:val="nil"/>
              <w:left w:val="nil"/>
              <w:bottom w:val="nil"/>
              <w:right w:val="nil"/>
            </w:tcBorders>
          </w:tcPr>
          <w:p w14:paraId="767B87D1" w14:textId="77777777" w:rsidR="00A85F34" w:rsidRPr="00384642" w:rsidRDefault="00A85F34"/>
        </w:tc>
      </w:tr>
      <w:tr w:rsidR="00A85F34" w:rsidRPr="00384642" w14:paraId="53231853" w14:textId="77777777">
        <w:trPr>
          <w:trHeight w:val="240"/>
          <w:jc w:val="center"/>
        </w:trPr>
        <w:tc>
          <w:tcPr>
            <w:tcW w:w="4876" w:type="dxa"/>
            <w:tcBorders>
              <w:top w:val="nil"/>
              <w:left w:val="nil"/>
              <w:bottom w:val="nil"/>
              <w:right w:val="nil"/>
            </w:tcBorders>
          </w:tcPr>
          <w:p w14:paraId="7F30C1A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C813035" w14:textId="77777777" w:rsidR="00A85F34" w:rsidRPr="00384642" w:rsidRDefault="00C56B06">
            <w:pPr>
              <w:pStyle w:val="AmColumnHeading"/>
            </w:pPr>
            <w:r w:rsidRPr="00384642">
              <w:t>Enmienda</w:t>
            </w:r>
          </w:p>
        </w:tc>
      </w:tr>
      <w:tr w:rsidR="00A85F34" w:rsidRPr="00384642" w14:paraId="567EC4FC" w14:textId="77777777">
        <w:trPr>
          <w:jc w:val="center"/>
        </w:trPr>
        <w:tc>
          <w:tcPr>
            <w:tcW w:w="4876" w:type="dxa"/>
            <w:tcBorders>
              <w:top w:val="nil"/>
              <w:left w:val="nil"/>
              <w:bottom w:val="nil"/>
              <w:right w:val="nil"/>
            </w:tcBorders>
          </w:tcPr>
          <w:p w14:paraId="04691567" w14:textId="77777777" w:rsidR="00A85F34" w:rsidRPr="00384642" w:rsidRDefault="00C56B06">
            <w:pPr>
              <w:pStyle w:val="Normal6a"/>
            </w:pPr>
            <w:r w:rsidRPr="00384642">
              <w:t>8.</w:t>
            </w:r>
            <w:r w:rsidRPr="00384642">
              <w:tab/>
            </w:r>
            <w:r w:rsidRPr="00384642">
              <w:t xml:space="preserve">Pide a la Comisión que apoye a los Estados miembros para que garanticen una inversión suficiente en la EFP a través de recomendaciones específicas por país </w:t>
            </w:r>
            <w:r w:rsidRPr="00384642">
              <w:rPr>
                <w:b/>
                <w:i/>
              </w:rPr>
              <w:t>en el marco del Semestre Europeo</w:t>
            </w:r>
            <w:r w:rsidRPr="00384642">
              <w:t xml:space="preserve"> y la asignación de fondos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nac</w:t>
            </w:r>
            <w:r w:rsidRPr="00384642">
              <w:t>ionales y regionales de colaboración de los Estados miembros para promover la EFP;</w:t>
            </w:r>
          </w:p>
        </w:tc>
        <w:tc>
          <w:tcPr>
            <w:tcW w:w="4876" w:type="dxa"/>
            <w:tcBorders>
              <w:top w:val="nil"/>
              <w:left w:val="nil"/>
              <w:bottom w:val="nil"/>
              <w:right w:val="nil"/>
            </w:tcBorders>
          </w:tcPr>
          <w:p w14:paraId="4E66BD73" w14:textId="77777777" w:rsidR="00A85F34" w:rsidRPr="00384642" w:rsidRDefault="00C56B06">
            <w:pPr>
              <w:pStyle w:val="Normal6a"/>
            </w:pPr>
            <w:r w:rsidRPr="00384642">
              <w:t>8.</w:t>
            </w:r>
            <w:r w:rsidRPr="00384642">
              <w:tab/>
              <w:t xml:space="preserve">Pide a la Comisión que apoye a los Estados miembros para que garanticen una inversión suficiente en la EFP a través de recomendaciones específicas por país y la </w:t>
            </w:r>
            <w:r w:rsidRPr="00384642">
              <w:t>asignación de fondos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nacionales y regionales de colaboración de los Estados miembros para promover la EFP;</w:t>
            </w:r>
          </w:p>
        </w:tc>
      </w:tr>
    </w:tbl>
    <w:p w14:paraId="5857DA1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D5605A3" w14:textId="77777777" w:rsidR="00A85F34" w:rsidRPr="00384642" w:rsidRDefault="00C56B06">
      <w:r w:rsidRPr="00384642">
        <w:rPr>
          <w:rStyle w:val="HideTWBExt"/>
        </w:rPr>
        <w:t>&lt;/Amend&gt;</w:t>
      </w:r>
    </w:p>
    <w:p w14:paraId="282305E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120</w:t>
      </w:r>
      <w:r w:rsidRPr="00384642">
        <w:rPr>
          <w:rStyle w:val="HideTWBExt"/>
        </w:rPr>
        <w:t>&lt;/NumAm&gt;</w:t>
      </w:r>
    </w:p>
    <w:p w14:paraId="62A7020E"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C06AC53"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670DD2CD" w14:textId="77777777" w:rsidR="00A85F34" w:rsidRPr="00384642" w:rsidRDefault="00C56B06">
      <w:pPr>
        <w:pStyle w:val="NormalBold"/>
      </w:pPr>
      <w:r w:rsidRPr="00384642">
        <w:rPr>
          <w:rStyle w:val="HideTWBExt"/>
          <w:b w:val="0"/>
        </w:rPr>
        <w:t>&lt;/RepeatBlock-By&gt;</w:t>
      </w:r>
    </w:p>
    <w:p w14:paraId="185CFCD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25C429B"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96C012A" w14:textId="77777777">
        <w:trPr>
          <w:trHeight w:hRule="exact" w:val="240"/>
          <w:jc w:val="center"/>
        </w:trPr>
        <w:tc>
          <w:tcPr>
            <w:tcW w:w="9752" w:type="dxa"/>
            <w:gridSpan w:val="2"/>
            <w:tcBorders>
              <w:top w:val="nil"/>
              <w:left w:val="nil"/>
              <w:bottom w:val="nil"/>
              <w:right w:val="nil"/>
            </w:tcBorders>
          </w:tcPr>
          <w:p w14:paraId="68741C3B" w14:textId="77777777" w:rsidR="00A85F34" w:rsidRPr="00384642" w:rsidRDefault="00A85F34"/>
        </w:tc>
      </w:tr>
      <w:tr w:rsidR="00A85F34" w:rsidRPr="00384642" w14:paraId="5EA34F17" w14:textId="77777777">
        <w:trPr>
          <w:trHeight w:val="240"/>
          <w:jc w:val="center"/>
        </w:trPr>
        <w:tc>
          <w:tcPr>
            <w:tcW w:w="4876" w:type="dxa"/>
            <w:tcBorders>
              <w:top w:val="nil"/>
              <w:left w:val="nil"/>
              <w:bottom w:val="nil"/>
              <w:right w:val="nil"/>
            </w:tcBorders>
          </w:tcPr>
          <w:p w14:paraId="4F757A2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8DC1876" w14:textId="77777777" w:rsidR="00A85F34" w:rsidRPr="00384642" w:rsidRDefault="00C56B06">
            <w:pPr>
              <w:pStyle w:val="AmColumnHeading"/>
            </w:pPr>
            <w:r w:rsidRPr="00384642">
              <w:t>Enmienda</w:t>
            </w:r>
          </w:p>
        </w:tc>
      </w:tr>
      <w:tr w:rsidR="00A85F34" w:rsidRPr="00384642" w14:paraId="04560E12" w14:textId="77777777">
        <w:trPr>
          <w:jc w:val="center"/>
        </w:trPr>
        <w:tc>
          <w:tcPr>
            <w:tcW w:w="4876" w:type="dxa"/>
            <w:tcBorders>
              <w:top w:val="nil"/>
              <w:left w:val="nil"/>
              <w:bottom w:val="nil"/>
              <w:right w:val="nil"/>
            </w:tcBorders>
          </w:tcPr>
          <w:p w14:paraId="3A1E1899" w14:textId="77777777" w:rsidR="00A85F34" w:rsidRPr="00384642" w:rsidRDefault="00C56B06">
            <w:pPr>
              <w:pStyle w:val="Normal6a"/>
            </w:pPr>
            <w:r w:rsidRPr="00384642">
              <w:t>8.</w:t>
            </w:r>
            <w:r w:rsidRPr="00384642">
              <w:tab/>
              <w:t xml:space="preserve">Pide a la Comisión que apoye a los </w:t>
            </w:r>
            <w:r w:rsidRPr="00384642">
              <w:t>Estados miembros para que garanticen una inversión suficiente en la EFP a través de recomendaciones específicas por país en el marco del Semestre Europeo y la asignación de fondos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nacionales y regionales de colaboració</w:t>
            </w:r>
            <w:r w:rsidRPr="00384642">
              <w:t>n de los Estados miembros para promover la EFP;</w:t>
            </w:r>
          </w:p>
        </w:tc>
        <w:tc>
          <w:tcPr>
            <w:tcW w:w="4876" w:type="dxa"/>
            <w:tcBorders>
              <w:top w:val="nil"/>
              <w:left w:val="nil"/>
              <w:bottom w:val="nil"/>
              <w:right w:val="nil"/>
            </w:tcBorders>
          </w:tcPr>
          <w:p w14:paraId="2FA266FF" w14:textId="77777777" w:rsidR="00A85F34" w:rsidRPr="00384642" w:rsidRDefault="00C56B06">
            <w:pPr>
              <w:pStyle w:val="Normal6a"/>
            </w:pPr>
            <w:r w:rsidRPr="00384642">
              <w:t>8.</w:t>
            </w:r>
            <w:r w:rsidRPr="00384642">
              <w:tab/>
              <w:t xml:space="preserve">Pide a la Comisión que apoye a los Estados miembros para que garanticen una inversión suficiente en la EFP a través de recomendaciones específicas por país en el marco del Semestre Europeo y la asignación de fondos de la Unión; recuerda el éxito de las inversiones realizadas en las economías locales en el marco del Fondo de Transición Justa mediante una combinación de financiación destinada a las capacidades y a las pequeñas y medianas empresas </w:t>
            </w:r>
            <w:r w:rsidRPr="00384642">
              <w:rPr>
                <w:b/>
                <w:i/>
              </w:rPr>
              <w:t>y a las empresas de economía social</w:t>
            </w:r>
            <w:r w:rsidRPr="00384642">
              <w:t xml:space="preserve">, y recomienda seguir este </w:t>
            </w:r>
            <w:r w:rsidRPr="00384642">
              <w:t>ejemplo en el marco de los planes nacionales y regionales de colaboración de los Estados miembros para promover la EFP;</w:t>
            </w:r>
            <w:r w:rsidRPr="00384642">
              <w:rPr>
                <w:b/>
                <w:i/>
              </w:rPr>
              <w:t> pide a la Comisión y a los Estados miembros que velen por que estas medidas se integren en las estrategias de transición justa y estén respaldadas por una financiación pública adecuada, el diálogo social y el acceso a una formación de calidad a lo largo de toda la vida laboral;</w:t>
            </w:r>
          </w:p>
        </w:tc>
      </w:tr>
    </w:tbl>
    <w:p w14:paraId="74667C5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ABBF69C" w14:textId="77777777" w:rsidR="00A85F34" w:rsidRPr="00384642" w:rsidRDefault="00C56B06">
      <w:r w:rsidRPr="00384642">
        <w:rPr>
          <w:rStyle w:val="HideTWBExt"/>
        </w:rPr>
        <w:t>&lt;/Amend&gt;</w:t>
      </w:r>
    </w:p>
    <w:p w14:paraId="37F087B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121</w:t>
      </w:r>
      <w:r w:rsidRPr="00384642">
        <w:rPr>
          <w:rStyle w:val="HideTWBExt"/>
        </w:rPr>
        <w:t>&lt;/NumAm&gt;</w:t>
      </w:r>
    </w:p>
    <w:p w14:paraId="2193C83C"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3D755B39" w14:textId="77777777" w:rsidR="00A85F34" w:rsidRPr="00384642" w:rsidRDefault="00C56B06">
      <w:pPr>
        <w:pStyle w:val="NormalBold"/>
      </w:pPr>
      <w:r w:rsidRPr="00384642">
        <w:rPr>
          <w:rStyle w:val="HideTWBExt"/>
          <w:b w:val="0"/>
        </w:rPr>
        <w:t>&lt;/RepeatBlock-By&gt;</w:t>
      </w:r>
    </w:p>
    <w:p w14:paraId="5A3960B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64113FD"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C233A72" w14:textId="77777777">
        <w:trPr>
          <w:trHeight w:hRule="exact" w:val="240"/>
          <w:jc w:val="center"/>
        </w:trPr>
        <w:tc>
          <w:tcPr>
            <w:tcW w:w="9752" w:type="dxa"/>
            <w:gridSpan w:val="2"/>
            <w:tcBorders>
              <w:top w:val="nil"/>
              <w:left w:val="nil"/>
              <w:bottom w:val="nil"/>
              <w:right w:val="nil"/>
            </w:tcBorders>
          </w:tcPr>
          <w:p w14:paraId="69A8CF3D" w14:textId="77777777" w:rsidR="00A85F34" w:rsidRPr="00384642" w:rsidRDefault="00A85F34"/>
        </w:tc>
      </w:tr>
      <w:tr w:rsidR="00A85F34" w:rsidRPr="00384642" w14:paraId="13B4AA27" w14:textId="77777777">
        <w:trPr>
          <w:trHeight w:val="240"/>
          <w:jc w:val="center"/>
        </w:trPr>
        <w:tc>
          <w:tcPr>
            <w:tcW w:w="4876" w:type="dxa"/>
            <w:tcBorders>
              <w:top w:val="nil"/>
              <w:left w:val="nil"/>
              <w:bottom w:val="nil"/>
              <w:right w:val="nil"/>
            </w:tcBorders>
          </w:tcPr>
          <w:p w14:paraId="3E85CE6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E4B2419" w14:textId="77777777" w:rsidR="00A85F34" w:rsidRPr="00384642" w:rsidRDefault="00C56B06">
            <w:pPr>
              <w:pStyle w:val="AmColumnHeading"/>
            </w:pPr>
            <w:r w:rsidRPr="00384642">
              <w:t>Enmienda</w:t>
            </w:r>
          </w:p>
        </w:tc>
      </w:tr>
      <w:tr w:rsidR="00A85F34" w:rsidRPr="00384642" w14:paraId="7C4964B4" w14:textId="77777777">
        <w:trPr>
          <w:jc w:val="center"/>
        </w:trPr>
        <w:tc>
          <w:tcPr>
            <w:tcW w:w="4876" w:type="dxa"/>
            <w:tcBorders>
              <w:top w:val="nil"/>
              <w:left w:val="nil"/>
              <w:bottom w:val="nil"/>
              <w:right w:val="nil"/>
            </w:tcBorders>
          </w:tcPr>
          <w:p w14:paraId="14F05032" w14:textId="77777777" w:rsidR="00A85F34" w:rsidRPr="00384642" w:rsidRDefault="00C56B06">
            <w:pPr>
              <w:pStyle w:val="Normal6a"/>
            </w:pPr>
            <w:r w:rsidRPr="00384642">
              <w:t>8.</w:t>
            </w:r>
            <w:r w:rsidRPr="00384642">
              <w:tab/>
              <w:t>Pide a la Comisión que apoye a los Estados miembros para que garanticen una inversión suficiente en la EFP a través de recomendaciones específicas por país en el marco del Semestre Europeo y la asignación de fondos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w:t>
            </w:r>
            <w:r w:rsidRPr="00384642">
              <w:t>cionales y regionales de colaboración de los Estados miembros para promover la EFP;</w:t>
            </w:r>
          </w:p>
        </w:tc>
        <w:tc>
          <w:tcPr>
            <w:tcW w:w="4876" w:type="dxa"/>
            <w:tcBorders>
              <w:top w:val="nil"/>
              <w:left w:val="nil"/>
              <w:bottom w:val="nil"/>
              <w:right w:val="nil"/>
            </w:tcBorders>
          </w:tcPr>
          <w:p w14:paraId="62414037" w14:textId="77777777" w:rsidR="00A85F34" w:rsidRPr="00384642" w:rsidRDefault="00C56B06">
            <w:pPr>
              <w:pStyle w:val="Normal6a"/>
            </w:pPr>
            <w:r w:rsidRPr="00384642">
              <w:t>8.</w:t>
            </w:r>
            <w:r w:rsidRPr="00384642">
              <w:tab/>
              <w:t>Pide a la Comisión que apoye a los Estados miembros para que garanticen una inversión suficiente en la EFP a través de recomendaciones específicas por país en el marco del Semestre Europeo y la asignación de fondos de la Unión; recuerda el éxito de las inversiones realizadas en las economías locales en el marco del Fondo de Transición Justa mediante una combinación de financiación destinada a las capacidades y a las pequeñas y medianas empresas, y recomienda seguir este ejemplo en el marco de los planes na</w:t>
            </w:r>
            <w:r w:rsidRPr="00384642">
              <w:t xml:space="preserve">cionales y regionales de colaboración de los Estados miembros para promover la EFP; </w:t>
            </w:r>
            <w:r w:rsidRPr="00384642">
              <w:rPr>
                <w:b/>
                <w:i/>
              </w:rPr>
              <w:t>y destaca que las inversiones deben dirigirse a sectores que experimenten una escasez persistente de mano de obra y tengan importancia industrial estratégica;</w:t>
            </w:r>
          </w:p>
        </w:tc>
      </w:tr>
    </w:tbl>
    <w:p w14:paraId="26A94EB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83DB01A" w14:textId="77777777" w:rsidR="00A85F34" w:rsidRPr="00384642" w:rsidRDefault="00C56B06">
      <w:r w:rsidRPr="00384642">
        <w:rPr>
          <w:rStyle w:val="HideTWBExt"/>
        </w:rPr>
        <w:t>&lt;/Amend&gt;</w:t>
      </w:r>
    </w:p>
    <w:p w14:paraId="0199A55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122</w:t>
      </w:r>
      <w:r w:rsidRPr="00384642">
        <w:rPr>
          <w:rStyle w:val="HideTWBExt"/>
        </w:rPr>
        <w:t>&lt;/NumAm&gt;</w:t>
      </w:r>
    </w:p>
    <w:p w14:paraId="7E680663" w14:textId="77777777" w:rsidR="00A85F34" w:rsidRPr="00384642" w:rsidRDefault="00C56B06">
      <w:pPr>
        <w:pStyle w:val="NormalBold"/>
      </w:pPr>
      <w:r w:rsidRPr="00384642">
        <w:rPr>
          <w:rStyle w:val="HideTWBExt"/>
          <w:b w:val="0"/>
        </w:rPr>
        <w:t>&lt;RepeatBlock-By&gt;&lt;Members&gt;</w:t>
      </w:r>
      <w:r w:rsidRPr="00384642">
        <w:t xml:space="preserve">Pál Szekeres, Margarita de la Pisa </w:t>
      </w:r>
      <w:r w:rsidRPr="00384642">
        <w:t>Carrión, Séverine Werbrouck</w:t>
      </w:r>
      <w:r w:rsidRPr="00384642">
        <w:rPr>
          <w:rStyle w:val="HideTWBExt"/>
          <w:b w:val="0"/>
        </w:rPr>
        <w:t>&lt;/Members&gt;</w:t>
      </w:r>
    </w:p>
    <w:p w14:paraId="77CA0EBB" w14:textId="77777777" w:rsidR="00A85F34" w:rsidRPr="00384642" w:rsidRDefault="00C56B06">
      <w:pPr>
        <w:pStyle w:val="NormalBold"/>
      </w:pPr>
      <w:r w:rsidRPr="00384642">
        <w:rPr>
          <w:rStyle w:val="HideTWBExt"/>
          <w:b w:val="0"/>
        </w:rPr>
        <w:t>&lt;/RepeatBlock-By&gt;</w:t>
      </w:r>
    </w:p>
    <w:p w14:paraId="1DA4109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A1D9061" w14:textId="77777777" w:rsidR="00A85F34" w:rsidRPr="00384642" w:rsidRDefault="00C56B06">
      <w:pPr>
        <w:pStyle w:val="NormalBold"/>
      </w:pPr>
      <w:r w:rsidRPr="00384642">
        <w:rPr>
          <w:rStyle w:val="HideTWBExt"/>
        </w:rPr>
        <w:t>&lt;Article&gt;</w:t>
      </w:r>
      <w:r w:rsidRPr="00384642">
        <w:t>Apartado 8</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7944AF2" w14:textId="77777777">
        <w:trPr>
          <w:trHeight w:hRule="exact" w:val="240"/>
          <w:jc w:val="center"/>
        </w:trPr>
        <w:tc>
          <w:tcPr>
            <w:tcW w:w="9752" w:type="dxa"/>
            <w:gridSpan w:val="2"/>
            <w:tcBorders>
              <w:top w:val="nil"/>
              <w:left w:val="nil"/>
              <w:bottom w:val="nil"/>
              <w:right w:val="nil"/>
            </w:tcBorders>
          </w:tcPr>
          <w:p w14:paraId="1B38A811" w14:textId="77777777" w:rsidR="00A85F34" w:rsidRPr="00384642" w:rsidRDefault="00A85F34"/>
        </w:tc>
      </w:tr>
      <w:tr w:rsidR="00A85F34" w:rsidRPr="00384642" w14:paraId="27CFE2C9" w14:textId="77777777">
        <w:trPr>
          <w:trHeight w:val="240"/>
          <w:jc w:val="center"/>
        </w:trPr>
        <w:tc>
          <w:tcPr>
            <w:tcW w:w="4876" w:type="dxa"/>
            <w:tcBorders>
              <w:top w:val="nil"/>
              <w:left w:val="nil"/>
              <w:bottom w:val="nil"/>
              <w:right w:val="nil"/>
            </w:tcBorders>
          </w:tcPr>
          <w:p w14:paraId="3F0C1DA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EDA4D2F" w14:textId="77777777" w:rsidR="00A85F34" w:rsidRPr="00384642" w:rsidRDefault="00C56B06">
            <w:pPr>
              <w:pStyle w:val="AmColumnHeading"/>
            </w:pPr>
            <w:r w:rsidRPr="00384642">
              <w:t>Enmienda</w:t>
            </w:r>
          </w:p>
        </w:tc>
      </w:tr>
      <w:tr w:rsidR="00A85F34" w:rsidRPr="00384642" w14:paraId="38D9BE80" w14:textId="77777777">
        <w:trPr>
          <w:jc w:val="center"/>
        </w:trPr>
        <w:tc>
          <w:tcPr>
            <w:tcW w:w="4876" w:type="dxa"/>
            <w:tcBorders>
              <w:top w:val="nil"/>
              <w:left w:val="nil"/>
              <w:bottom w:val="nil"/>
              <w:right w:val="nil"/>
            </w:tcBorders>
          </w:tcPr>
          <w:p w14:paraId="6D3C0345" w14:textId="77777777" w:rsidR="00A85F34" w:rsidRPr="00384642" w:rsidRDefault="00C56B06">
            <w:pPr>
              <w:pStyle w:val="Normal6a"/>
            </w:pPr>
            <w:r w:rsidRPr="00384642">
              <w:t>8.</w:t>
            </w:r>
            <w:r w:rsidRPr="00384642">
              <w:tab/>
              <w:t xml:space="preserve">Pide a la Comisión que apoye a los Estados miembros para que garanticen una </w:t>
            </w:r>
            <w:r w:rsidRPr="00384642">
              <w:t xml:space="preserve">inversión suficiente en la EFP a través de recomendaciones específicas por país en el marco del Semestre Europeo y la asignación de fondos de la Unión; recuerda el éxito de las inversiones realizadas en las economías locales en el marco del Fondo de Transición Justa mediante una combinación de financiación destinada a las capacidades y a las pequeñas y medianas empresas, y recomienda </w:t>
            </w:r>
            <w:r w:rsidRPr="00384642">
              <w:rPr>
                <w:b/>
                <w:i/>
              </w:rPr>
              <w:t>seguir</w:t>
            </w:r>
            <w:r w:rsidRPr="00384642">
              <w:t xml:space="preserve"> este ejemplo en el marco de los planes nacionales y regionales de colaboración de los Estados miembros para promover l</w:t>
            </w:r>
            <w:r w:rsidRPr="00384642">
              <w:t>a EFP;</w:t>
            </w:r>
          </w:p>
        </w:tc>
        <w:tc>
          <w:tcPr>
            <w:tcW w:w="4876" w:type="dxa"/>
            <w:tcBorders>
              <w:top w:val="nil"/>
              <w:left w:val="nil"/>
              <w:bottom w:val="nil"/>
              <w:right w:val="nil"/>
            </w:tcBorders>
          </w:tcPr>
          <w:p w14:paraId="32566E7F" w14:textId="77777777" w:rsidR="00A85F34" w:rsidRPr="00384642" w:rsidRDefault="00C56B06">
            <w:pPr>
              <w:pStyle w:val="Normal6a"/>
            </w:pPr>
            <w:r w:rsidRPr="00384642">
              <w:t>8.</w:t>
            </w:r>
            <w:r w:rsidRPr="00384642">
              <w:tab/>
              <w:t xml:space="preserve">Pide a la Comisión que apoye a los Estados miembros para que garanticen una inversión suficiente en la EFP a través de recomendaciones específicas por país en el marco del Semestre Europeo y la asignación de fondos de la Unión; </w:t>
            </w:r>
            <w:r w:rsidRPr="00384642">
              <w:t xml:space="preserve">recuerda el éxito de las inversiones realizadas en las economías locales en el marco del Fondo de Transición Justa mediante una combinación de financiación destinada a las capacidades y a las pequeñas y medianas empresas, y recomienda </w:t>
            </w:r>
            <w:r w:rsidRPr="00384642">
              <w:rPr>
                <w:b/>
                <w:i/>
              </w:rPr>
              <w:t>tener en cuenta</w:t>
            </w:r>
            <w:r w:rsidRPr="00384642">
              <w:t xml:space="preserve"> este ejemplo en el marco de los planes nacionales y regionales de colaboración de los Estados miembros para promover la EFP;</w:t>
            </w:r>
          </w:p>
        </w:tc>
      </w:tr>
    </w:tbl>
    <w:p w14:paraId="146E0F7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D540F56" w14:textId="77777777" w:rsidR="00A85F34" w:rsidRPr="00384642" w:rsidRDefault="00C56B06">
      <w:r w:rsidRPr="00384642">
        <w:rPr>
          <w:rStyle w:val="HideTWBExt"/>
        </w:rPr>
        <w:t>&lt;/Amend&gt;</w:t>
      </w:r>
    </w:p>
    <w:p w14:paraId="7CDD3E8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123</w:t>
      </w:r>
      <w:r w:rsidRPr="00384642">
        <w:rPr>
          <w:rStyle w:val="HideTWBExt"/>
        </w:rPr>
        <w:t>&lt;/NumAm&gt;</w:t>
      </w:r>
    </w:p>
    <w:p w14:paraId="4EB52E57"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7BFA356" w14:textId="77777777" w:rsidR="00A85F34" w:rsidRPr="00384642" w:rsidRDefault="00C56B06">
      <w:pPr>
        <w:pStyle w:val="NormalBold"/>
      </w:pPr>
      <w:r w:rsidRPr="00384642">
        <w:rPr>
          <w:rStyle w:val="HideTWBExt"/>
          <w:b w:val="0"/>
        </w:rPr>
        <w:t>&lt;/RepeatBlock-By&gt;</w:t>
      </w:r>
    </w:p>
    <w:p w14:paraId="2DE9EB0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1E9CAF4" w14:textId="77777777" w:rsidR="00A85F34" w:rsidRPr="00384642" w:rsidRDefault="00C56B06">
      <w:pPr>
        <w:pStyle w:val="NormalBold"/>
      </w:pPr>
      <w:r w:rsidRPr="00384642">
        <w:rPr>
          <w:rStyle w:val="HideTWBExt"/>
        </w:rPr>
        <w:t>&lt;Article&gt;</w:t>
      </w:r>
      <w:r w:rsidRPr="00384642">
        <w:t>Apartado 8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CAC7F7B" w14:textId="77777777">
        <w:trPr>
          <w:trHeight w:hRule="exact" w:val="240"/>
          <w:jc w:val="center"/>
        </w:trPr>
        <w:tc>
          <w:tcPr>
            <w:tcW w:w="9752" w:type="dxa"/>
            <w:gridSpan w:val="2"/>
            <w:tcBorders>
              <w:top w:val="nil"/>
              <w:left w:val="nil"/>
              <w:bottom w:val="nil"/>
              <w:right w:val="nil"/>
            </w:tcBorders>
          </w:tcPr>
          <w:p w14:paraId="011BA599" w14:textId="77777777" w:rsidR="00A85F34" w:rsidRPr="00384642" w:rsidRDefault="00A85F34"/>
        </w:tc>
      </w:tr>
      <w:tr w:rsidR="00A85F34" w:rsidRPr="00384642" w14:paraId="51E9EB4C" w14:textId="77777777">
        <w:trPr>
          <w:trHeight w:val="240"/>
          <w:jc w:val="center"/>
        </w:trPr>
        <w:tc>
          <w:tcPr>
            <w:tcW w:w="4876" w:type="dxa"/>
            <w:tcBorders>
              <w:top w:val="nil"/>
              <w:left w:val="nil"/>
              <w:bottom w:val="nil"/>
              <w:right w:val="nil"/>
            </w:tcBorders>
          </w:tcPr>
          <w:p w14:paraId="20A3523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494F78F" w14:textId="77777777" w:rsidR="00A85F34" w:rsidRPr="00384642" w:rsidRDefault="00C56B06">
            <w:pPr>
              <w:pStyle w:val="AmColumnHeading"/>
            </w:pPr>
            <w:r w:rsidRPr="00384642">
              <w:t>Enmienda</w:t>
            </w:r>
          </w:p>
        </w:tc>
      </w:tr>
      <w:tr w:rsidR="00A85F34" w:rsidRPr="00384642" w14:paraId="3C7851EA" w14:textId="77777777">
        <w:trPr>
          <w:jc w:val="center"/>
        </w:trPr>
        <w:tc>
          <w:tcPr>
            <w:tcW w:w="4876" w:type="dxa"/>
            <w:tcBorders>
              <w:top w:val="nil"/>
              <w:left w:val="nil"/>
              <w:bottom w:val="nil"/>
              <w:right w:val="nil"/>
            </w:tcBorders>
          </w:tcPr>
          <w:p w14:paraId="15F4A99A" w14:textId="77777777" w:rsidR="00A85F34" w:rsidRPr="00384642" w:rsidRDefault="00A85F34">
            <w:pPr>
              <w:pStyle w:val="Normal6a"/>
            </w:pPr>
          </w:p>
        </w:tc>
        <w:tc>
          <w:tcPr>
            <w:tcW w:w="4876" w:type="dxa"/>
            <w:tcBorders>
              <w:top w:val="nil"/>
              <w:left w:val="nil"/>
              <w:bottom w:val="nil"/>
              <w:right w:val="nil"/>
            </w:tcBorders>
          </w:tcPr>
          <w:p w14:paraId="661B32CA" w14:textId="77777777" w:rsidR="00A85F34" w:rsidRPr="00384642" w:rsidRDefault="00C56B06">
            <w:pPr>
              <w:pStyle w:val="Normal6a"/>
            </w:pPr>
            <w:r w:rsidRPr="00384642">
              <w:rPr>
                <w:b/>
                <w:i/>
              </w:rPr>
              <w:t>8 bis.</w:t>
            </w:r>
            <w:r w:rsidRPr="00384642">
              <w:tab/>
            </w:r>
            <w:r w:rsidRPr="00384642">
              <w:rPr>
                <w:b/>
                <w:i/>
              </w:rPr>
              <w:t xml:space="preserve">Pide a la Comisión que presente una estrategia europea de EFP ambiciosa; anima a la </w:t>
            </w:r>
            <w:r w:rsidRPr="00384642">
              <w:rPr>
                <w:b/>
                <w:i/>
              </w:rPr>
              <w:t xml:space="preserve">Comisión a que implique sistemáticamente a los interlocutores sociales y a los proveedores de EFP en una fase temprana del diseño, la implantación y la gobernanza de las políticas de EFP; pide a la Comisión y al Consejo que modifiquen el Reglamento por el que se crea el Cedefop para garantizar que los proveedores de EFP participen sistemáticamente en sus estructuras de gobernanza y asesoramiento; anima a la Comisión a que otorgue a las representaciones de los proveedores de EFP la función de miembros en el </w:t>
            </w:r>
            <w:r w:rsidRPr="00384642">
              <w:rPr>
                <w:b/>
                <w:i/>
              </w:rPr>
              <w:t>Comité Consultivo de Formación Profesional y en la Junta de Alto Nivel en materia de Competencias;</w:t>
            </w:r>
          </w:p>
        </w:tc>
      </w:tr>
    </w:tbl>
    <w:p w14:paraId="6EEB526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4C41AF2" w14:textId="77777777" w:rsidR="00A85F34" w:rsidRPr="00384642" w:rsidRDefault="00C56B06">
      <w:r w:rsidRPr="00384642">
        <w:rPr>
          <w:rStyle w:val="HideTWBExt"/>
        </w:rPr>
        <w:t>&lt;/Amend&gt;</w:t>
      </w:r>
    </w:p>
    <w:p w14:paraId="024A895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124</w:t>
      </w:r>
      <w:r w:rsidRPr="00384642">
        <w:rPr>
          <w:rStyle w:val="HideTWBExt"/>
        </w:rPr>
        <w:t>&lt;/NumAm&gt;</w:t>
      </w:r>
    </w:p>
    <w:p w14:paraId="00827BE9"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28D855D1"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0E60F7EF" w14:textId="77777777" w:rsidR="00A85F34" w:rsidRPr="00384642" w:rsidRDefault="00C56B06">
      <w:pPr>
        <w:pStyle w:val="NormalBold"/>
      </w:pPr>
      <w:r w:rsidRPr="00384642">
        <w:rPr>
          <w:rStyle w:val="HideTWBExt"/>
          <w:b w:val="0"/>
        </w:rPr>
        <w:t>&lt;/RepeatBlock-By&gt;</w:t>
      </w:r>
    </w:p>
    <w:p w14:paraId="3914375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79B1C6B" w14:textId="77777777" w:rsidR="00A85F34" w:rsidRPr="00384642" w:rsidRDefault="00C56B06">
      <w:pPr>
        <w:pStyle w:val="NormalBold"/>
      </w:pPr>
      <w:r w:rsidRPr="00384642">
        <w:rPr>
          <w:rStyle w:val="HideTWBExt"/>
        </w:rPr>
        <w:t>&lt;Article&gt;</w:t>
      </w:r>
      <w:r w:rsidRPr="00384642">
        <w:t>Apartado 8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E3CD292" w14:textId="77777777">
        <w:trPr>
          <w:trHeight w:hRule="exact" w:val="240"/>
          <w:jc w:val="center"/>
        </w:trPr>
        <w:tc>
          <w:tcPr>
            <w:tcW w:w="9752" w:type="dxa"/>
            <w:gridSpan w:val="2"/>
            <w:tcBorders>
              <w:top w:val="nil"/>
              <w:left w:val="nil"/>
              <w:bottom w:val="nil"/>
              <w:right w:val="nil"/>
            </w:tcBorders>
          </w:tcPr>
          <w:p w14:paraId="749E0BEF" w14:textId="77777777" w:rsidR="00A85F34" w:rsidRPr="00384642" w:rsidRDefault="00A85F34"/>
        </w:tc>
      </w:tr>
      <w:tr w:rsidR="00A85F34" w:rsidRPr="00384642" w14:paraId="2813B465" w14:textId="77777777">
        <w:trPr>
          <w:trHeight w:val="240"/>
          <w:jc w:val="center"/>
        </w:trPr>
        <w:tc>
          <w:tcPr>
            <w:tcW w:w="4876" w:type="dxa"/>
            <w:tcBorders>
              <w:top w:val="nil"/>
              <w:left w:val="nil"/>
              <w:bottom w:val="nil"/>
              <w:right w:val="nil"/>
            </w:tcBorders>
          </w:tcPr>
          <w:p w14:paraId="2E6729E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6BEFD99" w14:textId="77777777" w:rsidR="00A85F34" w:rsidRPr="00384642" w:rsidRDefault="00C56B06">
            <w:pPr>
              <w:pStyle w:val="AmColumnHeading"/>
            </w:pPr>
            <w:r w:rsidRPr="00384642">
              <w:t>Enmienda</w:t>
            </w:r>
          </w:p>
        </w:tc>
      </w:tr>
      <w:tr w:rsidR="00A85F34" w:rsidRPr="00384642" w14:paraId="2834A875" w14:textId="77777777">
        <w:trPr>
          <w:jc w:val="center"/>
        </w:trPr>
        <w:tc>
          <w:tcPr>
            <w:tcW w:w="4876" w:type="dxa"/>
            <w:tcBorders>
              <w:top w:val="nil"/>
              <w:left w:val="nil"/>
              <w:bottom w:val="nil"/>
              <w:right w:val="nil"/>
            </w:tcBorders>
          </w:tcPr>
          <w:p w14:paraId="16FC4A0E" w14:textId="77777777" w:rsidR="00A85F34" w:rsidRPr="00384642" w:rsidRDefault="00A85F34">
            <w:pPr>
              <w:pStyle w:val="Normal6a"/>
            </w:pPr>
          </w:p>
        </w:tc>
        <w:tc>
          <w:tcPr>
            <w:tcW w:w="4876" w:type="dxa"/>
            <w:tcBorders>
              <w:top w:val="nil"/>
              <w:left w:val="nil"/>
              <w:bottom w:val="nil"/>
              <w:right w:val="nil"/>
            </w:tcBorders>
          </w:tcPr>
          <w:p w14:paraId="67B1B9E0" w14:textId="1C1ED0E4" w:rsidR="00A85F34" w:rsidRPr="00384642" w:rsidRDefault="00C56B06">
            <w:pPr>
              <w:pStyle w:val="Normal6a"/>
            </w:pPr>
            <w:r w:rsidRPr="00384642">
              <w:rPr>
                <w:b/>
                <w:i/>
              </w:rPr>
              <w:t>8 bis.</w:t>
            </w:r>
            <w:r w:rsidRPr="00384642">
              <w:tab/>
            </w:r>
            <w:r w:rsidR="00EF0183">
              <w:rPr>
                <w:b/>
                <w:i/>
              </w:rPr>
              <w:t>P</w:t>
            </w:r>
            <w:r w:rsidRPr="00384642">
              <w:rPr>
                <w:b/>
                <w:i/>
              </w:rPr>
              <w:t xml:space="preserve">ide, además, una inversión pública sostenida en los </w:t>
            </w:r>
            <w:r w:rsidRPr="00384642">
              <w:rPr>
                <w:b/>
                <w:i/>
              </w:rPr>
              <w:t>sistemas de EFP, prestando especial atención a las regiones que se enfrentan a retos estructurales del mercado laboral, escasez de capacidades o un acceso limitado a oportunidades de formación, incluidas las zonas rurales, remotas, ultraperiféricas, desindustrializadas y económicamente desfavorecidas, a fin de reforzar los ecosistemas locales de capacidades y apoyar unos efectos indirectos positivos en el empleo, la innovación y la cohesión territorial;</w:t>
            </w:r>
          </w:p>
        </w:tc>
      </w:tr>
    </w:tbl>
    <w:p w14:paraId="072F616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FB97308" w14:textId="77777777" w:rsidR="00A85F34" w:rsidRPr="00384642" w:rsidRDefault="00C56B06">
      <w:r w:rsidRPr="00384642">
        <w:rPr>
          <w:rStyle w:val="HideTWBExt"/>
        </w:rPr>
        <w:t>&lt;/Amend&gt;</w:t>
      </w:r>
    </w:p>
    <w:p w14:paraId="487ECAF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125</w:t>
      </w:r>
      <w:r w:rsidRPr="00384642">
        <w:rPr>
          <w:rStyle w:val="HideTWBExt"/>
        </w:rPr>
        <w:t>&lt;/NumAm&gt;</w:t>
      </w:r>
    </w:p>
    <w:p w14:paraId="433DC731"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40F6BA2"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4EA0EE9B" w14:textId="77777777" w:rsidR="00A85F34" w:rsidRPr="00384642" w:rsidRDefault="00C56B06">
      <w:pPr>
        <w:pStyle w:val="NormalBold"/>
      </w:pPr>
      <w:r w:rsidRPr="00384642">
        <w:rPr>
          <w:rStyle w:val="HideTWBExt"/>
          <w:b w:val="0"/>
        </w:rPr>
        <w:t>&lt;/RepeatBlock-By&gt;</w:t>
      </w:r>
    </w:p>
    <w:p w14:paraId="0EEE987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25BACC6" w14:textId="77777777" w:rsidR="00A85F34" w:rsidRPr="00384642" w:rsidRDefault="00C56B06">
      <w:pPr>
        <w:pStyle w:val="NormalBold"/>
      </w:pPr>
      <w:r w:rsidRPr="00384642">
        <w:rPr>
          <w:rStyle w:val="HideTWBExt"/>
        </w:rPr>
        <w:t>&lt;Article&gt;</w:t>
      </w:r>
      <w:r w:rsidRPr="00384642">
        <w:t>Apartado 8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8057513" w14:textId="77777777">
        <w:trPr>
          <w:trHeight w:hRule="exact" w:val="240"/>
          <w:jc w:val="center"/>
        </w:trPr>
        <w:tc>
          <w:tcPr>
            <w:tcW w:w="9752" w:type="dxa"/>
            <w:gridSpan w:val="2"/>
            <w:tcBorders>
              <w:top w:val="nil"/>
              <w:left w:val="nil"/>
              <w:bottom w:val="nil"/>
              <w:right w:val="nil"/>
            </w:tcBorders>
          </w:tcPr>
          <w:p w14:paraId="420013D4" w14:textId="77777777" w:rsidR="00A85F34" w:rsidRPr="00384642" w:rsidRDefault="00A85F34"/>
        </w:tc>
      </w:tr>
      <w:tr w:rsidR="00A85F34" w:rsidRPr="00384642" w14:paraId="5396C375" w14:textId="77777777">
        <w:trPr>
          <w:trHeight w:val="240"/>
          <w:jc w:val="center"/>
        </w:trPr>
        <w:tc>
          <w:tcPr>
            <w:tcW w:w="4876" w:type="dxa"/>
            <w:tcBorders>
              <w:top w:val="nil"/>
              <w:left w:val="nil"/>
              <w:bottom w:val="nil"/>
              <w:right w:val="nil"/>
            </w:tcBorders>
          </w:tcPr>
          <w:p w14:paraId="24691134"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DC5AD50" w14:textId="77777777" w:rsidR="00A85F34" w:rsidRPr="00384642" w:rsidRDefault="00C56B06">
            <w:pPr>
              <w:pStyle w:val="AmColumnHeading"/>
            </w:pPr>
            <w:r w:rsidRPr="00384642">
              <w:t>Enmienda</w:t>
            </w:r>
          </w:p>
        </w:tc>
      </w:tr>
      <w:tr w:rsidR="00A85F34" w:rsidRPr="00384642" w14:paraId="5DBDE808" w14:textId="77777777">
        <w:trPr>
          <w:jc w:val="center"/>
        </w:trPr>
        <w:tc>
          <w:tcPr>
            <w:tcW w:w="4876" w:type="dxa"/>
            <w:tcBorders>
              <w:top w:val="nil"/>
              <w:left w:val="nil"/>
              <w:bottom w:val="nil"/>
              <w:right w:val="nil"/>
            </w:tcBorders>
          </w:tcPr>
          <w:p w14:paraId="59D540D6" w14:textId="77777777" w:rsidR="00A85F34" w:rsidRPr="00384642" w:rsidRDefault="00A85F34">
            <w:pPr>
              <w:pStyle w:val="Normal6a"/>
            </w:pPr>
          </w:p>
        </w:tc>
        <w:tc>
          <w:tcPr>
            <w:tcW w:w="4876" w:type="dxa"/>
            <w:tcBorders>
              <w:top w:val="nil"/>
              <w:left w:val="nil"/>
              <w:bottom w:val="nil"/>
              <w:right w:val="nil"/>
            </w:tcBorders>
          </w:tcPr>
          <w:p w14:paraId="652529B5" w14:textId="77777777" w:rsidR="00A85F34" w:rsidRPr="00384642" w:rsidRDefault="00C56B06">
            <w:pPr>
              <w:pStyle w:val="Normal6a"/>
            </w:pPr>
            <w:r w:rsidRPr="00384642">
              <w:rPr>
                <w:b/>
                <w:i/>
              </w:rPr>
              <w:t>8 ter.</w:t>
            </w:r>
            <w:r w:rsidRPr="00384642">
              <w:tab/>
            </w:r>
            <w:r w:rsidRPr="00384642">
              <w:rPr>
                <w:b/>
                <w:i/>
              </w:rPr>
              <w:t xml:space="preserve">Destaca que la inversión de la Unión en sectores estratégicos y en las transiciones ecológica y digital solo puede lograr su pleno impacto si los trabajadores, los estudiantes y los empleadores tienen acceso a </w:t>
            </w:r>
            <w:r w:rsidRPr="00384642">
              <w:rPr>
                <w:b/>
                <w:i/>
              </w:rPr>
              <w:t xml:space="preserve">las competencias necesarias para implementar, explotar y expandir nuevas tecnologías; recuerda que la escasez persistente de capacidades refleja la prolongada falta de inversión en formación, la escasa coordinación y el acceso desigual a oportunidades de aprendizaje de calidad, y puede ralentizar el despliegue industrial, limitar la innovación y debilitar la competitividad de la Unión; subraya, por tanto, que el apoyo a la EFP, el perfeccionamiento y reciclaje profesionales deben formar parte integrante de </w:t>
            </w:r>
            <w:r w:rsidRPr="00384642">
              <w:rPr>
                <w:b/>
                <w:i/>
              </w:rPr>
              <w:t>todos los instrumentos políticos y de inversión pertinentes de la Unión, también a través de una parte significativa y predecible de los recursos dedicados al desarrollo de capacidades, la oferta de formación y la adaptación de la mano de obra en cada programa o eje de actuación pertinente;</w:t>
            </w:r>
          </w:p>
        </w:tc>
      </w:tr>
    </w:tbl>
    <w:p w14:paraId="597B6E9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F4EA870" w14:textId="77777777" w:rsidR="00A85F34" w:rsidRPr="00384642" w:rsidRDefault="00C56B06">
      <w:r w:rsidRPr="00384642">
        <w:rPr>
          <w:rStyle w:val="HideTWBExt"/>
        </w:rPr>
        <w:t>&lt;/Amend&gt;</w:t>
      </w:r>
    </w:p>
    <w:p w14:paraId="37A0CE1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126</w:t>
      </w:r>
      <w:r w:rsidRPr="00384642">
        <w:rPr>
          <w:rStyle w:val="HideTWBExt"/>
        </w:rPr>
        <w:t>&lt;/NumAm&gt;</w:t>
      </w:r>
    </w:p>
    <w:p w14:paraId="2F103170"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1B4555AE" w14:textId="77777777" w:rsidR="00A85F34" w:rsidRPr="00384642" w:rsidRDefault="00C56B06">
      <w:pPr>
        <w:pStyle w:val="NormalBold"/>
      </w:pPr>
      <w:r w:rsidRPr="00384642">
        <w:rPr>
          <w:rStyle w:val="HideTWBExt"/>
          <w:b w:val="0"/>
        </w:rPr>
        <w:t>&lt;/RepeatBlock-By&gt;</w:t>
      </w:r>
    </w:p>
    <w:p w14:paraId="4DF4AC5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E841497"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1816E9C" w14:textId="77777777">
        <w:trPr>
          <w:trHeight w:hRule="exact" w:val="240"/>
          <w:jc w:val="center"/>
        </w:trPr>
        <w:tc>
          <w:tcPr>
            <w:tcW w:w="9752" w:type="dxa"/>
            <w:gridSpan w:val="2"/>
            <w:tcBorders>
              <w:top w:val="nil"/>
              <w:left w:val="nil"/>
              <w:bottom w:val="nil"/>
              <w:right w:val="nil"/>
            </w:tcBorders>
          </w:tcPr>
          <w:p w14:paraId="6C16CB48" w14:textId="77777777" w:rsidR="00A85F34" w:rsidRPr="00384642" w:rsidRDefault="00A85F34"/>
        </w:tc>
      </w:tr>
      <w:tr w:rsidR="00A85F34" w:rsidRPr="00384642" w14:paraId="1AF9C5CB" w14:textId="77777777">
        <w:trPr>
          <w:trHeight w:val="240"/>
          <w:jc w:val="center"/>
        </w:trPr>
        <w:tc>
          <w:tcPr>
            <w:tcW w:w="4876" w:type="dxa"/>
            <w:tcBorders>
              <w:top w:val="nil"/>
              <w:left w:val="nil"/>
              <w:bottom w:val="nil"/>
              <w:right w:val="nil"/>
            </w:tcBorders>
          </w:tcPr>
          <w:p w14:paraId="1D7D2E6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66A66E1" w14:textId="77777777" w:rsidR="00A85F34" w:rsidRPr="00384642" w:rsidRDefault="00C56B06">
            <w:pPr>
              <w:pStyle w:val="AmColumnHeading"/>
            </w:pPr>
            <w:r w:rsidRPr="00384642">
              <w:t>Enmienda</w:t>
            </w:r>
          </w:p>
        </w:tc>
      </w:tr>
      <w:tr w:rsidR="00A85F34" w:rsidRPr="00384642" w14:paraId="6ABCC0F9" w14:textId="77777777">
        <w:trPr>
          <w:jc w:val="center"/>
        </w:trPr>
        <w:tc>
          <w:tcPr>
            <w:tcW w:w="4876" w:type="dxa"/>
            <w:tcBorders>
              <w:top w:val="nil"/>
              <w:left w:val="nil"/>
              <w:bottom w:val="nil"/>
              <w:right w:val="nil"/>
            </w:tcBorders>
          </w:tcPr>
          <w:p w14:paraId="7B25C07A" w14:textId="77777777" w:rsidR="00A85F34" w:rsidRPr="00384642" w:rsidRDefault="00C56B06">
            <w:pPr>
              <w:pStyle w:val="Normal6a"/>
            </w:pPr>
            <w:r w:rsidRPr="00384642">
              <w:t>9.</w:t>
            </w:r>
            <w:r w:rsidRPr="00384642">
              <w:tab/>
              <w:t xml:space="preserve">Apoya las asociaciones </w:t>
            </w:r>
            <w:r w:rsidRPr="00384642">
              <w:rPr>
                <w:b/>
                <w:i/>
              </w:rPr>
              <w:t>a escala nacional y de la Unión</w:t>
            </w:r>
            <w:r w:rsidRPr="00384642">
              <w:t xml:space="preserve"> entre empleadores </w:t>
            </w:r>
            <w:r w:rsidRPr="00384642">
              <w:rPr>
                <w:b/>
                <w:i/>
              </w:rPr>
              <w:t>y</w:t>
            </w:r>
            <w:r w:rsidRPr="00384642">
              <w:t xml:space="preserve"> proveedores de EFP para mejorar la pertinencia y la calidad de los planes de estudios de la EFP; </w:t>
            </w:r>
            <w:r w:rsidRPr="00384642">
              <w:rPr>
                <w:b/>
                <w:i/>
              </w:rPr>
              <w:t>pide que los proveedores de EFP se vinculen a los clústeres industriales y tecnológicos regionales;</w:t>
            </w:r>
          </w:p>
        </w:tc>
        <w:tc>
          <w:tcPr>
            <w:tcW w:w="4876" w:type="dxa"/>
            <w:tcBorders>
              <w:top w:val="nil"/>
              <w:left w:val="nil"/>
              <w:bottom w:val="nil"/>
              <w:right w:val="nil"/>
            </w:tcBorders>
          </w:tcPr>
          <w:p w14:paraId="72561050" w14:textId="77777777" w:rsidR="00A85F34" w:rsidRPr="00384642" w:rsidRDefault="00C56B06">
            <w:pPr>
              <w:pStyle w:val="Normal6a"/>
            </w:pPr>
            <w:r w:rsidRPr="00384642">
              <w:t>9.</w:t>
            </w:r>
            <w:r w:rsidRPr="00384642">
              <w:tab/>
              <w:t>Apoya las asociaciones entre empleadores</w:t>
            </w:r>
            <w:r w:rsidRPr="00384642">
              <w:rPr>
                <w:b/>
                <w:i/>
              </w:rPr>
              <w:t>,</w:t>
            </w:r>
            <w:r w:rsidRPr="00384642">
              <w:t xml:space="preserve"> proveedores de EFP</w:t>
            </w:r>
            <w:r w:rsidRPr="00384642">
              <w:rPr>
                <w:b/>
                <w:i/>
              </w:rPr>
              <w:t>, sindicatos y autoridades públicas</w:t>
            </w:r>
            <w:r w:rsidRPr="00384642">
              <w:t xml:space="preserve"> para mejorar la pertinencia y la calidad de los planes de estudios de la EFP; </w:t>
            </w:r>
            <w:r w:rsidRPr="00384642">
              <w:rPr>
                <w:b/>
                <w:i/>
              </w:rPr>
              <w:t>destaca que los interlocutores sociales deben desempeñar un papel central en el desarrollo de los planes de estudios, las normas de formación de aprendices y la previsión de capacidades; </w:t>
            </w:r>
          </w:p>
        </w:tc>
      </w:tr>
    </w:tbl>
    <w:p w14:paraId="664410A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C3FF511" w14:textId="77777777" w:rsidR="00A85F34" w:rsidRPr="00384642" w:rsidRDefault="00C56B06">
      <w:r w:rsidRPr="00384642">
        <w:rPr>
          <w:rStyle w:val="HideTWBExt"/>
        </w:rPr>
        <w:t>&lt;/Amend&gt;</w:t>
      </w:r>
    </w:p>
    <w:p w14:paraId="1CA9669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127</w:t>
      </w:r>
      <w:r w:rsidRPr="00384642">
        <w:rPr>
          <w:rStyle w:val="HideTWBExt"/>
        </w:rPr>
        <w:t>&lt;/NumAm&gt;</w:t>
      </w:r>
    </w:p>
    <w:p w14:paraId="29D096E7"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4239E7AC" w14:textId="77777777" w:rsidR="00A85F34" w:rsidRPr="00384642" w:rsidRDefault="00C56B06">
      <w:pPr>
        <w:pStyle w:val="NormalBold"/>
      </w:pPr>
      <w:r w:rsidRPr="00384642">
        <w:rPr>
          <w:rStyle w:val="HideTWBExt"/>
          <w:b w:val="0"/>
        </w:rPr>
        <w:t>&lt;/RepeatBlock-By&gt;</w:t>
      </w:r>
    </w:p>
    <w:p w14:paraId="42797D7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9CEF8C0"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EA8D6B5" w14:textId="77777777">
        <w:trPr>
          <w:trHeight w:hRule="exact" w:val="240"/>
          <w:jc w:val="center"/>
        </w:trPr>
        <w:tc>
          <w:tcPr>
            <w:tcW w:w="9752" w:type="dxa"/>
            <w:gridSpan w:val="2"/>
            <w:tcBorders>
              <w:top w:val="nil"/>
              <w:left w:val="nil"/>
              <w:bottom w:val="nil"/>
              <w:right w:val="nil"/>
            </w:tcBorders>
          </w:tcPr>
          <w:p w14:paraId="2429B245" w14:textId="77777777" w:rsidR="00A85F34" w:rsidRPr="00384642" w:rsidRDefault="00A85F34"/>
        </w:tc>
      </w:tr>
      <w:tr w:rsidR="00A85F34" w:rsidRPr="00384642" w14:paraId="7F0AF684" w14:textId="77777777">
        <w:trPr>
          <w:trHeight w:val="240"/>
          <w:jc w:val="center"/>
        </w:trPr>
        <w:tc>
          <w:tcPr>
            <w:tcW w:w="4876" w:type="dxa"/>
            <w:tcBorders>
              <w:top w:val="nil"/>
              <w:left w:val="nil"/>
              <w:bottom w:val="nil"/>
              <w:right w:val="nil"/>
            </w:tcBorders>
          </w:tcPr>
          <w:p w14:paraId="5E41CF3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DB68B4E" w14:textId="77777777" w:rsidR="00A85F34" w:rsidRPr="00384642" w:rsidRDefault="00C56B06">
            <w:pPr>
              <w:pStyle w:val="AmColumnHeading"/>
            </w:pPr>
            <w:r w:rsidRPr="00384642">
              <w:t>Enmienda</w:t>
            </w:r>
          </w:p>
        </w:tc>
      </w:tr>
      <w:tr w:rsidR="00A85F34" w:rsidRPr="00384642" w14:paraId="676F6EDC" w14:textId="77777777">
        <w:trPr>
          <w:jc w:val="center"/>
        </w:trPr>
        <w:tc>
          <w:tcPr>
            <w:tcW w:w="4876" w:type="dxa"/>
            <w:tcBorders>
              <w:top w:val="nil"/>
              <w:left w:val="nil"/>
              <w:bottom w:val="nil"/>
              <w:right w:val="nil"/>
            </w:tcBorders>
          </w:tcPr>
          <w:p w14:paraId="62A01538" w14:textId="77777777" w:rsidR="00A85F34" w:rsidRPr="00384642" w:rsidRDefault="00C56B06">
            <w:pPr>
              <w:pStyle w:val="Normal6a"/>
            </w:pPr>
            <w:r w:rsidRPr="00384642">
              <w:t>9.</w:t>
            </w:r>
            <w:r w:rsidRPr="00384642">
              <w:tab/>
              <w:t xml:space="preserve">Apoya las asociaciones a escala nacional y de la Unión entre empleadores y proveedores de EFP para mejorar la </w:t>
            </w:r>
            <w:r w:rsidRPr="00384642">
              <w:t>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325AFB82" w14:textId="77777777" w:rsidR="00A85F34" w:rsidRPr="00384642" w:rsidRDefault="00C56B06">
            <w:pPr>
              <w:pStyle w:val="Normal6a"/>
            </w:pPr>
            <w:r w:rsidRPr="00384642">
              <w:t>9.</w:t>
            </w:r>
            <w:r w:rsidRPr="00384642">
              <w:tab/>
              <w:t xml:space="preserve">Apoya las asociaciones a escala nacional y de la Unión entre empleadores y proveedores de EFP para mejorar la pertinencia y la calidad de los planes de estudios de la EFP; pide que los proveedores de EFP se vinculen a los clústeres industriales y tecnológicos regionales; </w:t>
            </w:r>
            <w:r w:rsidRPr="00384642">
              <w:rPr>
                <w:b/>
                <w:i/>
              </w:rPr>
              <w:t>destaca la necesidad de valorar a los proveedores locales de EFP, como las escuelas, los institutos técnicos y los centros de formación acreditados, dado que actúan como un vínculo vital entre los estudiantes y el mercado laboral local; su</w:t>
            </w:r>
            <w:r w:rsidRPr="00384642">
              <w:rPr>
                <w:b/>
                <w:i/>
              </w:rPr>
              <w:t>braya que, debido a su profundo conocimiento de las necesidades locales específicas, representan los canales más eficaces para adaptar la demanda educativa al tejido productivo regional, prestando especial atención a las pymes;</w:t>
            </w:r>
          </w:p>
        </w:tc>
      </w:tr>
    </w:tbl>
    <w:p w14:paraId="38FCD67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6BBBC2A" w14:textId="77777777" w:rsidR="00A85F34" w:rsidRPr="00384642" w:rsidRDefault="00C56B06">
      <w:r w:rsidRPr="00384642">
        <w:rPr>
          <w:rStyle w:val="HideTWBExt"/>
        </w:rPr>
        <w:t>&lt;/Amend&gt;</w:t>
      </w:r>
    </w:p>
    <w:p w14:paraId="7B2E6E8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128</w:t>
      </w:r>
      <w:r w:rsidRPr="00384642">
        <w:rPr>
          <w:rStyle w:val="HideTWBExt"/>
        </w:rPr>
        <w:t>&lt;/NumAm&gt;</w:t>
      </w:r>
    </w:p>
    <w:p w14:paraId="3F53E227"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017BE39" w14:textId="77777777" w:rsidR="00A85F34" w:rsidRPr="00384642" w:rsidRDefault="00C56B06">
      <w:pPr>
        <w:pStyle w:val="NormalBold"/>
      </w:pPr>
      <w:r w:rsidRPr="00384642">
        <w:rPr>
          <w:rStyle w:val="HideTWBExt"/>
          <w:b w:val="0"/>
        </w:rPr>
        <w:t>&lt;/RepeatBlock-By&gt;</w:t>
      </w:r>
    </w:p>
    <w:p w14:paraId="79E9523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7031891"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47EBE4E" w14:textId="77777777">
        <w:trPr>
          <w:trHeight w:hRule="exact" w:val="240"/>
          <w:jc w:val="center"/>
        </w:trPr>
        <w:tc>
          <w:tcPr>
            <w:tcW w:w="9752" w:type="dxa"/>
            <w:gridSpan w:val="2"/>
            <w:tcBorders>
              <w:top w:val="nil"/>
              <w:left w:val="nil"/>
              <w:bottom w:val="nil"/>
              <w:right w:val="nil"/>
            </w:tcBorders>
          </w:tcPr>
          <w:p w14:paraId="1CD22268" w14:textId="77777777" w:rsidR="00A85F34" w:rsidRPr="00384642" w:rsidRDefault="00A85F34"/>
        </w:tc>
      </w:tr>
      <w:tr w:rsidR="00A85F34" w:rsidRPr="00384642" w14:paraId="6A351516" w14:textId="77777777">
        <w:trPr>
          <w:trHeight w:val="240"/>
          <w:jc w:val="center"/>
        </w:trPr>
        <w:tc>
          <w:tcPr>
            <w:tcW w:w="4876" w:type="dxa"/>
            <w:tcBorders>
              <w:top w:val="nil"/>
              <w:left w:val="nil"/>
              <w:bottom w:val="nil"/>
              <w:right w:val="nil"/>
            </w:tcBorders>
          </w:tcPr>
          <w:p w14:paraId="4D579DF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553C839" w14:textId="77777777" w:rsidR="00A85F34" w:rsidRPr="00384642" w:rsidRDefault="00C56B06">
            <w:pPr>
              <w:pStyle w:val="AmColumnHeading"/>
            </w:pPr>
            <w:r w:rsidRPr="00384642">
              <w:t>Enmienda</w:t>
            </w:r>
          </w:p>
        </w:tc>
      </w:tr>
      <w:tr w:rsidR="00A85F34" w:rsidRPr="00384642" w14:paraId="3A639173" w14:textId="77777777">
        <w:trPr>
          <w:jc w:val="center"/>
        </w:trPr>
        <w:tc>
          <w:tcPr>
            <w:tcW w:w="4876" w:type="dxa"/>
            <w:tcBorders>
              <w:top w:val="nil"/>
              <w:left w:val="nil"/>
              <w:bottom w:val="nil"/>
              <w:right w:val="nil"/>
            </w:tcBorders>
          </w:tcPr>
          <w:p w14:paraId="1176D9CB" w14:textId="77777777" w:rsidR="00A85F34" w:rsidRPr="00384642" w:rsidRDefault="00C56B06">
            <w:pPr>
              <w:pStyle w:val="Normal6a"/>
            </w:pPr>
            <w:r w:rsidRPr="00384642">
              <w:t>9.</w:t>
            </w:r>
            <w:r w:rsidRPr="00384642">
              <w:tab/>
              <w:t xml:space="preserve">Apoya las asociaciones a escala nacional y de la Unión entre empleadores y </w:t>
            </w:r>
            <w:r w:rsidRPr="00384642">
              <w:t>proveedores de EFP para mejorar la 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178DEA56" w14:textId="59D21D7E" w:rsidR="00A85F34" w:rsidRPr="00384642" w:rsidRDefault="00C56B06">
            <w:pPr>
              <w:pStyle w:val="Normal6a"/>
            </w:pPr>
            <w:r w:rsidRPr="00384642">
              <w:t>9.</w:t>
            </w:r>
            <w:r w:rsidRPr="00384642">
              <w:tab/>
            </w:r>
            <w:r w:rsidRPr="00384642">
              <w:t xml:space="preserve">Apoya las asociaciones a escala nacional y de la Unión entre empleadores y proveedores de EFP </w:t>
            </w:r>
            <w:r w:rsidRPr="00384642">
              <w:rPr>
                <w:b/>
                <w:i/>
              </w:rPr>
              <w:t>y representantes de estudiantes, aprendices, profesores y todas las demás partes interesadas del ámbito educativo,</w:t>
            </w:r>
            <w:r w:rsidRPr="00384642">
              <w:t xml:space="preserve"> para mejorar la pertinencia y la calidad de los planes de estudios de la EFP</w:t>
            </w:r>
            <w:r w:rsidRPr="00384642">
              <w:rPr>
                <w:b/>
                <w:i/>
              </w:rPr>
              <w:t>, en particular mediante la presentación de oportunidades de formación de aprendices de alta calidad;</w:t>
            </w:r>
            <w:r w:rsidRPr="00384642">
              <w:t xml:space="preserve"> </w:t>
            </w:r>
            <w:r w:rsidRPr="00384642">
              <w:t xml:space="preserve">pide que los proveedores de EFP se vinculen a los clústeres industriales y tecnológicos regionales; </w:t>
            </w:r>
            <w:r w:rsidRPr="00384642">
              <w:rPr>
                <w:b/>
                <w:i/>
              </w:rPr>
              <w:t>recuerda la necesidad de garantizar salarios y condiciones de trabajo adecuados para los profesores y formadores de EFP a fin de mejorar el atractivo de la profesión; pide que se amplíen las posibilidades de los profesores y formadores híbridos en la EFP;</w:t>
            </w:r>
          </w:p>
        </w:tc>
      </w:tr>
    </w:tbl>
    <w:p w14:paraId="18CFC91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6612DF2" w14:textId="77777777" w:rsidR="00A85F34" w:rsidRPr="00384642" w:rsidRDefault="00C56B06">
      <w:r w:rsidRPr="00384642">
        <w:rPr>
          <w:rStyle w:val="HideTWBExt"/>
        </w:rPr>
        <w:t>&lt;/Amend&gt;</w:t>
      </w:r>
    </w:p>
    <w:p w14:paraId="092C938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129</w:t>
      </w:r>
      <w:r w:rsidRPr="00384642">
        <w:rPr>
          <w:rStyle w:val="HideTWBExt"/>
        </w:rPr>
        <w:t>&lt;/NumAm&gt;</w:t>
      </w:r>
    </w:p>
    <w:p w14:paraId="0E246A34"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260AFD4C" w14:textId="77777777" w:rsidR="00A85F34" w:rsidRPr="00384642" w:rsidRDefault="00C56B06">
      <w:pPr>
        <w:pStyle w:val="NormalBold"/>
      </w:pPr>
      <w:r w:rsidRPr="00384642">
        <w:rPr>
          <w:rStyle w:val="HideTWBExt"/>
          <w:b w:val="0"/>
        </w:rPr>
        <w:t>&lt;/RepeatBlock-By&gt;</w:t>
      </w:r>
    </w:p>
    <w:p w14:paraId="0EA40D2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6984729"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772EF50" w14:textId="77777777">
        <w:trPr>
          <w:trHeight w:hRule="exact" w:val="240"/>
          <w:jc w:val="center"/>
        </w:trPr>
        <w:tc>
          <w:tcPr>
            <w:tcW w:w="9752" w:type="dxa"/>
            <w:gridSpan w:val="2"/>
            <w:tcBorders>
              <w:top w:val="nil"/>
              <w:left w:val="nil"/>
              <w:bottom w:val="nil"/>
              <w:right w:val="nil"/>
            </w:tcBorders>
          </w:tcPr>
          <w:p w14:paraId="5AEED51F" w14:textId="77777777" w:rsidR="00A85F34" w:rsidRPr="00384642" w:rsidRDefault="00A85F34"/>
        </w:tc>
      </w:tr>
      <w:tr w:rsidR="00A85F34" w:rsidRPr="00384642" w14:paraId="15718546" w14:textId="77777777">
        <w:trPr>
          <w:trHeight w:val="240"/>
          <w:jc w:val="center"/>
        </w:trPr>
        <w:tc>
          <w:tcPr>
            <w:tcW w:w="4876" w:type="dxa"/>
            <w:tcBorders>
              <w:top w:val="nil"/>
              <w:left w:val="nil"/>
              <w:bottom w:val="nil"/>
              <w:right w:val="nil"/>
            </w:tcBorders>
          </w:tcPr>
          <w:p w14:paraId="2F539CD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5B5AB18" w14:textId="77777777" w:rsidR="00A85F34" w:rsidRPr="00384642" w:rsidRDefault="00C56B06">
            <w:pPr>
              <w:pStyle w:val="AmColumnHeading"/>
            </w:pPr>
            <w:r w:rsidRPr="00384642">
              <w:t>Enmienda</w:t>
            </w:r>
          </w:p>
        </w:tc>
      </w:tr>
      <w:tr w:rsidR="00A85F34" w:rsidRPr="00384642" w14:paraId="0B166A25" w14:textId="77777777">
        <w:trPr>
          <w:jc w:val="center"/>
        </w:trPr>
        <w:tc>
          <w:tcPr>
            <w:tcW w:w="4876" w:type="dxa"/>
            <w:tcBorders>
              <w:top w:val="nil"/>
              <w:left w:val="nil"/>
              <w:bottom w:val="nil"/>
              <w:right w:val="nil"/>
            </w:tcBorders>
          </w:tcPr>
          <w:p w14:paraId="3F1281D5" w14:textId="77777777" w:rsidR="00A85F34" w:rsidRPr="00384642" w:rsidRDefault="00C56B06">
            <w:pPr>
              <w:pStyle w:val="Normal6a"/>
            </w:pPr>
            <w:r w:rsidRPr="00384642">
              <w:t>9.</w:t>
            </w:r>
            <w:r w:rsidRPr="00384642">
              <w:tab/>
              <w:t xml:space="preserve">Apoya las </w:t>
            </w:r>
            <w:r w:rsidRPr="00384642">
              <w:t>asociaciones a escala nacional y de la Unión entre empleadores y proveedores de EFP para mejorar la 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440B9315" w14:textId="77777777" w:rsidR="00A85F34" w:rsidRPr="00384642" w:rsidRDefault="00C56B06">
            <w:pPr>
              <w:pStyle w:val="Normal6a"/>
            </w:pPr>
            <w:r w:rsidRPr="00384642">
              <w:t>9.</w:t>
            </w:r>
            <w:r w:rsidRPr="00384642">
              <w:tab/>
              <w:t xml:space="preserve">Apoya las asociaciones a escala nacional y de la Unión entre empleadores y proveedores de EFP para mejorar la pertinencia y la calidad de los planes de estudios de la EFP; pide </w:t>
            </w:r>
            <w:r w:rsidRPr="00384642">
              <w:rPr>
                <w:b/>
                <w:i/>
              </w:rPr>
              <w:t>a la Comisión que vele por que la próxima estrategia de EFP apoye a los Estados miembros y a los proveedores de EFP a la hora de garantizar que todos los programas y credenciales de EFP, por ejemplo, los programas de aprendizaje modulares, específicos por tareas y digitales, cumplan los criterios y normas definidos en los sistemas p</w:t>
            </w:r>
            <w:r w:rsidRPr="00384642">
              <w:rPr>
                <w:b/>
                <w:i/>
              </w:rPr>
              <w:t>ertinentes de garantía de la calidad reconocidos; pide</w:t>
            </w:r>
            <w:r w:rsidRPr="00384642">
              <w:t xml:space="preserve"> que los proveedores de EFP se vinculen a los clústeres industriales y tecnológicos regionales;</w:t>
            </w:r>
          </w:p>
        </w:tc>
      </w:tr>
    </w:tbl>
    <w:p w14:paraId="75F2B4E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B13DDBB" w14:textId="77777777" w:rsidR="00A85F34" w:rsidRPr="00384642" w:rsidRDefault="00C56B06">
      <w:r w:rsidRPr="00384642">
        <w:rPr>
          <w:rStyle w:val="HideTWBExt"/>
        </w:rPr>
        <w:t>&lt;/Amend&gt;</w:t>
      </w:r>
    </w:p>
    <w:p w14:paraId="442E560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130</w:t>
      </w:r>
      <w:r w:rsidRPr="00384642">
        <w:rPr>
          <w:rStyle w:val="HideTWBExt"/>
        </w:rPr>
        <w:t>&lt;/NumAm&gt;</w:t>
      </w:r>
    </w:p>
    <w:p w14:paraId="40A73790"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6A0B742A" w14:textId="77777777" w:rsidR="00A85F34" w:rsidRPr="00384642" w:rsidRDefault="00C56B06">
      <w:pPr>
        <w:pStyle w:val="NormalBold"/>
      </w:pPr>
      <w:r w:rsidRPr="00384642">
        <w:rPr>
          <w:rStyle w:val="HideTWBExt"/>
          <w:b w:val="0"/>
        </w:rPr>
        <w:t>&lt;/RepeatBlock-By&gt;</w:t>
      </w:r>
    </w:p>
    <w:p w14:paraId="54745BD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EF3B56D"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9AF83C7" w14:textId="77777777">
        <w:trPr>
          <w:trHeight w:hRule="exact" w:val="240"/>
          <w:jc w:val="center"/>
        </w:trPr>
        <w:tc>
          <w:tcPr>
            <w:tcW w:w="9752" w:type="dxa"/>
            <w:gridSpan w:val="2"/>
            <w:tcBorders>
              <w:top w:val="nil"/>
              <w:left w:val="nil"/>
              <w:bottom w:val="nil"/>
              <w:right w:val="nil"/>
            </w:tcBorders>
          </w:tcPr>
          <w:p w14:paraId="3683CF2B" w14:textId="77777777" w:rsidR="00A85F34" w:rsidRPr="00384642" w:rsidRDefault="00A85F34"/>
        </w:tc>
      </w:tr>
      <w:tr w:rsidR="00A85F34" w:rsidRPr="00384642" w14:paraId="7ED6022B" w14:textId="77777777">
        <w:trPr>
          <w:trHeight w:val="240"/>
          <w:jc w:val="center"/>
        </w:trPr>
        <w:tc>
          <w:tcPr>
            <w:tcW w:w="4876" w:type="dxa"/>
            <w:tcBorders>
              <w:top w:val="nil"/>
              <w:left w:val="nil"/>
              <w:bottom w:val="nil"/>
              <w:right w:val="nil"/>
            </w:tcBorders>
          </w:tcPr>
          <w:p w14:paraId="5D5F5D5B"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2E8D53D6" w14:textId="77777777" w:rsidR="00A85F34" w:rsidRPr="00384642" w:rsidRDefault="00C56B06">
            <w:pPr>
              <w:pStyle w:val="AmColumnHeading"/>
            </w:pPr>
            <w:r w:rsidRPr="00384642">
              <w:t>Enmienda</w:t>
            </w:r>
          </w:p>
        </w:tc>
      </w:tr>
      <w:tr w:rsidR="00A85F34" w:rsidRPr="00384642" w14:paraId="0969440E" w14:textId="77777777">
        <w:trPr>
          <w:jc w:val="center"/>
        </w:trPr>
        <w:tc>
          <w:tcPr>
            <w:tcW w:w="4876" w:type="dxa"/>
            <w:tcBorders>
              <w:top w:val="nil"/>
              <w:left w:val="nil"/>
              <w:bottom w:val="nil"/>
              <w:right w:val="nil"/>
            </w:tcBorders>
          </w:tcPr>
          <w:p w14:paraId="731E2C1F" w14:textId="77777777" w:rsidR="00A85F34" w:rsidRPr="00384642" w:rsidRDefault="00C56B06">
            <w:pPr>
              <w:pStyle w:val="Normal6a"/>
            </w:pPr>
            <w:r w:rsidRPr="00384642">
              <w:t>9.</w:t>
            </w:r>
            <w:r w:rsidRPr="00384642">
              <w:tab/>
              <w:t xml:space="preserve">Apoya las asociaciones a escala nacional y de la Unión entre empleadores </w:t>
            </w:r>
            <w:r w:rsidRPr="00384642">
              <w:rPr>
                <w:b/>
                <w:i/>
              </w:rPr>
              <w:t>y</w:t>
            </w:r>
            <w:r w:rsidRPr="00384642">
              <w:t xml:space="preserve"> proveedores de EFP para mejorar la 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678F8EE1" w14:textId="77777777" w:rsidR="00A85F34" w:rsidRPr="00384642" w:rsidRDefault="00C56B06">
            <w:pPr>
              <w:pStyle w:val="Normal6a"/>
            </w:pPr>
            <w:r w:rsidRPr="00384642">
              <w:t>9.</w:t>
            </w:r>
            <w:r w:rsidRPr="00384642">
              <w:tab/>
            </w:r>
            <w:r w:rsidRPr="00384642">
              <w:rPr>
                <w:b/>
                <w:i/>
              </w:rPr>
              <w:t>Pide que se refuerce el diálogo social sobre las políticas de EFP y de aprendizaje profesional y que se establezca una cooperación eficaz con los sindicatos del sector de la educación con el fin de mejorar el atractivo de la profesión de docente de EFP y abordar la escasez de profesores y formadores de EFP;</w:t>
            </w:r>
            <w:r w:rsidRPr="00384642">
              <w:t xml:space="preserve"> apoya las asociaciones a escala nacional y de la Unión entre empleadores</w:t>
            </w:r>
            <w:r w:rsidRPr="00384642">
              <w:rPr>
                <w:b/>
                <w:i/>
              </w:rPr>
              <w:t>,</w:t>
            </w:r>
            <w:r w:rsidRPr="00384642">
              <w:t xml:space="preserve"> proveedores de EFP </w:t>
            </w:r>
            <w:r w:rsidRPr="00384642">
              <w:rPr>
                <w:b/>
                <w:i/>
              </w:rPr>
              <w:t>e interlocutores sociales</w:t>
            </w:r>
            <w:r w:rsidRPr="00384642">
              <w:t xml:space="preserve"> para mejorar la pertinencia y la calidad de los planes de estudios de la EFP; pide que los proveedores de EFP se vinculen a los clústeres industriales y tecnológicos regionales;</w:t>
            </w:r>
          </w:p>
        </w:tc>
      </w:tr>
    </w:tbl>
    <w:p w14:paraId="2664794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78E1287" w14:textId="77777777" w:rsidR="00A85F34" w:rsidRPr="00384642" w:rsidRDefault="00C56B06">
      <w:r w:rsidRPr="00384642">
        <w:rPr>
          <w:rStyle w:val="HideTWBExt"/>
        </w:rPr>
        <w:t>&lt;/Amend&gt;</w:t>
      </w:r>
    </w:p>
    <w:p w14:paraId="2069AE8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131</w:t>
      </w:r>
      <w:r w:rsidRPr="00384642">
        <w:rPr>
          <w:rStyle w:val="HideTWBExt"/>
        </w:rPr>
        <w:t>&lt;/NumAm&gt;</w:t>
      </w:r>
    </w:p>
    <w:p w14:paraId="1159DABF"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3F299978"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39F16065" w14:textId="77777777" w:rsidR="00A85F34" w:rsidRPr="00384642" w:rsidRDefault="00C56B06">
      <w:pPr>
        <w:pStyle w:val="NormalBold"/>
      </w:pPr>
      <w:r w:rsidRPr="00384642">
        <w:rPr>
          <w:rStyle w:val="HideTWBExt"/>
          <w:b w:val="0"/>
        </w:rPr>
        <w:t>&lt;/RepeatBlock-By&gt;</w:t>
      </w:r>
    </w:p>
    <w:p w14:paraId="7C0BC75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AEAA3AD"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57100D3" w14:textId="77777777">
        <w:trPr>
          <w:trHeight w:hRule="exact" w:val="240"/>
          <w:jc w:val="center"/>
        </w:trPr>
        <w:tc>
          <w:tcPr>
            <w:tcW w:w="9752" w:type="dxa"/>
            <w:gridSpan w:val="2"/>
            <w:tcBorders>
              <w:top w:val="nil"/>
              <w:left w:val="nil"/>
              <w:bottom w:val="nil"/>
              <w:right w:val="nil"/>
            </w:tcBorders>
          </w:tcPr>
          <w:p w14:paraId="46960CAC" w14:textId="77777777" w:rsidR="00A85F34" w:rsidRPr="00384642" w:rsidRDefault="00A85F34"/>
        </w:tc>
      </w:tr>
      <w:tr w:rsidR="00A85F34" w:rsidRPr="00384642" w14:paraId="58CECD63" w14:textId="77777777">
        <w:trPr>
          <w:trHeight w:val="240"/>
          <w:jc w:val="center"/>
        </w:trPr>
        <w:tc>
          <w:tcPr>
            <w:tcW w:w="4876" w:type="dxa"/>
            <w:tcBorders>
              <w:top w:val="nil"/>
              <w:left w:val="nil"/>
              <w:bottom w:val="nil"/>
              <w:right w:val="nil"/>
            </w:tcBorders>
          </w:tcPr>
          <w:p w14:paraId="5B39461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F41C27B" w14:textId="77777777" w:rsidR="00A85F34" w:rsidRPr="00384642" w:rsidRDefault="00C56B06">
            <w:pPr>
              <w:pStyle w:val="AmColumnHeading"/>
            </w:pPr>
            <w:r w:rsidRPr="00384642">
              <w:t>Enmienda</w:t>
            </w:r>
          </w:p>
        </w:tc>
      </w:tr>
      <w:tr w:rsidR="00A85F34" w:rsidRPr="00384642" w14:paraId="14DB259F" w14:textId="77777777">
        <w:trPr>
          <w:jc w:val="center"/>
        </w:trPr>
        <w:tc>
          <w:tcPr>
            <w:tcW w:w="4876" w:type="dxa"/>
            <w:tcBorders>
              <w:top w:val="nil"/>
              <w:left w:val="nil"/>
              <w:bottom w:val="nil"/>
              <w:right w:val="nil"/>
            </w:tcBorders>
          </w:tcPr>
          <w:p w14:paraId="10AA2D9A" w14:textId="77777777" w:rsidR="00A85F34" w:rsidRPr="00384642" w:rsidRDefault="00C56B06">
            <w:pPr>
              <w:pStyle w:val="Normal6a"/>
            </w:pPr>
            <w:r w:rsidRPr="00384642">
              <w:t>9.</w:t>
            </w:r>
            <w:r w:rsidRPr="00384642">
              <w:tab/>
            </w:r>
            <w:r w:rsidRPr="00384642">
              <w:t xml:space="preserve">Apoya las asociaciones a escala nacional y de la Unión entre empleadores y proveedores de EFP </w:t>
            </w:r>
            <w:r w:rsidRPr="00384642">
              <w:rPr>
                <w:b/>
                <w:bCs/>
                <w:i/>
                <w:iCs/>
              </w:rPr>
              <w:t>para</w:t>
            </w:r>
            <w:r w:rsidRPr="00384642">
              <w:t xml:space="preserve"> mejorar la 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6BA4303B" w14:textId="77777777" w:rsidR="00A85F34" w:rsidRPr="00384642" w:rsidRDefault="00C56B06">
            <w:pPr>
              <w:pStyle w:val="Normal6a"/>
            </w:pPr>
            <w:r w:rsidRPr="00384642">
              <w:t>9.</w:t>
            </w:r>
            <w:r w:rsidRPr="00384642">
              <w:tab/>
              <w:t>Apoya las asociaciones a escala nacional y de la Unión entre empleadores y proveedores de EFP</w:t>
            </w:r>
            <w:r w:rsidRPr="00384642">
              <w:rPr>
                <w:b/>
                <w:i/>
              </w:rPr>
              <w:t>, interlocutores sociales, sindicatos, servicios de empleo, autoridades locales y regionales, organizaciones juveniles y organizaciones de la sociedad civil con el fin</w:t>
            </w:r>
            <w:r w:rsidRPr="00384642">
              <w:t xml:space="preserve"> de mejorar la pertinencia y la calidad de los planes de estudios de la EFP; pide que los proveedores de EFP se vinculen a los clústeres industriales y tecnológicos regionales;</w:t>
            </w:r>
          </w:p>
        </w:tc>
      </w:tr>
    </w:tbl>
    <w:p w14:paraId="363F04A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AA3385E" w14:textId="77777777" w:rsidR="00A85F34" w:rsidRPr="00384642" w:rsidRDefault="00C56B06">
      <w:r w:rsidRPr="00384642">
        <w:rPr>
          <w:rStyle w:val="HideTWBExt"/>
        </w:rPr>
        <w:t>&lt;/Amend&gt;</w:t>
      </w:r>
    </w:p>
    <w:p w14:paraId="52B6279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132</w:t>
      </w:r>
      <w:r w:rsidRPr="00384642">
        <w:rPr>
          <w:rStyle w:val="HideTWBExt"/>
        </w:rPr>
        <w:t>&lt;/NumAm&gt;</w:t>
      </w:r>
    </w:p>
    <w:p w14:paraId="311ABE74" w14:textId="77777777" w:rsidR="00A85F34" w:rsidRPr="00384642" w:rsidRDefault="00C56B06">
      <w:pPr>
        <w:pStyle w:val="NormalBold"/>
      </w:pPr>
      <w:r w:rsidRPr="00384642">
        <w:rPr>
          <w:rStyle w:val="HideTWBExt"/>
          <w:b w:val="0"/>
        </w:rPr>
        <w:t>&lt;RepeatBlock-By&gt;&lt;Members&gt;</w:t>
      </w:r>
      <w:r w:rsidRPr="00384642">
        <w:t>Angelika Winzig, Eleonora Meleti, Andrea Wechsler, Romana Tomc, Andrzej Buła, Martine Kemp, Henrik Dahl, Letizia Moratti, Maravillas Abadía Jover</w:t>
      </w:r>
      <w:r w:rsidRPr="00384642">
        <w:rPr>
          <w:rStyle w:val="HideTWBExt"/>
          <w:b w:val="0"/>
        </w:rPr>
        <w:t>&lt;/Members&gt;</w:t>
      </w:r>
    </w:p>
    <w:p w14:paraId="6A092AC0" w14:textId="77777777" w:rsidR="00A85F34" w:rsidRPr="00384642" w:rsidRDefault="00C56B06">
      <w:pPr>
        <w:pStyle w:val="NormalBold"/>
      </w:pPr>
      <w:r w:rsidRPr="00384642">
        <w:rPr>
          <w:rStyle w:val="HideTWBExt"/>
          <w:b w:val="0"/>
        </w:rPr>
        <w:t>&lt;/RepeatBlock-By&gt;</w:t>
      </w:r>
    </w:p>
    <w:p w14:paraId="7CB9F3F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4D06FD9" w14:textId="77777777" w:rsidR="00A85F34" w:rsidRPr="00384642" w:rsidRDefault="00C56B06">
      <w:pPr>
        <w:pStyle w:val="NormalBold"/>
      </w:pPr>
      <w:r w:rsidRPr="00384642">
        <w:rPr>
          <w:rStyle w:val="HideTWBExt"/>
        </w:rPr>
        <w:t>&lt;Article&gt;</w:t>
      </w:r>
      <w:r w:rsidRPr="00384642">
        <w:t>Apartado 9</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98D3D19" w14:textId="77777777">
        <w:trPr>
          <w:trHeight w:hRule="exact" w:val="240"/>
          <w:jc w:val="center"/>
        </w:trPr>
        <w:tc>
          <w:tcPr>
            <w:tcW w:w="9752" w:type="dxa"/>
            <w:gridSpan w:val="2"/>
            <w:tcBorders>
              <w:top w:val="nil"/>
              <w:left w:val="nil"/>
              <w:bottom w:val="nil"/>
              <w:right w:val="nil"/>
            </w:tcBorders>
          </w:tcPr>
          <w:p w14:paraId="4B5F7EB8" w14:textId="77777777" w:rsidR="00A85F34" w:rsidRPr="00384642" w:rsidRDefault="00A85F34"/>
        </w:tc>
      </w:tr>
      <w:tr w:rsidR="00A85F34" w:rsidRPr="00384642" w14:paraId="3A347D34" w14:textId="77777777">
        <w:trPr>
          <w:trHeight w:val="240"/>
          <w:jc w:val="center"/>
        </w:trPr>
        <w:tc>
          <w:tcPr>
            <w:tcW w:w="4876" w:type="dxa"/>
            <w:tcBorders>
              <w:top w:val="nil"/>
              <w:left w:val="nil"/>
              <w:bottom w:val="nil"/>
              <w:right w:val="nil"/>
            </w:tcBorders>
          </w:tcPr>
          <w:p w14:paraId="2A6DC34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FE90A14" w14:textId="77777777" w:rsidR="00A85F34" w:rsidRPr="00384642" w:rsidRDefault="00C56B06">
            <w:pPr>
              <w:pStyle w:val="AmColumnHeading"/>
            </w:pPr>
            <w:r w:rsidRPr="00384642">
              <w:t>Enmienda</w:t>
            </w:r>
          </w:p>
        </w:tc>
      </w:tr>
      <w:tr w:rsidR="00A85F34" w:rsidRPr="00384642" w14:paraId="10FA80CF" w14:textId="77777777">
        <w:trPr>
          <w:jc w:val="center"/>
        </w:trPr>
        <w:tc>
          <w:tcPr>
            <w:tcW w:w="4876" w:type="dxa"/>
            <w:tcBorders>
              <w:top w:val="nil"/>
              <w:left w:val="nil"/>
              <w:bottom w:val="nil"/>
              <w:right w:val="nil"/>
            </w:tcBorders>
          </w:tcPr>
          <w:p w14:paraId="0AB408DD" w14:textId="77777777" w:rsidR="00A85F34" w:rsidRPr="00384642" w:rsidRDefault="00C56B06">
            <w:pPr>
              <w:pStyle w:val="Normal6a"/>
            </w:pPr>
            <w:r w:rsidRPr="00384642">
              <w:t>9.</w:t>
            </w:r>
            <w:r w:rsidRPr="00384642">
              <w:tab/>
              <w:t xml:space="preserve">Apoya las asociaciones a escala nacional y de la Unión entre empleadores </w:t>
            </w:r>
            <w:r w:rsidRPr="00384642">
              <w:rPr>
                <w:b/>
                <w:i/>
              </w:rPr>
              <w:t>y</w:t>
            </w:r>
            <w:r w:rsidRPr="00384642">
              <w:t xml:space="preserve"> proveedores de EFP para mejorar la pertinencia y la calidad de los planes de estudios de la EFP; pide que los proveedores de EFP se vinculen a los clústeres industriales y tecnológicos regionales;</w:t>
            </w:r>
          </w:p>
        </w:tc>
        <w:tc>
          <w:tcPr>
            <w:tcW w:w="4876" w:type="dxa"/>
            <w:tcBorders>
              <w:top w:val="nil"/>
              <w:left w:val="nil"/>
              <w:bottom w:val="nil"/>
              <w:right w:val="nil"/>
            </w:tcBorders>
          </w:tcPr>
          <w:p w14:paraId="37C4B903" w14:textId="77777777" w:rsidR="00A85F34" w:rsidRPr="00384642" w:rsidRDefault="00C56B06">
            <w:pPr>
              <w:pStyle w:val="Normal6a"/>
            </w:pPr>
            <w:r w:rsidRPr="00384642">
              <w:t>9.</w:t>
            </w:r>
            <w:r w:rsidRPr="00384642">
              <w:tab/>
              <w:t>Apoya las asociaciones a escala nacional y de la Unión entre empleadores</w:t>
            </w:r>
            <w:r w:rsidRPr="00384642">
              <w:rPr>
                <w:b/>
                <w:i/>
              </w:rPr>
              <w:t>,</w:t>
            </w:r>
            <w:r w:rsidRPr="00384642">
              <w:t xml:space="preserve"> proveedores de EFP </w:t>
            </w:r>
            <w:r w:rsidRPr="00384642">
              <w:rPr>
                <w:b/>
                <w:i/>
              </w:rPr>
              <w:t>y, especialmente, interlocutores sociales</w:t>
            </w:r>
            <w:r w:rsidRPr="00384642">
              <w:t xml:space="preserve"> para mejorar la pertinencia y la calidad de los planes de estudios de la EFP; pide que los proveedores de EFP se vinculen a los clústeres industriales y tecnológicos regionales;</w:t>
            </w:r>
          </w:p>
        </w:tc>
      </w:tr>
    </w:tbl>
    <w:p w14:paraId="752C3B1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CE31262" w14:textId="77777777" w:rsidR="00A85F34" w:rsidRPr="00384642" w:rsidRDefault="00C56B06">
      <w:r w:rsidRPr="00384642">
        <w:rPr>
          <w:rStyle w:val="HideTWBExt"/>
        </w:rPr>
        <w:t>&lt;/Amend&gt;</w:t>
      </w:r>
    </w:p>
    <w:p w14:paraId="6E45025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133</w:t>
      </w:r>
      <w:r w:rsidRPr="00384642">
        <w:rPr>
          <w:rStyle w:val="HideTWBExt"/>
        </w:rPr>
        <w:t>&lt;/NumAm&gt;</w:t>
      </w:r>
    </w:p>
    <w:p w14:paraId="68784535"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903EEAC" w14:textId="77777777" w:rsidR="00A85F34" w:rsidRPr="00384642" w:rsidRDefault="00C56B06">
      <w:pPr>
        <w:pStyle w:val="NormalBold"/>
      </w:pPr>
      <w:r w:rsidRPr="00384642">
        <w:rPr>
          <w:rStyle w:val="HideTWBExt"/>
          <w:b w:val="0"/>
        </w:rPr>
        <w:t>&lt;/RepeatBlock-By&gt;</w:t>
      </w:r>
    </w:p>
    <w:p w14:paraId="56E8365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578A89B" w14:textId="77777777" w:rsidR="00A85F34" w:rsidRPr="00384642" w:rsidRDefault="00C56B06">
      <w:pPr>
        <w:pStyle w:val="NormalBold"/>
      </w:pPr>
      <w:r w:rsidRPr="00384642">
        <w:rPr>
          <w:rStyle w:val="HideTWBExt"/>
        </w:rPr>
        <w:t>&lt;Article&gt;</w:t>
      </w:r>
      <w:r w:rsidRPr="00384642">
        <w:t>Apartado 9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4D949CE" w14:textId="77777777">
        <w:trPr>
          <w:trHeight w:hRule="exact" w:val="240"/>
          <w:jc w:val="center"/>
        </w:trPr>
        <w:tc>
          <w:tcPr>
            <w:tcW w:w="9752" w:type="dxa"/>
            <w:gridSpan w:val="2"/>
            <w:tcBorders>
              <w:top w:val="nil"/>
              <w:left w:val="nil"/>
              <w:bottom w:val="nil"/>
              <w:right w:val="nil"/>
            </w:tcBorders>
          </w:tcPr>
          <w:p w14:paraId="20E8FA5B" w14:textId="77777777" w:rsidR="00A85F34" w:rsidRPr="00384642" w:rsidRDefault="00A85F34"/>
        </w:tc>
      </w:tr>
      <w:tr w:rsidR="00A85F34" w:rsidRPr="00384642" w14:paraId="435C284E" w14:textId="77777777">
        <w:trPr>
          <w:trHeight w:val="240"/>
          <w:jc w:val="center"/>
        </w:trPr>
        <w:tc>
          <w:tcPr>
            <w:tcW w:w="4876" w:type="dxa"/>
            <w:tcBorders>
              <w:top w:val="nil"/>
              <w:left w:val="nil"/>
              <w:bottom w:val="nil"/>
              <w:right w:val="nil"/>
            </w:tcBorders>
          </w:tcPr>
          <w:p w14:paraId="3EF1280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4992CE5" w14:textId="77777777" w:rsidR="00A85F34" w:rsidRPr="00384642" w:rsidRDefault="00C56B06">
            <w:pPr>
              <w:pStyle w:val="AmColumnHeading"/>
            </w:pPr>
            <w:r w:rsidRPr="00384642">
              <w:t>Enmienda</w:t>
            </w:r>
          </w:p>
        </w:tc>
      </w:tr>
      <w:tr w:rsidR="00A85F34" w:rsidRPr="00384642" w14:paraId="69219234" w14:textId="77777777">
        <w:trPr>
          <w:jc w:val="center"/>
        </w:trPr>
        <w:tc>
          <w:tcPr>
            <w:tcW w:w="4876" w:type="dxa"/>
            <w:tcBorders>
              <w:top w:val="nil"/>
              <w:left w:val="nil"/>
              <w:bottom w:val="nil"/>
              <w:right w:val="nil"/>
            </w:tcBorders>
          </w:tcPr>
          <w:p w14:paraId="41830D61" w14:textId="77777777" w:rsidR="00A85F34" w:rsidRPr="00384642" w:rsidRDefault="00A85F34">
            <w:pPr>
              <w:pStyle w:val="Normal6a"/>
            </w:pPr>
          </w:p>
        </w:tc>
        <w:tc>
          <w:tcPr>
            <w:tcW w:w="4876" w:type="dxa"/>
            <w:tcBorders>
              <w:top w:val="nil"/>
              <w:left w:val="nil"/>
              <w:bottom w:val="nil"/>
              <w:right w:val="nil"/>
            </w:tcBorders>
          </w:tcPr>
          <w:p w14:paraId="5BA5224C" w14:textId="77777777" w:rsidR="00A85F34" w:rsidRPr="00384642" w:rsidRDefault="00C56B06">
            <w:pPr>
              <w:pStyle w:val="Normal6a"/>
            </w:pPr>
            <w:r w:rsidRPr="00384642">
              <w:rPr>
                <w:b/>
                <w:i/>
              </w:rPr>
              <w:t>9 bis.</w:t>
            </w:r>
            <w:r w:rsidRPr="00384642">
              <w:tab/>
            </w:r>
            <w:r w:rsidRPr="00384642">
              <w:rPr>
                <w:b/>
                <w:i/>
              </w:rPr>
              <w:t xml:space="preserve">Subraya que los centros de excelencia profesional deben ocupar un lugar central en el futuro desarrollo de los sistemas de educación y formación profesionales en Europa, como motores clave de la </w:t>
            </w:r>
            <w:r w:rsidRPr="00384642">
              <w:rPr>
                <w:b/>
                <w:i/>
              </w:rPr>
              <w:t>reforma estructural, la innovación, el reconocimiento y la modernización; pide a la Comisión que refuerce las vías de inversión a largo plazo para los centros de excelencia profesional y les proporcione el mismo nivel de financiación que a las alianzas de universidades europeas; destaca que los centros de excelencia profesional congregan a proveedores de educación, empresas, autoridades regionales e interlocutores sociales para abordar las necesidades del mercado laboral, fomentar la innovación, reforzar la</w:t>
            </w:r>
            <w:r w:rsidRPr="00384642">
              <w:rPr>
                <w:b/>
                <w:i/>
              </w:rPr>
              <w:t xml:space="preserve"> competitividad regional y apoyar las transiciones ecológica y digital; pide una evaluación independiente de los centros de excelencia profesional;</w:t>
            </w:r>
          </w:p>
        </w:tc>
      </w:tr>
    </w:tbl>
    <w:p w14:paraId="47F2B18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49068D2" w14:textId="77777777" w:rsidR="00A85F34" w:rsidRPr="00384642" w:rsidRDefault="00C56B06">
      <w:r w:rsidRPr="00384642">
        <w:rPr>
          <w:rStyle w:val="HideTWBExt"/>
        </w:rPr>
        <w:t>&lt;/Amend&gt;</w:t>
      </w:r>
    </w:p>
    <w:p w14:paraId="73121AA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134</w:t>
      </w:r>
      <w:r w:rsidRPr="00384642">
        <w:rPr>
          <w:rStyle w:val="HideTWBExt"/>
        </w:rPr>
        <w:t>&lt;/NumAm&gt;</w:t>
      </w:r>
    </w:p>
    <w:p w14:paraId="189554C2"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33E15318" w14:textId="77777777" w:rsidR="00A85F34" w:rsidRPr="00384642" w:rsidRDefault="00C56B06">
      <w:pPr>
        <w:pStyle w:val="NormalBold"/>
      </w:pPr>
      <w:r w:rsidRPr="00384642">
        <w:rPr>
          <w:rStyle w:val="HideTWBExt"/>
          <w:b w:val="0"/>
        </w:rPr>
        <w:t>&lt;/RepeatBlock-By&gt;</w:t>
      </w:r>
    </w:p>
    <w:p w14:paraId="663D978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3EB381C" w14:textId="77777777" w:rsidR="00A85F34" w:rsidRPr="00384642" w:rsidRDefault="00C56B06">
      <w:pPr>
        <w:pStyle w:val="NormalBold"/>
      </w:pPr>
      <w:r w:rsidRPr="00384642">
        <w:rPr>
          <w:rStyle w:val="HideTWBExt"/>
        </w:rPr>
        <w:t>&lt;Article&gt;</w:t>
      </w:r>
      <w:r w:rsidRPr="00384642">
        <w:t xml:space="preserve">Apartado 9 bis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1297DEB" w14:textId="77777777">
        <w:trPr>
          <w:trHeight w:hRule="exact" w:val="240"/>
          <w:jc w:val="center"/>
        </w:trPr>
        <w:tc>
          <w:tcPr>
            <w:tcW w:w="9752" w:type="dxa"/>
            <w:gridSpan w:val="2"/>
            <w:tcBorders>
              <w:top w:val="nil"/>
              <w:left w:val="nil"/>
              <w:bottom w:val="nil"/>
              <w:right w:val="nil"/>
            </w:tcBorders>
          </w:tcPr>
          <w:p w14:paraId="51D4861A" w14:textId="77777777" w:rsidR="00A85F34" w:rsidRPr="00384642" w:rsidRDefault="00A85F34"/>
        </w:tc>
      </w:tr>
      <w:tr w:rsidR="00A85F34" w:rsidRPr="00384642" w14:paraId="74B5F30A" w14:textId="77777777">
        <w:trPr>
          <w:trHeight w:val="240"/>
          <w:jc w:val="center"/>
        </w:trPr>
        <w:tc>
          <w:tcPr>
            <w:tcW w:w="4876" w:type="dxa"/>
            <w:tcBorders>
              <w:top w:val="nil"/>
              <w:left w:val="nil"/>
              <w:bottom w:val="nil"/>
              <w:right w:val="nil"/>
            </w:tcBorders>
          </w:tcPr>
          <w:p w14:paraId="0FD07E7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C9113EB" w14:textId="77777777" w:rsidR="00A85F34" w:rsidRPr="00384642" w:rsidRDefault="00C56B06">
            <w:pPr>
              <w:pStyle w:val="AmColumnHeading"/>
            </w:pPr>
            <w:r w:rsidRPr="00384642">
              <w:t>Enmienda</w:t>
            </w:r>
          </w:p>
        </w:tc>
      </w:tr>
      <w:tr w:rsidR="00A85F34" w:rsidRPr="00384642" w14:paraId="0098868B" w14:textId="77777777">
        <w:trPr>
          <w:jc w:val="center"/>
        </w:trPr>
        <w:tc>
          <w:tcPr>
            <w:tcW w:w="4876" w:type="dxa"/>
            <w:tcBorders>
              <w:top w:val="nil"/>
              <w:left w:val="nil"/>
              <w:bottom w:val="nil"/>
              <w:right w:val="nil"/>
            </w:tcBorders>
          </w:tcPr>
          <w:p w14:paraId="0339AA37" w14:textId="77777777" w:rsidR="00A85F34" w:rsidRPr="00384642" w:rsidRDefault="00A85F34">
            <w:pPr>
              <w:pStyle w:val="Normal6a"/>
            </w:pPr>
          </w:p>
        </w:tc>
        <w:tc>
          <w:tcPr>
            <w:tcW w:w="4876" w:type="dxa"/>
            <w:tcBorders>
              <w:top w:val="nil"/>
              <w:left w:val="nil"/>
              <w:bottom w:val="nil"/>
              <w:right w:val="nil"/>
            </w:tcBorders>
          </w:tcPr>
          <w:p w14:paraId="5643C2E4" w14:textId="77777777" w:rsidR="00A85F34" w:rsidRPr="00384642" w:rsidRDefault="00C56B06">
            <w:pPr>
              <w:pStyle w:val="Normal6a"/>
            </w:pPr>
            <w:r w:rsidRPr="00384642">
              <w:rPr>
                <w:b/>
                <w:i/>
              </w:rPr>
              <w:t>9 bis.</w:t>
            </w:r>
            <w:r w:rsidRPr="00384642">
              <w:tab/>
            </w:r>
            <w:r w:rsidRPr="00384642">
              <w:rPr>
                <w:b/>
                <w:i/>
              </w:rPr>
              <w:t xml:space="preserve">Reconoce que las empresas desempeñan un papel central en la educación y formación profesionales, en particular en los sistemas de formación dual, al proporcionar entornos de </w:t>
            </w:r>
            <w:r w:rsidRPr="00384642">
              <w:rPr>
                <w:b/>
                <w:i/>
              </w:rPr>
              <w:t>aprendizaje en el trabajo, transmitir capacidades y competencias actualizadas y apoyar la innovación; pide a la Comisión y a los Estados miembros que refuercen el papel y la visibilidad de las empresas como centros de aprendizaje clave dentro de los sistemas de EFP;</w:t>
            </w:r>
          </w:p>
        </w:tc>
      </w:tr>
    </w:tbl>
    <w:p w14:paraId="766E213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9FD26F3" w14:textId="77777777" w:rsidR="00A85F34" w:rsidRPr="00384642" w:rsidRDefault="00C56B06">
      <w:r w:rsidRPr="00384642">
        <w:rPr>
          <w:rStyle w:val="HideTWBExt"/>
        </w:rPr>
        <w:t>&lt;/Amend&gt;</w:t>
      </w:r>
    </w:p>
    <w:p w14:paraId="7FCC3A4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135</w:t>
      </w:r>
      <w:r w:rsidRPr="00384642">
        <w:rPr>
          <w:rStyle w:val="HideTWBExt"/>
        </w:rPr>
        <w:t>&lt;/NumAm&gt;</w:t>
      </w:r>
    </w:p>
    <w:p w14:paraId="58E49553"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44181C5" w14:textId="77777777" w:rsidR="00A85F34" w:rsidRPr="00384642" w:rsidRDefault="00C56B06">
      <w:pPr>
        <w:pStyle w:val="NormalBold"/>
      </w:pPr>
      <w:r w:rsidRPr="00384642">
        <w:rPr>
          <w:rStyle w:val="HideTWBExt"/>
          <w:b w:val="0"/>
        </w:rPr>
        <w:t>&lt;/RepeatBlock-By&gt;</w:t>
      </w:r>
    </w:p>
    <w:p w14:paraId="701C3CA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64ED312" w14:textId="77777777" w:rsidR="00A85F34" w:rsidRPr="00384642" w:rsidRDefault="00C56B06">
      <w:pPr>
        <w:pStyle w:val="NormalBold"/>
      </w:pPr>
      <w:r w:rsidRPr="00384642">
        <w:rPr>
          <w:rStyle w:val="HideTWBExt"/>
        </w:rPr>
        <w:t>&lt;Article&gt;</w:t>
      </w:r>
      <w:r w:rsidRPr="00384642">
        <w:t>Apartado 9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98B7A1C" w14:textId="77777777">
        <w:trPr>
          <w:trHeight w:hRule="exact" w:val="240"/>
          <w:jc w:val="center"/>
        </w:trPr>
        <w:tc>
          <w:tcPr>
            <w:tcW w:w="9752" w:type="dxa"/>
            <w:gridSpan w:val="2"/>
            <w:tcBorders>
              <w:top w:val="nil"/>
              <w:left w:val="nil"/>
              <w:bottom w:val="nil"/>
              <w:right w:val="nil"/>
            </w:tcBorders>
          </w:tcPr>
          <w:p w14:paraId="19040048" w14:textId="77777777" w:rsidR="00A85F34" w:rsidRPr="00384642" w:rsidRDefault="00A85F34"/>
        </w:tc>
      </w:tr>
      <w:tr w:rsidR="00A85F34" w:rsidRPr="00384642" w14:paraId="4990863C" w14:textId="77777777">
        <w:trPr>
          <w:trHeight w:val="240"/>
          <w:jc w:val="center"/>
        </w:trPr>
        <w:tc>
          <w:tcPr>
            <w:tcW w:w="4876" w:type="dxa"/>
            <w:tcBorders>
              <w:top w:val="nil"/>
              <w:left w:val="nil"/>
              <w:bottom w:val="nil"/>
              <w:right w:val="nil"/>
            </w:tcBorders>
          </w:tcPr>
          <w:p w14:paraId="06D8679B"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70B5A35" w14:textId="77777777" w:rsidR="00A85F34" w:rsidRPr="00384642" w:rsidRDefault="00C56B06">
            <w:pPr>
              <w:pStyle w:val="AmColumnHeading"/>
            </w:pPr>
            <w:r w:rsidRPr="00384642">
              <w:t>Enmienda</w:t>
            </w:r>
          </w:p>
        </w:tc>
      </w:tr>
      <w:tr w:rsidR="00A85F34" w:rsidRPr="00384642" w14:paraId="74E0A5CE" w14:textId="77777777">
        <w:trPr>
          <w:jc w:val="center"/>
        </w:trPr>
        <w:tc>
          <w:tcPr>
            <w:tcW w:w="4876" w:type="dxa"/>
            <w:tcBorders>
              <w:top w:val="nil"/>
              <w:left w:val="nil"/>
              <w:bottom w:val="nil"/>
              <w:right w:val="nil"/>
            </w:tcBorders>
          </w:tcPr>
          <w:p w14:paraId="487A839D" w14:textId="77777777" w:rsidR="00A85F34" w:rsidRPr="00384642" w:rsidRDefault="00A85F34">
            <w:pPr>
              <w:pStyle w:val="Normal6a"/>
            </w:pPr>
          </w:p>
        </w:tc>
        <w:tc>
          <w:tcPr>
            <w:tcW w:w="4876" w:type="dxa"/>
            <w:tcBorders>
              <w:top w:val="nil"/>
              <w:left w:val="nil"/>
              <w:bottom w:val="nil"/>
              <w:right w:val="nil"/>
            </w:tcBorders>
          </w:tcPr>
          <w:p w14:paraId="1F17F361" w14:textId="77777777" w:rsidR="00A85F34" w:rsidRPr="00384642" w:rsidRDefault="00C56B06">
            <w:pPr>
              <w:pStyle w:val="Normal6a"/>
            </w:pPr>
            <w:r w:rsidRPr="00384642">
              <w:rPr>
                <w:b/>
                <w:i/>
              </w:rPr>
              <w:t>9 bis.</w:t>
            </w:r>
            <w:r w:rsidRPr="00384642">
              <w:tab/>
            </w:r>
            <w:r w:rsidRPr="00384642">
              <w:rPr>
                <w:b/>
                <w:i/>
              </w:rPr>
              <w:t>Pide a la Unión y a los Estados miembros que aborden la inadecuación de las capacidades reforzando la cooperación entre los proveedores de EFP y los empleadores, también a través de auditorías de capacidades en el lugar de trabajo y la elaboración de perfiles de competencias para definir las capacidades y competencias existentes, apoyar su reconocimiento formal y determinar dónde se necesita más formación;</w:t>
            </w:r>
          </w:p>
        </w:tc>
      </w:tr>
    </w:tbl>
    <w:p w14:paraId="6945BA4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30946E3" w14:textId="77777777" w:rsidR="00A85F34" w:rsidRPr="00384642" w:rsidRDefault="00C56B06">
      <w:r w:rsidRPr="00384642">
        <w:rPr>
          <w:rStyle w:val="HideTWBExt"/>
        </w:rPr>
        <w:t>&lt;/Amend&gt;</w:t>
      </w:r>
    </w:p>
    <w:p w14:paraId="05F1324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136</w:t>
      </w:r>
      <w:r w:rsidRPr="00384642">
        <w:rPr>
          <w:rStyle w:val="HideTWBExt"/>
        </w:rPr>
        <w:t>&lt;/NumAm&gt;</w:t>
      </w:r>
    </w:p>
    <w:p w14:paraId="1123AAE3"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205F840F" w14:textId="77777777" w:rsidR="00A85F34" w:rsidRPr="00384642" w:rsidRDefault="00C56B06">
      <w:pPr>
        <w:pStyle w:val="NormalBold"/>
      </w:pPr>
      <w:r w:rsidRPr="00384642">
        <w:rPr>
          <w:rStyle w:val="HideTWBExt"/>
          <w:b w:val="0"/>
        </w:rPr>
        <w:t>&lt;/RepeatBlock-By&gt;</w:t>
      </w:r>
    </w:p>
    <w:p w14:paraId="0B59F2C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4C30F57" w14:textId="77777777" w:rsidR="00A85F34" w:rsidRPr="00384642" w:rsidRDefault="00C56B06">
      <w:pPr>
        <w:pStyle w:val="NormalBold"/>
      </w:pPr>
      <w:r w:rsidRPr="00384642">
        <w:rPr>
          <w:rStyle w:val="HideTWBExt"/>
        </w:rPr>
        <w:t>&lt;Article&gt;</w:t>
      </w:r>
      <w:r w:rsidRPr="00384642">
        <w:t>Apartado 9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5C86644" w14:textId="77777777">
        <w:trPr>
          <w:trHeight w:hRule="exact" w:val="240"/>
          <w:jc w:val="center"/>
        </w:trPr>
        <w:tc>
          <w:tcPr>
            <w:tcW w:w="9752" w:type="dxa"/>
            <w:gridSpan w:val="2"/>
            <w:tcBorders>
              <w:top w:val="nil"/>
              <w:left w:val="nil"/>
              <w:bottom w:val="nil"/>
              <w:right w:val="nil"/>
            </w:tcBorders>
          </w:tcPr>
          <w:p w14:paraId="1A3030AF" w14:textId="77777777" w:rsidR="00A85F34" w:rsidRPr="00384642" w:rsidRDefault="00A85F34"/>
        </w:tc>
      </w:tr>
      <w:tr w:rsidR="00A85F34" w:rsidRPr="00384642" w14:paraId="1F2ABDCC" w14:textId="77777777">
        <w:trPr>
          <w:trHeight w:val="240"/>
          <w:jc w:val="center"/>
        </w:trPr>
        <w:tc>
          <w:tcPr>
            <w:tcW w:w="4876" w:type="dxa"/>
            <w:tcBorders>
              <w:top w:val="nil"/>
              <w:left w:val="nil"/>
              <w:bottom w:val="nil"/>
              <w:right w:val="nil"/>
            </w:tcBorders>
          </w:tcPr>
          <w:p w14:paraId="34081D7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66015A2" w14:textId="77777777" w:rsidR="00A85F34" w:rsidRPr="00384642" w:rsidRDefault="00C56B06">
            <w:pPr>
              <w:pStyle w:val="AmColumnHeading"/>
            </w:pPr>
            <w:r w:rsidRPr="00384642">
              <w:t>Enmienda</w:t>
            </w:r>
          </w:p>
        </w:tc>
      </w:tr>
      <w:tr w:rsidR="00A85F34" w:rsidRPr="00384642" w14:paraId="1EB80184" w14:textId="77777777">
        <w:trPr>
          <w:jc w:val="center"/>
        </w:trPr>
        <w:tc>
          <w:tcPr>
            <w:tcW w:w="4876" w:type="dxa"/>
            <w:tcBorders>
              <w:top w:val="nil"/>
              <w:left w:val="nil"/>
              <w:bottom w:val="nil"/>
              <w:right w:val="nil"/>
            </w:tcBorders>
          </w:tcPr>
          <w:p w14:paraId="45BFFBB3" w14:textId="77777777" w:rsidR="00A85F34" w:rsidRPr="00384642" w:rsidRDefault="00A85F34">
            <w:pPr>
              <w:pStyle w:val="Normal6a"/>
            </w:pPr>
          </w:p>
        </w:tc>
        <w:tc>
          <w:tcPr>
            <w:tcW w:w="4876" w:type="dxa"/>
            <w:tcBorders>
              <w:top w:val="nil"/>
              <w:left w:val="nil"/>
              <w:bottom w:val="nil"/>
              <w:right w:val="nil"/>
            </w:tcBorders>
          </w:tcPr>
          <w:p w14:paraId="7127CB88" w14:textId="77777777" w:rsidR="00A85F34" w:rsidRPr="00384642" w:rsidRDefault="00C56B06">
            <w:pPr>
              <w:pStyle w:val="Normal6a"/>
            </w:pPr>
            <w:r w:rsidRPr="00384642">
              <w:rPr>
                <w:b/>
                <w:i/>
              </w:rPr>
              <w:t>9 bis.</w:t>
            </w:r>
            <w:r w:rsidRPr="00384642">
              <w:tab/>
            </w:r>
            <w:r w:rsidRPr="00384642">
              <w:rPr>
                <w:b/>
                <w:i/>
              </w:rPr>
              <w:t xml:space="preserve">Destaca que la </w:t>
            </w:r>
            <w:r w:rsidRPr="00384642">
              <w:rPr>
                <w:b/>
                <w:i/>
              </w:rPr>
              <w:t>escasez de profesores y formadores de EFP es un obstáculo importante para una educación profesional de alta calidad; pide a los Estados miembros que inviertan en su contratación, desarrollo profesional continuo, salarios y condiciones de trabajo dignos;</w:t>
            </w:r>
          </w:p>
        </w:tc>
      </w:tr>
    </w:tbl>
    <w:p w14:paraId="141EE80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0B7AABD" w14:textId="77777777" w:rsidR="00A85F34" w:rsidRPr="00384642" w:rsidRDefault="00C56B06">
      <w:r w:rsidRPr="00384642">
        <w:rPr>
          <w:rStyle w:val="HideTWBExt"/>
        </w:rPr>
        <w:t>&lt;/Amend&gt;</w:t>
      </w:r>
    </w:p>
    <w:p w14:paraId="211DBA80"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137</w:t>
      </w:r>
      <w:r w:rsidRPr="00384642">
        <w:rPr>
          <w:rStyle w:val="HideTWBExt"/>
        </w:rPr>
        <w:t>&lt;/NumAm&gt;</w:t>
      </w:r>
    </w:p>
    <w:p w14:paraId="0C888FEE"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w:t>
      </w:r>
      <w:r w:rsidRPr="00384642">
        <w:rPr>
          <w:rStyle w:val="HideTWBExt"/>
          <w:b w:val="0"/>
        </w:rPr>
        <w:t>&lt;/Members&gt;</w:t>
      </w:r>
    </w:p>
    <w:p w14:paraId="6E064AC1" w14:textId="77777777" w:rsidR="00A85F34" w:rsidRPr="00384642" w:rsidRDefault="00C56B06">
      <w:pPr>
        <w:pStyle w:val="NormalBold"/>
      </w:pPr>
      <w:r w:rsidRPr="00384642">
        <w:rPr>
          <w:rStyle w:val="HideTWBExt"/>
          <w:b w:val="0"/>
        </w:rPr>
        <w:t>&lt;/RepeatBlock-By&gt;</w:t>
      </w:r>
    </w:p>
    <w:p w14:paraId="026EB38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BEA295E" w14:textId="77777777" w:rsidR="00A85F34" w:rsidRPr="00384642" w:rsidRDefault="00C56B06">
      <w:pPr>
        <w:pStyle w:val="NormalBold"/>
      </w:pPr>
      <w:r w:rsidRPr="00384642">
        <w:rPr>
          <w:rStyle w:val="HideTWBExt"/>
        </w:rPr>
        <w:t>&lt;Article&gt;</w:t>
      </w:r>
      <w:r w:rsidRPr="00384642">
        <w:t>Apartado 9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85AD6B8" w14:textId="77777777">
        <w:trPr>
          <w:trHeight w:hRule="exact" w:val="240"/>
          <w:jc w:val="center"/>
        </w:trPr>
        <w:tc>
          <w:tcPr>
            <w:tcW w:w="9752" w:type="dxa"/>
            <w:gridSpan w:val="2"/>
            <w:tcBorders>
              <w:top w:val="nil"/>
              <w:left w:val="nil"/>
              <w:bottom w:val="nil"/>
              <w:right w:val="nil"/>
            </w:tcBorders>
          </w:tcPr>
          <w:p w14:paraId="1141E780" w14:textId="77777777" w:rsidR="00A85F34" w:rsidRPr="00384642" w:rsidRDefault="00A85F34"/>
        </w:tc>
      </w:tr>
      <w:tr w:rsidR="00A85F34" w:rsidRPr="00384642" w14:paraId="66E546D7" w14:textId="77777777">
        <w:trPr>
          <w:trHeight w:val="240"/>
          <w:jc w:val="center"/>
        </w:trPr>
        <w:tc>
          <w:tcPr>
            <w:tcW w:w="4876" w:type="dxa"/>
            <w:tcBorders>
              <w:top w:val="nil"/>
              <w:left w:val="nil"/>
              <w:bottom w:val="nil"/>
              <w:right w:val="nil"/>
            </w:tcBorders>
          </w:tcPr>
          <w:p w14:paraId="3FEC13A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EBBD4F3" w14:textId="77777777" w:rsidR="00A85F34" w:rsidRPr="00384642" w:rsidRDefault="00C56B06">
            <w:pPr>
              <w:pStyle w:val="AmColumnHeading"/>
            </w:pPr>
            <w:r w:rsidRPr="00384642">
              <w:t>Enmienda</w:t>
            </w:r>
          </w:p>
        </w:tc>
      </w:tr>
      <w:tr w:rsidR="00A85F34" w:rsidRPr="00384642" w14:paraId="19A7C0BE" w14:textId="77777777">
        <w:trPr>
          <w:jc w:val="center"/>
        </w:trPr>
        <w:tc>
          <w:tcPr>
            <w:tcW w:w="4876" w:type="dxa"/>
            <w:tcBorders>
              <w:top w:val="nil"/>
              <w:left w:val="nil"/>
              <w:bottom w:val="nil"/>
              <w:right w:val="nil"/>
            </w:tcBorders>
          </w:tcPr>
          <w:p w14:paraId="04DB9AC6" w14:textId="77777777" w:rsidR="00A85F34" w:rsidRPr="00384642" w:rsidRDefault="00A85F34">
            <w:pPr>
              <w:pStyle w:val="Normal6a"/>
            </w:pPr>
          </w:p>
        </w:tc>
        <w:tc>
          <w:tcPr>
            <w:tcW w:w="4876" w:type="dxa"/>
            <w:tcBorders>
              <w:top w:val="nil"/>
              <w:left w:val="nil"/>
              <w:bottom w:val="nil"/>
              <w:right w:val="nil"/>
            </w:tcBorders>
          </w:tcPr>
          <w:p w14:paraId="77CD4A49" w14:textId="77777777" w:rsidR="00A85F34" w:rsidRPr="00384642" w:rsidRDefault="00C56B06">
            <w:pPr>
              <w:pStyle w:val="Normal6a"/>
            </w:pPr>
            <w:r w:rsidRPr="00384642">
              <w:rPr>
                <w:b/>
                <w:i/>
              </w:rPr>
              <w:t>9 ter.</w:t>
            </w:r>
            <w:r w:rsidRPr="00384642">
              <w:tab/>
            </w:r>
            <w:r w:rsidRPr="00384642">
              <w:rPr>
                <w:b/>
                <w:i/>
              </w:rPr>
              <w:t xml:space="preserve">Anima a que se sigan desarrollando los centros de excelencia profesional como plataformas de </w:t>
            </w:r>
            <w:r w:rsidRPr="00384642">
              <w:rPr>
                <w:b/>
                <w:i/>
              </w:rPr>
              <w:t>cooperación entre los proveedores de educación, las empresas, las instituciones de investigación y los ecosistemas de innovación regionales con vistas a reforzar el desarrollo de capacidades, la capacidad de innovación y la competitividad en sectores estratégicos, apoyando al mismo tiempo la evaluación periódica de su eficacia y su contribución a las necesidades del mercado laboral;</w:t>
            </w:r>
          </w:p>
        </w:tc>
      </w:tr>
    </w:tbl>
    <w:p w14:paraId="5399F3F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4322F3D" w14:textId="77777777" w:rsidR="00A85F34" w:rsidRPr="00384642" w:rsidRDefault="00C56B06">
      <w:r w:rsidRPr="00384642">
        <w:rPr>
          <w:rStyle w:val="HideTWBExt"/>
        </w:rPr>
        <w:t>&lt;/Amend&gt;</w:t>
      </w:r>
    </w:p>
    <w:p w14:paraId="244B1A7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138</w:t>
      </w:r>
      <w:r w:rsidRPr="00384642">
        <w:rPr>
          <w:rStyle w:val="HideTWBExt"/>
        </w:rPr>
        <w:t>&lt;/NumAm&gt;</w:t>
      </w:r>
    </w:p>
    <w:p w14:paraId="70422E60"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5FA0419" w14:textId="77777777" w:rsidR="00A85F34" w:rsidRPr="00384642" w:rsidRDefault="00C56B06">
      <w:pPr>
        <w:pStyle w:val="NormalBold"/>
      </w:pPr>
      <w:r w:rsidRPr="00384642">
        <w:rPr>
          <w:rStyle w:val="HideTWBExt"/>
          <w:b w:val="0"/>
        </w:rPr>
        <w:t>&lt;/RepeatBlock-By&gt;</w:t>
      </w:r>
    </w:p>
    <w:p w14:paraId="537C0A3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8A11010" w14:textId="77777777" w:rsidR="00A85F34" w:rsidRPr="00384642" w:rsidRDefault="00C56B06">
      <w:pPr>
        <w:pStyle w:val="NormalBold"/>
      </w:pPr>
      <w:r w:rsidRPr="00384642">
        <w:rPr>
          <w:rStyle w:val="HideTWBExt"/>
        </w:rPr>
        <w:t>&lt;Article&gt;</w:t>
      </w:r>
      <w:r w:rsidRPr="00384642">
        <w:t>Apartado 9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7A94EA" w14:textId="77777777">
        <w:trPr>
          <w:trHeight w:hRule="exact" w:val="240"/>
          <w:jc w:val="center"/>
        </w:trPr>
        <w:tc>
          <w:tcPr>
            <w:tcW w:w="9752" w:type="dxa"/>
            <w:gridSpan w:val="2"/>
            <w:tcBorders>
              <w:top w:val="nil"/>
              <w:left w:val="nil"/>
              <w:bottom w:val="nil"/>
              <w:right w:val="nil"/>
            </w:tcBorders>
          </w:tcPr>
          <w:p w14:paraId="35F20A1C" w14:textId="77777777" w:rsidR="00A85F34" w:rsidRPr="00384642" w:rsidRDefault="00A85F34"/>
        </w:tc>
      </w:tr>
      <w:tr w:rsidR="00A85F34" w:rsidRPr="00384642" w14:paraId="152105E3" w14:textId="77777777">
        <w:trPr>
          <w:trHeight w:val="240"/>
          <w:jc w:val="center"/>
        </w:trPr>
        <w:tc>
          <w:tcPr>
            <w:tcW w:w="4876" w:type="dxa"/>
            <w:tcBorders>
              <w:top w:val="nil"/>
              <w:left w:val="nil"/>
              <w:bottom w:val="nil"/>
              <w:right w:val="nil"/>
            </w:tcBorders>
          </w:tcPr>
          <w:p w14:paraId="76AF861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6B7D2DB" w14:textId="77777777" w:rsidR="00A85F34" w:rsidRPr="00384642" w:rsidRDefault="00C56B06">
            <w:pPr>
              <w:pStyle w:val="AmColumnHeading"/>
            </w:pPr>
            <w:r w:rsidRPr="00384642">
              <w:t>Enmienda</w:t>
            </w:r>
          </w:p>
        </w:tc>
      </w:tr>
      <w:tr w:rsidR="00A85F34" w:rsidRPr="00384642" w14:paraId="6030A333" w14:textId="77777777">
        <w:trPr>
          <w:jc w:val="center"/>
        </w:trPr>
        <w:tc>
          <w:tcPr>
            <w:tcW w:w="4876" w:type="dxa"/>
            <w:tcBorders>
              <w:top w:val="nil"/>
              <w:left w:val="nil"/>
              <w:bottom w:val="nil"/>
              <w:right w:val="nil"/>
            </w:tcBorders>
          </w:tcPr>
          <w:p w14:paraId="2EEB7F47" w14:textId="77777777" w:rsidR="00A85F34" w:rsidRPr="00384642" w:rsidRDefault="00A85F34">
            <w:pPr>
              <w:pStyle w:val="Normal6a"/>
            </w:pPr>
          </w:p>
        </w:tc>
        <w:tc>
          <w:tcPr>
            <w:tcW w:w="4876" w:type="dxa"/>
            <w:tcBorders>
              <w:top w:val="nil"/>
              <w:left w:val="nil"/>
              <w:bottom w:val="nil"/>
              <w:right w:val="nil"/>
            </w:tcBorders>
          </w:tcPr>
          <w:p w14:paraId="1B7E87E9" w14:textId="77777777" w:rsidR="00A85F34" w:rsidRPr="00384642" w:rsidRDefault="00C56B06">
            <w:pPr>
              <w:pStyle w:val="Normal6a"/>
            </w:pPr>
            <w:r w:rsidRPr="00384642">
              <w:rPr>
                <w:b/>
                <w:i/>
              </w:rPr>
              <w:t>9 ter.</w:t>
            </w:r>
            <w:r w:rsidRPr="00384642">
              <w:tab/>
            </w:r>
            <w:r w:rsidRPr="00384642">
              <w:rPr>
                <w:b/>
                <w:i/>
              </w:rPr>
              <w:t xml:space="preserve">Celebra el creciente compromiso de los Estados miembros de establecer y </w:t>
            </w:r>
            <w:r w:rsidRPr="00384642">
              <w:rPr>
                <w:b/>
                <w:i/>
              </w:rPr>
              <w:t>reforzar las iniciativas nacionales relativas a los centros de excelencia profesional; observa, a este respecto, las iniciativas establecidas por Francia, los Países Bajos, España, Italia, Dinamarca, Polonia y Eslovaquia para desarrollar o poner a prueba marcos nacionales de centros de excelencia profesional junto con su participación en el ecosistema europeo de centros de excelencia profesional; pide a los demás Estados miembros sigan estos ejemplos;</w:t>
            </w:r>
          </w:p>
        </w:tc>
      </w:tr>
    </w:tbl>
    <w:p w14:paraId="44F1C62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A4B8BDB" w14:textId="77777777" w:rsidR="00A85F34" w:rsidRPr="00384642" w:rsidRDefault="00C56B06">
      <w:r w:rsidRPr="00384642">
        <w:rPr>
          <w:rStyle w:val="HideTWBExt"/>
        </w:rPr>
        <w:t>&lt;/Amend&gt;</w:t>
      </w:r>
    </w:p>
    <w:p w14:paraId="0F41013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139</w:t>
      </w:r>
      <w:r w:rsidRPr="00384642">
        <w:rPr>
          <w:rStyle w:val="HideTWBExt"/>
        </w:rPr>
        <w:t>&lt;/NumAm&gt;</w:t>
      </w:r>
    </w:p>
    <w:p w14:paraId="4BD763DB"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211EA519" w14:textId="77777777" w:rsidR="00A85F34" w:rsidRPr="00384642" w:rsidRDefault="00C56B06">
      <w:pPr>
        <w:pStyle w:val="NormalBold"/>
      </w:pPr>
      <w:r w:rsidRPr="00384642">
        <w:rPr>
          <w:rStyle w:val="HideTWBExt"/>
          <w:b w:val="0"/>
        </w:rPr>
        <w:t>&lt;/RepeatBlock-By&gt;</w:t>
      </w:r>
    </w:p>
    <w:p w14:paraId="2FB0701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EC84107" w14:textId="77777777" w:rsidR="00A85F34" w:rsidRPr="00384642" w:rsidRDefault="00C56B06">
      <w:pPr>
        <w:pStyle w:val="NormalBold"/>
      </w:pPr>
      <w:r w:rsidRPr="00384642">
        <w:rPr>
          <w:rStyle w:val="HideTWBExt"/>
        </w:rPr>
        <w:t>&lt;Article&gt;</w:t>
      </w:r>
      <w:r w:rsidRPr="00384642">
        <w:t>Apartado 9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0C3740" w14:textId="77777777">
        <w:trPr>
          <w:trHeight w:hRule="exact" w:val="240"/>
          <w:jc w:val="center"/>
        </w:trPr>
        <w:tc>
          <w:tcPr>
            <w:tcW w:w="9752" w:type="dxa"/>
            <w:gridSpan w:val="2"/>
            <w:tcBorders>
              <w:top w:val="nil"/>
              <w:left w:val="nil"/>
              <w:bottom w:val="nil"/>
              <w:right w:val="nil"/>
            </w:tcBorders>
          </w:tcPr>
          <w:p w14:paraId="03735EE5" w14:textId="77777777" w:rsidR="00A85F34" w:rsidRPr="00384642" w:rsidRDefault="00A85F34"/>
        </w:tc>
      </w:tr>
      <w:tr w:rsidR="00A85F34" w:rsidRPr="00384642" w14:paraId="1CCB0AD3" w14:textId="77777777">
        <w:trPr>
          <w:trHeight w:val="240"/>
          <w:jc w:val="center"/>
        </w:trPr>
        <w:tc>
          <w:tcPr>
            <w:tcW w:w="4876" w:type="dxa"/>
            <w:tcBorders>
              <w:top w:val="nil"/>
              <w:left w:val="nil"/>
              <w:bottom w:val="nil"/>
              <w:right w:val="nil"/>
            </w:tcBorders>
          </w:tcPr>
          <w:p w14:paraId="7BB09E10"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1ACC9EB" w14:textId="77777777" w:rsidR="00A85F34" w:rsidRPr="00384642" w:rsidRDefault="00C56B06">
            <w:pPr>
              <w:pStyle w:val="AmColumnHeading"/>
            </w:pPr>
            <w:r w:rsidRPr="00384642">
              <w:t>Enmienda</w:t>
            </w:r>
          </w:p>
        </w:tc>
      </w:tr>
      <w:tr w:rsidR="00A85F34" w:rsidRPr="00384642" w14:paraId="70B13BD5" w14:textId="77777777">
        <w:trPr>
          <w:jc w:val="center"/>
        </w:trPr>
        <w:tc>
          <w:tcPr>
            <w:tcW w:w="4876" w:type="dxa"/>
            <w:tcBorders>
              <w:top w:val="nil"/>
              <w:left w:val="nil"/>
              <w:bottom w:val="nil"/>
              <w:right w:val="nil"/>
            </w:tcBorders>
          </w:tcPr>
          <w:p w14:paraId="346AFAF3" w14:textId="77777777" w:rsidR="00A85F34" w:rsidRPr="00384642" w:rsidRDefault="00A85F34">
            <w:pPr>
              <w:pStyle w:val="Normal6a"/>
            </w:pPr>
          </w:p>
        </w:tc>
        <w:tc>
          <w:tcPr>
            <w:tcW w:w="4876" w:type="dxa"/>
            <w:tcBorders>
              <w:top w:val="nil"/>
              <w:left w:val="nil"/>
              <w:bottom w:val="nil"/>
              <w:right w:val="nil"/>
            </w:tcBorders>
          </w:tcPr>
          <w:p w14:paraId="0729FBE5" w14:textId="77777777" w:rsidR="00A85F34" w:rsidRPr="00384642" w:rsidRDefault="00C56B06">
            <w:pPr>
              <w:pStyle w:val="Normal6a"/>
            </w:pPr>
            <w:r w:rsidRPr="00384642">
              <w:rPr>
                <w:b/>
                <w:i/>
              </w:rPr>
              <w:t>9 ter.</w:t>
            </w:r>
            <w:r w:rsidRPr="00384642">
              <w:tab/>
            </w:r>
            <w:r w:rsidRPr="00384642">
              <w:rPr>
                <w:b/>
                <w:i/>
              </w:rPr>
              <w:t xml:space="preserve">Destaca que el </w:t>
            </w:r>
            <w:r w:rsidRPr="00384642">
              <w:rPr>
                <w:b/>
                <w:i/>
              </w:rPr>
              <w:t>atractivo a largo plazo de las profesiones del ámbito de la formación profesional depende de la existencia de sistemas de negociación colectiva capaces de garantizar salarios justos, condiciones de trabajo seguras, progresión profesional e igualdad de trato para los trabajadores de todos los sectores;</w:t>
            </w:r>
          </w:p>
        </w:tc>
      </w:tr>
    </w:tbl>
    <w:p w14:paraId="5A514AB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BAB734A" w14:textId="77777777" w:rsidR="00A85F34" w:rsidRPr="00384642" w:rsidRDefault="00C56B06">
      <w:r w:rsidRPr="00384642">
        <w:rPr>
          <w:rStyle w:val="HideTWBExt"/>
        </w:rPr>
        <w:t>&lt;/Amend&gt;</w:t>
      </w:r>
    </w:p>
    <w:p w14:paraId="7B72DBE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140</w:t>
      </w:r>
      <w:r w:rsidRPr="00384642">
        <w:rPr>
          <w:rStyle w:val="HideTWBExt"/>
        </w:rPr>
        <w:t>&lt;/NumAm&gt;</w:t>
      </w:r>
    </w:p>
    <w:p w14:paraId="006B6792"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3370EB23" w14:textId="77777777" w:rsidR="00A85F34" w:rsidRPr="00384642" w:rsidRDefault="00C56B06">
      <w:pPr>
        <w:pStyle w:val="NormalBold"/>
      </w:pPr>
      <w:r w:rsidRPr="00384642">
        <w:rPr>
          <w:rStyle w:val="HideTWBExt"/>
          <w:b w:val="0"/>
        </w:rPr>
        <w:t>&lt;/RepeatBlock-By&gt;</w:t>
      </w:r>
    </w:p>
    <w:p w14:paraId="0DF95FC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2DD28C2" w14:textId="77777777" w:rsidR="00A85F34" w:rsidRPr="00384642" w:rsidRDefault="00C56B06">
      <w:pPr>
        <w:pStyle w:val="NormalBold"/>
      </w:pPr>
      <w:r w:rsidRPr="00384642">
        <w:rPr>
          <w:rStyle w:val="HideTWBExt"/>
        </w:rPr>
        <w:t>&lt;Article&gt;</w:t>
      </w:r>
      <w:r w:rsidRPr="00384642">
        <w:t>Apartado 10</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D36AF50" w14:textId="77777777">
        <w:trPr>
          <w:trHeight w:hRule="exact" w:val="240"/>
          <w:jc w:val="center"/>
        </w:trPr>
        <w:tc>
          <w:tcPr>
            <w:tcW w:w="9752" w:type="dxa"/>
            <w:gridSpan w:val="2"/>
            <w:tcBorders>
              <w:top w:val="nil"/>
              <w:left w:val="nil"/>
              <w:bottom w:val="nil"/>
              <w:right w:val="nil"/>
            </w:tcBorders>
          </w:tcPr>
          <w:p w14:paraId="69715E2C" w14:textId="77777777" w:rsidR="00A85F34" w:rsidRPr="00384642" w:rsidRDefault="00A85F34"/>
        </w:tc>
      </w:tr>
      <w:tr w:rsidR="00A85F34" w:rsidRPr="00384642" w14:paraId="36DB774F" w14:textId="77777777">
        <w:trPr>
          <w:trHeight w:val="240"/>
          <w:jc w:val="center"/>
        </w:trPr>
        <w:tc>
          <w:tcPr>
            <w:tcW w:w="4876" w:type="dxa"/>
            <w:tcBorders>
              <w:top w:val="nil"/>
              <w:left w:val="nil"/>
              <w:bottom w:val="nil"/>
              <w:right w:val="nil"/>
            </w:tcBorders>
          </w:tcPr>
          <w:p w14:paraId="75F072D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471A534" w14:textId="77777777" w:rsidR="00A85F34" w:rsidRPr="00384642" w:rsidRDefault="00C56B06">
            <w:pPr>
              <w:pStyle w:val="AmColumnHeading"/>
            </w:pPr>
            <w:r w:rsidRPr="00384642">
              <w:t>Enmienda</w:t>
            </w:r>
          </w:p>
        </w:tc>
      </w:tr>
      <w:tr w:rsidR="00A85F34" w:rsidRPr="00384642" w14:paraId="678B0DED" w14:textId="77777777">
        <w:trPr>
          <w:jc w:val="center"/>
        </w:trPr>
        <w:tc>
          <w:tcPr>
            <w:tcW w:w="4876" w:type="dxa"/>
            <w:tcBorders>
              <w:top w:val="nil"/>
              <w:left w:val="nil"/>
              <w:bottom w:val="nil"/>
              <w:right w:val="nil"/>
            </w:tcBorders>
          </w:tcPr>
          <w:p w14:paraId="1C7CED1D" w14:textId="77777777" w:rsidR="00A85F34" w:rsidRPr="00384642" w:rsidRDefault="00C56B06">
            <w:pPr>
              <w:pStyle w:val="Normal6a"/>
            </w:pPr>
            <w:r w:rsidRPr="00384642">
              <w:t>10.</w:t>
            </w:r>
            <w:r w:rsidRPr="00384642">
              <w:tab/>
              <w:t>Pide una mayor inclusión de la EFP en las políticas y programas existentes de la Unión; alienta una mayor integración de los organismos de EFP en la elaboración de 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w:t>
            </w:r>
          </w:p>
        </w:tc>
        <w:tc>
          <w:tcPr>
            <w:tcW w:w="4876" w:type="dxa"/>
            <w:tcBorders>
              <w:top w:val="nil"/>
              <w:left w:val="nil"/>
              <w:bottom w:val="nil"/>
              <w:right w:val="nil"/>
            </w:tcBorders>
          </w:tcPr>
          <w:p w14:paraId="7FA13C16"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la elaboración de </w:t>
            </w:r>
            <w:r w:rsidRPr="00384642">
              <w:t xml:space="preserve">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 </w:t>
            </w:r>
            <w:r w:rsidRPr="00384642">
              <w:rPr>
                <w:b/>
                <w:i/>
              </w:rPr>
              <w:t>pide, además, estrategias para facilitar el acceso a la protección de la propiedad intelectual, como el registro de patentes, marcas, dibujos y modelos industriales y otros derechos de propiedad intelectual, no solo para los ti</w:t>
            </w:r>
            <w:r w:rsidRPr="00384642">
              <w:rPr>
                <w:b/>
                <w:i/>
              </w:rPr>
              <w:t>tulados universitarios y los investigadores académicos, sino también para los estudiantes de EFP, los titulados y los profesionales cualificados, reconociendo su importante contribución a la innovación aplicada, el desarrollo tecnológico y la competitividad industrial en toda la Unión;</w:t>
            </w:r>
          </w:p>
        </w:tc>
      </w:tr>
    </w:tbl>
    <w:p w14:paraId="5CA239B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68C8ADA" w14:textId="77777777" w:rsidR="00A85F34" w:rsidRPr="00384642" w:rsidRDefault="00C56B06">
      <w:r w:rsidRPr="00384642">
        <w:rPr>
          <w:rStyle w:val="HideTWBExt"/>
        </w:rPr>
        <w:t>&lt;/Amend&gt;</w:t>
      </w:r>
    </w:p>
    <w:p w14:paraId="68B7AC94"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141</w:t>
      </w:r>
      <w:r w:rsidRPr="00384642">
        <w:rPr>
          <w:rStyle w:val="HideTWBExt"/>
        </w:rPr>
        <w:t>&lt;/NumAm&gt;</w:t>
      </w:r>
    </w:p>
    <w:p w14:paraId="69648C5E"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5169F3D9" w14:textId="77777777" w:rsidR="00A85F34" w:rsidRPr="00384642" w:rsidRDefault="00C56B06">
      <w:pPr>
        <w:pStyle w:val="NormalBold"/>
      </w:pPr>
      <w:r w:rsidRPr="00384642">
        <w:rPr>
          <w:rStyle w:val="HideTWBExt"/>
          <w:b w:val="0"/>
        </w:rPr>
        <w:t>&lt;/RepeatBlock-By&gt;</w:t>
      </w:r>
    </w:p>
    <w:p w14:paraId="68BCB5C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A968D5A" w14:textId="77777777" w:rsidR="00A85F34" w:rsidRPr="00384642" w:rsidRDefault="00C56B06">
      <w:pPr>
        <w:pStyle w:val="NormalBold"/>
      </w:pPr>
      <w:r w:rsidRPr="00384642">
        <w:rPr>
          <w:rStyle w:val="HideTWBExt"/>
        </w:rPr>
        <w:t>&lt;Article&gt;</w:t>
      </w:r>
      <w:r w:rsidRPr="00384642">
        <w:t>Apartado 10</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526338E" w14:textId="77777777">
        <w:trPr>
          <w:trHeight w:hRule="exact" w:val="240"/>
          <w:jc w:val="center"/>
        </w:trPr>
        <w:tc>
          <w:tcPr>
            <w:tcW w:w="9752" w:type="dxa"/>
            <w:gridSpan w:val="2"/>
            <w:tcBorders>
              <w:top w:val="nil"/>
              <w:left w:val="nil"/>
              <w:bottom w:val="nil"/>
              <w:right w:val="nil"/>
            </w:tcBorders>
          </w:tcPr>
          <w:p w14:paraId="6CB98B69" w14:textId="77777777" w:rsidR="00A85F34" w:rsidRPr="00384642" w:rsidRDefault="00A85F34"/>
        </w:tc>
      </w:tr>
      <w:tr w:rsidR="00A85F34" w:rsidRPr="00384642" w14:paraId="1BEAC125" w14:textId="77777777">
        <w:trPr>
          <w:trHeight w:val="240"/>
          <w:jc w:val="center"/>
        </w:trPr>
        <w:tc>
          <w:tcPr>
            <w:tcW w:w="4876" w:type="dxa"/>
            <w:tcBorders>
              <w:top w:val="nil"/>
              <w:left w:val="nil"/>
              <w:bottom w:val="nil"/>
              <w:right w:val="nil"/>
            </w:tcBorders>
          </w:tcPr>
          <w:p w14:paraId="4594A48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278B5FE" w14:textId="77777777" w:rsidR="00A85F34" w:rsidRPr="00384642" w:rsidRDefault="00C56B06">
            <w:pPr>
              <w:pStyle w:val="AmColumnHeading"/>
            </w:pPr>
            <w:r w:rsidRPr="00384642">
              <w:t>Enmienda</w:t>
            </w:r>
          </w:p>
        </w:tc>
      </w:tr>
      <w:tr w:rsidR="00A85F34" w:rsidRPr="00384642" w14:paraId="5442C0AB" w14:textId="77777777">
        <w:trPr>
          <w:jc w:val="center"/>
        </w:trPr>
        <w:tc>
          <w:tcPr>
            <w:tcW w:w="4876" w:type="dxa"/>
            <w:tcBorders>
              <w:top w:val="nil"/>
              <w:left w:val="nil"/>
              <w:bottom w:val="nil"/>
              <w:right w:val="nil"/>
            </w:tcBorders>
          </w:tcPr>
          <w:p w14:paraId="18006343"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w:t>
            </w:r>
            <w:r w:rsidRPr="00384642">
              <w:t>la elaboración de 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w:t>
            </w:r>
          </w:p>
        </w:tc>
        <w:tc>
          <w:tcPr>
            <w:tcW w:w="4876" w:type="dxa"/>
            <w:tcBorders>
              <w:top w:val="nil"/>
              <w:left w:val="nil"/>
              <w:bottom w:val="nil"/>
              <w:right w:val="nil"/>
            </w:tcBorders>
          </w:tcPr>
          <w:p w14:paraId="61ECCB5E" w14:textId="20394090"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la elaboración de 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 </w:t>
            </w:r>
            <w:r w:rsidRPr="00384642">
              <w:rPr>
                <w:b/>
                <w:i/>
              </w:rPr>
              <w:t xml:space="preserve">pide específicamente que los centros de educación profesional </w:t>
            </w:r>
            <w:r w:rsidRPr="00384642">
              <w:rPr>
                <w:b/>
                <w:i/>
              </w:rPr>
              <w:t>terciaria de nivel 5 de la CINE 5 y niveles 5 y 6 del MEC se integren en los ecosistemas europeos de investigación e innovación como proveedores de capacidades técnicas especializadas;</w:t>
            </w:r>
            <w:r w:rsidR="00EF0183">
              <w:rPr>
                <w:b/>
                <w:i/>
              </w:rPr>
              <w:t xml:space="preserve"> </w:t>
            </w:r>
            <w:r w:rsidR="00EF0183" w:rsidRPr="00384642">
              <w:rPr>
                <w:b/>
                <w:i/>
              </w:rPr>
              <w:t>pide, además, una mayor participación de las pymes, las empresas familiares y los distritos productivos locales en el diseño y la ejecución de los programas de formación profesional;</w:t>
            </w:r>
            <w:r w:rsidR="00EF0183" w:rsidRPr="00384642">
              <w:t xml:space="preserve"> </w:t>
            </w:r>
          </w:p>
        </w:tc>
      </w:tr>
    </w:tbl>
    <w:p w14:paraId="7193815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2D56F26" w14:textId="77777777" w:rsidR="00A85F34" w:rsidRPr="00384642" w:rsidRDefault="00C56B06">
      <w:r w:rsidRPr="00384642">
        <w:rPr>
          <w:rStyle w:val="HideTWBExt"/>
        </w:rPr>
        <w:t>&lt;/Amend&gt;</w:t>
      </w:r>
    </w:p>
    <w:p w14:paraId="1115D38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142</w:t>
      </w:r>
      <w:r w:rsidRPr="00384642">
        <w:rPr>
          <w:rStyle w:val="HideTWBExt"/>
        </w:rPr>
        <w:t>&lt;/NumAm&gt;</w:t>
      </w:r>
    </w:p>
    <w:p w14:paraId="0D61C4C2"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7AC5F59A" w14:textId="77777777" w:rsidR="00A85F34" w:rsidRPr="00384642" w:rsidRDefault="00C56B06">
      <w:pPr>
        <w:pStyle w:val="NormalBold"/>
      </w:pPr>
      <w:r w:rsidRPr="00384642">
        <w:rPr>
          <w:rStyle w:val="HideTWBExt"/>
          <w:b w:val="0"/>
        </w:rPr>
        <w:t>&lt;/RepeatBlock-By&gt;</w:t>
      </w:r>
    </w:p>
    <w:p w14:paraId="176C1ED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9E6F3CC" w14:textId="77777777" w:rsidR="00A85F34" w:rsidRPr="00384642" w:rsidRDefault="00C56B06">
      <w:pPr>
        <w:pStyle w:val="NormalBold"/>
      </w:pPr>
      <w:r w:rsidRPr="00384642">
        <w:rPr>
          <w:rStyle w:val="HideTWBExt"/>
        </w:rPr>
        <w:t>&lt;Article&gt;</w:t>
      </w:r>
      <w:r w:rsidRPr="00384642">
        <w:t>Apartado 10</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B95BF80" w14:textId="77777777">
        <w:trPr>
          <w:trHeight w:hRule="exact" w:val="240"/>
          <w:jc w:val="center"/>
        </w:trPr>
        <w:tc>
          <w:tcPr>
            <w:tcW w:w="9752" w:type="dxa"/>
            <w:gridSpan w:val="2"/>
            <w:tcBorders>
              <w:top w:val="nil"/>
              <w:left w:val="nil"/>
              <w:bottom w:val="nil"/>
              <w:right w:val="nil"/>
            </w:tcBorders>
          </w:tcPr>
          <w:p w14:paraId="1C23919C" w14:textId="77777777" w:rsidR="00A85F34" w:rsidRPr="00384642" w:rsidRDefault="00A85F34"/>
        </w:tc>
      </w:tr>
      <w:tr w:rsidR="00A85F34" w:rsidRPr="00384642" w14:paraId="10C2CCE2" w14:textId="77777777">
        <w:trPr>
          <w:trHeight w:val="240"/>
          <w:jc w:val="center"/>
        </w:trPr>
        <w:tc>
          <w:tcPr>
            <w:tcW w:w="4876" w:type="dxa"/>
            <w:tcBorders>
              <w:top w:val="nil"/>
              <w:left w:val="nil"/>
              <w:bottom w:val="nil"/>
              <w:right w:val="nil"/>
            </w:tcBorders>
          </w:tcPr>
          <w:p w14:paraId="5AE0635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D4F281D" w14:textId="77777777" w:rsidR="00A85F34" w:rsidRPr="00384642" w:rsidRDefault="00C56B06">
            <w:pPr>
              <w:pStyle w:val="AmColumnHeading"/>
            </w:pPr>
            <w:r w:rsidRPr="00384642">
              <w:t>Enmienda</w:t>
            </w:r>
          </w:p>
        </w:tc>
      </w:tr>
      <w:tr w:rsidR="00A85F34" w:rsidRPr="00384642" w14:paraId="73E41556" w14:textId="77777777">
        <w:trPr>
          <w:jc w:val="center"/>
        </w:trPr>
        <w:tc>
          <w:tcPr>
            <w:tcW w:w="4876" w:type="dxa"/>
            <w:tcBorders>
              <w:top w:val="nil"/>
              <w:left w:val="nil"/>
              <w:bottom w:val="nil"/>
              <w:right w:val="nil"/>
            </w:tcBorders>
          </w:tcPr>
          <w:p w14:paraId="1C3AC6C1" w14:textId="77777777" w:rsidR="00A85F34" w:rsidRPr="00384642" w:rsidRDefault="00C56B06">
            <w:pPr>
              <w:pStyle w:val="Normal6a"/>
            </w:pPr>
            <w:r w:rsidRPr="00384642">
              <w:t>10.</w:t>
            </w:r>
            <w:r w:rsidRPr="00384642">
              <w:tab/>
              <w:t xml:space="preserve">Pide una mayor inclusión de la EFP en las </w:t>
            </w:r>
            <w:r w:rsidRPr="00384642">
              <w:t xml:space="preserve">políticas y programas existentes de la Unión; alienta una </w:t>
            </w:r>
            <w:r w:rsidRPr="00384642">
              <w:rPr>
                <w:b/>
                <w:i/>
              </w:rPr>
              <w:t>mayor</w:t>
            </w:r>
            <w:r w:rsidRPr="00384642">
              <w:t xml:space="preserve"> integración de los </w:t>
            </w:r>
            <w:r w:rsidRPr="00384642">
              <w:rPr>
                <w:b/>
                <w:i/>
              </w:rPr>
              <w:t>organismos</w:t>
            </w:r>
            <w:r w:rsidRPr="00384642">
              <w:t xml:space="preserve"> de EFP en </w:t>
            </w:r>
            <w:r w:rsidRPr="00384642">
              <w:rPr>
                <w:b/>
                <w:i/>
              </w:rPr>
              <w:t>la elaboración</w:t>
            </w:r>
            <w:r w:rsidRPr="00384642">
              <w:t xml:space="preserve"> de políticas de innovación </w:t>
            </w:r>
            <w:r w:rsidRPr="00384642">
              <w:rPr>
                <w:b/>
                <w:i/>
              </w:rPr>
              <w:t>para mejorar la difusión y la adopción de soluciones innovadoras en todos los sectores</w:t>
            </w:r>
            <w:r w:rsidRPr="00384642">
              <w:t>; insiste en la necesidad de apoyar la inversión en capacidades en sectores estratégicos en el marco de las líneas de actuación del Fondo Europeo de Competitividad propuesto;</w:t>
            </w:r>
          </w:p>
        </w:tc>
        <w:tc>
          <w:tcPr>
            <w:tcW w:w="4876" w:type="dxa"/>
            <w:tcBorders>
              <w:top w:val="nil"/>
              <w:left w:val="nil"/>
              <w:bottom w:val="nil"/>
              <w:right w:val="nil"/>
            </w:tcBorders>
          </w:tcPr>
          <w:p w14:paraId="15E7ACFD"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integración </w:t>
            </w:r>
            <w:r w:rsidRPr="00384642">
              <w:rPr>
                <w:b/>
                <w:i/>
              </w:rPr>
              <w:t>más profunda</w:t>
            </w:r>
            <w:r w:rsidRPr="00384642">
              <w:t xml:space="preserve"> de los </w:t>
            </w:r>
            <w:r w:rsidRPr="00384642">
              <w:rPr>
                <w:b/>
                <w:i/>
              </w:rPr>
              <w:t>centros</w:t>
            </w:r>
            <w:r w:rsidRPr="00384642">
              <w:t xml:space="preserve"> de EFP en </w:t>
            </w:r>
            <w:r w:rsidRPr="00384642">
              <w:rPr>
                <w:b/>
                <w:i/>
              </w:rPr>
              <w:t>el diseño y la implantación</w:t>
            </w:r>
            <w:r w:rsidRPr="00384642">
              <w:t xml:space="preserve"> de políticas de innovación</w:t>
            </w:r>
            <w:r w:rsidRPr="00384642">
              <w:rPr>
                <w:b/>
                <w:i/>
              </w:rPr>
              <w:t>, con el fin de acelerar la adaptación y la expansión de las innovaciones en el lugar de trabajo</w:t>
            </w:r>
            <w:r w:rsidRPr="00384642">
              <w:t>;</w:t>
            </w:r>
            <w:r w:rsidRPr="00384642">
              <w:rPr>
                <w:b/>
                <w:i/>
              </w:rPr>
              <w:t xml:space="preserve"> pide a la Comisión que garantice la participación activa de los centros de EFP en las convocatorias de Horizonte Europa, en particular en proyectos con niveles más altos de preparación tecnológica en los que l</w:t>
            </w:r>
            <w:r w:rsidRPr="00384642">
              <w:rPr>
                <w:b/>
                <w:i/>
              </w:rPr>
              <w:t>a implantación, el ensayo y la expansión en condiciones reales por parte de profesionales formados en EFP sean fundamentales para su repercusión</w:t>
            </w:r>
            <w:r w:rsidRPr="00384642">
              <w:t>; insiste en la necesidad de apoyar la inversión en capacidades en sectores estratégicos en el marco de las líneas de actuación del Fondo Europeo de Competitividad propuesto;</w:t>
            </w:r>
          </w:p>
        </w:tc>
      </w:tr>
    </w:tbl>
    <w:p w14:paraId="101383A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7AD3C82" w14:textId="77777777" w:rsidR="00A85F34" w:rsidRPr="00384642" w:rsidRDefault="00C56B06">
      <w:r w:rsidRPr="00384642">
        <w:rPr>
          <w:rStyle w:val="HideTWBExt"/>
        </w:rPr>
        <w:t>&lt;/Amend&gt;</w:t>
      </w:r>
    </w:p>
    <w:p w14:paraId="2BF7279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143</w:t>
      </w:r>
      <w:r w:rsidRPr="00384642">
        <w:rPr>
          <w:rStyle w:val="HideTWBExt"/>
        </w:rPr>
        <w:t>&lt;/NumAm&gt;</w:t>
      </w:r>
    </w:p>
    <w:p w14:paraId="43B66F99"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48E40CB5" w14:textId="77777777" w:rsidR="00A85F34" w:rsidRPr="00384642" w:rsidRDefault="00C56B06">
      <w:pPr>
        <w:pStyle w:val="NormalBold"/>
      </w:pPr>
      <w:r w:rsidRPr="00384642">
        <w:rPr>
          <w:rStyle w:val="HideTWBExt"/>
          <w:b w:val="0"/>
        </w:rPr>
        <w:t>&lt;/RepeatBlock-By&gt;</w:t>
      </w:r>
    </w:p>
    <w:p w14:paraId="6FC86A9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6AD55AD" w14:textId="77777777" w:rsidR="00A85F34" w:rsidRPr="00384642" w:rsidRDefault="00C56B06">
      <w:pPr>
        <w:pStyle w:val="NormalBold"/>
      </w:pPr>
      <w:r w:rsidRPr="00384642">
        <w:rPr>
          <w:rStyle w:val="HideTWBExt"/>
        </w:rPr>
        <w:t>&lt;Article&gt;</w:t>
      </w:r>
      <w:r w:rsidRPr="00384642">
        <w:t>Apartado 10</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FBB2029" w14:textId="77777777">
        <w:trPr>
          <w:trHeight w:hRule="exact" w:val="240"/>
          <w:jc w:val="center"/>
        </w:trPr>
        <w:tc>
          <w:tcPr>
            <w:tcW w:w="9752" w:type="dxa"/>
            <w:gridSpan w:val="2"/>
            <w:tcBorders>
              <w:top w:val="nil"/>
              <w:left w:val="nil"/>
              <w:bottom w:val="nil"/>
              <w:right w:val="nil"/>
            </w:tcBorders>
          </w:tcPr>
          <w:p w14:paraId="72BCCAC0" w14:textId="77777777" w:rsidR="00A85F34" w:rsidRPr="00384642" w:rsidRDefault="00A85F34"/>
        </w:tc>
      </w:tr>
      <w:tr w:rsidR="00A85F34" w:rsidRPr="00384642" w14:paraId="116D782C" w14:textId="77777777">
        <w:trPr>
          <w:trHeight w:val="240"/>
          <w:jc w:val="center"/>
        </w:trPr>
        <w:tc>
          <w:tcPr>
            <w:tcW w:w="4876" w:type="dxa"/>
            <w:tcBorders>
              <w:top w:val="nil"/>
              <w:left w:val="nil"/>
              <w:bottom w:val="nil"/>
              <w:right w:val="nil"/>
            </w:tcBorders>
          </w:tcPr>
          <w:p w14:paraId="58CD9AD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2B9EAB1" w14:textId="77777777" w:rsidR="00A85F34" w:rsidRPr="00384642" w:rsidRDefault="00C56B06">
            <w:pPr>
              <w:pStyle w:val="AmColumnHeading"/>
            </w:pPr>
            <w:r w:rsidRPr="00384642">
              <w:t>Enmienda</w:t>
            </w:r>
          </w:p>
        </w:tc>
      </w:tr>
      <w:tr w:rsidR="00A85F34" w:rsidRPr="00384642" w14:paraId="7F4C61EA" w14:textId="77777777">
        <w:trPr>
          <w:jc w:val="center"/>
        </w:trPr>
        <w:tc>
          <w:tcPr>
            <w:tcW w:w="4876" w:type="dxa"/>
            <w:tcBorders>
              <w:top w:val="nil"/>
              <w:left w:val="nil"/>
              <w:bottom w:val="nil"/>
              <w:right w:val="nil"/>
            </w:tcBorders>
          </w:tcPr>
          <w:p w14:paraId="2FA7EABB"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la elaboración de </w:t>
            </w:r>
            <w:r w:rsidRPr="00384642">
              <w:t>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w:t>
            </w:r>
          </w:p>
        </w:tc>
        <w:tc>
          <w:tcPr>
            <w:tcW w:w="4876" w:type="dxa"/>
            <w:tcBorders>
              <w:top w:val="nil"/>
              <w:left w:val="nil"/>
              <w:bottom w:val="nil"/>
              <w:right w:val="nil"/>
            </w:tcBorders>
          </w:tcPr>
          <w:p w14:paraId="57E4CAFE"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la elaboración de 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 </w:t>
            </w:r>
            <w:r w:rsidRPr="00384642">
              <w:rPr>
                <w:b/>
                <w:i/>
              </w:rPr>
              <w:t xml:space="preserve">subraya que el acceso a los fondos y otros instrumentos de la </w:t>
            </w:r>
            <w:r w:rsidRPr="00384642">
              <w:rPr>
                <w:b/>
                <w:i/>
              </w:rPr>
              <w:t>Unión debe estar supeditado al cumplimiento de las condicionalidades sociales por parte de las empresas, al respeto los derechos sindicales, a las normas de calidad de la formación de aprendices y a una inversión demostrable en las capacidades y la formación de calidad de los trabajadores;</w:t>
            </w:r>
          </w:p>
        </w:tc>
      </w:tr>
    </w:tbl>
    <w:p w14:paraId="3055409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19B16E7" w14:textId="77777777" w:rsidR="00A85F34" w:rsidRPr="00384642" w:rsidRDefault="00C56B06">
      <w:r w:rsidRPr="00384642">
        <w:rPr>
          <w:rStyle w:val="HideTWBExt"/>
        </w:rPr>
        <w:t>&lt;/Amend&gt;</w:t>
      </w:r>
    </w:p>
    <w:p w14:paraId="45CA6B0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144</w:t>
      </w:r>
      <w:r w:rsidRPr="00384642">
        <w:rPr>
          <w:rStyle w:val="HideTWBExt"/>
        </w:rPr>
        <w:t>&lt;/NumAm&gt;</w:t>
      </w:r>
    </w:p>
    <w:p w14:paraId="017957A5"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272415D5" w14:textId="77777777" w:rsidR="00A85F34" w:rsidRPr="00384642" w:rsidRDefault="00C56B06">
      <w:pPr>
        <w:pStyle w:val="NormalBold"/>
      </w:pPr>
      <w:r w:rsidRPr="00384642">
        <w:rPr>
          <w:rStyle w:val="HideTWBExt"/>
          <w:b w:val="0"/>
        </w:rPr>
        <w:t>&lt;/RepeatBlock-By&gt;</w:t>
      </w:r>
    </w:p>
    <w:p w14:paraId="2E664B6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5673DD1" w14:textId="77777777" w:rsidR="00A85F34" w:rsidRPr="00384642" w:rsidRDefault="00C56B06">
      <w:pPr>
        <w:pStyle w:val="NormalBold"/>
      </w:pPr>
      <w:r w:rsidRPr="00384642">
        <w:rPr>
          <w:rStyle w:val="HideTWBExt"/>
        </w:rPr>
        <w:t>&lt;Article&gt;</w:t>
      </w:r>
      <w:r w:rsidRPr="00384642">
        <w:t>Apartado 10</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0B15053" w14:textId="77777777">
        <w:trPr>
          <w:trHeight w:hRule="exact" w:val="240"/>
          <w:jc w:val="center"/>
        </w:trPr>
        <w:tc>
          <w:tcPr>
            <w:tcW w:w="9752" w:type="dxa"/>
            <w:gridSpan w:val="2"/>
            <w:tcBorders>
              <w:top w:val="nil"/>
              <w:left w:val="nil"/>
              <w:bottom w:val="nil"/>
              <w:right w:val="nil"/>
            </w:tcBorders>
          </w:tcPr>
          <w:p w14:paraId="04BB4E23" w14:textId="77777777" w:rsidR="00A85F34" w:rsidRPr="00384642" w:rsidRDefault="00A85F34"/>
        </w:tc>
      </w:tr>
      <w:tr w:rsidR="00A85F34" w:rsidRPr="00384642" w14:paraId="6C44EA84" w14:textId="77777777">
        <w:trPr>
          <w:trHeight w:val="240"/>
          <w:jc w:val="center"/>
        </w:trPr>
        <w:tc>
          <w:tcPr>
            <w:tcW w:w="4876" w:type="dxa"/>
            <w:tcBorders>
              <w:top w:val="nil"/>
              <w:left w:val="nil"/>
              <w:bottom w:val="nil"/>
              <w:right w:val="nil"/>
            </w:tcBorders>
          </w:tcPr>
          <w:p w14:paraId="4D63337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1B9497B" w14:textId="77777777" w:rsidR="00A85F34" w:rsidRPr="00384642" w:rsidRDefault="00C56B06">
            <w:pPr>
              <w:pStyle w:val="AmColumnHeading"/>
            </w:pPr>
            <w:r w:rsidRPr="00384642">
              <w:t>Enmienda</w:t>
            </w:r>
          </w:p>
        </w:tc>
      </w:tr>
      <w:tr w:rsidR="00A85F34" w:rsidRPr="00384642" w14:paraId="3A74E157" w14:textId="77777777">
        <w:trPr>
          <w:jc w:val="center"/>
        </w:trPr>
        <w:tc>
          <w:tcPr>
            <w:tcW w:w="4876" w:type="dxa"/>
            <w:tcBorders>
              <w:top w:val="nil"/>
              <w:left w:val="nil"/>
              <w:bottom w:val="nil"/>
              <w:right w:val="nil"/>
            </w:tcBorders>
          </w:tcPr>
          <w:p w14:paraId="2AE5CD74" w14:textId="77777777" w:rsidR="00A85F34" w:rsidRPr="00384642" w:rsidRDefault="00C56B06">
            <w:pPr>
              <w:pStyle w:val="Normal6a"/>
            </w:pPr>
            <w:r w:rsidRPr="00384642">
              <w:t>10.</w:t>
            </w:r>
            <w:r w:rsidRPr="00384642">
              <w:tab/>
              <w:t>Pide una mayor inclusión de la EFP en las políticas y programas existentes de la Unión; alienta una mayor integración de los organismos de EFP en la elaboración de políticas de innovación para mejorar la difusión y la adopción de soluciones innovadoras en todos los sectores; insiste en la necesidad de apoyar la inversión en capacidades en sectores estratégicos en el marco de las líneas de actuación del Fondo Europeo de Competitividad propuesto;</w:t>
            </w:r>
          </w:p>
        </w:tc>
        <w:tc>
          <w:tcPr>
            <w:tcW w:w="4876" w:type="dxa"/>
            <w:tcBorders>
              <w:top w:val="nil"/>
              <w:left w:val="nil"/>
              <w:bottom w:val="nil"/>
              <w:right w:val="nil"/>
            </w:tcBorders>
          </w:tcPr>
          <w:p w14:paraId="4D07AC96" w14:textId="77777777" w:rsidR="00A85F34" w:rsidRPr="00384642" w:rsidRDefault="00C56B06">
            <w:pPr>
              <w:pStyle w:val="Normal6a"/>
            </w:pPr>
            <w:r w:rsidRPr="00384642">
              <w:t>10.</w:t>
            </w:r>
            <w:r w:rsidRPr="00384642">
              <w:tab/>
              <w:t xml:space="preserve">Pide una mayor inclusión de la EFP en las políticas y programas existentes de la Unión; alienta una mayor integración de los organismos de EFP en la elaboración de políticas de innovación para mejorar la difusión y la </w:t>
            </w:r>
            <w:r w:rsidRPr="00384642">
              <w:t xml:space="preserve">adopción de soluciones innovadoras en todos los sectores; insiste en la necesidad de apoyar la inversión en capacidades en sectores estratégicos en el marco de las líneas de actuación del Fondo Europeo de Competitividad propuesto; </w:t>
            </w:r>
            <w:r w:rsidRPr="00384642">
              <w:rPr>
                <w:b/>
                <w:i/>
              </w:rPr>
              <w:t>pide a los Estados miembros que supediten la financiación pública y la contratación pública en los sectores que dependen en gran medida de la EFP al cumplimiento de los convenios colectivos aplicables y a la oferta de plazas de aprendizaje profesional y formación de calidad;</w:t>
            </w:r>
          </w:p>
        </w:tc>
      </w:tr>
    </w:tbl>
    <w:p w14:paraId="30F5A13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A35C5CB" w14:textId="77777777" w:rsidR="00A85F34" w:rsidRPr="00384642" w:rsidRDefault="00C56B06">
      <w:r w:rsidRPr="00384642">
        <w:rPr>
          <w:rStyle w:val="HideTWBExt"/>
        </w:rPr>
        <w:t>&lt;/Amend&gt;</w:t>
      </w:r>
    </w:p>
    <w:p w14:paraId="5BF1D34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145</w:t>
      </w:r>
      <w:r w:rsidRPr="00384642">
        <w:rPr>
          <w:rStyle w:val="HideTWBExt"/>
        </w:rPr>
        <w:t>&lt;/NumAm&gt;</w:t>
      </w:r>
    </w:p>
    <w:p w14:paraId="67438FDA"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25F29376" w14:textId="77777777" w:rsidR="00A85F34" w:rsidRPr="00384642" w:rsidRDefault="00C56B06">
      <w:pPr>
        <w:pStyle w:val="NormalBold"/>
      </w:pPr>
      <w:r w:rsidRPr="00384642">
        <w:rPr>
          <w:rStyle w:val="HideTWBExt"/>
          <w:b w:val="0"/>
        </w:rPr>
        <w:t>&lt;/RepeatBlock-By&gt;</w:t>
      </w:r>
    </w:p>
    <w:p w14:paraId="660FD39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835D4ED" w14:textId="77777777" w:rsidR="00A85F34" w:rsidRPr="00384642" w:rsidRDefault="00C56B06">
      <w:pPr>
        <w:pStyle w:val="NormalBold"/>
      </w:pPr>
      <w:r w:rsidRPr="00384642">
        <w:rPr>
          <w:rStyle w:val="HideTWBExt"/>
        </w:rPr>
        <w:t>&lt;Article&gt;</w:t>
      </w:r>
      <w:r w:rsidRPr="00384642">
        <w:t>Apartado 10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127D61A" w14:textId="77777777">
        <w:trPr>
          <w:trHeight w:hRule="exact" w:val="240"/>
          <w:jc w:val="center"/>
        </w:trPr>
        <w:tc>
          <w:tcPr>
            <w:tcW w:w="9752" w:type="dxa"/>
            <w:gridSpan w:val="2"/>
            <w:tcBorders>
              <w:top w:val="nil"/>
              <w:left w:val="nil"/>
              <w:bottom w:val="nil"/>
              <w:right w:val="nil"/>
            </w:tcBorders>
          </w:tcPr>
          <w:p w14:paraId="143645FE" w14:textId="77777777" w:rsidR="00A85F34" w:rsidRPr="00384642" w:rsidRDefault="00A85F34"/>
        </w:tc>
      </w:tr>
      <w:tr w:rsidR="00A85F34" w:rsidRPr="00384642" w14:paraId="0FC8129E" w14:textId="77777777">
        <w:trPr>
          <w:trHeight w:val="240"/>
          <w:jc w:val="center"/>
        </w:trPr>
        <w:tc>
          <w:tcPr>
            <w:tcW w:w="4876" w:type="dxa"/>
            <w:tcBorders>
              <w:top w:val="nil"/>
              <w:left w:val="nil"/>
              <w:bottom w:val="nil"/>
              <w:right w:val="nil"/>
            </w:tcBorders>
          </w:tcPr>
          <w:p w14:paraId="704D5917"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625FC9A8" w14:textId="77777777" w:rsidR="00A85F34" w:rsidRPr="00384642" w:rsidRDefault="00C56B06">
            <w:pPr>
              <w:pStyle w:val="AmColumnHeading"/>
            </w:pPr>
            <w:r w:rsidRPr="00384642">
              <w:t>Enmienda</w:t>
            </w:r>
          </w:p>
        </w:tc>
      </w:tr>
      <w:tr w:rsidR="00A85F34" w:rsidRPr="00384642" w14:paraId="53FCE134" w14:textId="77777777">
        <w:trPr>
          <w:jc w:val="center"/>
        </w:trPr>
        <w:tc>
          <w:tcPr>
            <w:tcW w:w="4876" w:type="dxa"/>
            <w:tcBorders>
              <w:top w:val="nil"/>
              <w:left w:val="nil"/>
              <w:bottom w:val="nil"/>
              <w:right w:val="nil"/>
            </w:tcBorders>
          </w:tcPr>
          <w:p w14:paraId="097EF00C" w14:textId="77777777" w:rsidR="00A85F34" w:rsidRPr="00384642" w:rsidRDefault="00A85F34">
            <w:pPr>
              <w:pStyle w:val="Normal6a"/>
            </w:pPr>
          </w:p>
        </w:tc>
        <w:tc>
          <w:tcPr>
            <w:tcW w:w="4876" w:type="dxa"/>
            <w:tcBorders>
              <w:top w:val="nil"/>
              <w:left w:val="nil"/>
              <w:bottom w:val="nil"/>
              <w:right w:val="nil"/>
            </w:tcBorders>
          </w:tcPr>
          <w:p w14:paraId="65CBBC1F" w14:textId="77777777" w:rsidR="00A85F34" w:rsidRPr="00384642" w:rsidRDefault="00C56B06">
            <w:pPr>
              <w:pStyle w:val="Normal6a"/>
            </w:pPr>
            <w:r w:rsidRPr="00384642">
              <w:rPr>
                <w:b/>
                <w:i/>
              </w:rPr>
              <w:t>10 bis.</w:t>
            </w:r>
            <w:r w:rsidRPr="00384642">
              <w:tab/>
            </w:r>
            <w:r w:rsidRPr="00384642">
              <w:rPr>
                <w:b/>
                <w:i/>
              </w:rPr>
              <w:t>Pide a la Comisión y a los Estados miembros que refuercen la cooperación en el desarrollo de entornos de aprendizaje, planes de estudios y prácticas de EFP que respondan a las necesidades derivadas de la transformación ecológica, y que garanticen que se aborden adecuadamente temas como la economía circular, la eficiencia energética y la transición energética, y que los futuros profesionales estén dotados de los conocimientos, las capacidades y las competencias necesarios para impulsar la transformación sos</w:t>
            </w:r>
            <w:r w:rsidRPr="00384642">
              <w:rPr>
                <w:b/>
                <w:i/>
              </w:rPr>
              <w:t>tenible en todos los sectores y empresas;</w:t>
            </w:r>
          </w:p>
        </w:tc>
      </w:tr>
    </w:tbl>
    <w:p w14:paraId="27586FF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6CC3C0A" w14:textId="77777777" w:rsidR="00A85F34" w:rsidRPr="00384642" w:rsidRDefault="00C56B06">
      <w:r w:rsidRPr="00384642">
        <w:rPr>
          <w:rStyle w:val="HideTWBExt"/>
        </w:rPr>
        <w:t>&lt;/Amend&gt;</w:t>
      </w:r>
    </w:p>
    <w:p w14:paraId="6427EEE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146</w:t>
      </w:r>
      <w:r w:rsidRPr="00384642">
        <w:rPr>
          <w:rStyle w:val="HideTWBExt"/>
        </w:rPr>
        <w:t>&lt;/NumAm&gt;</w:t>
      </w:r>
    </w:p>
    <w:p w14:paraId="6B05C2C7"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570E2D79" w14:textId="77777777" w:rsidR="00A85F34" w:rsidRPr="00384642" w:rsidRDefault="00C56B06">
      <w:r w:rsidRPr="00384642">
        <w:rPr>
          <w:rStyle w:val="HideTWBExt"/>
        </w:rPr>
        <w:t>&lt;AuNomDe&gt;</w:t>
      </w:r>
      <w:r w:rsidRPr="00384642">
        <w:rPr>
          <w:rStyle w:val="HideTWBInt"/>
          <w:color w:val="auto"/>
        </w:rPr>
        <w:t>{Verts/ALE}</w:t>
      </w:r>
      <w:r w:rsidRPr="00384642">
        <w:t xml:space="preserve">en nombre del </w:t>
      </w:r>
      <w:r w:rsidRPr="00384642">
        <w:t>Grupo Verts/ALE</w:t>
      </w:r>
      <w:r w:rsidRPr="00384642">
        <w:rPr>
          <w:rStyle w:val="HideTWBExt"/>
        </w:rPr>
        <w:t>&lt;/AuNomDe&gt;</w:t>
      </w:r>
    </w:p>
    <w:p w14:paraId="55F36B6C" w14:textId="77777777" w:rsidR="00A85F34" w:rsidRPr="00384642" w:rsidRDefault="00C56B06">
      <w:pPr>
        <w:pStyle w:val="NormalBold"/>
      </w:pPr>
      <w:r w:rsidRPr="00384642">
        <w:rPr>
          <w:rStyle w:val="HideTWBExt"/>
          <w:b w:val="0"/>
        </w:rPr>
        <w:t>&lt;/RepeatBlock-By&gt;</w:t>
      </w:r>
    </w:p>
    <w:p w14:paraId="766D00B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EC1A807" w14:textId="77777777" w:rsidR="00A85F34" w:rsidRPr="00384642" w:rsidRDefault="00C56B06">
      <w:pPr>
        <w:pStyle w:val="NormalBold"/>
      </w:pPr>
      <w:r w:rsidRPr="00384642">
        <w:rPr>
          <w:rStyle w:val="HideTWBExt"/>
        </w:rPr>
        <w:t>&lt;Article&gt;</w:t>
      </w:r>
      <w:r w:rsidRPr="00384642">
        <w:t>Apartado 10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45B8E8E" w14:textId="77777777">
        <w:trPr>
          <w:trHeight w:hRule="exact" w:val="240"/>
          <w:jc w:val="center"/>
        </w:trPr>
        <w:tc>
          <w:tcPr>
            <w:tcW w:w="9752" w:type="dxa"/>
            <w:gridSpan w:val="2"/>
            <w:tcBorders>
              <w:top w:val="nil"/>
              <w:left w:val="nil"/>
              <w:bottom w:val="nil"/>
              <w:right w:val="nil"/>
            </w:tcBorders>
          </w:tcPr>
          <w:p w14:paraId="7657E0E4" w14:textId="77777777" w:rsidR="00A85F34" w:rsidRPr="00384642" w:rsidRDefault="00A85F34"/>
        </w:tc>
      </w:tr>
      <w:tr w:rsidR="00A85F34" w:rsidRPr="00384642" w14:paraId="7FBCC010" w14:textId="77777777">
        <w:trPr>
          <w:trHeight w:val="240"/>
          <w:jc w:val="center"/>
        </w:trPr>
        <w:tc>
          <w:tcPr>
            <w:tcW w:w="4876" w:type="dxa"/>
            <w:tcBorders>
              <w:top w:val="nil"/>
              <w:left w:val="nil"/>
              <w:bottom w:val="nil"/>
              <w:right w:val="nil"/>
            </w:tcBorders>
          </w:tcPr>
          <w:p w14:paraId="67789DA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944CEC3" w14:textId="77777777" w:rsidR="00A85F34" w:rsidRPr="00384642" w:rsidRDefault="00C56B06">
            <w:pPr>
              <w:pStyle w:val="AmColumnHeading"/>
            </w:pPr>
            <w:r w:rsidRPr="00384642">
              <w:t>Enmienda</w:t>
            </w:r>
          </w:p>
        </w:tc>
      </w:tr>
      <w:tr w:rsidR="00A85F34" w:rsidRPr="00384642" w14:paraId="5E7DE919" w14:textId="77777777">
        <w:trPr>
          <w:jc w:val="center"/>
        </w:trPr>
        <w:tc>
          <w:tcPr>
            <w:tcW w:w="4876" w:type="dxa"/>
            <w:tcBorders>
              <w:top w:val="nil"/>
              <w:left w:val="nil"/>
              <w:bottom w:val="nil"/>
              <w:right w:val="nil"/>
            </w:tcBorders>
          </w:tcPr>
          <w:p w14:paraId="072132FB" w14:textId="77777777" w:rsidR="00A85F34" w:rsidRPr="00384642" w:rsidRDefault="00A85F34">
            <w:pPr>
              <w:pStyle w:val="Normal6a"/>
            </w:pPr>
          </w:p>
        </w:tc>
        <w:tc>
          <w:tcPr>
            <w:tcW w:w="4876" w:type="dxa"/>
            <w:tcBorders>
              <w:top w:val="nil"/>
              <w:left w:val="nil"/>
              <w:bottom w:val="nil"/>
              <w:right w:val="nil"/>
            </w:tcBorders>
          </w:tcPr>
          <w:p w14:paraId="1FAD82C1" w14:textId="77777777" w:rsidR="00A85F34" w:rsidRPr="00384642" w:rsidRDefault="00C56B06">
            <w:pPr>
              <w:pStyle w:val="Normal6a"/>
            </w:pPr>
            <w:r w:rsidRPr="00384642">
              <w:rPr>
                <w:b/>
                <w:i/>
              </w:rPr>
              <w:t>10 bis.</w:t>
            </w:r>
            <w:r w:rsidRPr="00384642">
              <w:tab/>
            </w:r>
            <w:r w:rsidRPr="00384642">
              <w:rPr>
                <w:b/>
                <w:i/>
              </w:rPr>
              <w:t xml:space="preserve">Pide a los Estados miembros que sitúen la educación y la formación </w:t>
            </w:r>
            <w:r w:rsidRPr="00384642">
              <w:rPr>
                <w:b/>
                <w:i/>
              </w:rPr>
              <w:t xml:space="preserve">profesionales como piedra angular del desarrollo de capacidades aprovechando el próximo MFP para financiar el perfeccionamiento y el reciclaje profesionales de los jóvenes en sectores estratégicos sostenibles, como las energías renovables, la economía circular y la restauración ecológica; hace hincapié en el potencial de la EFP para ofrecer empleos verdes de calidad y oportunidades de economía social, incluidas cooperativas, servicios asistenciales y transiciones dirigidas por la comunidad para los jóvenes </w:t>
            </w:r>
            <w:r w:rsidRPr="00384642">
              <w:rPr>
                <w:b/>
                <w:i/>
              </w:rPr>
              <w:t>con menos oportunidades; </w:t>
            </w:r>
          </w:p>
        </w:tc>
      </w:tr>
    </w:tbl>
    <w:p w14:paraId="1F644CC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5E17ECC" w14:textId="77777777" w:rsidR="00A85F34" w:rsidRPr="00384642" w:rsidRDefault="00C56B06">
      <w:r w:rsidRPr="00384642">
        <w:rPr>
          <w:rStyle w:val="HideTWBExt"/>
        </w:rPr>
        <w:t>&lt;/Amend&gt;</w:t>
      </w:r>
    </w:p>
    <w:p w14:paraId="16CA4D8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147</w:t>
      </w:r>
      <w:r w:rsidRPr="00384642">
        <w:rPr>
          <w:rStyle w:val="HideTWBExt"/>
        </w:rPr>
        <w:t>&lt;/NumAm&gt;</w:t>
      </w:r>
    </w:p>
    <w:p w14:paraId="6A0CD95B"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09FB636F" w14:textId="77777777" w:rsidR="00A85F34" w:rsidRPr="00384642" w:rsidRDefault="00C56B06">
      <w:pPr>
        <w:pStyle w:val="NormalBold"/>
      </w:pPr>
      <w:r w:rsidRPr="00384642">
        <w:rPr>
          <w:rStyle w:val="HideTWBExt"/>
          <w:b w:val="0"/>
        </w:rPr>
        <w:t>&lt;/RepeatBlock-By&gt;</w:t>
      </w:r>
    </w:p>
    <w:p w14:paraId="0C2257F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C9572E1" w14:textId="77777777" w:rsidR="00A85F34" w:rsidRPr="00384642" w:rsidRDefault="00C56B06">
      <w:pPr>
        <w:pStyle w:val="NormalBold"/>
      </w:pPr>
      <w:r w:rsidRPr="00384642">
        <w:rPr>
          <w:rStyle w:val="HideTWBExt"/>
        </w:rPr>
        <w:t>&lt;Article&gt;</w:t>
      </w:r>
      <w:r w:rsidRPr="00384642">
        <w:t>Apartado 10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33A91D1" w14:textId="77777777">
        <w:trPr>
          <w:trHeight w:hRule="exact" w:val="240"/>
          <w:jc w:val="center"/>
        </w:trPr>
        <w:tc>
          <w:tcPr>
            <w:tcW w:w="9752" w:type="dxa"/>
            <w:gridSpan w:val="2"/>
            <w:tcBorders>
              <w:top w:val="nil"/>
              <w:left w:val="nil"/>
              <w:bottom w:val="nil"/>
              <w:right w:val="nil"/>
            </w:tcBorders>
          </w:tcPr>
          <w:p w14:paraId="2C64D48B" w14:textId="77777777" w:rsidR="00A85F34" w:rsidRPr="00384642" w:rsidRDefault="00A85F34"/>
        </w:tc>
      </w:tr>
      <w:tr w:rsidR="00A85F34" w:rsidRPr="00384642" w14:paraId="1F27EF48" w14:textId="77777777">
        <w:trPr>
          <w:trHeight w:val="240"/>
          <w:jc w:val="center"/>
        </w:trPr>
        <w:tc>
          <w:tcPr>
            <w:tcW w:w="4876" w:type="dxa"/>
            <w:tcBorders>
              <w:top w:val="nil"/>
              <w:left w:val="nil"/>
              <w:bottom w:val="nil"/>
              <w:right w:val="nil"/>
            </w:tcBorders>
          </w:tcPr>
          <w:p w14:paraId="68F8D70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D5E8BDA" w14:textId="77777777" w:rsidR="00A85F34" w:rsidRPr="00384642" w:rsidRDefault="00C56B06">
            <w:pPr>
              <w:pStyle w:val="AmColumnHeading"/>
            </w:pPr>
            <w:r w:rsidRPr="00384642">
              <w:t>Enmienda</w:t>
            </w:r>
          </w:p>
        </w:tc>
      </w:tr>
      <w:tr w:rsidR="00A85F34" w:rsidRPr="00384642" w14:paraId="62F48F9C" w14:textId="77777777">
        <w:trPr>
          <w:jc w:val="center"/>
        </w:trPr>
        <w:tc>
          <w:tcPr>
            <w:tcW w:w="4876" w:type="dxa"/>
            <w:tcBorders>
              <w:top w:val="nil"/>
              <w:left w:val="nil"/>
              <w:bottom w:val="nil"/>
              <w:right w:val="nil"/>
            </w:tcBorders>
          </w:tcPr>
          <w:p w14:paraId="5A1362C3" w14:textId="77777777" w:rsidR="00A85F34" w:rsidRPr="00384642" w:rsidRDefault="00A85F34">
            <w:pPr>
              <w:pStyle w:val="Normal6a"/>
            </w:pPr>
          </w:p>
        </w:tc>
        <w:tc>
          <w:tcPr>
            <w:tcW w:w="4876" w:type="dxa"/>
            <w:tcBorders>
              <w:top w:val="nil"/>
              <w:left w:val="nil"/>
              <w:bottom w:val="nil"/>
              <w:right w:val="nil"/>
            </w:tcBorders>
          </w:tcPr>
          <w:p w14:paraId="34C0C93A" w14:textId="77777777" w:rsidR="00A85F34" w:rsidRPr="00384642" w:rsidRDefault="00C56B06">
            <w:pPr>
              <w:pStyle w:val="Normal6a"/>
            </w:pPr>
            <w:r w:rsidRPr="00384642">
              <w:rPr>
                <w:b/>
                <w:i/>
              </w:rPr>
              <w:t>10 bis.</w:t>
            </w:r>
            <w:r w:rsidRPr="00384642">
              <w:tab/>
            </w:r>
            <w:r w:rsidRPr="00384642">
              <w:rPr>
                <w:b/>
                <w:i/>
              </w:rPr>
              <w:t xml:space="preserve">Pide a los Estados miembros que aborden la creciente escasez de profesores, formadores y tutores de </w:t>
            </w:r>
            <w:r w:rsidRPr="00384642">
              <w:rPr>
                <w:b/>
                <w:i/>
              </w:rPr>
              <w:t>EFP en el lugar de trabajo a través de la mejora del atractivo de la profesión mediante una remuneración adecuada, unas condiciones de trabajo de calidad, un desarrollo profesional continuo y oportunidades claras de desarrollo profesional; destaca la importancia de apoyar los intercambios entre los centros de EFP y el mercado laboral para garantizar que los programas de enseñanza se mantengan actualizados con respecto a la evolución del mercado laboral;</w:t>
            </w:r>
          </w:p>
        </w:tc>
      </w:tr>
    </w:tbl>
    <w:p w14:paraId="5B362FD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8D5E841" w14:textId="77777777" w:rsidR="00A85F34" w:rsidRPr="00384642" w:rsidRDefault="00C56B06">
      <w:r w:rsidRPr="00384642">
        <w:rPr>
          <w:rStyle w:val="HideTWBExt"/>
        </w:rPr>
        <w:t>&lt;/Amend&gt;</w:t>
      </w:r>
    </w:p>
    <w:p w14:paraId="513BD25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148</w:t>
      </w:r>
      <w:r w:rsidRPr="00384642">
        <w:rPr>
          <w:rStyle w:val="HideTWBExt"/>
        </w:rPr>
        <w:t>&lt;/NumAm&gt;</w:t>
      </w:r>
    </w:p>
    <w:p w14:paraId="7F012D71"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6B394015" w14:textId="77777777" w:rsidR="00A85F34" w:rsidRPr="00384642" w:rsidRDefault="00C56B06">
      <w:pPr>
        <w:pStyle w:val="NormalBold"/>
      </w:pPr>
      <w:r w:rsidRPr="00384642">
        <w:rPr>
          <w:rStyle w:val="HideTWBExt"/>
          <w:b w:val="0"/>
        </w:rPr>
        <w:t>&lt;/RepeatBlock-By&gt;</w:t>
      </w:r>
    </w:p>
    <w:p w14:paraId="0E5C658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9AFEEA6"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92DC9D8" w14:textId="77777777">
        <w:trPr>
          <w:trHeight w:hRule="exact" w:val="240"/>
          <w:jc w:val="center"/>
        </w:trPr>
        <w:tc>
          <w:tcPr>
            <w:tcW w:w="9752" w:type="dxa"/>
            <w:gridSpan w:val="2"/>
            <w:tcBorders>
              <w:top w:val="nil"/>
              <w:left w:val="nil"/>
              <w:bottom w:val="nil"/>
              <w:right w:val="nil"/>
            </w:tcBorders>
          </w:tcPr>
          <w:p w14:paraId="3D62FA6C" w14:textId="77777777" w:rsidR="00A85F34" w:rsidRPr="00384642" w:rsidRDefault="00A85F34"/>
        </w:tc>
      </w:tr>
      <w:tr w:rsidR="00A85F34" w:rsidRPr="00384642" w14:paraId="25524C56" w14:textId="77777777">
        <w:trPr>
          <w:trHeight w:val="240"/>
          <w:jc w:val="center"/>
        </w:trPr>
        <w:tc>
          <w:tcPr>
            <w:tcW w:w="4876" w:type="dxa"/>
            <w:tcBorders>
              <w:top w:val="nil"/>
              <w:left w:val="nil"/>
              <w:bottom w:val="nil"/>
              <w:right w:val="nil"/>
            </w:tcBorders>
          </w:tcPr>
          <w:p w14:paraId="0CA5175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47C72F1" w14:textId="77777777" w:rsidR="00A85F34" w:rsidRPr="00384642" w:rsidRDefault="00C56B06">
            <w:pPr>
              <w:pStyle w:val="AmColumnHeading"/>
            </w:pPr>
            <w:r w:rsidRPr="00384642">
              <w:t>Enmienda</w:t>
            </w:r>
          </w:p>
        </w:tc>
      </w:tr>
      <w:tr w:rsidR="00A85F34" w:rsidRPr="00384642" w14:paraId="43873993" w14:textId="77777777">
        <w:trPr>
          <w:jc w:val="center"/>
        </w:trPr>
        <w:tc>
          <w:tcPr>
            <w:tcW w:w="4876" w:type="dxa"/>
            <w:tcBorders>
              <w:top w:val="nil"/>
              <w:left w:val="nil"/>
              <w:bottom w:val="nil"/>
              <w:right w:val="nil"/>
            </w:tcBorders>
          </w:tcPr>
          <w:p w14:paraId="61474F57" w14:textId="77777777" w:rsidR="00A85F34" w:rsidRPr="00384642" w:rsidRDefault="00C56B06">
            <w:pPr>
              <w:pStyle w:val="Normal6a"/>
            </w:pPr>
            <w:r w:rsidRPr="00384642">
              <w:t>11.</w:t>
            </w:r>
            <w:r w:rsidRPr="00384642">
              <w:tab/>
              <w:t xml:space="preserve">Destaca que la IA y la automatización han dado lugar a una mayor necesidad de reciclaje profesional; hace hincapié, en este contexto, en la creciente importancia de una formación accesible para todos los </w:t>
            </w:r>
            <w:r w:rsidRPr="00384642">
              <w:t>trabajadores, tanto para sus carreras profesionales actuales como para trayectorias profesionales alternativas;</w:t>
            </w:r>
          </w:p>
        </w:tc>
        <w:tc>
          <w:tcPr>
            <w:tcW w:w="4876" w:type="dxa"/>
            <w:tcBorders>
              <w:top w:val="nil"/>
              <w:left w:val="nil"/>
              <w:bottom w:val="nil"/>
              <w:right w:val="nil"/>
            </w:tcBorders>
          </w:tcPr>
          <w:p w14:paraId="07BB9D1E" w14:textId="77777777" w:rsidR="00A85F34" w:rsidRPr="00384642" w:rsidRDefault="00C56B06">
            <w:pPr>
              <w:pStyle w:val="Normal6a"/>
            </w:pPr>
            <w:r w:rsidRPr="00384642">
              <w:t>11.</w:t>
            </w:r>
            <w:r w:rsidRPr="00384642">
              <w:tab/>
              <w:t xml:space="preserve">Destaca que la IA y la automatización han dado lugar a una mayor necesidad de reciclaje profesional; hace hincapié, en este contexto, en la creciente importancia de una formación accesible para todos los trabajadores, tanto para sus carreras profesionales actuales como para trayectorias profesionales alternativas; </w:t>
            </w:r>
            <w:r w:rsidRPr="00384642">
              <w:rPr>
                <w:b/>
                <w:i/>
              </w:rPr>
              <w:t>pide a la Comisión y a los Estados miembros que garanticen que dicha formación se ofrezca durante el tiempo de trabajo y sin coste alguno para los trabajadores; pide, además, una legislación de l</w:t>
            </w:r>
            <w:r w:rsidRPr="00384642">
              <w:rPr>
                <w:b/>
                <w:i/>
              </w:rPr>
              <w:t>a Unión que establezca un derecho universal a la formación para todos los trabajadores, firmemente anclado en el principio n.º 1 del pilar europeo de derechos sociales; subraya que esta legislación debe garantizar el acceso a una formación de los empleados inclusiva y de calidad para todos los trabajadores, independientemente de su situación contractual o del tamaño de las empresas en las que trabajen;</w:t>
            </w:r>
          </w:p>
        </w:tc>
      </w:tr>
    </w:tbl>
    <w:p w14:paraId="35B8A6A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7DE1DE0" w14:textId="77777777" w:rsidR="00A85F34" w:rsidRPr="00384642" w:rsidRDefault="00C56B06">
      <w:r w:rsidRPr="00384642">
        <w:rPr>
          <w:rStyle w:val="HideTWBExt"/>
        </w:rPr>
        <w:t>&lt;/Amend&gt;</w:t>
      </w:r>
    </w:p>
    <w:p w14:paraId="6F2CDF9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149</w:t>
      </w:r>
      <w:r w:rsidRPr="00384642">
        <w:rPr>
          <w:rStyle w:val="HideTWBExt"/>
        </w:rPr>
        <w:t>&lt;/NumAm&gt;</w:t>
      </w:r>
    </w:p>
    <w:p w14:paraId="278B3738"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22D22734" w14:textId="77777777" w:rsidR="00A85F34" w:rsidRPr="00384642" w:rsidRDefault="00C56B06">
      <w:pPr>
        <w:pStyle w:val="NormalBold"/>
      </w:pPr>
      <w:r w:rsidRPr="00384642">
        <w:rPr>
          <w:rStyle w:val="HideTWBExt"/>
          <w:b w:val="0"/>
        </w:rPr>
        <w:t>&lt;/RepeatBlock-By&gt;</w:t>
      </w:r>
    </w:p>
    <w:p w14:paraId="7336B0C8"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428E005"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18FDE62" w14:textId="77777777">
        <w:trPr>
          <w:trHeight w:hRule="exact" w:val="240"/>
          <w:jc w:val="center"/>
        </w:trPr>
        <w:tc>
          <w:tcPr>
            <w:tcW w:w="9752" w:type="dxa"/>
            <w:gridSpan w:val="2"/>
            <w:tcBorders>
              <w:top w:val="nil"/>
              <w:left w:val="nil"/>
              <w:bottom w:val="nil"/>
              <w:right w:val="nil"/>
            </w:tcBorders>
          </w:tcPr>
          <w:p w14:paraId="7F26E0ED" w14:textId="77777777" w:rsidR="00A85F34" w:rsidRPr="00384642" w:rsidRDefault="00A85F34"/>
        </w:tc>
      </w:tr>
      <w:tr w:rsidR="00A85F34" w:rsidRPr="00384642" w14:paraId="5B431916" w14:textId="77777777">
        <w:trPr>
          <w:trHeight w:val="240"/>
          <w:jc w:val="center"/>
        </w:trPr>
        <w:tc>
          <w:tcPr>
            <w:tcW w:w="4876" w:type="dxa"/>
            <w:tcBorders>
              <w:top w:val="nil"/>
              <w:left w:val="nil"/>
              <w:bottom w:val="nil"/>
              <w:right w:val="nil"/>
            </w:tcBorders>
          </w:tcPr>
          <w:p w14:paraId="575319DC"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2A13F8F8" w14:textId="77777777" w:rsidR="00A85F34" w:rsidRPr="00384642" w:rsidRDefault="00C56B06">
            <w:pPr>
              <w:pStyle w:val="AmColumnHeading"/>
            </w:pPr>
            <w:r w:rsidRPr="00384642">
              <w:t>Enmienda</w:t>
            </w:r>
          </w:p>
        </w:tc>
      </w:tr>
      <w:tr w:rsidR="00A85F34" w:rsidRPr="00384642" w14:paraId="48F89790" w14:textId="77777777">
        <w:trPr>
          <w:jc w:val="center"/>
        </w:trPr>
        <w:tc>
          <w:tcPr>
            <w:tcW w:w="4876" w:type="dxa"/>
            <w:tcBorders>
              <w:top w:val="nil"/>
              <w:left w:val="nil"/>
              <w:bottom w:val="nil"/>
              <w:right w:val="nil"/>
            </w:tcBorders>
          </w:tcPr>
          <w:p w14:paraId="38263669" w14:textId="77777777" w:rsidR="00A85F34" w:rsidRPr="00384642" w:rsidRDefault="00C56B06">
            <w:pPr>
              <w:pStyle w:val="Normal6a"/>
            </w:pPr>
            <w:r w:rsidRPr="00384642">
              <w:t>11.</w:t>
            </w:r>
            <w:r w:rsidRPr="00384642">
              <w:tab/>
              <w:t>Destaca que la IA y la automatización han dado lugar a una mayor necesidad de reciclaje profesional; hace hincapié, en este contexto, en la creciente importancia de una formación accesible para todos los trabajadores, tanto para sus carreras profesionales actuales como para trayectorias profesionales alternativas;</w:t>
            </w:r>
          </w:p>
        </w:tc>
        <w:tc>
          <w:tcPr>
            <w:tcW w:w="4876" w:type="dxa"/>
            <w:tcBorders>
              <w:top w:val="nil"/>
              <w:left w:val="nil"/>
              <w:bottom w:val="nil"/>
              <w:right w:val="nil"/>
            </w:tcBorders>
          </w:tcPr>
          <w:p w14:paraId="2D0236AF" w14:textId="72152E8A" w:rsidR="00A85F34" w:rsidRPr="00384642" w:rsidRDefault="00C56B06">
            <w:pPr>
              <w:pStyle w:val="Normal6a"/>
            </w:pPr>
            <w:r w:rsidRPr="00384642">
              <w:t>11.</w:t>
            </w:r>
            <w:r w:rsidRPr="00384642">
              <w:tab/>
              <w:t>Destaca que la IA y la automatización han dado lugar a una mayor necesidad de reciclaje profesional; hace hincapié, en este contexto, en la creciente importancia de una formación accesible para todos los trabajadores, tanto para sus carreras profesionales actuales como para trayectorias profesionales alternativas;</w:t>
            </w:r>
            <w:r w:rsidRPr="00384642">
              <w:rPr>
                <w:b/>
                <w:i/>
              </w:rPr>
              <w:t> pide a la Comisión que reconozca y apoye el derecho subjetivo individual de todos los trabajadores europeos al aprendizaje permanente, el perfeccionamiento profesional y el reciclaje profesional,</w:t>
            </w:r>
            <w:r w:rsidRPr="00384642">
              <w:rPr>
                <w:b/>
                <w:i/>
              </w:rPr>
              <w:t xml:space="preserve"> tal como se propone en el </w:t>
            </w:r>
            <w:r>
              <w:rPr>
                <w:b/>
                <w:i/>
              </w:rPr>
              <w:t>i</w:t>
            </w:r>
            <w:r w:rsidRPr="00384642">
              <w:rPr>
                <w:b/>
                <w:i/>
              </w:rPr>
              <w:t>nforme Draghi sobre la competitividad europea;</w:t>
            </w:r>
          </w:p>
        </w:tc>
      </w:tr>
    </w:tbl>
    <w:p w14:paraId="03DB4DC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F4466D3" w14:textId="77777777" w:rsidR="00A85F34" w:rsidRPr="00384642" w:rsidRDefault="00C56B06">
      <w:r w:rsidRPr="00384642">
        <w:rPr>
          <w:rStyle w:val="HideTWBExt"/>
        </w:rPr>
        <w:t>&lt;/Amend&gt;</w:t>
      </w:r>
    </w:p>
    <w:p w14:paraId="4E296CB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150</w:t>
      </w:r>
      <w:r w:rsidRPr="00384642">
        <w:rPr>
          <w:rStyle w:val="HideTWBExt"/>
        </w:rPr>
        <w:t>&lt;/NumAm&gt;</w:t>
      </w:r>
    </w:p>
    <w:p w14:paraId="263C8DEF"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7C1DE169" w14:textId="77777777" w:rsidR="00A85F34" w:rsidRPr="00384642" w:rsidRDefault="00C56B06">
      <w:pPr>
        <w:pStyle w:val="NormalBold"/>
      </w:pPr>
      <w:r w:rsidRPr="00384642">
        <w:rPr>
          <w:rStyle w:val="HideTWBExt"/>
          <w:b w:val="0"/>
        </w:rPr>
        <w:t>&lt;/RepeatBlock-By&gt;</w:t>
      </w:r>
    </w:p>
    <w:p w14:paraId="215D865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BF666A2"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EBB556A" w14:textId="77777777">
        <w:trPr>
          <w:trHeight w:hRule="exact" w:val="240"/>
          <w:jc w:val="center"/>
        </w:trPr>
        <w:tc>
          <w:tcPr>
            <w:tcW w:w="9752" w:type="dxa"/>
            <w:gridSpan w:val="2"/>
            <w:tcBorders>
              <w:top w:val="nil"/>
              <w:left w:val="nil"/>
              <w:bottom w:val="nil"/>
              <w:right w:val="nil"/>
            </w:tcBorders>
          </w:tcPr>
          <w:p w14:paraId="56CC17D6" w14:textId="77777777" w:rsidR="00A85F34" w:rsidRPr="00384642" w:rsidRDefault="00A85F34"/>
        </w:tc>
      </w:tr>
      <w:tr w:rsidR="00A85F34" w:rsidRPr="00384642" w14:paraId="04CF0CA9" w14:textId="77777777">
        <w:trPr>
          <w:trHeight w:val="240"/>
          <w:jc w:val="center"/>
        </w:trPr>
        <w:tc>
          <w:tcPr>
            <w:tcW w:w="4876" w:type="dxa"/>
            <w:tcBorders>
              <w:top w:val="nil"/>
              <w:left w:val="nil"/>
              <w:bottom w:val="nil"/>
              <w:right w:val="nil"/>
            </w:tcBorders>
          </w:tcPr>
          <w:p w14:paraId="23C8BA3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69BDF36" w14:textId="77777777" w:rsidR="00A85F34" w:rsidRPr="00384642" w:rsidRDefault="00C56B06">
            <w:pPr>
              <w:pStyle w:val="AmColumnHeading"/>
            </w:pPr>
            <w:r w:rsidRPr="00384642">
              <w:t>Enmienda</w:t>
            </w:r>
          </w:p>
        </w:tc>
      </w:tr>
      <w:tr w:rsidR="00A85F34" w:rsidRPr="00384642" w14:paraId="3EEB9B61" w14:textId="77777777">
        <w:trPr>
          <w:jc w:val="center"/>
        </w:trPr>
        <w:tc>
          <w:tcPr>
            <w:tcW w:w="4876" w:type="dxa"/>
            <w:tcBorders>
              <w:top w:val="nil"/>
              <w:left w:val="nil"/>
              <w:bottom w:val="nil"/>
              <w:right w:val="nil"/>
            </w:tcBorders>
          </w:tcPr>
          <w:p w14:paraId="16257468" w14:textId="77777777" w:rsidR="00A85F34" w:rsidRPr="00384642" w:rsidRDefault="00C56B06">
            <w:pPr>
              <w:pStyle w:val="Normal6a"/>
            </w:pPr>
            <w:r w:rsidRPr="00384642">
              <w:t>11.</w:t>
            </w:r>
            <w:r w:rsidRPr="00384642">
              <w:tab/>
              <w:t xml:space="preserve">Destaca que la IA y la automatización han dado lugar a una mayor necesidad de </w:t>
            </w:r>
            <w:r w:rsidRPr="00384642">
              <w:t>reciclaje profesional; hace hincapié, en este contexto, en la creciente importancia de una formación accesible para todos los trabajadores, tanto para sus carreras profesionales actuales como para trayectorias profesionales alternativas;</w:t>
            </w:r>
          </w:p>
        </w:tc>
        <w:tc>
          <w:tcPr>
            <w:tcW w:w="4876" w:type="dxa"/>
            <w:tcBorders>
              <w:top w:val="nil"/>
              <w:left w:val="nil"/>
              <w:bottom w:val="nil"/>
              <w:right w:val="nil"/>
            </w:tcBorders>
          </w:tcPr>
          <w:p w14:paraId="35EF786C" w14:textId="77777777" w:rsidR="00A85F34" w:rsidRPr="00384642" w:rsidRDefault="00C56B06">
            <w:pPr>
              <w:pStyle w:val="Normal6a"/>
            </w:pPr>
            <w:r w:rsidRPr="00384642">
              <w:t>11.</w:t>
            </w:r>
            <w:r w:rsidRPr="00384642">
              <w:tab/>
              <w:t xml:space="preserve">Destaca que </w:t>
            </w:r>
            <w:r w:rsidRPr="00384642">
              <w:t>la IA y la automatización han dado lugar a una mayor necesidad de reciclaje profesional; hace hincapié, en este contexto, en la creciente importancia de una formación accesible para todos los trabajadores, tanto para sus carreras profesionales actuales como para trayectorias profesionales alternativas;</w:t>
            </w:r>
            <w:r w:rsidRPr="00384642">
              <w:rPr>
                <w:b/>
                <w:i/>
              </w:rPr>
              <w:t> hace hincapié en que todos los trabajadores deben tener un derecho exigible a una formación remunerada durante el tiempo de trabajo, respaldado por los empleadores y las autoridades públicas cuando proceda; </w:t>
            </w:r>
          </w:p>
        </w:tc>
      </w:tr>
    </w:tbl>
    <w:p w14:paraId="6FB4B16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2069C1B" w14:textId="77777777" w:rsidR="00A85F34" w:rsidRPr="00384642" w:rsidRDefault="00C56B06">
      <w:r w:rsidRPr="00384642">
        <w:rPr>
          <w:rStyle w:val="HideTWBExt"/>
        </w:rPr>
        <w:t>&lt;/Amend&gt;</w:t>
      </w:r>
    </w:p>
    <w:p w14:paraId="529F69A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151</w:t>
      </w:r>
      <w:r w:rsidRPr="00384642">
        <w:rPr>
          <w:rStyle w:val="HideTWBExt"/>
        </w:rPr>
        <w:t>&lt;/NumAm&gt;</w:t>
      </w:r>
    </w:p>
    <w:p w14:paraId="48A4640A"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659EAB99" w14:textId="77777777" w:rsidR="00A85F34" w:rsidRPr="00384642" w:rsidRDefault="00C56B06">
      <w:pPr>
        <w:pStyle w:val="NormalBold"/>
      </w:pPr>
      <w:r w:rsidRPr="00384642">
        <w:rPr>
          <w:rStyle w:val="HideTWBExt"/>
          <w:b w:val="0"/>
        </w:rPr>
        <w:t>&lt;/RepeatBlock-By&gt;</w:t>
      </w:r>
    </w:p>
    <w:p w14:paraId="1329EFD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AE3BE9C"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C969543" w14:textId="77777777">
        <w:trPr>
          <w:trHeight w:hRule="exact" w:val="240"/>
          <w:jc w:val="center"/>
        </w:trPr>
        <w:tc>
          <w:tcPr>
            <w:tcW w:w="9752" w:type="dxa"/>
            <w:gridSpan w:val="2"/>
            <w:tcBorders>
              <w:top w:val="nil"/>
              <w:left w:val="nil"/>
              <w:bottom w:val="nil"/>
              <w:right w:val="nil"/>
            </w:tcBorders>
          </w:tcPr>
          <w:p w14:paraId="1E1451E6" w14:textId="77777777" w:rsidR="00A85F34" w:rsidRPr="00384642" w:rsidRDefault="00A85F34"/>
        </w:tc>
      </w:tr>
      <w:tr w:rsidR="00A85F34" w:rsidRPr="00384642" w14:paraId="7074DC40" w14:textId="77777777">
        <w:trPr>
          <w:trHeight w:val="240"/>
          <w:jc w:val="center"/>
        </w:trPr>
        <w:tc>
          <w:tcPr>
            <w:tcW w:w="4876" w:type="dxa"/>
            <w:tcBorders>
              <w:top w:val="nil"/>
              <w:left w:val="nil"/>
              <w:bottom w:val="nil"/>
              <w:right w:val="nil"/>
            </w:tcBorders>
          </w:tcPr>
          <w:p w14:paraId="07E8E15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C1A8534" w14:textId="77777777" w:rsidR="00A85F34" w:rsidRPr="00384642" w:rsidRDefault="00C56B06">
            <w:pPr>
              <w:pStyle w:val="AmColumnHeading"/>
            </w:pPr>
            <w:r w:rsidRPr="00384642">
              <w:t>Enmienda</w:t>
            </w:r>
          </w:p>
        </w:tc>
      </w:tr>
      <w:tr w:rsidR="00A85F34" w:rsidRPr="00384642" w14:paraId="543C5B0D" w14:textId="77777777">
        <w:trPr>
          <w:jc w:val="center"/>
        </w:trPr>
        <w:tc>
          <w:tcPr>
            <w:tcW w:w="4876" w:type="dxa"/>
            <w:tcBorders>
              <w:top w:val="nil"/>
              <w:left w:val="nil"/>
              <w:bottom w:val="nil"/>
              <w:right w:val="nil"/>
            </w:tcBorders>
          </w:tcPr>
          <w:p w14:paraId="4E328493" w14:textId="77777777" w:rsidR="00A85F34" w:rsidRPr="00384642" w:rsidRDefault="00C56B06">
            <w:pPr>
              <w:pStyle w:val="Normal6a"/>
            </w:pPr>
            <w:r w:rsidRPr="00384642">
              <w:t>11.</w:t>
            </w:r>
            <w:r w:rsidRPr="00384642">
              <w:tab/>
              <w:t>Destaca que la </w:t>
            </w:r>
            <w:r w:rsidRPr="00384642">
              <w:rPr>
                <w:b/>
                <w:i/>
              </w:rPr>
              <w:t>IA</w:t>
            </w:r>
            <w:r w:rsidRPr="00384642">
              <w:t xml:space="preserve"> y la automatización </w:t>
            </w:r>
            <w:r w:rsidRPr="00384642">
              <w:rPr>
                <w:b/>
                <w:i/>
              </w:rPr>
              <w:t>han dado lugar a una mayor necesidad de</w:t>
            </w:r>
            <w:r w:rsidRPr="00384642">
              <w:t xml:space="preserve"> reciclaje profesional; hace hincapié, en este contexto, en la creciente importancia de una </w:t>
            </w:r>
            <w:r w:rsidRPr="00384642">
              <w:t>formación accesible para todos los trabajadores, tanto para sus carreras profesionales actuales como para trayectorias profesionales alternativas;</w:t>
            </w:r>
          </w:p>
        </w:tc>
        <w:tc>
          <w:tcPr>
            <w:tcW w:w="4876" w:type="dxa"/>
            <w:tcBorders>
              <w:top w:val="nil"/>
              <w:left w:val="nil"/>
              <w:bottom w:val="nil"/>
              <w:right w:val="nil"/>
            </w:tcBorders>
          </w:tcPr>
          <w:p w14:paraId="0314E907" w14:textId="77777777" w:rsidR="00A85F34" w:rsidRPr="00384642" w:rsidRDefault="00C56B06">
            <w:pPr>
              <w:pStyle w:val="Normal6a"/>
            </w:pPr>
            <w:r w:rsidRPr="00384642">
              <w:t>11.</w:t>
            </w:r>
            <w:r w:rsidRPr="00384642">
              <w:tab/>
              <w:t xml:space="preserve">Destaca que la </w:t>
            </w:r>
            <w:r w:rsidRPr="00384642">
              <w:rPr>
                <w:b/>
                <w:i/>
              </w:rPr>
              <w:t>innovación tecnológica, en particular la inteligencia artificial</w:t>
            </w:r>
            <w:r w:rsidRPr="00384642">
              <w:t xml:space="preserve"> y la automatización</w:t>
            </w:r>
            <w:r w:rsidRPr="00384642">
              <w:rPr>
                <w:b/>
                <w:i/>
              </w:rPr>
              <w:t>, exige un perfeccionamiento profesional y un</w:t>
            </w:r>
            <w:r w:rsidRPr="00384642">
              <w:t xml:space="preserve"> reciclaje profesional </w:t>
            </w:r>
            <w:r w:rsidRPr="00384642">
              <w:rPr>
                <w:b/>
                <w:i/>
              </w:rPr>
              <w:t>continuos</w:t>
            </w:r>
            <w:r w:rsidRPr="00384642">
              <w:t>,</w:t>
            </w:r>
            <w:r w:rsidRPr="00384642">
              <w:rPr>
                <w:b/>
                <w:i/>
              </w:rPr>
              <w:t xml:space="preserve"> y que se garantice que los trabajadores sigan siendo flexibles durante toda su carrera profesional</w:t>
            </w:r>
            <w:r w:rsidRPr="00384642">
              <w:t>; hace hincapié, en este contexto, en la creciente importancia de una formación accesible para todos los trabajadores, tanto para sus carreras profesionales actuales como para trayectorias profesionales alternativas;</w:t>
            </w:r>
          </w:p>
        </w:tc>
      </w:tr>
    </w:tbl>
    <w:p w14:paraId="2A7DF3B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CFAA258" w14:textId="77777777" w:rsidR="00A85F34" w:rsidRPr="00384642" w:rsidRDefault="00C56B06">
      <w:r w:rsidRPr="00384642">
        <w:rPr>
          <w:rStyle w:val="HideTWBExt"/>
        </w:rPr>
        <w:t>&lt;/Amend&gt;</w:t>
      </w:r>
    </w:p>
    <w:p w14:paraId="7632EA0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152</w:t>
      </w:r>
      <w:r w:rsidRPr="00384642">
        <w:rPr>
          <w:rStyle w:val="HideTWBExt"/>
        </w:rPr>
        <w:t>&lt;/NumAm&gt;</w:t>
      </w:r>
    </w:p>
    <w:p w14:paraId="1A48E324"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793E9266" w14:textId="77777777" w:rsidR="00A85F34" w:rsidRPr="00384642" w:rsidRDefault="00C56B06">
      <w:pPr>
        <w:pStyle w:val="NormalBold"/>
      </w:pPr>
      <w:r w:rsidRPr="00384642">
        <w:rPr>
          <w:rStyle w:val="HideTWBExt"/>
          <w:b w:val="0"/>
        </w:rPr>
        <w:t>&lt;/RepeatBlock-By&gt;</w:t>
      </w:r>
    </w:p>
    <w:p w14:paraId="7083475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754D135"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CCC7B98" w14:textId="77777777">
        <w:trPr>
          <w:trHeight w:hRule="exact" w:val="240"/>
          <w:jc w:val="center"/>
        </w:trPr>
        <w:tc>
          <w:tcPr>
            <w:tcW w:w="9752" w:type="dxa"/>
            <w:gridSpan w:val="2"/>
            <w:tcBorders>
              <w:top w:val="nil"/>
              <w:left w:val="nil"/>
              <w:bottom w:val="nil"/>
              <w:right w:val="nil"/>
            </w:tcBorders>
          </w:tcPr>
          <w:p w14:paraId="0BEAE128" w14:textId="77777777" w:rsidR="00A85F34" w:rsidRPr="00384642" w:rsidRDefault="00A85F34"/>
        </w:tc>
      </w:tr>
      <w:tr w:rsidR="00A85F34" w:rsidRPr="00384642" w14:paraId="4D9F98B4" w14:textId="77777777">
        <w:trPr>
          <w:trHeight w:val="240"/>
          <w:jc w:val="center"/>
        </w:trPr>
        <w:tc>
          <w:tcPr>
            <w:tcW w:w="4876" w:type="dxa"/>
            <w:tcBorders>
              <w:top w:val="nil"/>
              <w:left w:val="nil"/>
              <w:bottom w:val="nil"/>
              <w:right w:val="nil"/>
            </w:tcBorders>
          </w:tcPr>
          <w:p w14:paraId="5BAE5BA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AFFAD13" w14:textId="77777777" w:rsidR="00A85F34" w:rsidRPr="00384642" w:rsidRDefault="00C56B06">
            <w:pPr>
              <w:pStyle w:val="AmColumnHeading"/>
            </w:pPr>
            <w:r w:rsidRPr="00384642">
              <w:t>Enmienda</w:t>
            </w:r>
          </w:p>
        </w:tc>
      </w:tr>
      <w:tr w:rsidR="00A85F34" w:rsidRPr="00384642" w14:paraId="4FA3998A" w14:textId="77777777">
        <w:trPr>
          <w:jc w:val="center"/>
        </w:trPr>
        <w:tc>
          <w:tcPr>
            <w:tcW w:w="4876" w:type="dxa"/>
            <w:tcBorders>
              <w:top w:val="nil"/>
              <w:left w:val="nil"/>
              <w:bottom w:val="nil"/>
              <w:right w:val="nil"/>
            </w:tcBorders>
          </w:tcPr>
          <w:p w14:paraId="7EB21352" w14:textId="77777777" w:rsidR="00A85F34" w:rsidRPr="00384642" w:rsidRDefault="00C56B06">
            <w:pPr>
              <w:pStyle w:val="Normal6a"/>
            </w:pPr>
            <w:r w:rsidRPr="00384642">
              <w:t>11.</w:t>
            </w:r>
            <w:r w:rsidRPr="00384642">
              <w:tab/>
              <w:t xml:space="preserve">Destaca que la IA y la </w:t>
            </w:r>
            <w:r w:rsidRPr="00384642">
              <w:t>automatización han dado lugar a una mayor necesidad de reciclaje profesional; hace hincapié, en este contexto, en la creciente importancia de una formación accesible para todos los trabajadores, tanto para sus carreras profesionales actuales como para trayectorias profesionales alternativas;</w:t>
            </w:r>
          </w:p>
        </w:tc>
        <w:tc>
          <w:tcPr>
            <w:tcW w:w="4876" w:type="dxa"/>
            <w:tcBorders>
              <w:top w:val="nil"/>
              <w:left w:val="nil"/>
              <w:bottom w:val="nil"/>
              <w:right w:val="nil"/>
            </w:tcBorders>
          </w:tcPr>
          <w:p w14:paraId="109C1A24" w14:textId="77777777" w:rsidR="00A85F34" w:rsidRPr="00384642" w:rsidRDefault="00C56B06">
            <w:pPr>
              <w:pStyle w:val="Normal6a"/>
            </w:pPr>
            <w:r w:rsidRPr="00384642">
              <w:t>11.</w:t>
            </w:r>
            <w:r w:rsidRPr="00384642">
              <w:tab/>
              <w:t>Destaca que la IA</w:t>
            </w:r>
            <w:r w:rsidRPr="00384642">
              <w:rPr>
                <w:b/>
                <w:i/>
              </w:rPr>
              <w:t>, la transición ecológica, la digitalización</w:t>
            </w:r>
            <w:r w:rsidRPr="00384642">
              <w:t xml:space="preserve"> y la automatización han dado lugar a una mayor necesidad de reciclaje profesional; hace hincapié, en este contexto, en la creciente importancia de una formación accesible </w:t>
            </w:r>
            <w:r w:rsidRPr="00384642">
              <w:rPr>
                <w:b/>
                <w:i/>
              </w:rPr>
              <w:t>y de capacidades básicas, de sostenibilidad y digitales</w:t>
            </w:r>
            <w:r w:rsidRPr="00384642">
              <w:t xml:space="preserve"> para todos los trabajadores, tanto para sus carreras profesionales actuales como para trayectorias profesionales alternativas;</w:t>
            </w:r>
          </w:p>
        </w:tc>
      </w:tr>
    </w:tbl>
    <w:p w14:paraId="5246216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77BE67F" w14:textId="77777777" w:rsidR="00A85F34" w:rsidRPr="00384642" w:rsidRDefault="00C56B06">
      <w:r w:rsidRPr="00384642">
        <w:rPr>
          <w:rStyle w:val="HideTWBExt"/>
        </w:rPr>
        <w:t>&lt;/Amend&gt;</w:t>
      </w:r>
    </w:p>
    <w:p w14:paraId="174688E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153</w:t>
      </w:r>
      <w:r w:rsidRPr="00384642">
        <w:rPr>
          <w:rStyle w:val="HideTWBExt"/>
        </w:rPr>
        <w:t>&lt;/NumAm&gt;</w:t>
      </w:r>
    </w:p>
    <w:p w14:paraId="07FFD06E"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7BEBC7C0"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1F5B0F02" w14:textId="77777777" w:rsidR="00A85F34" w:rsidRPr="00384642" w:rsidRDefault="00C56B06">
      <w:pPr>
        <w:pStyle w:val="NormalBold"/>
      </w:pPr>
      <w:r w:rsidRPr="00384642">
        <w:rPr>
          <w:rStyle w:val="HideTWBExt"/>
          <w:b w:val="0"/>
        </w:rPr>
        <w:t>&lt;/RepeatBlock-By&gt;</w:t>
      </w:r>
    </w:p>
    <w:p w14:paraId="035B75C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6C11F2A" w14:textId="77777777" w:rsidR="00A85F34" w:rsidRPr="00384642" w:rsidRDefault="00C56B06">
      <w:pPr>
        <w:pStyle w:val="NormalBold"/>
      </w:pPr>
      <w:r w:rsidRPr="00384642">
        <w:rPr>
          <w:rStyle w:val="HideTWBExt"/>
        </w:rPr>
        <w:t>&lt;Article&gt;</w:t>
      </w:r>
      <w:r w:rsidRPr="00384642">
        <w:t>Apartado 11</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CF5C283" w14:textId="77777777">
        <w:trPr>
          <w:trHeight w:hRule="exact" w:val="240"/>
          <w:jc w:val="center"/>
        </w:trPr>
        <w:tc>
          <w:tcPr>
            <w:tcW w:w="9752" w:type="dxa"/>
            <w:gridSpan w:val="2"/>
            <w:tcBorders>
              <w:top w:val="nil"/>
              <w:left w:val="nil"/>
              <w:bottom w:val="nil"/>
              <w:right w:val="nil"/>
            </w:tcBorders>
          </w:tcPr>
          <w:p w14:paraId="19D574FD" w14:textId="77777777" w:rsidR="00A85F34" w:rsidRPr="00384642" w:rsidRDefault="00A85F34"/>
        </w:tc>
      </w:tr>
      <w:tr w:rsidR="00A85F34" w:rsidRPr="00384642" w14:paraId="70210D93" w14:textId="77777777">
        <w:trPr>
          <w:trHeight w:val="240"/>
          <w:jc w:val="center"/>
        </w:trPr>
        <w:tc>
          <w:tcPr>
            <w:tcW w:w="4876" w:type="dxa"/>
            <w:tcBorders>
              <w:top w:val="nil"/>
              <w:left w:val="nil"/>
              <w:bottom w:val="nil"/>
              <w:right w:val="nil"/>
            </w:tcBorders>
          </w:tcPr>
          <w:p w14:paraId="6B33E2B2"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408CAEF7" w14:textId="77777777" w:rsidR="00A85F34" w:rsidRPr="00384642" w:rsidRDefault="00C56B06">
            <w:pPr>
              <w:pStyle w:val="AmColumnHeading"/>
            </w:pPr>
            <w:r w:rsidRPr="00384642">
              <w:t>Enmienda</w:t>
            </w:r>
          </w:p>
        </w:tc>
      </w:tr>
      <w:tr w:rsidR="00A85F34" w:rsidRPr="00384642" w14:paraId="4F9F5CF9" w14:textId="77777777">
        <w:trPr>
          <w:jc w:val="center"/>
        </w:trPr>
        <w:tc>
          <w:tcPr>
            <w:tcW w:w="4876" w:type="dxa"/>
            <w:tcBorders>
              <w:top w:val="nil"/>
              <w:left w:val="nil"/>
              <w:bottom w:val="nil"/>
              <w:right w:val="nil"/>
            </w:tcBorders>
          </w:tcPr>
          <w:p w14:paraId="3F12A40F" w14:textId="77777777" w:rsidR="00A85F34" w:rsidRPr="00384642" w:rsidRDefault="00C56B06">
            <w:pPr>
              <w:pStyle w:val="Normal6a"/>
            </w:pPr>
            <w:r w:rsidRPr="00384642">
              <w:t>11.</w:t>
            </w:r>
            <w:r w:rsidRPr="00384642">
              <w:tab/>
              <w:t xml:space="preserve">Destaca que la IA </w:t>
            </w:r>
            <w:r w:rsidRPr="00384642">
              <w:rPr>
                <w:b/>
                <w:i/>
              </w:rPr>
              <w:t>y</w:t>
            </w:r>
            <w:r w:rsidRPr="00384642">
              <w:t xml:space="preserve"> la automatización han dado lugar a una mayor necesidad de reciclaje profesional; hace hincapié, en este contexto, en la creciente importancia de una formación accesible para todos los trabajadores, tanto </w:t>
            </w:r>
            <w:r w:rsidRPr="00384642">
              <w:t>para sus carreras profesionales actuales como para trayectorias profesionales alternativas;</w:t>
            </w:r>
          </w:p>
        </w:tc>
        <w:tc>
          <w:tcPr>
            <w:tcW w:w="4876" w:type="dxa"/>
            <w:tcBorders>
              <w:top w:val="nil"/>
              <w:left w:val="nil"/>
              <w:bottom w:val="nil"/>
              <w:right w:val="nil"/>
            </w:tcBorders>
          </w:tcPr>
          <w:p w14:paraId="492C9D67" w14:textId="77777777" w:rsidR="00A85F34" w:rsidRPr="00384642" w:rsidRDefault="00C56B06">
            <w:pPr>
              <w:pStyle w:val="Normal6a"/>
            </w:pPr>
            <w:r w:rsidRPr="00384642">
              <w:t>11.</w:t>
            </w:r>
            <w:r w:rsidRPr="00384642">
              <w:tab/>
              <w:t>Destaca que la IA</w:t>
            </w:r>
            <w:r w:rsidRPr="00384642">
              <w:rPr>
                <w:b/>
                <w:i/>
              </w:rPr>
              <w:t>,</w:t>
            </w:r>
            <w:r w:rsidRPr="00384642">
              <w:t xml:space="preserve"> la automatización </w:t>
            </w:r>
            <w:r w:rsidRPr="00384642">
              <w:rPr>
                <w:b/>
                <w:i/>
              </w:rPr>
              <w:t>y la transición ecológica</w:t>
            </w:r>
            <w:r w:rsidRPr="00384642">
              <w:t xml:space="preserve"> han dado lugar a una mayor necesidad de reciclaje profesional; hace hincapié, en este contexto, en la creciente importancia de una formación accesible para todos los trabajadores</w:t>
            </w:r>
            <w:r w:rsidRPr="00384642">
              <w:rPr>
                <w:b/>
                <w:i/>
              </w:rPr>
              <w:t>, sin coste alguno y durante el horario de trabajo</w:t>
            </w:r>
            <w:r w:rsidRPr="00384642">
              <w:t xml:space="preserve"> tanto para sus carreras profesionales actuales como para trayectorias profesionales alternativas;</w:t>
            </w:r>
          </w:p>
        </w:tc>
      </w:tr>
    </w:tbl>
    <w:p w14:paraId="2FBE8D2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C3A030F" w14:textId="77777777" w:rsidR="00A85F34" w:rsidRPr="00384642" w:rsidRDefault="00C56B06">
      <w:r w:rsidRPr="00384642">
        <w:rPr>
          <w:rStyle w:val="HideTWBExt"/>
        </w:rPr>
        <w:t>&lt;/Amend&gt;</w:t>
      </w:r>
    </w:p>
    <w:p w14:paraId="189433E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154</w:t>
      </w:r>
      <w:r w:rsidRPr="00384642">
        <w:rPr>
          <w:rStyle w:val="HideTWBExt"/>
        </w:rPr>
        <w:t>&lt;/NumAm&gt;</w:t>
      </w:r>
    </w:p>
    <w:p w14:paraId="0897525A"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303EF3BA" w14:textId="77777777" w:rsidR="00A85F34" w:rsidRPr="00384642" w:rsidRDefault="00C56B06">
      <w:pPr>
        <w:pStyle w:val="NormalBold"/>
      </w:pPr>
      <w:r w:rsidRPr="00384642">
        <w:rPr>
          <w:rStyle w:val="HideTWBExt"/>
          <w:b w:val="0"/>
        </w:rPr>
        <w:t>&lt;/RepeatBlock-By&gt;</w:t>
      </w:r>
    </w:p>
    <w:p w14:paraId="7A1906C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D25E2D3" w14:textId="77777777" w:rsidR="00A85F34" w:rsidRPr="00384642" w:rsidRDefault="00C56B06">
      <w:pPr>
        <w:pStyle w:val="NormalBold"/>
      </w:pPr>
      <w:r w:rsidRPr="00384642">
        <w:rPr>
          <w:rStyle w:val="HideTWBExt"/>
        </w:rPr>
        <w:t>&lt;Article&gt;</w:t>
      </w:r>
      <w:r w:rsidRPr="00384642">
        <w:t>Apartado 11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BE0C6C2" w14:textId="77777777">
        <w:trPr>
          <w:trHeight w:hRule="exact" w:val="240"/>
          <w:jc w:val="center"/>
        </w:trPr>
        <w:tc>
          <w:tcPr>
            <w:tcW w:w="9752" w:type="dxa"/>
            <w:gridSpan w:val="2"/>
            <w:tcBorders>
              <w:top w:val="nil"/>
              <w:left w:val="nil"/>
              <w:bottom w:val="nil"/>
              <w:right w:val="nil"/>
            </w:tcBorders>
          </w:tcPr>
          <w:p w14:paraId="217B8D19" w14:textId="77777777" w:rsidR="00A85F34" w:rsidRPr="00384642" w:rsidRDefault="00A85F34"/>
        </w:tc>
      </w:tr>
      <w:tr w:rsidR="00A85F34" w:rsidRPr="00384642" w14:paraId="2FAB0700" w14:textId="77777777">
        <w:trPr>
          <w:trHeight w:val="240"/>
          <w:jc w:val="center"/>
        </w:trPr>
        <w:tc>
          <w:tcPr>
            <w:tcW w:w="4876" w:type="dxa"/>
            <w:tcBorders>
              <w:top w:val="nil"/>
              <w:left w:val="nil"/>
              <w:bottom w:val="nil"/>
              <w:right w:val="nil"/>
            </w:tcBorders>
          </w:tcPr>
          <w:p w14:paraId="1935CFAE" w14:textId="77777777" w:rsidR="00A85F34" w:rsidRPr="00384642" w:rsidRDefault="00C56B06">
            <w:pPr>
              <w:pStyle w:val="AmColumnHeading"/>
            </w:pPr>
            <w:r w:rsidRPr="00384642">
              <w:t xml:space="preserve">Propuesta de </w:t>
            </w:r>
            <w:r w:rsidRPr="00384642">
              <w:t>Resolución</w:t>
            </w:r>
          </w:p>
        </w:tc>
        <w:tc>
          <w:tcPr>
            <w:tcW w:w="4876" w:type="dxa"/>
            <w:tcBorders>
              <w:top w:val="nil"/>
              <w:left w:val="nil"/>
              <w:bottom w:val="nil"/>
              <w:right w:val="nil"/>
            </w:tcBorders>
          </w:tcPr>
          <w:p w14:paraId="406CF976" w14:textId="77777777" w:rsidR="00A85F34" w:rsidRPr="00384642" w:rsidRDefault="00C56B06">
            <w:pPr>
              <w:pStyle w:val="AmColumnHeading"/>
            </w:pPr>
            <w:r w:rsidRPr="00384642">
              <w:t>Enmienda</w:t>
            </w:r>
          </w:p>
        </w:tc>
      </w:tr>
      <w:tr w:rsidR="00A85F34" w:rsidRPr="00384642" w14:paraId="0BDF7148" w14:textId="77777777">
        <w:trPr>
          <w:jc w:val="center"/>
        </w:trPr>
        <w:tc>
          <w:tcPr>
            <w:tcW w:w="4876" w:type="dxa"/>
            <w:tcBorders>
              <w:top w:val="nil"/>
              <w:left w:val="nil"/>
              <w:bottom w:val="nil"/>
              <w:right w:val="nil"/>
            </w:tcBorders>
          </w:tcPr>
          <w:p w14:paraId="4F384A64" w14:textId="77777777" w:rsidR="00A85F34" w:rsidRPr="00384642" w:rsidRDefault="00A85F34">
            <w:pPr>
              <w:pStyle w:val="Normal6a"/>
            </w:pPr>
          </w:p>
        </w:tc>
        <w:tc>
          <w:tcPr>
            <w:tcW w:w="4876" w:type="dxa"/>
            <w:tcBorders>
              <w:top w:val="nil"/>
              <w:left w:val="nil"/>
              <w:bottom w:val="nil"/>
              <w:right w:val="nil"/>
            </w:tcBorders>
          </w:tcPr>
          <w:p w14:paraId="3D8AAB6E" w14:textId="77777777" w:rsidR="00A85F34" w:rsidRPr="00384642" w:rsidRDefault="00C56B06">
            <w:pPr>
              <w:pStyle w:val="Normal6a"/>
            </w:pPr>
            <w:r w:rsidRPr="00384642">
              <w:rPr>
                <w:b/>
                <w:i/>
              </w:rPr>
              <w:t>11 bis.</w:t>
            </w:r>
            <w:r w:rsidRPr="00384642">
              <w:tab/>
            </w:r>
            <w:r w:rsidRPr="00384642">
              <w:rPr>
                <w:b/>
                <w:i/>
              </w:rPr>
              <w:t>Destaca que las pymes son agentes centrales de los sistemas europeos de EFP, dado que ofrecen una parte significativa de las oportunidades de formación de aprendices, períodos de prácticas y aprendizaje en el lugar de trabajo; reconoce, no obstante, que las pymes se enfrentan a menudo a limitaciones administrativas, financieras y organizativas y pide, por tanto, una aplicación favorable a las pymes de las iniciativas europeas de EFP, en particular la reducción de la carga administrativa y mecanismos de asi</w:t>
            </w:r>
            <w:r w:rsidRPr="00384642">
              <w:rPr>
                <w:b/>
                <w:i/>
              </w:rPr>
              <w:t>stencia práctica para facilitar su participación continua y ampliada en ecosistemas de desarrollo de capacidades tales como los centros de excelencia profesional;</w:t>
            </w:r>
          </w:p>
        </w:tc>
      </w:tr>
    </w:tbl>
    <w:p w14:paraId="1609943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88829F9" w14:textId="77777777" w:rsidR="00A85F34" w:rsidRPr="00384642" w:rsidRDefault="00C56B06">
      <w:r w:rsidRPr="00384642">
        <w:rPr>
          <w:rStyle w:val="HideTWBExt"/>
        </w:rPr>
        <w:t>&lt;/Amend&gt;</w:t>
      </w:r>
    </w:p>
    <w:p w14:paraId="6ABEF21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155</w:t>
      </w:r>
      <w:r w:rsidRPr="00384642">
        <w:rPr>
          <w:rStyle w:val="HideTWBExt"/>
        </w:rPr>
        <w:t>&lt;/NumAm&gt;</w:t>
      </w:r>
    </w:p>
    <w:p w14:paraId="3A599AB8"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A915A31" w14:textId="77777777" w:rsidR="00A85F34" w:rsidRPr="00384642" w:rsidRDefault="00C56B06">
      <w:pPr>
        <w:pStyle w:val="NormalBold"/>
      </w:pPr>
      <w:r w:rsidRPr="00384642">
        <w:rPr>
          <w:rStyle w:val="HideTWBExt"/>
          <w:b w:val="0"/>
        </w:rPr>
        <w:t>&lt;/RepeatBlock-By&gt;</w:t>
      </w:r>
    </w:p>
    <w:p w14:paraId="553DB90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BEF45D6" w14:textId="77777777" w:rsidR="00A85F34" w:rsidRPr="00384642" w:rsidRDefault="00C56B06">
      <w:pPr>
        <w:pStyle w:val="NormalBold"/>
      </w:pPr>
      <w:r w:rsidRPr="00384642">
        <w:rPr>
          <w:rStyle w:val="HideTWBExt"/>
        </w:rPr>
        <w:t>&lt;Article&gt;</w:t>
      </w:r>
      <w:r w:rsidRPr="00384642">
        <w:t>Apartado 11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5C88A6E" w14:textId="77777777">
        <w:trPr>
          <w:trHeight w:hRule="exact" w:val="240"/>
          <w:jc w:val="center"/>
        </w:trPr>
        <w:tc>
          <w:tcPr>
            <w:tcW w:w="9752" w:type="dxa"/>
            <w:gridSpan w:val="2"/>
            <w:tcBorders>
              <w:top w:val="nil"/>
              <w:left w:val="nil"/>
              <w:bottom w:val="nil"/>
              <w:right w:val="nil"/>
            </w:tcBorders>
          </w:tcPr>
          <w:p w14:paraId="655700DA" w14:textId="77777777" w:rsidR="00A85F34" w:rsidRPr="00384642" w:rsidRDefault="00A85F34"/>
        </w:tc>
      </w:tr>
      <w:tr w:rsidR="00A85F34" w:rsidRPr="00384642" w14:paraId="2AE86B60" w14:textId="77777777">
        <w:trPr>
          <w:trHeight w:val="240"/>
          <w:jc w:val="center"/>
        </w:trPr>
        <w:tc>
          <w:tcPr>
            <w:tcW w:w="4876" w:type="dxa"/>
            <w:tcBorders>
              <w:top w:val="nil"/>
              <w:left w:val="nil"/>
              <w:bottom w:val="nil"/>
              <w:right w:val="nil"/>
            </w:tcBorders>
          </w:tcPr>
          <w:p w14:paraId="097372A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D016E12" w14:textId="77777777" w:rsidR="00A85F34" w:rsidRPr="00384642" w:rsidRDefault="00C56B06">
            <w:pPr>
              <w:pStyle w:val="AmColumnHeading"/>
            </w:pPr>
            <w:r w:rsidRPr="00384642">
              <w:t>Enmienda</w:t>
            </w:r>
          </w:p>
        </w:tc>
      </w:tr>
      <w:tr w:rsidR="00A85F34" w:rsidRPr="00384642" w14:paraId="6002613E" w14:textId="77777777">
        <w:trPr>
          <w:jc w:val="center"/>
        </w:trPr>
        <w:tc>
          <w:tcPr>
            <w:tcW w:w="4876" w:type="dxa"/>
            <w:tcBorders>
              <w:top w:val="nil"/>
              <w:left w:val="nil"/>
              <w:bottom w:val="nil"/>
              <w:right w:val="nil"/>
            </w:tcBorders>
          </w:tcPr>
          <w:p w14:paraId="316C1C9D" w14:textId="77777777" w:rsidR="00A85F34" w:rsidRPr="00384642" w:rsidRDefault="00A85F34">
            <w:pPr>
              <w:pStyle w:val="Normal6a"/>
            </w:pPr>
          </w:p>
        </w:tc>
        <w:tc>
          <w:tcPr>
            <w:tcW w:w="4876" w:type="dxa"/>
            <w:tcBorders>
              <w:top w:val="nil"/>
              <w:left w:val="nil"/>
              <w:bottom w:val="nil"/>
              <w:right w:val="nil"/>
            </w:tcBorders>
          </w:tcPr>
          <w:p w14:paraId="1B928B9A" w14:textId="0CD29CAB" w:rsidR="00A85F34" w:rsidRPr="00384642" w:rsidRDefault="00C56B06">
            <w:pPr>
              <w:pStyle w:val="Normal6a"/>
            </w:pPr>
            <w:r w:rsidRPr="00384642">
              <w:rPr>
                <w:b/>
                <w:i/>
              </w:rPr>
              <w:t>11 ter.</w:t>
            </w:r>
            <w:r w:rsidRPr="00384642">
              <w:tab/>
            </w:r>
            <w:r w:rsidRPr="00384642">
              <w:rPr>
                <w:b/>
                <w:i/>
              </w:rPr>
              <w:t>Pide a la Comisión Europea que garantice que las normas sobre ayudas estatales apoyen las inversiones en capacidades, aprendizaje permanente y desarrollo de la mano de obra, en lugar de limitarlas, en particular mediante la ampliación de las posibilidades en virtud del Reglamento general de exención por categorías (RGEC) y los marcos conexos para financiar actividades de formación y ecosistemas de capacidades; destaca que las disposiciones sobre ayudas estatales deben facilitar la cooperación entre los prov</w:t>
            </w:r>
            <w:r w:rsidRPr="00384642">
              <w:rPr>
                <w:b/>
                <w:i/>
              </w:rPr>
              <w:t>eedores públicos de EFP y los socios privados, como las empresas, las organizaciones sectoriales y los proveedores de formación, cuando dicha cooperación sirva a un objetivo educativo, social o de innovación claro</w:t>
            </w:r>
            <w:r w:rsidR="00EF0183">
              <w:rPr>
                <w:b/>
                <w:i/>
              </w:rPr>
              <w:t>;</w:t>
            </w:r>
          </w:p>
        </w:tc>
      </w:tr>
    </w:tbl>
    <w:p w14:paraId="5659809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2A7A887" w14:textId="77777777" w:rsidR="00A85F34" w:rsidRPr="00384642" w:rsidRDefault="00C56B06">
      <w:r w:rsidRPr="00384642">
        <w:rPr>
          <w:rStyle w:val="HideTWBExt"/>
        </w:rPr>
        <w:t>&lt;/Amend&gt;</w:t>
      </w:r>
    </w:p>
    <w:p w14:paraId="34F9244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156</w:t>
      </w:r>
      <w:r w:rsidRPr="00384642">
        <w:rPr>
          <w:rStyle w:val="HideTWBExt"/>
        </w:rPr>
        <w:t>&lt;/NumAm&gt;</w:t>
      </w:r>
    </w:p>
    <w:p w14:paraId="54F26EF8"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7398077E" w14:textId="77777777" w:rsidR="00A85F34" w:rsidRPr="00384642" w:rsidRDefault="00C56B06">
      <w:pPr>
        <w:pStyle w:val="NormalBold"/>
      </w:pPr>
      <w:r w:rsidRPr="00384642">
        <w:rPr>
          <w:rStyle w:val="HideTWBExt"/>
          <w:b w:val="0"/>
        </w:rPr>
        <w:t>&lt;/RepeatBlock-By&gt;</w:t>
      </w:r>
    </w:p>
    <w:p w14:paraId="2A64601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7C71ACF"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055337F" w14:textId="77777777">
        <w:trPr>
          <w:trHeight w:hRule="exact" w:val="240"/>
          <w:jc w:val="center"/>
        </w:trPr>
        <w:tc>
          <w:tcPr>
            <w:tcW w:w="9752" w:type="dxa"/>
            <w:gridSpan w:val="2"/>
            <w:tcBorders>
              <w:top w:val="nil"/>
              <w:left w:val="nil"/>
              <w:bottom w:val="nil"/>
              <w:right w:val="nil"/>
            </w:tcBorders>
          </w:tcPr>
          <w:p w14:paraId="5C5C69D7" w14:textId="77777777" w:rsidR="00A85F34" w:rsidRPr="00384642" w:rsidRDefault="00A85F34"/>
        </w:tc>
      </w:tr>
      <w:tr w:rsidR="00A85F34" w:rsidRPr="00384642" w14:paraId="5483F500" w14:textId="77777777">
        <w:trPr>
          <w:trHeight w:val="240"/>
          <w:jc w:val="center"/>
        </w:trPr>
        <w:tc>
          <w:tcPr>
            <w:tcW w:w="4876" w:type="dxa"/>
            <w:tcBorders>
              <w:top w:val="nil"/>
              <w:left w:val="nil"/>
              <w:bottom w:val="nil"/>
              <w:right w:val="nil"/>
            </w:tcBorders>
          </w:tcPr>
          <w:p w14:paraId="3FA5798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A3453E9" w14:textId="77777777" w:rsidR="00A85F34" w:rsidRPr="00384642" w:rsidRDefault="00C56B06">
            <w:pPr>
              <w:pStyle w:val="AmColumnHeading"/>
            </w:pPr>
            <w:r w:rsidRPr="00384642">
              <w:t>Enmienda</w:t>
            </w:r>
          </w:p>
        </w:tc>
      </w:tr>
      <w:tr w:rsidR="00A85F34" w:rsidRPr="00384642" w14:paraId="16C97EC7" w14:textId="77777777">
        <w:trPr>
          <w:jc w:val="center"/>
        </w:trPr>
        <w:tc>
          <w:tcPr>
            <w:tcW w:w="4876" w:type="dxa"/>
            <w:tcBorders>
              <w:top w:val="nil"/>
              <w:left w:val="nil"/>
              <w:bottom w:val="nil"/>
              <w:right w:val="nil"/>
            </w:tcBorders>
          </w:tcPr>
          <w:p w14:paraId="655AD54B" w14:textId="77777777" w:rsidR="00A85F34" w:rsidRPr="00384642" w:rsidRDefault="00C56B06">
            <w:pPr>
              <w:pStyle w:val="Normal6a"/>
            </w:pPr>
            <w:r w:rsidRPr="00384642">
              <w:t>12.</w:t>
            </w:r>
            <w:r w:rsidRPr="00384642">
              <w:tab/>
            </w:r>
            <w:r w:rsidRPr="00384642">
              <w:t xml:space="preserve">Pide a la Comisión, a los Estados miembros y a los empleadores que garanticen una remuneración justa y unas condiciones de trabajo dignas para los </w:t>
            </w:r>
            <w:r w:rsidRPr="00384642">
              <w:rPr>
                <w:b/>
                <w:i/>
              </w:rPr>
              <w:t>períodos de prácticas o de aprendizaje profesional</w:t>
            </w:r>
            <w:r w:rsidRPr="00384642">
              <w:t xml:space="preserve"> en la EFP, con el fin de mejorar el atractivo, la calidad y el carácter inclusivo del aprendizaje en el trabajo;</w:t>
            </w:r>
          </w:p>
        </w:tc>
        <w:tc>
          <w:tcPr>
            <w:tcW w:w="4876" w:type="dxa"/>
            <w:tcBorders>
              <w:top w:val="nil"/>
              <w:left w:val="nil"/>
              <w:bottom w:val="nil"/>
              <w:right w:val="nil"/>
            </w:tcBorders>
          </w:tcPr>
          <w:p w14:paraId="68B58558" w14:textId="77777777" w:rsidR="00A85F34" w:rsidRPr="00384642" w:rsidRDefault="00C56B06">
            <w:pPr>
              <w:pStyle w:val="Normal6a"/>
            </w:pPr>
            <w:r w:rsidRPr="00384642">
              <w:t>12.</w:t>
            </w:r>
            <w:r w:rsidRPr="00384642">
              <w:tab/>
            </w:r>
            <w:r w:rsidRPr="00384642">
              <w:t xml:space="preserve">Pide a la Comisión, a los Estados miembros y a los empleadores que garanticen una remuneración justa y unas condiciones de trabajo dignas para los </w:t>
            </w:r>
            <w:r w:rsidRPr="00384642">
              <w:rPr>
                <w:b/>
                <w:i/>
              </w:rPr>
              <w:t>aprendices y los trabajadores en prácticas</w:t>
            </w:r>
            <w:r w:rsidRPr="00384642">
              <w:t xml:space="preserve"> en la EFP, con el fin de mejorar el atractivo, la calidad y el carácter inclusivo del aprendizaje en el trabajo; </w:t>
            </w:r>
            <w:r w:rsidRPr="00384642">
              <w:rPr>
                <w:b/>
                <w:i/>
              </w:rPr>
              <w:t>pide sistemas de EFP equilibrados que combinen el aprendizaje en el lugar de trabajo con entornos educativos estructurados, con la garantía de que los alumnos se beneficien tanto de la práctica profesional com</w:t>
            </w:r>
            <w:r w:rsidRPr="00384642">
              <w:rPr>
                <w:b/>
                <w:i/>
              </w:rPr>
              <w:t>o de una formación educativa más amplia; hace hincapié en que el aprendizaje práctico en el trabajo no debe limitarse a la EFP, sino que también debe constituir un componente significativo de la educación universitaria;</w:t>
            </w:r>
          </w:p>
        </w:tc>
      </w:tr>
    </w:tbl>
    <w:p w14:paraId="4B114AC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16F37EB" w14:textId="77777777" w:rsidR="00A85F34" w:rsidRPr="00384642" w:rsidRDefault="00C56B06">
      <w:r w:rsidRPr="00384642">
        <w:rPr>
          <w:rStyle w:val="HideTWBExt"/>
        </w:rPr>
        <w:t>&lt;/Amend&gt;</w:t>
      </w:r>
    </w:p>
    <w:p w14:paraId="52C11AF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157</w:t>
      </w:r>
      <w:r w:rsidRPr="00384642">
        <w:rPr>
          <w:rStyle w:val="HideTWBExt"/>
        </w:rPr>
        <w:t>&lt;/NumAm&gt;</w:t>
      </w:r>
    </w:p>
    <w:p w14:paraId="55348BD0"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w:t>
      </w:r>
      <w:r w:rsidRPr="00384642">
        <w:rPr>
          <w:rStyle w:val="HideTWBExt"/>
          <w:b w:val="0"/>
        </w:rPr>
        <w:t>&lt;/Members&gt;</w:t>
      </w:r>
    </w:p>
    <w:p w14:paraId="5BE47DBB" w14:textId="77777777" w:rsidR="00A85F34" w:rsidRPr="00384642" w:rsidRDefault="00C56B06">
      <w:pPr>
        <w:pStyle w:val="NormalBold"/>
      </w:pPr>
      <w:r w:rsidRPr="00384642">
        <w:rPr>
          <w:rStyle w:val="HideTWBExt"/>
          <w:b w:val="0"/>
        </w:rPr>
        <w:t>&lt;/RepeatBlock-By&gt;</w:t>
      </w:r>
    </w:p>
    <w:p w14:paraId="67B8609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75EBC7A"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19EF7F3" w14:textId="77777777">
        <w:trPr>
          <w:trHeight w:hRule="exact" w:val="240"/>
          <w:jc w:val="center"/>
        </w:trPr>
        <w:tc>
          <w:tcPr>
            <w:tcW w:w="9752" w:type="dxa"/>
            <w:gridSpan w:val="2"/>
            <w:tcBorders>
              <w:top w:val="nil"/>
              <w:left w:val="nil"/>
              <w:bottom w:val="nil"/>
              <w:right w:val="nil"/>
            </w:tcBorders>
          </w:tcPr>
          <w:p w14:paraId="78716790" w14:textId="77777777" w:rsidR="00A85F34" w:rsidRPr="00384642" w:rsidRDefault="00A85F34"/>
        </w:tc>
      </w:tr>
      <w:tr w:rsidR="00A85F34" w:rsidRPr="00384642" w14:paraId="5F24887B" w14:textId="77777777">
        <w:trPr>
          <w:trHeight w:val="240"/>
          <w:jc w:val="center"/>
        </w:trPr>
        <w:tc>
          <w:tcPr>
            <w:tcW w:w="4876" w:type="dxa"/>
            <w:tcBorders>
              <w:top w:val="nil"/>
              <w:left w:val="nil"/>
              <w:bottom w:val="nil"/>
              <w:right w:val="nil"/>
            </w:tcBorders>
          </w:tcPr>
          <w:p w14:paraId="3A9AE9D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409984C" w14:textId="77777777" w:rsidR="00A85F34" w:rsidRPr="00384642" w:rsidRDefault="00C56B06">
            <w:pPr>
              <w:pStyle w:val="AmColumnHeading"/>
            </w:pPr>
            <w:r w:rsidRPr="00384642">
              <w:t>Enmienda</w:t>
            </w:r>
          </w:p>
        </w:tc>
      </w:tr>
      <w:tr w:rsidR="00A85F34" w:rsidRPr="00384642" w14:paraId="2525F25A" w14:textId="77777777">
        <w:trPr>
          <w:jc w:val="center"/>
        </w:trPr>
        <w:tc>
          <w:tcPr>
            <w:tcW w:w="4876" w:type="dxa"/>
            <w:tcBorders>
              <w:top w:val="nil"/>
              <w:left w:val="nil"/>
              <w:bottom w:val="nil"/>
              <w:right w:val="nil"/>
            </w:tcBorders>
          </w:tcPr>
          <w:p w14:paraId="1794AD9A" w14:textId="77777777" w:rsidR="00A85F34" w:rsidRPr="00384642" w:rsidRDefault="00C56B06">
            <w:pPr>
              <w:pStyle w:val="Normal6a"/>
            </w:pPr>
            <w:r w:rsidRPr="00384642">
              <w:t>12.</w:t>
            </w:r>
            <w:r w:rsidRPr="00384642">
              <w:tab/>
              <w:t xml:space="preserve">Pide a la Comisión, a los Estados miembros y a los empleadores que garanticen una </w:t>
            </w:r>
            <w:r w:rsidRPr="00384642">
              <w:rPr>
                <w:b/>
                <w:i/>
              </w:rPr>
              <w:t>remuneración justa</w:t>
            </w:r>
            <w:r w:rsidRPr="00384642">
              <w:t xml:space="preserve"> y unas condiciones de trabajo dignas para </w:t>
            </w:r>
            <w:r w:rsidRPr="00384642">
              <w:rPr>
                <w:b/>
                <w:i/>
              </w:rPr>
              <w:t>los períodos de prácticas o de aprendizaje profesional en la EFP</w:t>
            </w:r>
            <w:r w:rsidRPr="00384642">
              <w:t xml:space="preserve">, con el fin de mejorar </w:t>
            </w:r>
            <w:r w:rsidRPr="00384642">
              <w:rPr>
                <w:b/>
                <w:i/>
              </w:rPr>
              <w:t>el</w:t>
            </w:r>
            <w:r w:rsidRPr="00384642">
              <w:t xml:space="preserve"> atractivo, la calidad y el carácter inclusivo del aprendizaje en el trabajo;</w:t>
            </w:r>
          </w:p>
        </w:tc>
        <w:tc>
          <w:tcPr>
            <w:tcW w:w="4876" w:type="dxa"/>
            <w:tcBorders>
              <w:top w:val="nil"/>
              <w:left w:val="nil"/>
              <w:bottom w:val="nil"/>
              <w:right w:val="nil"/>
            </w:tcBorders>
          </w:tcPr>
          <w:p w14:paraId="3DD4BB65" w14:textId="77777777" w:rsidR="00A85F34" w:rsidRPr="00384642" w:rsidRDefault="00C56B06">
            <w:pPr>
              <w:pStyle w:val="Normal6a"/>
            </w:pPr>
            <w:r w:rsidRPr="00384642">
              <w:t>12.</w:t>
            </w:r>
            <w:r w:rsidRPr="00384642">
              <w:tab/>
              <w:t>Pide a la Comisión, a los Estados miembros y a los empleadores que</w:t>
            </w:r>
            <w:r w:rsidRPr="00384642">
              <w:rPr>
                <w:b/>
                <w:i/>
              </w:rPr>
              <w:t>, en consonancia con los requisitos nacionales o sectoriales o los convenios colectivos, cuando existan,</w:t>
            </w:r>
            <w:r w:rsidRPr="00384642">
              <w:t xml:space="preserve"> garanticen una </w:t>
            </w:r>
            <w:r w:rsidRPr="00384642">
              <w:rPr>
                <w:b/>
                <w:i/>
              </w:rPr>
              <w:t>compensación adecuada</w:t>
            </w:r>
            <w:r w:rsidRPr="00384642">
              <w:t xml:space="preserve"> y unas condiciones de trabajo dignas para </w:t>
            </w:r>
            <w:r w:rsidRPr="00384642">
              <w:rPr>
                <w:b/>
                <w:i/>
              </w:rPr>
              <w:t xml:space="preserve">el componente basado en el lugar de </w:t>
            </w:r>
            <w:r w:rsidRPr="00384642">
              <w:rPr>
                <w:b/>
                <w:i/>
              </w:rPr>
              <w:t>trabajo de los programas de EFP</w:t>
            </w:r>
            <w:r w:rsidRPr="00384642">
              <w:t xml:space="preserve">, con el fin de mejorar </w:t>
            </w:r>
            <w:r w:rsidRPr="00384642">
              <w:rPr>
                <w:b/>
                <w:i/>
              </w:rPr>
              <w:t>su</w:t>
            </w:r>
            <w:r w:rsidRPr="00384642">
              <w:t xml:space="preserve"> atractivo, </w:t>
            </w:r>
            <w:r w:rsidRPr="00384642">
              <w:rPr>
                <w:b/>
                <w:bCs/>
                <w:i/>
                <w:iCs/>
              </w:rPr>
              <w:t>y</w:t>
            </w:r>
            <w:r w:rsidRPr="00384642">
              <w:t xml:space="preserve"> la calidad y el carácter inclusivo del aprendizaje en el trabajo;</w:t>
            </w:r>
          </w:p>
        </w:tc>
      </w:tr>
    </w:tbl>
    <w:p w14:paraId="3BCF264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4FD86B5" w14:textId="77777777" w:rsidR="00A85F34" w:rsidRPr="00384642" w:rsidRDefault="00C56B06">
      <w:r w:rsidRPr="00384642">
        <w:rPr>
          <w:rStyle w:val="HideTWBExt"/>
        </w:rPr>
        <w:t>&lt;/Amend&gt;</w:t>
      </w:r>
    </w:p>
    <w:p w14:paraId="5D2597B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158</w:t>
      </w:r>
      <w:r w:rsidRPr="00384642">
        <w:rPr>
          <w:rStyle w:val="HideTWBExt"/>
        </w:rPr>
        <w:t>&lt;/NumAm&gt;</w:t>
      </w:r>
    </w:p>
    <w:p w14:paraId="0639DF50"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7538AA65" w14:textId="77777777" w:rsidR="00A85F34" w:rsidRPr="00384642" w:rsidRDefault="00C56B06">
      <w:pPr>
        <w:pStyle w:val="NormalBold"/>
      </w:pPr>
      <w:r w:rsidRPr="00384642">
        <w:rPr>
          <w:rStyle w:val="HideTWBExt"/>
          <w:b w:val="0"/>
        </w:rPr>
        <w:t>&lt;/RepeatBlock-By&gt;</w:t>
      </w:r>
    </w:p>
    <w:p w14:paraId="19EDD69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44DEF90"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74C559" w14:textId="77777777">
        <w:trPr>
          <w:trHeight w:hRule="exact" w:val="240"/>
          <w:jc w:val="center"/>
        </w:trPr>
        <w:tc>
          <w:tcPr>
            <w:tcW w:w="9752" w:type="dxa"/>
            <w:gridSpan w:val="2"/>
            <w:tcBorders>
              <w:top w:val="nil"/>
              <w:left w:val="nil"/>
              <w:bottom w:val="nil"/>
              <w:right w:val="nil"/>
            </w:tcBorders>
          </w:tcPr>
          <w:p w14:paraId="4CEC548F" w14:textId="77777777" w:rsidR="00A85F34" w:rsidRPr="00384642" w:rsidRDefault="00A85F34"/>
        </w:tc>
      </w:tr>
      <w:tr w:rsidR="00A85F34" w:rsidRPr="00384642" w14:paraId="1086151C" w14:textId="77777777">
        <w:trPr>
          <w:trHeight w:val="240"/>
          <w:jc w:val="center"/>
        </w:trPr>
        <w:tc>
          <w:tcPr>
            <w:tcW w:w="4876" w:type="dxa"/>
            <w:tcBorders>
              <w:top w:val="nil"/>
              <w:left w:val="nil"/>
              <w:bottom w:val="nil"/>
              <w:right w:val="nil"/>
            </w:tcBorders>
          </w:tcPr>
          <w:p w14:paraId="17C3A12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70B1DE1" w14:textId="77777777" w:rsidR="00A85F34" w:rsidRPr="00384642" w:rsidRDefault="00C56B06">
            <w:pPr>
              <w:pStyle w:val="AmColumnHeading"/>
            </w:pPr>
            <w:r w:rsidRPr="00384642">
              <w:t>Enmienda</w:t>
            </w:r>
          </w:p>
        </w:tc>
      </w:tr>
      <w:tr w:rsidR="00A85F34" w:rsidRPr="00384642" w14:paraId="54C881B1" w14:textId="77777777">
        <w:trPr>
          <w:jc w:val="center"/>
        </w:trPr>
        <w:tc>
          <w:tcPr>
            <w:tcW w:w="4876" w:type="dxa"/>
            <w:tcBorders>
              <w:top w:val="nil"/>
              <w:left w:val="nil"/>
              <w:bottom w:val="nil"/>
              <w:right w:val="nil"/>
            </w:tcBorders>
          </w:tcPr>
          <w:p w14:paraId="02E49AE2" w14:textId="77777777" w:rsidR="00A85F34" w:rsidRPr="00384642" w:rsidRDefault="00C56B06">
            <w:pPr>
              <w:pStyle w:val="Normal6a"/>
            </w:pPr>
            <w:r w:rsidRPr="00384642">
              <w:t>12.</w:t>
            </w:r>
            <w:r w:rsidRPr="00384642">
              <w:tab/>
              <w:t xml:space="preserve">Pide a la Comisión, a los Estados miembros y a los empleadores que garanticen una remuneración </w:t>
            </w:r>
            <w:r w:rsidRPr="00384642">
              <w:rPr>
                <w:b/>
                <w:i/>
              </w:rPr>
              <w:t>justa</w:t>
            </w:r>
            <w:r w:rsidRPr="00384642">
              <w:t xml:space="preserve"> y unas condiciones de trabajo </w:t>
            </w:r>
            <w:r w:rsidRPr="00384642">
              <w:rPr>
                <w:b/>
                <w:i/>
              </w:rPr>
              <w:t>dignas</w:t>
            </w:r>
            <w:r w:rsidRPr="00384642">
              <w:t xml:space="preserve"> para los períodos de prácticas o de aprendizaje profesional en la EFP, con el fin de mejorar el atractivo, la calidad y el carácter inclusivo del aprendizaje en el trabajo;</w:t>
            </w:r>
          </w:p>
        </w:tc>
        <w:tc>
          <w:tcPr>
            <w:tcW w:w="4876" w:type="dxa"/>
            <w:tcBorders>
              <w:top w:val="nil"/>
              <w:left w:val="nil"/>
              <w:bottom w:val="nil"/>
              <w:right w:val="nil"/>
            </w:tcBorders>
          </w:tcPr>
          <w:p w14:paraId="17167D10" w14:textId="77777777" w:rsidR="00A85F34" w:rsidRPr="00384642" w:rsidRDefault="00C56B06">
            <w:pPr>
              <w:pStyle w:val="Normal6a"/>
            </w:pPr>
            <w:r w:rsidRPr="00384642">
              <w:t>12.</w:t>
            </w:r>
            <w:r w:rsidRPr="00384642">
              <w:tab/>
              <w:t xml:space="preserve">Pide a la Comisión, a los Estados miembros y a los empleadores que garanticen una remuneración adecuada y unas condiciones de trabajo </w:t>
            </w:r>
            <w:r w:rsidRPr="00384642">
              <w:rPr>
                <w:b/>
                <w:i/>
              </w:rPr>
              <w:t>de calidad</w:t>
            </w:r>
            <w:r w:rsidRPr="00384642">
              <w:t xml:space="preserve"> </w:t>
            </w:r>
            <w:r w:rsidRPr="00384642">
              <w:rPr>
                <w:b/>
                <w:i/>
              </w:rPr>
              <w:t>acordes con la legislación nacional y los sistemas de negociación colectiva</w:t>
            </w:r>
            <w:r w:rsidRPr="00384642">
              <w:t xml:space="preserve"> para los períodos de prácticas o de aprendizaje profesional en la EFP, con el fin de mejorar el atractivo, la calidad y el carácter inclusivo del aprendizaje en el trabajo;</w:t>
            </w:r>
          </w:p>
        </w:tc>
      </w:tr>
    </w:tbl>
    <w:p w14:paraId="2B243A9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7E8A426" w14:textId="77777777" w:rsidR="00A85F34" w:rsidRPr="00384642" w:rsidRDefault="00C56B06">
      <w:r w:rsidRPr="00384642">
        <w:rPr>
          <w:rStyle w:val="HideTWBExt"/>
        </w:rPr>
        <w:t>&lt;/Amend&gt;</w:t>
      </w:r>
    </w:p>
    <w:p w14:paraId="22EE11D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159</w:t>
      </w:r>
      <w:r w:rsidRPr="00384642">
        <w:rPr>
          <w:rStyle w:val="HideTWBExt"/>
        </w:rPr>
        <w:t>&lt;/NumAm&gt;</w:t>
      </w:r>
    </w:p>
    <w:p w14:paraId="222FE669"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22A71A8B" w14:textId="77777777" w:rsidR="00A85F34" w:rsidRPr="00384642" w:rsidRDefault="00C56B06">
      <w:pPr>
        <w:pStyle w:val="NormalBold"/>
      </w:pPr>
      <w:r w:rsidRPr="00384642">
        <w:rPr>
          <w:rStyle w:val="HideTWBExt"/>
          <w:b w:val="0"/>
        </w:rPr>
        <w:t>&lt;/RepeatBlock-By&gt;</w:t>
      </w:r>
    </w:p>
    <w:p w14:paraId="7FB21C8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EFCBB82"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49BF2E3" w14:textId="77777777">
        <w:trPr>
          <w:trHeight w:hRule="exact" w:val="240"/>
          <w:jc w:val="center"/>
        </w:trPr>
        <w:tc>
          <w:tcPr>
            <w:tcW w:w="9752" w:type="dxa"/>
            <w:gridSpan w:val="2"/>
            <w:tcBorders>
              <w:top w:val="nil"/>
              <w:left w:val="nil"/>
              <w:bottom w:val="nil"/>
              <w:right w:val="nil"/>
            </w:tcBorders>
          </w:tcPr>
          <w:p w14:paraId="70B2560C" w14:textId="77777777" w:rsidR="00A85F34" w:rsidRPr="00384642" w:rsidRDefault="00A85F34"/>
        </w:tc>
      </w:tr>
      <w:tr w:rsidR="00A85F34" w:rsidRPr="00384642" w14:paraId="263D5A62" w14:textId="77777777">
        <w:trPr>
          <w:trHeight w:val="240"/>
          <w:jc w:val="center"/>
        </w:trPr>
        <w:tc>
          <w:tcPr>
            <w:tcW w:w="4876" w:type="dxa"/>
            <w:tcBorders>
              <w:top w:val="nil"/>
              <w:left w:val="nil"/>
              <w:bottom w:val="nil"/>
              <w:right w:val="nil"/>
            </w:tcBorders>
          </w:tcPr>
          <w:p w14:paraId="6DC1B0E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AAD525C" w14:textId="77777777" w:rsidR="00A85F34" w:rsidRPr="00384642" w:rsidRDefault="00C56B06">
            <w:pPr>
              <w:pStyle w:val="AmColumnHeading"/>
            </w:pPr>
            <w:r w:rsidRPr="00384642">
              <w:t>Enmienda</w:t>
            </w:r>
          </w:p>
        </w:tc>
      </w:tr>
      <w:tr w:rsidR="00A85F34" w:rsidRPr="00384642" w14:paraId="05D6C2D1" w14:textId="77777777">
        <w:trPr>
          <w:jc w:val="center"/>
        </w:trPr>
        <w:tc>
          <w:tcPr>
            <w:tcW w:w="4876" w:type="dxa"/>
            <w:tcBorders>
              <w:top w:val="nil"/>
              <w:left w:val="nil"/>
              <w:bottom w:val="nil"/>
              <w:right w:val="nil"/>
            </w:tcBorders>
          </w:tcPr>
          <w:p w14:paraId="1AC1159B" w14:textId="77777777" w:rsidR="00A85F34" w:rsidRPr="00384642" w:rsidRDefault="00C56B06">
            <w:pPr>
              <w:pStyle w:val="Normal6a"/>
            </w:pPr>
            <w:r w:rsidRPr="00384642">
              <w:t>12.</w:t>
            </w:r>
            <w:r w:rsidRPr="00384642">
              <w:tab/>
              <w:t xml:space="preserve">Pide a la Comisión, a los Estados miembros y a los empleadores que garanticen una remuneración justa y unas condiciones de trabajo dignas para los períodos </w:t>
            </w:r>
            <w:r w:rsidRPr="00384642">
              <w:rPr>
                <w:b/>
                <w:i/>
              </w:rPr>
              <w:t>de prácticas o</w:t>
            </w:r>
            <w:r w:rsidRPr="00384642">
              <w:t xml:space="preserve"> de aprendizaje profesional en la EFP, con el fin de mejorar el atractivo, la calidad y el carácter inclusivo del aprendizaje en el trabajo;</w:t>
            </w:r>
          </w:p>
        </w:tc>
        <w:tc>
          <w:tcPr>
            <w:tcW w:w="4876" w:type="dxa"/>
            <w:tcBorders>
              <w:top w:val="nil"/>
              <w:left w:val="nil"/>
              <w:bottom w:val="nil"/>
              <w:right w:val="nil"/>
            </w:tcBorders>
          </w:tcPr>
          <w:p w14:paraId="7C669107" w14:textId="77777777" w:rsidR="00A85F34" w:rsidRPr="00384642" w:rsidRDefault="00C56B06">
            <w:pPr>
              <w:pStyle w:val="Normal6a"/>
            </w:pPr>
            <w:r w:rsidRPr="00384642">
              <w:t>12.</w:t>
            </w:r>
            <w:r w:rsidRPr="00384642">
              <w:tab/>
              <w:t xml:space="preserve">Pide a la Comisión, a los Estados miembros y a los empleadores que garanticen una remuneración justa y unas condiciones de </w:t>
            </w:r>
            <w:r w:rsidRPr="00384642">
              <w:t xml:space="preserve">trabajo dignas para los períodos de aprendizaje profesional en la EFP, con el fin de mejorar el atractivo, la calidad y el carácter inclusivo del aprendizaje en el trabajo; </w:t>
            </w:r>
            <w:r w:rsidRPr="00384642">
              <w:rPr>
                <w:b/>
                <w:i/>
              </w:rPr>
              <w:t>hace hincapié en la importancia de la participación activa de los interlocutores sociales en el diseño, el seguimiento y la evaluación de los sistemas de aprendizaje profesional;</w:t>
            </w:r>
          </w:p>
        </w:tc>
      </w:tr>
    </w:tbl>
    <w:p w14:paraId="1AFC766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257739B" w14:textId="77777777" w:rsidR="00A85F34" w:rsidRPr="00384642" w:rsidRDefault="00C56B06">
      <w:r w:rsidRPr="00384642">
        <w:rPr>
          <w:rStyle w:val="HideTWBExt"/>
        </w:rPr>
        <w:t>&lt;/Amend&gt;</w:t>
      </w:r>
    </w:p>
    <w:p w14:paraId="4FFAFCD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160</w:t>
      </w:r>
      <w:r w:rsidRPr="00384642">
        <w:rPr>
          <w:rStyle w:val="HideTWBExt"/>
        </w:rPr>
        <w:t>&lt;/NumAm&gt;</w:t>
      </w:r>
    </w:p>
    <w:p w14:paraId="6AC39847"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6CB5CE81" w14:textId="77777777" w:rsidR="00A85F34" w:rsidRPr="00384642" w:rsidRDefault="00C56B06">
      <w:pPr>
        <w:pStyle w:val="NormalBold"/>
      </w:pPr>
      <w:r w:rsidRPr="00384642">
        <w:rPr>
          <w:rStyle w:val="HideTWBExt"/>
          <w:b w:val="0"/>
        </w:rPr>
        <w:t>&lt;/RepeatBlock-By&gt;</w:t>
      </w:r>
    </w:p>
    <w:p w14:paraId="15C02E9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8C816EC"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725E83F" w14:textId="77777777">
        <w:trPr>
          <w:trHeight w:hRule="exact" w:val="240"/>
          <w:jc w:val="center"/>
        </w:trPr>
        <w:tc>
          <w:tcPr>
            <w:tcW w:w="9752" w:type="dxa"/>
            <w:gridSpan w:val="2"/>
            <w:tcBorders>
              <w:top w:val="nil"/>
              <w:left w:val="nil"/>
              <w:bottom w:val="nil"/>
              <w:right w:val="nil"/>
            </w:tcBorders>
          </w:tcPr>
          <w:p w14:paraId="7F241AD2" w14:textId="77777777" w:rsidR="00A85F34" w:rsidRPr="00384642" w:rsidRDefault="00A85F34"/>
        </w:tc>
      </w:tr>
      <w:tr w:rsidR="00A85F34" w:rsidRPr="00384642" w14:paraId="724C43DE" w14:textId="77777777">
        <w:trPr>
          <w:trHeight w:val="240"/>
          <w:jc w:val="center"/>
        </w:trPr>
        <w:tc>
          <w:tcPr>
            <w:tcW w:w="4876" w:type="dxa"/>
            <w:tcBorders>
              <w:top w:val="nil"/>
              <w:left w:val="nil"/>
              <w:bottom w:val="nil"/>
              <w:right w:val="nil"/>
            </w:tcBorders>
          </w:tcPr>
          <w:p w14:paraId="744B796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E7D26F5" w14:textId="77777777" w:rsidR="00A85F34" w:rsidRPr="00384642" w:rsidRDefault="00C56B06">
            <w:pPr>
              <w:pStyle w:val="AmColumnHeading"/>
            </w:pPr>
            <w:r w:rsidRPr="00384642">
              <w:t>Enmienda</w:t>
            </w:r>
          </w:p>
        </w:tc>
      </w:tr>
      <w:tr w:rsidR="00A85F34" w:rsidRPr="00384642" w14:paraId="6480CCA3" w14:textId="77777777">
        <w:trPr>
          <w:jc w:val="center"/>
        </w:trPr>
        <w:tc>
          <w:tcPr>
            <w:tcW w:w="4876" w:type="dxa"/>
            <w:tcBorders>
              <w:top w:val="nil"/>
              <w:left w:val="nil"/>
              <w:bottom w:val="nil"/>
              <w:right w:val="nil"/>
            </w:tcBorders>
          </w:tcPr>
          <w:p w14:paraId="72D484B2" w14:textId="77777777" w:rsidR="00A85F34" w:rsidRPr="00384642" w:rsidRDefault="00C56B06">
            <w:pPr>
              <w:pStyle w:val="Normal6a"/>
            </w:pPr>
            <w:r w:rsidRPr="00384642">
              <w:t>12.</w:t>
            </w:r>
            <w:r w:rsidRPr="00384642">
              <w:tab/>
              <w:t xml:space="preserve">Pide a la Comisión, a los Estados miembros y a los empleadores que garanticen una remuneración justa y unas condiciones de trabajo dignas para los </w:t>
            </w:r>
            <w:r w:rsidRPr="00384642">
              <w:t>períodos de prácticas o de aprendizaje profesional en la EFP, con el fin de mejorar el atractivo, la calidad y el carácter inclusivo del aprendizaje en el trabajo;</w:t>
            </w:r>
          </w:p>
        </w:tc>
        <w:tc>
          <w:tcPr>
            <w:tcW w:w="4876" w:type="dxa"/>
            <w:tcBorders>
              <w:top w:val="nil"/>
              <w:left w:val="nil"/>
              <w:bottom w:val="nil"/>
              <w:right w:val="nil"/>
            </w:tcBorders>
          </w:tcPr>
          <w:p w14:paraId="5DF393FA" w14:textId="77777777" w:rsidR="00A85F34" w:rsidRPr="00384642" w:rsidRDefault="00C56B06">
            <w:pPr>
              <w:pStyle w:val="Normal6a"/>
            </w:pPr>
            <w:r w:rsidRPr="00384642">
              <w:t>12.</w:t>
            </w:r>
            <w:r w:rsidRPr="00384642">
              <w:tab/>
              <w:t xml:space="preserve">Pide a la Comisión, a los Estados miembros y a los empleadores que garanticen una remuneración justa y unas condiciones de trabajo dignas </w:t>
            </w:r>
            <w:r w:rsidRPr="00384642">
              <w:rPr>
                <w:b/>
                <w:i/>
              </w:rPr>
              <w:t>cubiertas por sistemas de protección social, protegidas frente al abuso y la explotación, y acompañadas de unos resultados del aprendizaje y una tutoría de calidad</w:t>
            </w:r>
            <w:r w:rsidRPr="00384642">
              <w:t xml:space="preserve"> para los períodos de prácticas o de aprendizaje profesional en la EFP, con el fin de mejorar el atractivo, la calidad y el carácter inclusivo del aprendizaje en el trabajo;</w:t>
            </w:r>
          </w:p>
        </w:tc>
      </w:tr>
    </w:tbl>
    <w:p w14:paraId="3C377BD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79756F4" w14:textId="77777777" w:rsidR="00A85F34" w:rsidRPr="00384642" w:rsidRDefault="00C56B06">
      <w:r w:rsidRPr="00384642">
        <w:rPr>
          <w:rStyle w:val="HideTWBExt"/>
        </w:rPr>
        <w:t>&lt;/Amend&gt;</w:t>
      </w:r>
    </w:p>
    <w:p w14:paraId="43EF92A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161</w:t>
      </w:r>
      <w:r w:rsidRPr="00384642">
        <w:rPr>
          <w:rStyle w:val="HideTWBExt"/>
        </w:rPr>
        <w:t>&lt;/NumAm&gt;</w:t>
      </w:r>
    </w:p>
    <w:p w14:paraId="58DACDFD"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5D1D4643"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471D72FF" w14:textId="77777777" w:rsidR="00A85F34" w:rsidRPr="00384642" w:rsidRDefault="00C56B06">
      <w:pPr>
        <w:pStyle w:val="NormalBold"/>
      </w:pPr>
      <w:r w:rsidRPr="00384642">
        <w:rPr>
          <w:rStyle w:val="HideTWBExt"/>
          <w:b w:val="0"/>
        </w:rPr>
        <w:t>&lt;/RepeatBlock-By&gt;</w:t>
      </w:r>
    </w:p>
    <w:p w14:paraId="4FD187B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451351A" w14:textId="77777777" w:rsidR="00A85F34" w:rsidRPr="00384642" w:rsidRDefault="00C56B06">
      <w:pPr>
        <w:pStyle w:val="NormalBold"/>
      </w:pPr>
      <w:r w:rsidRPr="00384642">
        <w:rPr>
          <w:rStyle w:val="HideTWBExt"/>
        </w:rPr>
        <w:t>&lt;Article&gt;</w:t>
      </w:r>
      <w:r w:rsidRPr="00384642">
        <w:t>Apartado 12</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F4563DE" w14:textId="77777777">
        <w:trPr>
          <w:trHeight w:hRule="exact" w:val="240"/>
          <w:jc w:val="center"/>
        </w:trPr>
        <w:tc>
          <w:tcPr>
            <w:tcW w:w="9752" w:type="dxa"/>
            <w:gridSpan w:val="2"/>
            <w:tcBorders>
              <w:top w:val="nil"/>
              <w:left w:val="nil"/>
              <w:bottom w:val="nil"/>
              <w:right w:val="nil"/>
            </w:tcBorders>
          </w:tcPr>
          <w:p w14:paraId="2A6EFF50" w14:textId="77777777" w:rsidR="00A85F34" w:rsidRPr="00384642" w:rsidRDefault="00A85F34"/>
        </w:tc>
      </w:tr>
      <w:tr w:rsidR="00A85F34" w:rsidRPr="00384642" w14:paraId="1D85F980" w14:textId="77777777">
        <w:trPr>
          <w:trHeight w:val="240"/>
          <w:jc w:val="center"/>
        </w:trPr>
        <w:tc>
          <w:tcPr>
            <w:tcW w:w="4876" w:type="dxa"/>
            <w:tcBorders>
              <w:top w:val="nil"/>
              <w:left w:val="nil"/>
              <w:bottom w:val="nil"/>
              <w:right w:val="nil"/>
            </w:tcBorders>
          </w:tcPr>
          <w:p w14:paraId="24154A9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FDC3263" w14:textId="77777777" w:rsidR="00A85F34" w:rsidRPr="00384642" w:rsidRDefault="00C56B06">
            <w:pPr>
              <w:pStyle w:val="AmColumnHeading"/>
            </w:pPr>
            <w:r w:rsidRPr="00384642">
              <w:t>Enmienda</w:t>
            </w:r>
          </w:p>
        </w:tc>
      </w:tr>
      <w:tr w:rsidR="00A85F34" w:rsidRPr="00384642" w14:paraId="1BD5F265" w14:textId="77777777">
        <w:trPr>
          <w:jc w:val="center"/>
        </w:trPr>
        <w:tc>
          <w:tcPr>
            <w:tcW w:w="4876" w:type="dxa"/>
            <w:tcBorders>
              <w:top w:val="nil"/>
              <w:left w:val="nil"/>
              <w:bottom w:val="nil"/>
              <w:right w:val="nil"/>
            </w:tcBorders>
          </w:tcPr>
          <w:p w14:paraId="37C16ECE" w14:textId="77777777" w:rsidR="00A85F34" w:rsidRPr="00384642" w:rsidRDefault="00C56B06">
            <w:pPr>
              <w:pStyle w:val="Normal6a"/>
            </w:pPr>
            <w:r w:rsidRPr="00384642">
              <w:t>12.</w:t>
            </w:r>
            <w:r w:rsidRPr="00384642">
              <w:tab/>
              <w:t xml:space="preserve">Pide a </w:t>
            </w:r>
            <w:r w:rsidRPr="00384642">
              <w:t>la Comisión, a los Estados miembros y a los empleadores que garanticen una remuneración justa y unas condiciones de trabajo dignas para los períodos de prácticas o de aprendizaje profesional en la EFP, con el fin de mejorar el atractivo, la calidad y el carácter inclusivo del aprendizaje en el trabajo;</w:t>
            </w:r>
          </w:p>
        </w:tc>
        <w:tc>
          <w:tcPr>
            <w:tcW w:w="4876" w:type="dxa"/>
            <w:tcBorders>
              <w:top w:val="nil"/>
              <w:left w:val="nil"/>
              <w:bottom w:val="nil"/>
              <w:right w:val="nil"/>
            </w:tcBorders>
          </w:tcPr>
          <w:p w14:paraId="12C49D5F" w14:textId="77777777" w:rsidR="00A85F34" w:rsidRPr="00384642" w:rsidRDefault="00C56B06">
            <w:pPr>
              <w:pStyle w:val="Normal6a"/>
            </w:pPr>
            <w:r w:rsidRPr="00384642">
              <w:t>12.</w:t>
            </w:r>
            <w:r w:rsidRPr="00384642">
              <w:tab/>
              <w:t>Pide a la Comisión, a los Estados miembros y a los empleadores que garanticen una remuneración justa y unas condiciones de trabajo dignas para los períodos de prácticas o de aprendizaje profesional en la EFP, con el fin de mejorar el atractivo, la calidad y el carácter inclusivo del aprendizaje en el trabajo;</w:t>
            </w:r>
            <w:r w:rsidRPr="00384642">
              <w:rPr>
                <w:b/>
                <w:i/>
              </w:rPr>
              <w:t> recuerda que los puestos de trabajo de calidad son esenciales para el atractivo de los itinerarios de formación profesional y para la capacidad de la Unión de retener a trabajadores cualificados;</w:t>
            </w:r>
          </w:p>
        </w:tc>
      </w:tr>
    </w:tbl>
    <w:p w14:paraId="79C0DEF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7366E23" w14:textId="77777777" w:rsidR="00A85F34" w:rsidRPr="00384642" w:rsidRDefault="00C56B06">
      <w:r w:rsidRPr="00384642">
        <w:rPr>
          <w:rStyle w:val="HideTWBExt"/>
        </w:rPr>
        <w:t>&lt;/Amend&gt;</w:t>
      </w:r>
    </w:p>
    <w:p w14:paraId="7E2C2EC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162</w:t>
      </w:r>
      <w:r w:rsidRPr="00384642">
        <w:rPr>
          <w:rStyle w:val="HideTWBExt"/>
        </w:rPr>
        <w:t>&lt;/NumAm&gt;</w:t>
      </w:r>
    </w:p>
    <w:p w14:paraId="000B37BA"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49658D4C"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57EA7553" w14:textId="77777777" w:rsidR="00A85F34" w:rsidRPr="00384642" w:rsidRDefault="00C56B06">
      <w:pPr>
        <w:pStyle w:val="NormalBold"/>
      </w:pPr>
      <w:r w:rsidRPr="00384642">
        <w:rPr>
          <w:rStyle w:val="HideTWBExt"/>
          <w:b w:val="0"/>
        </w:rPr>
        <w:t>&lt;/RepeatBlock-By&gt;</w:t>
      </w:r>
    </w:p>
    <w:p w14:paraId="58A3DB0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1166846" w14:textId="77777777" w:rsidR="00A85F34" w:rsidRPr="00384642" w:rsidRDefault="00C56B06">
      <w:pPr>
        <w:pStyle w:val="NormalBold"/>
      </w:pPr>
      <w:r w:rsidRPr="00384642">
        <w:rPr>
          <w:rStyle w:val="HideTWBExt"/>
        </w:rPr>
        <w:t>&lt;Article&gt;</w:t>
      </w:r>
      <w:r w:rsidRPr="00384642">
        <w:t>Apartado 12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11BADF5" w14:textId="77777777">
        <w:trPr>
          <w:trHeight w:hRule="exact" w:val="240"/>
          <w:jc w:val="center"/>
        </w:trPr>
        <w:tc>
          <w:tcPr>
            <w:tcW w:w="9752" w:type="dxa"/>
            <w:gridSpan w:val="2"/>
            <w:tcBorders>
              <w:top w:val="nil"/>
              <w:left w:val="nil"/>
              <w:bottom w:val="nil"/>
              <w:right w:val="nil"/>
            </w:tcBorders>
          </w:tcPr>
          <w:p w14:paraId="73AAF8E7" w14:textId="77777777" w:rsidR="00A85F34" w:rsidRPr="00384642" w:rsidRDefault="00A85F34"/>
        </w:tc>
      </w:tr>
      <w:tr w:rsidR="00A85F34" w:rsidRPr="00384642" w14:paraId="069BBB64" w14:textId="77777777">
        <w:trPr>
          <w:trHeight w:val="240"/>
          <w:jc w:val="center"/>
        </w:trPr>
        <w:tc>
          <w:tcPr>
            <w:tcW w:w="4876" w:type="dxa"/>
            <w:tcBorders>
              <w:top w:val="nil"/>
              <w:left w:val="nil"/>
              <w:bottom w:val="nil"/>
              <w:right w:val="nil"/>
            </w:tcBorders>
          </w:tcPr>
          <w:p w14:paraId="1DED432F"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23717E0" w14:textId="77777777" w:rsidR="00A85F34" w:rsidRPr="00384642" w:rsidRDefault="00C56B06">
            <w:pPr>
              <w:pStyle w:val="AmColumnHeading"/>
            </w:pPr>
            <w:r w:rsidRPr="00384642">
              <w:t>Enmienda</w:t>
            </w:r>
          </w:p>
        </w:tc>
      </w:tr>
      <w:tr w:rsidR="00A85F34" w:rsidRPr="00384642" w14:paraId="00D4CD61" w14:textId="77777777">
        <w:trPr>
          <w:jc w:val="center"/>
        </w:trPr>
        <w:tc>
          <w:tcPr>
            <w:tcW w:w="4876" w:type="dxa"/>
            <w:tcBorders>
              <w:top w:val="nil"/>
              <w:left w:val="nil"/>
              <w:bottom w:val="nil"/>
              <w:right w:val="nil"/>
            </w:tcBorders>
          </w:tcPr>
          <w:p w14:paraId="1F70A058" w14:textId="77777777" w:rsidR="00A85F34" w:rsidRPr="00384642" w:rsidRDefault="00A85F34">
            <w:pPr>
              <w:pStyle w:val="Normal6a"/>
            </w:pPr>
          </w:p>
        </w:tc>
        <w:tc>
          <w:tcPr>
            <w:tcW w:w="4876" w:type="dxa"/>
            <w:tcBorders>
              <w:top w:val="nil"/>
              <w:left w:val="nil"/>
              <w:bottom w:val="nil"/>
              <w:right w:val="nil"/>
            </w:tcBorders>
          </w:tcPr>
          <w:p w14:paraId="3EC403DB" w14:textId="77777777" w:rsidR="00A85F34" w:rsidRPr="00384642" w:rsidRDefault="00C56B06">
            <w:pPr>
              <w:pStyle w:val="Normal6a"/>
            </w:pPr>
            <w:r w:rsidRPr="00384642">
              <w:rPr>
                <w:b/>
                <w:i/>
              </w:rPr>
              <w:t>12 bis.</w:t>
            </w:r>
            <w:r w:rsidRPr="00384642">
              <w:tab/>
            </w:r>
            <w:r w:rsidRPr="00384642">
              <w:rPr>
                <w:b/>
                <w:i/>
              </w:rPr>
              <w:t xml:space="preserve">Destaca que el cumplimiento de los objetivos de la Unión en materia de vivienda sostenible, </w:t>
            </w:r>
            <w:r w:rsidRPr="00384642">
              <w:rPr>
                <w:b/>
                <w:i/>
              </w:rPr>
              <w:t xml:space="preserve">asequible y resiliente al clima exige una inversión sustancial en el perfeccionamiento y el reciclaje profesionales de los trabajadores del sector de la construcción, en particular en competencias ecológicas y digitales; pide a la Comisión y a los Estados miembros que velen por que dichas competencias se integren en toda la educación y formación profesionales, el aprendizaje profesional y la formación continua, también para los oficios relacionados con la renovación, con el fin de mejorar el comportamiento </w:t>
            </w:r>
            <w:r w:rsidRPr="00384642">
              <w:rPr>
                <w:b/>
                <w:i/>
              </w:rPr>
              <w:t>medioambiental, la eficiencia en el uso de los recursos y la capacidad de innovación del sector; </w:t>
            </w:r>
          </w:p>
        </w:tc>
      </w:tr>
    </w:tbl>
    <w:p w14:paraId="7ED7B1B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3CAA602" w14:textId="77777777" w:rsidR="00A85F34" w:rsidRPr="00384642" w:rsidRDefault="00C56B06">
      <w:r w:rsidRPr="00384642">
        <w:rPr>
          <w:rStyle w:val="HideTWBExt"/>
        </w:rPr>
        <w:t>&lt;/Amend&gt;</w:t>
      </w:r>
    </w:p>
    <w:p w14:paraId="004F73F8"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163</w:t>
      </w:r>
      <w:r w:rsidRPr="00384642">
        <w:rPr>
          <w:rStyle w:val="HideTWBExt"/>
        </w:rPr>
        <w:t>&lt;/NumAm&gt;</w:t>
      </w:r>
    </w:p>
    <w:p w14:paraId="0320B163"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1841D09A" w14:textId="77777777" w:rsidR="00A85F34" w:rsidRPr="00384642" w:rsidRDefault="00C56B06">
      <w:pPr>
        <w:pStyle w:val="NormalBold"/>
      </w:pPr>
      <w:r w:rsidRPr="00384642">
        <w:rPr>
          <w:rStyle w:val="HideTWBExt"/>
          <w:b w:val="0"/>
        </w:rPr>
        <w:t>&lt;/RepeatBlock-By&gt;</w:t>
      </w:r>
    </w:p>
    <w:p w14:paraId="2FEC573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8D98952" w14:textId="77777777" w:rsidR="00A85F34" w:rsidRPr="00384642" w:rsidRDefault="00C56B06">
      <w:pPr>
        <w:pStyle w:val="NormalBold"/>
      </w:pPr>
      <w:r w:rsidRPr="00384642">
        <w:rPr>
          <w:rStyle w:val="HideTWBExt"/>
        </w:rPr>
        <w:t>&lt;Article&gt;</w:t>
      </w:r>
      <w:r w:rsidRPr="00384642">
        <w:t>Apartado 12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D24A6E0" w14:textId="77777777">
        <w:trPr>
          <w:trHeight w:hRule="exact" w:val="240"/>
          <w:jc w:val="center"/>
        </w:trPr>
        <w:tc>
          <w:tcPr>
            <w:tcW w:w="9752" w:type="dxa"/>
            <w:gridSpan w:val="2"/>
            <w:tcBorders>
              <w:top w:val="nil"/>
              <w:left w:val="nil"/>
              <w:bottom w:val="nil"/>
              <w:right w:val="nil"/>
            </w:tcBorders>
          </w:tcPr>
          <w:p w14:paraId="6C75C572" w14:textId="77777777" w:rsidR="00A85F34" w:rsidRPr="00384642" w:rsidRDefault="00A85F34"/>
        </w:tc>
      </w:tr>
      <w:tr w:rsidR="00A85F34" w:rsidRPr="00384642" w14:paraId="1741841C" w14:textId="77777777">
        <w:trPr>
          <w:trHeight w:val="240"/>
          <w:jc w:val="center"/>
        </w:trPr>
        <w:tc>
          <w:tcPr>
            <w:tcW w:w="4876" w:type="dxa"/>
            <w:tcBorders>
              <w:top w:val="nil"/>
              <w:left w:val="nil"/>
              <w:bottom w:val="nil"/>
              <w:right w:val="nil"/>
            </w:tcBorders>
          </w:tcPr>
          <w:p w14:paraId="0222DCB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E7AC76E" w14:textId="77777777" w:rsidR="00A85F34" w:rsidRPr="00384642" w:rsidRDefault="00C56B06">
            <w:pPr>
              <w:pStyle w:val="AmColumnHeading"/>
            </w:pPr>
            <w:r w:rsidRPr="00384642">
              <w:t>Enmienda</w:t>
            </w:r>
          </w:p>
        </w:tc>
      </w:tr>
      <w:tr w:rsidR="00A85F34" w:rsidRPr="00384642" w14:paraId="04518662" w14:textId="77777777">
        <w:trPr>
          <w:jc w:val="center"/>
        </w:trPr>
        <w:tc>
          <w:tcPr>
            <w:tcW w:w="4876" w:type="dxa"/>
            <w:tcBorders>
              <w:top w:val="nil"/>
              <w:left w:val="nil"/>
              <w:bottom w:val="nil"/>
              <w:right w:val="nil"/>
            </w:tcBorders>
          </w:tcPr>
          <w:p w14:paraId="4775D2AE" w14:textId="77777777" w:rsidR="00A85F34" w:rsidRPr="00384642" w:rsidRDefault="00A85F34">
            <w:pPr>
              <w:pStyle w:val="Normal6a"/>
            </w:pPr>
          </w:p>
        </w:tc>
        <w:tc>
          <w:tcPr>
            <w:tcW w:w="4876" w:type="dxa"/>
            <w:tcBorders>
              <w:top w:val="nil"/>
              <w:left w:val="nil"/>
              <w:bottom w:val="nil"/>
              <w:right w:val="nil"/>
            </w:tcBorders>
          </w:tcPr>
          <w:p w14:paraId="0E203302" w14:textId="77777777" w:rsidR="00A85F34" w:rsidRPr="00384642" w:rsidRDefault="00C56B06">
            <w:pPr>
              <w:pStyle w:val="Normal6a"/>
            </w:pPr>
            <w:r w:rsidRPr="00384642">
              <w:rPr>
                <w:b/>
                <w:i/>
              </w:rPr>
              <w:t>12 bis.</w:t>
            </w:r>
            <w:r w:rsidRPr="00384642">
              <w:tab/>
            </w:r>
            <w:r w:rsidRPr="00384642">
              <w:rPr>
                <w:b/>
                <w:i/>
              </w:rPr>
              <w:t xml:space="preserve">Pide a la Comisión y a los Estados miembros que, en cooperación con los interlocutores sociales y los proveedores de EFP, </w:t>
            </w:r>
            <w:r w:rsidRPr="00384642">
              <w:rPr>
                <w:b/>
                <w:i/>
              </w:rPr>
              <w:t>desarrollen estrategias globales y viables para reforzar el bienestar de los estudiantes, profesores y formadores en todos los entornos de aprendizaje de la EFP, también a través de herramientas de seguimiento e información, acceso a asesoramiento y orientación, apoyo financiero, desarrollo profesional y sensibilización; destaca, en este contexto, la importancia de los profesionales de la educación especial, los psicólogos y los asistentes a la hora de abordar las necesidades individuales de todos los estud</w:t>
            </w:r>
            <w:r w:rsidRPr="00384642">
              <w:rPr>
                <w:b/>
                <w:i/>
              </w:rPr>
              <w:t>iantes de EFP;</w:t>
            </w:r>
          </w:p>
        </w:tc>
      </w:tr>
    </w:tbl>
    <w:p w14:paraId="469D08FC"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16E8BE8" w14:textId="77777777" w:rsidR="00A85F34" w:rsidRPr="00384642" w:rsidRDefault="00C56B06">
      <w:r w:rsidRPr="00384642">
        <w:rPr>
          <w:rStyle w:val="HideTWBExt"/>
        </w:rPr>
        <w:t>&lt;/Amend&gt;</w:t>
      </w:r>
    </w:p>
    <w:p w14:paraId="58FA0D6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164</w:t>
      </w:r>
      <w:r w:rsidRPr="00384642">
        <w:rPr>
          <w:rStyle w:val="HideTWBExt"/>
        </w:rPr>
        <w:t>&lt;/NumAm&gt;</w:t>
      </w:r>
    </w:p>
    <w:p w14:paraId="0BE05B18"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3913702D" w14:textId="77777777" w:rsidR="00A85F34" w:rsidRPr="00384642" w:rsidRDefault="00C56B06">
      <w:pPr>
        <w:pStyle w:val="NormalBold"/>
      </w:pPr>
      <w:r w:rsidRPr="00384642">
        <w:rPr>
          <w:rStyle w:val="HideTWBExt"/>
          <w:b w:val="0"/>
        </w:rPr>
        <w:t>&lt;/RepeatBlock-By&gt;</w:t>
      </w:r>
    </w:p>
    <w:p w14:paraId="39C33AA0"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1ACE285" w14:textId="77777777" w:rsidR="00A85F34" w:rsidRPr="00384642" w:rsidRDefault="00C56B06">
      <w:pPr>
        <w:pStyle w:val="NormalBold"/>
      </w:pPr>
      <w:r w:rsidRPr="00384642">
        <w:rPr>
          <w:rStyle w:val="HideTWBExt"/>
        </w:rPr>
        <w:t>&lt;Article&gt;</w:t>
      </w:r>
      <w:r w:rsidRPr="00384642">
        <w:t>Apartado 12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1FE6FD6" w14:textId="77777777">
        <w:trPr>
          <w:trHeight w:hRule="exact" w:val="240"/>
          <w:jc w:val="center"/>
        </w:trPr>
        <w:tc>
          <w:tcPr>
            <w:tcW w:w="9752" w:type="dxa"/>
            <w:gridSpan w:val="2"/>
            <w:tcBorders>
              <w:top w:val="nil"/>
              <w:left w:val="nil"/>
              <w:bottom w:val="nil"/>
              <w:right w:val="nil"/>
            </w:tcBorders>
          </w:tcPr>
          <w:p w14:paraId="307ACC5A" w14:textId="77777777" w:rsidR="00A85F34" w:rsidRPr="00384642" w:rsidRDefault="00A85F34"/>
        </w:tc>
      </w:tr>
      <w:tr w:rsidR="00A85F34" w:rsidRPr="00384642" w14:paraId="35D5F8B8" w14:textId="77777777">
        <w:trPr>
          <w:trHeight w:val="240"/>
          <w:jc w:val="center"/>
        </w:trPr>
        <w:tc>
          <w:tcPr>
            <w:tcW w:w="4876" w:type="dxa"/>
            <w:tcBorders>
              <w:top w:val="nil"/>
              <w:left w:val="nil"/>
              <w:bottom w:val="nil"/>
              <w:right w:val="nil"/>
            </w:tcBorders>
          </w:tcPr>
          <w:p w14:paraId="4915481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07BBB87" w14:textId="77777777" w:rsidR="00A85F34" w:rsidRPr="00384642" w:rsidRDefault="00C56B06">
            <w:pPr>
              <w:pStyle w:val="AmColumnHeading"/>
            </w:pPr>
            <w:r w:rsidRPr="00384642">
              <w:t>Enmienda</w:t>
            </w:r>
          </w:p>
        </w:tc>
      </w:tr>
      <w:tr w:rsidR="00A85F34" w:rsidRPr="00384642" w14:paraId="763F30CD" w14:textId="77777777">
        <w:trPr>
          <w:jc w:val="center"/>
        </w:trPr>
        <w:tc>
          <w:tcPr>
            <w:tcW w:w="4876" w:type="dxa"/>
            <w:tcBorders>
              <w:top w:val="nil"/>
              <w:left w:val="nil"/>
              <w:bottom w:val="nil"/>
              <w:right w:val="nil"/>
            </w:tcBorders>
          </w:tcPr>
          <w:p w14:paraId="6CB37A0A" w14:textId="77777777" w:rsidR="00A85F34" w:rsidRPr="00384642" w:rsidRDefault="00A85F34">
            <w:pPr>
              <w:pStyle w:val="Normal6a"/>
            </w:pPr>
          </w:p>
        </w:tc>
        <w:tc>
          <w:tcPr>
            <w:tcW w:w="4876" w:type="dxa"/>
            <w:tcBorders>
              <w:top w:val="nil"/>
              <w:left w:val="nil"/>
              <w:bottom w:val="nil"/>
              <w:right w:val="nil"/>
            </w:tcBorders>
          </w:tcPr>
          <w:p w14:paraId="3C5DD19C" w14:textId="77777777" w:rsidR="00A85F34" w:rsidRPr="00384642" w:rsidRDefault="00C56B06">
            <w:pPr>
              <w:pStyle w:val="Normal6a"/>
            </w:pPr>
            <w:r w:rsidRPr="00384642">
              <w:rPr>
                <w:b/>
                <w:i/>
              </w:rPr>
              <w:t>12 bis.</w:t>
            </w:r>
            <w:r w:rsidRPr="00384642">
              <w:tab/>
            </w:r>
            <w:r w:rsidRPr="00384642">
              <w:rPr>
                <w:b/>
                <w:i/>
              </w:rPr>
              <w:t xml:space="preserve">Pide a la Comisión y a los Estados miembros que prohíban el aprendizaje profesional, los períodos de prácticas y las prácticas de aprendizaje en el trabajo en la EFP no remunerados, y que </w:t>
            </w:r>
            <w:r w:rsidRPr="00384642">
              <w:rPr>
                <w:b/>
                <w:i/>
              </w:rPr>
              <w:t>garanticen que todos los aprendices y trabajadores en prácticas reciban una remuneración adecuada, una protección social plena, unas condiciones de trabajo seguras, una tutoría eficaz y protección contra la sustitución del empleo regular;</w:t>
            </w:r>
          </w:p>
        </w:tc>
      </w:tr>
    </w:tbl>
    <w:p w14:paraId="71400E3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16E9452" w14:textId="77777777" w:rsidR="00A85F34" w:rsidRPr="00384642" w:rsidRDefault="00C56B06">
      <w:r w:rsidRPr="00384642">
        <w:rPr>
          <w:rStyle w:val="HideTWBExt"/>
        </w:rPr>
        <w:t>&lt;/Amend&gt;</w:t>
      </w:r>
    </w:p>
    <w:p w14:paraId="4A3CF21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165</w:t>
      </w:r>
      <w:r w:rsidRPr="00384642">
        <w:rPr>
          <w:rStyle w:val="HideTWBExt"/>
        </w:rPr>
        <w:t>&lt;/NumAm&gt;</w:t>
      </w:r>
    </w:p>
    <w:p w14:paraId="1F214B0F"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5B492FFA" w14:textId="77777777" w:rsidR="00A85F34" w:rsidRPr="00384642" w:rsidRDefault="00C56B06">
      <w:pPr>
        <w:pStyle w:val="NormalBold"/>
      </w:pPr>
      <w:r w:rsidRPr="00384642">
        <w:rPr>
          <w:rStyle w:val="HideTWBExt"/>
          <w:b w:val="0"/>
        </w:rPr>
        <w:t>&lt;/RepeatBlock-By&gt;</w:t>
      </w:r>
    </w:p>
    <w:p w14:paraId="21C2662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9D4F7CD" w14:textId="77777777" w:rsidR="00A85F34" w:rsidRPr="00384642" w:rsidRDefault="00C56B06">
      <w:pPr>
        <w:pStyle w:val="NormalBold"/>
      </w:pPr>
      <w:r w:rsidRPr="00384642">
        <w:rPr>
          <w:rStyle w:val="HideTWBExt"/>
        </w:rPr>
        <w:t>&lt;Article&gt;</w:t>
      </w:r>
      <w:r w:rsidRPr="00384642">
        <w:t>Apartado 12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9F68C97" w14:textId="77777777">
        <w:trPr>
          <w:trHeight w:hRule="exact" w:val="240"/>
          <w:jc w:val="center"/>
        </w:trPr>
        <w:tc>
          <w:tcPr>
            <w:tcW w:w="9752" w:type="dxa"/>
            <w:gridSpan w:val="2"/>
            <w:tcBorders>
              <w:top w:val="nil"/>
              <w:left w:val="nil"/>
              <w:bottom w:val="nil"/>
              <w:right w:val="nil"/>
            </w:tcBorders>
          </w:tcPr>
          <w:p w14:paraId="3A3337F5" w14:textId="77777777" w:rsidR="00A85F34" w:rsidRPr="00384642" w:rsidRDefault="00A85F34"/>
        </w:tc>
      </w:tr>
      <w:tr w:rsidR="00A85F34" w:rsidRPr="00384642" w14:paraId="3941D8D9" w14:textId="77777777">
        <w:trPr>
          <w:trHeight w:val="240"/>
          <w:jc w:val="center"/>
        </w:trPr>
        <w:tc>
          <w:tcPr>
            <w:tcW w:w="4876" w:type="dxa"/>
            <w:tcBorders>
              <w:top w:val="nil"/>
              <w:left w:val="nil"/>
              <w:bottom w:val="nil"/>
              <w:right w:val="nil"/>
            </w:tcBorders>
          </w:tcPr>
          <w:p w14:paraId="627C6DD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A8EF45F" w14:textId="77777777" w:rsidR="00A85F34" w:rsidRPr="00384642" w:rsidRDefault="00C56B06">
            <w:pPr>
              <w:pStyle w:val="AmColumnHeading"/>
            </w:pPr>
            <w:r w:rsidRPr="00384642">
              <w:t>Enmienda</w:t>
            </w:r>
          </w:p>
        </w:tc>
      </w:tr>
      <w:tr w:rsidR="00A85F34" w:rsidRPr="00384642" w14:paraId="5C8DB1E2" w14:textId="77777777">
        <w:trPr>
          <w:jc w:val="center"/>
        </w:trPr>
        <w:tc>
          <w:tcPr>
            <w:tcW w:w="4876" w:type="dxa"/>
            <w:tcBorders>
              <w:top w:val="nil"/>
              <w:left w:val="nil"/>
              <w:bottom w:val="nil"/>
              <w:right w:val="nil"/>
            </w:tcBorders>
          </w:tcPr>
          <w:p w14:paraId="2E28CBBC" w14:textId="77777777" w:rsidR="00A85F34" w:rsidRPr="00384642" w:rsidRDefault="00A85F34">
            <w:pPr>
              <w:pStyle w:val="Normal6a"/>
            </w:pPr>
          </w:p>
        </w:tc>
        <w:tc>
          <w:tcPr>
            <w:tcW w:w="4876" w:type="dxa"/>
            <w:tcBorders>
              <w:top w:val="nil"/>
              <w:left w:val="nil"/>
              <w:bottom w:val="nil"/>
              <w:right w:val="nil"/>
            </w:tcBorders>
          </w:tcPr>
          <w:p w14:paraId="6E1CA909" w14:textId="77777777" w:rsidR="00A85F34" w:rsidRPr="00384642" w:rsidRDefault="00C56B06">
            <w:pPr>
              <w:pStyle w:val="Normal6a"/>
            </w:pPr>
            <w:r w:rsidRPr="00384642">
              <w:rPr>
                <w:b/>
                <w:i/>
              </w:rPr>
              <w:t>12 bis.</w:t>
            </w:r>
            <w:r w:rsidRPr="00384642">
              <w:tab/>
            </w:r>
            <w:r w:rsidRPr="00384642">
              <w:rPr>
                <w:b/>
                <w:i/>
              </w:rPr>
              <w:t xml:space="preserve">Reconoce el potencial transformador de la IA como catalizador para la modernización de los sistemas de EFP en Europa; pide la integración estratégica de las herramientas de IA para apoyar la innovación </w:t>
            </w:r>
            <w:r w:rsidRPr="00384642">
              <w:rPr>
                <w:b/>
                <w:i/>
              </w:rPr>
              <w:t>curricular, el aprendizaje personalizado, el desarrollo profesional y la evaluación de capacidades;</w:t>
            </w:r>
          </w:p>
        </w:tc>
      </w:tr>
    </w:tbl>
    <w:p w14:paraId="42EE0F6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1D2D11E" w14:textId="77777777" w:rsidR="00A85F34" w:rsidRPr="00384642" w:rsidRDefault="00C56B06">
      <w:r w:rsidRPr="00384642">
        <w:rPr>
          <w:rStyle w:val="HideTWBExt"/>
        </w:rPr>
        <w:t>&lt;/Amend&gt;</w:t>
      </w:r>
    </w:p>
    <w:p w14:paraId="4FAD43C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166</w:t>
      </w:r>
      <w:r w:rsidRPr="00384642">
        <w:rPr>
          <w:rStyle w:val="HideTWBExt"/>
        </w:rPr>
        <w:t>&lt;/NumAm&gt;</w:t>
      </w:r>
    </w:p>
    <w:p w14:paraId="450E78B2"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5739161C" w14:textId="77777777" w:rsidR="00A85F34" w:rsidRPr="00384642" w:rsidRDefault="00C56B06">
      <w:pPr>
        <w:pStyle w:val="NormalBold"/>
      </w:pPr>
      <w:r w:rsidRPr="00384642">
        <w:rPr>
          <w:rStyle w:val="HideTWBExt"/>
          <w:b w:val="0"/>
        </w:rPr>
        <w:t>&lt;/RepeatBlock-By&gt;</w:t>
      </w:r>
    </w:p>
    <w:p w14:paraId="44121B0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5A36969" w14:textId="77777777" w:rsidR="00A85F34" w:rsidRPr="00384642" w:rsidRDefault="00C56B06">
      <w:pPr>
        <w:pStyle w:val="NormalBold"/>
      </w:pPr>
      <w:r w:rsidRPr="00384642">
        <w:rPr>
          <w:rStyle w:val="HideTWBExt"/>
        </w:rPr>
        <w:t>&lt;Article&gt;</w:t>
      </w:r>
      <w:r w:rsidRPr="00384642">
        <w:t>Apartado 12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37DE3B1" w14:textId="77777777">
        <w:trPr>
          <w:trHeight w:hRule="exact" w:val="240"/>
          <w:jc w:val="center"/>
        </w:trPr>
        <w:tc>
          <w:tcPr>
            <w:tcW w:w="9752" w:type="dxa"/>
            <w:gridSpan w:val="2"/>
            <w:tcBorders>
              <w:top w:val="nil"/>
              <w:left w:val="nil"/>
              <w:bottom w:val="nil"/>
              <w:right w:val="nil"/>
            </w:tcBorders>
          </w:tcPr>
          <w:p w14:paraId="690F8568" w14:textId="77777777" w:rsidR="00A85F34" w:rsidRPr="00384642" w:rsidRDefault="00A85F34"/>
        </w:tc>
      </w:tr>
      <w:tr w:rsidR="00A85F34" w:rsidRPr="00384642" w14:paraId="34ADD59A" w14:textId="77777777">
        <w:trPr>
          <w:trHeight w:val="240"/>
          <w:jc w:val="center"/>
        </w:trPr>
        <w:tc>
          <w:tcPr>
            <w:tcW w:w="4876" w:type="dxa"/>
            <w:tcBorders>
              <w:top w:val="nil"/>
              <w:left w:val="nil"/>
              <w:bottom w:val="nil"/>
              <w:right w:val="nil"/>
            </w:tcBorders>
          </w:tcPr>
          <w:p w14:paraId="5F94A8E8"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520C18B" w14:textId="77777777" w:rsidR="00A85F34" w:rsidRPr="00384642" w:rsidRDefault="00C56B06">
            <w:pPr>
              <w:pStyle w:val="AmColumnHeading"/>
            </w:pPr>
            <w:r w:rsidRPr="00384642">
              <w:t>Enmienda</w:t>
            </w:r>
          </w:p>
        </w:tc>
      </w:tr>
      <w:tr w:rsidR="00A85F34" w:rsidRPr="00384642" w14:paraId="08265010" w14:textId="77777777">
        <w:trPr>
          <w:jc w:val="center"/>
        </w:trPr>
        <w:tc>
          <w:tcPr>
            <w:tcW w:w="4876" w:type="dxa"/>
            <w:tcBorders>
              <w:top w:val="nil"/>
              <w:left w:val="nil"/>
              <w:bottom w:val="nil"/>
              <w:right w:val="nil"/>
            </w:tcBorders>
          </w:tcPr>
          <w:p w14:paraId="0BE84233" w14:textId="77777777" w:rsidR="00A85F34" w:rsidRPr="00384642" w:rsidRDefault="00A85F34">
            <w:pPr>
              <w:pStyle w:val="Normal6a"/>
            </w:pPr>
          </w:p>
        </w:tc>
        <w:tc>
          <w:tcPr>
            <w:tcW w:w="4876" w:type="dxa"/>
            <w:tcBorders>
              <w:top w:val="nil"/>
              <w:left w:val="nil"/>
              <w:bottom w:val="nil"/>
              <w:right w:val="nil"/>
            </w:tcBorders>
          </w:tcPr>
          <w:p w14:paraId="68405C6A" w14:textId="77777777" w:rsidR="00A85F34" w:rsidRPr="00384642" w:rsidRDefault="00C56B06">
            <w:pPr>
              <w:pStyle w:val="Normal6a"/>
            </w:pPr>
            <w:r w:rsidRPr="00384642">
              <w:rPr>
                <w:b/>
                <w:i/>
              </w:rPr>
              <w:t>12 bis.</w:t>
            </w:r>
            <w:r w:rsidRPr="00384642">
              <w:tab/>
            </w:r>
            <w:r w:rsidRPr="00384642">
              <w:rPr>
                <w:b/>
                <w:i/>
              </w:rPr>
              <w:t xml:space="preserve">Destaca la importancia de promover itinerarios de </w:t>
            </w:r>
            <w:r w:rsidRPr="00384642">
              <w:rPr>
                <w:b/>
                <w:i/>
              </w:rPr>
              <w:t>formación profesional entre los jóvenes a través de una orientación profesional más sólida, la cooperación con las familias y los empleadores locales y campañas de sensibilización que destaquen las oportunidades de empleo en las profesiones técnicas y del ámbito de la formación profesional;</w:t>
            </w:r>
          </w:p>
        </w:tc>
      </w:tr>
    </w:tbl>
    <w:p w14:paraId="40DA2B7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CC229CF" w14:textId="77777777" w:rsidR="00A85F34" w:rsidRPr="00384642" w:rsidRDefault="00C56B06">
      <w:r w:rsidRPr="00384642">
        <w:rPr>
          <w:rStyle w:val="HideTWBExt"/>
        </w:rPr>
        <w:t>&lt;/Amend&gt;</w:t>
      </w:r>
    </w:p>
    <w:p w14:paraId="0FCA98C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167</w:t>
      </w:r>
      <w:r w:rsidRPr="00384642">
        <w:rPr>
          <w:rStyle w:val="HideTWBExt"/>
        </w:rPr>
        <w:t>&lt;/NumAm&gt;</w:t>
      </w:r>
    </w:p>
    <w:p w14:paraId="6A54EFEC"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57852FD0" w14:textId="77777777" w:rsidR="00A85F34" w:rsidRPr="00384642" w:rsidRDefault="00C56B06">
      <w:pPr>
        <w:pStyle w:val="NormalBold"/>
      </w:pPr>
      <w:r w:rsidRPr="00384642">
        <w:rPr>
          <w:rStyle w:val="HideTWBExt"/>
          <w:b w:val="0"/>
        </w:rPr>
        <w:t>&lt;/RepeatBlock-By&gt;</w:t>
      </w:r>
    </w:p>
    <w:p w14:paraId="2B881ACD"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F78F4F4" w14:textId="77777777" w:rsidR="00A85F34" w:rsidRPr="00384642" w:rsidRDefault="00C56B06">
      <w:pPr>
        <w:pStyle w:val="NormalBold"/>
      </w:pPr>
      <w:r w:rsidRPr="00384642">
        <w:rPr>
          <w:rStyle w:val="HideTWBExt"/>
        </w:rPr>
        <w:t>&lt;Article&gt;</w:t>
      </w:r>
      <w:r w:rsidRPr="00384642">
        <w:t xml:space="preserve">Apartado 12 ter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D553419" w14:textId="77777777">
        <w:trPr>
          <w:trHeight w:hRule="exact" w:val="240"/>
          <w:jc w:val="center"/>
        </w:trPr>
        <w:tc>
          <w:tcPr>
            <w:tcW w:w="9752" w:type="dxa"/>
            <w:gridSpan w:val="2"/>
            <w:tcBorders>
              <w:top w:val="nil"/>
              <w:left w:val="nil"/>
              <w:bottom w:val="nil"/>
              <w:right w:val="nil"/>
            </w:tcBorders>
          </w:tcPr>
          <w:p w14:paraId="7E59FD3E" w14:textId="77777777" w:rsidR="00A85F34" w:rsidRPr="00384642" w:rsidRDefault="00A85F34"/>
        </w:tc>
      </w:tr>
      <w:tr w:rsidR="00A85F34" w:rsidRPr="00384642" w14:paraId="240C1F40" w14:textId="77777777">
        <w:trPr>
          <w:trHeight w:val="240"/>
          <w:jc w:val="center"/>
        </w:trPr>
        <w:tc>
          <w:tcPr>
            <w:tcW w:w="4876" w:type="dxa"/>
            <w:tcBorders>
              <w:top w:val="nil"/>
              <w:left w:val="nil"/>
              <w:bottom w:val="nil"/>
              <w:right w:val="nil"/>
            </w:tcBorders>
          </w:tcPr>
          <w:p w14:paraId="28BC979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6108D5D" w14:textId="77777777" w:rsidR="00A85F34" w:rsidRPr="00384642" w:rsidRDefault="00C56B06">
            <w:pPr>
              <w:pStyle w:val="AmColumnHeading"/>
            </w:pPr>
            <w:r w:rsidRPr="00384642">
              <w:t>Enmienda</w:t>
            </w:r>
          </w:p>
        </w:tc>
      </w:tr>
      <w:tr w:rsidR="00A85F34" w:rsidRPr="00384642" w14:paraId="0235F630" w14:textId="77777777">
        <w:trPr>
          <w:jc w:val="center"/>
        </w:trPr>
        <w:tc>
          <w:tcPr>
            <w:tcW w:w="4876" w:type="dxa"/>
            <w:tcBorders>
              <w:top w:val="nil"/>
              <w:left w:val="nil"/>
              <w:bottom w:val="nil"/>
              <w:right w:val="nil"/>
            </w:tcBorders>
          </w:tcPr>
          <w:p w14:paraId="00179466" w14:textId="77777777" w:rsidR="00A85F34" w:rsidRPr="00384642" w:rsidRDefault="00A85F34">
            <w:pPr>
              <w:pStyle w:val="Normal6a"/>
            </w:pPr>
          </w:p>
        </w:tc>
        <w:tc>
          <w:tcPr>
            <w:tcW w:w="4876" w:type="dxa"/>
            <w:tcBorders>
              <w:top w:val="nil"/>
              <w:left w:val="nil"/>
              <w:bottom w:val="nil"/>
              <w:right w:val="nil"/>
            </w:tcBorders>
          </w:tcPr>
          <w:p w14:paraId="23A4BEBC" w14:textId="77777777" w:rsidR="00A85F34" w:rsidRPr="00384642" w:rsidRDefault="00C56B06">
            <w:pPr>
              <w:pStyle w:val="Normal6a"/>
            </w:pPr>
            <w:r w:rsidRPr="00384642">
              <w:rPr>
                <w:b/>
                <w:i/>
              </w:rPr>
              <w:t>12 ter.</w:t>
            </w:r>
            <w:r w:rsidRPr="00384642">
              <w:tab/>
            </w:r>
            <w:r w:rsidRPr="00384642">
              <w:rPr>
                <w:b/>
                <w:i/>
              </w:rPr>
              <w:t xml:space="preserve">Pide a la Comisión y a los Estados miembros que aborden la creciente escasez de profesores y formadores de EFP mediante la mejora del atractivo, el reconocimiento social y la </w:t>
            </w:r>
            <w:r w:rsidRPr="00384642">
              <w:rPr>
                <w:b/>
                <w:i/>
              </w:rPr>
              <w:t>remuneración de la profesión, con la garantía de unas buenas condiciones de trabajo, autonomía y progresión profesionales, y con el apoyo a la tutoría, el aprendizaje entre iguales y las posibilidades de desarrollo profesional;</w:t>
            </w:r>
          </w:p>
        </w:tc>
      </w:tr>
    </w:tbl>
    <w:p w14:paraId="6B323FE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1CAE1DC" w14:textId="77777777" w:rsidR="00A85F34" w:rsidRPr="00384642" w:rsidRDefault="00C56B06">
      <w:r w:rsidRPr="00384642">
        <w:rPr>
          <w:rStyle w:val="HideTWBExt"/>
        </w:rPr>
        <w:t>&lt;/Amend&gt;</w:t>
      </w:r>
    </w:p>
    <w:p w14:paraId="5F47640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168</w:t>
      </w:r>
      <w:r w:rsidRPr="00384642">
        <w:rPr>
          <w:rStyle w:val="HideTWBExt"/>
        </w:rPr>
        <w:t>&lt;/NumAm&gt;</w:t>
      </w:r>
    </w:p>
    <w:p w14:paraId="50D62A3B" w14:textId="77777777" w:rsidR="00A85F34" w:rsidRPr="00384642" w:rsidRDefault="00C56B06">
      <w:pPr>
        <w:pStyle w:val="NormalBold"/>
      </w:pPr>
      <w:r w:rsidRPr="00384642">
        <w:rPr>
          <w:rStyle w:val="HideTWBExt"/>
          <w:b w:val="0"/>
        </w:rPr>
        <w:t>&lt;RepeatBlock-By&gt;&lt;Members&gt;</w:t>
      </w:r>
      <w:r w:rsidRPr="00384642">
        <w:t>Brigitte van den Berg</w:t>
      </w:r>
      <w:r w:rsidRPr="00384642">
        <w:rPr>
          <w:rStyle w:val="HideTWBExt"/>
          <w:b w:val="0"/>
        </w:rPr>
        <w:t>&lt;/Members&gt;</w:t>
      </w:r>
    </w:p>
    <w:p w14:paraId="431EEC4E" w14:textId="77777777" w:rsidR="00A85F34" w:rsidRPr="00384642" w:rsidRDefault="00C56B06">
      <w:pPr>
        <w:pStyle w:val="NormalBold"/>
      </w:pPr>
      <w:r w:rsidRPr="00384642">
        <w:rPr>
          <w:rStyle w:val="HideTWBExt"/>
          <w:b w:val="0"/>
        </w:rPr>
        <w:t>&lt;/RepeatBlock-By&gt;</w:t>
      </w:r>
    </w:p>
    <w:p w14:paraId="145C422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261C501" w14:textId="77777777" w:rsidR="00A85F34" w:rsidRPr="00384642" w:rsidRDefault="00C56B06">
      <w:pPr>
        <w:pStyle w:val="NormalBold"/>
      </w:pPr>
      <w:r w:rsidRPr="00384642">
        <w:rPr>
          <w:rStyle w:val="HideTWBExt"/>
        </w:rPr>
        <w:t>&lt;Article&gt;</w:t>
      </w:r>
      <w:r w:rsidRPr="00384642">
        <w:t>Apartado 12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3CBD788" w14:textId="77777777">
        <w:trPr>
          <w:trHeight w:hRule="exact" w:val="240"/>
          <w:jc w:val="center"/>
        </w:trPr>
        <w:tc>
          <w:tcPr>
            <w:tcW w:w="9752" w:type="dxa"/>
            <w:gridSpan w:val="2"/>
            <w:tcBorders>
              <w:top w:val="nil"/>
              <w:left w:val="nil"/>
              <w:bottom w:val="nil"/>
              <w:right w:val="nil"/>
            </w:tcBorders>
          </w:tcPr>
          <w:p w14:paraId="6BCF891C" w14:textId="77777777" w:rsidR="00A85F34" w:rsidRPr="00384642" w:rsidRDefault="00A85F34"/>
        </w:tc>
      </w:tr>
      <w:tr w:rsidR="00A85F34" w:rsidRPr="00384642" w14:paraId="5967BE14" w14:textId="77777777">
        <w:trPr>
          <w:trHeight w:val="240"/>
          <w:jc w:val="center"/>
        </w:trPr>
        <w:tc>
          <w:tcPr>
            <w:tcW w:w="4876" w:type="dxa"/>
            <w:tcBorders>
              <w:top w:val="nil"/>
              <w:left w:val="nil"/>
              <w:bottom w:val="nil"/>
              <w:right w:val="nil"/>
            </w:tcBorders>
          </w:tcPr>
          <w:p w14:paraId="0E1846A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45B9B75" w14:textId="77777777" w:rsidR="00A85F34" w:rsidRPr="00384642" w:rsidRDefault="00C56B06">
            <w:pPr>
              <w:pStyle w:val="AmColumnHeading"/>
            </w:pPr>
            <w:r w:rsidRPr="00384642">
              <w:t>Enmienda</w:t>
            </w:r>
          </w:p>
        </w:tc>
      </w:tr>
      <w:tr w:rsidR="00A85F34" w:rsidRPr="00384642" w14:paraId="13F5B4DE" w14:textId="77777777">
        <w:trPr>
          <w:jc w:val="center"/>
        </w:trPr>
        <w:tc>
          <w:tcPr>
            <w:tcW w:w="4876" w:type="dxa"/>
            <w:tcBorders>
              <w:top w:val="nil"/>
              <w:left w:val="nil"/>
              <w:bottom w:val="nil"/>
              <w:right w:val="nil"/>
            </w:tcBorders>
          </w:tcPr>
          <w:p w14:paraId="7BF3F8A7" w14:textId="77777777" w:rsidR="00A85F34" w:rsidRPr="00384642" w:rsidRDefault="00A85F34">
            <w:pPr>
              <w:pStyle w:val="Normal6a"/>
            </w:pPr>
          </w:p>
        </w:tc>
        <w:tc>
          <w:tcPr>
            <w:tcW w:w="4876" w:type="dxa"/>
            <w:tcBorders>
              <w:top w:val="nil"/>
              <w:left w:val="nil"/>
              <w:bottom w:val="nil"/>
              <w:right w:val="nil"/>
            </w:tcBorders>
          </w:tcPr>
          <w:p w14:paraId="59971461" w14:textId="77777777" w:rsidR="00A85F34" w:rsidRPr="00384642" w:rsidRDefault="00C56B06">
            <w:pPr>
              <w:pStyle w:val="Normal6a"/>
            </w:pPr>
            <w:r w:rsidRPr="00384642">
              <w:rPr>
                <w:b/>
                <w:i/>
              </w:rPr>
              <w:t xml:space="preserve">12 </w:t>
            </w:r>
            <w:r w:rsidRPr="00384642">
              <w:rPr>
                <w:b/>
                <w:i/>
              </w:rPr>
              <w:t>ter.</w:t>
            </w:r>
            <w:r w:rsidRPr="00384642">
              <w:tab/>
            </w:r>
            <w:r w:rsidRPr="00384642">
              <w:rPr>
                <w:b/>
                <w:i/>
              </w:rPr>
              <w:t>Pide a la Comisión, a los Estados miembros y a las partes interesadas pertinentes que promuevan enfoques que den prioridad a las capacidades en la contratación, la progresión y el acceso a los servicios; destaca que los titulados de EFP pueden enfrentarse a desventajas estructurales debido a que las cualificaciones profesionales tienen menor que los títulos académicos como indicadores;</w:t>
            </w:r>
          </w:p>
        </w:tc>
      </w:tr>
    </w:tbl>
    <w:p w14:paraId="5428642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C969B76" w14:textId="77777777" w:rsidR="00A85F34" w:rsidRPr="00384642" w:rsidRDefault="00C56B06">
      <w:r w:rsidRPr="00384642">
        <w:rPr>
          <w:rStyle w:val="HideTWBExt"/>
        </w:rPr>
        <w:t>&lt;/Amend&gt;</w:t>
      </w:r>
    </w:p>
    <w:p w14:paraId="28D6C44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169</w:t>
      </w:r>
      <w:r w:rsidRPr="00384642">
        <w:rPr>
          <w:rStyle w:val="HideTWBExt"/>
        </w:rPr>
        <w:t>&lt;/NumAm&gt;</w:t>
      </w:r>
    </w:p>
    <w:p w14:paraId="52358DEC" w14:textId="77777777" w:rsidR="00A85F34" w:rsidRPr="00384642" w:rsidRDefault="00C56B06">
      <w:pPr>
        <w:pStyle w:val="NormalBold"/>
      </w:pPr>
      <w:r w:rsidRPr="00384642">
        <w:rPr>
          <w:rStyle w:val="HideTWBExt"/>
          <w:b w:val="0"/>
        </w:rPr>
        <w:t>&lt;RepeatBlock-By&gt;&lt;Members&gt;</w:t>
      </w:r>
      <w:r w:rsidRPr="00384642">
        <w:t xml:space="preserve">Maria </w:t>
      </w:r>
      <w:r w:rsidRPr="00384642">
        <w:t>Zacharia</w:t>
      </w:r>
      <w:r w:rsidRPr="00384642">
        <w:rPr>
          <w:rStyle w:val="HideTWBExt"/>
          <w:b w:val="0"/>
        </w:rPr>
        <w:t>&lt;/Members&gt;</w:t>
      </w:r>
    </w:p>
    <w:p w14:paraId="6B92694E" w14:textId="77777777" w:rsidR="00A85F34" w:rsidRPr="00384642" w:rsidRDefault="00C56B06">
      <w:pPr>
        <w:pStyle w:val="NormalBold"/>
      </w:pPr>
      <w:r w:rsidRPr="00384642">
        <w:rPr>
          <w:rStyle w:val="HideTWBExt"/>
          <w:b w:val="0"/>
        </w:rPr>
        <w:t>&lt;/RepeatBlock-By&gt;</w:t>
      </w:r>
    </w:p>
    <w:p w14:paraId="6ADEB59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CEA57F8" w14:textId="77777777" w:rsidR="00A85F34" w:rsidRPr="00384642" w:rsidRDefault="00C56B06">
      <w:pPr>
        <w:pStyle w:val="NormalBold"/>
      </w:pPr>
      <w:r w:rsidRPr="00384642">
        <w:rPr>
          <w:rStyle w:val="HideTWBExt"/>
        </w:rPr>
        <w:t>&lt;Article&gt;</w:t>
      </w:r>
      <w:r w:rsidRPr="00384642">
        <w:t>Apartado 12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D650AC0" w14:textId="77777777">
        <w:trPr>
          <w:trHeight w:hRule="exact" w:val="240"/>
          <w:jc w:val="center"/>
        </w:trPr>
        <w:tc>
          <w:tcPr>
            <w:tcW w:w="9752" w:type="dxa"/>
            <w:gridSpan w:val="2"/>
            <w:tcBorders>
              <w:top w:val="nil"/>
              <w:left w:val="nil"/>
              <w:bottom w:val="nil"/>
              <w:right w:val="nil"/>
            </w:tcBorders>
          </w:tcPr>
          <w:p w14:paraId="453DC2C0" w14:textId="77777777" w:rsidR="00A85F34" w:rsidRPr="00384642" w:rsidRDefault="00A85F34"/>
        </w:tc>
      </w:tr>
      <w:tr w:rsidR="00A85F34" w:rsidRPr="00384642" w14:paraId="1393AB68" w14:textId="77777777">
        <w:trPr>
          <w:trHeight w:val="240"/>
          <w:jc w:val="center"/>
        </w:trPr>
        <w:tc>
          <w:tcPr>
            <w:tcW w:w="4876" w:type="dxa"/>
            <w:tcBorders>
              <w:top w:val="nil"/>
              <w:left w:val="nil"/>
              <w:bottom w:val="nil"/>
              <w:right w:val="nil"/>
            </w:tcBorders>
          </w:tcPr>
          <w:p w14:paraId="585A612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E4D3915" w14:textId="77777777" w:rsidR="00A85F34" w:rsidRPr="00384642" w:rsidRDefault="00C56B06">
            <w:pPr>
              <w:pStyle w:val="AmColumnHeading"/>
            </w:pPr>
            <w:r w:rsidRPr="00384642">
              <w:t>Enmienda</w:t>
            </w:r>
          </w:p>
        </w:tc>
      </w:tr>
      <w:tr w:rsidR="00A85F34" w:rsidRPr="00384642" w14:paraId="6CE39968" w14:textId="77777777">
        <w:trPr>
          <w:jc w:val="center"/>
        </w:trPr>
        <w:tc>
          <w:tcPr>
            <w:tcW w:w="4876" w:type="dxa"/>
            <w:tcBorders>
              <w:top w:val="nil"/>
              <w:left w:val="nil"/>
              <w:bottom w:val="nil"/>
              <w:right w:val="nil"/>
            </w:tcBorders>
          </w:tcPr>
          <w:p w14:paraId="232360EB" w14:textId="77777777" w:rsidR="00A85F34" w:rsidRPr="00384642" w:rsidRDefault="00A85F34">
            <w:pPr>
              <w:pStyle w:val="Normal6a"/>
            </w:pPr>
          </w:p>
        </w:tc>
        <w:tc>
          <w:tcPr>
            <w:tcW w:w="4876" w:type="dxa"/>
            <w:tcBorders>
              <w:top w:val="nil"/>
              <w:left w:val="nil"/>
              <w:bottom w:val="nil"/>
              <w:right w:val="nil"/>
            </w:tcBorders>
          </w:tcPr>
          <w:p w14:paraId="1F49CA53" w14:textId="77777777" w:rsidR="00A85F34" w:rsidRPr="00384642" w:rsidRDefault="00C56B06">
            <w:pPr>
              <w:pStyle w:val="Normal6a"/>
            </w:pPr>
            <w:r w:rsidRPr="00384642">
              <w:rPr>
                <w:b/>
                <w:i/>
              </w:rPr>
              <w:t>12 ter.</w:t>
            </w:r>
            <w:r w:rsidRPr="00384642">
              <w:tab/>
            </w:r>
            <w:r w:rsidRPr="00384642">
              <w:rPr>
                <w:b/>
                <w:i/>
              </w:rPr>
              <w:t xml:space="preserve">Pide medidas específicas para aumentar la participación en la EFP de las </w:t>
            </w:r>
            <w:r w:rsidRPr="00384642">
              <w:rPr>
                <w:b/>
                <w:i/>
              </w:rPr>
              <w:t>mujeres, las personas con discapacidad, los migrantes, las minorías racializadas, los trabajadores de más edad y las personas procedentes de entornos socioeconómicos desfavorecidos, en particular, apoyo financiero, servicios de orientación y medidas contra la discriminación;</w:t>
            </w:r>
          </w:p>
        </w:tc>
      </w:tr>
    </w:tbl>
    <w:p w14:paraId="72812104"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EDC8891" w14:textId="77777777" w:rsidR="00A85F34" w:rsidRPr="00384642" w:rsidRDefault="00C56B06">
      <w:r w:rsidRPr="00384642">
        <w:rPr>
          <w:rStyle w:val="HideTWBExt"/>
        </w:rPr>
        <w:t>&lt;/Amend&gt;</w:t>
      </w:r>
    </w:p>
    <w:p w14:paraId="4D70151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170</w:t>
      </w:r>
      <w:r w:rsidRPr="00384642">
        <w:rPr>
          <w:rStyle w:val="HideTWBExt"/>
        </w:rPr>
        <w:t>&lt;/NumAm&gt;</w:t>
      </w:r>
    </w:p>
    <w:p w14:paraId="5FE5FB34"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14E2F0A8" w14:textId="77777777" w:rsidR="00A85F34" w:rsidRPr="00384642" w:rsidRDefault="00C56B06">
      <w:pPr>
        <w:pStyle w:val="NormalBold"/>
      </w:pPr>
      <w:r w:rsidRPr="00384642">
        <w:rPr>
          <w:rStyle w:val="HideTWBExt"/>
          <w:b w:val="0"/>
        </w:rPr>
        <w:t>&lt;/RepeatBlock-By&gt;</w:t>
      </w:r>
    </w:p>
    <w:p w14:paraId="61370CA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7EE837F" w14:textId="77777777" w:rsidR="00A85F34" w:rsidRPr="00384642" w:rsidRDefault="00C56B06">
      <w:pPr>
        <w:pStyle w:val="NormalBold"/>
      </w:pPr>
      <w:r w:rsidRPr="00384642">
        <w:rPr>
          <w:rStyle w:val="HideTWBExt"/>
        </w:rPr>
        <w:t>&lt;Article&gt;</w:t>
      </w:r>
      <w:r w:rsidRPr="00384642">
        <w:t>Apartado 12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C1823CC" w14:textId="77777777">
        <w:trPr>
          <w:trHeight w:hRule="exact" w:val="240"/>
          <w:jc w:val="center"/>
        </w:trPr>
        <w:tc>
          <w:tcPr>
            <w:tcW w:w="9752" w:type="dxa"/>
            <w:gridSpan w:val="2"/>
            <w:tcBorders>
              <w:top w:val="nil"/>
              <w:left w:val="nil"/>
              <w:bottom w:val="nil"/>
              <w:right w:val="nil"/>
            </w:tcBorders>
          </w:tcPr>
          <w:p w14:paraId="34376485" w14:textId="77777777" w:rsidR="00A85F34" w:rsidRPr="00384642" w:rsidRDefault="00A85F34"/>
        </w:tc>
      </w:tr>
      <w:tr w:rsidR="00A85F34" w:rsidRPr="00384642" w14:paraId="0E04FD11" w14:textId="77777777">
        <w:trPr>
          <w:trHeight w:val="240"/>
          <w:jc w:val="center"/>
        </w:trPr>
        <w:tc>
          <w:tcPr>
            <w:tcW w:w="4876" w:type="dxa"/>
            <w:tcBorders>
              <w:top w:val="nil"/>
              <w:left w:val="nil"/>
              <w:bottom w:val="nil"/>
              <w:right w:val="nil"/>
            </w:tcBorders>
          </w:tcPr>
          <w:p w14:paraId="55222F0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B726121" w14:textId="77777777" w:rsidR="00A85F34" w:rsidRPr="00384642" w:rsidRDefault="00C56B06">
            <w:pPr>
              <w:pStyle w:val="AmColumnHeading"/>
            </w:pPr>
            <w:r w:rsidRPr="00384642">
              <w:t>Enmienda</w:t>
            </w:r>
          </w:p>
        </w:tc>
      </w:tr>
      <w:tr w:rsidR="00A85F34" w:rsidRPr="00384642" w14:paraId="3C1AD7E8" w14:textId="77777777">
        <w:trPr>
          <w:jc w:val="center"/>
        </w:trPr>
        <w:tc>
          <w:tcPr>
            <w:tcW w:w="4876" w:type="dxa"/>
            <w:tcBorders>
              <w:top w:val="nil"/>
              <w:left w:val="nil"/>
              <w:bottom w:val="nil"/>
              <w:right w:val="nil"/>
            </w:tcBorders>
          </w:tcPr>
          <w:p w14:paraId="706D32FD" w14:textId="77777777" w:rsidR="00A85F34" w:rsidRPr="00384642" w:rsidRDefault="00A85F34">
            <w:pPr>
              <w:pStyle w:val="Normal6a"/>
            </w:pPr>
          </w:p>
        </w:tc>
        <w:tc>
          <w:tcPr>
            <w:tcW w:w="4876" w:type="dxa"/>
            <w:tcBorders>
              <w:top w:val="nil"/>
              <w:left w:val="nil"/>
              <w:bottom w:val="nil"/>
              <w:right w:val="nil"/>
            </w:tcBorders>
          </w:tcPr>
          <w:p w14:paraId="284A0E7F" w14:textId="77777777" w:rsidR="00A85F34" w:rsidRPr="00384642" w:rsidRDefault="00C56B06">
            <w:pPr>
              <w:pStyle w:val="Normal6a"/>
            </w:pPr>
            <w:r w:rsidRPr="00384642">
              <w:rPr>
                <w:b/>
                <w:i/>
              </w:rPr>
              <w:t>12 ter.</w:t>
            </w:r>
            <w:r w:rsidRPr="00384642">
              <w:tab/>
            </w:r>
            <w:r w:rsidRPr="00384642">
              <w:rPr>
                <w:b/>
                <w:i/>
              </w:rPr>
              <w:t xml:space="preserve">Destaca la importancia de apoyar la educación y la formación profesionales en las regiones rurales, remotas y </w:t>
            </w:r>
            <w:r w:rsidRPr="00384642">
              <w:rPr>
                <w:b/>
                <w:i/>
              </w:rPr>
              <w:t>económicamente desfavorecidas con el fin de luchar contra la despoblación, reforzar los mercados laborales locales y preservar las capacidades y la artesanía tradicionales;</w:t>
            </w:r>
          </w:p>
        </w:tc>
      </w:tr>
    </w:tbl>
    <w:p w14:paraId="6CD9BAD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7E1C8F5" w14:textId="77777777" w:rsidR="00A85F34" w:rsidRPr="00384642" w:rsidRDefault="00C56B06">
      <w:r w:rsidRPr="00384642">
        <w:rPr>
          <w:rStyle w:val="HideTWBExt"/>
        </w:rPr>
        <w:t>&lt;/Amend&gt;</w:t>
      </w:r>
    </w:p>
    <w:p w14:paraId="2BE74CC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171</w:t>
      </w:r>
      <w:r w:rsidRPr="00384642">
        <w:rPr>
          <w:rStyle w:val="HideTWBExt"/>
        </w:rPr>
        <w:t>&lt;/NumAm&gt;</w:t>
      </w:r>
    </w:p>
    <w:p w14:paraId="637925D0"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39AC8D41" w14:textId="77777777" w:rsidR="00A85F34" w:rsidRPr="00384642" w:rsidRDefault="00C56B06">
      <w:pPr>
        <w:pStyle w:val="NormalBold"/>
      </w:pPr>
      <w:r w:rsidRPr="00384642">
        <w:rPr>
          <w:rStyle w:val="HideTWBExt"/>
          <w:b w:val="0"/>
        </w:rPr>
        <w:t>&lt;/RepeatBlock-By&gt;</w:t>
      </w:r>
    </w:p>
    <w:p w14:paraId="2BB3D7A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2D64B766"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7C50155" w14:textId="77777777">
        <w:trPr>
          <w:trHeight w:hRule="exact" w:val="240"/>
          <w:jc w:val="center"/>
        </w:trPr>
        <w:tc>
          <w:tcPr>
            <w:tcW w:w="9752" w:type="dxa"/>
            <w:gridSpan w:val="2"/>
            <w:tcBorders>
              <w:top w:val="nil"/>
              <w:left w:val="nil"/>
              <w:bottom w:val="nil"/>
              <w:right w:val="nil"/>
            </w:tcBorders>
          </w:tcPr>
          <w:p w14:paraId="0BDC9176" w14:textId="77777777" w:rsidR="00A85F34" w:rsidRPr="00384642" w:rsidRDefault="00A85F34"/>
        </w:tc>
      </w:tr>
      <w:tr w:rsidR="00A85F34" w:rsidRPr="00384642" w14:paraId="6DCCB266" w14:textId="77777777">
        <w:trPr>
          <w:trHeight w:val="240"/>
          <w:jc w:val="center"/>
        </w:trPr>
        <w:tc>
          <w:tcPr>
            <w:tcW w:w="4876" w:type="dxa"/>
            <w:tcBorders>
              <w:top w:val="nil"/>
              <w:left w:val="nil"/>
              <w:bottom w:val="nil"/>
              <w:right w:val="nil"/>
            </w:tcBorders>
          </w:tcPr>
          <w:p w14:paraId="4BD0ECD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91A376A" w14:textId="77777777" w:rsidR="00A85F34" w:rsidRPr="00384642" w:rsidRDefault="00C56B06">
            <w:pPr>
              <w:pStyle w:val="AmColumnHeading"/>
            </w:pPr>
            <w:r w:rsidRPr="00384642">
              <w:t>Enmienda</w:t>
            </w:r>
          </w:p>
        </w:tc>
      </w:tr>
      <w:tr w:rsidR="00A85F34" w:rsidRPr="00384642" w14:paraId="5B18AAF4" w14:textId="77777777">
        <w:trPr>
          <w:jc w:val="center"/>
        </w:trPr>
        <w:tc>
          <w:tcPr>
            <w:tcW w:w="4876" w:type="dxa"/>
            <w:tcBorders>
              <w:top w:val="nil"/>
              <w:left w:val="nil"/>
              <w:bottom w:val="nil"/>
              <w:right w:val="nil"/>
            </w:tcBorders>
          </w:tcPr>
          <w:p w14:paraId="60E4EB8A" w14:textId="77777777" w:rsidR="00A85F34" w:rsidRPr="00384642" w:rsidRDefault="00C56B06">
            <w:pPr>
              <w:pStyle w:val="Normal6a"/>
            </w:pPr>
            <w:r w:rsidRPr="00384642">
              <w:t>13.</w:t>
            </w:r>
            <w:r w:rsidRPr="00384642">
              <w:tab/>
            </w:r>
            <w:r w:rsidRPr="00384642">
              <w:t>Destaca la importancia de los títulos y del 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w:t>
            </w:r>
            <w:r w:rsidRPr="00384642">
              <w:t>ompetencias, Cualificaciones y Ocupaciones (ESCO), los marcos nacionales de cualificaciones,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492CE9F8" w14:textId="77777777" w:rsidR="00A85F34" w:rsidRPr="00384642" w:rsidRDefault="00C56B06">
            <w:pPr>
              <w:pStyle w:val="Normal6a"/>
            </w:pPr>
            <w:r w:rsidRPr="00384642">
              <w:t>13.</w:t>
            </w:r>
            <w:r w:rsidRPr="00384642">
              <w:tab/>
            </w:r>
            <w:r w:rsidRPr="00384642">
              <w:t>Destaca la importancia de los títulos y del reconocimiento de las competencias para garantizar la libertad de circulación de los estudiantes y trabajadores de EFP y abordar el reducido número de oportunidades de movilidad existentes a este respecto</w:t>
            </w:r>
            <w:r w:rsidRPr="00384642">
              <w:rPr>
                <w:b/>
                <w:i/>
              </w:rPr>
              <w:t xml:space="preserve">; pide a la Comisión Europea que establezca un diploma de EFP, en consonancia con la Comunicación sobre la Unión de las Competencias, con iniciativas ascendentes para promover la actualización de los planes de estudios, la relevancia internacional y el aumento de </w:t>
            </w:r>
            <w:r w:rsidRPr="00384642">
              <w:rPr>
                <w:b/>
                <w:i/>
              </w:rPr>
              <w:t>las oportunidades de movilidad</w:t>
            </w:r>
            <w:r w:rsidRPr="00384642">
              <w:t>;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Ocupaciones (ESCO), los marcos nacionales de cualificaciones, las microcredenciales y las credenciales digitales; hace hincapié en que este sistema debe ser transparente, accesible a la c</w:t>
            </w:r>
            <w:r w:rsidRPr="00384642">
              <w:t xml:space="preserve">iudadanía, digital y gratuito; </w:t>
            </w:r>
            <w:r w:rsidRPr="00384642">
              <w:rPr>
                <w:b/>
                <w:i/>
              </w:rPr>
              <w:t>respetando plenamente la competencia de los Estados miembros en materia de cualificaciones profesionales y profesiones reguladas;</w:t>
            </w:r>
          </w:p>
        </w:tc>
      </w:tr>
    </w:tbl>
    <w:p w14:paraId="5C63470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7A7CE92" w14:textId="77777777" w:rsidR="00A85F34" w:rsidRPr="00384642" w:rsidRDefault="00C56B06">
      <w:r w:rsidRPr="00384642">
        <w:rPr>
          <w:rStyle w:val="HideTWBExt"/>
        </w:rPr>
        <w:t>&lt;/Amend&gt;</w:t>
      </w:r>
    </w:p>
    <w:p w14:paraId="2BACB5B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172</w:t>
      </w:r>
      <w:r w:rsidRPr="00384642">
        <w:rPr>
          <w:rStyle w:val="HideTWBExt"/>
        </w:rPr>
        <w:t>&lt;/NumAm&gt;</w:t>
      </w:r>
    </w:p>
    <w:p w14:paraId="1BC519C9" w14:textId="77777777" w:rsidR="00A85F34" w:rsidRPr="00384642" w:rsidRDefault="00C56B06">
      <w:pPr>
        <w:pStyle w:val="NormalBold"/>
      </w:pPr>
      <w:r w:rsidRPr="00384642">
        <w:rPr>
          <w:rStyle w:val="HideTWBExt"/>
          <w:b w:val="0"/>
        </w:rPr>
        <w:t>&lt;RepeatBlock-By&gt;&lt;Members&gt;</w:t>
      </w:r>
      <w:r w:rsidRPr="00384642">
        <w:t>Pál Szekeres, Margarita de la Pisa Carrión, Séverine Werbrouck</w:t>
      </w:r>
      <w:r w:rsidRPr="00384642">
        <w:rPr>
          <w:rStyle w:val="HideTWBExt"/>
          <w:b w:val="0"/>
        </w:rPr>
        <w:t>&lt;/Members&gt;</w:t>
      </w:r>
    </w:p>
    <w:p w14:paraId="737AECBD" w14:textId="77777777" w:rsidR="00A85F34" w:rsidRPr="00384642" w:rsidRDefault="00C56B06">
      <w:pPr>
        <w:pStyle w:val="NormalBold"/>
      </w:pPr>
      <w:r w:rsidRPr="00384642">
        <w:rPr>
          <w:rStyle w:val="HideTWBExt"/>
          <w:b w:val="0"/>
        </w:rPr>
        <w:t>&lt;/RepeatBlock-By&gt;</w:t>
      </w:r>
    </w:p>
    <w:p w14:paraId="4DD8FBC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83F06F0"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22A4A36" w14:textId="77777777">
        <w:trPr>
          <w:trHeight w:hRule="exact" w:val="240"/>
          <w:jc w:val="center"/>
        </w:trPr>
        <w:tc>
          <w:tcPr>
            <w:tcW w:w="9752" w:type="dxa"/>
            <w:gridSpan w:val="2"/>
            <w:tcBorders>
              <w:top w:val="nil"/>
              <w:left w:val="nil"/>
              <w:bottom w:val="nil"/>
              <w:right w:val="nil"/>
            </w:tcBorders>
          </w:tcPr>
          <w:p w14:paraId="44F9E746" w14:textId="77777777" w:rsidR="00A85F34" w:rsidRPr="00384642" w:rsidRDefault="00A85F34"/>
        </w:tc>
      </w:tr>
      <w:tr w:rsidR="00A85F34" w:rsidRPr="00384642" w14:paraId="5D3EA484" w14:textId="77777777">
        <w:trPr>
          <w:trHeight w:val="240"/>
          <w:jc w:val="center"/>
        </w:trPr>
        <w:tc>
          <w:tcPr>
            <w:tcW w:w="4876" w:type="dxa"/>
            <w:tcBorders>
              <w:top w:val="nil"/>
              <w:left w:val="nil"/>
              <w:bottom w:val="nil"/>
              <w:right w:val="nil"/>
            </w:tcBorders>
          </w:tcPr>
          <w:p w14:paraId="6B6DD50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F925E75" w14:textId="77777777" w:rsidR="00A85F34" w:rsidRPr="00384642" w:rsidRDefault="00C56B06">
            <w:pPr>
              <w:pStyle w:val="AmColumnHeading"/>
            </w:pPr>
            <w:r w:rsidRPr="00384642">
              <w:t>Enmienda</w:t>
            </w:r>
          </w:p>
        </w:tc>
      </w:tr>
      <w:tr w:rsidR="00A85F34" w:rsidRPr="00384642" w14:paraId="49CEDB73" w14:textId="77777777">
        <w:trPr>
          <w:jc w:val="center"/>
        </w:trPr>
        <w:tc>
          <w:tcPr>
            <w:tcW w:w="4876" w:type="dxa"/>
            <w:tcBorders>
              <w:top w:val="nil"/>
              <w:left w:val="nil"/>
              <w:bottom w:val="nil"/>
              <w:right w:val="nil"/>
            </w:tcBorders>
          </w:tcPr>
          <w:p w14:paraId="473A3917" w14:textId="77777777" w:rsidR="00A85F34" w:rsidRPr="00384642" w:rsidRDefault="00C56B06">
            <w:pPr>
              <w:pStyle w:val="Normal6a"/>
            </w:pPr>
            <w:r w:rsidRPr="00384642">
              <w:t>13.</w:t>
            </w:r>
            <w:r w:rsidRPr="00384642">
              <w:tab/>
              <w:t xml:space="preserve">Destaca la importancia de los </w:t>
            </w:r>
            <w:r w:rsidRPr="00384642">
              <w:t>títulos y del 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w:t>
            </w:r>
            <w:r w:rsidRPr="00384642">
              <w:t xml:space="preserve"> Ocupaciones (ESCO), los marcos nacionales de cualificaciones,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1FACF8BB" w14:textId="77777777" w:rsidR="00A85F34" w:rsidRPr="00384642" w:rsidRDefault="00C56B06">
            <w:pPr>
              <w:pStyle w:val="Normal6a"/>
            </w:pPr>
            <w:r w:rsidRPr="00384642">
              <w:t>13.</w:t>
            </w:r>
            <w:r w:rsidRPr="00384642">
              <w:tab/>
              <w:t xml:space="preserve">Destaca la importancia de los títulos y del 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w:t>
            </w:r>
            <w:r w:rsidRPr="00384642">
              <w:t xml:space="preserve">Competencias, Cualificaciones y Ocupaciones (ESCO), los marcos nacionales de cualificaciones, las microcredenciales y las credenciales digitales; hace hincapié en que este sistema debe ser transparente, accesible a la ciudadanía, digital y gratuito; </w:t>
            </w:r>
            <w:r w:rsidRPr="00384642">
              <w:rPr>
                <w:b/>
                <w:i/>
              </w:rPr>
              <w:t xml:space="preserve">destaca, además, que la mejora de la movilidad y el reconocimiento de las capacidades debe ir acompañada de medidas destinadas a prevenir la fuga de cerebros desproporcionada y el agravamiento de la escasez de mano de obra en los Estados miembros y las regiones </w:t>
            </w:r>
            <w:r w:rsidRPr="00384642">
              <w:rPr>
                <w:b/>
                <w:i/>
              </w:rPr>
              <w:t>menos prósperos, en particular mediante inversiones específicas, estrategias de retención de capacidades e incentivos que apoyen una convergencia económica equilibrada y el desarrollo de mercados laborales locales en toda la Unión;</w:t>
            </w:r>
          </w:p>
        </w:tc>
      </w:tr>
    </w:tbl>
    <w:p w14:paraId="1FC5A97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D03EAA9" w14:textId="77777777" w:rsidR="00A85F34" w:rsidRPr="00384642" w:rsidRDefault="00C56B06">
      <w:r w:rsidRPr="00384642">
        <w:rPr>
          <w:rStyle w:val="HideTWBExt"/>
        </w:rPr>
        <w:t>&lt;/Amend&gt;</w:t>
      </w:r>
    </w:p>
    <w:p w14:paraId="1A4E55D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173</w:t>
      </w:r>
      <w:r w:rsidRPr="00384642">
        <w:rPr>
          <w:rStyle w:val="HideTWBExt"/>
        </w:rPr>
        <w:t>&lt;/NumAm&gt;</w:t>
      </w:r>
    </w:p>
    <w:p w14:paraId="4A3F4004"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7787B46A" w14:textId="77777777" w:rsidR="00A85F34" w:rsidRPr="00384642" w:rsidRDefault="00C56B06">
      <w:pPr>
        <w:pStyle w:val="NormalBold"/>
      </w:pPr>
      <w:r w:rsidRPr="00384642">
        <w:rPr>
          <w:rStyle w:val="HideTWBExt"/>
          <w:b w:val="0"/>
        </w:rPr>
        <w:t>&lt;/RepeatBlock-By&gt;</w:t>
      </w:r>
    </w:p>
    <w:p w14:paraId="2C2133F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0D3E633"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7D3E45B" w14:textId="77777777">
        <w:trPr>
          <w:trHeight w:hRule="exact" w:val="240"/>
          <w:jc w:val="center"/>
        </w:trPr>
        <w:tc>
          <w:tcPr>
            <w:tcW w:w="9752" w:type="dxa"/>
            <w:gridSpan w:val="2"/>
            <w:tcBorders>
              <w:top w:val="nil"/>
              <w:left w:val="nil"/>
              <w:bottom w:val="nil"/>
              <w:right w:val="nil"/>
            </w:tcBorders>
          </w:tcPr>
          <w:p w14:paraId="2C32E6FB" w14:textId="77777777" w:rsidR="00A85F34" w:rsidRPr="00384642" w:rsidRDefault="00A85F34"/>
        </w:tc>
      </w:tr>
      <w:tr w:rsidR="00A85F34" w:rsidRPr="00384642" w14:paraId="5F376C4F" w14:textId="77777777">
        <w:trPr>
          <w:trHeight w:val="240"/>
          <w:jc w:val="center"/>
        </w:trPr>
        <w:tc>
          <w:tcPr>
            <w:tcW w:w="4876" w:type="dxa"/>
            <w:tcBorders>
              <w:top w:val="nil"/>
              <w:left w:val="nil"/>
              <w:bottom w:val="nil"/>
              <w:right w:val="nil"/>
            </w:tcBorders>
          </w:tcPr>
          <w:p w14:paraId="56EC413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08F9442" w14:textId="77777777" w:rsidR="00A85F34" w:rsidRPr="00384642" w:rsidRDefault="00C56B06">
            <w:pPr>
              <w:pStyle w:val="AmColumnHeading"/>
            </w:pPr>
            <w:r w:rsidRPr="00384642">
              <w:t>Enmienda</w:t>
            </w:r>
          </w:p>
        </w:tc>
      </w:tr>
      <w:tr w:rsidR="00A85F34" w:rsidRPr="00384642" w14:paraId="286322A4" w14:textId="77777777">
        <w:trPr>
          <w:jc w:val="center"/>
        </w:trPr>
        <w:tc>
          <w:tcPr>
            <w:tcW w:w="4876" w:type="dxa"/>
            <w:tcBorders>
              <w:top w:val="nil"/>
              <w:left w:val="nil"/>
              <w:bottom w:val="nil"/>
              <w:right w:val="nil"/>
            </w:tcBorders>
          </w:tcPr>
          <w:p w14:paraId="6C4305B6" w14:textId="77777777" w:rsidR="00A85F34" w:rsidRPr="00384642" w:rsidRDefault="00C56B06">
            <w:pPr>
              <w:pStyle w:val="Normal6a"/>
            </w:pPr>
            <w:r w:rsidRPr="00384642">
              <w:t>13.</w:t>
            </w:r>
            <w:r w:rsidRPr="00384642">
              <w:tab/>
              <w:t xml:space="preserve">Destaca la importancia de los </w:t>
            </w:r>
            <w:r w:rsidRPr="00384642">
              <w:t>títulos y del 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w:t>
            </w:r>
            <w:r w:rsidRPr="00384642">
              <w:t xml:space="preserve"> Ocupaciones (ESCO), los marcos nacionales de cualificaciones,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623F1059" w14:textId="77777777" w:rsidR="00A85F34" w:rsidRPr="00384642" w:rsidRDefault="00C56B06">
            <w:pPr>
              <w:pStyle w:val="Normal6a"/>
            </w:pPr>
            <w:r w:rsidRPr="00384642">
              <w:t>13.</w:t>
            </w:r>
            <w:r w:rsidRPr="00384642">
              <w:tab/>
              <w:t xml:space="preserve">Destaca la importancia de los títulos y del 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w:t>
            </w:r>
            <w:r w:rsidRPr="00384642">
              <w:t>Competencias, Cualificaciones y Ocupaciones (ESCO), los marcos nacionales de cualificaciones, las microcredenciales y las credenciales digitales; hace hincapié en que este sistema debe ser transparente, accesible a la ciudadanía, digital y gratuito;</w:t>
            </w:r>
            <w:r w:rsidRPr="00384642">
              <w:rPr>
                <w:b/>
                <w:i/>
              </w:rPr>
              <w:t> destaca que la mejora de la movilidad no debe contribuir al dumping social ni a la erosión de las normas laborales y debe ir acompañada del cumplimiento efectivo de los derechos laborales en toda la Unión;</w:t>
            </w:r>
          </w:p>
        </w:tc>
      </w:tr>
    </w:tbl>
    <w:p w14:paraId="7E34AE2A"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60A7120" w14:textId="77777777" w:rsidR="00A85F34" w:rsidRPr="00384642" w:rsidRDefault="00C56B06">
      <w:r w:rsidRPr="00384642">
        <w:rPr>
          <w:rStyle w:val="HideTWBExt"/>
        </w:rPr>
        <w:t>&lt;/Amend&gt;</w:t>
      </w:r>
    </w:p>
    <w:p w14:paraId="19A2B9C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174</w:t>
      </w:r>
      <w:r w:rsidRPr="00384642">
        <w:rPr>
          <w:rStyle w:val="HideTWBExt"/>
        </w:rPr>
        <w:t>&lt;/NumAm&gt;</w:t>
      </w:r>
    </w:p>
    <w:p w14:paraId="12BF043B" w14:textId="77777777" w:rsidR="00A85F34" w:rsidRPr="00384642" w:rsidRDefault="00C56B06">
      <w:pPr>
        <w:pStyle w:val="NormalBold"/>
      </w:pPr>
      <w:r w:rsidRPr="00384642">
        <w:rPr>
          <w:rStyle w:val="HideTWBExt"/>
          <w:b w:val="0"/>
        </w:rPr>
        <w:t>&lt;RepeatBlock-By&gt;&lt;Members&gt;</w:t>
      </w:r>
      <w:r w:rsidRPr="00384642">
        <w:t>Li Andersson</w:t>
      </w:r>
      <w:r w:rsidRPr="00384642">
        <w:rPr>
          <w:rStyle w:val="HideTWBExt"/>
          <w:b w:val="0"/>
        </w:rPr>
        <w:t>&lt;/Members&gt;</w:t>
      </w:r>
    </w:p>
    <w:p w14:paraId="45121098" w14:textId="77777777" w:rsidR="00A85F34" w:rsidRPr="00384642" w:rsidRDefault="00C56B06">
      <w:pPr>
        <w:pStyle w:val="NormalBold"/>
      </w:pPr>
      <w:r w:rsidRPr="00384642">
        <w:rPr>
          <w:rStyle w:val="HideTWBExt"/>
          <w:b w:val="0"/>
        </w:rPr>
        <w:t>&lt;/RepeatBlock-By&gt;</w:t>
      </w:r>
    </w:p>
    <w:p w14:paraId="611363C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FE85503"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77BB502" w14:textId="77777777">
        <w:trPr>
          <w:trHeight w:hRule="exact" w:val="240"/>
          <w:jc w:val="center"/>
        </w:trPr>
        <w:tc>
          <w:tcPr>
            <w:tcW w:w="9752" w:type="dxa"/>
            <w:gridSpan w:val="2"/>
            <w:tcBorders>
              <w:top w:val="nil"/>
              <w:left w:val="nil"/>
              <w:bottom w:val="nil"/>
              <w:right w:val="nil"/>
            </w:tcBorders>
          </w:tcPr>
          <w:p w14:paraId="4F122E01" w14:textId="77777777" w:rsidR="00A85F34" w:rsidRPr="00384642" w:rsidRDefault="00A85F34"/>
        </w:tc>
      </w:tr>
      <w:tr w:rsidR="00A85F34" w:rsidRPr="00384642" w14:paraId="0A076760" w14:textId="77777777">
        <w:trPr>
          <w:trHeight w:val="240"/>
          <w:jc w:val="center"/>
        </w:trPr>
        <w:tc>
          <w:tcPr>
            <w:tcW w:w="4876" w:type="dxa"/>
            <w:tcBorders>
              <w:top w:val="nil"/>
              <w:left w:val="nil"/>
              <w:bottom w:val="nil"/>
              <w:right w:val="nil"/>
            </w:tcBorders>
          </w:tcPr>
          <w:p w14:paraId="2FDBBCA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BE06174" w14:textId="77777777" w:rsidR="00A85F34" w:rsidRPr="00384642" w:rsidRDefault="00C56B06">
            <w:pPr>
              <w:pStyle w:val="AmColumnHeading"/>
            </w:pPr>
            <w:r w:rsidRPr="00384642">
              <w:t>Enmienda</w:t>
            </w:r>
          </w:p>
        </w:tc>
      </w:tr>
      <w:tr w:rsidR="00A85F34" w:rsidRPr="00384642" w14:paraId="52AA10DA" w14:textId="77777777">
        <w:trPr>
          <w:jc w:val="center"/>
        </w:trPr>
        <w:tc>
          <w:tcPr>
            <w:tcW w:w="4876" w:type="dxa"/>
            <w:tcBorders>
              <w:top w:val="nil"/>
              <w:left w:val="nil"/>
              <w:bottom w:val="nil"/>
              <w:right w:val="nil"/>
            </w:tcBorders>
          </w:tcPr>
          <w:p w14:paraId="5915853F" w14:textId="77777777" w:rsidR="00A85F34" w:rsidRPr="00384642" w:rsidRDefault="00C56B06">
            <w:pPr>
              <w:pStyle w:val="Normal6a"/>
            </w:pPr>
            <w:r w:rsidRPr="00384642">
              <w:t>13.</w:t>
            </w:r>
            <w:r w:rsidRPr="00384642">
              <w:tab/>
              <w:t xml:space="preserve">Destaca la importancia de los títulos y del reconocimiento de las </w:t>
            </w:r>
            <w:r w:rsidRPr="00384642">
              <w:t>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Ocupaciones (ESCO), los marcos naci</w:t>
            </w:r>
            <w:r w:rsidRPr="00384642">
              <w:t>onales de cualificaciones,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29A5A4A5" w14:textId="77777777" w:rsidR="00A85F34" w:rsidRPr="00384642" w:rsidRDefault="00C56B06">
            <w:pPr>
              <w:pStyle w:val="Normal6a"/>
            </w:pPr>
            <w:r w:rsidRPr="00384642">
              <w:t>13.</w:t>
            </w:r>
            <w:r w:rsidRPr="00384642">
              <w:tab/>
              <w:t xml:space="preserve">Destaca la importancia de los títulos y del </w:t>
            </w:r>
            <w:r w:rsidRPr="00384642">
              <w:t>reconocimiento de las competencias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Ocupaciones (</w:t>
            </w:r>
            <w:r w:rsidRPr="00384642">
              <w:t>ESCO), los marcos nacionales de cualificaciones, las microcredenciales y las credenciales digitales; hace hincapié en que este sistema debe ser transparente, accesible a los ciudadanos, digital y gratuito</w:t>
            </w:r>
            <w:r w:rsidRPr="00384642">
              <w:rPr>
                <w:b/>
                <w:i/>
              </w:rPr>
              <w:t>, y que las medidas adoptadas en el marco de las iniciativas deben estar respaldadas por salvaguardias adecuadas basadas en la igualdad y los derechos básicos de los trabajadores migrantes con arreglo a las normas laborales internacionales aplicables</w:t>
            </w:r>
            <w:r w:rsidRPr="00384642">
              <w:t>;</w:t>
            </w:r>
          </w:p>
        </w:tc>
      </w:tr>
    </w:tbl>
    <w:p w14:paraId="61555CE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2D9DE5D" w14:textId="77777777" w:rsidR="00A85F34" w:rsidRPr="00384642" w:rsidRDefault="00C56B06">
      <w:r w:rsidRPr="00384642">
        <w:rPr>
          <w:rStyle w:val="HideTWBExt"/>
        </w:rPr>
        <w:t>&lt;/Amend&gt;</w:t>
      </w:r>
    </w:p>
    <w:p w14:paraId="1B346476"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175</w:t>
      </w:r>
      <w:r w:rsidRPr="00384642">
        <w:rPr>
          <w:rStyle w:val="HideTWBExt"/>
        </w:rPr>
        <w:t>&lt;/NumAm&gt;</w:t>
      </w:r>
    </w:p>
    <w:p w14:paraId="43FED211" w14:textId="77777777" w:rsidR="00A85F34" w:rsidRPr="00384642" w:rsidRDefault="00C56B06">
      <w:pPr>
        <w:pStyle w:val="NormalBold"/>
      </w:pPr>
      <w:r w:rsidRPr="00384642">
        <w:rPr>
          <w:rStyle w:val="HideTWBExt"/>
          <w:b w:val="0"/>
        </w:rPr>
        <w:t>&lt;RepeatBlock-By&gt;&lt;Members&gt;</w:t>
      </w:r>
      <w:r w:rsidRPr="00384642">
        <w:t>Romana Jerković, Estelle Ceulemans, Vilija Blinkevičiūtė, Marianne Vind, Idoia Mendia, Alicia Homs Ginel</w:t>
      </w:r>
      <w:r w:rsidRPr="00384642">
        <w:rPr>
          <w:rStyle w:val="HideTWBExt"/>
          <w:b w:val="0"/>
        </w:rPr>
        <w:t>&lt;/Members&gt;</w:t>
      </w:r>
    </w:p>
    <w:p w14:paraId="21CDAFCB" w14:textId="77777777" w:rsidR="00A85F34" w:rsidRPr="00384642" w:rsidRDefault="00C56B06">
      <w:pPr>
        <w:pStyle w:val="NormalBold"/>
      </w:pPr>
      <w:r w:rsidRPr="00384642">
        <w:rPr>
          <w:rStyle w:val="HideTWBExt"/>
          <w:b w:val="0"/>
        </w:rPr>
        <w:t>&lt;/RepeatBlock-By&gt;</w:t>
      </w:r>
    </w:p>
    <w:p w14:paraId="6ADDBB8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76F7657"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9B5D799" w14:textId="77777777">
        <w:trPr>
          <w:trHeight w:hRule="exact" w:val="240"/>
          <w:jc w:val="center"/>
        </w:trPr>
        <w:tc>
          <w:tcPr>
            <w:tcW w:w="9752" w:type="dxa"/>
            <w:gridSpan w:val="2"/>
            <w:tcBorders>
              <w:top w:val="nil"/>
              <w:left w:val="nil"/>
              <w:bottom w:val="nil"/>
              <w:right w:val="nil"/>
            </w:tcBorders>
          </w:tcPr>
          <w:p w14:paraId="6A1BDB38" w14:textId="77777777" w:rsidR="00A85F34" w:rsidRPr="00384642" w:rsidRDefault="00A85F34"/>
        </w:tc>
      </w:tr>
      <w:tr w:rsidR="00A85F34" w:rsidRPr="00384642" w14:paraId="6B3381B3" w14:textId="77777777">
        <w:trPr>
          <w:trHeight w:val="240"/>
          <w:jc w:val="center"/>
        </w:trPr>
        <w:tc>
          <w:tcPr>
            <w:tcW w:w="4876" w:type="dxa"/>
            <w:tcBorders>
              <w:top w:val="nil"/>
              <w:left w:val="nil"/>
              <w:bottom w:val="nil"/>
              <w:right w:val="nil"/>
            </w:tcBorders>
          </w:tcPr>
          <w:p w14:paraId="601CE3C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F5AD894" w14:textId="77777777" w:rsidR="00A85F34" w:rsidRPr="00384642" w:rsidRDefault="00C56B06">
            <w:pPr>
              <w:pStyle w:val="AmColumnHeading"/>
            </w:pPr>
            <w:r w:rsidRPr="00384642">
              <w:t>Enmienda</w:t>
            </w:r>
          </w:p>
        </w:tc>
      </w:tr>
      <w:tr w:rsidR="00A85F34" w:rsidRPr="00384642" w14:paraId="76FF570B" w14:textId="77777777">
        <w:trPr>
          <w:jc w:val="center"/>
        </w:trPr>
        <w:tc>
          <w:tcPr>
            <w:tcW w:w="4876" w:type="dxa"/>
            <w:tcBorders>
              <w:top w:val="nil"/>
              <w:left w:val="nil"/>
              <w:bottom w:val="nil"/>
              <w:right w:val="nil"/>
            </w:tcBorders>
          </w:tcPr>
          <w:p w14:paraId="3203AB5C" w14:textId="77777777" w:rsidR="00A85F34" w:rsidRPr="00384642" w:rsidRDefault="00C56B06">
            <w:pPr>
              <w:pStyle w:val="Normal6a"/>
            </w:pPr>
            <w:r w:rsidRPr="00384642">
              <w:t>13.</w:t>
            </w:r>
            <w:r w:rsidRPr="00384642">
              <w:tab/>
              <w:t xml:space="preserve">Destaca la importancia </w:t>
            </w:r>
            <w:r w:rsidRPr="00384642">
              <w:rPr>
                <w:b/>
                <w:i/>
              </w:rPr>
              <w:t>de los títulos y</w:t>
            </w:r>
            <w:r w:rsidRPr="00384642">
              <w:t xml:space="preserve"> del reconocimiento de </w:t>
            </w:r>
            <w:r w:rsidRPr="00384642">
              <w:rPr>
                <w:b/>
                <w:i/>
              </w:rPr>
              <w:t>las competencias</w:t>
            </w:r>
            <w:r w:rsidRPr="00384642">
              <w:t xml:space="preserve"> para garantizar la libertad de circulación de los estudiantes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Ocupaciones (ESCO), los marcos nacionales de cu</w:t>
            </w:r>
            <w:r w:rsidRPr="00384642">
              <w:t>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51D1C1A9" w14:textId="77777777" w:rsidR="00A85F34" w:rsidRPr="00384642" w:rsidRDefault="00C56B06">
            <w:pPr>
              <w:pStyle w:val="Normal6a"/>
            </w:pPr>
            <w:r w:rsidRPr="00384642">
              <w:t>13.</w:t>
            </w:r>
            <w:r w:rsidRPr="00384642">
              <w:tab/>
              <w:t xml:space="preserve">Destaca la importancia del reconocimiento de </w:t>
            </w:r>
            <w:r w:rsidRPr="00384642">
              <w:rPr>
                <w:b/>
                <w:i/>
              </w:rPr>
              <w:t>las cualificaciones y los títulos</w:t>
            </w:r>
            <w:r w:rsidRPr="00384642">
              <w:t xml:space="preserve"> para garantizar la libertad de circulación </w:t>
            </w:r>
            <w:r w:rsidRPr="00384642">
              <w:rPr>
                <w:b/>
                <w:i/>
              </w:rPr>
              <w:t>y promover la movilidad de estudios justa</w:t>
            </w:r>
            <w:r w:rsidRPr="00384642">
              <w:t xml:space="preserve"> de los estudiantes</w:t>
            </w:r>
            <w:r w:rsidRPr="00384642">
              <w:rPr>
                <w:b/>
                <w:i/>
              </w:rPr>
              <w:t>, aprendices</w:t>
            </w:r>
            <w:r w:rsidRPr="00384642">
              <w:t xml:space="preserve"> y trabajadores de EFP y abordar el reducido número de oportunidades de movilidad existentes a este respecto; pide que la próxima iniciativa de portabilidad de las competencias proporcione un ecosistema coherente de la Unión para el reconocimiento de competencias y la movilidad, garantizando la interoperabilidad ent</w:t>
            </w:r>
            <w:r w:rsidRPr="00384642">
              <w:t>re Europass, la Clasificación Europea de Capacidades, Competencias, Cualificaciones y Ocupaciones (ESCO), los marcos nacionales de cualificaciones, las microcredenciales y las credenciales digitales; hace hincapié en que este sistema debe ser transparente, accesible a la ciudadanía, digital y gratuito;</w:t>
            </w:r>
          </w:p>
        </w:tc>
      </w:tr>
    </w:tbl>
    <w:p w14:paraId="3CBB3B5B"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5E0DD5C" w14:textId="77777777" w:rsidR="00A85F34" w:rsidRPr="00384642" w:rsidRDefault="00C56B06">
      <w:r w:rsidRPr="00384642">
        <w:rPr>
          <w:rStyle w:val="HideTWBExt"/>
        </w:rPr>
        <w:t>&lt;/Amend&gt;</w:t>
      </w:r>
    </w:p>
    <w:p w14:paraId="4E99015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176</w:t>
      </w:r>
      <w:r w:rsidRPr="00384642">
        <w:rPr>
          <w:rStyle w:val="HideTWBExt"/>
        </w:rPr>
        <w:t>&lt;/NumAm&gt;</w:t>
      </w:r>
    </w:p>
    <w:p w14:paraId="5ED453AB"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129ABFC2"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55BB39E3" w14:textId="77777777" w:rsidR="00A85F34" w:rsidRPr="00384642" w:rsidRDefault="00C56B06">
      <w:pPr>
        <w:pStyle w:val="NormalBold"/>
      </w:pPr>
      <w:r w:rsidRPr="00384642">
        <w:rPr>
          <w:rStyle w:val="HideTWBExt"/>
          <w:b w:val="0"/>
        </w:rPr>
        <w:t>&lt;/RepeatBlock-By&gt;</w:t>
      </w:r>
    </w:p>
    <w:p w14:paraId="0AA88D1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F3953BD"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E190B72" w14:textId="77777777">
        <w:trPr>
          <w:trHeight w:hRule="exact" w:val="240"/>
          <w:jc w:val="center"/>
        </w:trPr>
        <w:tc>
          <w:tcPr>
            <w:tcW w:w="9752" w:type="dxa"/>
            <w:gridSpan w:val="2"/>
            <w:tcBorders>
              <w:top w:val="nil"/>
              <w:left w:val="nil"/>
              <w:bottom w:val="nil"/>
              <w:right w:val="nil"/>
            </w:tcBorders>
          </w:tcPr>
          <w:p w14:paraId="554E7631" w14:textId="77777777" w:rsidR="00A85F34" w:rsidRPr="00384642" w:rsidRDefault="00A85F34"/>
        </w:tc>
      </w:tr>
      <w:tr w:rsidR="00A85F34" w:rsidRPr="00384642" w14:paraId="7C5D1E72" w14:textId="77777777">
        <w:trPr>
          <w:trHeight w:val="240"/>
          <w:jc w:val="center"/>
        </w:trPr>
        <w:tc>
          <w:tcPr>
            <w:tcW w:w="4876" w:type="dxa"/>
            <w:tcBorders>
              <w:top w:val="nil"/>
              <w:left w:val="nil"/>
              <w:bottom w:val="nil"/>
              <w:right w:val="nil"/>
            </w:tcBorders>
          </w:tcPr>
          <w:p w14:paraId="61D8DF7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802BEC3" w14:textId="77777777" w:rsidR="00A85F34" w:rsidRPr="00384642" w:rsidRDefault="00C56B06">
            <w:pPr>
              <w:pStyle w:val="AmColumnHeading"/>
            </w:pPr>
            <w:r w:rsidRPr="00384642">
              <w:t>Enmienda</w:t>
            </w:r>
          </w:p>
        </w:tc>
      </w:tr>
      <w:tr w:rsidR="00A85F34" w:rsidRPr="00384642" w14:paraId="7CA7A67B" w14:textId="77777777">
        <w:trPr>
          <w:jc w:val="center"/>
        </w:trPr>
        <w:tc>
          <w:tcPr>
            <w:tcW w:w="4876" w:type="dxa"/>
            <w:tcBorders>
              <w:top w:val="nil"/>
              <w:left w:val="nil"/>
              <w:bottom w:val="nil"/>
              <w:right w:val="nil"/>
            </w:tcBorders>
          </w:tcPr>
          <w:p w14:paraId="1B65F2ED" w14:textId="77777777" w:rsidR="00A85F34" w:rsidRPr="00384642" w:rsidRDefault="00C56B06">
            <w:pPr>
              <w:pStyle w:val="Normal6a"/>
            </w:pPr>
            <w:r w:rsidRPr="00384642">
              <w:t>13.</w:t>
            </w:r>
            <w:r w:rsidRPr="00384642">
              <w:tab/>
              <w:t xml:space="preserve">Destaca la importancia de los títulos y del reconocimiento de las competencias para garantizar la libertad de circulación de los estudiantes y trabajadores de EFP y abordar el reducido </w:t>
            </w:r>
            <w:r w:rsidRPr="00384642">
              <w:t>número de oportunidades de movilidad existentes a este respecto;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Ocupaciones (ESCO), los marcos nacionales de cualificaciones, las microcredenciales y las credenciales digitales; hace hincapié en que este sistema debe s</w:t>
            </w:r>
            <w:r w:rsidRPr="00384642">
              <w:t>er transparente, accesible a la ciudadanía, digital y gratuito;</w:t>
            </w:r>
          </w:p>
        </w:tc>
        <w:tc>
          <w:tcPr>
            <w:tcW w:w="4876" w:type="dxa"/>
            <w:tcBorders>
              <w:top w:val="nil"/>
              <w:left w:val="nil"/>
              <w:bottom w:val="nil"/>
              <w:right w:val="nil"/>
            </w:tcBorders>
          </w:tcPr>
          <w:p w14:paraId="31253D26" w14:textId="77777777" w:rsidR="00A85F34" w:rsidRPr="00384642" w:rsidRDefault="00C56B06">
            <w:pPr>
              <w:pStyle w:val="Normal6a"/>
            </w:pPr>
            <w:r w:rsidRPr="00384642">
              <w:t>13.</w:t>
            </w:r>
            <w:r w:rsidRPr="00384642">
              <w:tab/>
              <w:t>Destaca la importancia de los títulos y del reconocimiento de las competencias para garantizar la libertad de circulación de los estudiantes y trabajadores de EFP y abordar el reducido número de oportunidades de movilidad existentes a este respecto</w:t>
            </w:r>
            <w:r w:rsidRPr="00384642">
              <w:rPr>
                <w:b/>
                <w:i/>
              </w:rPr>
              <w:t>, en particular por medio del programa Erasmus+</w:t>
            </w:r>
            <w:r w:rsidRPr="00384642">
              <w:t>; pide que la próxima iniciativa de portabilidad de las competencias proporcione un ecosistema coherente de la Unión para el reconocimiento de competencias y la movilidad, garantizando la interoperabilidad entre Euro</w:t>
            </w:r>
            <w:r w:rsidRPr="00384642">
              <w:t>pass, la Clasificación Europea de Capacidades, Competencias, Cualificaciones y Ocupaciones (ESCO), los marcos nacionales de cualificaciones, las microcredenciales y las credenciales digitales; hace hincapié en que este sistema debe ser transparente, accesible a la ciudadanía, digital y gratuito;</w:t>
            </w:r>
          </w:p>
        </w:tc>
      </w:tr>
    </w:tbl>
    <w:p w14:paraId="46AAA80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BFE062B" w14:textId="77777777" w:rsidR="00A85F34" w:rsidRPr="00384642" w:rsidRDefault="00C56B06">
      <w:r w:rsidRPr="00384642">
        <w:rPr>
          <w:rStyle w:val="HideTWBExt"/>
        </w:rPr>
        <w:t>&lt;/Amend&gt;</w:t>
      </w:r>
    </w:p>
    <w:p w14:paraId="7B3F545E"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177</w:t>
      </w:r>
      <w:r w:rsidRPr="00384642">
        <w:rPr>
          <w:rStyle w:val="HideTWBExt"/>
        </w:rPr>
        <w:t>&lt;/NumAm&gt;</w:t>
      </w:r>
    </w:p>
    <w:p w14:paraId="4794958E"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2A3A48B8" w14:textId="77777777" w:rsidR="00A85F34" w:rsidRPr="00384642" w:rsidRDefault="00C56B06">
      <w:pPr>
        <w:pStyle w:val="NormalBold"/>
      </w:pPr>
      <w:r w:rsidRPr="00384642">
        <w:rPr>
          <w:rStyle w:val="HideTWBExt"/>
          <w:b w:val="0"/>
        </w:rPr>
        <w:t>&lt;/RepeatBlock-By&gt;</w:t>
      </w:r>
    </w:p>
    <w:p w14:paraId="19049669"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00AEC45" w14:textId="77777777" w:rsidR="00A85F34" w:rsidRPr="00384642" w:rsidRDefault="00C56B06">
      <w:pPr>
        <w:pStyle w:val="NormalBold"/>
      </w:pPr>
      <w:r w:rsidRPr="00384642">
        <w:rPr>
          <w:rStyle w:val="HideTWBExt"/>
        </w:rPr>
        <w:t>&lt;Article&gt;</w:t>
      </w:r>
      <w:r w:rsidRPr="00384642">
        <w:t>Apartado 13</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3850FAE" w14:textId="77777777">
        <w:trPr>
          <w:trHeight w:hRule="exact" w:val="240"/>
          <w:jc w:val="center"/>
        </w:trPr>
        <w:tc>
          <w:tcPr>
            <w:tcW w:w="9752" w:type="dxa"/>
            <w:gridSpan w:val="2"/>
            <w:tcBorders>
              <w:top w:val="nil"/>
              <w:left w:val="nil"/>
              <w:bottom w:val="nil"/>
              <w:right w:val="nil"/>
            </w:tcBorders>
          </w:tcPr>
          <w:p w14:paraId="1E1700C4" w14:textId="77777777" w:rsidR="00A85F34" w:rsidRPr="00384642" w:rsidRDefault="00A85F34"/>
        </w:tc>
      </w:tr>
      <w:tr w:rsidR="00A85F34" w:rsidRPr="00384642" w14:paraId="17E1C0A2" w14:textId="77777777">
        <w:trPr>
          <w:trHeight w:val="240"/>
          <w:jc w:val="center"/>
        </w:trPr>
        <w:tc>
          <w:tcPr>
            <w:tcW w:w="4876" w:type="dxa"/>
            <w:tcBorders>
              <w:top w:val="nil"/>
              <w:left w:val="nil"/>
              <w:bottom w:val="nil"/>
              <w:right w:val="nil"/>
            </w:tcBorders>
          </w:tcPr>
          <w:p w14:paraId="52B7740E"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2EC2203" w14:textId="77777777" w:rsidR="00A85F34" w:rsidRPr="00384642" w:rsidRDefault="00C56B06">
            <w:pPr>
              <w:pStyle w:val="AmColumnHeading"/>
            </w:pPr>
            <w:r w:rsidRPr="00384642">
              <w:t>Enmienda</w:t>
            </w:r>
          </w:p>
        </w:tc>
      </w:tr>
      <w:tr w:rsidR="00A85F34" w:rsidRPr="00384642" w14:paraId="4168E3CC" w14:textId="77777777">
        <w:trPr>
          <w:jc w:val="center"/>
        </w:trPr>
        <w:tc>
          <w:tcPr>
            <w:tcW w:w="4876" w:type="dxa"/>
            <w:tcBorders>
              <w:top w:val="nil"/>
              <w:left w:val="nil"/>
              <w:bottom w:val="nil"/>
              <w:right w:val="nil"/>
            </w:tcBorders>
          </w:tcPr>
          <w:p w14:paraId="4AA7BDC6" w14:textId="77777777" w:rsidR="00A85F34" w:rsidRPr="00384642" w:rsidRDefault="00C56B06">
            <w:pPr>
              <w:pStyle w:val="Normal6a"/>
            </w:pPr>
            <w:r w:rsidRPr="00384642">
              <w:t>13.</w:t>
            </w:r>
            <w:r w:rsidRPr="00384642">
              <w:tab/>
              <w:t xml:space="preserve">Destaca la importancia de </w:t>
            </w:r>
            <w:r w:rsidRPr="00384642">
              <w:rPr>
                <w:b/>
                <w:i/>
              </w:rPr>
              <w:t>los títulos</w:t>
            </w:r>
            <w:r w:rsidRPr="00384642">
              <w:t xml:space="preserve"> y del reconocimiento de las competencias para garantizar la libertad de circulación de los estudiantes </w:t>
            </w:r>
            <w:r w:rsidRPr="00384642">
              <w:rPr>
                <w:b/>
                <w:bCs/>
                <w:i/>
                <w:iCs/>
              </w:rPr>
              <w:t>y trabajadores</w:t>
            </w:r>
            <w:r w:rsidRPr="00384642">
              <w:t xml:space="preserve"> de EFP </w:t>
            </w:r>
            <w:r w:rsidRPr="00384642">
              <w:rPr>
                <w:b/>
                <w:i/>
              </w:rPr>
              <w:t>y abordar el reducido número de oportunidades de movilidad existentes a este respecto</w:t>
            </w:r>
            <w:r w:rsidRPr="00384642">
              <w:t>; pide que la próxima iniciativa de portabilidad de las competencias proporcione un ecosistema coherente de la Unión para el reconocimiento de competencias y la movilidad, garantizando la interoperabilidad entre Europass, la Clasificación Europea de Capacidades, Competencias, Cualificaciones y Ocupac</w:t>
            </w:r>
            <w:r w:rsidRPr="00384642">
              <w:t>iones (ESCO), los marcos nacionales de cualificaciones, las microcredenciales y las credenciales digitales; hace hincapié en que este sistema debe ser transparente, accesible a la ciudadanía, digital y gratuito;</w:t>
            </w:r>
          </w:p>
        </w:tc>
        <w:tc>
          <w:tcPr>
            <w:tcW w:w="4876" w:type="dxa"/>
            <w:tcBorders>
              <w:top w:val="nil"/>
              <w:left w:val="nil"/>
              <w:bottom w:val="nil"/>
              <w:right w:val="nil"/>
            </w:tcBorders>
          </w:tcPr>
          <w:p w14:paraId="2028343E" w14:textId="77777777" w:rsidR="00A85F34" w:rsidRPr="00384642" w:rsidRDefault="00C56B06">
            <w:pPr>
              <w:pStyle w:val="Normal6a"/>
            </w:pPr>
            <w:r w:rsidRPr="00384642">
              <w:t>13.</w:t>
            </w:r>
            <w:r w:rsidRPr="00384642">
              <w:tab/>
            </w:r>
            <w:r w:rsidRPr="00384642">
              <w:t xml:space="preserve">Destaca la importancia de </w:t>
            </w:r>
            <w:r w:rsidRPr="00384642">
              <w:rPr>
                <w:b/>
                <w:i/>
              </w:rPr>
              <w:t>las cualificaciones</w:t>
            </w:r>
            <w:r w:rsidRPr="00384642">
              <w:t xml:space="preserve"> y del reconocimiento de las competencias para garantizar la libertad de circulación </w:t>
            </w:r>
            <w:r w:rsidRPr="00384642">
              <w:rPr>
                <w:b/>
                <w:i/>
              </w:rPr>
              <w:t>y abordar la movilidad de estudios justa</w:t>
            </w:r>
            <w:r w:rsidRPr="00384642">
              <w:t xml:space="preserve"> de los estudiantes de EFP </w:t>
            </w:r>
            <w:r w:rsidRPr="00384642">
              <w:rPr>
                <w:b/>
                <w:i/>
              </w:rPr>
              <w:t>y la movilidad laboral justa de todos los aprendices</w:t>
            </w:r>
            <w:r w:rsidRPr="00384642">
              <w:t xml:space="preserve"> </w:t>
            </w:r>
            <w:r w:rsidRPr="00384642">
              <w:rPr>
                <w:b/>
                <w:bCs/>
                <w:i/>
                <w:iCs/>
              </w:rPr>
              <w:t>y trabajadores</w:t>
            </w:r>
            <w:r w:rsidRPr="00384642">
              <w:t>; pide que la próxima iniciativa de portabilidad de las competencias proporcione un ecosistema coherente de la Unión para el reconocimiento de competencias y la movilidad, garantizando la interoperabilidad entre Europass, la Clasificación Europea d</w:t>
            </w:r>
            <w:r w:rsidRPr="00384642">
              <w:t>e Capacidades, Competencias, Cualificaciones y Ocupaciones (ESCO), los marcos nacionales de cualificaciones, las microcredenciales y las credenciales digitales; hace hincapié en que este sistema debe ser transparente, accesible a la ciudadanía, digital y gratuito;</w:t>
            </w:r>
          </w:p>
        </w:tc>
      </w:tr>
    </w:tbl>
    <w:p w14:paraId="6FF7E89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4A1EC41" w14:textId="77777777" w:rsidR="00A85F34" w:rsidRPr="00384642" w:rsidRDefault="00C56B06">
      <w:r w:rsidRPr="00384642">
        <w:rPr>
          <w:rStyle w:val="HideTWBExt"/>
        </w:rPr>
        <w:t>&lt;/Amend&gt;</w:t>
      </w:r>
    </w:p>
    <w:p w14:paraId="22F12A8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178</w:t>
      </w:r>
      <w:r w:rsidRPr="00384642">
        <w:rPr>
          <w:rStyle w:val="HideTWBExt"/>
        </w:rPr>
        <w:t>&lt;/NumAm&gt;</w:t>
      </w:r>
    </w:p>
    <w:p w14:paraId="18F9E16D" w14:textId="77777777" w:rsidR="00A85F34" w:rsidRPr="00384642" w:rsidRDefault="00C56B06">
      <w:pPr>
        <w:pStyle w:val="NormalBold"/>
      </w:pPr>
      <w:r w:rsidRPr="00384642">
        <w:rPr>
          <w:rStyle w:val="HideTWBExt"/>
          <w:b w:val="0"/>
        </w:rPr>
        <w:t>&lt;RepeatBlock-By&gt;&lt;Members&gt;</w:t>
      </w:r>
      <w:r w:rsidRPr="00384642">
        <w:t>Benedetta Scuderi</w:t>
      </w:r>
      <w:r w:rsidRPr="00384642">
        <w:rPr>
          <w:rStyle w:val="HideTWBExt"/>
          <w:b w:val="0"/>
        </w:rPr>
        <w:t>&lt;/Members&gt;</w:t>
      </w:r>
    </w:p>
    <w:p w14:paraId="4549DEA6" w14:textId="77777777" w:rsidR="00A85F34" w:rsidRPr="00384642" w:rsidRDefault="00C56B06">
      <w:r w:rsidRPr="00384642">
        <w:rPr>
          <w:rStyle w:val="HideTWBExt"/>
        </w:rPr>
        <w:t>&lt;AuNomDe&gt;</w:t>
      </w:r>
      <w:r w:rsidRPr="00384642">
        <w:rPr>
          <w:rStyle w:val="HideTWBInt"/>
          <w:color w:val="auto"/>
        </w:rPr>
        <w:t>{Verts/ALE}</w:t>
      </w:r>
      <w:r w:rsidRPr="00384642">
        <w:t>en nombre del Grupo Verts/ALE</w:t>
      </w:r>
      <w:r w:rsidRPr="00384642">
        <w:rPr>
          <w:rStyle w:val="HideTWBExt"/>
        </w:rPr>
        <w:t>&lt;/AuNomDe&gt;</w:t>
      </w:r>
    </w:p>
    <w:p w14:paraId="3DEF6E28" w14:textId="77777777" w:rsidR="00A85F34" w:rsidRPr="00384642" w:rsidRDefault="00C56B06">
      <w:pPr>
        <w:pStyle w:val="NormalBold"/>
      </w:pPr>
      <w:r w:rsidRPr="00384642">
        <w:rPr>
          <w:rStyle w:val="HideTWBExt"/>
          <w:b w:val="0"/>
        </w:rPr>
        <w:t>&lt;/RepeatBlock-By&gt;</w:t>
      </w:r>
    </w:p>
    <w:p w14:paraId="2561C4EE" w14:textId="77777777" w:rsidR="00A85F34" w:rsidRPr="00384642" w:rsidRDefault="00C56B06">
      <w:pPr>
        <w:pStyle w:val="NormalBold"/>
      </w:pPr>
      <w:r w:rsidRPr="00384642">
        <w:rPr>
          <w:rStyle w:val="HideTWBExt"/>
        </w:rPr>
        <w:t>&lt;DocAmend&gt;</w:t>
      </w:r>
      <w:r w:rsidRPr="00384642">
        <w:t xml:space="preserve">Propuesta de </w:t>
      </w:r>
      <w:r w:rsidRPr="00384642">
        <w:t>Resolución</w:t>
      </w:r>
      <w:r w:rsidRPr="00384642">
        <w:rPr>
          <w:rStyle w:val="HideTWBExt"/>
        </w:rPr>
        <w:t>&lt;/DocAmend&gt;</w:t>
      </w:r>
    </w:p>
    <w:p w14:paraId="32CCB47B" w14:textId="77777777" w:rsidR="00A85F34" w:rsidRPr="00384642" w:rsidRDefault="00C56B06">
      <w:pPr>
        <w:pStyle w:val="NormalBold"/>
      </w:pPr>
      <w:r w:rsidRPr="00384642">
        <w:rPr>
          <w:rStyle w:val="HideTWBExt"/>
        </w:rPr>
        <w:t>&lt;Article&gt;</w:t>
      </w:r>
      <w:r w:rsidRPr="00384642">
        <w:t>Apartado 13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70E01E8" w14:textId="77777777">
        <w:trPr>
          <w:trHeight w:hRule="exact" w:val="240"/>
          <w:jc w:val="center"/>
        </w:trPr>
        <w:tc>
          <w:tcPr>
            <w:tcW w:w="9752" w:type="dxa"/>
            <w:gridSpan w:val="2"/>
            <w:tcBorders>
              <w:top w:val="nil"/>
              <w:left w:val="nil"/>
              <w:bottom w:val="nil"/>
              <w:right w:val="nil"/>
            </w:tcBorders>
          </w:tcPr>
          <w:p w14:paraId="72349A3D" w14:textId="77777777" w:rsidR="00A85F34" w:rsidRPr="00384642" w:rsidRDefault="00A85F34"/>
        </w:tc>
      </w:tr>
      <w:tr w:rsidR="00A85F34" w:rsidRPr="00384642" w14:paraId="7DBE9FD7" w14:textId="77777777">
        <w:trPr>
          <w:trHeight w:val="240"/>
          <w:jc w:val="center"/>
        </w:trPr>
        <w:tc>
          <w:tcPr>
            <w:tcW w:w="4876" w:type="dxa"/>
            <w:tcBorders>
              <w:top w:val="nil"/>
              <w:left w:val="nil"/>
              <w:bottom w:val="nil"/>
              <w:right w:val="nil"/>
            </w:tcBorders>
          </w:tcPr>
          <w:p w14:paraId="1F6C02EA"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DB8987D" w14:textId="77777777" w:rsidR="00A85F34" w:rsidRPr="00384642" w:rsidRDefault="00C56B06">
            <w:pPr>
              <w:pStyle w:val="AmColumnHeading"/>
            </w:pPr>
            <w:r w:rsidRPr="00384642">
              <w:t>Enmienda</w:t>
            </w:r>
          </w:p>
        </w:tc>
      </w:tr>
      <w:tr w:rsidR="00A85F34" w:rsidRPr="00384642" w14:paraId="385B62F9" w14:textId="77777777">
        <w:trPr>
          <w:jc w:val="center"/>
        </w:trPr>
        <w:tc>
          <w:tcPr>
            <w:tcW w:w="4876" w:type="dxa"/>
            <w:tcBorders>
              <w:top w:val="nil"/>
              <w:left w:val="nil"/>
              <w:bottom w:val="nil"/>
              <w:right w:val="nil"/>
            </w:tcBorders>
          </w:tcPr>
          <w:p w14:paraId="1506F04C" w14:textId="77777777" w:rsidR="00A85F34" w:rsidRPr="00384642" w:rsidRDefault="00A85F34">
            <w:pPr>
              <w:pStyle w:val="Normal6a"/>
            </w:pPr>
          </w:p>
        </w:tc>
        <w:tc>
          <w:tcPr>
            <w:tcW w:w="4876" w:type="dxa"/>
            <w:tcBorders>
              <w:top w:val="nil"/>
              <w:left w:val="nil"/>
              <w:bottom w:val="nil"/>
              <w:right w:val="nil"/>
            </w:tcBorders>
          </w:tcPr>
          <w:p w14:paraId="463D4A62" w14:textId="77777777" w:rsidR="00A85F34" w:rsidRPr="00384642" w:rsidRDefault="00C56B06">
            <w:pPr>
              <w:pStyle w:val="Normal6a"/>
            </w:pPr>
            <w:r w:rsidRPr="00384642">
              <w:rPr>
                <w:b/>
                <w:i/>
              </w:rPr>
              <w:t>13 bis.</w:t>
            </w:r>
            <w:r w:rsidRPr="00384642">
              <w:tab/>
            </w:r>
            <w:r w:rsidRPr="00384642">
              <w:rPr>
                <w:b/>
                <w:i/>
              </w:rPr>
              <w:t xml:space="preserve">Señala que los empleos relacionados con la EFP presentan la flexibilidad necesaria para poder llevarlos a cabo desde cualquier lugar y que, por </w:t>
            </w:r>
            <w:r w:rsidRPr="00384642">
              <w:rPr>
                <w:b/>
                <w:i/>
              </w:rPr>
              <w:t>tanto, la movilidad en el contexto de la EFP es uno de los instrumentos importantes para combatir el desempleo, pues mejora la empleabilidad, reduce la brecha de competencias y facilita la intermediación entre ofertas y demandas de empleo, en especial para los jóvenes, brinda cualificaciones y una experiencia única del tipo necesario para ser competitivos en los mercados laborales actuales dentro de la UE; alienta a los Estados miembros a que promuevan todas las oportunidades que brinda el nuevo programa Er</w:t>
            </w:r>
            <w:r w:rsidRPr="00384642">
              <w:rPr>
                <w:b/>
                <w:i/>
              </w:rPr>
              <w:t>asmus+, que ofrece a los jóvenes posibilidades de estudios en el extranjero, pero también de aprendizaje y prácticas; </w:t>
            </w:r>
          </w:p>
        </w:tc>
      </w:tr>
    </w:tbl>
    <w:p w14:paraId="24F0CE5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52897F4" w14:textId="77777777" w:rsidR="00A85F34" w:rsidRPr="00384642" w:rsidRDefault="00C56B06">
      <w:r w:rsidRPr="00384642">
        <w:rPr>
          <w:rStyle w:val="HideTWBExt"/>
        </w:rPr>
        <w:t>&lt;/Amend&gt;</w:t>
      </w:r>
    </w:p>
    <w:p w14:paraId="415A35E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179</w:t>
      </w:r>
      <w:r w:rsidRPr="00384642">
        <w:rPr>
          <w:rStyle w:val="HideTWBExt"/>
        </w:rPr>
        <w:t>&lt;/NumAm&gt;</w:t>
      </w:r>
    </w:p>
    <w:p w14:paraId="3CD26C41" w14:textId="77777777" w:rsidR="00A85F34" w:rsidRPr="00384642" w:rsidRDefault="00C56B06">
      <w:pPr>
        <w:pStyle w:val="NormalBold"/>
      </w:pPr>
      <w:r w:rsidRPr="00384642">
        <w:rPr>
          <w:rStyle w:val="HideTWBExt"/>
          <w:b w:val="0"/>
        </w:rPr>
        <w:t>&lt;RepeatBlock-By&gt;&lt;Members&gt;</w:t>
      </w:r>
      <w:r w:rsidRPr="00384642">
        <w:t xml:space="preserve">Brigitte van den Berg, </w:t>
      </w:r>
      <w:r w:rsidRPr="00384642">
        <w:t>Hristo Petrov</w:t>
      </w:r>
      <w:r w:rsidRPr="00384642">
        <w:rPr>
          <w:rStyle w:val="HideTWBExt"/>
          <w:b w:val="0"/>
        </w:rPr>
        <w:t>&lt;/Members&gt;</w:t>
      </w:r>
    </w:p>
    <w:p w14:paraId="6F8FE030" w14:textId="77777777" w:rsidR="00A85F34" w:rsidRPr="00384642" w:rsidRDefault="00C56B06">
      <w:pPr>
        <w:pStyle w:val="NormalBold"/>
      </w:pPr>
      <w:r w:rsidRPr="00384642">
        <w:rPr>
          <w:rStyle w:val="HideTWBExt"/>
          <w:b w:val="0"/>
        </w:rPr>
        <w:t>&lt;/RepeatBlock-By&gt;</w:t>
      </w:r>
    </w:p>
    <w:p w14:paraId="7D9884D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F2C885D" w14:textId="77777777" w:rsidR="00A85F34" w:rsidRPr="00384642" w:rsidRDefault="00C56B06">
      <w:pPr>
        <w:pStyle w:val="NormalBold"/>
      </w:pPr>
      <w:r w:rsidRPr="00384642">
        <w:rPr>
          <w:rStyle w:val="HideTWBExt"/>
        </w:rPr>
        <w:t>&lt;Article&gt;</w:t>
      </w:r>
      <w:r w:rsidRPr="00384642">
        <w:t>Apartado 13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2258101" w14:textId="77777777">
        <w:trPr>
          <w:trHeight w:hRule="exact" w:val="240"/>
          <w:jc w:val="center"/>
        </w:trPr>
        <w:tc>
          <w:tcPr>
            <w:tcW w:w="9752" w:type="dxa"/>
            <w:gridSpan w:val="2"/>
            <w:tcBorders>
              <w:top w:val="nil"/>
              <w:left w:val="nil"/>
              <w:bottom w:val="nil"/>
              <w:right w:val="nil"/>
            </w:tcBorders>
          </w:tcPr>
          <w:p w14:paraId="4A783F69" w14:textId="77777777" w:rsidR="00A85F34" w:rsidRPr="00384642" w:rsidRDefault="00A85F34"/>
        </w:tc>
      </w:tr>
      <w:tr w:rsidR="00A85F34" w:rsidRPr="00384642" w14:paraId="1007154D" w14:textId="77777777">
        <w:trPr>
          <w:trHeight w:val="240"/>
          <w:jc w:val="center"/>
        </w:trPr>
        <w:tc>
          <w:tcPr>
            <w:tcW w:w="4876" w:type="dxa"/>
            <w:tcBorders>
              <w:top w:val="nil"/>
              <w:left w:val="nil"/>
              <w:bottom w:val="nil"/>
              <w:right w:val="nil"/>
            </w:tcBorders>
          </w:tcPr>
          <w:p w14:paraId="73D2BF61"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704D909" w14:textId="77777777" w:rsidR="00A85F34" w:rsidRPr="00384642" w:rsidRDefault="00C56B06">
            <w:pPr>
              <w:pStyle w:val="AmColumnHeading"/>
            </w:pPr>
            <w:r w:rsidRPr="00384642">
              <w:t>Enmienda</w:t>
            </w:r>
          </w:p>
        </w:tc>
      </w:tr>
      <w:tr w:rsidR="00A85F34" w:rsidRPr="00384642" w14:paraId="5677D1E0" w14:textId="77777777">
        <w:trPr>
          <w:jc w:val="center"/>
        </w:trPr>
        <w:tc>
          <w:tcPr>
            <w:tcW w:w="4876" w:type="dxa"/>
            <w:tcBorders>
              <w:top w:val="nil"/>
              <w:left w:val="nil"/>
              <w:bottom w:val="nil"/>
              <w:right w:val="nil"/>
            </w:tcBorders>
          </w:tcPr>
          <w:p w14:paraId="7AC8D527" w14:textId="77777777" w:rsidR="00A85F34" w:rsidRPr="00384642" w:rsidRDefault="00A85F34">
            <w:pPr>
              <w:pStyle w:val="Normal6a"/>
            </w:pPr>
          </w:p>
        </w:tc>
        <w:tc>
          <w:tcPr>
            <w:tcW w:w="4876" w:type="dxa"/>
            <w:tcBorders>
              <w:top w:val="nil"/>
              <w:left w:val="nil"/>
              <w:bottom w:val="nil"/>
              <w:right w:val="nil"/>
            </w:tcBorders>
          </w:tcPr>
          <w:p w14:paraId="05A6437D" w14:textId="77777777" w:rsidR="00A85F34" w:rsidRPr="00384642" w:rsidRDefault="00C56B06">
            <w:pPr>
              <w:pStyle w:val="Normal6a"/>
            </w:pPr>
            <w:r w:rsidRPr="00384642">
              <w:rPr>
                <w:b/>
                <w:i/>
              </w:rPr>
              <w:t>13 bis.</w:t>
            </w:r>
            <w:r w:rsidRPr="00384642">
              <w:tab/>
            </w:r>
            <w:r w:rsidRPr="00384642">
              <w:rPr>
                <w:b/>
                <w:i/>
              </w:rPr>
              <w:t xml:space="preserve">Pide a la Comisión y a los Estados miembros que establezcan zonas piloto </w:t>
            </w:r>
            <w:r w:rsidRPr="00384642">
              <w:rPr>
                <w:b/>
                <w:i/>
              </w:rPr>
              <w:t>regionales para la portabilidad de las capacidades y las cualificaciones, sobre la base de los marcos de cooperación transfronteriza existentes, como la Unión Benelux y sus regiones fronterizas vecinas, con el fin de probar enfoques innovadores para el reconocimiento, la validación y la portabilidad automática de las cualificaciones, las capacidades y las microcredenciales a través de las fronteras; considera que los proyectos piloto exitosos podrían aportar pruebas valiosas, reforzar la confianza mutua ent</w:t>
            </w:r>
            <w:r w:rsidRPr="00384642">
              <w:rPr>
                <w:b/>
                <w:i/>
              </w:rPr>
              <w:t>re las autoridades competentes y generar efectos indirectos positivos para una aplicación más amplia en toda la Unión;</w:t>
            </w:r>
          </w:p>
        </w:tc>
      </w:tr>
    </w:tbl>
    <w:p w14:paraId="4DBB527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656B19D" w14:textId="77777777" w:rsidR="00A85F34" w:rsidRPr="00384642" w:rsidRDefault="00C56B06">
      <w:r w:rsidRPr="00384642">
        <w:rPr>
          <w:rStyle w:val="HideTWBExt"/>
        </w:rPr>
        <w:t>&lt;/Amend&gt;</w:t>
      </w:r>
    </w:p>
    <w:p w14:paraId="66E8917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180</w:t>
      </w:r>
      <w:r w:rsidRPr="00384642">
        <w:rPr>
          <w:rStyle w:val="HideTWBExt"/>
        </w:rPr>
        <w:t>&lt;/NumAm&gt;</w:t>
      </w:r>
    </w:p>
    <w:p w14:paraId="0321CD11" w14:textId="77777777" w:rsidR="00A85F34" w:rsidRPr="00384642" w:rsidRDefault="00C56B06">
      <w:pPr>
        <w:pStyle w:val="NormalBold"/>
      </w:pPr>
      <w:r w:rsidRPr="00384642">
        <w:rPr>
          <w:rStyle w:val="HideTWBExt"/>
          <w:b w:val="0"/>
        </w:rPr>
        <w:t>&lt;RepeatBlock-By&gt;&lt;Members&gt;</w:t>
      </w:r>
      <w:r w:rsidRPr="00384642">
        <w:t>Letizia Moratti</w:t>
      </w:r>
      <w:r w:rsidRPr="00384642">
        <w:rPr>
          <w:rStyle w:val="HideTWBExt"/>
          <w:b w:val="0"/>
        </w:rPr>
        <w:t>&lt;/Members&gt;</w:t>
      </w:r>
    </w:p>
    <w:p w14:paraId="42C4AD30" w14:textId="77777777" w:rsidR="00A85F34" w:rsidRPr="00384642" w:rsidRDefault="00C56B06">
      <w:pPr>
        <w:pStyle w:val="NormalBold"/>
      </w:pPr>
      <w:r w:rsidRPr="00384642">
        <w:rPr>
          <w:rStyle w:val="HideTWBExt"/>
          <w:b w:val="0"/>
        </w:rPr>
        <w:t>&lt;/RepeatBlock-By&gt;</w:t>
      </w:r>
    </w:p>
    <w:p w14:paraId="0E34E422"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1E20A0BB" w14:textId="77777777" w:rsidR="00A85F34" w:rsidRPr="00384642" w:rsidRDefault="00C56B06">
      <w:pPr>
        <w:pStyle w:val="NormalBold"/>
      </w:pPr>
      <w:r w:rsidRPr="00384642">
        <w:rPr>
          <w:rStyle w:val="HideTWBExt"/>
        </w:rPr>
        <w:t>&lt;Article&gt;</w:t>
      </w:r>
      <w:r w:rsidRPr="00384642">
        <w:t>Apartado 13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1EA8504" w14:textId="77777777">
        <w:trPr>
          <w:trHeight w:hRule="exact" w:val="240"/>
          <w:jc w:val="center"/>
        </w:trPr>
        <w:tc>
          <w:tcPr>
            <w:tcW w:w="9752" w:type="dxa"/>
            <w:gridSpan w:val="2"/>
            <w:tcBorders>
              <w:top w:val="nil"/>
              <w:left w:val="nil"/>
              <w:bottom w:val="nil"/>
              <w:right w:val="nil"/>
            </w:tcBorders>
          </w:tcPr>
          <w:p w14:paraId="64C2D822" w14:textId="77777777" w:rsidR="00A85F34" w:rsidRPr="00384642" w:rsidRDefault="00A85F34"/>
        </w:tc>
      </w:tr>
      <w:tr w:rsidR="00A85F34" w:rsidRPr="00384642" w14:paraId="11D2BF27" w14:textId="77777777">
        <w:trPr>
          <w:trHeight w:val="240"/>
          <w:jc w:val="center"/>
        </w:trPr>
        <w:tc>
          <w:tcPr>
            <w:tcW w:w="4876" w:type="dxa"/>
            <w:tcBorders>
              <w:top w:val="nil"/>
              <w:left w:val="nil"/>
              <w:bottom w:val="nil"/>
              <w:right w:val="nil"/>
            </w:tcBorders>
          </w:tcPr>
          <w:p w14:paraId="3CFDBD2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D4F2F34" w14:textId="77777777" w:rsidR="00A85F34" w:rsidRPr="00384642" w:rsidRDefault="00C56B06">
            <w:pPr>
              <w:pStyle w:val="AmColumnHeading"/>
            </w:pPr>
            <w:r w:rsidRPr="00384642">
              <w:t>Enmienda</w:t>
            </w:r>
          </w:p>
        </w:tc>
      </w:tr>
      <w:tr w:rsidR="00A85F34" w:rsidRPr="00384642" w14:paraId="2505C21C" w14:textId="77777777">
        <w:trPr>
          <w:jc w:val="center"/>
        </w:trPr>
        <w:tc>
          <w:tcPr>
            <w:tcW w:w="4876" w:type="dxa"/>
            <w:tcBorders>
              <w:top w:val="nil"/>
              <w:left w:val="nil"/>
              <w:bottom w:val="nil"/>
              <w:right w:val="nil"/>
            </w:tcBorders>
          </w:tcPr>
          <w:p w14:paraId="5CFBE5F3" w14:textId="77777777" w:rsidR="00A85F34" w:rsidRPr="00384642" w:rsidRDefault="00A85F34">
            <w:pPr>
              <w:pStyle w:val="Normal6a"/>
            </w:pPr>
          </w:p>
        </w:tc>
        <w:tc>
          <w:tcPr>
            <w:tcW w:w="4876" w:type="dxa"/>
            <w:tcBorders>
              <w:top w:val="nil"/>
              <w:left w:val="nil"/>
              <w:bottom w:val="nil"/>
              <w:right w:val="nil"/>
            </w:tcBorders>
          </w:tcPr>
          <w:p w14:paraId="46B1909D" w14:textId="77777777" w:rsidR="00A85F34" w:rsidRPr="00384642" w:rsidRDefault="00C56B06">
            <w:pPr>
              <w:pStyle w:val="Normal6a"/>
            </w:pPr>
            <w:r w:rsidRPr="00384642">
              <w:rPr>
                <w:b/>
                <w:i/>
              </w:rPr>
              <w:t>13 bis.</w:t>
            </w:r>
            <w:r w:rsidRPr="00384642">
              <w:tab/>
            </w:r>
            <w:r w:rsidRPr="00384642">
              <w:rPr>
                <w:b/>
                <w:i/>
              </w:rPr>
              <w:t xml:space="preserve">Destaca la necesidad de avanzar hacia el reconocimiento automático de las cualificaciones </w:t>
            </w:r>
            <w:r w:rsidRPr="00384642">
              <w:rPr>
                <w:b/>
                <w:i/>
              </w:rPr>
              <w:t>académicas y profesionales entre los Estados miembros para niveles educativos comparables, con el fin de reducir los obstáculos a la movilidad y reforzar el funcionamiento del mercado único de la educación y el trabajo; pide a la Comisión y a los Estados miembros que garanticen que las cualificaciones de educación y formación profesionales (EFP) se evalúen en las mismas condiciones que las cualificaciones académicas, sobre la base de los resultados del aprendizaje y no únicamente de itinerarios de estudio f</w:t>
            </w:r>
            <w:r w:rsidRPr="00384642">
              <w:rPr>
                <w:b/>
                <w:i/>
              </w:rPr>
              <w:t>ormales;</w:t>
            </w:r>
          </w:p>
        </w:tc>
      </w:tr>
    </w:tbl>
    <w:p w14:paraId="68F4754D"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544EF9B" w14:textId="77777777" w:rsidR="00A85F34" w:rsidRPr="00384642" w:rsidRDefault="00C56B06">
      <w:r w:rsidRPr="00384642">
        <w:rPr>
          <w:rStyle w:val="HideTWBExt"/>
        </w:rPr>
        <w:t>&lt;/Amend&gt;</w:t>
      </w:r>
    </w:p>
    <w:p w14:paraId="40A8BE9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181</w:t>
      </w:r>
      <w:r w:rsidRPr="00384642">
        <w:rPr>
          <w:rStyle w:val="HideTWBExt"/>
        </w:rPr>
        <w:t>&lt;/NumAm&gt;</w:t>
      </w:r>
    </w:p>
    <w:p w14:paraId="24A55472"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75A550DC" w14:textId="77777777" w:rsidR="00A85F34" w:rsidRPr="00384642" w:rsidRDefault="00C56B06">
      <w:pPr>
        <w:pStyle w:val="NormalBold"/>
      </w:pPr>
      <w:r w:rsidRPr="00384642">
        <w:rPr>
          <w:rStyle w:val="HideTWBExt"/>
          <w:b w:val="0"/>
        </w:rPr>
        <w:t>&lt;/RepeatBlock-By&gt;</w:t>
      </w:r>
    </w:p>
    <w:p w14:paraId="621BF1A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65122C2B" w14:textId="77777777" w:rsidR="00A85F34" w:rsidRPr="00384642" w:rsidRDefault="00C56B06">
      <w:pPr>
        <w:pStyle w:val="NormalBold"/>
      </w:pPr>
      <w:r w:rsidRPr="00384642">
        <w:rPr>
          <w:rStyle w:val="HideTWBExt"/>
        </w:rPr>
        <w:t>&lt;Article&gt;</w:t>
      </w:r>
      <w:r w:rsidRPr="00384642">
        <w:t>Apartado 13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A4AD149" w14:textId="77777777">
        <w:trPr>
          <w:trHeight w:hRule="exact" w:val="240"/>
          <w:jc w:val="center"/>
        </w:trPr>
        <w:tc>
          <w:tcPr>
            <w:tcW w:w="9752" w:type="dxa"/>
            <w:gridSpan w:val="2"/>
            <w:tcBorders>
              <w:top w:val="nil"/>
              <w:left w:val="nil"/>
              <w:bottom w:val="nil"/>
              <w:right w:val="nil"/>
            </w:tcBorders>
          </w:tcPr>
          <w:p w14:paraId="053556AD" w14:textId="77777777" w:rsidR="00A85F34" w:rsidRPr="00384642" w:rsidRDefault="00A85F34"/>
        </w:tc>
      </w:tr>
      <w:tr w:rsidR="00A85F34" w:rsidRPr="00384642" w14:paraId="4BDEE7F1" w14:textId="77777777">
        <w:trPr>
          <w:trHeight w:val="240"/>
          <w:jc w:val="center"/>
        </w:trPr>
        <w:tc>
          <w:tcPr>
            <w:tcW w:w="4876" w:type="dxa"/>
            <w:tcBorders>
              <w:top w:val="nil"/>
              <w:left w:val="nil"/>
              <w:bottom w:val="nil"/>
              <w:right w:val="nil"/>
            </w:tcBorders>
          </w:tcPr>
          <w:p w14:paraId="534BBE5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BD16A12" w14:textId="77777777" w:rsidR="00A85F34" w:rsidRPr="00384642" w:rsidRDefault="00C56B06">
            <w:pPr>
              <w:pStyle w:val="AmColumnHeading"/>
            </w:pPr>
            <w:r w:rsidRPr="00384642">
              <w:t>Enmienda</w:t>
            </w:r>
          </w:p>
        </w:tc>
      </w:tr>
      <w:tr w:rsidR="00A85F34" w:rsidRPr="00384642" w14:paraId="5ECA9379" w14:textId="77777777">
        <w:trPr>
          <w:jc w:val="center"/>
        </w:trPr>
        <w:tc>
          <w:tcPr>
            <w:tcW w:w="4876" w:type="dxa"/>
            <w:tcBorders>
              <w:top w:val="nil"/>
              <w:left w:val="nil"/>
              <w:bottom w:val="nil"/>
              <w:right w:val="nil"/>
            </w:tcBorders>
          </w:tcPr>
          <w:p w14:paraId="4174D341" w14:textId="77777777" w:rsidR="00A85F34" w:rsidRPr="00384642" w:rsidRDefault="00A85F34">
            <w:pPr>
              <w:pStyle w:val="Normal6a"/>
            </w:pPr>
          </w:p>
        </w:tc>
        <w:tc>
          <w:tcPr>
            <w:tcW w:w="4876" w:type="dxa"/>
            <w:tcBorders>
              <w:top w:val="nil"/>
              <w:left w:val="nil"/>
              <w:bottom w:val="nil"/>
              <w:right w:val="nil"/>
            </w:tcBorders>
          </w:tcPr>
          <w:p w14:paraId="39D94220" w14:textId="77777777" w:rsidR="00A85F34" w:rsidRPr="00384642" w:rsidRDefault="00C56B06">
            <w:pPr>
              <w:pStyle w:val="Normal6a"/>
            </w:pPr>
            <w:r w:rsidRPr="00384642">
              <w:rPr>
                <w:b/>
                <w:i/>
              </w:rPr>
              <w:t>13 bis.</w:t>
            </w:r>
            <w:r w:rsidRPr="00384642">
              <w:tab/>
            </w:r>
            <w:r w:rsidRPr="00384642">
              <w:rPr>
                <w:b/>
                <w:i/>
              </w:rPr>
              <w:t xml:space="preserve">Hace hincapié en que la mejora del reconocimiento y la </w:t>
            </w:r>
            <w:r w:rsidRPr="00384642">
              <w:rPr>
                <w:b/>
                <w:i/>
              </w:rPr>
              <w:t>portabilidad de las cualificaciones profesionales no solo debe contribuir a la movilidad laboral, sino también a una mejor adecuación de las capacidades a las necesidades del mercado laboral en toda la Unión;</w:t>
            </w:r>
          </w:p>
        </w:tc>
      </w:tr>
    </w:tbl>
    <w:p w14:paraId="1C887E99"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B6D6DCD" w14:textId="77777777" w:rsidR="00A85F34" w:rsidRPr="00384642" w:rsidRDefault="00C56B06">
      <w:r w:rsidRPr="00384642">
        <w:rPr>
          <w:rStyle w:val="HideTWBExt"/>
        </w:rPr>
        <w:t>&lt;/Amend&gt;</w:t>
      </w:r>
    </w:p>
    <w:p w14:paraId="701A307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182</w:t>
      </w:r>
      <w:r w:rsidRPr="00384642">
        <w:rPr>
          <w:rStyle w:val="HideTWBExt"/>
        </w:rPr>
        <w:t>&lt;/NumAm&gt;</w:t>
      </w:r>
    </w:p>
    <w:p w14:paraId="37C2C4D0" w14:textId="77777777" w:rsidR="00A85F34" w:rsidRPr="00384642" w:rsidRDefault="00C56B06">
      <w:pPr>
        <w:pStyle w:val="NormalBold"/>
      </w:pPr>
      <w:r w:rsidRPr="00384642">
        <w:rPr>
          <w:rStyle w:val="HideTWBExt"/>
          <w:b w:val="0"/>
        </w:rPr>
        <w:t>&lt;RepeatBlock-By&gt;&lt;Members&gt;</w:t>
      </w:r>
      <w:r w:rsidRPr="00384642">
        <w:t>Letizia Moratti</w:t>
      </w:r>
      <w:r w:rsidRPr="00384642">
        <w:rPr>
          <w:rStyle w:val="HideTWBExt"/>
          <w:b w:val="0"/>
        </w:rPr>
        <w:t>&lt;/Members&gt;</w:t>
      </w:r>
    </w:p>
    <w:p w14:paraId="46052938" w14:textId="77777777" w:rsidR="00A85F34" w:rsidRPr="00384642" w:rsidRDefault="00C56B06">
      <w:pPr>
        <w:pStyle w:val="NormalBold"/>
      </w:pPr>
      <w:r w:rsidRPr="00384642">
        <w:rPr>
          <w:rStyle w:val="HideTWBExt"/>
          <w:b w:val="0"/>
        </w:rPr>
        <w:t>&lt;/RepeatBlock-By&gt;</w:t>
      </w:r>
    </w:p>
    <w:p w14:paraId="4F0B120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6BF515C" w14:textId="77777777" w:rsidR="00A85F34" w:rsidRPr="00384642" w:rsidRDefault="00C56B06">
      <w:pPr>
        <w:pStyle w:val="NormalBold"/>
      </w:pPr>
      <w:r w:rsidRPr="00384642">
        <w:rPr>
          <w:rStyle w:val="HideTWBExt"/>
        </w:rPr>
        <w:t>&lt;Article&gt;</w:t>
      </w:r>
      <w:r w:rsidRPr="00384642">
        <w:t>Apartado 13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555AE515" w14:textId="77777777">
        <w:trPr>
          <w:trHeight w:hRule="exact" w:val="240"/>
          <w:jc w:val="center"/>
        </w:trPr>
        <w:tc>
          <w:tcPr>
            <w:tcW w:w="9752" w:type="dxa"/>
            <w:gridSpan w:val="2"/>
            <w:tcBorders>
              <w:top w:val="nil"/>
              <w:left w:val="nil"/>
              <w:bottom w:val="nil"/>
              <w:right w:val="nil"/>
            </w:tcBorders>
          </w:tcPr>
          <w:p w14:paraId="24A126D1" w14:textId="77777777" w:rsidR="00A85F34" w:rsidRPr="00384642" w:rsidRDefault="00A85F34"/>
        </w:tc>
      </w:tr>
      <w:tr w:rsidR="00A85F34" w:rsidRPr="00384642" w14:paraId="125AC478" w14:textId="77777777">
        <w:trPr>
          <w:trHeight w:val="240"/>
          <w:jc w:val="center"/>
        </w:trPr>
        <w:tc>
          <w:tcPr>
            <w:tcW w:w="4876" w:type="dxa"/>
            <w:tcBorders>
              <w:top w:val="nil"/>
              <w:left w:val="nil"/>
              <w:bottom w:val="nil"/>
              <w:right w:val="nil"/>
            </w:tcBorders>
          </w:tcPr>
          <w:p w14:paraId="1B13499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DFA31F1" w14:textId="77777777" w:rsidR="00A85F34" w:rsidRPr="00384642" w:rsidRDefault="00C56B06">
            <w:pPr>
              <w:pStyle w:val="AmColumnHeading"/>
            </w:pPr>
            <w:r w:rsidRPr="00384642">
              <w:t>Enmienda</w:t>
            </w:r>
          </w:p>
        </w:tc>
      </w:tr>
      <w:tr w:rsidR="00A85F34" w:rsidRPr="00384642" w14:paraId="2D1981C2" w14:textId="77777777">
        <w:trPr>
          <w:jc w:val="center"/>
        </w:trPr>
        <w:tc>
          <w:tcPr>
            <w:tcW w:w="4876" w:type="dxa"/>
            <w:tcBorders>
              <w:top w:val="nil"/>
              <w:left w:val="nil"/>
              <w:bottom w:val="nil"/>
              <w:right w:val="nil"/>
            </w:tcBorders>
          </w:tcPr>
          <w:p w14:paraId="3F2FE1DF" w14:textId="77777777" w:rsidR="00A85F34" w:rsidRPr="00384642" w:rsidRDefault="00A85F34">
            <w:pPr>
              <w:pStyle w:val="Normal6a"/>
            </w:pPr>
          </w:p>
        </w:tc>
        <w:tc>
          <w:tcPr>
            <w:tcW w:w="4876" w:type="dxa"/>
            <w:tcBorders>
              <w:top w:val="nil"/>
              <w:left w:val="nil"/>
              <w:bottom w:val="nil"/>
              <w:right w:val="nil"/>
            </w:tcBorders>
          </w:tcPr>
          <w:p w14:paraId="2AF8FD48" w14:textId="77777777" w:rsidR="00A85F34" w:rsidRPr="00384642" w:rsidRDefault="00C56B06">
            <w:pPr>
              <w:pStyle w:val="Normal6a"/>
            </w:pPr>
            <w:r w:rsidRPr="00384642">
              <w:rPr>
                <w:b/>
                <w:i/>
              </w:rPr>
              <w:t>13 ter.</w:t>
            </w:r>
            <w:r w:rsidRPr="00384642">
              <w:tab/>
            </w:r>
            <w:r w:rsidRPr="00384642">
              <w:rPr>
                <w:b/>
                <w:i/>
              </w:rPr>
              <w:t xml:space="preserve">Subraya la necesidad de reforzar el Marco Europeo de Cualificaciones (MEC) como referencia común para la comparabilidad de las cualificaciones, con el fin de reducir las divergencias entre los sistemas nacionales y facilitar el reconocimiento transfronterizo; destaca la necesidad de reducir las prácticas discrecionales en el reconocimiento de las cualificaciones en todos los Estados miembros promoviendo criterios comunes y plazos normalizados basados en unos resultados del aprendizaje compartidos; apoya el </w:t>
            </w:r>
            <w:r w:rsidRPr="00384642">
              <w:rPr>
                <w:b/>
                <w:i/>
              </w:rPr>
              <w:t>objetivo de un verdadero Espacio Europeo de Educación en el que el reconocimiento de las cualificaciones académicas y profesionales se convierta progresivamente en automático, reforzando la confianza mutua entre los sistemas educativos y facilitando la movilidad de los trabajadores cualificados.</w:t>
            </w:r>
          </w:p>
        </w:tc>
      </w:tr>
    </w:tbl>
    <w:p w14:paraId="4693B7B5"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BFB787E" w14:textId="77777777" w:rsidR="00A85F34" w:rsidRPr="00384642" w:rsidRDefault="00C56B06">
      <w:r w:rsidRPr="00384642">
        <w:rPr>
          <w:rStyle w:val="HideTWBExt"/>
        </w:rPr>
        <w:t>&lt;/Amend&gt;</w:t>
      </w:r>
    </w:p>
    <w:p w14:paraId="694A362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183</w:t>
      </w:r>
      <w:r w:rsidRPr="00384642">
        <w:rPr>
          <w:rStyle w:val="HideTWBExt"/>
        </w:rPr>
        <w:t>&lt;/NumAm&gt;</w:t>
      </w:r>
    </w:p>
    <w:p w14:paraId="5F0CD288" w14:textId="77777777" w:rsidR="00A85F34" w:rsidRPr="00384642" w:rsidRDefault="00C56B06">
      <w:pPr>
        <w:pStyle w:val="NormalBold"/>
      </w:pPr>
      <w:r w:rsidRPr="00384642">
        <w:rPr>
          <w:rStyle w:val="HideTWBExt"/>
          <w:b w:val="0"/>
        </w:rPr>
        <w:t>&lt;RepeatBlock-By&gt;&lt;Members&gt;</w:t>
      </w:r>
      <w:r w:rsidRPr="00384642">
        <w:t>Brigitte van den Berg</w:t>
      </w:r>
      <w:r w:rsidRPr="00384642">
        <w:rPr>
          <w:rStyle w:val="HideTWBExt"/>
          <w:b w:val="0"/>
        </w:rPr>
        <w:t>&lt;/Members&gt;</w:t>
      </w:r>
    </w:p>
    <w:p w14:paraId="09F58D1E" w14:textId="77777777" w:rsidR="00A85F34" w:rsidRPr="00384642" w:rsidRDefault="00C56B06">
      <w:pPr>
        <w:pStyle w:val="NormalBold"/>
      </w:pPr>
      <w:r w:rsidRPr="00384642">
        <w:rPr>
          <w:rStyle w:val="HideTWBExt"/>
          <w:b w:val="0"/>
        </w:rPr>
        <w:t>&lt;/RepeatBlock-By&gt;</w:t>
      </w:r>
    </w:p>
    <w:p w14:paraId="2C3365FB"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ADC1CDC" w14:textId="77777777" w:rsidR="00A85F34" w:rsidRPr="00384642" w:rsidRDefault="00C56B06">
      <w:pPr>
        <w:pStyle w:val="NormalBold"/>
      </w:pPr>
      <w:r w:rsidRPr="00384642">
        <w:rPr>
          <w:rStyle w:val="HideTWBExt"/>
        </w:rPr>
        <w:t>&lt;Article&gt;</w:t>
      </w:r>
      <w:r w:rsidRPr="00384642">
        <w:t>Apartado 13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1BAC5E0" w14:textId="77777777">
        <w:trPr>
          <w:trHeight w:hRule="exact" w:val="240"/>
          <w:jc w:val="center"/>
        </w:trPr>
        <w:tc>
          <w:tcPr>
            <w:tcW w:w="9752" w:type="dxa"/>
            <w:gridSpan w:val="2"/>
            <w:tcBorders>
              <w:top w:val="nil"/>
              <w:left w:val="nil"/>
              <w:bottom w:val="nil"/>
              <w:right w:val="nil"/>
            </w:tcBorders>
          </w:tcPr>
          <w:p w14:paraId="794BF31E" w14:textId="77777777" w:rsidR="00A85F34" w:rsidRPr="00384642" w:rsidRDefault="00A85F34"/>
        </w:tc>
      </w:tr>
      <w:tr w:rsidR="00A85F34" w:rsidRPr="00384642" w14:paraId="6F23595E" w14:textId="77777777">
        <w:trPr>
          <w:trHeight w:val="240"/>
          <w:jc w:val="center"/>
        </w:trPr>
        <w:tc>
          <w:tcPr>
            <w:tcW w:w="4876" w:type="dxa"/>
            <w:tcBorders>
              <w:top w:val="nil"/>
              <w:left w:val="nil"/>
              <w:bottom w:val="nil"/>
              <w:right w:val="nil"/>
            </w:tcBorders>
          </w:tcPr>
          <w:p w14:paraId="2546058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A4E0BB2" w14:textId="77777777" w:rsidR="00A85F34" w:rsidRPr="00384642" w:rsidRDefault="00C56B06">
            <w:pPr>
              <w:pStyle w:val="AmColumnHeading"/>
            </w:pPr>
            <w:r w:rsidRPr="00384642">
              <w:t>Enmienda</w:t>
            </w:r>
          </w:p>
        </w:tc>
      </w:tr>
      <w:tr w:rsidR="00A85F34" w:rsidRPr="00384642" w14:paraId="40ECF790" w14:textId="77777777">
        <w:trPr>
          <w:jc w:val="center"/>
        </w:trPr>
        <w:tc>
          <w:tcPr>
            <w:tcW w:w="4876" w:type="dxa"/>
            <w:tcBorders>
              <w:top w:val="nil"/>
              <w:left w:val="nil"/>
              <w:bottom w:val="nil"/>
              <w:right w:val="nil"/>
            </w:tcBorders>
          </w:tcPr>
          <w:p w14:paraId="3A2863B5" w14:textId="77777777" w:rsidR="00A85F34" w:rsidRPr="00384642" w:rsidRDefault="00A85F34">
            <w:pPr>
              <w:pStyle w:val="Normal6a"/>
            </w:pPr>
          </w:p>
        </w:tc>
        <w:tc>
          <w:tcPr>
            <w:tcW w:w="4876" w:type="dxa"/>
            <w:tcBorders>
              <w:top w:val="nil"/>
              <w:left w:val="nil"/>
              <w:bottom w:val="nil"/>
              <w:right w:val="nil"/>
            </w:tcBorders>
          </w:tcPr>
          <w:p w14:paraId="3A85FAA2" w14:textId="77777777" w:rsidR="00A85F34" w:rsidRPr="00384642" w:rsidRDefault="00C56B06">
            <w:pPr>
              <w:pStyle w:val="Normal6a"/>
            </w:pPr>
            <w:r w:rsidRPr="00384642">
              <w:rPr>
                <w:b/>
                <w:i/>
              </w:rPr>
              <w:t>13 ter.</w:t>
            </w:r>
            <w:r w:rsidRPr="00384642">
              <w:tab/>
            </w:r>
            <w:r w:rsidRPr="00384642">
              <w:rPr>
                <w:b/>
                <w:i/>
              </w:rPr>
              <w:t xml:space="preserve">Pide el desarrollo de credenciales digitales interoperables, seguras y verificables para las cualificaciones y las capacidades profesionales, expedidas por </w:t>
            </w:r>
            <w:r w:rsidRPr="00384642">
              <w:rPr>
                <w:b/>
                <w:i/>
              </w:rPr>
              <w:t>autoridades competentes y reconocidas, y que puedan compartirse fácilmente a través de las fronteras, dentro de la garantía de la coherencia con las iniciativas existentes de la Unión y con el mantenimiento de las normas; considera el potencial de la IA para el reconocimiento de cualificaciones y microcredenciales; alienta el desarrollo de mecanismos europeos de certificación basados en la IA para mejorar la transparencia y la transferibilidad de las cualificaciones de EFP entre los Estados miembros;</w:t>
            </w:r>
          </w:p>
        </w:tc>
      </w:tr>
    </w:tbl>
    <w:p w14:paraId="5DE2199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5FBA9BD" w14:textId="77777777" w:rsidR="00A85F34" w:rsidRPr="00384642" w:rsidRDefault="00C56B06">
      <w:r w:rsidRPr="00384642">
        <w:rPr>
          <w:rStyle w:val="HideTWBExt"/>
        </w:rPr>
        <w:t>&lt;/Amend&gt;</w:t>
      </w:r>
    </w:p>
    <w:p w14:paraId="62AB9E3C"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184</w:t>
      </w:r>
      <w:r w:rsidRPr="00384642">
        <w:rPr>
          <w:rStyle w:val="HideTWBExt"/>
        </w:rPr>
        <w:t>&lt;/NumAm&gt;</w:t>
      </w:r>
    </w:p>
    <w:p w14:paraId="6CE2572F" w14:textId="77777777" w:rsidR="00A85F34" w:rsidRPr="00384642" w:rsidRDefault="00C56B06">
      <w:pPr>
        <w:pStyle w:val="NormalBold"/>
      </w:pPr>
      <w:r w:rsidRPr="00384642">
        <w:rPr>
          <w:rStyle w:val="HideTWBExt"/>
          <w:b w:val="0"/>
        </w:rPr>
        <w:t>&lt;RepeatBlock-By&gt;&lt;Members&gt;</w:t>
      </w:r>
      <w:r w:rsidRPr="00384642">
        <w:t>Angelika Winzig, Eleonora Meleti, Miriam Lexmann, Andrea Wechsler, Romana Tomc, Andrzej Buła, Martine Kemp, Henrik Dahl, Letizia Moratti, Maravillas Abadía Jover</w:t>
      </w:r>
      <w:r w:rsidRPr="00384642">
        <w:rPr>
          <w:rStyle w:val="HideTWBExt"/>
          <w:b w:val="0"/>
        </w:rPr>
        <w:t>&lt;/Members&gt;</w:t>
      </w:r>
    </w:p>
    <w:p w14:paraId="42379BC9" w14:textId="77777777" w:rsidR="00A85F34" w:rsidRPr="00384642" w:rsidRDefault="00C56B06">
      <w:pPr>
        <w:pStyle w:val="NormalBold"/>
      </w:pPr>
      <w:r w:rsidRPr="00384642">
        <w:rPr>
          <w:rStyle w:val="HideTWBExt"/>
          <w:b w:val="0"/>
        </w:rPr>
        <w:t>&lt;/RepeatBlock-By&gt;</w:t>
      </w:r>
    </w:p>
    <w:p w14:paraId="6A6055A5"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CC27CCD" w14:textId="77777777" w:rsidR="00A85F34" w:rsidRPr="00384642" w:rsidRDefault="00C56B06">
      <w:pPr>
        <w:pStyle w:val="NormalBold"/>
      </w:pPr>
      <w:r w:rsidRPr="00384642">
        <w:rPr>
          <w:rStyle w:val="HideTWBExt"/>
        </w:rPr>
        <w:t>&lt;Article&gt;</w:t>
      </w:r>
      <w:r w:rsidRPr="00384642">
        <w:t>Apartado 13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B602836" w14:textId="77777777">
        <w:trPr>
          <w:trHeight w:hRule="exact" w:val="240"/>
          <w:jc w:val="center"/>
        </w:trPr>
        <w:tc>
          <w:tcPr>
            <w:tcW w:w="9752" w:type="dxa"/>
            <w:gridSpan w:val="2"/>
            <w:tcBorders>
              <w:top w:val="nil"/>
              <w:left w:val="nil"/>
              <w:bottom w:val="nil"/>
              <w:right w:val="nil"/>
            </w:tcBorders>
          </w:tcPr>
          <w:p w14:paraId="1C3A807E" w14:textId="77777777" w:rsidR="00A85F34" w:rsidRPr="00384642" w:rsidRDefault="00A85F34"/>
        </w:tc>
      </w:tr>
      <w:tr w:rsidR="00A85F34" w:rsidRPr="00384642" w14:paraId="65D2E927" w14:textId="77777777">
        <w:trPr>
          <w:trHeight w:val="240"/>
          <w:jc w:val="center"/>
        </w:trPr>
        <w:tc>
          <w:tcPr>
            <w:tcW w:w="4876" w:type="dxa"/>
            <w:tcBorders>
              <w:top w:val="nil"/>
              <w:left w:val="nil"/>
              <w:bottom w:val="nil"/>
              <w:right w:val="nil"/>
            </w:tcBorders>
          </w:tcPr>
          <w:p w14:paraId="02F3493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A4C2276" w14:textId="77777777" w:rsidR="00A85F34" w:rsidRPr="00384642" w:rsidRDefault="00C56B06">
            <w:pPr>
              <w:pStyle w:val="AmColumnHeading"/>
            </w:pPr>
            <w:r w:rsidRPr="00384642">
              <w:t>Enmienda</w:t>
            </w:r>
          </w:p>
        </w:tc>
      </w:tr>
      <w:tr w:rsidR="00A85F34" w:rsidRPr="00384642" w14:paraId="45ABFF02" w14:textId="77777777">
        <w:trPr>
          <w:jc w:val="center"/>
        </w:trPr>
        <w:tc>
          <w:tcPr>
            <w:tcW w:w="4876" w:type="dxa"/>
            <w:tcBorders>
              <w:top w:val="nil"/>
              <w:left w:val="nil"/>
              <w:bottom w:val="nil"/>
              <w:right w:val="nil"/>
            </w:tcBorders>
          </w:tcPr>
          <w:p w14:paraId="6747574E" w14:textId="77777777" w:rsidR="00A85F34" w:rsidRPr="00384642" w:rsidRDefault="00A85F34">
            <w:pPr>
              <w:pStyle w:val="Normal6a"/>
            </w:pPr>
          </w:p>
        </w:tc>
        <w:tc>
          <w:tcPr>
            <w:tcW w:w="4876" w:type="dxa"/>
            <w:tcBorders>
              <w:top w:val="nil"/>
              <w:left w:val="nil"/>
              <w:bottom w:val="nil"/>
              <w:right w:val="nil"/>
            </w:tcBorders>
          </w:tcPr>
          <w:p w14:paraId="36ED38E2" w14:textId="77777777" w:rsidR="00A85F34" w:rsidRPr="00384642" w:rsidRDefault="00C56B06">
            <w:pPr>
              <w:pStyle w:val="Normal6a"/>
            </w:pPr>
            <w:r w:rsidRPr="00384642">
              <w:rPr>
                <w:b/>
                <w:i/>
              </w:rPr>
              <w:t>13 ter.</w:t>
            </w:r>
            <w:r w:rsidRPr="00384642">
              <w:tab/>
            </w:r>
            <w:r w:rsidRPr="00384642">
              <w:rPr>
                <w:b/>
                <w:i/>
              </w:rPr>
              <w:t xml:space="preserve">Pide a la Comisión y a los Estados miembros que sigan simplificando y acelerando el </w:t>
            </w:r>
            <w:r w:rsidRPr="00384642">
              <w:rPr>
                <w:b/>
                <w:i/>
              </w:rPr>
              <w:t>reconocimiento de las cualificaciones profesionales en toda la Unión, dentro del respeto de las competencias nacionales, con el fin de facilitar la movilidad laboral y abordar la escasez de capacidades;</w:t>
            </w:r>
          </w:p>
        </w:tc>
      </w:tr>
    </w:tbl>
    <w:p w14:paraId="7262BF7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515782CE" w14:textId="77777777" w:rsidR="00A85F34" w:rsidRPr="00384642" w:rsidRDefault="00C56B06">
      <w:r w:rsidRPr="00384642">
        <w:rPr>
          <w:rStyle w:val="HideTWBExt"/>
        </w:rPr>
        <w:t>&lt;/Amend&gt;</w:t>
      </w:r>
    </w:p>
    <w:p w14:paraId="2542058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185</w:t>
      </w:r>
      <w:r w:rsidRPr="00384642">
        <w:rPr>
          <w:rStyle w:val="HideTWBExt"/>
        </w:rPr>
        <w:t>&lt;/NumAm&gt;</w:t>
      </w:r>
    </w:p>
    <w:p w14:paraId="70DC07ED" w14:textId="77777777" w:rsidR="00A85F34" w:rsidRPr="00384642" w:rsidRDefault="00C56B06">
      <w:pPr>
        <w:pStyle w:val="NormalBold"/>
      </w:pPr>
      <w:r w:rsidRPr="00384642">
        <w:rPr>
          <w:rStyle w:val="HideTWBExt"/>
          <w:b w:val="0"/>
        </w:rPr>
        <w:t>&lt;RepeatBlock-By&gt;&lt;Members&gt;</w:t>
      </w:r>
      <w:r w:rsidRPr="00384642">
        <w:t>Letizia Moratti</w:t>
      </w:r>
      <w:r w:rsidRPr="00384642">
        <w:rPr>
          <w:rStyle w:val="HideTWBExt"/>
          <w:b w:val="0"/>
        </w:rPr>
        <w:t>&lt;/Members&gt;</w:t>
      </w:r>
    </w:p>
    <w:p w14:paraId="44290C27" w14:textId="77777777" w:rsidR="00A85F34" w:rsidRPr="00384642" w:rsidRDefault="00C56B06">
      <w:pPr>
        <w:pStyle w:val="NormalBold"/>
      </w:pPr>
      <w:r w:rsidRPr="00384642">
        <w:rPr>
          <w:rStyle w:val="HideTWBExt"/>
          <w:b w:val="0"/>
        </w:rPr>
        <w:t>&lt;/RepeatBlock-By&gt;</w:t>
      </w:r>
    </w:p>
    <w:p w14:paraId="75C41426"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E45E9CA" w14:textId="77777777" w:rsidR="00A85F34" w:rsidRPr="00384642" w:rsidRDefault="00C56B06">
      <w:pPr>
        <w:pStyle w:val="NormalBold"/>
      </w:pPr>
      <w:r w:rsidRPr="00384642">
        <w:rPr>
          <w:rStyle w:val="HideTWBExt"/>
        </w:rPr>
        <w:t>&lt;Article&gt;</w:t>
      </w:r>
      <w:r w:rsidRPr="00384642">
        <w:t>Apartado 13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00AC258" w14:textId="77777777">
        <w:trPr>
          <w:trHeight w:hRule="exact" w:val="240"/>
          <w:jc w:val="center"/>
        </w:trPr>
        <w:tc>
          <w:tcPr>
            <w:tcW w:w="9752" w:type="dxa"/>
            <w:gridSpan w:val="2"/>
            <w:tcBorders>
              <w:top w:val="nil"/>
              <w:left w:val="nil"/>
              <w:bottom w:val="nil"/>
              <w:right w:val="nil"/>
            </w:tcBorders>
          </w:tcPr>
          <w:p w14:paraId="5B26F17A" w14:textId="77777777" w:rsidR="00A85F34" w:rsidRPr="00384642" w:rsidRDefault="00A85F34"/>
        </w:tc>
      </w:tr>
      <w:tr w:rsidR="00A85F34" w:rsidRPr="00384642" w14:paraId="4655F0F2" w14:textId="77777777">
        <w:trPr>
          <w:trHeight w:val="240"/>
          <w:jc w:val="center"/>
        </w:trPr>
        <w:tc>
          <w:tcPr>
            <w:tcW w:w="4876" w:type="dxa"/>
            <w:tcBorders>
              <w:top w:val="nil"/>
              <w:left w:val="nil"/>
              <w:bottom w:val="nil"/>
              <w:right w:val="nil"/>
            </w:tcBorders>
          </w:tcPr>
          <w:p w14:paraId="37CE6876"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48A3D15" w14:textId="77777777" w:rsidR="00A85F34" w:rsidRPr="00384642" w:rsidRDefault="00C56B06">
            <w:pPr>
              <w:pStyle w:val="AmColumnHeading"/>
            </w:pPr>
            <w:r w:rsidRPr="00384642">
              <w:t>Enmienda</w:t>
            </w:r>
          </w:p>
        </w:tc>
      </w:tr>
      <w:tr w:rsidR="00A85F34" w:rsidRPr="00384642" w14:paraId="747D9FB1" w14:textId="77777777">
        <w:trPr>
          <w:jc w:val="center"/>
        </w:trPr>
        <w:tc>
          <w:tcPr>
            <w:tcW w:w="4876" w:type="dxa"/>
            <w:tcBorders>
              <w:top w:val="nil"/>
              <w:left w:val="nil"/>
              <w:bottom w:val="nil"/>
              <w:right w:val="nil"/>
            </w:tcBorders>
          </w:tcPr>
          <w:p w14:paraId="6A095518" w14:textId="77777777" w:rsidR="00A85F34" w:rsidRPr="00384642" w:rsidRDefault="00A85F34">
            <w:pPr>
              <w:pStyle w:val="Normal6a"/>
            </w:pPr>
          </w:p>
        </w:tc>
        <w:tc>
          <w:tcPr>
            <w:tcW w:w="4876" w:type="dxa"/>
            <w:tcBorders>
              <w:top w:val="nil"/>
              <w:left w:val="nil"/>
              <w:bottom w:val="nil"/>
              <w:right w:val="nil"/>
            </w:tcBorders>
          </w:tcPr>
          <w:p w14:paraId="03126A1D" w14:textId="19B3F039" w:rsidR="00A85F34" w:rsidRPr="00384642" w:rsidRDefault="00C56B06">
            <w:pPr>
              <w:pStyle w:val="Normal6a"/>
            </w:pPr>
            <w:r w:rsidRPr="00384642">
              <w:rPr>
                <w:b/>
                <w:i/>
              </w:rPr>
              <w:t>13 quater.</w:t>
            </w:r>
            <w:r w:rsidR="00EF0183">
              <w:t xml:space="preserve"> </w:t>
            </w:r>
            <w:r w:rsidRPr="00384642">
              <w:rPr>
                <w:b/>
                <w:i/>
              </w:rPr>
              <w:t>Destaca el valor de los sistemas estructurados de aprendizaje en el trabajo, por ejemplo el aprendizaje profesional y los sistemas duales de educación y formación, como herramientas esenciales para facilitar la transición de la educación al mercado laboral y garantizar la adquisición de capacidades acordes con las necesidades económicas y sociales; pide a los Estados miembros que refuercen, amplíen e integren plenamente estos sistemas en los sistemas nacionales de educación y formación, garantizando colocac</w:t>
            </w:r>
            <w:r w:rsidRPr="00384642">
              <w:rPr>
                <w:b/>
                <w:i/>
              </w:rPr>
              <w:t>iones de alta calidad y debidamente supervisadas no solo en el sector privado y en las empresas, sino también en las administraciones públicas, los centros de investigación, las organizaciones de voluntariado y el tercer sector en general, a fin de proporcionar a los estudiantes una gama más amplia, inclusiva y diversificada de oportunidades de aprendizaje;</w:t>
            </w:r>
          </w:p>
        </w:tc>
      </w:tr>
    </w:tbl>
    <w:p w14:paraId="12643C3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A67F981" w14:textId="77777777" w:rsidR="00A85F34" w:rsidRPr="00384642" w:rsidRDefault="00C56B06">
      <w:r w:rsidRPr="00384642">
        <w:rPr>
          <w:rStyle w:val="HideTWBExt"/>
        </w:rPr>
        <w:t>&lt;/Amend&gt;</w:t>
      </w:r>
    </w:p>
    <w:p w14:paraId="71DBA1AD"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186</w:t>
      </w:r>
      <w:r w:rsidRPr="00384642">
        <w:rPr>
          <w:rStyle w:val="HideTWBExt"/>
        </w:rPr>
        <w:t>&lt;/NumAm&gt;</w:t>
      </w:r>
    </w:p>
    <w:p w14:paraId="11D6658F"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902CE3A" w14:textId="77777777" w:rsidR="00A85F34" w:rsidRPr="00384642" w:rsidRDefault="00C56B06">
      <w:pPr>
        <w:pStyle w:val="NormalBold"/>
      </w:pPr>
      <w:r w:rsidRPr="00384642">
        <w:rPr>
          <w:rStyle w:val="HideTWBExt"/>
          <w:b w:val="0"/>
        </w:rPr>
        <w:t>&lt;/RepeatBlock-By&gt;</w:t>
      </w:r>
    </w:p>
    <w:p w14:paraId="2BAE7883"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F521394" w14:textId="77777777" w:rsidR="00A85F34" w:rsidRPr="00384642" w:rsidRDefault="00C56B06">
      <w:pPr>
        <w:pStyle w:val="NormalBold"/>
      </w:pPr>
      <w:r w:rsidRPr="00384642">
        <w:rPr>
          <w:rStyle w:val="HideTWBExt"/>
        </w:rPr>
        <w:t>&lt;Article&gt;</w:t>
      </w:r>
      <w:r w:rsidRPr="00384642">
        <w:t>Apartado 13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73CD806" w14:textId="77777777">
        <w:trPr>
          <w:trHeight w:hRule="exact" w:val="240"/>
          <w:jc w:val="center"/>
        </w:trPr>
        <w:tc>
          <w:tcPr>
            <w:tcW w:w="9752" w:type="dxa"/>
            <w:gridSpan w:val="2"/>
            <w:tcBorders>
              <w:top w:val="nil"/>
              <w:left w:val="nil"/>
              <w:bottom w:val="nil"/>
              <w:right w:val="nil"/>
            </w:tcBorders>
          </w:tcPr>
          <w:p w14:paraId="6AC5F45F" w14:textId="77777777" w:rsidR="00A85F34" w:rsidRPr="00384642" w:rsidRDefault="00A85F34"/>
        </w:tc>
      </w:tr>
      <w:tr w:rsidR="00A85F34" w:rsidRPr="00384642" w14:paraId="0473A98C" w14:textId="77777777">
        <w:trPr>
          <w:trHeight w:val="240"/>
          <w:jc w:val="center"/>
        </w:trPr>
        <w:tc>
          <w:tcPr>
            <w:tcW w:w="4876" w:type="dxa"/>
            <w:tcBorders>
              <w:top w:val="nil"/>
              <w:left w:val="nil"/>
              <w:bottom w:val="nil"/>
              <w:right w:val="nil"/>
            </w:tcBorders>
          </w:tcPr>
          <w:p w14:paraId="04382D3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7A2BFC1C" w14:textId="77777777" w:rsidR="00A85F34" w:rsidRPr="00384642" w:rsidRDefault="00C56B06">
            <w:pPr>
              <w:pStyle w:val="AmColumnHeading"/>
            </w:pPr>
            <w:r w:rsidRPr="00384642">
              <w:t>Enmienda</w:t>
            </w:r>
          </w:p>
        </w:tc>
      </w:tr>
      <w:tr w:rsidR="00A85F34" w:rsidRPr="00384642" w14:paraId="1BB24500" w14:textId="77777777">
        <w:trPr>
          <w:jc w:val="center"/>
        </w:trPr>
        <w:tc>
          <w:tcPr>
            <w:tcW w:w="4876" w:type="dxa"/>
            <w:tcBorders>
              <w:top w:val="nil"/>
              <w:left w:val="nil"/>
              <w:bottom w:val="nil"/>
              <w:right w:val="nil"/>
            </w:tcBorders>
          </w:tcPr>
          <w:p w14:paraId="643C1E93" w14:textId="77777777" w:rsidR="00A85F34" w:rsidRPr="00384642" w:rsidRDefault="00A85F34">
            <w:pPr>
              <w:pStyle w:val="Normal6a"/>
            </w:pPr>
          </w:p>
        </w:tc>
        <w:tc>
          <w:tcPr>
            <w:tcW w:w="4876" w:type="dxa"/>
            <w:tcBorders>
              <w:top w:val="nil"/>
              <w:left w:val="nil"/>
              <w:bottom w:val="nil"/>
              <w:right w:val="nil"/>
            </w:tcBorders>
          </w:tcPr>
          <w:p w14:paraId="716DC883" w14:textId="32DAEBB1" w:rsidR="00A85F34" w:rsidRPr="00384642" w:rsidRDefault="00C56B06">
            <w:pPr>
              <w:pStyle w:val="Normal6a"/>
            </w:pPr>
            <w:r w:rsidRPr="00384642">
              <w:rPr>
                <w:b/>
                <w:i/>
              </w:rPr>
              <w:t>13 quater.</w:t>
            </w:r>
            <w:r w:rsidR="00EF0183">
              <w:t xml:space="preserve"> </w:t>
            </w:r>
            <w:r w:rsidRPr="00384642">
              <w:rPr>
                <w:b/>
                <w:i/>
              </w:rPr>
              <w:t xml:space="preserve">Acoge con satisfacción el Informe Especial del Tribunal de Cuentas Europeo sobre el </w:t>
            </w:r>
            <w:r w:rsidRPr="00384642">
              <w:rPr>
                <w:b/>
                <w:i/>
              </w:rPr>
              <w:t>reconocimiento de las cualificaciones profesionales en la UE y pide a la Comisión y a los Estados miembros que apliquen sus recomendaciones, en particular a través de la reducción de los plazos para el reconocimiento mediante el sistema automático de movilidad temporal y permanente para las profesiones sectoriales;</w:t>
            </w:r>
          </w:p>
        </w:tc>
      </w:tr>
    </w:tbl>
    <w:p w14:paraId="210DCAC6"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928C321" w14:textId="77777777" w:rsidR="00A85F34" w:rsidRPr="00384642" w:rsidRDefault="00C56B06">
      <w:r w:rsidRPr="00384642">
        <w:rPr>
          <w:rStyle w:val="HideTWBExt"/>
        </w:rPr>
        <w:t>&lt;/Amend&gt;</w:t>
      </w:r>
    </w:p>
    <w:p w14:paraId="1BD2A17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187</w:t>
      </w:r>
      <w:r w:rsidRPr="00384642">
        <w:rPr>
          <w:rStyle w:val="HideTWBExt"/>
        </w:rPr>
        <w:t>&lt;/NumAm&gt;</w:t>
      </w:r>
    </w:p>
    <w:p w14:paraId="7A89B303" w14:textId="77777777" w:rsidR="00A85F34" w:rsidRPr="00384642" w:rsidRDefault="00C56B06">
      <w:pPr>
        <w:pStyle w:val="NormalBold"/>
      </w:pPr>
      <w:r w:rsidRPr="00384642">
        <w:rPr>
          <w:rStyle w:val="HideTWBExt"/>
          <w:b w:val="0"/>
        </w:rPr>
        <w:t>&lt;RepeatBlock-By&gt;&lt;Members&gt;</w:t>
      </w:r>
      <w:r w:rsidRPr="00384642">
        <w:t>Angelika Winzig, Eleonora Meleti, Andrea Wechsler, Romana Tomc, Andrzej Buła, Martine Kemp, Letizia Moratti</w:t>
      </w:r>
      <w:r w:rsidRPr="00384642">
        <w:rPr>
          <w:rStyle w:val="HideTWBExt"/>
          <w:b w:val="0"/>
        </w:rPr>
        <w:t>&lt;/Members&gt;</w:t>
      </w:r>
    </w:p>
    <w:p w14:paraId="0FA5774C" w14:textId="77777777" w:rsidR="00A85F34" w:rsidRPr="00384642" w:rsidRDefault="00C56B06">
      <w:pPr>
        <w:pStyle w:val="NormalBold"/>
      </w:pPr>
      <w:r w:rsidRPr="00384642">
        <w:rPr>
          <w:rStyle w:val="HideTWBExt"/>
          <w:b w:val="0"/>
        </w:rPr>
        <w:t>&lt;/RepeatBlock-By&gt;</w:t>
      </w:r>
    </w:p>
    <w:p w14:paraId="59DE662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4024501" w14:textId="77777777" w:rsidR="00A85F34" w:rsidRPr="00384642" w:rsidRDefault="00C56B06">
      <w:pPr>
        <w:pStyle w:val="NormalBold"/>
      </w:pPr>
      <w:r w:rsidRPr="00384642">
        <w:rPr>
          <w:rStyle w:val="HideTWBExt"/>
        </w:rPr>
        <w:t>&lt;Article&gt;</w:t>
      </w:r>
      <w:r w:rsidRPr="00384642">
        <w:t>Apartado 13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6BABFC5E" w14:textId="77777777">
        <w:trPr>
          <w:trHeight w:hRule="exact" w:val="240"/>
          <w:jc w:val="center"/>
        </w:trPr>
        <w:tc>
          <w:tcPr>
            <w:tcW w:w="9752" w:type="dxa"/>
            <w:gridSpan w:val="2"/>
            <w:tcBorders>
              <w:top w:val="nil"/>
              <w:left w:val="nil"/>
              <w:bottom w:val="nil"/>
              <w:right w:val="nil"/>
            </w:tcBorders>
          </w:tcPr>
          <w:p w14:paraId="261E18D9" w14:textId="77777777" w:rsidR="00A85F34" w:rsidRPr="00384642" w:rsidRDefault="00A85F34"/>
        </w:tc>
      </w:tr>
      <w:tr w:rsidR="00A85F34" w:rsidRPr="00384642" w14:paraId="1C64F5A9" w14:textId="77777777">
        <w:trPr>
          <w:trHeight w:val="240"/>
          <w:jc w:val="center"/>
        </w:trPr>
        <w:tc>
          <w:tcPr>
            <w:tcW w:w="4876" w:type="dxa"/>
            <w:tcBorders>
              <w:top w:val="nil"/>
              <w:left w:val="nil"/>
              <w:bottom w:val="nil"/>
              <w:right w:val="nil"/>
            </w:tcBorders>
          </w:tcPr>
          <w:p w14:paraId="3FFDA38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0782661" w14:textId="77777777" w:rsidR="00A85F34" w:rsidRPr="00384642" w:rsidRDefault="00C56B06">
            <w:pPr>
              <w:pStyle w:val="AmColumnHeading"/>
            </w:pPr>
            <w:r w:rsidRPr="00384642">
              <w:t>Enmienda</w:t>
            </w:r>
          </w:p>
        </w:tc>
      </w:tr>
      <w:tr w:rsidR="00A85F34" w:rsidRPr="00384642" w14:paraId="204F9C4F" w14:textId="77777777">
        <w:trPr>
          <w:jc w:val="center"/>
        </w:trPr>
        <w:tc>
          <w:tcPr>
            <w:tcW w:w="4876" w:type="dxa"/>
            <w:tcBorders>
              <w:top w:val="nil"/>
              <w:left w:val="nil"/>
              <w:bottom w:val="nil"/>
              <w:right w:val="nil"/>
            </w:tcBorders>
          </w:tcPr>
          <w:p w14:paraId="6831247E" w14:textId="77777777" w:rsidR="00A85F34" w:rsidRPr="00384642" w:rsidRDefault="00A85F34">
            <w:pPr>
              <w:pStyle w:val="Normal6a"/>
            </w:pPr>
          </w:p>
        </w:tc>
        <w:tc>
          <w:tcPr>
            <w:tcW w:w="4876" w:type="dxa"/>
            <w:tcBorders>
              <w:top w:val="nil"/>
              <w:left w:val="nil"/>
              <w:bottom w:val="nil"/>
              <w:right w:val="nil"/>
            </w:tcBorders>
          </w:tcPr>
          <w:p w14:paraId="4051E1C8" w14:textId="3066B7C1" w:rsidR="00A85F34" w:rsidRPr="00384642" w:rsidRDefault="00C56B06">
            <w:pPr>
              <w:pStyle w:val="Normal6a"/>
            </w:pPr>
            <w:r w:rsidRPr="00384642">
              <w:rPr>
                <w:b/>
                <w:i/>
              </w:rPr>
              <w:t>13 quater.</w:t>
            </w:r>
            <w:r w:rsidR="00EF0183">
              <w:t xml:space="preserve"> </w:t>
            </w:r>
            <w:r w:rsidRPr="00384642">
              <w:rPr>
                <w:b/>
                <w:i/>
              </w:rPr>
              <w:t xml:space="preserve">Alienta el desarrollo de asociaciones en materia de </w:t>
            </w:r>
            <w:r w:rsidRPr="00384642">
              <w:rPr>
                <w:b/>
                <w:i/>
              </w:rPr>
              <w:t>capacidades y formación con terceros países en sectores que se enfrentan a una escasez persistente de mano de obra, en las que se combinen oportunidades de formación de alta calidad con itinerarios de reconocimiento transparentes y acuerdos de movilidad mutuamente beneficiosos;</w:t>
            </w:r>
          </w:p>
        </w:tc>
      </w:tr>
    </w:tbl>
    <w:p w14:paraId="292C56B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506B5E5" w14:textId="77777777" w:rsidR="00A85F34" w:rsidRPr="00384642" w:rsidRDefault="00C56B06">
      <w:r w:rsidRPr="00384642">
        <w:rPr>
          <w:rStyle w:val="HideTWBExt"/>
        </w:rPr>
        <w:t>&lt;/Amend&gt;</w:t>
      </w:r>
    </w:p>
    <w:p w14:paraId="0D7CD3C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188</w:t>
      </w:r>
      <w:r w:rsidRPr="00384642">
        <w:rPr>
          <w:rStyle w:val="HideTWBExt"/>
        </w:rPr>
        <w:t>&lt;/NumAm&gt;</w:t>
      </w:r>
    </w:p>
    <w:p w14:paraId="08D46A7C" w14:textId="77777777" w:rsidR="00A85F34" w:rsidRPr="00384642" w:rsidRDefault="00C56B06">
      <w:pPr>
        <w:pStyle w:val="NormalBold"/>
      </w:pPr>
      <w:r w:rsidRPr="00384642">
        <w:rPr>
          <w:rStyle w:val="HideTWBExt"/>
          <w:b w:val="0"/>
        </w:rPr>
        <w:t>&lt;RepeatBlock-By&gt;&lt;Members&gt;</w:t>
      </w:r>
      <w:r w:rsidRPr="00384642">
        <w:t xml:space="preserve">Angelika Winzig, Eleonora Meleti, Miriam Lexmann, Andrea Wechsler, Romana Tomc, Martine Kemp, Letizia Moratti, </w:t>
      </w:r>
      <w:r w:rsidRPr="00384642">
        <w:t>Maravillas Abadía Jover</w:t>
      </w:r>
      <w:r w:rsidRPr="00384642">
        <w:rPr>
          <w:rStyle w:val="HideTWBExt"/>
          <w:b w:val="0"/>
        </w:rPr>
        <w:t>&lt;/Members&gt;</w:t>
      </w:r>
    </w:p>
    <w:p w14:paraId="5805C294" w14:textId="77777777" w:rsidR="00A85F34" w:rsidRPr="00384642" w:rsidRDefault="00C56B06">
      <w:pPr>
        <w:pStyle w:val="NormalBold"/>
      </w:pPr>
      <w:r w:rsidRPr="00384642">
        <w:rPr>
          <w:rStyle w:val="HideTWBExt"/>
          <w:b w:val="0"/>
        </w:rPr>
        <w:t>&lt;/RepeatBlock-By&gt;</w:t>
      </w:r>
    </w:p>
    <w:p w14:paraId="7006960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7B7A5AD" w14:textId="77777777" w:rsidR="00A85F34" w:rsidRPr="00384642" w:rsidRDefault="00C56B06">
      <w:pPr>
        <w:pStyle w:val="NormalBold"/>
      </w:pPr>
      <w:r w:rsidRPr="00384642">
        <w:rPr>
          <w:rStyle w:val="HideTWBExt"/>
        </w:rPr>
        <w:t>&lt;Article&gt;</w:t>
      </w:r>
      <w:r w:rsidRPr="00384642">
        <w:t>Apartado 14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6B442DB" w14:textId="77777777">
        <w:trPr>
          <w:trHeight w:hRule="exact" w:val="240"/>
          <w:jc w:val="center"/>
        </w:trPr>
        <w:tc>
          <w:tcPr>
            <w:tcW w:w="9752" w:type="dxa"/>
            <w:gridSpan w:val="2"/>
            <w:tcBorders>
              <w:top w:val="nil"/>
              <w:left w:val="nil"/>
              <w:bottom w:val="nil"/>
              <w:right w:val="nil"/>
            </w:tcBorders>
          </w:tcPr>
          <w:p w14:paraId="6B5BAACC" w14:textId="77777777" w:rsidR="00A85F34" w:rsidRPr="00384642" w:rsidRDefault="00A85F34"/>
        </w:tc>
      </w:tr>
      <w:tr w:rsidR="00A85F34" w:rsidRPr="00384642" w14:paraId="639935B3" w14:textId="77777777">
        <w:trPr>
          <w:trHeight w:val="240"/>
          <w:jc w:val="center"/>
        </w:trPr>
        <w:tc>
          <w:tcPr>
            <w:tcW w:w="4876" w:type="dxa"/>
            <w:tcBorders>
              <w:top w:val="nil"/>
              <w:left w:val="nil"/>
              <w:bottom w:val="nil"/>
              <w:right w:val="nil"/>
            </w:tcBorders>
          </w:tcPr>
          <w:p w14:paraId="3C75910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5492EE8" w14:textId="77777777" w:rsidR="00A85F34" w:rsidRPr="00384642" w:rsidRDefault="00C56B06">
            <w:pPr>
              <w:pStyle w:val="AmColumnHeading"/>
            </w:pPr>
            <w:r w:rsidRPr="00384642">
              <w:t>Enmienda</w:t>
            </w:r>
          </w:p>
        </w:tc>
      </w:tr>
      <w:tr w:rsidR="00A85F34" w:rsidRPr="00384642" w14:paraId="2069E5E2" w14:textId="77777777">
        <w:trPr>
          <w:jc w:val="center"/>
        </w:trPr>
        <w:tc>
          <w:tcPr>
            <w:tcW w:w="4876" w:type="dxa"/>
            <w:tcBorders>
              <w:top w:val="nil"/>
              <w:left w:val="nil"/>
              <w:bottom w:val="nil"/>
              <w:right w:val="nil"/>
            </w:tcBorders>
          </w:tcPr>
          <w:p w14:paraId="07ADEF72" w14:textId="77777777" w:rsidR="00A85F34" w:rsidRPr="00384642" w:rsidRDefault="00C56B06">
            <w:pPr>
              <w:pStyle w:val="Normal6a"/>
            </w:pPr>
            <w:r w:rsidRPr="00384642">
              <w:t>14.</w:t>
            </w:r>
            <w:r w:rsidRPr="00384642">
              <w:tab/>
            </w:r>
            <w:r w:rsidRPr="00384642">
              <w:rPr>
                <w:b/>
                <w:i/>
              </w:rPr>
              <w:t>Lamenta</w:t>
            </w:r>
            <w:r w:rsidRPr="00384642">
              <w:t xml:space="preserve"> que la adopción de los marcos comunes de formación en virtud de la Directiva 2005/36/CE</w:t>
            </w:r>
            <w:r w:rsidRPr="00384642">
              <w:rPr>
                <w:vertAlign w:val="superscript"/>
              </w:rPr>
              <w:t>5</w:t>
            </w:r>
            <w:r w:rsidRPr="00384642">
              <w:t xml:space="preserve"> </w:t>
            </w:r>
            <w:r w:rsidRPr="00384642">
              <w:rPr>
                <w:b/>
                <w:bCs/>
                <w:i/>
                <w:iCs/>
              </w:rPr>
              <w:t>haya</w:t>
            </w:r>
            <w:r w:rsidRPr="00384642">
              <w:t xml:space="preserve"> sido limitada y pide a la Comisión</w:t>
            </w:r>
            <w:r w:rsidRPr="00384642">
              <w:rPr>
                <w:b/>
                <w:i/>
              </w:rPr>
              <w:t>, a los Estados miembros y a los organismos profesionales pertinentes que promuevan activamente</w:t>
            </w:r>
            <w:r w:rsidRPr="00384642">
              <w:t xml:space="preserve"> su desarrollo y </w:t>
            </w:r>
            <w:r w:rsidRPr="00384642">
              <w:rPr>
                <w:b/>
                <w:i/>
              </w:rPr>
              <w:t>aplicación</w:t>
            </w:r>
            <w:r w:rsidRPr="00384642">
              <w:t xml:space="preserve"> en los sectores </w:t>
            </w:r>
            <w:r w:rsidRPr="00384642">
              <w:rPr>
                <w:b/>
                <w:i/>
              </w:rPr>
              <w:t>profesionales</w:t>
            </w:r>
            <w:r w:rsidRPr="00384642">
              <w:t xml:space="preserve"> en los que los requisitos comunes de formación podrían apoyar la movilidad profesional y abordar la escasez de capacidades;</w:t>
            </w:r>
          </w:p>
        </w:tc>
        <w:tc>
          <w:tcPr>
            <w:tcW w:w="4876" w:type="dxa"/>
            <w:tcBorders>
              <w:top w:val="nil"/>
              <w:left w:val="nil"/>
              <w:bottom w:val="nil"/>
              <w:right w:val="nil"/>
            </w:tcBorders>
          </w:tcPr>
          <w:p w14:paraId="36C78C9B" w14:textId="77777777" w:rsidR="00A85F34" w:rsidRPr="00384642" w:rsidRDefault="00C56B06">
            <w:pPr>
              <w:pStyle w:val="Normal6a"/>
            </w:pPr>
            <w:r w:rsidRPr="00384642">
              <w:t>14.</w:t>
            </w:r>
            <w:r w:rsidRPr="00384642">
              <w:tab/>
            </w:r>
            <w:r w:rsidRPr="00384642">
              <w:rPr>
                <w:b/>
                <w:i/>
              </w:rPr>
              <w:t>Observa</w:t>
            </w:r>
            <w:r w:rsidRPr="00384642">
              <w:t xml:space="preserve"> que la adopción de los marcos comunes de formación en virtud de la Directiva 2005/36/CE</w:t>
            </w:r>
            <w:r w:rsidRPr="00384642">
              <w:rPr>
                <w:vertAlign w:val="superscript"/>
              </w:rPr>
              <w:t xml:space="preserve"> 5</w:t>
            </w:r>
            <w:r w:rsidRPr="00384642">
              <w:t xml:space="preserve"> </w:t>
            </w:r>
            <w:r w:rsidRPr="00384642">
              <w:rPr>
                <w:b/>
                <w:bCs/>
                <w:i/>
                <w:iCs/>
              </w:rPr>
              <w:t>ha</w:t>
            </w:r>
            <w:r w:rsidRPr="00384642">
              <w:t xml:space="preserve"> sido limitada y pide a la Comisión </w:t>
            </w:r>
            <w:r w:rsidRPr="00384642">
              <w:rPr>
                <w:b/>
                <w:i/>
              </w:rPr>
              <w:t>que evalúe las razones de esta adopción limitada, defina los posibles obstáculos a</w:t>
            </w:r>
            <w:r w:rsidRPr="00384642">
              <w:t xml:space="preserve"> su desarrollo y </w:t>
            </w:r>
            <w:r w:rsidRPr="00384642">
              <w:rPr>
                <w:b/>
                <w:i/>
              </w:rPr>
              <w:t>utilización, y estudie formas de promover su adopción</w:t>
            </w:r>
            <w:r w:rsidRPr="00384642">
              <w:t xml:space="preserve"> en los sectores en los que los requisitos comunes de formación podrían apoyar la movilidad profesional y </w:t>
            </w:r>
            <w:r w:rsidRPr="00384642">
              <w:rPr>
                <w:b/>
                <w:i/>
              </w:rPr>
              <w:t>ayudar a</w:t>
            </w:r>
            <w:r w:rsidRPr="00384642">
              <w:t xml:space="preserve"> abordar la escasez de capacidades;</w:t>
            </w:r>
          </w:p>
        </w:tc>
      </w:tr>
      <w:tr w:rsidR="00A85F34" w:rsidRPr="00384642" w14:paraId="2F57B091" w14:textId="77777777">
        <w:trPr>
          <w:jc w:val="center"/>
        </w:trPr>
        <w:tc>
          <w:tcPr>
            <w:tcW w:w="4876" w:type="dxa"/>
            <w:tcBorders>
              <w:top w:val="nil"/>
              <w:left w:val="nil"/>
              <w:bottom w:val="nil"/>
              <w:right w:val="nil"/>
            </w:tcBorders>
          </w:tcPr>
          <w:p w14:paraId="19A4E532"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65F97DB0" w14:textId="77777777" w:rsidR="00A85F34" w:rsidRPr="00384642" w:rsidRDefault="00C56B06">
            <w:pPr>
              <w:pStyle w:val="Normal6a"/>
            </w:pPr>
            <w:r w:rsidRPr="00384642">
              <w:rPr>
                <w:b/>
                <w:i/>
              </w:rPr>
              <w:t>_________________</w:t>
            </w:r>
          </w:p>
        </w:tc>
      </w:tr>
      <w:tr w:rsidR="00A85F34" w:rsidRPr="00384642" w14:paraId="16ED86CC" w14:textId="77777777">
        <w:trPr>
          <w:jc w:val="center"/>
        </w:trPr>
        <w:tc>
          <w:tcPr>
            <w:tcW w:w="4876" w:type="dxa"/>
            <w:tcBorders>
              <w:top w:val="nil"/>
              <w:left w:val="nil"/>
              <w:bottom w:val="nil"/>
              <w:right w:val="nil"/>
            </w:tcBorders>
          </w:tcPr>
          <w:p w14:paraId="521D662B"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c>
          <w:tcPr>
            <w:tcW w:w="4876" w:type="dxa"/>
            <w:tcBorders>
              <w:top w:val="nil"/>
              <w:left w:val="nil"/>
              <w:bottom w:val="nil"/>
              <w:right w:val="nil"/>
            </w:tcBorders>
          </w:tcPr>
          <w:p w14:paraId="4CE56200"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r>
    </w:tbl>
    <w:p w14:paraId="3159100F"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0C9E205" w14:textId="77777777" w:rsidR="00A85F34" w:rsidRPr="00384642" w:rsidRDefault="00C56B06">
      <w:r w:rsidRPr="00384642">
        <w:rPr>
          <w:rStyle w:val="HideTWBExt"/>
        </w:rPr>
        <w:t>&lt;/Amend&gt;</w:t>
      </w:r>
    </w:p>
    <w:p w14:paraId="1BF0BA1A"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189</w:t>
      </w:r>
      <w:r w:rsidRPr="00384642">
        <w:rPr>
          <w:rStyle w:val="HideTWBExt"/>
        </w:rPr>
        <w:t>&lt;/NumAm&gt;</w:t>
      </w:r>
    </w:p>
    <w:p w14:paraId="7D203A94"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58743660" w14:textId="77777777" w:rsidR="00A85F34" w:rsidRPr="00384642" w:rsidRDefault="00C56B06">
      <w:pPr>
        <w:pStyle w:val="NormalBold"/>
      </w:pPr>
      <w:r w:rsidRPr="00384642">
        <w:rPr>
          <w:rStyle w:val="HideTWBExt"/>
          <w:b w:val="0"/>
        </w:rPr>
        <w:t>&lt;/RepeatBlock-By&gt;</w:t>
      </w:r>
    </w:p>
    <w:p w14:paraId="7D56EF6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B2ACC76" w14:textId="77777777" w:rsidR="00A85F34" w:rsidRPr="00384642" w:rsidRDefault="00C56B06">
      <w:pPr>
        <w:pStyle w:val="NormalBold"/>
      </w:pPr>
      <w:r w:rsidRPr="00384642">
        <w:rPr>
          <w:rStyle w:val="HideTWBExt"/>
        </w:rPr>
        <w:t>&lt;Article&gt;</w:t>
      </w:r>
      <w:r w:rsidRPr="00384642">
        <w:t>Apartado 14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ADFB0E2" w14:textId="77777777">
        <w:trPr>
          <w:trHeight w:hRule="exact" w:val="240"/>
          <w:jc w:val="center"/>
        </w:trPr>
        <w:tc>
          <w:tcPr>
            <w:tcW w:w="9752" w:type="dxa"/>
            <w:gridSpan w:val="2"/>
            <w:tcBorders>
              <w:top w:val="nil"/>
              <w:left w:val="nil"/>
              <w:bottom w:val="nil"/>
              <w:right w:val="nil"/>
            </w:tcBorders>
          </w:tcPr>
          <w:p w14:paraId="03F28B89" w14:textId="77777777" w:rsidR="00A85F34" w:rsidRPr="00384642" w:rsidRDefault="00A85F34"/>
        </w:tc>
      </w:tr>
      <w:tr w:rsidR="00A85F34" w:rsidRPr="00384642" w14:paraId="2FB6ED7C" w14:textId="77777777">
        <w:trPr>
          <w:trHeight w:val="240"/>
          <w:jc w:val="center"/>
        </w:trPr>
        <w:tc>
          <w:tcPr>
            <w:tcW w:w="4876" w:type="dxa"/>
            <w:tcBorders>
              <w:top w:val="nil"/>
              <w:left w:val="nil"/>
              <w:bottom w:val="nil"/>
              <w:right w:val="nil"/>
            </w:tcBorders>
          </w:tcPr>
          <w:p w14:paraId="429184B9"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39D9701" w14:textId="77777777" w:rsidR="00A85F34" w:rsidRPr="00384642" w:rsidRDefault="00C56B06">
            <w:pPr>
              <w:pStyle w:val="AmColumnHeading"/>
            </w:pPr>
            <w:r w:rsidRPr="00384642">
              <w:t>Enmienda</w:t>
            </w:r>
          </w:p>
        </w:tc>
      </w:tr>
      <w:tr w:rsidR="00A85F34" w:rsidRPr="00384642" w14:paraId="60989517" w14:textId="77777777">
        <w:trPr>
          <w:jc w:val="center"/>
        </w:trPr>
        <w:tc>
          <w:tcPr>
            <w:tcW w:w="4876" w:type="dxa"/>
            <w:tcBorders>
              <w:top w:val="nil"/>
              <w:left w:val="nil"/>
              <w:bottom w:val="nil"/>
              <w:right w:val="nil"/>
            </w:tcBorders>
          </w:tcPr>
          <w:p w14:paraId="17C18C02" w14:textId="77777777" w:rsidR="00A85F34" w:rsidRPr="00384642" w:rsidRDefault="00C56B06">
            <w:pPr>
              <w:pStyle w:val="Normal6a"/>
            </w:pPr>
            <w:r w:rsidRPr="00384642">
              <w:t>14.</w:t>
            </w:r>
            <w:r w:rsidRPr="00384642">
              <w:tab/>
              <w:t>Lamenta que la adopción de los marcos comunes de formación en virtud de la Directiva 2005/36/CE</w:t>
            </w:r>
            <w:r w:rsidRPr="00384642">
              <w:rPr>
                <w:vertAlign w:val="superscript"/>
              </w:rPr>
              <w:t>5</w:t>
            </w:r>
            <w:r w:rsidRPr="00384642">
              <w:t xml:space="preserve"> haya sido limitada y pide a la Comisión, a los Estados miembros y a los organismos profesionales pertinentes que promuevan activamente su desarrollo y aplicación en los sectores profesionales en los que los requisitos comunes de formación podrían apoyar la movilidad profesional </w:t>
            </w:r>
            <w:r w:rsidRPr="00384642">
              <w:rPr>
                <w:b/>
                <w:i/>
              </w:rPr>
              <w:t>y abordar la</w:t>
            </w:r>
            <w:r w:rsidRPr="00384642">
              <w:t xml:space="preserve"> escasez </w:t>
            </w:r>
            <w:r w:rsidRPr="00384642">
              <w:rPr>
                <w:b/>
                <w:i/>
              </w:rPr>
              <w:t>de capacidades;</w:t>
            </w:r>
          </w:p>
        </w:tc>
        <w:tc>
          <w:tcPr>
            <w:tcW w:w="4876" w:type="dxa"/>
            <w:tcBorders>
              <w:top w:val="nil"/>
              <w:left w:val="nil"/>
              <w:bottom w:val="nil"/>
              <w:right w:val="nil"/>
            </w:tcBorders>
          </w:tcPr>
          <w:p w14:paraId="7724FA05" w14:textId="77777777" w:rsidR="00A85F34" w:rsidRPr="00384642" w:rsidRDefault="00C56B06">
            <w:pPr>
              <w:pStyle w:val="Normal6a"/>
            </w:pPr>
            <w:r w:rsidRPr="00384642">
              <w:t>14.</w:t>
            </w:r>
            <w:r w:rsidRPr="00384642">
              <w:tab/>
              <w:t>Lamenta que la adopción de los marcos comunes de formación en virtud de la Directiva 2005/36/CE</w:t>
            </w:r>
            <w:r w:rsidRPr="00384642">
              <w:rPr>
                <w:vertAlign w:val="superscript"/>
              </w:rPr>
              <w:t>5</w:t>
            </w:r>
            <w:r w:rsidRPr="00384642">
              <w:t xml:space="preserve"> haya sido limitada y pide a la Comisión, a los Estados miembros y a los organismos profesionales pertinentes que promuevan activamente su desarrollo y aplicación en los sectores profesionales en los que los requisitos comunes de formación podrían apoyar la movilidad profesional</w:t>
            </w:r>
            <w:r w:rsidRPr="00384642">
              <w:rPr>
                <w:b/>
                <w:i/>
              </w:rPr>
              <w:t>; alienta la ampliación de los regímenes de reconocimiento automático, en particular en los sectores que sufren</w:t>
            </w:r>
            <w:r w:rsidRPr="00384642">
              <w:t xml:space="preserve"> escasez de </w:t>
            </w:r>
            <w:r w:rsidRPr="00384642">
              <w:rPr>
                <w:b/>
                <w:i/>
              </w:rPr>
              <w:t>mano de obra</w:t>
            </w:r>
            <w:r w:rsidRPr="00384642">
              <w:t xml:space="preserve"> </w:t>
            </w:r>
            <w:r w:rsidRPr="00384642">
              <w:rPr>
                <w:b/>
                <w:i/>
              </w:rPr>
              <w:t>o una gran movilidad transfronteriza, sobre la base de enfoques piloto exitosos en los marcos de cooperación regional;</w:t>
            </w:r>
          </w:p>
        </w:tc>
      </w:tr>
      <w:tr w:rsidR="00A85F34" w:rsidRPr="00384642" w14:paraId="0893D604" w14:textId="77777777">
        <w:trPr>
          <w:jc w:val="center"/>
        </w:trPr>
        <w:tc>
          <w:tcPr>
            <w:tcW w:w="4876" w:type="dxa"/>
            <w:tcBorders>
              <w:top w:val="nil"/>
              <w:left w:val="nil"/>
              <w:bottom w:val="nil"/>
              <w:right w:val="nil"/>
            </w:tcBorders>
          </w:tcPr>
          <w:p w14:paraId="589C762F"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056ED952" w14:textId="77777777" w:rsidR="00A85F34" w:rsidRPr="00384642" w:rsidRDefault="00C56B06">
            <w:pPr>
              <w:pStyle w:val="Normal6a"/>
            </w:pPr>
            <w:r w:rsidRPr="00384642">
              <w:rPr>
                <w:b/>
                <w:i/>
              </w:rPr>
              <w:t>_________________</w:t>
            </w:r>
          </w:p>
        </w:tc>
      </w:tr>
      <w:tr w:rsidR="00A85F34" w:rsidRPr="00384642" w14:paraId="20492112" w14:textId="77777777">
        <w:trPr>
          <w:jc w:val="center"/>
        </w:trPr>
        <w:tc>
          <w:tcPr>
            <w:tcW w:w="4876" w:type="dxa"/>
            <w:tcBorders>
              <w:top w:val="nil"/>
              <w:left w:val="nil"/>
              <w:bottom w:val="nil"/>
              <w:right w:val="nil"/>
            </w:tcBorders>
          </w:tcPr>
          <w:p w14:paraId="2A8605E9"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c>
          <w:tcPr>
            <w:tcW w:w="4876" w:type="dxa"/>
            <w:tcBorders>
              <w:top w:val="nil"/>
              <w:left w:val="nil"/>
              <w:bottom w:val="nil"/>
              <w:right w:val="nil"/>
            </w:tcBorders>
          </w:tcPr>
          <w:p w14:paraId="729D86CB"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r>
    </w:tbl>
    <w:p w14:paraId="308664D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2ED65F06" w14:textId="77777777" w:rsidR="00A85F34" w:rsidRPr="00384642" w:rsidRDefault="00C56B06">
      <w:r w:rsidRPr="00384642">
        <w:rPr>
          <w:rStyle w:val="HideTWBExt"/>
        </w:rPr>
        <w:t>&lt;/Amend&gt;</w:t>
      </w:r>
    </w:p>
    <w:p w14:paraId="71082C6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190</w:t>
      </w:r>
      <w:r w:rsidRPr="00384642">
        <w:rPr>
          <w:rStyle w:val="HideTWBExt"/>
        </w:rPr>
        <w:t>&lt;/NumAm&gt;</w:t>
      </w:r>
    </w:p>
    <w:p w14:paraId="619BCF8B" w14:textId="77777777" w:rsidR="00A85F34" w:rsidRPr="00384642" w:rsidRDefault="00C56B06">
      <w:pPr>
        <w:pStyle w:val="NormalBold"/>
      </w:pPr>
      <w:r w:rsidRPr="00384642">
        <w:rPr>
          <w:rStyle w:val="HideTWBExt"/>
          <w:b w:val="0"/>
        </w:rPr>
        <w:t>&lt;RepeatBlock-By&gt;&lt;Members&gt;</w:t>
      </w:r>
      <w:r w:rsidRPr="00384642">
        <w:t>Maria Zacharia</w:t>
      </w:r>
      <w:r w:rsidRPr="00384642">
        <w:rPr>
          <w:rStyle w:val="HideTWBExt"/>
          <w:b w:val="0"/>
        </w:rPr>
        <w:t>&lt;/Members&gt;</w:t>
      </w:r>
    </w:p>
    <w:p w14:paraId="3175F1D2" w14:textId="77777777" w:rsidR="00A85F34" w:rsidRPr="00384642" w:rsidRDefault="00C56B06">
      <w:pPr>
        <w:pStyle w:val="NormalBold"/>
      </w:pPr>
      <w:r w:rsidRPr="00384642">
        <w:rPr>
          <w:rStyle w:val="HideTWBExt"/>
          <w:b w:val="0"/>
        </w:rPr>
        <w:t>&lt;/RepeatBlock-By&gt;</w:t>
      </w:r>
    </w:p>
    <w:p w14:paraId="14CAD577"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46BF758" w14:textId="77777777" w:rsidR="00A85F34" w:rsidRPr="00384642" w:rsidRDefault="00C56B06">
      <w:pPr>
        <w:pStyle w:val="NormalBold"/>
      </w:pPr>
      <w:r w:rsidRPr="00384642">
        <w:rPr>
          <w:rStyle w:val="HideTWBExt"/>
        </w:rPr>
        <w:t>&lt;Article&gt;</w:t>
      </w:r>
      <w:r w:rsidRPr="00384642">
        <w:t>Apartado 14</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0733F517" w14:textId="77777777">
        <w:trPr>
          <w:trHeight w:hRule="exact" w:val="240"/>
          <w:jc w:val="center"/>
        </w:trPr>
        <w:tc>
          <w:tcPr>
            <w:tcW w:w="9752" w:type="dxa"/>
            <w:gridSpan w:val="2"/>
            <w:tcBorders>
              <w:top w:val="nil"/>
              <w:left w:val="nil"/>
              <w:bottom w:val="nil"/>
              <w:right w:val="nil"/>
            </w:tcBorders>
          </w:tcPr>
          <w:p w14:paraId="7CFCBEE3" w14:textId="77777777" w:rsidR="00A85F34" w:rsidRPr="00384642" w:rsidRDefault="00A85F34"/>
        </w:tc>
      </w:tr>
      <w:tr w:rsidR="00A85F34" w:rsidRPr="00384642" w14:paraId="29E43896" w14:textId="77777777">
        <w:trPr>
          <w:trHeight w:val="240"/>
          <w:jc w:val="center"/>
        </w:trPr>
        <w:tc>
          <w:tcPr>
            <w:tcW w:w="4876" w:type="dxa"/>
            <w:tcBorders>
              <w:top w:val="nil"/>
              <w:left w:val="nil"/>
              <w:bottom w:val="nil"/>
              <w:right w:val="nil"/>
            </w:tcBorders>
          </w:tcPr>
          <w:p w14:paraId="6F4E391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26F1EB7F" w14:textId="77777777" w:rsidR="00A85F34" w:rsidRPr="00384642" w:rsidRDefault="00C56B06">
            <w:pPr>
              <w:pStyle w:val="AmColumnHeading"/>
            </w:pPr>
            <w:r w:rsidRPr="00384642">
              <w:t>Enmienda</w:t>
            </w:r>
          </w:p>
        </w:tc>
      </w:tr>
      <w:tr w:rsidR="00A85F34" w:rsidRPr="00384642" w14:paraId="4F10B9C6" w14:textId="77777777">
        <w:trPr>
          <w:jc w:val="center"/>
        </w:trPr>
        <w:tc>
          <w:tcPr>
            <w:tcW w:w="4876" w:type="dxa"/>
            <w:tcBorders>
              <w:top w:val="nil"/>
              <w:left w:val="nil"/>
              <w:bottom w:val="nil"/>
              <w:right w:val="nil"/>
            </w:tcBorders>
          </w:tcPr>
          <w:p w14:paraId="335B96FA" w14:textId="77777777" w:rsidR="00A85F34" w:rsidRPr="00384642" w:rsidRDefault="00C56B06">
            <w:pPr>
              <w:pStyle w:val="Normal6a"/>
            </w:pPr>
            <w:r w:rsidRPr="00384642">
              <w:t>14.</w:t>
            </w:r>
            <w:r w:rsidRPr="00384642">
              <w:tab/>
              <w:t xml:space="preserve">Lamenta que la adopción de los marcos </w:t>
            </w:r>
            <w:r w:rsidRPr="00384642">
              <w:t>comunes de formación en virtud de la Directiva 2005/36/CE</w:t>
            </w:r>
            <w:r w:rsidRPr="00384642">
              <w:rPr>
                <w:vertAlign w:val="superscript"/>
              </w:rPr>
              <w:t>5</w:t>
            </w:r>
            <w:r w:rsidRPr="00384642">
              <w:t xml:space="preserve"> haya sido limitada y pide a la Comisión, a los Estados miembros y a los organismos profesionales pertinentes que promuevan activamente su desarrollo y aplicación en los sectores profesionales en los que los requisitos comunes de formación podrían apoyar la movilidad profesional y abordar la escasez de capacidades;</w:t>
            </w:r>
          </w:p>
        </w:tc>
        <w:tc>
          <w:tcPr>
            <w:tcW w:w="4876" w:type="dxa"/>
            <w:tcBorders>
              <w:top w:val="nil"/>
              <w:left w:val="nil"/>
              <w:bottom w:val="nil"/>
              <w:right w:val="nil"/>
            </w:tcBorders>
          </w:tcPr>
          <w:p w14:paraId="5BBBCF68" w14:textId="77777777" w:rsidR="00A85F34" w:rsidRPr="00384642" w:rsidRDefault="00C56B06">
            <w:pPr>
              <w:pStyle w:val="Normal6a"/>
            </w:pPr>
            <w:r w:rsidRPr="00384642">
              <w:t>14.</w:t>
            </w:r>
            <w:r w:rsidRPr="00384642">
              <w:tab/>
              <w:t>Lamenta que la adopción de los marcos comunes de formación en virtud de la Directiva 2005/36/CE</w:t>
            </w:r>
            <w:r w:rsidRPr="00384642">
              <w:rPr>
                <w:vertAlign w:val="superscript"/>
              </w:rPr>
              <w:t>5</w:t>
            </w:r>
            <w:r w:rsidRPr="00384642">
              <w:t xml:space="preserve"> haya sido limitada y pide a la Comisión, a los Estados miembros y a los organismos profesionales pertinentes que promuevan activamente su desarrollo y aplicación en los sectores profesionales en los que los requisitos comunes de formación podrían apoyar la movilidad profesional y abordar la escasez de capacidades;</w:t>
            </w:r>
            <w:r w:rsidRPr="00384642">
              <w:rPr>
                <w:b/>
                <w:i/>
              </w:rPr>
              <w:t> pide a la Comisión y a los Estados miembros que refuercen la cooperación transfronteriza entre las</w:t>
            </w:r>
            <w:r w:rsidRPr="00384642">
              <w:rPr>
                <w:b/>
                <w:i/>
              </w:rPr>
              <w:t xml:space="preserve"> inspecciones de trabajo y las autoridades pertinentes con el fin de luchar contra el fraude, los falsos autónomos, la explotación y el trabajo no declarado que afecta a los trabajadores móviles de profesiones del ámbito de la formación profesional;</w:t>
            </w:r>
          </w:p>
        </w:tc>
      </w:tr>
      <w:tr w:rsidR="00A85F34" w:rsidRPr="00384642" w14:paraId="58B66F5C" w14:textId="77777777">
        <w:trPr>
          <w:jc w:val="center"/>
        </w:trPr>
        <w:tc>
          <w:tcPr>
            <w:tcW w:w="4876" w:type="dxa"/>
            <w:tcBorders>
              <w:top w:val="nil"/>
              <w:left w:val="nil"/>
              <w:bottom w:val="nil"/>
              <w:right w:val="nil"/>
            </w:tcBorders>
          </w:tcPr>
          <w:p w14:paraId="4FB3B779" w14:textId="77777777" w:rsidR="00A85F34" w:rsidRPr="00384642" w:rsidRDefault="00C56B06">
            <w:pPr>
              <w:pStyle w:val="Normal6a"/>
            </w:pPr>
            <w:r w:rsidRPr="00384642">
              <w:rPr>
                <w:b/>
                <w:i/>
              </w:rPr>
              <w:t>_________________</w:t>
            </w:r>
          </w:p>
        </w:tc>
        <w:tc>
          <w:tcPr>
            <w:tcW w:w="4876" w:type="dxa"/>
            <w:tcBorders>
              <w:top w:val="nil"/>
              <w:left w:val="nil"/>
              <w:bottom w:val="nil"/>
              <w:right w:val="nil"/>
            </w:tcBorders>
          </w:tcPr>
          <w:p w14:paraId="3C926EEE" w14:textId="77777777" w:rsidR="00A85F34" w:rsidRPr="00384642" w:rsidRDefault="00C56B06">
            <w:pPr>
              <w:pStyle w:val="Normal6a"/>
            </w:pPr>
            <w:r w:rsidRPr="00384642">
              <w:rPr>
                <w:b/>
                <w:i/>
              </w:rPr>
              <w:t>_________________</w:t>
            </w:r>
          </w:p>
        </w:tc>
      </w:tr>
      <w:tr w:rsidR="00A85F34" w:rsidRPr="00384642" w14:paraId="293B0980" w14:textId="77777777">
        <w:trPr>
          <w:jc w:val="center"/>
        </w:trPr>
        <w:tc>
          <w:tcPr>
            <w:tcW w:w="4876" w:type="dxa"/>
            <w:tcBorders>
              <w:top w:val="nil"/>
              <w:left w:val="nil"/>
              <w:bottom w:val="nil"/>
              <w:right w:val="nil"/>
            </w:tcBorders>
          </w:tcPr>
          <w:p w14:paraId="69DB0086"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c>
          <w:tcPr>
            <w:tcW w:w="4876" w:type="dxa"/>
            <w:tcBorders>
              <w:top w:val="nil"/>
              <w:left w:val="nil"/>
              <w:bottom w:val="nil"/>
              <w:right w:val="nil"/>
            </w:tcBorders>
          </w:tcPr>
          <w:p w14:paraId="11B0084C" w14:textId="77777777" w:rsidR="00A85F34" w:rsidRPr="00384642" w:rsidRDefault="00C56B06">
            <w:pPr>
              <w:pStyle w:val="Normal6a"/>
            </w:pPr>
            <w:r w:rsidRPr="00384642">
              <w:rPr>
                <w:vertAlign w:val="superscript"/>
              </w:rPr>
              <w:t>5</w:t>
            </w:r>
            <w:r w:rsidRPr="00384642">
              <w:t xml:space="preserve"> Directiva 2005/36/CE del Parlamento Europeo y del Consejo, de 7 de septiembre de 2005, relativa al reconocimiento de cualificaciones profesionales (DO L 255 de 30.9.2005, p. 22, ELI: http://data.europa.eu/eli/dir/2005/36/oj).</w:t>
            </w:r>
          </w:p>
        </w:tc>
      </w:tr>
    </w:tbl>
    <w:p w14:paraId="58E84EB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31F91F3" w14:textId="77777777" w:rsidR="00A85F34" w:rsidRPr="00384642" w:rsidRDefault="00C56B06">
      <w:r w:rsidRPr="00384642">
        <w:rPr>
          <w:rStyle w:val="HideTWBExt"/>
        </w:rPr>
        <w:t>&lt;/Amend&gt;</w:t>
      </w:r>
    </w:p>
    <w:p w14:paraId="4D2EF337"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191</w:t>
      </w:r>
      <w:r w:rsidRPr="00384642">
        <w:rPr>
          <w:rStyle w:val="HideTWBExt"/>
        </w:rPr>
        <w:t>&lt;/NumAm&gt;</w:t>
      </w:r>
    </w:p>
    <w:p w14:paraId="1D3559F4"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22C8985F" w14:textId="77777777" w:rsidR="00A85F34" w:rsidRPr="00384642" w:rsidRDefault="00C56B06">
      <w:pPr>
        <w:pStyle w:val="NormalBold"/>
      </w:pPr>
      <w:r w:rsidRPr="00384642">
        <w:rPr>
          <w:rStyle w:val="HideTWBExt"/>
          <w:b w:val="0"/>
        </w:rPr>
        <w:t>&lt;/RepeatBlock-By&gt;</w:t>
      </w:r>
    </w:p>
    <w:p w14:paraId="048A26D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301C886" w14:textId="77777777" w:rsidR="00A85F34" w:rsidRPr="00384642" w:rsidRDefault="00C56B06">
      <w:pPr>
        <w:pStyle w:val="NormalBold"/>
      </w:pPr>
      <w:r w:rsidRPr="00384642">
        <w:rPr>
          <w:rStyle w:val="HideTWBExt"/>
        </w:rPr>
        <w:t>&lt;Article&gt;</w:t>
      </w:r>
      <w:r w:rsidRPr="00384642">
        <w:t>Apartado 14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C2BF87F" w14:textId="77777777">
        <w:trPr>
          <w:trHeight w:hRule="exact" w:val="240"/>
          <w:jc w:val="center"/>
        </w:trPr>
        <w:tc>
          <w:tcPr>
            <w:tcW w:w="9752" w:type="dxa"/>
            <w:gridSpan w:val="2"/>
            <w:tcBorders>
              <w:top w:val="nil"/>
              <w:left w:val="nil"/>
              <w:bottom w:val="nil"/>
              <w:right w:val="nil"/>
            </w:tcBorders>
          </w:tcPr>
          <w:p w14:paraId="36768729" w14:textId="77777777" w:rsidR="00A85F34" w:rsidRPr="00384642" w:rsidRDefault="00A85F34"/>
        </w:tc>
      </w:tr>
      <w:tr w:rsidR="00A85F34" w:rsidRPr="00384642" w14:paraId="0A083DA4" w14:textId="77777777">
        <w:trPr>
          <w:trHeight w:val="240"/>
          <w:jc w:val="center"/>
        </w:trPr>
        <w:tc>
          <w:tcPr>
            <w:tcW w:w="4876" w:type="dxa"/>
            <w:tcBorders>
              <w:top w:val="nil"/>
              <w:left w:val="nil"/>
              <w:bottom w:val="nil"/>
              <w:right w:val="nil"/>
            </w:tcBorders>
          </w:tcPr>
          <w:p w14:paraId="3DE920B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3398DAA2" w14:textId="77777777" w:rsidR="00A85F34" w:rsidRPr="00384642" w:rsidRDefault="00C56B06">
            <w:pPr>
              <w:pStyle w:val="AmColumnHeading"/>
            </w:pPr>
            <w:r w:rsidRPr="00384642">
              <w:t>Enmienda</w:t>
            </w:r>
          </w:p>
        </w:tc>
      </w:tr>
      <w:tr w:rsidR="00A85F34" w:rsidRPr="00384642" w14:paraId="5E101814" w14:textId="77777777">
        <w:trPr>
          <w:jc w:val="center"/>
        </w:trPr>
        <w:tc>
          <w:tcPr>
            <w:tcW w:w="4876" w:type="dxa"/>
            <w:tcBorders>
              <w:top w:val="nil"/>
              <w:left w:val="nil"/>
              <w:bottom w:val="nil"/>
              <w:right w:val="nil"/>
            </w:tcBorders>
          </w:tcPr>
          <w:p w14:paraId="7931664F" w14:textId="77777777" w:rsidR="00A85F34" w:rsidRPr="00384642" w:rsidRDefault="00A85F34">
            <w:pPr>
              <w:pStyle w:val="Normal6a"/>
            </w:pPr>
          </w:p>
        </w:tc>
        <w:tc>
          <w:tcPr>
            <w:tcW w:w="4876" w:type="dxa"/>
            <w:tcBorders>
              <w:top w:val="nil"/>
              <w:left w:val="nil"/>
              <w:bottom w:val="nil"/>
              <w:right w:val="nil"/>
            </w:tcBorders>
          </w:tcPr>
          <w:p w14:paraId="772EEB91" w14:textId="77777777" w:rsidR="00A85F34" w:rsidRPr="00384642" w:rsidRDefault="00C56B06">
            <w:pPr>
              <w:pStyle w:val="Normal6a"/>
            </w:pPr>
            <w:r w:rsidRPr="00384642">
              <w:rPr>
                <w:b/>
                <w:i/>
              </w:rPr>
              <w:t>14 bis.</w:t>
            </w:r>
            <w:r w:rsidRPr="00384642">
              <w:tab/>
            </w:r>
            <w:r w:rsidRPr="00384642">
              <w:rPr>
                <w:b/>
                <w:i/>
              </w:rPr>
              <w:t xml:space="preserve">Pide </w:t>
            </w:r>
            <w:r w:rsidRPr="00384642">
              <w:rPr>
                <w:b/>
                <w:i/>
              </w:rPr>
              <w:t>principios de procedimiento comunes de la Unión para el reconocimiento de las cualificaciones de los nacionales de terceros países, en particular plazos transparentes, criterios claros y el uso sistemático de evaluaciones basadas en las capacidades, como pruebas prácticas y la validación del aprendizaje previo cuando la documentación esté incompleta;</w:t>
            </w:r>
          </w:p>
        </w:tc>
      </w:tr>
    </w:tbl>
    <w:p w14:paraId="2A78A19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0DBEE07" w14:textId="77777777" w:rsidR="00A85F34" w:rsidRPr="00384642" w:rsidRDefault="00C56B06">
      <w:r w:rsidRPr="00384642">
        <w:rPr>
          <w:rStyle w:val="HideTWBExt"/>
        </w:rPr>
        <w:t>&lt;/Amend&gt;</w:t>
      </w:r>
    </w:p>
    <w:p w14:paraId="40476A0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192</w:t>
      </w:r>
      <w:r w:rsidRPr="00384642">
        <w:rPr>
          <w:rStyle w:val="HideTWBExt"/>
        </w:rPr>
        <w:t>&lt;/NumAm&gt;</w:t>
      </w:r>
    </w:p>
    <w:p w14:paraId="0EBB15D0" w14:textId="77777777" w:rsidR="00A85F34" w:rsidRPr="00384642" w:rsidRDefault="00C56B06">
      <w:pPr>
        <w:pStyle w:val="NormalBold"/>
      </w:pPr>
      <w:r w:rsidRPr="00384642">
        <w:rPr>
          <w:rStyle w:val="HideTWBExt"/>
          <w:b w:val="0"/>
        </w:rPr>
        <w:t>&lt;RepeatBlock-By&gt;&lt;Members&gt;</w:t>
      </w:r>
      <w:r w:rsidRPr="00384642">
        <w:t xml:space="preserve">Mariateresa Vivaldini, Francesco Torselli, Chiara </w:t>
      </w:r>
      <w:r w:rsidRPr="00384642">
        <w:t>Gemma, Elena Donazzan, Geadis Geadi</w:t>
      </w:r>
      <w:r w:rsidRPr="00384642">
        <w:rPr>
          <w:rStyle w:val="HideTWBExt"/>
          <w:b w:val="0"/>
        </w:rPr>
        <w:t>&lt;/Members&gt;</w:t>
      </w:r>
    </w:p>
    <w:p w14:paraId="3A4097CB" w14:textId="77777777" w:rsidR="00A85F34" w:rsidRPr="00384642" w:rsidRDefault="00C56B06">
      <w:pPr>
        <w:pStyle w:val="NormalBold"/>
      </w:pPr>
      <w:r w:rsidRPr="00384642">
        <w:rPr>
          <w:rStyle w:val="HideTWBExt"/>
          <w:b w:val="0"/>
        </w:rPr>
        <w:t>&lt;/RepeatBlock-By&gt;</w:t>
      </w:r>
    </w:p>
    <w:p w14:paraId="5B0C084F"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7A79610" w14:textId="77777777" w:rsidR="00A85F34" w:rsidRPr="00384642" w:rsidRDefault="00C56B06">
      <w:pPr>
        <w:pStyle w:val="NormalBold"/>
      </w:pPr>
      <w:r w:rsidRPr="00384642">
        <w:rPr>
          <w:rStyle w:val="HideTWBExt"/>
        </w:rPr>
        <w:t>&lt;Article&gt;</w:t>
      </w:r>
      <w:r w:rsidRPr="00384642">
        <w:t>Apartado 14 bis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DEB8CE8" w14:textId="77777777">
        <w:trPr>
          <w:trHeight w:hRule="exact" w:val="240"/>
          <w:jc w:val="center"/>
        </w:trPr>
        <w:tc>
          <w:tcPr>
            <w:tcW w:w="9752" w:type="dxa"/>
            <w:gridSpan w:val="2"/>
            <w:tcBorders>
              <w:top w:val="nil"/>
              <w:left w:val="nil"/>
              <w:bottom w:val="nil"/>
              <w:right w:val="nil"/>
            </w:tcBorders>
          </w:tcPr>
          <w:p w14:paraId="7334DC12" w14:textId="77777777" w:rsidR="00A85F34" w:rsidRPr="00384642" w:rsidRDefault="00A85F34"/>
        </w:tc>
      </w:tr>
      <w:tr w:rsidR="00A85F34" w:rsidRPr="00384642" w14:paraId="0BB99EF2" w14:textId="77777777">
        <w:trPr>
          <w:trHeight w:val="240"/>
          <w:jc w:val="center"/>
        </w:trPr>
        <w:tc>
          <w:tcPr>
            <w:tcW w:w="4876" w:type="dxa"/>
            <w:tcBorders>
              <w:top w:val="nil"/>
              <w:left w:val="nil"/>
              <w:bottom w:val="nil"/>
              <w:right w:val="nil"/>
            </w:tcBorders>
          </w:tcPr>
          <w:p w14:paraId="60898F8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1854E3F3" w14:textId="77777777" w:rsidR="00A85F34" w:rsidRPr="00384642" w:rsidRDefault="00C56B06">
            <w:pPr>
              <w:pStyle w:val="AmColumnHeading"/>
            </w:pPr>
            <w:r w:rsidRPr="00384642">
              <w:t>Enmienda</w:t>
            </w:r>
          </w:p>
        </w:tc>
      </w:tr>
      <w:tr w:rsidR="00A85F34" w:rsidRPr="00384642" w14:paraId="74A18705" w14:textId="77777777">
        <w:trPr>
          <w:jc w:val="center"/>
        </w:trPr>
        <w:tc>
          <w:tcPr>
            <w:tcW w:w="4876" w:type="dxa"/>
            <w:tcBorders>
              <w:top w:val="nil"/>
              <w:left w:val="nil"/>
              <w:bottom w:val="nil"/>
              <w:right w:val="nil"/>
            </w:tcBorders>
          </w:tcPr>
          <w:p w14:paraId="6B137032" w14:textId="77777777" w:rsidR="00A85F34" w:rsidRPr="00384642" w:rsidRDefault="00A85F34">
            <w:pPr>
              <w:pStyle w:val="Normal6a"/>
            </w:pPr>
          </w:p>
        </w:tc>
        <w:tc>
          <w:tcPr>
            <w:tcW w:w="4876" w:type="dxa"/>
            <w:tcBorders>
              <w:top w:val="nil"/>
              <w:left w:val="nil"/>
              <w:bottom w:val="nil"/>
              <w:right w:val="nil"/>
            </w:tcBorders>
          </w:tcPr>
          <w:p w14:paraId="63C4168A" w14:textId="0AD86844" w:rsidR="00A85F34" w:rsidRPr="00384642" w:rsidRDefault="00C56B06">
            <w:pPr>
              <w:pStyle w:val="Normal6a"/>
            </w:pPr>
            <w:r w:rsidRPr="00384642">
              <w:rPr>
                <w:b/>
                <w:i/>
              </w:rPr>
              <w:t>14 bis.</w:t>
            </w:r>
            <w:r w:rsidRPr="00384642">
              <w:tab/>
            </w:r>
            <w:r w:rsidRPr="00384642">
              <w:rPr>
                <w:b/>
                <w:i/>
              </w:rPr>
              <w:t xml:space="preserve">Pide a la Comisión que evalúe las </w:t>
            </w:r>
            <w:r w:rsidRPr="00384642">
              <w:rPr>
                <w:b/>
                <w:i/>
              </w:rPr>
              <w:t>consecuencias de las cargas normativas excesivas para las profesiones del ámbito de la formación profesional y que defina oportunidades de simplificación que puedan facilitar el acceso al empleo, el emprendimiento y el trabajo por cuenta propia para los titulados de formación profesional</w:t>
            </w:r>
            <w:r w:rsidR="00EF0183">
              <w:rPr>
                <w:b/>
                <w:i/>
              </w:rPr>
              <w:t>;</w:t>
            </w:r>
          </w:p>
        </w:tc>
      </w:tr>
    </w:tbl>
    <w:p w14:paraId="73C5B151"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2305CDA" w14:textId="77777777" w:rsidR="00A85F34" w:rsidRPr="00384642" w:rsidRDefault="00C56B06">
      <w:r w:rsidRPr="00384642">
        <w:rPr>
          <w:rStyle w:val="HideTWBExt"/>
        </w:rPr>
        <w:t>&lt;/Amend&gt;</w:t>
      </w:r>
    </w:p>
    <w:p w14:paraId="1466C461"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193</w:t>
      </w:r>
      <w:r w:rsidRPr="00384642">
        <w:rPr>
          <w:rStyle w:val="HideTWBExt"/>
        </w:rPr>
        <w:t>&lt;/NumAm&gt;</w:t>
      </w:r>
    </w:p>
    <w:p w14:paraId="45888506"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2164021C" w14:textId="77777777" w:rsidR="00A85F34" w:rsidRPr="00384642" w:rsidRDefault="00C56B06">
      <w:pPr>
        <w:pStyle w:val="NormalBold"/>
      </w:pPr>
      <w:r w:rsidRPr="00384642">
        <w:rPr>
          <w:rStyle w:val="HideTWBExt"/>
          <w:b w:val="0"/>
        </w:rPr>
        <w:t>&lt;/RepeatBlock-By&gt;</w:t>
      </w:r>
    </w:p>
    <w:p w14:paraId="14B1B83A"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0F54A90" w14:textId="77777777" w:rsidR="00A85F34" w:rsidRPr="00384642" w:rsidRDefault="00C56B06">
      <w:pPr>
        <w:pStyle w:val="NormalBold"/>
      </w:pPr>
      <w:r w:rsidRPr="00384642">
        <w:rPr>
          <w:rStyle w:val="HideTWBExt"/>
        </w:rPr>
        <w:t>&lt;Article&gt;</w:t>
      </w:r>
      <w:r w:rsidRPr="00384642">
        <w:t>Apartado 14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19F7CC5B" w14:textId="77777777">
        <w:trPr>
          <w:trHeight w:hRule="exact" w:val="240"/>
          <w:jc w:val="center"/>
        </w:trPr>
        <w:tc>
          <w:tcPr>
            <w:tcW w:w="9752" w:type="dxa"/>
            <w:gridSpan w:val="2"/>
            <w:tcBorders>
              <w:top w:val="nil"/>
              <w:left w:val="nil"/>
              <w:bottom w:val="nil"/>
              <w:right w:val="nil"/>
            </w:tcBorders>
          </w:tcPr>
          <w:p w14:paraId="5D3A2059" w14:textId="77777777" w:rsidR="00A85F34" w:rsidRPr="00384642" w:rsidRDefault="00A85F34"/>
        </w:tc>
      </w:tr>
      <w:tr w:rsidR="00A85F34" w:rsidRPr="00384642" w14:paraId="56CBFB64" w14:textId="77777777">
        <w:trPr>
          <w:trHeight w:val="240"/>
          <w:jc w:val="center"/>
        </w:trPr>
        <w:tc>
          <w:tcPr>
            <w:tcW w:w="4876" w:type="dxa"/>
            <w:tcBorders>
              <w:top w:val="nil"/>
              <w:left w:val="nil"/>
              <w:bottom w:val="nil"/>
              <w:right w:val="nil"/>
            </w:tcBorders>
          </w:tcPr>
          <w:p w14:paraId="52676BB7"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49C2F35" w14:textId="77777777" w:rsidR="00A85F34" w:rsidRPr="00384642" w:rsidRDefault="00C56B06">
            <w:pPr>
              <w:pStyle w:val="AmColumnHeading"/>
            </w:pPr>
            <w:r w:rsidRPr="00384642">
              <w:t>Enmienda</w:t>
            </w:r>
          </w:p>
        </w:tc>
      </w:tr>
      <w:tr w:rsidR="00A85F34" w:rsidRPr="00384642" w14:paraId="0501D15B" w14:textId="77777777">
        <w:trPr>
          <w:jc w:val="center"/>
        </w:trPr>
        <w:tc>
          <w:tcPr>
            <w:tcW w:w="4876" w:type="dxa"/>
            <w:tcBorders>
              <w:top w:val="nil"/>
              <w:left w:val="nil"/>
              <w:bottom w:val="nil"/>
              <w:right w:val="nil"/>
            </w:tcBorders>
          </w:tcPr>
          <w:p w14:paraId="6A77FDD2" w14:textId="77777777" w:rsidR="00A85F34" w:rsidRPr="00384642" w:rsidRDefault="00A85F34">
            <w:pPr>
              <w:pStyle w:val="Normal6a"/>
            </w:pPr>
          </w:p>
        </w:tc>
        <w:tc>
          <w:tcPr>
            <w:tcW w:w="4876" w:type="dxa"/>
            <w:tcBorders>
              <w:top w:val="nil"/>
              <w:left w:val="nil"/>
              <w:bottom w:val="nil"/>
              <w:right w:val="nil"/>
            </w:tcBorders>
          </w:tcPr>
          <w:p w14:paraId="185160F8" w14:textId="77777777" w:rsidR="00A85F34" w:rsidRPr="00384642" w:rsidRDefault="00C56B06">
            <w:pPr>
              <w:pStyle w:val="Normal6a"/>
            </w:pPr>
            <w:r w:rsidRPr="00384642">
              <w:rPr>
                <w:b/>
                <w:i/>
              </w:rPr>
              <w:t>14 ter.</w:t>
            </w:r>
            <w:r w:rsidRPr="00384642">
              <w:tab/>
            </w:r>
            <w:r w:rsidRPr="00384642">
              <w:rPr>
                <w:b/>
                <w:i/>
              </w:rPr>
              <w:t xml:space="preserve">Pide a los Estados miembros y a la Comisión que refuercen el uso de la Clasificación Europea de Capacidades, Competencias, Cualificaciones y </w:t>
            </w:r>
            <w:r w:rsidRPr="00384642">
              <w:rPr>
                <w:b/>
                <w:i/>
              </w:rPr>
              <w:t>Ocupaciones (ESCO) como el lenguaje de referencia común para las capacidades en las profesiones no reguladas, lo que permitirá a los empleadores, los servicios de empleo y las plataformas reconocer y comparar mejor las capacidades a través de las fronteras y los sectores;</w:t>
            </w:r>
          </w:p>
        </w:tc>
      </w:tr>
    </w:tbl>
    <w:p w14:paraId="31C9399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0FB261A5" w14:textId="77777777" w:rsidR="00A85F34" w:rsidRPr="00384642" w:rsidRDefault="00C56B06">
      <w:r w:rsidRPr="00384642">
        <w:rPr>
          <w:rStyle w:val="HideTWBExt"/>
        </w:rPr>
        <w:t>&lt;/Amend&gt;</w:t>
      </w:r>
    </w:p>
    <w:p w14:paraId="4958B4FB"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194</w:t>
      </w:r>
      <w:r w:rsidRPr="00384642">
        <w:rPr>
          <w:rStyle w:val="HideTWBExt"/>
        </w:rPr>
        <w:t>&lt;/NumAm&gt;</w:t>
      </w:r>
    </w:p>
    <w:p w14:paraId="6B23EA4E" w14:textId="77777777" w:rsidR="00A85F34" w:rsidRPr="00384642" w:rsidRDefault="00C56B06">
      <w:pPr>
        <w:pStyle w:val="NormalBold"/>
      </w:pPr>
      <w:r w:rsidRPr="00384642">
        <w:rPr>
          <w:rStyle w:val="HideTWBExt"/>
          <w:b w:val="0"/>
        </w:rPr>
        <w:t>&lt;RepeatBlock-By&gt;&lt;Members&gt;</w:t>
      </w:r>
      <w:r w:rsidRPr="00384642">
        <w:t>Mariateresa Vivaldini, Francesco Torselli, Chiara Gemma, Elena Donazzan, Geadis Geadi</w:t>
      </w:r>
      <w:r w:rsidRPr="00384642">
        <w:rPr>
          <w:rStyle w:val="HideTWBExt"/>
          <w:b w:val="0"/>
        </w:rPr>
        <w:t>&lt;/Members&gt;</w:t>
      </w:r>
    </w:p>
    <w:p w14:paraId="5BE0AC78" w14:textId="77777777" w:rsidR="00A85F34" w:rsidRPr="00384642" w:rsidRDefault="00C56B06">
      <w:pPr>
        <w:pStyle w:val="NormalBold"/>
      </w:pPr>
      <w:r w:rsidRPr="00384642">
        <w:rPr>
          <w:rStyle w:val="HideTWBExt"/>
          <w:b w:val="0"/>
        </w:rPr>
        <w:t>&lt;/RepeatBlock-By&gt;</w:t>
      </w:r>
    </w:p>
    <w:p w14:paraId="5545546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5FC4DBD2" w14:textId="77777777" w:rsidR="00A85F34" w:rsidRPr="00384642" w:rsidRDefault="00C56B06">
      <w:pPr>
        <w:pStyle w:val="NormalBold"/>
      </w:pPr>
      <w:r w:rsidRPr="00384642">
        <w:rPr>
          <w:rStyle w:val="HideTWBExt"/>
        </w:rPr>
        <w:t>&lt;Article&gt;</w:t>
      </w:r>
      <w:r w:rsidRPr="00384642">
        <w:t>Apartado 14 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E9012E0" w14:textId="77777777">
        <w:trPr>
          <w:trHeight w:hRule="exact" w:val="240"/>
          <w:jc w:val="center"/>
        </w:trPr>
        <w:tc>
          <w:tcPr>
            <w:tcW w:w="9752" w:type="dxa"/>
            <w:gridSpan w:val="2"/>
            <w:tcBorders>
              <w:top w:val="nil"/>
              <w:left w:val="nil"/>
              <w:bottom w:val="nil"/>
              <w:right w:val="nil"/>
            </w:tcBorders>
          </w:tcPr>
          <w:p w14:paraId="1E31FBA8" w14:textId="77777777" w:rsidR="00A85F34" w:rsidRPr="00384642" w:rsidRDefault="00A85F34"/>
        </w:tc>
      </w:tr>
      <w:tr w:rsidR="00A85F34" w:rsidRPr="00384642" w14:paraId="4FAE1235" w14:textId="77777777">
        <w:trPr>
          <w:trHeight w:val="240"/>
          <w:jc w:val="center"/>
        </w:trPr>
        <w:tc>
          <w:tcPr>
            <w:tcW w:w="4876" w:type="dxa"/>
            <w:tcBorders>
              <w:top w:val="nil"/>
              <w:left w:val="nil"/>
              <w:bottom w:val="nil"/>
              <w:right w:val="nil"/>
            </w:tcBorders>
          </w:tcPr>
          <w:p w14:paraId="78311A13"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EC2511A" w14:textId="77777777" w:rsidR="00A85F34" w:rsidRPr="00384642" w:rsidRDefault="00C56B06">
            <w:pPr>
              <w:pStyle w:val="AmColumnHeading"/>
            </w:pPr>
            <w:r w:rsidRPr="00384642">
              <w:t>Enmienda</w:t>
            </w:r>
          </w:p>
        </w:tc>
      </w:tr>
      <w:tr w:rsidR="00A85F34" w:rsidRPr="00384642" w14:paraId="679B1A76" w14:textId="77777777">
        <w:trPr>
          <w:jc w:val="center"/>
        </w:trPr>
        <w:tc>
          <w:tcPr>
            <w:tcW w:w="4876" w:type="dxa"/>
            <w:tcBorders>
              <w:top w:val="nil"/>
              <w:left w:val="nil"/>
              <w:bottom w:val="nil"/>
              <w:right w:val="nil"/>
            </w:tcBorders>
          </w:tcPr>
          <w:p w14:paraId="63FD6B32" w14:textId="77777777" w:rsidR="00A85F34" w:rsidRPr="00384642" w:rsidRDefault="00A85F34">
            <w:pPr>
              <w:pStyle w:val="Normal6a"/>
            </w:pPr>
          </w:p>
        </w:tc>
        <w:tc>
          <w:tcPr>
            <w:tcW w:w="4876" w:type="dxa"/>
            <w:tcBorders>
              <w:top w:val="nil"/>
              <w:left w:val="nil"/>
              <w:bottom w:val="nil"/>
              <w:right w:val="nil"/>
            </w:tcBorders>
          </w:tcPr>
          <w:p w14:paraId="0C06453E" w14:textId="3886B70A" w:rsidR="00A85F34" w:rsidRPr="00384642" w:rsidRDefault="00C56B06">
            <w:pPr>
              <w:pStyle w:val="Normal6a"/>
            </w:pPr>
            <w:r w:rsidRPr="00384642">
              <w:rPr>
                <w:b/>
                <w:i/>
              </w:rPr>
              <w:t>14 ter.</w:t>
            </w:r>
            <w:r w:rsidRPr="00384642">
              <w:tab/>
            </w:r>
            <w:r w:rsidRPr="00384642">
              <w:rPr>
                <w:b/>
                <w:i/>
              </w:rPr>
              <w:t xml:space="preserve">Reconoce el papel esencial de las profesiones del ámbito de la formación profesional en la salvaguardia de la base manufacturera europea, la </w:t>
            </w:r>
            <w:r w:rsidRPr="00384642">
              <w:rPr>
                <w:b/>
                <w:i/>
              </w:rPr>
              <w:t>seguridad energética, los sistemas de transporte, el sector de la construcción y las infraestructuras estratégicas, y pide que las políticas de formación profesional reflejen estas prioridades</w:t>
            </w:r>
            <w:r w:rsidR="00EF0183">
              <w:rPr>
                <w:b/>
                <w:i/>
              </w:rPr>
              <w:t>;</w:t>
            </w:r>
          </w:p>
        </w:tc>
      </w:tr>
    </w:tbl>
    <w:p w14:paraId="445310E3"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1BB9D25" w14:textId="77777777" w:rsidR="00A85F34" w:rsidRPr="00384642" w:rsidRDefault="00C56B06">
      <w:r w:rsidRPr="00384642">
        <w:rPr>
          <w:rStyle w:val="HideTWBExt"/>
        </w:rPr>
        <w:t>&lt;/Amend&gt;</w:t>
      </w:r>
    </w:p>
    <w:p w14:paraId="5588759F"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195</w:t>
      </w:r>
      <w:r w:rsidRPr="00384642">
        <w:rPr>
          <w:rStyle w:val="HideTWBExt"/>
        </w:rPr>
        <w:t>&lt;/NumAm&gt;</w:t>
      </w:r>
    </w:p>
    <w:p w14:paraId="6F154527"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1E0AD4B1" w14:textId="77777777" w:rsidR="00A85F34" w:rsidRPr="00384642" w:rsidRDefault="00C56B06">
      <w:pPr>
        <w:pStyle w:val="NormalBold"/>
      </w:pPr>
      <w:r w:rsidRPr="00384642">
        <w:rPr>
          <w:rStyle w:val="HideTWBExt"/>
          <w:b w:val="0"/>
        </w:rPr>
        <w:t>&lt;/RepeatBlock-By&gt;</w:t>
      </w:r>
    </w:p>
    <w:p w14:paraId="208E56F4"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0FAAA184" w14:textId="77777777" w:rsidR="00A85F34" w:rsidRPr="00384642" w:rsidRDefault="00C56B06">
      <w:pPr>
        <w:pStyle w:val="NormalBold"/>
      </w:pPr>
      <w:r w:rsidRPr="00384642">
        <w:rPr>
          <w:rStyle w:val="HideTWBExt"/>
        </w:rPr>
        <w:t>&lt;Article&gt;</w:t>
      </w:r>
      <w:r w:rsidRPr="00384642">
        <w:t>Apartado 14 quater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C662C9E" w14:textId="77777777">
        <w:trPr>
          <w:trHeight w:hRule="exact" w:val="240"/>
          <w:jc w:val="center"/>
        </w:trPr>
        <w:tc>
          <w:tcPr>
            <w:tcW w:w="9752" w:type="dxa"/>
            <w:gridSpan w:val="2"/>
            <w:tcBorders>
              <w:top w:val="nil"/>
              <w:left w:val="nil"/>
              <w:bottom w:val="nil"/>
              <w:right w:val="nil"/>
            </w:tcBorders>
          </w:tcPr>
          <w:p w14:paraId="2002F463" w14:textId="77777777" w:rsidR="00A85F34" w:rsidRPr="00384642" w:rsidRDefault="00A85F34"/>
        </w:tc>
      </w:tr>
      <w:tr w:rsidR="00A85F34" w:rsidRPr="00384642" w14:paraId="2387F494" w14:textId="77777777">
        <w:trPr>
          <w:trHeight w:val="240"/>
          <w:jc w:val="center"/>
        </w:trPr>
        <w:tc>
          <w:tcPr>
            <w:tcW w:w="4876" w:type="dxa"/>
            <w:tcBorders>
              <w:top w:val="nil"/>
              <w:left w:val="nil"/>
              <w:bottom w:val="nil"/>
              <w:right w:val="nil"/>
            </w:tcBorders>
          </w:tcPr>
          <w:p w14:paraId="66CA7B2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00E31ACE" w14:textId="77777777" w:rsidR="00A85F34" w:rsidRPr="00384642" w:rsidRDefault="00C56B06">
            <w:pPr>
              <w:pStyle w:val="AmColumnHeading"/>
            </w:pPr>
            <w:r w:rsidRPr="00384642">
              <w:t>Enmienda</w:t>
            </w:r>
          </w:p>
        </w:tc>
      </w:tr>
      <w:tr w:rsidR="00A85F34" w:rsidRPr="00384642" w14:paraId="664342BA" w14:textId="77777777">
        <w:trPr>
          <w:jc w:val="center"/>
        </w:trPr>
        <w:tc>
          <w:tcPr>
            <w:tcW w:w="4876" w:type="dxa"/>
            <w:tcBorders>
              <w:top w:val="nil"/>
              <w:left w:val="nil"/>
              <w:bottom w:val="nil"/>
              <w:right w:val="nil"/>
            </w:tcBorders>
          </w:tcPr>
          <w:p w14:paraId="31BE9DE5" w14:textId="77777777" w:rsidR="00A85F34" w:rsidRPr="00384642" w:rsidRDefault="00A85F34">
            <w:pPr>
              <w:pStyle w:val="Normal6a"/>
            </w:pPr>
          </w:p>
        </w:tc>
        <w:tc>
          <w:tcPr>
            <w:tcW w:w="4876" w:type="dxa"/>
            <w:tcBorders>
              <w:top w:val="nil"/>
              <w:left w:val="nil"/>
              <w:bottom w:val="nil"/>
              <w:right w:val="nil"/>
            </w:tcBorders>
          </w:tcPr>
          <w:p w14:paraId="78BC2E25" w14:textId="6F974132" w:rsidR="00A85F34" w:rsidRPr="00384642" w:rsidRDefault="00C56B06">
            <w:pPr>
              <w:pStyle w:val="Normal6a"/>
            </w:pPr>
            <w:r w:rsidRPr="00384642">
              <w:rPr>
                <w:b/>
                <w:i/>
              </w:rPr>
              <w:t xml:space="preserve">14 </w:t>
            </w:r>
            <w:r w:rsidRPr="00384642">
              <w:rPr>
                <w:b/>
                <w:i/>
              </w:rPr>
              <w:t>quater.</w:t>
            </w:r>
            <w:r w:rsidR="00EF0183">
              <w:t xml:space="preserve"> </w:t>
            </w:r>
            <w:r w:rsidRPr="00384642">
              <w:rPr>
                <w:b/>
                <w:i/>
              </w:rPr>
              <w:t>Pide a la Comisión que estudie las normas profesionales de WorldSkills como marco de referencia clave en el desarrollo de iniciativas europeas sobre reconocimiento de capacidades, transparencia y reconocimiento en la educación y formación profesionales iniciales; considera que estas normas proporcionan una metodología sólida y basada en la práctica para definir las competencias profesionales de nivel inicial y pueden mejorar significativamente la comparabilidad y la movilidad laboral transfronterizas;</w:t>
            </w:r>
          </w:p>
        </w:tc>
      </w:tr>
    </w:tbl>
    <w:p w14:paraId="3D63D6C7"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3A3357C6" w14:textId="77777777" w:rsidR="00A85F34" w:rsidRPr="00384642" w:rsidRDefault="00C56B06">
      <w:r w:rsidRPr="00384642">
        <w:rPr>
          <w:rStyle w:val="HideTWBExt"/>
        </w:rPr>
        <w:t>&lt;/Amend&gt;</w:t>
      </w:r>
    </w:p>
    <w:p w14:paraId="5EBB2BB5"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196</w:t>
      </w:r>
      <w:r w:rsidRPr="00384642">
        <w:rPr>
          <w:rStyle w:val="HideTWBExt"/>
        </w:rPr>
        <w:t>&lt;/NumAm&gt;</w:t>
      </w:r>
    </w:p>
    <w:p w14:paraId="4D88A45B"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0E161C97" w14:textId="77777777" w:rsidR="00A85F34" w:rsidRPr="00384642" w:rsidRDefault="00C56B06">
      <w:pPr>
        <w:pStyle w:val="NormalBold"/>
      </w:pPr>
      <w:r w:rsidRPr="00384642">
        <w:rPr>
          <w:rStyle w:val="HideTWBExt"/>
          <w:b w:val="0"/>
        </w:rPr>
        <w:t>&lt;/RepeatBlock-By&gt;</w:t>
      </w:r>
    </w:p>
    <w:p w14:paraId="0153850E"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C242666" w14:textId="77777777" w:rsidR="00A85F34" w:rsidRPr="00384642" w:rsidRDefault="00C56B06">
      <w:pPr>
        <w:pStyle w:val="NormalBold"/>
      </w:pPr>
      <w:r w:rsidRPr="00384642">
        <w:rPr>
          <w:rStyle w:val="HideTWBExt"/>
        </w:rPr>
        <w:t>&lt;Article&gt;</w:t>
      </w:r>
      <w:r w:rsidRPr="00384642">
        <w:t xml:space="preserve">Apartado 14 quinquies </w:t>
      </w:r>
      <w:r w:rsidRPr="00384642">
        <w:t>(nuevo)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2AE7ED93" w14:textId="77777777">
        <w:trPr>
          <w:trHeight w:hRule="exact" w:val="240"/>
          <w:jc w:val="center"/>
        </w:trPr>
        <w:tc>
          <w:tcPr>
            <w:tcW w:w="9752" w:type="dxa"/>
            <w:gridSpan w:val="2"/>
            <w:tcBorders>
              <w:top w:val="nil"/>
              <w:left w:val="nil"/>
              <w:bottom w:val="nil"/>
              <w:right w:val="nil"/>
            </w:tcBorders>
          </w:tcPr>
          <w:p w14:paraId="11E21FBA" w14:textId="77777777" w:rsidR="00A85F34" w:rsidRPr="00384642" w:rsidRDefault="00A85F34"/>
        </w:tc>
      </w:tr>
      <w:tr w:rsidR="00A85F34" w:rsidRPr="00384642" w14:paraId="536C2981" w14:textId="77777777">
        <w:trPr>
          <w:trHeight w:val="240"/>
          <w:jc w:val="center"/>
        </w:trPr>
        <w:tc>
          <w:tcPr>
            <w:tcW w:w="4876" w:type="dxa"/>
            <w:tcBorders>
              <w:top w:val="nil"/>
              <w:left w:val="nil"/>
              <w:bottom w:val="nil"/>
              <w:right w:val="nil"/>
            </w:tcBorders>
          </w:tcPr>
          <w:p w14:paraId="1E91F36D"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603459F6" w14:textId="77777777" w:rsidR="00A85F34" w:rsidRPr="00384642" w:rsidRDefault="00C56B06">
            <w:pPr>
              <w:pStyle w:val="AmColumnHeading"/>
            </w:pPr>
            <w:r w:rsidRPr="00384642">
              <w:t>Enmienda</w:t>
            </w:r>
          </w:p>
        </w:tc>
      </w:tr>
      <w:tr w:rsidR="00A85F34" w:rsidRPr="00384642" w14:paraId="76105FEA" w14:textId="77777777">
        <w:trPr>
          <w:jc w:val="center"/>
        </w:trPr>
        <w:tc>
          <w:tcPr>
            <w:tcW w:w="4876" w:type="dxa"/>
            <w:tcBorders>
              <w:top w:val="nil"/>
              <w:left w:val="nil"/>
              <w:bottom w:val="nil"/>
              <w:right w:val="nil"/>
            </w:tcBorders>
          </w:tcPr>
          <w:p w14:paraId="77810C5B" w14:textId="77777777" w:rsidR="00A85F34" w:rsidRPr="00384642" w:rsidRDefault="00A85F34">
            <w:pPr>
              <w:pStyle w:val="Normal6a"/>
            </w:pPr>
          </w:p>
        </w:tc>
        <w:tc>
          <w:tcPr>
            <w:tcW w:w="4876" w:type="dxa"/>
            <w:tcBorders>
              <w:top w:val="nil"/>
              <w:left w:val="nil"/>
              <w:bottom w:val="nil"/>
              <w:right w:val="nil"/>
            </w:tcBorders>
          </w:tcPr>
          <w:p w14:paraId="2CC3FEBD" w14:textId="77777777" w:rsidR="00A85F34" w:rsidRPr="00384642" w:rsidRDefault="00C56B06">
            <w:pPr>
              <w:pStyle w:val="Normal6a"/>
            </w:pPr>
            <w:r w:rsidRPr="00384642">
              <w:rPr>
                <w:b/>
                <w:i/>
              </w:rPr>
              <w:t>14 quinquies.</w:t>
            </w:r>
            <w:r w:rsidRPr="00384642">
              <w:tab/>
            </w:r>
            <w:r w:rsidRPr="00384642">
              <w:rPr>
                <w:b/>
                <w:i/>
              </w:rPr>
              <w:t xml:space="preserve">Hace hincapié en la necesidad de establecer un marco de referencia común de la Unión para el reconocimiento de las cualificaciones de EFP, basado en las herramientas </w:t>
            </w:r>
            <w:r w:rsidRPr="00384642">
              <w:rPr>
                <w:b/>
                <w:i/>
              </w:rPr>
              <w:t>existentes, como el MEC y los resultados del aprendizaje; considera que se requiere una mayor coherencia entre los procesos de Copenhague y Bolonia; acoge con beneplácito la intención de la Comisión de estudiar la ampliación del Sistema Europeo de Transferencia y Acumulación de Créditos (ECTS) a la EFP, como parte de los esfuerzos para reforzar la permeabilidad entre los sectores educativos; subraya, no obstante, que dicha ampliación debe ir acompañada de mecanismos de garantía de la calidad sólidos y basad</w:t>
            </w:r>
            <w:r w:rsidRPr="00384642">
              <w:rPr>
                <w:b/>
                <w:i/>
              </w:rPr>
              <w:t>os en la confianza;</w:t>
            </w:r>
          </w:p>
        </w:tc>
      </w:tr>
    </w:tbl>
    <w:p w14:paraId="6D3C8A3E"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46905EA4" w14:textId="77777777" w:rsidR="00A85F34" w:rsidRPr="00384642" w:rsidRDefault="00C56B06">
      <w:r w:rsidRPr="00384642">
        <w:rPr>
          <w:rStyle w:val="HideTWBExt"/>
        </w:rPr>
        <w:t>&lt;/Amend&gt;</w:t>
      </w:r>
    </w:p>
    <w:p w14:paraId="2B8B85A2"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197</w:t>
      </w:r>
      <w:r w:rsidRPr="00384642">
        <w:rPr>
          <w:rStyle w:val="HideTWBExt"/>
        </w:rPr>
        <w:t>&lt;/NumAm&gt;</w:t>
      </w:r>
    </w:p>
    <w:p w14:paraId="22925957"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37A2F00" w14:textId="77777777" w:rsidR="00A85F34" w:rsidRPr="00384642" w:rsidRDefault="00C56B06">
      <w:pPr>
        <w:pStyle w:val="NormalBold"/>
      </w:pPr>
      <w:r w:rsidRPr="00384642">
        <w:rPr>
          <w:rStyle w:val="HideTWBExt"/>
          <w:b w:val="0"/>
        </w:rPr>
        <w:t>&lt;/RepeatBlock-By&gt;</w:t>
      </w:r>
    </w:p>
    <w:p w14:paraId="616A0F6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3CDCEA29" w14:textId="77777777" w:rsidR="00A85F34" w:rsidRPr="00384642" w:rsidRDefault="00C56B06">
      <w:pPr>
        <w:pStyle w:val="NormalBold"/>
      </w:pPr>
      <w:r w:rsidRPr="00384642">
        <w:rPr>
          <w:rStyle w:val="HideTWBExt"/>
        </w:rPr>
        <w:t>&lt;Article&gt;</w:t>
      </w:r>
      <w:r w:rsidRPr="00384642">
        <w:t>Apartado 14 sexies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37E84147" w14:textId="77777777">
        <w:trPr>
          <w:trHeight w:hRule="exact" w:val="240"/>
          <w:jc w:val="center"/>
        </w:trPr>
        <w:tc>
          <w:tcPr>
            <w:tcW w:w="9752" w:type="dxa"/>
            <w:gridSpan w:val="2"/>
            <w:tcBorders>
              <w:top w:val="nil"/>
              <w:left w:val="nil"/>
              <w:bottom w:val="nil"/>
              <w:right w:val="nil"/>
            </w:tcBorders>
          </w:tcPr>
          <w:p w14:paraId="020FEC48" w14:textId="77777777" w:rsidR="00A85F34" w:rsidRPr="00384642" w:rsidRDefault="00A85F34"/>
        </w:tc>
      </w:tr>
      <w:tr w:rsidR="00A85F34" w:rsidRPr="00384642" w14:paraId="471D58BE" w14:textId="77777777">
        <w:trPr>
          <w:trHeight w:val="240"/>
          <w:jc w:val="center"/>
        </w:trPr>
        <w:tc>
          <w:tcPr>
            <w:tcW w:w="4876" w:type="dxa"/>
            <w:tcBorders>
              <w:top w:val="nil"/>
              <w:left w:val="nil"/>
              <w:bottom w:val="nil"/>
              <w:right w:val="nil"/>
            </w:tcBorders>
          </w:tcPr>
          <w:p w14:paraId="641D0055"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7A2AEEB" w14:textId="77777777" w:rsidR="00A85F34" w:rsidRPr="00384642" w:rsidRDefault="00C56B06">
            <w:pPr>
              <w:pStyle w:val="AmColumnHeading"/>
            </w:pPr>
            <w:r w:rsidRPr="00384642">
              <w:t>Enmienda</w:t>
            </w:r>
          </w:p>
        </w:tc>
      </w:tr>
      <w:tr w:rsidR="00A85F34" w:rsidRPr="00384642" w14:paraId="56A51F1A" w14:textId="77777777">
        <w:trPr>
          <w:jc w:val="center"/>
        </w:trPr>
        <w:tc>
          <w:tcPr>
            <w:tcW w:w="4876" w:type="dxa"/>
            <w:tcBorders>
              <w:top w:val="nil"/>
              <w:left w:val="nil"/>
              <w:bottom w:val="nil"/>
              <w:right w:val="nil"/>
            </w:tcBorders>
          </w:tcPr>
          <w:p w14:paraId="4BE25607" w14:textId="77777777" w:rsidR="00A85F34" w:rsidRPr="00384642" w:rsidRDefault="00A85F34">
            <w:pPr>
              <w:pStyle w:val="Normal6a"/>
            </w:pPr>
          </w:p>
        </w:tc>
        <w:tc>
          <w:tcPr>
            <w:tcW w:w="4876" w:type="dxa"/>
            <w:tcBorders>
              <w:top w:val="nil"/>
              <w:left w:val="nil"/>
              <w:bottom w:val="nil"/>
              <w:right w:val="nil"/>
            </w:tcBorders>
          </w:tcPr>
          <w:p w14:paraId="450B1EB0" w14:textId="43A3BB09" w:rsidR="00A85F34" w:rsidRPr="00384642" w:rsidRDefault="00C56B06">
            <w:pPr>
              <w:pStyle w:val="Normal6a"/>
            </w:pPr>
            <w:r w:rsidRPr="00384642">
              <w:rPr>
                <w:b/>
                <w:i/>
              </w:rPr>
              <w:t>14 sexies.</w:t>
            </w:r>
            <w:r w:rsidR="00EF0183">
              <w:t xml:space="preserve"> </w:t>
            </w:r>
            <w:r w:rsidRPr="00384642">
              <w:rPr>
                <w:b/>
                <w:i/>
              </w:rPr>
              <w:t xml:space="preserve">Pide la creación de una red europea entre agencias de garantía de la calidad para la EFP, similar al Registro Europeo de Agencias de Garantía de la Calidad de la Enseñanza </w:t>
            </w:r>
            <w:r w:rsidRPr="00384642">
              <w:rPr>
                <w:b/>
                <w:i/>
              </w:rPr>
              <w:t>Superior (EQAR) en la formación académica, a fin de permitir el aprendizaje sistemático entre iguales, la coordinación y el fomento de la confianza en todos los sistemas de garantía de la calidad;</w:t>
            </w:r>
          </w:p>
        </w:tc>
      </w:tr>
    </w:tbl>
    <w:p w14:paraId="17A70822"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7DEFB21A" w14:textId="77777777" w:rsidR="00A85F34" w:rsidRPr="00384642" w:rsidRDefault="00C56B06">
      <w:r w:rsidRPr="00384642">
        <w:rPr>
          <w:rStyle w:val="HideTWBExt"/>
        </w:rPr>
        <w:t>&lt;/Amend&gt;</w:t>
      </w:r>
    </w:p>
    <w:p w14:paraId="6F9080A9"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198</w:t>
      </w:r>
      <w:r w:rsidRPr="00384642">
        <w:rPr>
          <w:rStyle w:val="HideTWBExt"/>
        </w:rPr>
        <w:t>&lt;/NumAm&gt;</w:t>
      </w:r>
    </w:p>
    <w:p w14:paraId="15A4BEEB"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6C3D0A05" w14:textId="77777777" w:rsidR="00A85F34" w:rsidRPr="00384642" w:rsidRDefault="00C56B06">
      <w:pPr>
        <w:pStyle w:val="NormalBold"/>
      </w:pPr>
      <w:r w:rsidRPr="00384642">
        <w:rPr>
          <w:rStyle w:val="HideTWBExt"/>
          <w:b w:val="0"/>
        </w:rPr>
        <w:t>&lt;/RepeatBlock-By&gt;</w:t>
      </w:r>
    </w:p>
    <w:p w14:paraId="7CB65B0C"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7ACFD7AA" w14:textId="77777777" w:rsidR="00A85F34" w:rsidRPr="00384642" w:rsidRDefault="00C56B06">
      <w:pPr>
        <w:pStyle w:val="NormalBold"/>
      </w:pPr>
      <w:r w:rsidRPr="00384642">
        <w:rPr>
          <w:rStyle w:val="HideTWBExt"/>
        </w:rPr>
        <w:t>&lt;Article&gt;</w:t>
      </w:r>
      <w:r w:rsidRPr="00384642">
        <w:t>Apartado 14 septies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72469E91" w14:textId="77777777">
        <w:trPr>
          <w:trHeight w:hRule="exact" w:val="240"/>
          <w:jc w:val="center"/>
        </w:trPr>
        <w:tc>
          <w:tcPr>
            <w:tcW w:w="9752" w:type="dxa"/>
            <w:gridSpan w:val="2"/>
            <w:tcBorders>
              <w:top w:val="nil"/>
              <w:left w:val="nil"/>
              <w:bottom w:val="nil"/>
              <w:right w:val="nil"/>
            </w:tcBorders>
          </w:tcPr>
          <w:p w14:paraId="12917BCA" w14:textId="77777777" w:rsidR="00A85F34" w:rsidRPr="00384642" w:rsidRDefault="00A85F34"/>
        </w:tc>
      </w:tr>
      <w:tr w:rsidR="00A85F34" w:rsidRPr="00384642" w14:paraId="5615497F" w14:textId="77777777">
        <w:trPr>
          <w:trHeight w:val="240"/>
          <w:jc w:val="center"/>
        </w:trPr>
        <w:tc>
          <w:tcPr>
            <w:tcW w:w="4876" w:type="dxa"/>
            <w:tcBorders>
              <w:top w:val="nil"/>
              <w:left w:val="nil"/>
              <w:bottom w:val="nil"/>
              <w:right w:val="nil"/>
            </w:tcBorders>
          </w:tcPr>
          <w:p w14:paraId="1A3E04A2"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58447A51" w14:textId="77777777" w:rsidR="00A85F34" w:rsidRPr="00384642" w:rsidRDefault="00C56B06">
            <w:pPr>
              <w:pStyle w:val="AmColumnHeading"/>
            </w:pPr>
            <w:r w:rsidRPr="00384642">
              <w:t>Enmienda</w:t>
            </w:r>
          </w:p>
        </w:tc>
      </w:tr>
      <w:tr w:rsidR="00A85F34" w:rsidRPr="00384642" w14:paraId="319CC851" w14:textId="77777777">
        <w:trPr>
          <w:jc w:val="center"/>
        </w:trPr>
        <w:tc>
          <w:tcPr>
            <w:tcW w:w="4876" w:type="dxa"/>
            <w:tcBorders>
              <w:top w:val="nil"/>
              <w:left w:val="nil"/>
              <w:bottom w:val="nil"/>
              <w:right w:val="nil"/>
            </w:tcBorders>
          </w:tcPr>
          <w:p w14:paraId="09B15F56" w14:textId="77777777" w:rsidR="00A85F34" w:rsidRPr="00384642" w:rsidRDefault="00A85F34">
            <w:pPr>
              <w:pStyle w:val="Normal6a"/>
            </w:pPr>
          </w:p>
        </w:tc>
        <w:tc>
          <w:tcPr>
            <w:tcW w:w="4876" w:type="dxa"/>
            <w:tcBorders>
              <w:top w:val="nil"/>
              <w:left w:val="nil"/>
              <w:bottom w:val="nil"/>
              <w:right w:val="nil"/>
            </w:tcBorders>
          </w:tcPr>
          <w:p w14:paraId="74A323AE" w14:textId="0A2697D8" w:rsidR="00A85F34" w:rsidRPr="00384642" w:rsidRDefault="00C56B06">
            <w:pPr>
              <w:pStyle w:val="Normal6a"/>
            </w:pPr>
            <w:r w:rsidRPr="00384642">
              <w:rPr>
                <w:b/>
                <w:i/>
              </w:rPr>
              <w:t xml:space="preserve">14 </w:t>
            </w:r>
            <w:r w:rsidRPr="00384642">
              <w:rPr>
                <w:b/>
                <w:i/>
              </w:rPr>
              <w:t>septies.</w:t>
            </w:r>
            <w:r w:rsidR="00EF0183">
              <w:t xml:space="preserve"> </w:t>
            </w:r>
            <w:r w:rsidRPr="00384642">
              <w:rPr>
                <w:b/>
                <w:i/>
              </w:rPr>
              <w:t>Apoya el desarrollo de programas transnacionales conjuntos de EFP; pide que se estudie la posibilidad de crear un sello europeo voluntario de titulación de EFP como un símbolo de transparencia y calidad para los programas desarrollados conjuntamente, que contribuya a reforzar el reconocimiento, la movilidad y la empleabilidad en toda Europa;</w:t>
            </w:r>
          </w:p>
        </w:tc>
      </w:tr>
    </w:tbl>
    <w:p w14:paraId="66BD99E0"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12C50709" w14:textId="77777777" w:rsidR="00A85F34" w:rsidRPr="00384642" w:rsidRDefault="00C56B06">
      <w:r w:rsidRPr="00384642">
        <w:rPr>
          <w:rStyle w:val="HideTWBExt"/>
        </w:rPr>
        <w:t>&lt;/Amend&gt;</w:t>
      </w:r>
    </w:p>
    <w:p w14:paraId="2BABA3E3" w14:textId="77777777" w:rsidR="00A85F34" w:rsidRPr="00384642" w:rsidRDefault="00C56B06">
      <w:pPr>
        <w:pStyle w:val="AmNumberTabs"/>
      </w:pPr>
      <w:r w:rsidRPr="00384642">
        <w:rPr>
          <w:rStyle w:val="HideTWBExt"/>
        </w:rPr>
        <w:t>&lt;Amend&gt;</w:t>
      </w:r>
      <w:r w:rsidRPr="00384642">
        <w:t>Enmienda</w:t>
      </w:r>
      <w:r w:rsidRPr="00384642">
        <w:tab/>
      </w:r>
      <w:r w:rsidRPr="00384642">
        <w:tab/>
      </w:r>
      <w:r w:rsidRPr="00384642">
        <w:rPr>
          <w:rStyle w:val="HideTWBExt"/>
        </w:rPr>
        <w:t>&lt;NumAm&gt;</w:t>
      </w:r>
      <w:r w:rsidRPr="00384642">
        <w:t>199</w:t>
      </w:r>
      <w:r w:rsidRPr="00384642">
        <w:rPr>
          <w:rStyle w:val="HideTWBExt"/>
        </w:rPr>
        <w:t>&lt;/NumAm&gt;</w:t>
      </w:r>
    </w:p>
    <w:p w14:paraId="72BAF71B" w14:textId="77777777" w:rsidR="00A85F34" w:rsidRPr="00384642" w:rsidRDefault="00C56B06">
      <w:pPr>
        <w:pStyle w:val="NormalBold"/>
      </w:pPr>
      <w:r w:rsidRPr="00384642">
        <w:rPr>
          <w:rStyle w:val="HideTWBExt"/>
          <w:b w:val="0"/>
        </w:rPr>
        <w:t>&lt;RepeatBlock-By&gt;&lt;Members&gt;</w:t>
      </w:r>
      <w:r w:rsidRPr="00384642">
        <w:t>Brigitte van den Berg, Hristo Petrov</w:t>
      </w:r>
      <w:r w:rsidRPr="00384642">
        <w:rPr>
          <w:rStyle w:val="HideTWBExt"/>
          <w:b w:val="0"/>
        </w:rPr>
        <w:t>&lt;/Members&gt;</w:t>
      </w:r>
    </w:p>
    <w:p w14:paraId="09A6B721" w14:textId="77777777" w:rsidR="00A85F34" w:rsidRPr="00384642" w:rsidRDefault="00C56B06">
      <w:pPr>
        <w:pStyle w:val="NormalBold"/>
      </w:pPr>
      <w:r w:rsidRPr="00384642">
        <w:rPr>
          <w:rStyle w:val="HideTWBExt"/>
          <w:b w:val="0"/>
        </w:rPr>
        <w:t>&lt;/RepeatBlock-By&gt;</w:t>
      </w:r>
    </w:p>
    <w:p w14:paraId="5BCC2B41" w14:textId="77777777" w:rsidR="00A85F34" w:rsidRPr="00384642" w:rsidRDefault="00C56B06">
      <w:pPr>
        <w:pStyle w:val="NormalBold"/>
      </w:pPr>
      <w:r w:rsidRPr="00384642">
        <w:rPr>
          <w:rStyle w:val="HideTWBExt"/>
        </w:rPr>
        <w:t>&lt;DocAmend&gt;</w:t>
      </w:r>
      <w:r w:rsidRPr="00384642">
        <w:t>Propuesta de Resolución</w:t>
      </w:r>
      <w:r w:rsidRPr="00384642">
        <w:rPr>
          <w:rStyle w:val="HideTWBExt"/>
        </w:rPr>
        <w:t>&lt;/DocAmend&gt;</w:t>
      </w:r>
    </w:p>
    <w:p w14:paraId="42A43448" w14:textId="77777777" w:rsidR="00A85F34" w:rsidRPr="00384642" w:rsidRDefault="00C56B06">
      <w:pPr>
        <w:pStyle w:val="NormalBold"/>
      </w:pPr>
      <w:r w:rsidRPr="00384642">
        <w:rPr>
          <w:rStyle w:val="HideTWBExt"/>
        </w:rPr>
        <w:t>&lt;Article&gt;</w:t>
      </w:r>
      <w:r w:rsidRPr="00384642">
        <w:t>Apartado 14 octies (nuevo)</w:t>
      </w:r>
      <w:r w:rsidRPr="00384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F34" w:rsidRPr="00384642" w14:paraId="4B88F31F" w14:textId="77777777">
        <w:trPr>
          <w:trHeight w:hRule="exact" w:val="240"/>
          <w:jc w:val="center"/>
        </w:trPr>
        <w:tc>
          <w:tcPr>
            <w:tcW w:w="9752" w:type="dxa"/>
            <w:gridSpan w:val="2"/>
            <w:tcBorders>
              <w:top w:val="nil"/>
              <w:left w:val="nil"/>
              <w:bottom w:val="nil"/>
              <w:right w:val="nil"/>
            </w:tcBorders>
          </w:tcPr>
          <w:p w14:paraId="30767590" w14:textId="77777777" w:rsidR="00A85F34" w:rsidRPr="00384642" w:rsidRDefault="00A85F34"/>
        </w:tc>
      </w:tr>
      <w:tr w:rsidR="00A85F34" w:rsidRPr="00384642" w14:paraId="6AA1FA1B" w14:textId="77777777">
        <w:trPr>
          <w:trHeight w:val="240"/>
          <w:jc w:val="center"/>
        </w:trPr>
        <w:tc>
          <w:tcPr>
            <w:tcW w:w="4876" w:type="dxa"/>
            <w:tcBorders>
              <w:top w:val="nil"/>
              <w:left w:val="nil"/>
              <w:bottom w:val="nil"/>
              <w:right w:val="nil"/>
            </w:tcBorders>
          </w:tcPr>
          <w:p w14:paraId="5FE3D5FC" w14:textId="77777777" w:rsidR="00A85F34" w:rsidRPr="00384642" w:rsidRDefault="00C56B06">
            <w:pPr>
              <w:pStyle w:val="AmColumnHeading"/>
            </w:pPr>
            <w:r w:rsidRPr="00384642">
              <w:t>Propuesta de Resolución</w:t>
            </w:r>
          </w:p>
        </w:tc>
        <w:tc>
          <w:tcPr>
            <w:tcW w:w="4876" w:type="dxa"/>
            <w:tcBorders>
              <w:top w:val="nil"/>
              <w:left w:val="nil"/>
              <w:bottom w:val="nil"/>
              <w:right w:val="nil"/>
            </w:tcBorders>
          </w:tcPr>
          <w:p w14:paraId="429509B3" w14:textId="77777777" w:rsidR="00A85F34" w:rsidRPr="00384642" w:rsidRDefault="00C56B06">
            <w:pPr>
              <w:pStyle w:val="AmColumnHeading"/>
            </w:pPr>
            <w:r w:rsidRPr="00384642">
              <w:t>Enmienda</w:t>
            </w:r>
          </w:p>
        </w:tc>
      </w:tr>
      <w:tr w:rsidR="00A85F34" w:rsidRPr="00384642" w14:paraId="1D10DB3E" w14:textId="77777777">
        <w:trPr>
          <w:jc w:val="center"/>
        </w:trPr>
        <w:tc>
          <w:tcPr>
            <w:tcW w:w="4876" w:type="dxa"/>
            <w:tcBorders>
              <w:top w:val="nil"/>
              <w:left w:val="nil"/>
              <w:bottom w:val="nil"/>
              <w:right w:val="nil"/>
            </w:tcBorders>
          </w:tcPr>
          <w:p w14:paraId="6304D518" w14:textId="77777777" w:rsidR="00A85F34" w:rsidRPr="00384642" w:rsidRDefault="00A85F34">
            <w:pPr>
              <w:pStyle w:val="Normal6a"/>
            </w:pPr>
          </w:p>
        </w:tc>
        <w:tc>
          <w:tcPr>
            <w:tcW w:w="4876" w:type="dxa"/>
            <w:tcBorders>
              <w:top w:val="nil"/>
              <w:left w:val="nil"/>
              <w:bottom w:val="nil"/>
              <w:right w:val="nil"/>
            </w:tcBorders>
          </w:tcPr>
          <w:p w14:paraId="4B6FDA27" w14:textId="4776AD43" w:rsidR="00A85F34" w:rsidRPr="00384642" w:rsidRDefault="00C56B06">
            <w:pPr>
              <w:pStyle w:val="Normal6a"/>
            </w:pPr>
            <w:r w:rsidRPr="00384642">
              <w:rPr>
                <w:b/>
                <w:i/>
              </w:rPr>
              <w:t>14 octies.</w:t>
            </w:r>
            <w:r w:rsidR="00EF0183">
              <w:t xml:space="preserve"> </w:t>
            </w:r>
            <w:r w:rsidRPr="00384642">
              <w:rPr>
                <w:b/>
                <w:i/>
              </w:rPr>
              <w:t xml:space="preserve">Pide a la Comisión y a los Estados miembros que refuercen unos sistemas de educación y </w:t>
            </w:r>
            <w:r w:rsidRPr="00384642">
              <w:rPr>
                <w:b/>
                <w:i/>
              </w:rPr>
              <w:t xml:space="preserve">formación flexibles y permeables promoviendo la modularidad y ampliando el reconocimiento y la validación del aprendizaje previo, incluido el aprendizaje no formal e informal, para facilitar la reincorporación a la educación y la formación; alienta la disponibilidad de modos de impartición flexibles, como el aprendizaje a tiempo parcial, mixto y en línea, para dar cabida a los alumnos con responsabilidades de cuidados, compromisos laborales o itinerarios educativos interrumpidos; pide a la Comisión Europea </w:t>
            </w:r>
            <w:r w:rsidRPr="00384642">
              <w:rPr>
                <w:b/>
                <w:i/>
              </w:rPr>
              <w:t>que actualice la Recomendación del Consejo de 2020 sobre EFP para la competitividad sostenible, la equidad social y la resiliencia mediante la introducción de objetivos cuantitativos para la flexibilidad y la modularidad de los planes de estudios en la EFP;</w:t>
            </w:r>
          </w:p>
        </w:tc>
      </w:tr>
    </w:tbl>
    <w:p w14:paraId="2AB7A188" w14:textId="77777777" w:rsidR="00A85F34" w:rsidRPr="00384642" w:rsidRDefault="00C56B06">
      <w:pPr>
        <w:pStyle w:val="AmOrLang"/>
      </w:pPr>
      <w:r w:rsidRPr="00384642">
        <w:t xml:space="preserve">Or. </w:t>
      </w:r>
      <w:r w:rsidRPr="00384642">
        <w:rPr>
          <w:rStyle w:val="HideTWBExt"/>
        </w:rPr>
        <w:t>&lt;Original&gt;</w:t>
      </w:r>
      <w:r w:rsidRPr="00384642">
        <w:rPr>
          <w:rStyle w:val="HideTWBInt"/>
        </w:rPr>
        <w:t>{EN}</w:t>
      </w:r>
      <w:r w:rsidRPr="00384642">
        <w:t>en</w:t>
      </w:r>
      <w:r w:rsidRPr="00384642">
        <w:rPr>
          <w:rStyle w:val="HideTWBExt"/>
        </w:rPr>
        <w:t>&lt;/Original&gt;</w:t>
      </w:r>
    </w:p>
    <w:p w14:paraId="61BCA73C" w14:textId="77777777" w:rsidR="00A85F34" w:rsidRPr="00384642" w:rsidRDefault="00C56B06">
      <w:r w:rsidRPr="00384642">
        <w:rPr>
          <w:rStyle w:val="HideTWBExt"/>
        </w:rPr>
        <w:t>&lt;/Amend&gt;</w:t>
      </w:r>
    </w:p>
    <w:p w14:paraId="1D6897EB" w14:textId="77777777" w:rsidR="00A85F34" w:rsidRPr="00384642" w:rsidRDefault="00C56B06">
      <w:r w:rsidRPr="00384642">
        <w:rPr>
          <w:rStyle w:val="HideTWBExt"/>
        </w:rPr>
        <w:t>&lt;/RepeatBlock-Amend&gt;</w:t>
      </w:r>
    </w:p>
    <w:sectPr w:rsidR="00A85F34" w:rsidRPr="00384642" w:rsidSect="00421DA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CC7AE" w14:textId="77777777" w:rsidR="00C56B06" w:rsidRPr="00CD76E5" w:rsidRDefault="00C56B06">
      <w:r w:rsidRPr="00CD76E5">
        <w:separator/>
      </w:r>
    </w:p>
  </w:endnote>
  <w:endnote w:type="continuationSeparator" w:id="0">
    <w:p w14:paraId="48675DB0" w14:textId="77777777" w:rsidR="00C56B06" w:rsidRPr="00CD76E5" w:rsidRDefault="00C56B06">
      <w:r w:rsidRPr="00CD7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A259" w14:textId="77777777" w:rsidR="00421DA9" w:rsidRPr="00CD76E5" w:rsidRDefault="00421DA9" w:rsidP="00421DA9">
    <w:pPr>
      <w:pStyle w:val="EPFooter"/>
    </w:pPr>
    <w:r w:rsidRPr="00CD76E5">
      <w:t>PE</w:t>
    </w:r>
    <w:r w:rsidRPr="00CD76E5">
      <w:rPr>
        <w:rStyle w:val="HideTWBExt"/>
      </w:rPr>
      <w:t>&lt;NoPE&gt;</w:t>
    </w:r>
    <w:r w:rsidRPr="00CD76E5">
      <w:t>790.034</w:t>
    </w:r>
    <w:r w:rsidRPr="00CD76E5">
      <w:rPr>
        <w:rStyle w:val="HideTWBExt"/>
      </w:rPr>
      <w:t>&lt;/NoPE&gt;&lt;Version&gt;</w:t>
    </w:r>
    <w:r w:rsidRPr="00CD76E5">
      <w:t>v01-00</w:t>
    </w:r>
    <w:r w:rsidRPr="00CD76E5">
      <w:rPr>
        <w:rStyle w:val="HideTWBExt"/>
      </w:rPr>
      <w:t>&lt;/Version&gt;</w:t>
    </w:r>
    <w:r w:rsidRPr="00CD76E5">
      <w:tab/>
    </w:r>
    <w:r w:rsidRPr="00CD76E5">
      <w:fldChar w:fldCharType="begin"/>
    </w:r>
    <w:r w:rsidRPr="00CD76E5">
      <w:instrText xml:space="preserve"> PAGE  \* MERGEFORMAT </w:instrText>
    </w:r>
    <w:r w:rsidRPr="00CD76E5">
      <w:fldChar w:fldCharType="separate"/>
    </w:r>
    <w:r w:rsidRPr="00CD76E5">
      <w:rPr>
        <w:noProof/>
      </w:rPr>
      <w:t>2</w:t>
    </w:r>
    <w:r w:rsidRPr="00CD76E5">
      <w:fldChar w:fldCharType="end"/>
    </w:r>
    <w:r w:rsidRPr="00CD76E5">
      <w:t>/</w:t>
    </w:r>
    <w:fldSimple w:instr=" NUMPAGES  \* MERGEFORMAT ">
      <w:r w:rsidRPr="00CD76E5">
        <w:rPr>
          <w:noProof/>
        </w:rPr>
        <w:t>120</w:t>
      </w:r>
    </w:fldSimple>
    <w:r w:rsidRPr="00CD76E5">
      <w:tab/>
    </w:r>
    <w:r w:rsidRPr="00CD76E5">
      <w:rPr>
        <w:rStyle w:val="HideTWBExt"/>
      </w:rPr>
      <w:t>&lt;PathFdR&gt;</w:t>
    </w:r>
    <w:r w:rsidRPr="00CD76E5">
      <w:t>AM\1346123ES.docx</w:t>
    </w:r>
    <w:r w:rsidRPr="00CD76E5">
      <w:rPr>
        <w:rStyle w:val="HideTWBExt"/>
      </w:rPr>
      <w:t>&lt;/PathFdR&gt;</w:t>
    </w:r>
  </w:p>
  <w:p w14:paraId="02C202A0" w14:textId="2F7FF10F" w:rsidR="00A85F34" w:rsidRPr="00CD76E5" w:rsidRDefault="00421DA9" w:rsidP="00421DA9">
    <w:pPr>
      <w:pStyle w:val="EPFooter2"/>
    </w:pPr>
    <w:r w:rsidRPr="00CD76E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2225" w14:textId="77777777" w:rsidR="00421DA9" w:rsidRPr="00CD76E5" w:rsidRDefault="00421DA9" w:rsidP="00421DA9">
    <w:pPr>
      <w:pStyle w:val="EPFooter"/>
    </w:pPr>
    <w:r w:rsidRPr="00CD76E5">
      <w:rPr>
        <w:rStyle w:val="HideTWBExt"/>
      </w:rPr>
      <w:t>&lt;PathFdR&gt;</w:t>
    </w:r>
    <w:r w:rsidRPr="00CD76E5">
      <w:t>AM\1346123ES.docx</w:t>
    </w:r>
    <w:r w:rsidRPr="00CD76E5">
      <w:rPr>
        <w:rStyle w:val="HideTWBExt"/>
      </w:rPr>
      <w:t>&lt;/PathFdR&gt;</w:t>
    </w:r>
    <w:r w:rsidRPr="00CD76E5">
      <w:tab/>
    </w:r>
    <w:r w:rsidRPr="00CD76E5">
      <w:fldChar w:fldCharType="begin"/>
    </w:r>
    <w:r w:rsidRPr="00CD76E5">
      <w:instrText xml:space="preserve"> PAGE  \* MERGEFORMAT </w:instrText>
    </w:r>
    <w:r w:rsidRPr="00CD76E5">
      <w:fldChar w:fldCharType="separate"/>
    </w:r>
    <w:r w:rsidRPr="00CD76E5">
      <w:rPr>
        <w:noProof/>
      </w:rPr>
      <w:t>3</w:t>
    </w:r>
    <w:r w:rsidRPr="00CD76E5">
      <w:fldChar w:fldCharType="end"/>
    </w:r>
    <w:r w:rsidRPr="00CD76E5">
      <w:t>/</w:t>
    </w:r>
    <w:fldSimple w:instr=" NUMPAGES  \* MERGEFORMAT ">
      <w:r w:rsidRPr="00CD76E5">
        <w:rPr>
          <w:noProof/>
        </w:rPr>
        <w:t>120</w:t>
      </w:r>
    </w:fldSimple>
    <w:r w:rsidRPr="00CD76E5">
      <w:tab/>
      <w:t>PE</w:t>
    </w:r>
    <w:r w:rsidRPr="00CD76E5">
      <w:rPr>
        <w:rStyle w:val="HideTWBExt"/>
      </w:rPr>
      <w:t>&lt;NoPE&gt;</w:t>
    </w:r>
    <w:r w:rsidRPr="00CD76E5">
      <w:t>790.034</w:t>
    </w:r>
    <w:r w:rsidRPr="00CD76E5">
      <w:rPr>
        <w:rStyle w:val="HideTWBExt"/>
      </w:rPr>
      <w:t>&lt;/NoPE&gt;&lt;Version&gt;</w:t>
    </w:r>
    <w:r w:rsidRPr="00CD76E5">
      <w:t>v01-00</w:t>
    </w:r>
    <w:r w:rsidRPr="00CD76E5">
      <w:rPr>
        <w:rStyle w:val="HideTWBExt"/>
      </w:rPr>
      <w:t>&lt;/Version&gt;</w:t>
    </w:r>
  </w:p>
  <w:p w14:paraId="5D867E0F" w14:textId="11D65B8E" w:rsidR="00A85F34" w:rsidRPr="00CD76E5" w:rsidRDefault="00421DA9" w:rsidP="00421DA9">
    <w:pPr>
      <w:pStyle w:val="EPFooter2"/>
    </w:pPr>
    <w:r w:rsidRPr="00CD76E5">
      <w:tab/>
    </w:r>
    <w:r w:rsidRPr="00CD76E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DD3C1" w14:textId="77777777" w:rsidR="00421DA9" w:rsidRPr="00CD76E5" w:rsidRDefault="00421DA9" w:rsidP="00421DA9">
    <w:pPr>
      <w:pStyle w:val="EPFooter"/>
    </w:pPr>
    <w:r w:rsidRPr="00CD76E5">
      <w:rPr>
        <w:rStyle w:val="HideTWBExt"/>
      </w:rPr>
      <w:t>&lt;PathFdR&gt;</w:t>
    </w:r>
    <w:r w:rsidRPr="00CD76E5">
      <w:t>AM\1346123ES.docx</w:t>
    </w:r>
    <w:r w:rsidRPr="00CD76E5">
      <w:rPr>
        <w:rStyle w:val="HideTWBExt"/>
      </w:rPr>
      <w:t>&lt;/PathFdR&gt;</w:t>
    </w:r>
    <w:r w:rsidRPr="00CD76E5">
      <w:tab/>
    </w:r>
    <w:r w:rsidRPr="00CD76E5">
      <w:tab/>
      <w:t>PE</w:t>
    </w:r>
    <w:r w:rsidRPr="00CD76E5">
      <w:rPr>
        <w:rStyle w:val="HideTWBExt"/>
      </w:rPr>
      <w:t>&lt;NoPE&gt;</w:t>
    </w:r>
    <w:r w:rsidRPr="00CD76E5">
      <w:t>790.034</w:t>
    </w:r>
    <w:r w:rsidRPr="00CD76E5">
      <w:rPr>
        <w:rStyle w:val="HideTWBExt"/>
      </w:rPr>
      <w:t>&lt;/NoPE&gt;&lt;Version&gt;</w:t>
    </w:r>
    <w:r w:rsidRPr="00CD76E5">
      <w:t>v01-00</w:t>
    </w:r>
    <w:r w:rsidRPr="00CD76E5">
      <w:rPr>
        <w:rStyle w:val="HideTWBExt"/>
      </w:rPr>
      <w:t>&lt;/Version&gt;</w:t>
    </w:r>
  </w:p>
  <w:p w14:paraId="67534D36" w14:textId="6556F90C" w:rsidR="00A85F34" w:rsidRPr="00CD76E5" w:rsidRDefault="00421DA9" w:rsidP="00421DA9">
    <w:pPr>
      <w:pStyle w:val="EPFooter2"/>
    </w:pPr>
    <w:r w:rsidRPr="00CD76E5">
      <w:t>ES</w:t>
    </w:r>
    <w:r w:rsidRPr="00CD76E5">
      <w:tab/>
    </w:r>
    <w:r w:rsidRPr="00CD76E5">
      <w:rPr>
        <w:b w:val="0"/>
        <w:i/>
        <w:color w:val="C0C0C0"/>
        <w:sz w:val="22"/>
      </w:rPr>
      <w:t>Unida en la diversidad</w:t>
    </w:r>
    <w:r w:rsidRPr="00CD76E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1A60" w14:textId="77777777" w:rsidR="00C56B06" w:rsidRPr="00CD76E5" w:rsidRDefault="00C56B06">
      <w:r w:rsidRPr="00CD76E5">
        <w:separator/>
      </w:r>
    </w:p>
  </w:footnote>
  <w:footnote w:type="continuationSeparator" w:id="0">
    <w:p w14:paraId="5648D356" w14:textId="77777777" w:rsidR="00C56B06" w:rsidRPr="00CD76E5" w:rsidRDefault="00C56B06">
      <w:r w:rsidRPr="00CD76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2FCB" w14:textId="77777777" w:rsidR="00EF0183" w:rsidRDefault="00EF01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2F6A" w14:textId="77777777" w:rsidR="00EF0183" w:rsidRDefault="00EF01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E4E4" w14:textId="77777777" w:rsidR="00EF0183" w:rsidRDefault="00EF0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6"/>
    <w:docVar w:name="TXTLANGUE" w:val="ES"/>
    <w:docVar w:name="TXTLANGUEMIN" w:val="es"/>
    <w:docVar w:name="TXTNRPE" w:val="790.034"/>
    <w:docVar w:name="TXTPEorAP" w:val="PE"/>
    <w:docVar w:name="TXTROUTE" w:val="AM\1346123ES.docx"/>
    <w:docVar w:name="TXTVERSION" w:val="01-00"/>
  </w:docVars>
  <w:rsids>
    <w:rsidRoot w:val="00A77B3E"/>
    <w:rsid w:val="00384642"/>
    <w:rsid w:val="00421DA9"/>
    <w:rsid w:val="008D2438"/>
    <w:rsid w:val="00A77B3E"/>
    <w:rsid w:val="00A85F34"/>
    <w:rsid w:val="00C56B06"/>
    <w:rsid w:val="00CA2A55"/>
    <w:rsid w:val="00CD76E5"/>
    <w:rsid w:val="00EF018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635F29E"/>
  <w15:docId w15:val="{AA60897F-B7D0-4159-A075-B63D5E43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21DA9"/>
    <w:pPr>
      <w:tabs>
        <w:tab w:val="center" w:pos="4513"/>
        <w:tab w:val="right" w:pos="9026"/>
      </w:tabs>
    </w:pPr>
  </w:style>
  <w:style w:type="character" w:customStyle="1" w:styleId="HeaderChar">
    <w:name w:val="Header Char"/>
    <w:basedOn w:val="DefaultParagraphFont"/>
    <w:link w:val="Header"/>
    <w:rsid w:val="00421DA9"/>
    <w:rPr>
      <w:sz w:val="24"/>
      <w:szCs w:val="24"/>
    </w:rPr>
  </w:style>
  <w:style w:type="paragraph" w:styleId="Footer">
    <w:name w:val="footer"/>
    <w:basedOn w:val="Normal"/>
    <w:link w:val="FooterChar"/>
    <w:rsid w:val="00EF0183"/>
    <w:pPr>
      <w:tabs>
        <w:tab w:val="center" w:pos="4513"/>
        <w:tab w:val="right" w:pos="9026"/>
      </w:tabs>
    </w:pPr>
  </w:style>
  <w:style w:type="character" w:customStyle="1" w:styleId="FooterChar">
    <w:name w:val="Footer Char"/>
    <w:basedOn w:val="DefaultParagraphFont"/>
    <w:link w:val="Footer"/>
    <w:rsid w:val="00EF018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120</Pages>
  <Words>28790</Words>
  <Characters>160172</Characters>
  <Application>Microsoft Office Word</Application>
  <DocSecurity>0</DocSecurity>
  <Lines>6431</Lines>
  <Paragraphs>1758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2026-07-09T12:34:00Z</dcterms:created>
  <dcterms:modified xsi:type="dcterms:W3CDTF">2026-07-09T12:34:00Z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AM\1346123ES.docx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- 2026/07/09 14:34</vt:lpwstr>
  </property>
</Properties>
</file>