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90D4C" w:rsidRPr="00EA56B3" w14:paraId="344A4059" w14:textId="77777777">
        <w:trPr>
          <w:trHeight w:hRule="exact" w:val="1417"/>
          <w:jc w:val="center"/>
        </w:trPr>
        <w:tc>
          <w:tcPr>
            <w:tcW w:w="6804" w:type="dxa"/>
            <w:tcBorders>
              <w:top w:val="nil"/>
              <w:left w:val="nil"/>
              <w:bottom w:val="nil"/>
              <w:right w:val="nil"/>
            </w:tcBorders>
            <w:vAlign w:val="center"/>
          </w:tcPr>
          <w:p w14:paraId="746120CC" w14:textId="77777777" w:rsidR="004718B8" w:rsidRPr="00EA56B3" w:rsidRDefault="00BB6664">
            <w:pPr>
              <w:pStyle w:val="EPName"/>
            </w:pPr>
            <w:r w:rsidRPr="00EA56B3">
              <w:t>Parlament Ewropew</w:t>
            </w:r>
          </w:p>
          <w:p w14:paraId="4D342EF0" w14:textId="77777777" w:rsidR="004718B8" w:rsidRPr="00EA56B3" w:rsidRDefault="00BE4765">
            <w:pPr>
              <w:pStyle w:val="EPTerm"/>
            </w:pPr>
            <w:r w:rsidRPr="00EA56B3">
              <w:t>2024-2029</w:t>
            </w:r>
          </w:p>
        </w:tc>
        <w:tc>
          <w:tcPr>
            <w:tcW w:w="2268" w:type="dxa"/>
            <w:tcBorders>
              <w:top w:val="nil"/>
              <w:left w:val="nil"/>
              <w:bottom w:val="nil"/>
              <w:right w:val="nil"/>
            </w:tcBorders>
          </w:tcPr>
          <w:p w14:paraId="65F99EB4" w14:textId="77777777" w:rsidR="004718B8" w:rsidRPr="00EA56B3" w:rsidRDefault="00390D4C">
            <w:pPr>
              <w:pStyle w:val="EPLogo"/>
            </w:pPr>
            <w:r w:rsidRPr="00EA56B3">
              <w:pict w14:anchorId="080D46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5pt">
                  <v:imagedata r:id="rId6" o:title=""/>
                </v:shape>
              </w:pict>
            </w:r>
          </w:p>
        </w:tc>
      </w:tr>
    </w:tbl>
    <w:p w14:paraId="1F9371D2" w14:textId="77777777" w:rsidR="004718B8" w:rsidRPr="00EA56B3" w:rsidRDefault="00BE4765">
      <w:pPr>
        <w:pStyle w:val="LineTop"/>
      </w:pPr>
      <w:r w:rsidRPr="00EA56B3">
        <w:t xml:space="preserve"> </w:t>
      </w:r>
    </w:p>
    <w:p w14:paraId="768256CF" w14:textId="77777777" w:rsidR="004718B8" w:rsidRPr="00EA56B3" w:rsidRDefault="00BE4765">
      <w:pPr>
        <w:pStyle w:val="EPBody"/>
      </w:pPr>
      <w:r w:rsidRPr="00EA56B3">
        <w:rPr>
          <w:rStyle w:val="HideTWBExt"/>
          <w:color w:val="auto"/>
        </w:rPr>
        <w:t>&lt;Commission&gt;</w:t>
      </w:r>
      <w:r w:rsidRPr="00EA56B3">
        <w:rPr>
          <w:rStyle w:val="HideTWBInt"/>
          <w:color w:val="auto"/>
        </w:rPr>
        <w:t>{ENVI}</w:t>
      </w:r>
      <w:r w:rsidR="00BB6664" w:rsidRPr="00EA56B3">
        <w:t>Kumitat għall-Ambjent, il-Klima u s-Sikurezza tal-Ikel</w:t>
      </w:r>
      <w:r w:rsidRPr="00EA56B3">
        <w:rPr>
          <w:rStyle w:val="HideTWBExt"/>
          <w:color w:val="auto"/>
        </w:rPr>
        <w:t>&lt;/Commission&gt;</w:t>
      </w:r>
    </w:p>
    <w:p w14:paraId="01493505" w14:textId="77777777" w:rsidR="004718B8" w:rsidRPr="00EA56B3" w:rsidRDefault="00BE4765">
      <w:pPr>
        <w:pStyle w:val="LineBottom"/>
      </w:pPr>
      <w:r w:rsidRPr="00EA56B3">
        <w:t xml:space="preserve"> </w:t>
      </w:r>
    </w:p>
    <w:p w14:paraId="7083B0FE" w14:textId="77777777" w:rsidR="004718B8" w:rsidRPr="00EA56B3" w:rsidRDefault="00BE4765">
      <w:pPr>
        <w:pStyle w:val="CoverReference"/>
      </w:pPr>
      <w:r w:rsidRPr="00EA56B3">
        <w:rPr>
          <w:rStyle w:val="HideTWBExt"/>
          <w:color w:val="auto"/>
        </w:rPr>
        <w:t>&lt;RefProc&gt;</w:t>
      </w:r>
      <w:r w:rsidRPr="00EA56B3">
        <w:t>2025/0207</w:t>
      </w:r>
      <w:r w:rsidRPr="00EA56B3">
        <w:rPr>
          <w:rStyle w:val="HideTWBExt"/>
          <w:color w:val="auto"/>
        </w:rPr>
        <w:t>&lt;/RefProc&gt;&lt;RefTypeProc&gt;</w:t>
      </w:r>
      <w:r w:rsidRPr="00EA56B3">
        <w:t>(COD)</w:t>
      </w:r>
      <w:r w:rsidRPr="00EA56B3">
        <w:rPr>
          <w:rStyle w:val="HideTWBExt"/>
          <w:color w:val="auto"/>
        </w:rPr>
        <w:t>&lt;/RefTypeProc&gt;</w:t>
      </w:r>
    </w:p>
    <w:p w14:paraId="0729F89D" w14:textId="77777777" w:rsidR="004718B8" w:rsidRPr="00EA56B3" w:rsidRDefault="00BE4765">
      <w:pPr>
        <w:pStyle w:val="CoverDate"/>
      </w:pPr>
      <w:r w:rsidRPr="00EA56B3">
        <w:rPr>
          <w:rStyle w:val="HideTWBExt"/>
          <w:color w:val="auto"/>
        </w:rPr>
        <w:t>&lt;Date&gt;</w:t>
      </w:r>
      <w:r w:rsidRPr="00EA56B3">
        <w:rPr>
          <w:rStyle w:val="HideTWBInt"/>
          <w:color w:val="auto"/>
        </w:rPr>
        <w:t>{05/02/2026}</w:t>
      </w:r>
      <w:r w:rsidRPr="00EA56B3">
        <w:t>5.2.2026</w:t>
      </w:r>
      <w:r w:rsidRPr="00EA56B3">
        <w:rPr>
          <w:rStyle w:val="HideTWBExt"/>
          <w:color w:val="auto"/>
        </w:rPr>
        <w:t>&lt;/Date&gt;</w:t>
      </w:r>
    </w:p>
    <w:p w14:paraId="7033531C" w14:textId="77777777" w:rsidR="004718B8" w:rsidRPr="00EA56B3" w:rsidRDefault="00BE4765">
      <w:pPr>
        <w:pStyle w:val="CoverDocType"/>
      </w:pPr>
      <w:r w:rsidRPr="00EA56B3">
        <w:rPr>
          <w:rStyle w:val="HideTWBExt"/>
          <w:color w:val="auto"/>
        </w:rPr>
        <w:t>&lt;TypeAM&gt;</w:t>
      </w:r>
      <w:r w:rsidR="00BB6664" w:rsidRPr="00EA56B3">
        <w:t>EMENDI</w:t>
      </w:r>
      <w:r w:rsidRPr="00EA56B3">
        <w:rPr>
          <w:rStyle w:val="HideTWBExt"/>
          <w:color w:val="auto"/>
        </w:rPr>
        <w:t>&lt;/TypeAM&gt;</w:t>
      </w:r>
    </w:p>
    <w:p w14:paraId="7C083C39" w14:textId="77777777" w:rsidR="004718B8" w:rsidRPr="00EA56B3" w:rsidRDefault="00BE4765">
      <w:pPr>
        <w:pStyle w:val="CoverDocType24a"/>
      </w:pPr>
      <w:r w:rsidRPr="00EA56B3">
        <w:rPr>
          <w:rStyle w:val="HideTWBExt"/>
          <w:color w:val="auto"/>
        </w:rPr>
        <w:t>&lt;RangeAM&gt;</w:t>
      </w:r>
      <w:r w:rsidRPr="00EA56B3">
        <w:t>101 - 284</w:t>
      </w:r>
      <w:r w:rsidRPr="00EA56B3">
        <w:rPr>
          <w:rStyle w:val="HideTWBExt"/>
          <w:color w:val="auto"/>
        </w:rPr>
        <w:t>&lt;/RangeAM&gt;</w:t>
      </w:r>
    </w:p>
    <w:p w14:paraId="62FB5C01" w14:textId="77777777" w:rsidR="004718B8" w:rsidRPr="00EA56B3" w:rsidRDefault="00BE4765">
      <w:pPr>
        <w:pStyle w:val="CoverBold"/>
      </w:pPr>
      <w:r w:rsidRPr="00EA56B3">
        <w:rPr>
          <w:rStyle w:val="HideTWBExt"/>
          <w:color w:val="auto"/>
        </w:rPr>
        <w:t>&lt;TitreType&gt;</w:t>
      </w:r>
      <w:r w:rsidR="00BB6664" w:rsidRPr="00EA56B3">
        <w:t>Abbozz ta’ rapport</w:t>
      </w:r>
      <w:r w:rsidRPr="00EA56B3">
        <w:rPr>
          <w:rStyle w:val="HideTWBExt"/>
          <w:color w:val="auto"/>
        </w:rPr>
        <w:t>&lt;/TitreType&gt;</w:t>
      </w:r>
    </w:p>
    <w:p w14:paraId="60057198" w14:textId="77777777" w:rsidR="004718B8" w:rsidRPr="00EA56B3" w:rsidRDefault="00BE4765">
      <w:pPr>
        <w:pStyle w:val="CoverBold"/>
      </w:pPr>
      <w:r w:rsidRPr="00EA56B3">
        <w:rPr>
          <w:rStyle w:val="HideTWBExt"/>
          <w:color w:val="auto"/>
        </w:rPr>
        <w:t>&lt;Rapporteur&gt;</w:t>
      </w:r>
      <w:r w:rsidRPr="00EA56B3">
        <w:t>Christophe Clergeau</w:t>
      </w:r>
      <w:r w:rsidRPr="00EA56B3">
        <w:rPr>
          <w:rStyle w:val="HideTWBExt"/>
          <w:color w:val="auto"/>
        </w:rPr>
        <w:t>&lt;/Rapporteur&gt;</w:t>
      </w:r>
    </w:p>
    <w:p w14:paraId="4BE3CF40" w14:textId="77777777" w:rsidR="004718B8" w:rsidRPr="00EA56B3" w:rsidRDefault="00BE4765">
      <w:pPr>
        <w:pStyle w:val="CoverNormal24a"/>
      </w:pPr>
      <w:r w:rsidRPr="00EA56B3">
        <w:rPr>
          <w:rStyle w:val="HideTWBExt"/>
          <w:color w:val="auto"/>
        </w:rPr>
        <w:t>&lt;DocRefPE&gt;</w:t>
      </w:r>
      <w:r w:rsidRPr="00EA56B3">
        <w:t>(PE781.186v01-00)</w:t>
      </w:r>
      <w:r w:rsidRPr="00EA56B3">
        <w:rPr>
          <w:rStyle w:val="HideTWBExt"/>
          <w:color w:val="auto"/>
        </w:rPr>
        <w:t>&lt;/DocRefPE&gt;</w:t>
      </w:r>
    </w:p>
    <w:p w14:paraId="7D92ADD4" w14:textId="77777777" w:rsidR="004718B8" w:rsidRPr="00EA56B3" w:rsidRDefault="00BE4765">
      <w:pPr>
        <w:pStyle w:val="CoverNormal24a"/>
      </w:pPr>
      <w:r w:rsidRPr="00EA56B3">
        <w:rPr>
          <w:rStyle w:val="HideTWBExt"/>
          <w:color w:val="auto"/>
        </w:rPr>
        <w:t>&lt;Titre&gt;</w:t>
      </w:r>
      <w:r w:rsidR="00BB6664" w:rsidRPr="00EA56B3">
        <w:t>L-Aġenzija Ewropea għas-Sustanzi Kimiċi u emendar tar-Regolamenti (KE) Nru 1907/2006, (UE) Nru 528/2012, (UE) Nru 649/2012 u (UE) 2019/1021</w:t>
      </w:r>
      <w:r w:rsidRPr="00EA56B3">
        <w:rPr>
          <w:rStyle w:val="HideTWBExt"/>
          <w:color w:val="auto"/>
        </w:rPr>
        <w:t>&lt;/Titre&gt;</w:t>
      </w:r>
    </w:p>
    <w:p w14:paraId="7F238736" w14:textId="77777777" w:rsidR="004718B8" w:rsidRPr="00EA56B3" w:rsidRDefault="00BE4765">
      <w:pPr>
        <w:pStyle w:val="CoverNormal"/>
      </w:pPr>
      <w:r w:rsidRPr="00EA56B3">
        <w:rPr>
          <w:rStyle w:val="HideTWBExt"/>
          <w:color w:val="auto"/>
        </w:rPr>
        <w:t>&lt;DocAmend&gt;</w:t>
      </w:r>
      <w:r w:rsidR="00BB6664" w:rsidRPr="00EA56B3">
        <w:t>Proposta għal regolament</w:t>
      </w:r>
      <w:r w:rsidRPr="00EA56B3">
        <w:rPr>
          <w:rStyle w:val="HideTWBExt"/>
          <w:color w:val="auto"/>
        </w:rPr>
        <w:t>&lt;/DocAmend&gt;</w:t>
      </w:r>
    </w:p>
    <w:p w14:paraId="110723B9" w14:textId="77777777" w:rsidR="004718B8" w:rsidRPr="00EA56B3" w:rsidRDefault="00BE4765">
      <w:pPr>
        <w:pStyle w:val="CoverNormal24a"/>
      </w:pPr>
      <w:r w:rsidRPr="00EA56B3">
        <w:rPr>
          <w:rStyle w:val="HideTWBExt"/>
          <w:color w:val="auto"/>
        </w:rPr>
        <w:t>&lt;DocRef&gt;</w:t>
      </w:r>
      <w:r w:rsidRPr="00EA56B3">
        <w:t>(COM(2025)0386 – 2025/0207(COD))</w:t>
      </w:r>
      <w:r w:rsidRPr="00EA56B3">
        <w:rPr>
          <w:rStyle w:val="HideTWBExt"/>
          <w:color w:val="auto"/>
        </w:rPr>
        <w:t>&lt;/DocRef&gt;</w:t>
      </w:r>
    </w:p>
    <w:p w14:paraId="59F2227C" w14:textId="77777777" w:rsidR="004718B8" w:rsidRPr="00EA56B3" w:rsidRDefault="00BE4765">
      <w:r w:rsidRPr="00EA56B3">
        <w:br w:type="page"/>
      </w:r>
      <w:r w:rsidRPr="00EA56B3">
        <w:lastRenderedPageBreak/>
        <w:t>AM_Com_LegReport</w:t>
      </w:r>
    </w:p>
    <w:p w14:paraId="3921C451" w14:textId="77777777" w:rsidR="00BE4765" w:rsidRPr="00EA56B3" w:rsidRDefault="00BE4765" w:rsidP="00BE4765">
      <w:pPr>
        <w:pStyle w:val="AmNumberTabs"/>
      </w:pPr>
      <w:r w:rsidRPr="00EA56B3">
        <w:br w:type="page"/>
      </w:r>
      <w:r w:rsidRPr="00EA56B3">
        <w:rPr>
          <w:rStyle w:val="HideTWBExt"/>
          <w:b w:val="0"/>
          <w:color w:val="auto"/>
        </w:rPr>
        <w:lastRenderedPageBreak/>
        <w:t>&lt;RepeatBlock-Amend&gt;</w:t>
      </w: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101</w:t>
      </w:r>
      <w:r w:rsidRPr="00EA56B3">
        <w:rPr>
          <w:rStyle w:val="HideTWBExt"/>
          <w:color w:val="auto"/>
        </w:rPr>
        <w:t>&lt;/NumAm&gt;</w:t>
      </w:r>
    </w:p>
    <w:p w14:paraId="5F752606"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2C40A2C6" w14:textId="77777777" w:rsidR="00BE4765" w:rsidRPr="00EA56B3" w:rsidRDefault="00BE4765" w:rsidP="00BE4765">
      <w:pPr>
        <w:pStyle w:val="NormalBold"/>
      </w:pPr>
      <w:r w:rsidRPr="00EA56B3">
        <w:rPr>
          <w:rStyle w:val="HideTWBExt"/>
          <w:b w:val="0"/>
          <w:color w:val="auto"/>
        </w:rPr>
        <w:t>&lt;/RepeatBlock-By&gt;</w:t>
      </w:r>
    </w:p>
    <w:p w14:paraId="46B163A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E495384" w14:textId="77777777" w:rsidR="00BE4765" w:rsidRPr="00EA56B3" w:rsidRDefault="00BE4765" w:rsidP="00BE4765">
      <w:pPr>
        <w:pStyle w:val="NormalBold"/>
      </w:pPr>
      <w:r w:rsidRPr="00EA56B3">
        <w:rPr>
          <w:rStyle w:val="HideTWBExt"/>
          <w:color w:val="auto"/>
        </w:rPr>
        <w:t>&lt;Article&gt;</w:t>
      </w:r>
      <w:r w:rsidRPr="00EA56B3">
        <w:t>Premessa 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1554CFE" w14:textId="77777777" w:rsidTr="00100968">
        <w:trPr>
          <w:trHeight w:hRule="exact" w:val="240"/>
          <w:jc w:val="center"/>
        </w:trPr>
        <w:tc>
          <w:tcPr>
            <w:tcW w:w="9752" w:type="dxa"/>
            <w:gridSpan w:val="2"/>
            <w:tcBorders>
              <w:top w:val="nil"/>
              <w:left w:val="nil"/>
              <w:bottom w:val="nil"/>
              <w:right w:val="nil"/>
            </w:tcBorders>
          </w:tcPr>
          <w:p w14:paraId="7E15B1DC" w14:textId="77777777" w:rsidR="00BE4765" w:rsidRPr="00EA56B3" w:rsidRDefault="00BE4765" w:rsidP="00100968"/>
        </w:tc>
      </w:tr>
      <w:tr w:rsidR="00390D4C" w:rsidRPr="00EA56B3" w14:paraId="6E857A83" w14:textId="77777777" w:rsidTr="00100968">
        <w:trPr>
          <w:trHeight w:val="240"/>
          <w:jc w:val="center"/>
        </w:trPr>
        <w:tc>
          <w:tcPr>
            <w:tcW w:w="4876" w:type="dxa"/>
            <w:tcBorders>
              <w:top w:val="nil"/>
              <w:left w:val="nil"/>
              <w:bottom w:val="nil"/>
              <w:right w:val="nil"/>
            </w:tcBorders>
          </w:tcPr>
          <w:p w14:paraId="607780B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391E184" w14:textId="77777777" w:rsidR="00BE4765" w:rsidRPr="00EA56B3" w:rsidRDefault="00BE4765" w:rsidP="00100968">
            <w:pPr>
              <w:pStyle w:val="AmColumnHeading"/>
            </w:pPr>
            <w:r w:rsidRPr="00EA56B3">
              <w:t>Emenda</w:t>
            </w:r>
          </w:p>
        </w:tc>
      </w:tr>
      <w:tr w:rsidR="00390D4C" w:rsidRPr="00EA56B3" w14:paraId="1A739897" w14:textId="77777777" w:rsidTr="00100968">
        <w:trPr>
          <w:jc w:val="center"/>
        </w:trPr>
        <w:tc>
          <w:tcPr>
            <w:tcW w:w="4876" w:type="dxa"/>
            <w:tcBorders>
              <w:top w:val="nil"/>
              <w:left w:val="nil"/>
              <w:bottom w:val="nil"/>
              <w:right w:val="nil"/>
            </w:tcBorders>
          </w:tcPr>
          <w:p w14:paraId="11B9F392" w14:textId="77777777" w:rsidR="00BE4765" w:rsidRPr="00EA56B3" w:rsidRDefault="00BE4765" w:rsidP="00100968">
            <w:pPr>
              <w:pStyle w:val="Normal6a"/>
            </w:pPr>
            <w:r w:rsidRPr="00EA56B3">
              <w:t>(9)</w:t>
            </w:r>
            <w:r w:rsidRPr="00EA56B3">
              <w:tab/>
              <w:t xml:space="preserve">Jenħtieġ li l-Aġenzija tkompli tikkontribwixxi għall-implimentazzjoni u l-infurzar tal-leġiżlazzjoni u l-politiki tal-Unjoni relatati mal-perikli, ir-riskji </w:t>
            </w:r>
            <w:r w:rsidRPr="00EA56B3">
              <w:rPr>
                <w:b/>
                <w:bCs/>
                <w:i/>
                <w:iCs/>
              </w:rPr>
              <w:t>u</w:t>
            </w:r>
            <w:r w:rsidRPr="00EA56B3">
              <w:t xml:space="preserve"> l-użu sikur tas-sustanzi kimiċi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 u tippromwovi </w:t>
            </w:r>
            <w:r w:rsidRPr="00EA56B3">
              <w:rPr>
                <w:b/>
                <w:bCs/>
                <w:i/>
                <w:iCs/>
              </w:rPr>
              <w:t>alternattivi għall-ittestjar fuq l-annimali</w:t>
            </w:r>
            <w:r w:rsidRPr="00EA56B3">
              <w:t>.</w:t>
            </w:r>
          </w:p>
        </w:tc>
        <w:tc>
          <w:tcPr>
            <w:tcW w:w="4876" w:type="dxa"/>
            <w:tcBorders>
              <w:top w:val="nil"/>
              <w:left w:val="nil"/>
              <w:bottom w:val="nil"/>
              <w:right w:val="nil"/>
            </w:tcBorders>
          </w:tcPr>
          <w:p w14:paraId="25C1E4CF" w14:textId="77777777" w:rsidR="00BE4765" w:rsidRPr="00EA56B3" w:rsidRDefault="00BE4765" w:rsidP="00100968">
            <w:pPr>
              <w:pStyle w:val="Normal6a"/>
            </w:pPr>
            <w:r w:rsidRPr="00EA56B3">
              <w:t>(9)</w:t>
            </w:r>
            <w:r w:rsidRPr="00EA56B3">
              <w:tab/>
              <w:t>Jenħtieġ li l-Aġenzija tkompli tikkontribwixxi għall-implimentazzjoni u l-infurzar tal-leġiżlazzjoni u l-politiki tal-Unjoni relatati mal-perikli, ir-riskji</w:t>
            </w:r>
            <w:r w:rsidRPr="00EA56B3">
              <w:rPr>
                <w:b/>
                <w:bCs/>
                <w:i/>
                <w:iCs/>
              </w:rPr>
              <w:t>,</w:t>
            </w:r>
            <w:r w:rsidRPr="00EA56B3">
              <w:t xml:space="preserve"> l-użu sikur</w:t>
            </w:r>
            <w:r w:rsidRPr="00EA56B3">
              <w:rPr>
                <w:b/>
                <w:bCs/>
                <w:i/>
                <w:iCs/>
              </w:rPr>
              <w:t>,</w:t>
            </w:r>
            <w:r w:rsidRPr="00EA56B3">
              <w:t xml:space="preserve"> </w:t>
            </w:r>
            <w:r w:rsidRPr="00EA56B3">
              <w:rPr>
                <w:b/>
                <w:bCs/>
                <w:i/>
                <w:iCs/>
              </w:rPr>
              <w:t xml:space="preserve">u s-sostenibbiltà ambjentali </w:t>
            </w:r>
            <w:r w:rsidRPr="00EA56B3">
              <w:t xml:space="preserve">tas-sustanzi kimiċi </w:t>
            </w:r>
            <w:r w:rsidRPr="00EA56B3">
              <w:rPr>
                <w:b/>
                <w:bCs/>
                <w:i/>
                <w:iCs/>
              </w:rPr>
              <w:t xml:space="preserve">u l-gruppi tagħhom, it-taħlitiet u l-oġġetti </w:t>
            </w:r>
            <w:r w:rsidRPr="00EA56B3">
              <w:t>sabiex jinkiseb livell għoli ta’ protezzjoni tas-saħħa tal-bniedem u tal-ambjent</w:t>
            </w:r>
            <w:r w:rsidRPr="00EA56B3">
              <w:rPr>
                <w:b/>
                <w:bCs/>
                <w:i/>
                <w:iCs/>
              </w:rPr>
              <w:t>, inkluża l-protezzjoni ta’ gruppi vulnerabbli</w:t>
            </w:r>
            <w:r w:rsidRPr="00EA56B3">
              <w:t xml:space="preserve">, il-funzjonament effiċjenti tas-suq intern u l-koerenza u l-konsistenza fil-ġestjoni tas-sustanzi kimiċi madwar l-Unjoni, filwaqt li ssaħħaħ il-kompetittività u l-innovazzjoni, billi tqis il-ħtiġijiet speċifiċi tal-intrapriżi żgħar u ta’ daqs medju u tippromwovi </w:t>
            </w:r>
            <w:r w:rsidRPr="00EA56B3">
              <w:rPr>
                <w:b/>
                <w:bCs/>
                <w:i/>
                <w:iCs/>
              </w:rPr>
              <w:t>l-iżvilupp u l-użu ta’ approċċi li ma jinvolvux l-annimali u metodoloġiji emerġenti.</w:t>
            </w:r>
            <w:r w:rsidRPr="00EA56B3">
              <w:rPr>
                <w:b/>
                <w:i/>
              </w:rPr>
              <w:t xml:space="preserve"> </w:t>
            </w:r>
            <w:r w:rsidRPr="00EA56B3">
              <w:rPr>
                <w:b/>
                <w:bCs/>
                <w:i/>
                <w:iCs/>
              </w:rPr>
              <w:t>Billi tilħaq l-objettivi u l-kompiti tagħha, l-Aġenzija se tikkontribwixxi għall-implimentazzjoni sħiħa tal-objettivi tat-Trattati, u, b’mod partikolari, skont l-Artikolu 191(2) tat-TFUE, li l-politika ambjentali għandha tkun ibbażata fuq il-prinċipju ta’ prekawzjoni u fuq il-prinċipji li jenħtieġ li tittieħed azzjoni preventiva, li d-dannu ambjentali jenħtieġ li bħala prijorità jiġi rettifikat fis-sors u li min iniġġes jenħtieġ li jħallas</w:t>
            </w:r>
            <w:r w:rsidRPr="00EA56B3">
              <w:t>.</w:t>
            </w:r>
          </w:p>
        </w:tc>
      </w:tr>
    </w:tbl>
    <w:p w14:paraId="5FB1A5F4"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D387E52"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B52F338" w14:textId="77777777" w:rsidR="00BE4765" w:rsidRPr="00EA56B3" w:rsidRDefault="00BE4765" w:rsidP="00BE4765">
      <w:pPr>
        <w:pStyle w:val="AmJustText"/>
      </w:pPr>
      <w:r w:rsidRPr="00EA56B3">
        <w:t>Simili ħafna għall-emenda 1 tar-rapporteur, iżda biż-żieda ta’ referenza għal gruppi ta’ sustanzi kimiċi u korrezzjoni fir-rigward ta’ approċċi li ma jinvolvux l-annimali.</w:t>
      </w:r>
    </w:p>
    <w:p w14:paraId="7849869A" w14:textId="77777777" w:rsidR="00BE4765" w:rsidRPr="00EA56B3" w:rsidRDefault="00BE4765" w:rsidP="00BE4765">
      <w:r w:rsidRPr="00EA56B3">
        <w:rPr>
          <w:rStyle w:val="HideTWBExt"/>
          <w:color w:val="auto"/>
        </w:rPr>
        <w:t>&lt;/Amend&gt;</w:t>
      </w:r>
    </w:p>
    <w:p w14:paraId="37BDCB4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102</w:t>
      </w:r>
      <w:r w:rsidRPr="00EA56B3">
        <w:rPr>
          <w:rStyle w:val="HideTWBExt"/>
          <w:color w:val="auto"/>
        </w:rPr>
        <w:t>&lt;/NumAm&gt;</w:t>
      </w:r>
    </w:p>
    <w:p w14:paraId="072CADC7" w14:textId="77777777" w:rsidR="00BE4765" w:rsidRPr="00EA56B3" w:rsidRDefault="00BE4765" w:rsidP="00BE4765">
      <w:pPr>
        <w:pStyle w:val="NormalBold"/>
      </w:pPr>
      <w:r w:rsidRPr="00EA56B3">
        <w:rPr>
          <w:rStyle w:val="HideTWBExt"/>
          <w:b w:val="0"/>
          <w:color w:val="auto"/>
        </w:rPr>
        <w:t>&lt;RepeatBlock-By&gt;&lt;Members&gt;</w:t>
      </w:r>
      <w:r w:rsidRPr="00EA56B3">
        <w:t>Christophe Clergeau</w:t>
      </w:r>
      <w:r w:rsidRPr="00EA56B3">
        <w:rPr>
          <w:rStyle w:val="HideTWBExt"/>
          <w:b w:val="0"/>
          <w:color w:val="auto"/>
        </w:rPr>
        <w:t>&lt;/Members&gt;</w:t>
      </w:r>
    </w:p>
    <w:p w14:paraId="5813613D" w14:textId="77777777" w:rsidR="00BE4765" w:rsidRPr="00EA56B3" w:rsidRDefault="00BE4765" w:rsidP="00BE4765">
      <w:pPr>
        <w:pStyle w:val="NormalBold"/>
      </w:pPr>
      <w:r w:rsidRPr="00EA56B3">
        <w:rPr>
          <w:rStyle w:val="HideTWBExt"/>
          <w:b w:val="0"/>
          <w:color w:val="auto"/>
        </w:rPr>
        <w:lastRenderedPageBreak/>
        <w:t>&lt;/RepeatBlock-By&gt;</w:t>
      </w:r>
    </w:p>
    <w:p w14:paraId="7A8658F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F100CF2" w14:textId="77777777" w:rsidR="00BE4765" w:rsidRPr="00EA56B3" w:rsidRDefault="00BE4765" w:rsidP="00BE4765">
      <w:pPr>
        <w:pStyle w:val="NormalBold"/>
      </w:pPr>
      <w:r w:rsidRPr="00EA56B3">
        <w:rPr>
          <w:rStyle w:val="HideTWBExt"/>
          <w:color w:val="auto"/>
        </w:rPr>
        <w:t>&lt;Article&gt;</w:t>
      </w:r>
      <w:r w:rsidRPr="00EA56B3">
        <w:t>Premessa 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1277372" w14:textId="77777777" w:rsidTr="00100968">
        <w:trPr>
          <w:trHeight w:hRule="exact" w:val="240"/>
          <w:jc w:val="center"/>
        </w:trPr>
        <w:tc>
          <w:tcPr>
            <w:tcW w:w="9752" w:type="dxa"/>
            <w:gridSpan w:val="2"/>
            <w:tcBorders>
              <w:top w:val="nil"/>
              <w:left w:val="nil"/>
              <w:bottom w:val="nil"/>
              <w:right w:val="nil"/>
            </w:tcBorders>
          </w:tcPr>
          <w:p w14:paraId="75CD5449" w14:textId="77777777" w:rsidR="00BE4765" w:rsidRPr="00EA56B3" w:rsidRDefault="00BE4765" w:rsidP="00100968"/>
        </w:tc>
      </w:tr>
      <w:tr w:rsidR="00390D4C" w:rsidRPr="00EA56B3" w14:paraId="14198B8D" w14:textId="77777777" w:rsidTr="00100968">
        <w:trPr>
          <w:trHeight w:val="240"/>
          <w:jc w:val="center"/>
        </w:trPr>
        <w:tc>
          <w:tcPr>
            <w:tcW w:w="4876" w:type="dxa"/>
            <w:tcBorders>
              <w:top w:val="nil"/>
              <w:left w:val="nil"/>
              <w:bottom w:val="nil"/>
              <w:right w:val="nil"/>
            </w:tcBorders>
          </w:tcPr>
          <w:p w14:paraId="4184D13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F5B7EBB" w14:textId="77777777" w:rsidR="00BE4765" w:rsidRPr="00EA56B3" w:rsidRDefault="00BE4765" w:rsidP="00100968">
            <w:pPr>
              <w:pStyle w:val="AmColumnHeading"/>
            </w:pPr>
            <w:r w:rsidRPr="00EA56B3">
              <w:t>Emenda</w:t>
            </w:r>
          </w:p>
        </w:tc>
      </w:tr>
      <w:tr w:rsidR="00390D4C" w:rsidRPr="00EA56B3" w14:paraId="2C0C8180" w14:textId="77777777" w:rsidTr="00100968">
        <w:trPr>
          <w:jc w:val="center"/>
        </w:trPr>
        <w:tc>
          <w:tcPr>
            <w:tcW w:w="4876" w:type="dxa"/>
            <w:tcBorders>
              <w:top w:val="nil"/>
              <w:left w:val="nil"/>
              <w:bottom w:val="nil"/>
              <w:right w:val="nil"/>
            </w:tcBorders>
          </w:tcPr>
          <w:p w14:paraId="330B5BDE" w14:textId="77777777" w:rsidR="00BE4765" w:rsidRPr="00EA56B3" w:rsidRDefault="00BE4765" w:rsidP="00100968">
            <w:pPr>
              <w:pStyle w:val="Normal6a"/>
            </w:pPr>
            <w:r w:rsidRPr="00EA56B3">
              <w:t>(9)</w:t>
            </w:r>
            <w:r w:rsidRPr="00EA56B3">
              <w:tab/>
              <w:t xml:space="preserve">Jenħtieġ li l-Aġenzija tkompli tikkontribwixxi għall-implimentazzjoni u l-infurzar tal-leġiżlazzjoni u l-politiki tal-Unjoni relatati mal-perikli, ir-riskji </w:t>
            </w:r>
            <w:r w:rsidRPr="00EA56B3">
              <w:rPr>
                <w:b/>
                <w:bCs/>
                <w:i/>
                <w:iCs/>
              </w:rPr>
              <w:t>u</w:t>
            </w:r>
            <w:r w:rsidRPr="00EA56B3">
              <w:t xml:space="preserve"> l-użu sikur tas-sustanzi kimiċi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 u tippromwovi </w:t>
            </w:r>
            <w:r w:rsidRPr="00EA56B3">
              <w:rPr>
                <w:b/>
                <w:bCs/>
                <w:i/>
                <w:iCs/>
              </w:rPr>
              <w:t>alternattivi għall-ittestjar fuq l-annimali</w:t>
            </w:r>
            <w:r w:rsidRPr="00EA56B3">
              <w:t>.</w:t>
            </w:r>
          </w:p>
        </w:tc>
        <w:tc>
          <w:tcPr>
            <w:tcW w:w="4876" w:type="dxa"/>
            <w:tcBorders>
              <w:top w:val="nil"/>
              <w:left w:val="nil"/>
              <w:bottom w:val="nil"/>
              <w:right w:val="nil"/>
            </w:tcBorders>
          </w:tcPr>
          <w:p w14:paraId="55D01D9A" w14:textId="77777777" w:rsidR="00BE4765" w:rsidRPr="00EA56B3" w:rsidRDefault="00BE4765" w:rsidP="00100968">
            <w:pPr>
              <w:pStyle w:val="Normal6a"/>
            </w:pPr>
            <w:r w:rsidRPr="00EA56B3">
              <w:t>(9)</w:t>
            </w:r>
            <w:r w:rsidRPr="00EA56B3">
              <w:tab/>
              <w:t>Jenħtieġ li l-Aġenzija tkompli tikkontribwixxi għall-implimentazzjoni u l-infurzar tal-leġiżlazzjoni u l-politiki tal-Unjoni relatati mal-perikli, ir-riskji</w:t>
            </w:r>
            <w:r w:rsidRPr="00EA56B3">
              <w:rPr>
                <w:b/>
                <w:bCs/>
                <w:i/>
                <w:iCs/>
              </w:rPr>
              <w:t>,</w:t>
            </w:r>
            <w:r w:rsidRPr="00EA56B3">
              <w:t xml:space="preserve"> l-użu sikur</w:t>
            </w:r>
            <w:r w:rsidRPr="00EA56B3">
              <w:rPr>
                <w:b/>
                <w:bCs/>
                <w:i/>
                <w:iCs/>
              </w:rPr>
              <w:t>,</w:t>
            </w:r>
            <w:r w:rsidRPr="00EA56B3">
              <w:t xml:space="preserve"> </w:t>
            </w:r>
            <w:r w:rsidRPr="00EA56B3">
              <w:rPr>
                <w:b/>
                <w:bCs/>
                <w:i/>
                <w:iCs/>
              </w:rPr>
              <w:t>u s-sostenibbiltà ambjentali</w:t>
            </w:r>
            <w:r w:rsidRPr="00EA56B3">
              <w:t xml:space="preserve"> tas-sustanzi</w:t>
            </w:r>
            <w:r w:rsidRPr="00EA56B3">
              <w:rPr>
                <w:b/>
                <w:bCs/>
                <w:i/>
                <w:iCs/>
              </w:rPr>
              <w:t>, tat-taħlitiet u tal-oġġetti</w:t>
            </w:r>
            <w:r w:rsidRPr="00EA56B3">
              <w:t xml:space="preserve"> kimiċi sabiex jinkiseb livell għoli ta’ protezzjoni tas-saħħa tal-bniedem u tal-ambjent</w:t>
            </w:r>
            <w:r w:rsidRPr="00EA56B3">
              <w:rPr>
                <w:b/>
                <w:bCs/>
                <w:i/>
                <w:iCs/>
              </w:rPr>
              <w:t>, inkluża l-protezzjoni ta’ gruppi vulnerabbli,</w:t>
            </w:r>
            <w:r w:rsidRPr="00EA56B3">
              <w:t xml:space="preserve"> il-funzjonament effiċjenti tas-suq intern u l-koerenza u l-konsistenza fil-ġestjoni tas-sustanzi kimiċi madwar l-Unjoni, filwaqt li ssaħħaħ il-kompetittività u l-innovazzjoni, billi tqis il-ħtiġijiet speċifiċi tal-intrapriżi żgħar u ta’ daqs medju u tippromwovi </w:t>
            </w:r>
            <w:r w:rsidRPr="00EA56B3">
              <w:rPr>
                <w:b/>
                <w:bCs/>
                <w:i/>
                <w:iCs/>
              </w:rPr>
              <w:t>approċċi li ma jinvolvux l-annimali</w:t>
            </w:r>
            <w:r w:rsidRPr="00EA56B3">
              <w:t>.</w:t>
            </w:r>
            <w:r w:rsidRPr="00EA56B3">
              <w:rPr>
                <w:b/>
                <w:i/>
              </w:rPr>
              <w:t xml:space="preserve"> </w:t>
            </w:r>
            <w:r w:rsidRPr="00EA56B3">
              <w:rPr>
                <w:b/>
                <w:bCs/>
                <w:i/>
                <w:iCs/>
              </w:rPr>
              <w:t>Billi tilħaq l-objettivi u l-kompiti tagħha, l-Aġenzija se tikkontribwixxi għall-implimentazzjoni sħiħa tal-objettivi tat-Trattati, u, b’mod partikolari, skont l-Artikolu 191(2) tat-TFUE, li l-politika ambjentali għandha tkun ibbażata fuq il-prinċipju ta’ prekawzjoni u fuq il-prinċipji li jenħtieġ li tittieħed azzjoni preventiva, li d-dannu ambjentali jenħtieġ li bħala prijorità jiġi rettifikat fis-sors u li min iniġġes jenħtieġ li jħallas</w:t>
            </w:r>
            <w:r w:rsidRPr="00EA56B3">
              <w:t>.</w:t>
            </w:r>
          </w:p>
        </w:tc>
      </w:tr>
    </w:tbl>
    <w:p w14:paraId="76D0DC3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59C5C0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A846286" w14:textId="77777777" w:rsidR="00BE4765" w:rsidRPr="00EA56B3" w:rsidRDefault="00BE4765" w:rsidP="00BE4765">
      <w:pPr>
        <w:pStyle w:val="AmJustText"/>
      </w:pPr>
      <w:r w:rsidRPr="00EA56B3">
        <w:t>Din l-emenda għandha l-għan li tikkoreġi żball fl-abbozzar fl-abbozz ta’ rapport.</w:t>
      </w:r>
    </w:p>
    <w:p w14:paraId="63C4758F" w14:textId="77777777" w:rsidR="00BE4765" w:rsidRPr="00EA56B3" w:rsidRDefault="00BE4765" w:rsidP="00BE4765">
      <w:r w:rsidRPr="00EA56B3">
        <w:rPr>
          <w:rStyle w:val="HideTWBExt"/>
          <w:color w:val="auto"/>
        </w:rPr>
        <w:t>&lt;/Amend&gt;</w:t>
      </w:r>
    </w:p>
    <w:p w14:paraId="02DEE8B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103</w:t>
      </w:r>
      <w:r w:rsidRPr="00EA56B3">
        <w:rPr>
          <w:rStyle w:val="HideTWBExt"/>
          <w:color w:val="auto"/>
        </w:rPr>
        <w:t>&lt;/NumAm&gt;</w:t>
      </w:r>
    </w:p>
    <w:p w14:paraId="3C9247F6"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52DF8AE6" w14:textId="77777777" w:rsidR="00BE4765" w:rsidRPr="00EA56B3" w:rsidRDefault="00BE4765" w:rsidP="00BE4765">
      <w:pPr>
        <w:pStyle w:val="NormalBold"/>
      </w:pPr>
      <w:r w:rsidRPr="00EA56B3">
        <w:rPr>
          <w:rStyle w:val="HideTWBExt"/>
          <w:b w:val="0"/>
          <w:color w:val="auto"/>
        </w:rPr>
        <w:t>&lt;/RepeatBlock-By&gt;</w:t>
      </w:r>
    </w:p>
    <w:p w14:paraId="64E084E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4585D1B" w14:textId="77777777" w:rsidR="00BE4765" w:rsidRPr="00EA56B3" w:rsidRDefault="00BE4765" w:rsidP="00BE4765">
      <w:pPr>
        <w:pStyle w:val="NormalBold"/>
      </w:pPr>
      <w:r w:rsidRPr="00EA56B3">
        <w:rPr>
          <w:rStyle w:val="HideTWBExt"/>
          <w:color w:val="auto"/>
        </w:rPr>
        <w:t>&lt;Article&gt;</w:t>
      </w:r>
      <w:r w:rsidRPr="00EA56B3">
        <w:t>Premessa 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4B6B406" w14:textId="77777777" w:rsidTr="00100968">
        <w:trPr>
          <w:trHeight w:hRule="exact" w:val="240"/>
          <w:jc w:val="center"/>
        </w:trPr>
        <w:tc>
          <w:tcPr>
            <w:tcW w:w="9752" w:type="dxa"/>
            <w:gridSpan w:val="2"/>
            <w:tcBorders>
              <w:top w:val="nil"/>
              <w:left w:val="nil"/>
              <w:bottom w:val="nil"/>
              <w:right w:val="nil"/>
            </w:tcBorders>
          </w:tcPr>
          <w:p w14:paraId="1CF88298" w14:textId="77777777" w:rsidR="00BE4765" w:rsidRPr="00EA56B3" w:rsidRDefault="00BE4765" w:rsidP="00100968"/>
        </w:tc>
      </w:tr>
      <w:tr w:rsidR="00390D4C" w:rsidRPr="00EA56B3" w14:paraId="53F10140" w14:textId="77777777" w:rsidTr="00100968">
        <w:trPr>
          <w:trHeight w:val="240"/>
          <w:jc w:val="center"/>
        </w:trPr>
        <w:tc>
          <w:tcPr>
            <w:tcW w:w="4876" w:type="dxa"/>
            <w:tcBorders>
              <w:top w:val="nil"/>
              <w:left w:val="nil"/>
              <w:bottom w:val="nil"/>
              <w:right w:val="nil"/>
            </w:tcBorders>
          </w:tcPr>
          <w:p w14:paraId="7025037F"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7041D9D" w14:textId="77777777" w:rsidR="00BE4765" w:rsidRPr="00EA56B3" w:rsidRDefault="00BE4765" w:rsidP="00100968">
            <w:pPr>
              <w:pStyle w:val="AmColumnHeading"/>
            </w:pPr>
            <w:r w:rsidRPr="00EA56B3">
              <w:t>Emenda</w:t>
            </w:r>
          </w:p>
        </w:tc>
      </w:tr>
      <w:tr w:rsidR="00390D4C" w:rsidRPr="00EA56B3" w14:paraId="793A8C3C" w14:textId="77777777" w:rsidTr="00100968">
        <w:trPr>
          <w:jc w:val="center"/>
        </w:trPr>
        <w:tc>
          <w:tcPr>
            <w:tcW w:w="4876" w:type="dxa"/>
            <w:tcBorders>
              <w:top w:val="nil"/>
              <w:left w:val="nil"/>
              <w:bottom w:val="nil"/>
              <w:right w:val="nil"/>
            </w:tcBorders>
          </w:tcPr>
          <w:p w14:paraId="5FC9DFB2" w14:textId="77777777" w:rsidR="00BE4765" w:rsidRPr="00EA56B3" w:rsidRDefault="00BE4765" w:rsidP="00100968">
            <w:pPr>
              <w:pStyle w:val="Normal6a"/>
            </w:pPr>
            <w:r w:rsidRPr="00EA56B3">
              <w:t>(9)</w:t>
            </w:r>
            <w:r w:rsidRPr="00EA56B3">
              <w:tab/>
              <w:t xml:space="preserve">Jenħtieġ li l-Aġenzija tkompli tikkontribwixxi għall-implimentazzjoni u l-infurzar tal-leġiżlazzjoni u l-politiki tal-Unjoni relatati mal-perikli, ir-riskji u l-użu sikur tas-sustanzi kimiċi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 u tippromwovi </w:t>
            </w:r>
            <w:r w:rsidRPr="00EA56B3">
              <w:rPr>
                <w:b/>
                <w:bCs/>
                <w:i/>
                <w:iCs/>
              </w:rPr>
              <w:t>alternattivi għall-ittestjar fuq l-annimali</w:t>
            </w:r>
            <w:r w:rsidRPr="00EA56B3">
              <w:t>.</w:t>
            </w:r>
          </w:p>
        </w:tc>
        <w:tc>
          <w:tcPr>
            <w:tcW w:w="4876" w:type="dxa"/>
            <w:tcBorders>
              <w:top w:val="nil"/>
              <w:left w:val="nil"/>
              <w:bottom w:val="nil"/>
              <w:right w:val="nil"/>
            </w:tcBorders>
          </w:tcPr>
          <w:p w14:paraId="5E979BA2" w14:textId="77777777" w:rsidR="00BE4765" w:rsidRPr="00EA56B3" w:rsidRDefault="00BE4765" w:rsidP="00100968">
            <w:pPr>
              <w:pStyle w:val="Normal6a"/>
            </w:pPr>
            <w:r w:rsidRPr="00EA56B3">
              <w:t>(9)</w:t>
            </w:r>
            <w:r w:rsidRPr="00EA56B3">
              <w:tab/>
              <w:t>Jenħtieġ li l-Aġenzija tkompli tikkontribwixxi għall-implimentazzjoni u l-infurzar tal-leġiżlazzjoni u l-politiki tal-Unjoni relatati mal-perikli, ir-riskji u l-użu sikur tas-sustanzi kimiċi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w:t>
            </w:r>
            <w:r w:rsidRPr="00EA56B3">
              <w:rPr>
                <w:b/>
                <w:bCs/>
                <w:i/>
                <w:iCs/>
              </w:rPr>
              <w:t>, biex tissalvagwardja u ttejjeb aktar l-istandards tas-saħħa okkupazzjonali</w:t>
            </w:r>
            <w:r w:rsidRPr="00EA56B3">
              <w:t xml:space="preserve"> u tippromwovi </w:t>
            </w:r>
            <w:r w:rsidRPr="00EA56B3">
              <w:rPr>
                <w:b/>
                <w:bCs/>
                <w:i/>
                <w:iCs/>
              </w:rPr>
              <w:t>approċċi li ma jinvolvux l-annimali</w:t>
            </w:r>
            <w:r w:rsidRPr="00EA56B3">
              <w:t>.</w:t>
            </w:r>
            <w:r w:rsidRPr="00EA56B3">
              <w:rPr>
                <w:b/>
                <w:i/>
              </w:rPr>
              <w:t xml:space="preserve"> </w:t>
            </w:r>
            <w:r w:rsidRPr="00EA56B3">
              <w:rPr>
                <w:b/>
                <w:bCs/>
                <w:i/>
                <w:iCs/>
              </w:rPr>
              <w:t>Billi tilħaq l-objettivi u l-kompiti tagħha, l-Aġenzija se tikkontribwixxi għall-implimentazzjoni sħiħa tal-objettivi tat-Trattati, u, b’mod partikolari, skont l-Artikolu 191(2) tat-TFUE, li l-politika ambjentali għandha tkun ibbażata fuq il-prinċipju ta’ prekawzjoni u fuq il-prinċipji li jenħtieġ li tittieħed azzjoni preventiva, li d-dannu ambjentali jenħtieġ li bħala prijorità jiġi rettifikat fis-sors u li min iniġġes jenħtieġ li jħallas</w:t>
            </w:r>
            <w:r w:rsidRPr="00EA56B3">
              <w:t>.</w:t>
            </w:r>
          </w:p>
        </w:tc>
      </w:tr>
    </w:tbl>
    <w:p w14:paraId="5622D9B3"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2068444" w14:textId="77777777" w:rsidR="00BE4765" w:rsidRPr="00EA56B3" w:rsidRDefault="00BE4765" w:rsidP="00BE4765">
      <w:r w:rsidRPr="00EA56B3">
        <w:rPr>
          <w:rStyle w:val="HideTWBExt"/>
          <w:color w:val="auto"/>
        </w:rPr>
        <w:t>&lt;/Amend&gt;</w:t>
      </w:r>
    </w:p>
    <w:p w14:paraId="1F0CEF2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104</w:t>
      </w:r>
      <w:r w:rsidRPr="00EA56B3">
        <w:rPr>
          <w:rStyle w:val="HideTWBExt"/>
          <w:color w:val="auto"/>
        </w:rPr>
        <w:t>&lt;/NumAm&gt;</w:t>
      </w:r>
    </w:p>
    <w:p w14:paraId="4E40A6AE"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21473B6D" w14:textId="77777777" w:rsidR="00BE4765" w:rsidRPr="00EA56B3" w:rsidRDefault="00BE4765" w:rsidP="00BE4765">
      <w:pPr>
        <w:pStyle w:val="NormalBold"/>
      </w:pPr>
      <w:r w:rsidRPr="00EA56B3">
        <w:rPr>
          <w:rStyle w:val="HideTWBExt"/>
          <w:b w:val="0"/>
          <w:color w:val="auto"/>
        </w:rPr>
        <w:t>&lt;/RepeatBlock-By&gt;</w:t>
      </w:r>
    </w:p>
    <w:p w14:paraId="44BF92B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46D948A" w14:textId="77777777" w:rsidR="00BE4765" w:rsidRPr="00EA56B3" w:rsidRDefault="00BE4765" w:rsidP="00BE4765">
      <w:pPr>
        <w:pStyle w:val="NormalBold"/>
      </w:pPr>
      <w:r w:rsidRPr="00EA56B3">
        <w:rPr>
          <w:rStyle w:val="HideTWBExt"/>
          <w:color w:val="auto"/>
        </w:rPr>
        <w:t>&lt;Article&gt;</w:t>
      </w:r>
      <w:r w:rsidRPr="00EA56B3">
        <w:t>Premessa 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581F428" w14:textId="77777777" w:rsidTr="00100968">
        <w:trPr>
          <w:trHeight w:hRule="exact" w:val="240"/>
          <w:jc w:val="center"/>
        </w:trPr>
        <w:tc>
          <w:tcPr>
            <w:tcW w:w="9752" w:type="dxa"/>
            <w:gridSpan w:val="2"/>
            <w:tcBorders>
              <w:top w:val="nil"/>
              <w:left w:val="nil"/>
              <w:bottom w:val="nil"/>
              <w:right w:val="nil"/>
            </w:tcBorders>
          </w:tcPr>
          <w:p w14:paraId="7AE81BDD" w14:textId="77777777" w:rsidR="00BE4765" w:rsidRPr="00EA56B3" w:rsidRDefault="00BE4765" w:rsidP="00100968"/>
        </w:tc>
      </w:tr>
      <w:tr w:rsidR="00390D4C" w:rsidRPr="00EA56B3" w14:paraId="22CF6917" w14:textId="77777777" w:rsidTr="00100968">
        <w:trPr>
          <w:trHeight w:val="240"/>
          <w:jc w:val="center"/>
        </w:trPr>
        <w:tc>
          <w:tcPr>
            <w:tcW w:w="4876" w:type="dxa"/>
            <w:tcBorders>
              <w:top w:val="nil"/>
              <w:left w:val="nil"/>
              <w:bottom w:val="nil"/>
              <w:right w:val="nil"/>
            </w:tcBorders>
          </w:tcPr>
          <w:p w14:paraId="55807A9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CEB1D4A" w14:textId="77777777" w:rsidR="00BE4765" w:rsidRPr="00EA56B3" w:rsidRDefault="00BE4765" w:rsidP="00100968">
            <w:pPr>
              <w:pStyle w:val="AmColumnHeading"/>
            </w:pPr>
            <w:r w:rsidRPr="00EA56B3">
              <w:t>Emenda</w:t>
            </w:r>
          </w:p>
        </w:tc>
      </w:tr>
      <w:tr w:rsidR="00390D4C" w:rsidRPr="00EA56B3" w14:paraId="3EA09733" w14:textId="77777777" w:rsidTr="00100968">
        <w:trPr>
          <w:jc w:val="center"/>
        </w:trPr>
        <w:tc>
          <w:tcPr>
            <w:tcW w:w="4876" w:type="dxa"/>
            <w:tcBorders>
              <w:top w:val="nil"/>
              <w:left w:val="nil"/>
              <w:bottom w:val="nil"/>
              <w:right w:val="nil"/>
            </w:tcBorders>
          </w:tcPr>
          <w:p w14:paraId="09FF5C98" w14:textId="77777777" w:rsidR="00BE4765" w:rsidRPr="00EA56B3" w:rsidRDefault="00BE4765" w:rsidP="00100968">
            <w:pPr>
              <w:pStyle w:val="Normal6a"/>
            </w:pPr>
            <w:r w:rsidRPr="00EA56B3">
              <w:t>(9)</w:t>
            </w:r>
            <w:r w:rsidRPr="00EA56B3">
              <w:tab/>
              <w:t>Jenħtieġ li l-Aġenzija tkompli tikkontribwixxi għall-implimentazzjoni u l-infurzar tal-leġiżlazzjoni u l-politiki tal-Unjoni relatati mal-perikli, ir-riskji u l-użu sikur tas-sustanzi kimiċi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 u tippromwovi alternattivi għall-ittestjar fuq l-annimali.</w:t>
            </w:r>
          </w:p>
        </w:tc>
        <w:tc>
          <w:tcPr>
            <w:tcW w:w="4876" w:type="dxa"/>
            <w:tcBorders>
              <w:top w:val="nil"/>
              <w:left w:val="nil"/>
              <w:bottom w:val="nil"/>
              <w:right w:val="nil"/>
            </w:tcBorders>
          </w:tcPr>
          <w:p w14:paraId="248FE067" w14:textId="77777777" w:rsidR="00BE4765" w:rsidRPr="00EA56B3" w:rsidRDefault="00BE4765" w:rsidP="00100968">
            <w:pPr>
              <w:pStyle w:val="Normal6a"/>
            </w:pPr>
            <w:r w:rsidRPr="00EA56B3">
              <w:t>(9)</w:t>
            </w:r>
            <w:r w:rsidRPr="00EA56B3">
              <w:tab/>
              <w:t xml:space="preserve">Jenħtieġ li l-Aġenzija tkompli tikkontribwixxi għall-implimentazzjoni u l-infurzar tal-leġiżlazzjoni u l-politiki tal-Unjoni relatati mal-perikli, ir-riskji u l-użu sikur tas-sustanzi </w:t>
            </w:r>
            <w:r w:rsidRPr="00EA56B3">
              <w:rPr>
                <w:b/>
                <w:bCs/>
                <w:i/>
                <w:iCs/>
              </w:rPr>
              <w:t xml:space="preserve">u tat-taħlitiet </w:t>
            </w:r>
            <w:r w:rsidRPr="00EA56B3">
              <w:t>kimiċi sabiex jinkiseb livell għoli ta’ protezzjoni tas-saħħa tal-bniedem</w:t>
            </w:r>
            <w:r w:rsidRPr="00EA56B3">
              <w:rPr>
                <w:b/>
                <w:bCs/>
                <w:i/>
                <w:iCs/>
              </w:rPr>
              <w:t>, inkluż tal-gruppi vulnerabbli tal-popolazzjoni,</w:t>
            </w:r>
            <w:r w:rsidRPr="00EA56B3">
              <w:t xml:space="preserve"> u tal-ambjent, il-funzjonament effiċjenti tas-suq intern u l-koerenza u l-konsistenza fil-ġestjoni tas-sustanzi kimiċi madwar l-Unjoni, filwaqt li ssaħħaħ il-kompetittività u l-innovazzjoni, billi tqis il-ħtiġijiet speċifiċi tal-intrapriżi żgħar u ta’ daqs medju u tippromwovi alternattivi għall-ittestjar fuq l-annimali.</w:t>
            </w:r>
          </w:p>
        </w:tc>
      </w:tr>
    </w:tbl>
    <w:p w14:paraId="31D559D1"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0E37C0B" w14:textId="77777777" w:rsidR="00BE4765" w:rsidRPr="00EA56B3" w:rsidRDefault="00BE4765" w:rsidP="00BE4765">
      <w:r w:rsidRPr="00EA56B3">
        <w:rPr>
          <w:rStyle w:val="HideTWBExt"/>
          <w:color w:val="auto"/>
        </w:rPr>
        <w:t>&lt;/Amend&gt;</w:t>
      </w:r>
    </w:p>
    <w:p w14:paraId="121A990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105</w:t>
      </w:r>
      <w:r w:rsidRPr="00EA56B3">
        <w:rPr>
          <w:rStyle w:val="HideTWBExt"/>
          <w:color w:val="auto"/>
        </w:rPr>
        <w:t>&lt;/NumAm&gt;</w:t>
      </w:r>
    </w:p>
    <w:p w14:paraId="216D4BA8"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78FC22A7" w14:textId="77777777" w:rsidR="00BE4765" w:rsidRPr="00EA56B3" w:rsidRDefault="00BE4765" w:rsidP="00BE4765">
      <w:pPr>
        <w:pStyle w:val="NormalBold"/>
      </w:pPr>
      <w:r w:rsidRPr="00EA56B3">
        <w:rPr>
          <w:rStyle w:val="HideTWBExt"/>
          <w:b w:val="0"/>
          <w:color w:val="auto"/>
        </w:rPr>
        <w:t>&lt;/RepeatBlock-By&gt;</w:t>
      </w:r>
    </w:p>
    <w:p w14:paraId="7BCA4A7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A97A35B" w14:textId="77777777" w:rsidR="00BE4765" w:rsidRPr="00EA56B3" w:rsidRDefault="00BE4765" w:rsidP="00BE4765">
      <w:pPr>
        <w:pStyle w:val="NormalBold"/>
      </w:pPr>
      <w:r w:rsidRPr="00EA56B3">
        <w:rPr>
          <w:rStyle w:val="HideTWBExt"/>
          <w:color w:val="auto"/>
        </w:rPr>
        <w:t>&lt;Article&gt;</w:t>
      </w:r>
      <w:r w:rsidRPr="00EA56B3">
        <w:t>Premessa 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E7D8B33" w14:textId="77777777" w:rsidTr="00100968">
        <w:trPr>
          <w:trHeight w:hRule="exact" w:val="240"/>
          <w:jc w:val="center"/>
        </w:trPr>
        <w:tc>
          <w:tcPr>
            <w:tcW w:w="9752" w:type="dxa"/>
            <w:gridSpan w:val="2"/>
            <w:tcBorders>
              <w:top w:val="nil"/>
              <w:left w:val="nil"/>
              <w:bottom w:val="nil"/>
              <w:right w:val="nil"/>
            </w:tcBorders>
          </w:tcPr>
          <w:p w14:paraId="466291BB" w14:textId="77777777" w:rsidR="00BE4765" w:rsidRPr="00EA56B3" w:rsidRDefault="00BE4765" w:rsidP="00100968"/>
        </w:tc>
      </w:tr>
      <w:tr w:rsidR="00390D4C" w:rsidRPr="00EA56B3" w14:paraId="7E8B1735" w14:textId="77777777" w:rsidTr="00100968">
        <w:trPr>
          <w:trHeight w:val="240"/>
          <w:jc w:val="center"/>
        </w:trPr>
        <w:tc>
          <w:tcPr>
            <w:tcW w:w="4876" w:type="dxa"/>
            <w:tcBorders>
              <w:top w:val="nil"/>
              <w:left w:val="nil"/>
              <w:bottom w:val="nil"/>
              <w:right w:val="nil"/>
            </w:tcBorders>
          </w:tcPr>
          <w:p w14:paraId="4151FC5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14992A3" w14:textId="77777777" w:rsidR="00BE4765" w:rsidRPr="00EA56B3" w:rsidRDefault="00BE4765" w:rsidP="00100968">
            <w:pPr>
              <w:pStyle w:val="AmColumnHeading"/>
            </w:pPr>
            <w:r w:rsidRPr="00EA56B3">
              <w:t>Emenda</w:t>
            </w:r>
          </w:p>
        </w:tc>
      </w:tr>
      <w:tr w:rsidR="00390D4C" w:rsidRPr="00EA56B3" w14:paraId="2C5B906C" w14:textId="77777777" w:rsidTr="00100968">
        <w:trPr>
          <w:jc w:val="center"/>
        </w:trPr>
        <w:tc>
          <w:tcPr>
            <w:tcW w:w="4876" w:type="dxa"/>
            <w:tcBorders>
              <w:top w:val="nil"/>
              <w:left w:val="nil"/>
              <w:bottom w:val="nil"/>
              <w:right w:val="nil"/>
            </w:tcBorders>
          </w:tcPr>
          <w:p w14:paraId="39063B99" w14:textId="77777777" w:rsidR="00BE4765" w:rsidRPr="00EA56B3" w:rsidRDefault="00BE4765" w:rsidP="00100968">
            <w:pPr>
              <w:pStyle w:val="Normal6a"/>
            </w:pPr>
            <w:r w:rsidRPr="00EA56B3">
              <w:t>(9)</w:t>
            </w:r>
            <w:r w:rsidRPr="00EA56B3">
              <w:tab/>
              <w:t xml:space="preserve">Jenħtieġ li l-Aġenzija tkompli tikkontribwixxi għall-implimentazzjoni u l-infurzar tal-leġiżlazzjoni u l-politiki tal-Unjoni relatati mal-perikli, ir-riskji u l-użu sikur tas-sustanzi kimiċi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 u tippromwovi </w:t>
            </w:r>
            <w:r w:rsidRPr="00EA56B3">
              <w:rPr>
                <w:b/>
                <w:bCs/>
                <w:i/>
                <w:iCs/>
              </w:rPr>
              <w:t>alternattivi għall-ittestjar fuq l-annimali</w:t>
            </w:r>
            <w:r w:rsidRPr="00EA56B3">
              <w:t>.</w:t>
            </w:r>
          </w:p>
        </w:tc>
        <w:tc>
          <w:tcPr>
            <w:tcW w:w="4876" w:type="dxa"/>
            <w:tcBorders>
              <w:top w:val="nil"/>
              <w:left w:val="nil"/>
              <w:bottom w:val="nil"/>
              <w:right w:val="nil"/>
            </w:tcBorders>
          </w:tcPr>
          <w:p w14:paraId="3F293ED0" w14:textId="77777777" w:rsidR="00BE4765" w:rsidRPr="00EA56B3" w:rsidRDefault="00BE4765" w:rsidP="00100968">
            <w:pPr>
              <w:pStyle w:val="Normal6a"/>
            </w:pPr>
            <w:r w:rsidRPr="00EA56B3">
              <w:t>(9)</w:t>
            </w:r>
            <w:r w:rsidRPr="00EA56B3">
              <w:tab/>
              <w:t xml:space="preserve">Jenħtieġ li l-Aġenzija tkompli tikkontribwixxi għall-implimentazzjoni u l-infurzar tal-leġiżlazzjoni u l-politiki tal-Unjoni relatati mal-perikli, ir-riskji u l-użu sikur tas-sustanzi kimiċi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 u tippromwovi </w:t>
            </w:r>
            <w:r w:rsidRPr="00EA56B3">
              <w:rPr>
                <w:b/>
                <w:bCs/>
                <w:i/>
                <w:iCs/>
              </w:rPr>
              <w:t>approċċi li ma jinvolvux l-annimali</w:t>
            </w:r>
            <w:r w:rsidRPr="00EA56B3">
              <w:t>.</w:t>
            </w:r>
          </w:p>
        </w:tc>
      </w:tr>
    </w:tbl>
    <w:p w14:paraId="4FC0576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0E6C26C" w14:textId="77777777" w:rsidR="00BE4765" w:rsidRPr="00EA56B3" w:rsidRDefault="00BE4765" w:rsidP="00BE4765">
      <w:r w:rsidRPr="00EA56B3">
        <w:rPr>
          <w:rStyle w:val="HideTWBExt"/>
          <w:color w:val="auto"/>
        </w:rPr>
        <w:t>&lt;/Amend&gt;</w:t>
      </w:r>
    </w:p>
    <w:p w14:paraId="4FBD6A32"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106</w:t>
      </w:r>
      <w:r w:rsidRPr="00EA56B3">
        <w:rPr>
          <w:rStyle w:val="HideTWBExt"/>
          <w:color w:val="auto"/>
        </w:rPr>
        <w:t>&lt;/NumAm&gt;</w:t>
      </w:r>
    </w:p>
    <w:p w14:paraId="309FEC83"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02412A19" w14:textId="77777777" w:rsidR="00BE4765" w:rsidRPr="00EA56B3" w:rsidRDefault="00BE4765" w:rsidP="00BE4765">
      <w:pPr>
        <w:pStyle w:val="NormalBold"/>
      </w:pPr>
      <w:r w:rsidRPr="00EA56B3">
        <w:rPr>
          <w:rStyle w:val="HideTWBExt"/>
          <w:b w:val="0"/>
          <w:color w:val="auto"/>
        </w:rPr>
        <w:t>&lt;/RepeatBlock-By&gt;</w:t>
      </w:r>
    </w:p>
    <w:p w14:paraId="18F89FA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511A7B5" w14:textId="77777777" w:rsidR="00BE4765" w:rsidRPr="00EA56B3" w:rsidRDefault="00BE4765" w:rsidP="00BE4765">
      <w:pPr>
        <w:pStyle w:val="NormalBold"/>
      </w:pPr>
      <w:r w:rsidRPr="00EA56B3">
        <w:rPr>
          <w:rStyle w:val="HideTWBExt"/>
          <w:color w:val="auto"/>
        </w:rPr>
        <w:t>&lt;Article&gt;</w:t>
      </w:r>
      <w:r w:rsidRPr="00EA56B3">
        <w:t>Premessa 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13C8A1F" w14:textId="77777777" w:rsidTr="00100968">
        <w:trPr>
          <w:trHeight w:hRule="exact" w:val="240"/>
          <w:jc w:val="center"/>
        </w:trPr>
        <w:tc>
          <w:tcPr>
            <w:tcW w:w="9752" w:type="dxa"/>
            <w:gridSpan w:val="2"/>
            <w:tcBorders>
              <w:top w:val="nil"/>
              <w:left w:val="nil"/>
              <w:bottom w:val="nil"/>
              <w:right w:val="nil"/>
            </w:tcBorders>
          </w:tcPr>
          <w:p w14:paraId="615B93A8" w14:textId="77777777" w:rsidR="00BE4765" w:rsidRPr="00EA56B3" w:rsidRDefault="00BE4765" w:rsidP="00100968"/>
        </w:tc>
      </w:tr>
      <w:tr w:rsidR="00390D4C" w:rsidRPr="00EA56B3" w14:paraId="4060B566" w14:textId="77777777" w:rsidTr="00100968">
        <w:trPr>
          <w:trHeight w:val="240"/>
          <w:jc w:val="center"/>
        </w:trPr>
        <w:tc>
          <w:tcPr>
            <w:tcW w:w="4876" w:type="dxa"/>
            <w:tcBorders>
              <w:top w:val="nil"/>
              <w:left w:val="nil"/>
              <w:bottom w:val="nil"/>
              <w:right w:val="nil"/>
            </w:tcBorders>
          </w:tcPr>
          <w:p w14:paraId="5A8B84E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57764BF" w14:textId="77777777" w:rsidR="00BE4765" w:rsidRPr="00EA56B3" w:rsidRDefault="00BE4765" w:rsidP="00100968">
            <w:pPr>
              <w:pStyle w:val="AmColumnHeading"/>
            </w:pPr>
            <w:r w:rsidRPr="00EA56B3">
              <w:t>Emenda</w:t>
            </w:r>
          </w:p>
        </w:tc>
      </w:tr>
      <w:tr w:rsidR="00390D4C" w:rsidRPr="00EA56B3" w14:paraId="7E68ED40" w14:textId="77777777" w:rsidTr="00100968">
        <w:trPr>
          <w:jc w:val="center"/>
        </w:trPr>
        <w:tc>
          <w:tcPr>
            <w:tcW w:w="4876" w:type="dxa"/>
            <w:tcBorders>
              <w:top w:val="nil"/>
              <w:left w:val="nil"/>
              <w:bottom w:val="nil"/>
              <w:right w:val="nil"/>
            </w:tcBorders>
          </w:tcPr>
          <w:p w14:paraId="591BE4DE" w14:textId="77777777" w:rsidR="00BE4765" w:rsidRPr="00EA56B3" w:rsidRDefault="00BE4765" w:rsidP="00100968">
            <w:pPr>
              <w:pStyle w:val="Normal6a"/>
            </w:pPr>
            <w:r w:rsidRPr="00EA56B3">
              <w:t>(9)</w:t>
            </w:r>
            <w:r w:rsidRPr="00EA56B3">
              <w:tab/>
              <w:t xml:space="preserve">Jenħtieġ li l-Aġenzija tkompli tikkontribwixxi għall-implimentazzjoni u l-infurzar tal-leġiżlazzjoni u l-politiki tal-Unjoni relatati mal-perikli, ir-riskji u l-użu sikur tas-sustanzi </w:t>
            </w:r>
            <w:r w:rsidRPr="00EA56B3">
              <w:rPr>
                <w:b/>
                <w:bCs/>
                <w:i/>
                <w:iCs/>
              </w:rPr>
              <w:t>kimiċi</w:t>
            </w:r>
            <w:r w:rsidRPr="00EA56B3">
              <w:t xml:space="preserve">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 u tippromwovi alternattivi għall-ittestjar fuq l-annimali.</w:t>
            </w:r>
          </w:p>
        </w:tc>
        <w:tc>
          <w:tcPr>
            <w:tcW w:w="4876" w:type="dxa"/>
            <w:tcBorders>
              <w:top w:val="nil"/>
              <w:left w:val="nil"/>
              <w:bottom w:val="nil"/>
              <w:right w:val="nil"/>
            </w:tcBorders>
          </w:tcPr>
          <w:p w14:paraId="1E27F82F" w14:textId="77777777" w:rsidR="00BE4765" w:rsidRPr="00EA56B3" w:rsidRDefault="00BE4765" w:rsidP="00100968">
            <w:pPr>
              <w:pStyle w:val="Normal6a"/>
            </w:pPr>
            <w:r w:rsidRPr="00EA56B3">
              <w:t>(9)</w:t>
            </w:r>
            <w:r w:rsidRPr="00EA56B3">
              <w:tab/>
              <w:t>Jenħtieġ li l-Aġenzija tkompli tikkontribwixxi għall-implimentazzjoni u l-infurzar tal-leġiżlazzjoni u l-politiki tal-Unjoni relatati mal-perikli, ir-riskji u l-użu sikur tas-sustanzi sabiex jinkiseb livell għoli ta’ protezzjoni tas-saħħa tal-bniedem u tal-ambjent, il-funzjonament effiċjenti tas-suq intern u l-koerenza u l-konsistenza fil-ġestjoni tas-sustanzi kimiċi madwar l-Unjoni, filwaqt li ssaħħaħ il-kompetittività u l-innovazzjoni, billi tqis il-ħtiġijiet speċifiċi tal-intrapriżi żgħar u ta’ daqs medju u tippromwovi alternattivi għall-ittestjar fuq l-annimali.</w:t>
            </w:r>
          </w:p>
        </w:tc>
      </w:tr>
    </w:tbl>
    <w:p w14:paraId="1A62A9B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6156F87" w14:textId="77777777" w:rsidR="00BE4765" w:rsidRPr="00EA56B3" w:rsidRDefault="00BE4765" w:rsidP="00BE4765">
      <w:r w:rsidRPr="00EA56B3">
        <w:rPr>
          <w:rStyle w:val="HideTWBExt"/>
          <w:color w:val="auto"/>
        </w:rPr>
        <w:t>&lt;/Amend&gt;</w:t>
      </w:r>
    </w:p>
    <w:p w14:paraId="0F6461A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107</w:t>
      </w:r>
      <w:r w:rsidRPr="00EA56B3">
        <w:rPr>
          <w:rStyle w:val="HideTWBExt"/>
          <w:color w:val="auto"/>
        </w:rPr>
        <w:t>&lt;/NumAm&gt;</w:t>
      </w:r>
    </w:p>
    <w:p w14:paraId="19038583"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3725A265" w14:textId="77777777" w:rsidR="00BE4765" w:rsidRPr="00EA56B3" w:rsidRDefault="00BE4765" w:rsidP="00BE4765">
      <w:pPr>
        <w:pStyle w:val="NormalBold"/>
      </w:pPr>
      <w:r w:rsidRPr="00EA56B3">
        <w:rPr>
          <w:rStyle w:val="HideTWBExt"/>
          <w:b w:val="0"/>
          <w:color w:val="auto"/>
        </w:rPr>
        <w:t>&lt;/RepeatBlock-By&gt;</w:t>
      </w:r>
    </w:p>
    <w:p w14:paraId="39D3D22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E333895" w14:textId="77777777" w:rsidR="00BE4765" w:rsidRPr="00EA56B3" w:rsidRDefault="00BE4765" w:rsidP="00BE4765">
      <w:pPr>
        <w:pStyle w:val="NormalBold"/>
      </w:pPr>
      <w:r w:rsidRPr="00EA56B3">
        <w:rPr>
          <w:rStyle w:val="HideTWBExt"/>
          <w:color w:val="auto"/>
        </w:rPr>
        <w:t>&lt;Article&gt;</w:t>
      </w:r>
      <w:r w:rsidRPr="00EA56B3">
        <w:t>Premessa 9a (ġdida)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9B8807E" w14:textId="77777777" w:rsidTr="00100968">
        <w:trPr>
          <w:trHeight w:hRule="exact" w:val="240"/>
          <w:jc w:val="center"/>
        </w:trPr>
        <w:tc>
          <w:tcPr>
            <w:tcW w:w="9752" w:type="dxa"/>
            <w:gridSpan w:val="2"/>
            <w:tcBorders>
              <w:top w:val="nil"/>
              <w:left w:val="nil"/>
              <w:bottom w:val="nil"/>
              <w:right w:val="nil"/>
            </w:tcBorders>
          </w:tcPr>
          <w:p w14:paraId="5E0E67FF" w14:textId="77777777" w:rsidR="00BE4765" w:rsidRPr="00EA56B3" w:rsidRDefault="00BE4765" w:rsidP="00100968"/>
        </w:tc>
      </w:tr>
      <w:tr w:rsidR="00390D4C" w:rsidRPr="00EA56B3" w14:paraId="61C5F291" w14:textId="77777777" w:rsidTr="00100968">
        <w:trPr>
          <w:trHeight w:val="240"/>
          <w:jc w:val="center"/>
        </w:trPr>
        <w:tc>
          <w:tcPr>
            <w:tcW w:w="4876" w:type="dxa"/>
            <w:tcBorders>
              <w:top w:val="nil"/>
              <w:left w:val="nil"/>
              <w:bottom w:val="nil"/>
              <w:right w:val="nil"/>
            </w:tcBorders>
          </w:tcPr>
          <w:p w14:paraId="66266053"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94A4856" w14:textId="77777777" w:rsidR="00BE4765" w:rsidRPr="00EA56B3" w:rsidRDefault="00BE4765" w:rsidP="00100968">
            <w:pPr>
              <w:pStyle w:val="AmColumnHeading"/>
            </w:pPr>
            <w:r w:rsidRPr="00EA56B3">
              <w:t>Emenda</w:t>
            </w:r>
          </w:p>
        </w:tc>
      </w:tr>
      <w:tr w:rsidR="00390D4C" w:rsidRPr="00EA56B3" w14:paraId="77FA8182" w14:textId="77777777" w:rsidTr="00100968">
        <w:trPr>
          <w:jc w:val="center"/>
        </w:trPr>
        <w:tc>
          <w:tcPr>
            <w:tcW w:w="4876" w:type="dxa"/>
            <w:tcBorders>
              <w:top w:val="nil"/>
              <w:left w:val="nil"/>
              <w:bottom w:val="nil"/>
              <w:right w:val="nil"/>
            </w:tcBorders>
          </w:tcPr>
          <w:p w14:paraId="01F79107" w14:textId="77777777" w:rsidR="00BE4765" w:rsidRPr="00EA56B3" w:rsidRDefault="00BE4765" w:rsidP="00100968">
            <w:pPr>
              <w:pStyle w:val="Normal6a"/>
            </w:pPr>
          </w:p>
        </w:tc>
        <w:tc>
          <w:tcPr>
            <w:tcW w:w="4876" w:type="dxa"/>
            <w:tcBorders>
              <w:top w:val="nil"/>
              <w:left w:val="nil"/>
              <w:bottom w:val="nil"/>
              <w:right w:val="nil"/>
            </w:tcBorders>
          </w:tcPr>
          <w:p w14:paraId="11835FAF" w14:textId="77777777" w:rsidR="00BE4765" w:rsidRPr="00EA56B3" w:rsidRDefault="00BE4765" w:rsidP="00100968">
            <w:pPr>
              <w:pStyle w:val="Normal6a"/>
            </w:pPr>
            <w:r w:rsidRPr="00EA56B3">
              <w:rPr>
                <w:b/>
                <w:i/>
              </w:rPr>
              <w:t>(9a)</w:t>
            </w:r>
            <w:r w:rsidRPr="00EA56B3">
              <w:tab/>
            </w:r>
            <w:r w:rsidRPr="00EA56B3">
              <w:rPr>
                <w:b/>
                <w:i/>
              </w:rPr>
              <w:t>Il-prospettiva strateġika u l-valutazzjonijiet tal-impatt robusti tar-restrizzjonijiet proposti skont ir-Regolament (KE) Nru 1907/2006, inkluża l-valutazzjoni tal-implikazzjonijiet xjentifiċi, ekonomiċi, soċjali, ambjentali u ġeopolitiċi, huma essenzjali biex jiġi żgurat teħid ta’ deċiżjonijiet regolatorji infurmat, proporzjonat u effettiv fil-livell tal-Unjoni u biex jiġu ppreżervati l-kompetittività, ir-reżiljenza u s-sostenibbiltà tas-settur kimiku tal-Unjoni. Tali valutazzjonijiet jenħtieġ li jkunu bbażati fuq l-aħjar evidenza xjentifika disponibbli u data affidabbli u jenħtieġ li jqisu l-effetti kumulattivi u transsettorjali, inklużi l-impatti fuq l-innovazzjoni, il-ktajjen tal-provvista, u l-awtonomija strateġika. Meta l-Aġenzija tippjana jew tħejji restrizzjoni skont ir-Regolament (KE) Nru 1907/2006, jenħtieġ li tħejji, twettaq, tissottometti u tippubblika tali valutazzjonijiet tal-impatt bħala parti mill-ħidma ta’ tħejjija. Barra minn hekk, fuq talba mill-Parlament Ewropew, jenħtieġ li l-Aġenzija tħejji, twettaq, tissottometti u tippubblika tali valutazzjonijiet tal-impatt fi żmien xieraq biex tippermetti valutazzjoni sinifikattiva tan-neċessità, tal-proporzjonalità u tal-impatti ġenerali tar-restrizzjoni proposta skont ir-Regolament (KE) Nru 1907/2006, inklużi l-implikazzjonijiet xjentifiċi, ekonomiċi, soċjali, ambjentali u ġeopolitiċi tagħha.</w:t>
            </w:r>
          </w:p>
        </w:tc>
      </w:tr>
    </w:tbl>
    <w:p w14:paraId="60474D43"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A6BF90E" w14:textId="77777777" w:rsidR="00BE4765" w:rsidRPr="00EA56B3" w:rsidRDefault="00BE4765" w:rsidP="00BE4765">
      <w:r w:rsidRPr="00EA56B3">
        <w:rPr>
          <w:rStyle w:val="HideTWBExt"/>
          <w:color w:val="auto"/>
        </w:rPr>
        <w:t>&lt;/Amend&gt;</w:t>
      </w:r>
    </w:p>
    <w:p w14:paraId="0B3E4F4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108</w:t>
      </w:r>
      <w:r w:rsidRPr="00EA56B3">
        <w:rPr>
          <w:rStyle w:val="HideTWBExt"/>
          <w:color w:val="auto"/>
        </w:rPr>
        <w:t>&lt;/NumAm&gt;</w:t>
      </w:r>
    </w:p>
    <w:p w14:paraId="70740B51"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EE308EE" w14:textId="77777777" w:rsidR="00BE4765" w:rsidRPr="00EA56B3" w:rsidRDefault="00BE4765" w:rsidP="00BE4765">
      <w:pPr>
        <w:pStyle w:val="NormalBold"/>
      </w:pPr>
      <w:r w:rsidRPr="00EA56B3">
        <w:rPr>
          <w:rStyle w:val="HideTWBExt"/>
          <w:b w:val="0"/>
          <w:color w:val="auto"/>
        </w:rPr>
        <w:t>&lt;/RepeatBlock-By&gt;</w:t>
      </w:r>
    </w:p>
    <w:p w14:paraId="56DA588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182B9CA" w14:textId="77777777" w:rsidR="00BE4765" w:rsidRPr="00EA56B3" w:rsidRDefault="00BE4765" w:rsidP="00BE4765">
      <w:pPr>
        <w:pStyle w:val="NormalBold"/>
      </w:pPr>
      <w:r w:rsidRPr="00EA56B3">
        <w:rPr>
          <w:rStyle w:val="HideTWBExt"/>
          <w:color w:val="auto"/>
        </w:rPr>
        <w:t>&lt;Article&gt;</w:t>
      </w:r>
      <w:r w:rsidRPr="00EA56B3">
        <w:t>Premessa 11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5D1CB93" w14:textId="77777777" w:rsidTr="00100968">
        <w:trPr>
          <w:trHeight w:hRule="exact" w:val="240"/>
          <w:jc w:val="center"/>
        </w:trPr>
        <w:tc>
          <w:tcPr>
            <w:tcW w:w="9752" w:type="dxa"/>
            <w:gridSpan w:val="2"/>
            <w:tcBorders>
              <w:top w:val="nil"/>
              <w:left w:val="nil"/>
              <w:bottom w:val="nil"/>
              <w:right w:val="nil"/>
            </w:tcBorders>
          </w:tcPr>
          <w:p w14:paraId="5F1E3B32" w14:textId="77777777" w:rsidR="00BE4765" w:rsidRPr="00EA56B3" w:rsidRDefault="00BE4765" w:rsidP="00100968"/>
        </w:tc>
      </w:tr>
      <w:tr w:rsidR="00390D4C" w:rsidRPr="00EA56B3" w14:paraId="51C10323" w14:textId="77777777" w:rsidTr="00100968">
        <w:trPr>
          <w:trHeight w:val="240"/>
          <w:jc w:val="center"/>
        </w:trPr>
        <w:tc>
          <w:tcPr>
            <w:tcW w:w="4876" w:type="dxa"/>
            <w:tcBorders>
              <w:top w:val="nil"/>
              <w:left w:val="nil"/>
              <w:bottom w:val="nil"/>
              <w:right w:val="nil"/>
            </w:tcBorders>
          </w:tcPr>
          <w:p w14:paraId="7C7B9B2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CFBC4FE" w14:textId="77777777" w:rsidR="00BE4765" w:rsidRPr="00EA56B3" w:rsidRDefault="00BE4765" w:rsidP="00100968">
            <w:pPr>
              <w:pStyle w:val="AmColumnHeading"/>
            </w:pPr>
            <w:r w:rsidRPr="00EA56B3">
              <w:t>Emenda</w:t>
            </w:r>
          </w:p>
        </w:tc>
      </w:tr>
      <w:tr w:rsidR="00390D4C" w:rsidRPr="00EA56B3" w14:paraId="590FB13F" w14:textId="77777777" w:rsidTr="00100968">
        <w:trPr>
          <w:jc w:val="center"/>
        </w:trPr>
        <w:tc>
          <w:tcPr>
            <w:tcW w:w="4876" w:type="dxa"/>
            <w:tcBorders>
              <w:top w:val="nil"/>
              <w:left w:val="nil"/>
              <w:bottom w:val="nil"/>
              <w:right w:val="nil"/>
            </w:tcBorders>
          </w:tcPr>
          <w:p w14:paraId="74A23EC3" w14:textId="77777777" w:rsidR="00BE4765" w:rsidRPr="00EA56B3" w:rsidRDefault="00BE4765" w:rsidP="00100968">
            <w:pPr>
              <w:pStyle w:val="Normal6a"/>
            </w:pPr>
            <w:r w:rsidRPr="00EA56B3">
              <w:t>(11)</w:t>
            </w:r>
            <w:r w:rsidRPr="00EA56B3">
              <w:tab/>
            </w:r>
            <w:r w:rsidRPr="00EA56B3">
              <w:rPr>
                <w:b/>
                <w:bCs/>
                <w:i/>
                <w:iCs/>
              </w:rPr>
              <w:t>Jenħtieġ li</w:t>
            </w:r>
            <w:r w:rsidRPr="00EA56B3">
              <w:t xml:space="preserve"> l-istruttura tal-Aġenzija </w:t>
            </w:r>
            <w:r w:rsidRPr="00EA56B3">
              <w:rPr>
                <w:b/>
                <w:bCs/>
                <w:i/>
                <w:iCs/>
              </w:rPr>
              <w:t>tkun adattata għall-kompiti tagħha u</w:t>
            </w:r>
            <w:r w:rsidRPr="00EA56B3">
              <w:t xml:space="preserve"> jenħtieġ li tqis l-esperjenza miksuba mill-funzjonament u l-prestazzjoni tal-Aġenzija sa mit-twaqqif tagħha. Huwa essenzjali li jiġi żgurat li l-Aġenzija tkun mgħammra biex twettaq il-kompiti tagħha b’kapaċitajiet xjentifiċi u tekniċi għoljin biex tiġi żgurata l-ogħla kwalità possibbli. </w:t>
            </w:r>
            <w:r w:rsidRPr="00EA56B3">
              <w:rPr>
                <w:b/>
                <w:bCs/>
                <w:i/>
                <w:iCs/>
              </w:rPr>
              <w:t>Billi l-fiduċja fl-Aġenzija mill-istituzzjonijiet tal-Unjoni, l-Istati Membri,</w:t>
            </w:r>
            <w:r w:rsidRPr="00EA56B3">
              <w:t xml:space="preserve"> </w:t>
            </w:r>
            <w:r w:rsidRPr="00EA56B3">
              <w:rPr>
                <w:b/>
                <w:bCs/>
                <w:i/>
                <w:iCs/>
              </w:rPr>
              <w:t>il-pubbliku</w:t>
            </w:r>
            <w:r w:rsidRPr="00EA56B3">
              <w:t xml:space="preserve"> </w:t>
            </w:r>
            <w:r w:rsidRPr="00EA56B3">
              <w:rPr>
                <w:b/>
                <w:bCs/>
                <w:i/>
                <w:iCs/>
              </w:rPr>
              <w:t>ġenerali u l-partijiet interessati hija vitali,</w:t>
            </w:r>
            <w:r w:rsidRPr="00EA56B3">
              <w:t xml:space="preserve"> jenħtieġ li </w:t>
            </w:r>
            <w:r w:rsidRPr="00EA56B3">
              <w:rPr>
                <w:b/>
                <w:bCs/>
                <w:i/>
                <w:iCs/>
              </w:rPr>
              <w:t>din twettaq il-kompiti tagħha b’mod trasparenti u effiċjenti</w:t>
            </w:r>
            <w:r w:rsidRPr="00EA56B3">
              <w:t>.</w:t>
            </w:r>
          </w:p>
        </w:tc>
        <w:tc>
          <w:tcPr>
            <w:tcW w:w="4876" w:type="dxa"/>
            <w:tcBorders>
              <w:top w:val="nil"/>
              <w:left w:val="nil"/>
              <w:bottom w:val="nil"/>
              <w:right w:val="nil"/>
            </w:tcBorders>
          </w:tcPr>
          <w:p w14:paraId="0F4EB202" w14:textId="77777777" w:rsidR="00BE4765" w:rsidRPr="00EA56B3" w:rsidRDefault="00BE4765" w:rsidP="00100968">
            <w:pPr>
              <w:pStyle w:val="Normal6a"/>
            </w:pPr>
            <w:r w:rsidRPr="00EA56B3">
              <w:t>(11)</w:t>
            </w:r>
            <w:r w:rsidRPr="00EA56B3">
              <w:tab/>
              <w:t>L-istruttura tal-Aġenzija jenħtieġ li tqis l-esperjenza miksuba mill-funzjonament u l-prestazzjoni tal-Aġenzija sa mit-twaqqif tagħha</w:t>
            </w:r>
            <w:r w:rsidRPr="00EA56B3">
              <w:rPr>
                <w:b/>
                <w:bCs/>
                <w:i/>
                <w:iCs/>
              </w:rPr>
              <w:t>.</w:t>
            </w:r>
            <w:r w:rsidRPr="00EA56B3">
              <w:rPr>
                <w:b/>
                <w:i/>
              </w:rPr>
              <w:t xml:space="preserve"> </w:t>
            </w:r>
            <w:r w:rsidRPr="00EA56B3">
              <w:rPr>
                <w:b/>
                <w:bCs/>
                <w:i/>
                <w:iCs/>
              </w:rPr>
              <w:t>L-istruttura tal-Aġenzija jenħtieġ li tippermetti prestazzjoni effiċjenti filwaqt li tibqa’ reżiljenti għall-bidliet fl-ambitu u fl-ammont ta’ xogħol</w:t>
            </w:r>
            <w:r w:rsidRPr="00EA56B3">
              <w:t xml:space="preserve">. Huwa essenzjali li jiġi żgurat li l-Aġenzija tkun mgħammra biex twettaq il-kompiti tagħha b’kapaċitajiet xjentifiċi u tekniċi għoljin biex tiġi żgurata l-ogħla kwalità possibbli. </w:t>
            </w:r>
            <w:r w:rsidRPr="00EA56B3">
              <w:rPr>
                <w:b/>
                <w:bCs/>
                <w:i/>
                <w:iCs/>
              </w:rPr>
              <w:t>Sabiex tinżamm il-fiduċja fil-leġiżlazzjoni dwar is-sustanzi kimiċi, l-Aġenzija jenħtieġ li tiżgura li l-valutazzjonijiet xjentifiċi u l-proċessi tat-teħid ta’ deċiżjonijiet tagħha jkunu trasparenti, kredibbli u fdati mill-partijiet ikkonċernati kollha u mill-pubbliku.</w:t>
            </w:r>
            <w:r w:rsidRPr="00EA56B3">
              <w:rPr>
                <w:b/>
                <w:i/>
              </w:rPr>
              <w:t xml:space="preserve"> Tali fiduċja tiddependi mill-indipendenza tal-Aġenzija u l-Kumitati tagħha, inklużi l-RAC, l-SEAC, l-MSC, il-Kumitat Xjentifiku dwar is-Sikurezza tal-Konsumatur (SCCS), u l-Kumitat dwar il-Prodotti Bijoċidali (BPC). Għalhekk huma meħtieġa regoli ċari u effettivi għall-prevenzjoni u għall-ġestjoni tal-kunflitti ta’ interess. </w:t>
            </w:r>
            <w:r w:rsidRPr="00EA56B3">
              <w:t xml:space="preserve">Jenħtieġ li </w:t>
            </w:r>
            <w:r w:rsidRPr="00EA56B3">
              <w:rPr>
                <w:b/>
                <w:bCs/>
                <w:i/>
                <w:iCs/>
              </w:rPr>
              <w:t>l-individwi jinħatru f’Kumitati fejn jeżisti tħassib raġonevoli dwar kunflitti ta’ interess</w:t>
            </w:r>
            <w:r w:rsidRPr="00EA56B3">
              <w:t>.</w:t>
            </w:r>
          </w:p>
        </w:tc>
      </w:tr>
    </w:tbl>
    <w:p w14:paraId="4A0F926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270756C" w14:textId="77777777" w:rsidR="00BE4765" w:rsidRPr="00EA56B3" w:rsidRDefault="00BE4765" w:rsidP="00BE4765">
      <w:r w:rsidRPr="00EA56B3">
        <w:rPr>
          <w:rStyle w:val="HideTWBExt"/>
          <w:color w:val="auto"/>
        </w:rPr>
        <w:t>&lt;/Amend&gt;</w:t>
      </w:r>
    </w:p>
    <w:p w14:paraId="3F55A1A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109</w:t>
      </w:r>
      <w:r w:rsidRPr="00EA56B3">
        <w:rPr>
          <w:rStyle w:val="HideTWBExt"/>
          <w:color w:val="auto"/>
        </w:rPr>
        <w:t>&lt;/NumAm&gt;</w:t>
      </w:r>
    </w:p>
    <w:p w14:paraId="532843D6"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4ABF485A" w14:textId="77777777" w:rsidR="00BE4765" w:rsidRPr="00EA56B3" w:rsidRDefault="00BE4765" w:rsidP="00BE4765">
      <w:pPr>
        <w:pStyle w:val="NormalBold"/>
      </w:pPr>
      <w:r w:rsidRPr="00EA56B3">
        <w:rPr>
          <w:rStyle w:val="HideTWBExt"/>
          <w:b w:val="0"/>
          <w:color w:val="auto"/>
        </w:rPr>
        <w:t>&lt;/RepeatBlock-By&gt;</w:t>
      </w:r>
    </w:p>
    <w:p w14:paraId="274775D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B80AE71" w14:textId="77777777" w:rsidR="00BE4765" w:rsidRPr="00EA56B3" w:rsidRDefault="00BE4765" w:rsidP="00BE4765">
      <w:pPr>
        <w:pStyle w:val="NormalBold"/>
      </w:pPr>
      <w:r w:rsidRPr="00EA56B3">
        <w:rPr>
          <w:rStyle w:val="HideTWBExt"/>
          <w:color w:val="auto"/>
        </w:rPr>
        <w:t>&lt;Article&gt;</w:t>
      </w:r>
      <w:r w:rsidRPr="00EA56B3">
        <w:t>Premessa 11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DC464D5" w14:textId="77777777" w:rsidTr="00100968">
        <w:trPr>
          <w:trHeight w:hRule="exact" w:val="240"/>
          <w:jc w:val="center"/>
        </w:trPr>
        <w:tc>
          <w:tcPr>
            <w:tcW w:w="9752" w:type="dxa"/>
            <w:gridSpan w:val="2"/>
            <w:tcBorders>
              <w:top w:val="nil"/>
              <w:left w:val="nil"/>
              <w:bottom w:val="nil"/>
              <w:right w:val="nil"/>
            </w:tcBorders>
          </w:tcPr>
          <w:p w14:paraId="12B11020" w14:textId="77777777" w:rsidR="00BE4765" w:rsidRPr="00EA56B3" w:rsidRDefault="00BE4765" w:rsidP="00100968"/>
        </w:tc>
      </w:tr>
      <w:tr w:rsidR="00390D4C" w:rsidRPr="00EA56B3" w14:paraId="3FAFF1E9" w14:textId="77777777" w:rsidTr="00100968">
        <w:trPr>
          <w:trHeight w:val="240"/>
          <w:jc w:val="center"/>
        </w:trPr>
        <w:tc>
          <w:tcPr>
            <w:tcW w:w="4876" w:type="dxa"/>
            <w:tcBorders>
              <w:top w:val="nil"/>
              <w:left w:val="nil"/>
              <w:bottom w:val="nil"/>
              <w:right w:val="nil"/>
            </w:tcBorders>
          </w:tcPr>
          <w:p w14:paraId="625D049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586CE95" w14:textId="77777777" w:rsidR="00BE4765" w:rsidRPr="00EA56B3" w:rsidRDefault="00BE4765" w:rsidP="00100968">
            <w:pPr>
              <w:pStyle w:val="AmColumnHeading"/>
            </w:pPr>
            <w:r w:rsidRPr="00EA56B3">
              <w:t>Emenda</w:t>
            </w:r>
          </w:p>
        </w:tc>
      </w:tr>
      <w:tr w:rsidR="00390D4C" w:rsidRPr="00EA56B3" w14:paraId="62478E93" w14:textId="77777777" w:rsidTr="00100968">
        <w:trPr>
          <w:jc w:val="center"/>
        </w:trPr>
        <w:tc>
          <w:tcPr>
            <w:tcW w:w="4876" w:type="dxa"/>
            <w:tcBorders>
              <w:top w:val="nil"/>
              <w:left w:val="nil"/>
              <w:bottom w:val="nil"/>
              <w:right w:val="nil"/>
            </w:tcBorders>
          </w:tcPr>
          <w:p w14:paraId="5BE051EF" w14:textId="77777777" w:rsidR="00BE4765" w:rsidRPr="00EA56B3" w:rsidRDefault="00BE4765" w:rsidP="00100968">
            <w:pPr>
              <w:pStyle w:val="Normal6a"/>
            </w:pPr>
            <w:r w:rsidRPr="00EA56B3">
              <w:t>(11)</w:t>
            </w:r>
            <w:r w:rsidRPr="00EA56B3">
              <w:tab/>
              <w:t>Jenħtieġ li l-istruttura tal-Aġenzija tkun adattata għall-kompiti tagħha u jenħtieġ li tqis l-esperjenza miksuba mill-funzjonament u l-prestazzjoni tal-Aġenzija sa mit-twaqqif tagħha. Huwa essenzjali li jiġi żgurat li l-Aġenzija tkun mgħammra biex twettaq il-kompiti tagħha b’kapaċitajiet xjentifiċi u tekniċi għoljin biex tiġi żgurata l-ogħla kwalità possibbli. Billi l-fiduċja fl-Aġenzija mill-istituzzjonijiet tal-Unjoni, l-Istati Membri, il-pubbliku ġenerali u l-partijiet interessati hija vitali, jenħtieġ li din twettaq il-kompiti tagħha b’mod trasparenti u effiċjenti.</w:t>
            </w:r>
          </w:p>
        </w:tc>
        <w:tc>
          <w:tcPr>
            <w:tcW w:w="4876" w:type="dxa"/>
            <w:tcBorders>
              <w:top w:val="nil"/>
              <w:left w:val="nil"/>
              <w:bottom w:val="nil"/>
              <w:right w:val="nil"/>
            </w:tcBorders>
          </w:tcPr>
          <w:p w14:paraId="47B412F1" w14:textId="77777777" w:rsidR="00BE4765" w:rsidRPr="00EA56B3" w:rsidRDefault="00BE4765" w:rsidP="00100968">
            <w:pPr>
              <w:pStyle w:val="Normal6a"/>
            </w:pPr>
            <w:r w:rsidRPr="00EA56B3">
              <w:t>(11)</w:t>
            </w:r>
            <w:r w:rsidRPr="00EA56B3">
              <w:tab/>
              <w:t xml:space="preserve">Jenħtieġ li l-istruttura tal-Aġenzija tkun adattata għall-kompiti tagħha u jenħtieġ li tqis l-esperjenza miksuba mill-funzjonament u l-prestazzjoni tal-Aġenzija sa mit-twaqqif tagħha. Huwa essenzjali li jiġi żgurat li l-Aġenzija tkun mgħammra biex twettaq il-kompiti tagħha b’kapaċitajiet xjentifiċi u tekniċi għoljin biex tiġi żgurata l-ogħla kwalità possibbli. Billi l-fiduċja fl-Aġenzija mill-istituzzjonijiet tal-Unjoni, l-Istati Membri, il-pubbliku ġenerali u l-partijiet interessati hija vitali, jenħtieġ li din twettaq il-kompiti tagħha b’mod trasparenti u effiċjenti </w:t>
            </w:r>
            <w:r w:rsidRPr="00EA56B3">
              <w:rPr>
                <w:b/>
                <w:bCs/>
                <w:i/>
                <w:iCs/>
              </w:rPr>
              <w:t>billi tippreżenta l-attivitajiet tagħha u r-riżultati tagħhom b’mod komprensibbli u, meta jkun possibbli, kwantifikabbli u tikkomunikahom regolarment lill-pubbliku</w:t>
            </w:r>
            <w:r w:rsidRPr="00EA56B3">
              <w:t>.</w:t>
            </w:r>
          </w:p>
        </w:tc>
      </w:tr>
    </w:tbl>
    <w:p w14:paraId="6E35943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884C526" w14:textId="77777777" w:rsidR="00BE4765" w:rsidRPr="00EA56B3" w:rsidRDefault="00BE4765" w:rsidP="00BE4765">
      <w:r w:rsidRPr="00EA56B3">
        <w:rPr>
          <w:rStyle w:val="HideTWBExt"/>
          <w:color w:val="auto"/>
        </w:rPr>
        <w:t>&lt;/Amend&gt;</w:t>
      </w:r>
    </w:p>
    <w:p w14:paraId="388C065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110</w:t>
      </w:r>
      <w:r w:rsidRPr="00EA56B3">
        <w:rPr>
          <w:rStyle w:val="HideTWBExt"/>
          <w:color w:val="auto"/>
        </w:rPr>
        <w:t>&lt;/NumAm&gt;</w:t>
      </w:r>
    </w:p>
    <w:p w14:paraId="6EDB1E26"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67209801" w14:textId="77777777" w:rsidR="00BE4765" w:rsidRPr="00EA56B3" w:rsidRDefault="00BE4765" w:rsidP="00BE4765">
      <w:pPr>
        <w:pStyle w:val="NormalBold"/>
      </w:pPr>
      <w:r w:rsidRPr="00EA56B3">
        <w:rPr>
          <w:rStyle w:val="HideTWBExt"/>
          <w:b w:val="0"/>
          <w:color w:val="auto"/>
        </w:rPr>
        <w:t>&lt;/RepeatBlock-By&gt;</w:t>
      </w:r>
    </w:p>
    <w:p w14:paraId="6874567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2264050" w14:textId="77777777" w:rsidR="00BE4765" w:rsidRPr="00EA56B3" w:rsidRDefault="00BE4765" w:rsidP="00BE4765">
      <w:pPr>
        <w:pStyle w:val="NormalBold"/>
      </w:pPr>
      <w:r w:rsidRPr="00EA56B3">
        <w:rPr>
          <w:rStyle w:val="HideTWBExt"/>
          <w:color w:val="auto"/>
        </w:rPr>
        <w:t>&lt;Article&gt;</w:t>
      </w:r>
      <w:r w:rsidRPr="00EA56B3">
        <w:t>Premessa 12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3A58689" w14:textId="77777777" w:rsidTr="00100968">
        <w:trPr>
          <w:trHeight w:hRule="exact" w:val="240"/>
          <w:jc w:val="center"/>
        </w:trPr>
        <w:tc>
          <w:tcPr>
            <w:tcW w:w="9752" w:type="dxa"/>
            <w:gridSpan w:val="2"/>
            <w:tcBorders>
              <w:top w:val="nil"/>
              <w:left w:val="nil"/>
              <w:bottom w:val="nil"/>
              <w:right w:val="nil"/>
            </w:tcBorders>
          </w:tcPr>
          <w:p w14:paraId="207E2D88" w14:textId="77777777" w:rsidR="00BE4765" w:rsidRPr="00EA56B3" w:rsidRDefault="00BE4765" w:rsidP="00100968"/>
        </w:tc>
      </w:tr>
      <w:tr w:rsidR="00390D4C" w:rsidRPr="00EA56B3" w14:paraId="2C9A03BA" w14:textId="77777777" w:rsidTr="00100968">
        <w:trPr>
          <w:trHeight w:val="240"/>
          <w:jc w:val="center"/>
        </w:trPr>
        <w:tc>
          <w:tcPr>
            <w:tcW w:w="4876" w:type="dxa"/>
            <w:tcBorders>
              <w:top w:val="nil"/>
              <w:left w:val="nil"/>
              <w:bottom w:val="nil"/>
              <w:right w:val="nil"/>
            </w:tcBorders>
          </w:tcPr>
          <w:p w14:paraId="2026FE3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2F3C35A" w14:textId="77777777" w:rsidR="00BE4765" w:rsidRPr="00EA56B3" w:rsidRDefault="00BE4765" w:rsidP="00100968">
            <w:pPr>
              <w:pStyle w:val="AmColumnHeading"/>
            </w:pPr>
            <w:r w:rsidRPr="00EA56B3">
              <w:t>Emenda</w:t>
            </w:r>
          </w:p>
        </w:tc>
      </w:tr>
      <w:tr w:rsidR="00390D4C" w:rsidRPr="00EA56B3" w14:paraId="6C575621" w14:textId="77777777" w:rsidTr="00100968">
        <w:trPr>
          <w:jc w:val="center"/>
        </w:trPr>
        <w:tc>
          <w:tcPr>
            <w:tcW w:w="4876" w:type="dxa"/>
            <w:tcBorders>
              <w:top w:val="nil"/>
              <w:left w:val="nil"/>
              <w:bottom w:val="nil"/>
              <w:right w:val="nil"/>
            </w:tcBorders>
          </w:tcPr>
          <w:p w14:paraId="2B8DBA9B" w14:textId="77777777" w:rsidR="00BE4765" w:rsidRPr="00EA56B3" w:rsidRDefault="00BE4765" w:rsidP="00100968">
            <w:pPr>
              <w:pStyle w:val="Normal6a"/>
            </w:pPr>
            <w:r w:rsidRPr="00EA56B3">
              <w:t>(12)</w:t>
            </w:r>
            <w:r w:rsidRPr="00EA56B3">
              <w:tab/>
              <w:t xml:space="preserve">Fl-interess tal-effiċjenza, jenħtieġ li l-persunal tas-Segretarjat tal-Aġenzija jkun jista’ jwettaq kompiti tekniċi u amministrattivi b’appoġġ </w:t>
            </w:r>
            <w:r w:rsidRPr="00EA56B3">
              <w:rPr>
                <w:b/>
                <w:bCs/>
                <w:i/>
                <w:iCs/>
              </w:rPr>
              <w:t>għall-RAC, l-SEAC, l-MSC, il-Kumitat Xjentifiku dwar is-Sikurezza tal-Konsumatur (“SCCS”)</w:t>
            </w:r>
            <w:r w:rsidRPr="00EA56B3">
              <w:rPr>
                <w:b/>
                <w:bCs/>
                <w:i/>
                <w:iCs/>
                <w:vertAlign w:val="superscript"/>
              </w:rPr>
              <w:t>10</w:t>
            </w:r>
            <w:r w:rsidRPr="00EA56B3">
              <w:rPr>
                <w:b/>
                <w:bCs/>
                <w:i/>
                <w:iCs/>
              </w:rPr>
              <w:t>, il-Kumitat dwar il-Prodotti Bijoċidali (“BPC”) (kollettivament,</w:t>
            </w:r>
            <w:r w:rsidRPr="00EA56B3">
              <w:t xml:space="preserve"> </w:t>
            </w:r>
            <w:r w:rsidRPr="00EA56B3">
              <w:rPr>
                <w:b/>
                <w:bCs/>
                <w:i/>
                <w:iCs/>
              </w:rPr>
              <w:t>il-“Kumitati”),</w:t>
            </w:r>
            <w:r w:rsidRPr="00EA56B3">
              <w:t xml:space="preserve"> u l-Forum.</w:t>
            </w:r>
          </w:p>
        </w:tc>
        <w:tc>
          <w:tcPr>
            <w:tcW w:w="4876" w:type="dxa"/>
            <w:tcBorders>
              <w:top w:val="nil"/>
              <w:left w:val="nil"/>
              <w:bottom w:val="nil"/>
              <w:right w:val="nil"/>
            </w:tcBorders>
          </w:tcPr>
          <w:p w14:paraId="773CA372" w14:textId="77777777" w:rsidR="00BE4765" w:rsidRPr="00EA56B3" w:rsidRDefault="00BE4765" w:rsidP="00100968">
            <w:pPr>
              <w:pStyle w:val="Normal6a"/>
            </w:pPr>
            <w:r w:rsidRPr="00EA56B3">
              <w:t>(12)</w:t>
            </w:r>
            <w:r w:rsidRPr="00EA56B3">
              <w:tab/>
              <w:t xml:space="preserve">Fl-interess tal-effiċjenza, jenħtieġ li l-persunal tas-Segretarjat tal-Aġenzija jkun jista’ jwettaq kompiti tekniċi u amministrattivi b’appoġġ </w:t>
            </w:r>
            <w:r w:rsidRPr="00EA56B3">
              <w:rPr>
                <w:b/>
                <w:bCs/>
                <w:i/>
                <w:iCs/>
              </w:rPr>
              <w:t xml:space="preserve">għall-Kumitati </w:t>
            </w:r>
            <w:r w:rsidRPr="00EA56B3">
              <w:t>u l-Forum</w:t>
            </w:r>
            <w:r w:rsidRPr="00EA56B3">
              <w:rPr>
                <w:b/>
                <w:bCs/>
                <w:i/>
                <w:iCs/>
              </w:rPr>
              <w:t>, filwaqt li jippreżerva bis-sħiħ l-indipendenza tal-Kumitati u jżomm separazzjoni ċara tar-responsabbiltajiet</w:t>
            </w:r>
            <w:r w:rsidRPr="00EA56B3">
              <w:t>.</w:t>
            </w:r>
          </w:p>
        </w:tc>
      </w:tr>
      <w:tr w:rsidR="00390D4C" w:rsidRPr="00EA56B3" w14:paraId="3562A82A" w14:textId="77777777" w:rsidTr="00100968">
        <w:trPr>
          <w:jc w:val="center"/>
        </w:trPr>
        <w:tc>
          <w:tcPr>
            <w:tcW w:w="4876" w:type="dxa"/>
            <w:tcBorders>
              <w:top w:val="nil"/>
              <w:left w:val="nil"/>
              <w:bottom w:val="nil"/>
              <w:right w:val="nil"/>
            </w:tcBorders>
          </w:tcPr>
          <w:p w14:paraId="6D902ACB"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4EC6A2DC" w14:textId="77777777" w:rsidR="00BE4765" w:rsidRPr="00EA56B3" w:rsidRDefault="00BE4765" w:rsidP="00100968"/>
        </w:tc>
      </w:tr>
      <w:tr w:rsidR="00390D4C" w:rsidRPr="00EA56B3" w14:paraId="0EB4E4AE" w14:textId="77777777" w:rsidTr="00100968">
        <w:trPr>
          <w:jc w:val="center"/>
        </w:trPr>
        <w:tc>
          <w:tcPr>
            <w:tcW w:w="4876" w:type="dxa"/>
            <w:tcBorders>
              <w:top w:val="nil"/>
              <w:left w:val="nil"/>
              <w:bottom w:val="nil"/>
              <w:right w:val="nil"/>
            </w:tcBorders>
          </w:tcPr>
          <w:p w14:paraId="24DA2FB9" w14:textId="77777777" w:rsidR="00BE4765" w:rsidRPr="00EA56B3" w:rsidRDefault="00BE4765" w:rsidP="00100968">
            <w:pPr>
              <w:pStyle w:val="Normal6a"/>
            </w:pPr>
            <w:r w:rsidRPr="00EA56B3">
              <w:rPr>
                <w:b/>
                <w:bCs/>
                <w:i/>
                <w:iCs/>
                <w:vertAlign w:val="superscript"/>
              </w:rPr>
              <w:t>10</w:t>
            </w:r>
            <w:r w:rsidRPr="00EA56B3">
              <w:rPr>
                <w:b/>
                <w:bCs/>
                <w:i/>
                <w:iCs/>
              </w:rPr>
              <w:t xml:space="preserve"> Il-Kumitat Xjentifiku dwar is-Sikurezza tal-Konsumatur ġie stabbilit bid-Deċiżjoni tal-Kummissjoni (UE) 2024/1514 tas-7 ta’ Awwissu 2015 dwar l-istabbiliment ta’ Kumitati Xjentifiċi fil-qasam tas-saħħa pubblika, is-sikurezza tal-konsumatur u l-ambjent, ĠU L, 2024/1514, 31.5.2024, ELI:</w:t>
            </w:r>
            <w:r w:rsidRPr="00EA56B3">
              <w:rPr>
                <w:b/>
                <w:i/>
              </w:rPr>
              <w:t xml:space="preserve"> http://data.europa.eu/eli/dec/2024/1514/oj.</w:t>
            </w:r>
          </w:p>
        </w:tc>
        <w:tc>
          <w:tcPr>
            <w:tcW w:w="4876" w:type="dxa"/>
            <w:tcBorders>
              <w:top w:val="nil"/>
              <w:left w:val="nil"/>
              <w:bottom w:val="nil"/>
              <w:right w:val="nil"/>
            </w:tcBorders>
          </w:tcPr>
          <w:p w14:paraId="6165853A" w14:textId="77777777" w:rsidR="00BE4765" w:rsidRPr="00EA56B3" w:rsidRDefault="00BE4765" w:rsidP="00100968"/>
        </w:tc>
      </w:tr>
    </w:tbl>
    <w:p w14:paraId="4CB59C2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E35A105" w14:textId="77777777" w:rsidR="00BE4765" w:rsidRPr="00EA56B3" w:rsidRDefault="00BE4765" w:rsidP="00BE4765">
      <w:r w:rsidRPr="00EA56B3">
        <w:rPr>
          <w:rStyle w:val="HideTWBExt"/>
          <w:color w:val="auto"/>
        </w:rPr>
        <w:t>&lt;/Amend&gt;</w:t>
      </w:r>
    </w:p>
    <w:p w14:paraId="1A6F36E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111</w:t>
      </w:r>
      <w:r w:rsidRPr="00EA56B3">
        <w:rPr>
          <w:rStyle w:val="HideTWBExt"/>
          <w:color w:val="auto"/>
        </w:rPr>
        <w:t>&lt;/NumAm&gt;</w:t>
      </w:r>
    </w:p>
    <w:p w14:paraId="3799052B"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04681BA4" w14:textId="77777777" w:rsidR="00BE4765" w:rsidRPr="00EA56B3" w:rsidRDefault="00BE4765" w:rsidP="00BE4765">
      <w:pPr>
        <w:pStyle w:val="NormalBold"/>
      </w:pPr>
      <w:r w:rsidRPr="00EA56B3">
        <w:rPr>
          <w:rStyle w:val="HideTWBExt"/>
          <w:b w:val="0"/>
          <w:color w:val="auto"/>
        </w:rPr>
        <w:t>&lt;/RepeatBlock-By&gt;</w:t>
      </w:r>
    </w:p>
    <w:p w14:paraId="28F90DF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59976B9" w14:textId="77777777" w:rsidR="00BE4765" w:rsidRPr="00EA56B3" w:rsidRDefault="00BE4765" w:rsidP="00BE4765">
      <w:pPr>
        <w:pStyle w:val="NormalBold"/>
      </w:pPr>
      <w:r w:rsidRPr="00EA56B3">
        <w:rPr>
          <w:rStyle w:val="HideTWBExt"/>
          <w:color w:val="auto"/>
        </w:rPr>
        <w:t>&lt;Article&gt;</w:t>
      </w:r>
      <w:r w:rsidRPr="00EA56B3">
        <w:t>Premessa 13</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D9DC40D" w14:textId="77777777" w:rsidTr="00100968">
        <w:trPr>
          <w:trHeight w:hRule="exact" w:val="240"/>
          <w:jc w:val="center"/>
        </w:trPr>
        <w:tc>
          <w:tcPr>
            <w:tcW w:w="9752" w:type="dxa"/>
            <w:gridSpan w:val="2"/>
            <w:tcBorders>
              <w:top w:val="nil"/>
              <w:left w:val="nil"/>
              <w:bottom w:val="nil"/>
              <w:right w:val="nil"/>
            </w:tcBorders>
          </w:tcPr>
          <w:p w14:paraId="1B6C87AD" w14:textId="77777777" w:rsidR="00BE4765" w:rsidRPr="00EA56B3" w:rsidRDefault="00BE4765" w:rsidP="00100968"/>
        </w:tc>
      </w:tr>
      <w:tr w:rsidR="00390D4C" w:rsidRPr="00EA56B3" w14:paraId="41E2CF22" w14:textId="77777777" w:rsidTr="00100968">
        <w:trPr>
          <w:trHeight w:val="240"/>
          <w:jc w:val="center"/>
        </w:trPr>
        <w:tc>
          <w:tcPr>
            <w:tcW w:w="4876" w:type="dxa"/>
            <w:tcBorders>
              <w:top w:val="nil"/>
              <w:left w:val="nil"/>
              <w:bottom w:val="nil"/>
              <w:right w:val="nil"/>
            </w:tcBorders>
          </w:tcPr>
          <w:p w14:paraId="1876F626"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6CDD7F6" w14:textId="77777777" w:rsidR="00BE4765" w:rsidRPr="00EA56B3" w:rsidRDefault="00BE4765" w:rsidP="00100968">
            <w:pPr>
              <w:pStyle w:val="AmColumnHeading"/>
            </w:pPr>
            <w:r w:rsidRPr="00EA56B3">
              <w:t>Emenda</w:t>
            </w:r>
          </w:p>
        </w:tc>
      </w:tr>
      <w:tr w:rsidR="00390D4C" w:rsidRPr="00EA56B3" w14:paraId="0A4AE653" w14:textId="77777777" w:rsidTr="00100968">
        <w:trPr>
          <w:jc w:val="center"/>
        </w:trPr>
        <w:tc>
          <w:tcPr>
            <w:tcW w:w="4876" w:type="dxa"/>
            <w:tcBorders>
              <w:top w:val="nil"/>
              <w:left w:val="nil"/>
              <w:bottom w:val="nil"/>
              <w:right w:val="nil"/>
            </w:tcBorders>
          </w:tcPr>
          <w:p w14:paraId="3531323B" w14:textId="77777777" w:rsidR="00BE4765" w:rsidRPr="00EA56B3" w:rsidRDefault="00BE4765" w:rsidP="00100968">
            <w:pPr>
              <w:pStyle w:val="Normal6a"/>
            </w:pPr>
            <w:r w:rsidRPr="00EA56B3">
              <w:t>(13)</w:t>
            </w:r>
            <w:r w:rsidRPr="00EA56B3">
              <w:tab/>
              <w:t>Jenħtieġ li l-Bord tat-Tmexxija tal-Aġenzija jiġi fdat bis-setgħat meħtieġa, b’mod partikolari biex jaħtar id-Direttur Eżekuttiv, il-membri tal-RAC u tal-SEAC u tal-Bord tal-Appell, u biex jadotta r-rapport annwali konsolidat tal-attività, id-dokument ta’ programmazzjoni, il-baġit annwali, u r-regoli finanzjarji applikabbli għall-Aġenzija. Jenħtieġ li l-Kummissjoni, il-Parlament Ewropew u l-Istati Membri jkunu rrappreżentati fil-Bord tat-Tmexxija sabiex jeżerċitaw b’mod effettiv is-sorveljanza fuqu. Fl-interessi tat-trasparenza, jenħtieġ li l-Kummissjoni taħtar partijiet interessati mingħajr drittijiet tal-vot fil-Bord tat-Tmexxija.</w:t>
            </w:r>
          </w:p>
        </w:tc>
        <w:tc>
          <w:tcPr>
            <w:tcW w:w="4876" w:type="dxa"/>
            <w:tcBorders>
              <w:top w:val="nil"/>
              <w:left w:val="nil"/>
              <w:bottom w:val="nil"/>
              <w:right w:val="nil"/>
            </w:tcBorders>
          </w:tcPr>
          <w:p w14:paraId="3B60C3F8" w14:textId="77777777" w:rsidR="00BE4765" w:rsidRPr="00EA56B3" w:rsidRDefault="00BE4765" w:rsidP="00100968">
            <w:pPr>
              <w:pStyle w:val="Normal6a"/>
            </w:pPr>
            <w:r w:rsidRPr="00EA56B3">
              <w:t>(13)</w:t>
            </w:r>
            <w:r w:rsidRPr="00EA56B3">
              <w:tab/>
              <w:t>Jenħtieġ li l-Bord tat-Tmexxija tal-Aġenzija jiġi fdat bis-setgħat meħtieġa, b’mod partikolari biex jaħtar id-Direttur Eżekuttiv, il-membri tal-RAC u tal-SEAC u tal-Bord tal-Appell, u biex jadotta r-rapport annwali konsolidat tal-attività, id-dokument ta’ programmazzjoni, il-baġit annwali, u r-regoli finanzjarji applikabbli għall-Aġenzija. Jenħtieġ li l-Kummissjoni, il-Parlament Ewropew u l-Istati Membri jkunu rrappreżentati fil-Bord tat-Tmexxija sabiex jeżerċitaw b’mod effettiv is-sorveljanza fuqu. Fl-interessi tat-trasparenza, jenħtieġ li l-Kummissjoni taħtar partijiet interessati mingħajr drittijiet tal-vot fil-Bord tat-Tmexxija</w:t>
            </w:r>
            <w:r w:rsidRPr="00EA56B3">
              <w:rPr>
                <w:b/>
                <w:bCs/>
                <w:i/>
                <w:iCs/>
              </w:rPr>
              <w:t>, li flimkien jirrappreżentaw firxa wiesgħa ta’ interessi rilevanti</w:t>
            </w:r>
            <w:r w:rsidRPr="00EA56B3">
              <w:t>.</w:t>
            </w:r>
          </w:p>
        </w:tc>
      </w:tr>
    </w:tbl>
    <w:p w14:paraId="7672C0D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B5CC4E9" w14:textId="77777777" w:rsidR="00BE4765" w:rsidRPr="00EA56B3" w:rsidRDefault="00BE4765" w:rsidP="00BE4765">
      <w:r w:rsidRPr="00EA56B3">
        <w:rPr>
          <w:rStyle w:val="HideTWBExt"/>
          <w:color w:val="auto"/>
        </w:rPr>
        <w:t>&lt;/Amend&gt;</w:t>
      </w:r>
    </w:p>
    <w:p w14:paraId="20FAD92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112</w:t>
      </w:r>
      <w:r w:rsidRPr="00EA56B3">
        <w:rPr>
          <w:rStyle w:val="HideTWBExt"/>
          <w:color w:val="auto"/>
        </w:rPr>
        <w:t>&lt;/NumAm&gt;</w:t>
      </w:r>
    </w:p>
    <w:p w14:paraId="5269F4C7"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45E04BF0" w14:textId="77777777" w:rsidR="00BE4765" w:rsidRPr="00EA56B3" w:rsidRDefault="00BE4765" w:rsidP="00BE4765">
      <w:pPr>
        <w:pStyle w:val="NormalBold"/>
      </w:pPr>
      <w:r w:rsidRPr="00EA56B3">
        <w:rPr>
          <w:rStyle w:val="HideTWBExt"/>
          <w:b w:val="0"/>
          <w:color w:val="auto"/>
        </w:rPr>
        <w:t>&lt;/RepeatBlock-By&gt;</w:t>
      </w:r>
    </w:p>
    <w:p w14:paraId="48CE0144"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21367B2" w14:textId="77777777" w:rsidR="00BE4765" w:rsidRPr="00EA56B3" w:rsidRDefault="00BE4765" w:rsidP="00BE4765">
      <w:pPr>
        <w:pStyle w:val="NormalBold"/>
      </w:pPr>
      <w:r w:rsidRPr="00EA56B3">
        <w:rPr>
          <w:rStyle w:val="HideTWBExt"/>
          <w:color w:val="auto"/>
        </w:rPr>
        <w:t>&lt;Article&gt;</w:t>
      </w:r>
      <w:r w:rsidRPr="00EA56B3">
        <w:t>Premessa 15a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EC44BCB" w14:textId="77777777" w:rsidTr="00100968">
        <w:trPr>
          <w:trHeight w:hRule="exact" w:val="240"/>
          <w:jc w:val="center"/>
        </w:trPr>
        <w:tc>
          <w:tcPr>
            <w:tcW w:w="9752" w:type="dxa"/>
            <w:gridSpan w:val="2"/>
            <w:tcBorders>
              <w:top w:val="nil"/>
              <w:left w:val="nil"/>
              <w:bottom w:val="nil"/>
              <w:right w:val="nil"/>
            </w:tcBorders>
          </w:tcPr>
          <w:p w14:paraId="5D7DD0E8" w14:textId="77777777" w:rsidR="00BE4765" w:rsidRPr="00EA56B3" w:rsidRDefault="00BE4765" w:rsidP="00100968"/>
        </w:tc>
      </w:tr>
      <w:tr w:rsidR="00390D4C" w:rsidRPr="00EA56B3" w14:paraId="65A36A80" w14:textId="77777777" w:rsidTr="00100968">
        <w:trPr>
          <w:trHeight w:val="240"/>
          <w:jc w:val="center"/>
        </w:trPr>
        <w:tc>
          <w:tcPr>
            <w:tcW w:w="4876" w:type="dxa"/>
            <w:tcBorders>
              <w:top w:val="nil"/>
              <w:left w:val="nil"/>
              <w:bottom w:val="nil"/>
              <w:right w:val="nil"/>
            </w:tcBorders>
          </w:tcPr>
          <w:p w14:paraId="0B9C79B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CF672EB" w14:textId="77777777" w:rsidR="00BE4765" w:rsidRPr="00EA56B3" w:rsidRDefault="00BE4765" w:rsidP="00100968">
            <w:pPr>
              <w:pStyle w:val="AmColumnHeading"/>
            </w:pPr>
            <w:r w:rsidRPr="00EA56B3">
              <w:t>Emenda</w:t>
            </w:r>
          </w:p>
        </w:tc>
      </w:tr>
      <w:tr w:rsidR="00390D4C" w:rsidRPr="00EA56B3" w14:paraId="40A8F670" w14:textId="77777777" w:rsidTr="00100968">
        <w:trPr>
          <w:jc w:val="center"/>
        </w:trPr>
        <w:tc>
          <w:tcPr>
            <w:tcW w:w="4876" w:type="dxa"/>
            <w:tcBorders>
              <w:top w:val="nil"/>
              <w:left w:val="nil"/>
              <w:bottom w:val="nil"/>
              <w:right w:val="nil"/>
            </w:tcBorders>
          </w:tcPr>
          <w:p w14:paraId="49399521" w14:textId="77777777" w:rsidR="00BE4765" w:rsidRPr="00EA56B3" w:rsidRDefault="00BE4765" w:rsidP="00100968">
            <w:pPr>
              <w:pStyle w:val="Normal6a"/>
            </w:pPr>
          </w:p>
        </w:tc>
        <w:tc>
          <w:tcPr>
            <w:tcW w:w="4876" w:type="dxa"/>
            <w:tcBorders>
              <w:top w:val="nil"/>
              <w:left w:val="nil"/>
              <w:bottom w:val="nil"/>
              <w:right w:val="nil"/>
            </w:tcBorders>
          </w:tcPr>
          <w:p w14:paraId="411AEAA8" w14:textId="77777777" w:rsidR="00BE4765" w:rsidRPr="00EA56B3" w:rsidRDefault="00BE4765" w:rsidP="00100968">
            <w:pPr>
              <w:pStyle w:val="Normal6a"/>
            </w:pPr>
            <w:r w:rsidRPr="00EA56B3">
              <w:rPr>
                <w:b/>
                <w:i/>
              </w:rPr>
              <w:t>(15a)</w:t>
            </w:r>
            <w:r w:rsidRPr="00EA56B3">
              <w:tab/>
            </w:r>
            <w:r w:rsidRPr="00EA56B3">
              <w:rPr>
                <w:b/>
                <w:i/>
              </w:rPr>
              <w:t>Ir-rwol tal-Aġenzija bħala punt ta’ referenza xjentifiku indipendenti jfisser li tista’ tintalab opinjoni xjentifika mhux biss mill-Kummissjoni, iżda wkoll mill-Parlament Ewropew u mill-Istati Membri. Sabiex jiġu żgurati l-ġestjoni u l-konsistenza tal-proċess ta’ konsulenza xjentifika, l-Aġenzija jenħtieġ li tkun tista’ tirrifjuta jew temenda talba li titlob ġustifikazzjoni għal dan u abbażi ta’ kriterji predeterminati.</w:t>
            </w:r>
          </w:p>
        </w:tc>
      </w:tr>
    </w:tbl>
    <w:p w14:paraId="2D03048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7D065DC"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0E08E13" w14:textId="77777777" w:rsidR="00BE4765" w:rsidRPr="00EA56B3" w:rsidRDefault="00BE4765" w:rsidP="00BE4765">
      <w:pPr>
        <w:pStyle w:val="AmJustText"/>
      </w:pPr>
      <w:r w:rsidRPr="00EA56B3">
        <w:t>L-Aġenzija għandha titħalla tipprovdi opinjonijiet xjentifiċi anke fuq talba tal-Parlament u tal-Istati Membri. Din id-dispożizzjoni tirrifletti l-mandat mogħti lill-EFSA fil-Liġi Ġenerali dwar l-Ikel (ir-Regolament (KE) Nru 178/2002).</w:t>
      </w:r>
    </w:p>
    <w:p w14:paraId="01B750FD" w14:textId="77777777" w:rsidR="00BE4765" w:rsidRPr="00EA56B3" w:rsidRDefault="00BE4765" w:rsidP="00BE4765">
      <w:r w:rsidRPr="00EA56B3">
        <w:rPr>
          <w:rStyle w:val="HideTWBExt"/>
          <w:color w:val="auto"/>
        </w:rPr>
        <w:t>&lt;/Amend&gt;</w:t>
      </w:r>
    </w:p>
    <w:p w14:paraId="70AAA47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113</w:t>
      </w:r>
      <w:r w:rsidRPr="00EA56B3">
        <w:rPr>
          <w:rStyle w:val="HideTWBExt"/>
          <w:color w:val="auto"/>
        </w:rPr>
        <w:t>&lt;/NumAm&gt;</w:t>
      </w:r>
    </w:p>
    <w:p w14:paraId="5D747007"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56FAA49E" w14:textId="77777777" w:rsidR="00BE4765" w:rsidRPr="00EA56B3" w:rsidRDefault="00BE4765" w:rsidP="00BE4765">
      <w:pPr>
        <w:pStyle w:val="NormalBold"/>
      </w:pPr>
      <w:r w:rsidRPr="00EA56B3">
        <w:rPr>
          <w:rStyle w:val="HideTWBExt"/>
          <w:b w:val="0"/>
          <w:color w:val="auto"/>
        </w:rPr>
        <w:t>&lt;/RepeatBlock-By&gt;</w:t>
      </w:r>
    </w:p>
    <w:p w14:paraId="688A26B3"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6FB910C" w14:textId="77777777" w:rsidR="00BE4765" w:rsidRPr="00EA56B3" w:rsidRDefault="00BE4765" w:rsidP="00BE4765">
      <w:pPr>
        <w:pStyle w:val="NormalBold"/>
      </w:pPr>
      <w:r w:rsidRPr="00EA56B3">
        <w:rPr>
          <w:rStyle w:val="HideTWBExt"/>
          <w:color w:val="auto"/>
        </w:rPr>
        <w:t>&lt;Article&gt;</w:t>
      </w:r>
      <w:r w:rsidRPr="00EA56B3">
        <w:t>Premessa 16</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E0A5AD1" w14:textId="77777777" w:rsidTr="00100968">
        <w:trPr>
          <w:trHeight w:hRule="exact" w:val="240"/>
          <w:jc w:val="center"/>
        </w:trPr>
        <w:tc>
          <w:tcPr>
            <w:tcW w:w="9752" w:type="dxa"/>
            <w:gridSpan w:val="2"/>
            <w:tcBorders>
              <w:top w:val="nil"/>
              <w:left w:val="nil"/>
              <w:bottom w:val="nil"/>
              <w:right w:val="nil"/>
            </w:tcBorders>
          </w:tcPr>
          <w:p w14:paraId="4BF8420A" w14:textId="77777777" w:rsidR="00BE4765" w:rsidRPr="00EA56B3" w:rsidRDefault="00BE4765" w:rsidP="00100968"/>
        </w:tc>
      </w:tr>
      <w:tr w:rsidR="00390D4C" w:rsidRPr="00EA56B3" w14:paraId="698918D5" w14:textId="77777777" w:rsidTr="00100968">
        <w:trPr>
          <w:trHeight w:val="240"/>
          <w:jc w:val="center"/>
        </w:trPr>
        <w:tc>
          <w:tcPr>
            <w:tcW w:w="4876" w:type="dxa"/>
            <w:tcBorders>
              <w:top w:val="nil"/>
              <w:left w:val="nil"/>
              <w:bottom w:val="nil"/>
              <w:right w:val="nil"/>
            </w:tcBorders>
          </w:tcPr>
          <w:p w14:paraId="3E4ACDF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6CBF529" w14:textId="77777777" w:rsidR="00BE4765" w:rsidRPr="00EA56B3" w:rsidRDefault="00BE4765" w:rsidP="00100968">
            <w:pPr>
              <w:pStyle w:val="AmColumnHeading"/>
            </w:pPr>
            <w:r w:rsidRPr="00EA56B3">
              <w:t>Emenda</w:t>
            </w:r>
          </w:p>
        </w:tc>
      </w:tr>
      <w:tr w:rsidR="00390D4C" w:rsidRPr="00EA56B3" w14:paraId="56760E33" w14:textId="77777777" w:rsidTr="00100968">
        <w:trPr>
          <w:jc w:val="center"/>
        </w:trPr>
        <w:tc>
          <w:tcPr>
            <w:tcW w:w="4876" w:type="dxa"/>
            <w:tcBorders>
              <w:top w:val="nil"/>
              <w:left w:val="nil"/>
              <w:bottom w:val="nil"/>
              <w:right w:val="nil"/>
            </w:tcBorders>
          </w:tcPr>
          <w:p w14:paraId="4B8A95A5" w14:textId="77777777" w:rsidR="00BE4765" w:rsidRPr="00EA56B3" w:rsidRDefault="00BE4765" w:rsidP="00100968">
            <w:pPr>
              <w:pStyle w:val="Normal6a"/>
            </w:pPr>
            <w:r w:rsidRPr="00EA56B3">
              <w:t>(16)</w:t>
            </w:r>
            <w:r w:rsidRPr="00EA56B3">
              <w:tab/>
              <w:t>L-RAC ipprovda opinjonijiet xjentifiċi dwar l-evalwazzjonijiet tal-Limiti tal-Esponiment Okkupazzjonali (“OELs”), u aspetti oħrajn rilevanti għall-esponiment okkupazzjonali għal sustanzi kimiċi perikolużi bħal valuri ta’ limitu bijoloġiċi għal sustanzi kimiċi perikolużi fil-kuntest tal- Artikolu 3 tad-Direttiva tal-Kunsill 98/24/KE</w:t>
            </w:r>
            <w:r w:rsidRPr="00EA56B3">
              <w:rPr>
                <w:vertAlign w:val="superscript"/>
              </w:rPr>
              <w:t>11</w:t>
            </w:r>
            <w:r w:rsidRPr="00EA56B3">
              <w:t>. L-Artikoli 16, 16a u 18a tad-Direttiva 2004/37/KE tal-Parlament Ewropew u tal-Kunsill</w:t>
            </w:r>
            <w:r w:rsidRPr="00EA56B3">
              <w:rPr>
                <w:vertAlign w:val="superscript"/>
              </w:rPr>
              <w:t>12</w:t>
            </w:r>
            <w:r w:rsidRPr="00EA56B3">
              <w:t xml:space="preserve"> u l-Artikoli 18c u 22a tad-Direttiva 2009/148/KE tal-Parlament Ewropew u tal-Kunsill</w:t>
            </w:r>
            <w:r w:rsidRPr="00EA56B3">
              <w:rPr>
                <w:vertAlign w:val="superscript"/>
              </w:rPr>
              <w:t>13</w:t>
            </w:r>
            <w:r w:rsidRPr="00EA56B3">
              <w:t xml:space="preserve"> abbażi ta’ ftehim ad hoc bejn il-Kummissjoni u l-Aġenzija fil-passat. Billi dan il-kompitu sar prattika tas-soltu u sabiex tiġi kkonsolidata dik il-prattika, jenħtieġ li dan ir-Regolament jistabbilixxi li l-RAC jenħtieġ li jipprovdi tali opinjonijiet fuq talba tal-Kummissjoni. Barra minn hekk, jenħtieġ li l-RAC, fuq talba tal-Kummissjoni, jipprovdi opinjonijiet xjentifiċi dwar il-kwistjonijiet l-oħrajn kollha relatati mal-perikli, ir-riskji u l-użu sikur tas-sustanzi kimiċi, waħedhom, f’taħlitiet jew f’oġġetti kif definiti fl-Artikolu 3, il-paragrafi 1, 2 u 3 tar-Regolament (KE) Nru 1907/2006.</w:t>
            </w:r>
          </w:p>
        </w:tc>
        <w:tc>
          <w:tcPr>
            <w:tcW w:w="4876" w:type="dxa"/>
            <w:tcBorders>
              <w:top w:val="nil"/>
              <w:left w:val="nil"/>
              <w:bottom w:val="nil"/>
              <w:right w:val="nil"/>
            </w:tcBorders>
          </w:tcPr>
          <w:p w14:paraId="1E9BB4DC" w14:textId="77777777" w:rsidR="00BE4765" w:rsidRPr="00EA56B3" w:rsidRDefault="00BE4765" w:rsidP="00100968">
            <w:pPr>
              <w:pStyle w:val="Normal6a"/>
            </w:pPr>
            <w:r w:rsidRPr="00EA56B3">
              <w:t>(16)</w:t>
            </w:r>
            <w:r w:rsidRPr="00EA56B3">
              <w:tab/>
              <w:t>L-RAC ipprovda opinjonijiet xjentifiċi dwar l-evalwazzjonijiet tal-Limiti tal-Esponiment Okkupazzjonali (“OELs”), u aspetti oħrajn rilevanti għall-esponiment okkupazzjonali għal sustanzi kimiċi perikolużi bħal valuri ta’ limitu bijoloġiċi għal sustanzi kimiċi perikolużi fil-kuntest tal- Artikolu 3 tad-Direttiva tal-Kunsill 98/24/KE</w:t>
            </w:r>
            <w:r w:rsidRPr="00EA56B3">
              <w:rPr>
                <w:vertAlign w:val="superscript"/>
              </w:rPr>
              <w:t>11</w:t>
            </w:r>
            <w:r w:rsidRPr="00EA56B3">
              <w:t>. L-Artikoli 16, 16a u 18a tad-Direttiva 2004/37/KE tal-Parlament Ewropew u tal-Kunsill</w:t>
            </w:r>
            <w:r w:rsidRPr="00EA56B3">
              <w:rPr>
                <w:vertAlign w:val="superscript"/>
              </w:rPr>
              <w:t>12</w:t>
            </w:r>
            <w:r w:rsidRPr="00EA56B3">
              <w:t xml:space="preserve"> u l-Artikoli 18c u 22a tad-Direttiva 2009/148/KE tal-Parlament Ewropew u tal-Kunsill</w:t>
            </w:r>
            <w:r w:rsidRPr="00EA56B3">
              <w:rPr>
                <w:vertAlign w:val="superscript"/>
              </w:rPr>
              <w:t>13</w:t>
            </w:r>
            <w:r w:rsidRPr="00EA56B3">
              <w:t xml:space="preserve"> abbażi ta’ ftehim ad hoc bejn il-Kummissjoni u l-Aġenzija fil-passat. Billi dan il-kompitu sar prattika tas-soltu u sabiex tiġi kkonsolidata dik il-prattika, jenħtieġ li dan ir-Regolament jistabbilixxi li l-RAC jenħtieġ li jipprovdi tali opinjonijiet fuq talba tal-Kummissjoni. Barra minn hekk, jenħtieġ li l-RAC, fuq talba tal-Kummissjoni, </w:t>
            </w:r>
            <w:r w:rsidRPr="00EA56B3">
              <w:rPr>
                <w:b/>
                <w:bCs/>
                <w:i/>
                <w:iCs/>
              </w:rPr>
              <w:t xml:space="preserve">tal-Parlament Ewropew jew tal-Istati Membri, </w:t>
            </w:r>
            <w:r w:rsidRPr="00EA56B3">
              <w:t>jipprovdi opinjonijiet xjentifiċi dwar il-kwistjonijiet l-oħrajn kollha relatati mal-perikli, ir-riskji u l-użu sikur tas-sustanzi kimiċi, waħedhom, f’taħlitiet jew f’oġġetti kif definiti fl-Artikolu 3, il-paragrafi 1, 2 u 3 tar-Regolament (KE) Nru 1907/2006.</w:t>
            </w:r>
          </w:p>
        </w:tc>
      </w:tr>
      <w:tr w:rsidR="00390D4C" w:rsidRPr="00EA56B3" w14:paraId="06D0355A" w14:textId="77777777" w:rsidTr="00100968">
        <w:trPr>
          <w:jc w:val="center"/>
        </w:trPr>
        <w:tc>
          <w:tcPr>
            <w:tcW w:w="4876" w:type="dxa"/>
            <w:tcBorders>
              <w:top w:val="nil"/>
              <w:left w:val="nil"/>
              <w:bottom w:val="nil"/>
              <w:right w:val="nil"/>
            </w:tcBorders>
          </w:tcPr>
          <w:p w14:paraId="0A0B8FCD"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789853B5" w14:textId="77777777" w:rsidR="00BE4765" w:rsidRPr="00EA56B3" w:rsidRDefault="00BE4765" w:rsidP="00100968">
            <w:pPr>
              <w:pStyle w:val="Normal6a"/>
            </w:pPr>
            <w:r w:rsidRPr="00EA56B3">
              <w:rPr>
                <w:b/>
                <w:i/>
              </w:rPr>
              <w:t>_________________</w:t>
            </w:r>
          </w:p>
        </w:tc>
      </w:tr>
      <w:tr w:rsidR="00390D4C" w:rsidRPr="00EA56B3" w14:paraId="208F66E3" w14:textId="77777777" w:rsidTr="00100968">
        <w:trPr>
          <w:jc w:val="center"/>
        </w:trPr>
        <w:tc>
          <w:tcPr>
            <w:tcW w:w="4876" w:type="dxa"/>
            <w:tcBorders>
              <w:top w:val="nil"/>
              <w:left w:val="nil"/>
              <w:bottom w:val="nil"/>
              <w:right w:val="nil"/>
            </w:tcBorders>
          </w:tcPr>
          <w:p w14:paraId="7C9B7510" w14:textId="77777777" w:rsidR="00BE4765" w:rsidRPr="00EA56B3" w:rsidRDefault="00BE4765" w:rsidP="00100968">
            <w:pPr>
              <w:pStyle w:val="Normal6a"/>
            </w:pPr>
            <w:r w:rsidRPr="00EA56B3">
              <w:rPr>
                <w:vertAlign w:val="superscript"/>
              </w:rPr>
              <w:t>11</w:t>
            </w:r>
            <w:r w:rsidRPr="00EA56B3">
              <w:t xml:space="preserve"> Id-Direttiva tal-Kunsill 98/24/KE tas-7 ta’ April 1998 dwar il-protezzjoni tas-saħħa u s-sigurtà tal-ħaddiema mir-riskji li għandhom x’jaqsmu mal-aġenti kimiċi fuq il-post tax-xogħol (l-erbatax-il Direttiva individwali fit-tifsira tal-Artikolu 16(1) tad-Direttiva 89/391/KEE) (ĠU L 131, 5.5.1998, p. 11, ELI: http://data.europa.eu/eli/dir/1998/24/oj).</w:t>
            </w:r>
          </w:p>
        </w:tc>
        <w:tc>
          <w:tcPr>
            <w:tcW w:w="4876" w:type="dxa"/>
            <w:tcBorders>
              <w:top w:val="nil"/>
              <w:left w:val="nil"/>
              <w:bottom w:val="nil"/>
              <w:right w:val="nil"/>
            </w:tcBorders>
          </w:tcPr>
          <w:p w14:paraId="72E6EFEE" w14:textId="77777777" w:rsidR="00BE4765" w:rsidRPr="00EA56B3" w:rsidRDefault="00BE4765" w:rsidP="00100968">
            <w:pPr>
              <w:pStyle w:val="Normal6a"/>
            </w:pPr>
            <w:r w:rsidRPr="00EA56B3">
              <w:rPr>
                <w:vertAlign w:val="superscript"/>
              </w:rPr>
              <w:t>11</w:t>
            </w:r>
            <w:r w:rsidRPr="00EA56B3">
              <w:t xml:space="preserve"> Id-Direttiva tal-Kunsill 98/24/KE tas-7 ta’ April 1998 dwar il-protezzjoni tas-saħħa u s-sigurtà tal-ħaddiema mir-riskji li għandhom x’jaqsmu mal-aġenti kimiċi fuq il-post tax-xogħol (l-erbatax-il Direttiva individwali fit-tifsira tal-Artikolu 16(1) tad-Direttiva 89/391/KEE) (ĠU L 131, 5.5.1998, p. 11, ELI: http://data.europa.eu/eli/dir/1998/24/oj).</w:t>
            </w:r>
          </w:p>
        </w:tc>
      </w:tr>
      <w:tr w:rsidR="00390D4C" w:rsidRPr="00EA56B3" w14:paraId="21ECAC2C" w14:textId="77777777" w:rsidTr="00100968">
        <w:trPr>
          <w:jc w:val="center"/>
        </w:trPr>
        <w:tc>
          <w:tcPr>
            <w:tcW w:w="4876" w:type="dxa"/>
            <w:tcBorders>
              <w:top w:val="nil"/>
              <w:left w:val="nil"/>
              <w:bottom w:val="nil"/>
              <w:right w:val="nil"/>
            </w:tcBorders>
          </w:tcPr>
          <w:p w14:paraId="386ADBD2" w14:textId="77777777" w:rsidR="00BE4765" w:rsidRPr="00EA56B3" w:rsidRDefault="00BE4765" w:rsidP="00100968">
            <w:pPr>
              <w:pStyle w:val="Normal6a"/>
            </w:pPr>
            <w:r w:rsidRPr="00EA56B3">
              <w:rPr>
                <w:vertAlign w:val="superscript"/>
              </w:rPr>
              <w:t>12</w:t>
            </w:r>
            <w:r w:rsidRPr="00EA56B3">
              <w:t xml:space="preserve"> Id-Direttiva 2004/37/KE tal-Parlament Ewropew u tal-Kunsill tad-29 ta’ April 2004 dwar il-protezzjoni tal-ħaddiema mir-riskji relatati mal-espożizzjoni għal karċinoġeni, mutaġeni jew sustanzi reprotossiċi fuq il-post tax-xogħol (is-Sitt Direttiva individwali fis-sens tal-Artikolu 16(1) tad-Direttiva tal-Kunsill 89/391/KEE) (ĠU L 158, 30.4.2004, p. 50, ELI: http://data.europa.eu/eli/dir/2004/37/oj).</w:t>
            </w:r>
          </w:p>
        </w:tc>
        <w:tc>
          <w:tcPr>
            <w:tcW w:w="4876" w:type="dxa"/>
            <w:tcBorders>
              <w:top w:val="nil"/>
              <w:left w:val="nil"/>
              <w:bottom w:val="nil"/>
              <w:right w:val="nil"/>
            </w:tcBorders>
          </w:tcPr>
          <w:p w14:paraId="767FDA75" w14:textId="77777777" w:rsidR="00BE4765" w:rsidRPr="00EA56B3" w:rsidRDefault="00BE4765" w:rsidP="00100968">
            <w:pPr>
              <w:pStyle w:val="Normal6a"/>
            </w:pPr>
            <w:r w:rsidRPr="00EA56B3">
              <w:rPr>
                <w:vertAlign w:val="superscript"/>
              </w:rPr>
              <w:t>12</w:t>
            </w:r>
            <w:r w:rsidRPr="00EA56B3">
              <w:t xml:space="preserve"> Id-Direttiva 2004/37/KE tal-Parlament Ewropew u tal-Kunsill tad-29 ta’ April 2004 dwar il-protezzjoni tal-ħaddiema mir-riskji relatati mal-espożizzjoni għal karċinoġeni, mutaġeni jew sustanzi reprotossiċi fuq il-post tax-xogħol (is-Sitt Direttiva individwali fis-sens tal-Artikolu 16(1) tad-Direttiva tal-Kunsill 89/391/KEE) (ĠU L 158, 30.4.2004, p. 50, ELI: http://data.europa.eu/eli/dir/2004/37/oj).</w:t>
            </w:r>
          </w:p>
        </w:tc>
      </w:tr>
      <w:tr w:rsidR="00390D4C" w:rsidRPr="00EA56B3" w14:paraId="3F4AEBB1" w14:textId="77777777" w:rsidTr="00100968">
        <w:trPr>
          <w:jc w:val="center"/>
        </w:trPr>
        <w:tc>
          <w:tcPr>
            <w:tcW w:w="4876" w:type="dxa"/>
            <w:tcBorders>
              <w:top w:val="nil"/>
              <w:left w:val="nil"/>
              <w:bottom w:val="nil"/>
              <w:right w:val="nil"/>
            </w:tcBorders>
          </w:tcPr>
          <w:p w14:paraId="0F95DC98" w14:textId="77777777" w:rsidR="00BE4765" w:rsidRPr="00EA56B3" w:rsidRDefault="00BE4765" w:rsidP="00100968">
            <w:pPr>
              <w:pStyle w:val="Normal6a"/>
            </w:pPr>
            <w:r w:rsidRPr="00EA56B3">
              <w:rPr>
                <w:vertAlign w:val="superscript"/>
              </w:rPr>
              <w:t>13</w:t>
            </w:r>
            <w:r w:rsidRPr="00EA56B3">
              <w:t xml:space="preserve"> Id-Direttiva 2009/148/KE tal-Parlament Ewropew u tal-Kunsill tat-30 ta’ Novembru 2009 dwar il-protezzjoni tal-ħaddiema mir-riskji konnessi mal-espożizzjoni għall-asbestos fuq ix-xogħol (ĠU L 330, 16.12.2009, p. 28, ELI: http://data.europa.eu/eli/dir/2009/148/oj).</w:t>
            </w:r>
          </w:p>
        </w:tc>
        <w:tc>
          <w:tcPr>
            <w:tcW w:w="4876" w:type="dxa"/>
            <w:tcBorders>
              <w:top w:val="nil"/>
              <w:left w:val="nil"/>
              <w:bottom w:val="nil"/>
              <w:right w:val="nil"/>
            </w:tcBorders>
          </w:tcPr>
          <w:p w14:paraId="033C6713" w14:textId="77777777" w:rsidR="00BE4765" w:rsidRPr="00EA56B3" w:rsidRDefault="00BE4765" w:rsidP="00100968">
            <w:pPr>
              <w:pStyle w:val="Normal6a"/>
            </w:pPr>
            <w:r w:rsidRPr="00EA56B3">
              <w:rPr>
                <w:vertAlign w:val="superscript"/>
              </w:rPr>
              <w:t>13</w:t>
            </w:r>
            <w:r w:rsidRPr="00EA56B3">
              <w:t xml:space="preserve"> Id-Direttiva 2009/148/KE tal-Parlament Ewropew u tal-Kunsill tat-30 ta’ Novembru 2009 dwar il-protezzjoni tal-ħaddiema mir-riskji konnessi mal-espożizzjoni għall-asbestos fuq ix-xogħol (ĠU L 330, 16.12.2009, p. 28, ELI: http://data.europa.eu/eli/dir/2009/148/oj).</w:t>
            </w:r>
          </w:p>
        </w:tc>
      </w:tr>
    </w:tbl>
    <w:p w14:paraId="3840AA1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3C9F518" w14:textId="77777777" w:rsidR="00BE4765" w:rsidRPr="00EA56B3" w:rsidRDefault="00BE4765" w:rsidP="00BE4765">
      <w:r w:rsidRPr="00EA56B3">
        <w:rPr>
          <w:rStyle w:val="HideTWBExt"/>
          <w:color w:val="auto"/>
        </w:rPr>
        <w:t>&lt;/Amend&gt;</w:t>
      </w:r>
    </w:p>
    <w:p w14:paraId="15CC712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114</w:t>
      </w:r>
      <w:r w:rsidRPr="00EA56B3">
        <w:rPr>
          <w:rStyle w:val="HideTWBExt"/>
          <w:color w:val="auto"/>
        </w:rPr>
        <w:t>&lt;/NumAm&gt;</w:t>
      </w:r>
    </w:p>
    <w:p w14:paraId="5F1E0AC2"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1E8F9EA7" w14:textId="77777777" w:rsidR="00BE4765" w:rsidRPr="00EA56B3" w:rsidRDefault="00BE4765" w:rsidP="00BE4765">
      <w:pPr>
        <w:pStyle w:val="NormalBold"/>
      </w:pPr>
      <w:r w:rsidRPr="00EA56B3">
        <w:rPr>
          <w:rStyle w:val="HideTWBExt"/>
          <w:b w:val="0"/>
          <w:color w:val="auto"/>
        </w:rPr>
        <w:t>&lt;/RepeatBlock-By&gt;</w:t>
      </w:r>
    </w:p>
    <w:p w14:paraId="06C62EE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C0243A2" w14:textId="77777777" w:rsidR="00BE4765" w:rsidRPr="00EA56B3" w:rsidRDefault="00BE4765" w:rsidP="00BE4765">
      <w:pPr>
        <w:pStyle w:val="NormalBold"/>
      </w:pPr>
      <w:r w:rsidRPr="00EA56B3">
        <w:rPr>
          <w:rStyle w:val="HideTWBExt"/>
          <w:color w:val="auto"/>
        </w:rPr>
        <w:t>&lt;Article&gt;</w:t>
      </w:r>
      <w:r w:rsidRPr="00EA56B3">
        <w:t>Premessa 16</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5617C6C" w14:textId="77777777" w:rsidTr="00100968">
        <w:trPr>
          <w:trHeight w:hRule="exact" w:val="240"/>
          <w:jc w:val="center"/>
        </w:trPr>
        <w:tc>
          <w:tcPr>
            <w:tcW w:w="9752" w:type="dxa"/>
            <w:gridSpan w:val="2"/>
            <w:tcBorders>
              <w:top w:val="nil"/>
              <w:left w:val="nil"/>
              <w:bottom w:val="nil"/>
              <w:right w:val="nil"/>
            </w:tcBorders>
          </w:tcPr>
          <w:p w14:paraId="7DE99762" w14:textId="77777777" w:rsidR="00BE4765" w:rsidRPr="00EA56B3" w:rsidRDefault="00BE4765" w:rsidP="00100968"/>
        </w:tc>
      </w:tr>
      <w:tr w:rsidR="00390D4C" w:rsidRPr="00EA56B3" w14:paraId="2A5A2496" w14:textId="77777777" w:rsidTr="00100968">
        <w:trPr>
          <w:trHeight w:val="240"/>
          <w:jc w:val="center"/>
        </w:trPr>
        <w:tc>
          <w:tcPr>
            <w:tcW w:w="4876" w:type="dxa"/>
            <w:tcBorders>
              <w:top w:val="nil"/>
              <w:left w:val="nil"/>
              <w:bottom w:val="nil"/>
              <w:right w:val="nil"/>
            </w:tcBorders>
          </w:tcPr>
          <w:p w14:paraId="07EEEB6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3CA137A" w14:textId="77777777" w:rsidR="00BE4765" w:rsidRPr="00EA56B3" w:rsidRDefault="00BE4765" w:rsidP="00100968">
            <w:pPr>
              <w:pStyle w:val="AmColumnHeading"/>
            </w:pPr>
            <w:r w:rsidRPr="00EA56B3">
              <w:t>Emenda</w:t>
            </w:r>
          </w:p>
        </w:tc>
      </w:tr>
      <w:tr w:rsidR="00390D4C" w:rsidRPr="00EA56B3" w14:paraId="1F438582" w14:textId="77777777" w:rsidTr="00100968">
        <w:trPr>
          <w:jc w:val="center"/>
        </w:trPr>
        <w:tc>
          <w:tcPr>
            <w:tcW w:w="4876" w:type="dxa"/>
            <w:tcBorders>
              <w:top w:val="nil"/>
              <w:left w:val="nil"/>
              <w:bottom w:val="nil"/>
              <w:right w:val="nil"/>
            </w:tcBorders>
          </w:tcPr>
          <w:p w14:paraId="5F3A4C4E" w14:textId="77777777" w:rsidR="00BE4765" w:rsidRPr="00EA56B3" w:rsidRDefault="00BE4765" w:rsidP="00100968">
            <w:pPr>
              <w:pStyle w:val="Normal6a"/>
            </w:pPr>
            <w:r w:rsidRPr="00EA56B3">
              <w:t>(16)</w:t>
            </w:r>
            <w:r w:rsidRPr="00EA56B3">
              <w:tab/>
              <w:t>L-RAC ipprovda opinjonijiet xjentifiċi dwar l-evalwazzjonijiet tal-Limiti tal-Esponiment Okkupazzjonali (“OELs”), u aspetti oħrajn rilevanti għall-esponiment okkupazzjonali għal sustanzi kimiċi perikolużi bħal valuri ta’ limitu bijoloġiċi għal sustanzi kimiċi perikolużi fil-kuntest tal- Artikolu 3 tad-Direttiva tal-Kunsill 98/24/KE</w:t>
            </w:r>
            <w:r w:rsidRPr="00EA56B3">
              <w:rPr>
                <w:vertAlign w:val="superscript"/>
              </w:rPr>
              <w:t>11</w:t>
            </w:r>
            <w:r w:rsidRPr="00EA56B3">
              <w:t>. L-Artikoli 16, 16a u 18a tad-Direttiva 2004/37/KE tal-Parlament Ewropew u tal-Kunsill</w:t>
            </w:r>
            <w:r w:rsidRPr="00EA56B3">
              <w:rPr>
                <w:vertAlign w:val="superscript"/>
              </w:rPr>
              <w:t>12</w:t>
            </w:r>
            <w:r w:rsidRPr="00EA56B3">
              <w:t xml:space="preserve"> u l-Artikoli 18c u 22a tad-Direttiva 2009/148/KE tal-Parlament Ewropew u tal-Kunsill</w:t>
            </w:r>
            <w:r w:rsidRPr="00EA56B3">
              <w:rPr>
                <w:vertAlign w:val="superscript"/>
              </w:rPr>
              <w:t>13</w:t>
            </w:r>
            <w:r w:rsidRPr="00EA56B3">
              <w:t xml:space="preserve"> abbażi ta’ ftehim ad hoc bejn il-Kummissjoni u l-Aġenzija fil-passat. Billi dan il-kompitu sar prattika tas-soltu u sabiex tiġi kkonsolidata dik il-prattika, jenħtieġ li dan ir-Regolament jistabbilixxi li l-RAC jenħtieġ li jipprovdi tali opinjonijiet fuq talba tal-Kummissjoni. Barra minn hekk, jenħtieġ li l-RAC, fuq talba tal-Kummissjoni, jipprovdi opinjonijiet xjentifiċi dwar il-kwistjonijiet l-oħrajn kollha relatati mal-perikli, ir-riskji u l-użu sikur tas-sustanzi </w:t>
            </w:r>
            <w:r w:rsidRPr="00EA56B3">
              <w:rPr>
                <w:b/>
                <w:bCs/>
                <w:i/>
                <w:iCs/>
              </w:rPr>
              <w:t>kimiċi</w:t>
            </w:r>
            <w:r w:rsidRPr="00EA56B3">
              <w:t>, waħedhom, f’taħlitiet jew f’oġġetti kif definiti fl-Artikolu 3, il-paragrafi 1, 2 u 3 tar-Regolament (KE) Nru 1907/2006.</w:t>
            </w:r>
          </w:p>
        </w:tc>
        <w:tc>
          <w:tcPr>
            <w:tcW w:w="4876" w:type="dxa"/>
            <w:tcBorders>
              <w:top w:val="nil"/>
              <w:left w:val="nil"/>
              <w:bottom w:val="nil"/>
              <w:right w:val="nil"/>
            </w:tcBorders>
          </w:tcPr>
          <w:p w14:paraId="5A8E46EB" w14:textId="77777777" w:rsidR="00BE4765" w:rsidRPr="00EA56B3" w:rsidRDefault="00BE4765" w:rsidP="00100968">
            <w:pPr>
              <w:pStyle w:val="Normal6a"/>
            </w:pPr>
            <w:r w:rsidRPr="00EA56B3">
              <w:t>(16)</w:t>
            </w:r>
            <w:r w:rsidRPr="00EA56B3">
              <w:tab/>
              <w:t>L-RAC ipprovda opinjonijiet xjentifiċi dwar l-evalwazzjonijiet tal-Limiti tal-Esponiment Okkupazzjonali (“OELs”), u aspetti oħrajn rilevanti għall-esponiment okkupazzjonali għal sustanzi kimiċi perikolużi bħal valuri ta’ limitu bijoloġiċi għal sustanzi kimiċi perikolużi fil-kuntest tal- Artikolu 3 tad-Direttiva tal-Kunsill 98/24/KE</w:t>
            </w:r>
            <w:r w:rsidRPr="00EA56B3">
              <w:rPr>
                <w:vertAlign w:val="superscript"/>
              </w:rPr>
              <w:t>11</w:t>
            </w:r>
            <w:r w:rsidRPr="00EA56B3">
              <w:t>. L-Artikoli 16, 16a u 18a tad-Direttiva 2004/37/KE tal-Parlament Ewropew u tal-Kunsill</w:t>
            </w:r>
            <w:r w:rsidRPr="00EA56B3">
              <w:rPr>
                <w:vertAlign w:val="superscript"/>
              </w:rPr>
              <w:t>12</w:t>
            </w:r>
            <w:r w:rsidRPr="00EA56B3">
              <w:t xml:space="preserve"> u l-Artikoli 18c u 22a tad-Direttiva 2009/148/KE tal-Parlament Ewropew u tal-Kunsill</w:t>
            </w:r>
            <w:r w:rsidRPr="00EA56B3">
              <w:rPr>
                <w:vertAlign w:val="superscript"/>
              </w:rPr>
              <w:t>13</w:t>
            </w:r>
            <w:r w:rsidRPr="00EA56B3">
              <w:t xml:space="preserve"> abbażi ta’ ftehim ad hoc bejn il-Kummissjoni u l-Aġenzija fil-passat. Billi dan il-kompitu sar prattika tas-soltu u sabiex tiġi kkonsolidata dik il-prattika, jenħtieġ li dan ir-Regolament jistabbilixxi li l-RAC jenħtieġ li jipprovdi tali opinjonijiet fuq talba tal-Kummissjoni. Barra minn hekk, jenħtieġ li l-RAC, fuq talba tal-Kummissjoni, jipprovdi opinjonijiet xjentifiċi dwar il-kwistjonijiet l-oħrajn kollha relatati mal-perikli, ir-riskji u l-użu sikur tas-sustanzi, waħedhom, f’taħlitiet jew f’oġġetti kif definiti fl-Artikolu 3, il-paragrafi 1, 2 u 3 tar-Regolament (KE) Nru 1907/2006.</w:t>
            </w:r>
          </w:p>
        </w:tc>
      </w:tr>
      <w:tr w:rsidR="00390D4C" w:rsidRPr="00EA56B3" w14:paraId="246D38C4" w14:textId="77777777" w:rsidTr="00100968">
        <w:trPr>
          <w:jc w:val="center"/>
        </w:trPr>
        <w:tc>
          <w:tcPr>
            <w:tcW w:w="4876" w:type="dxa"/>
            <w:tcBorders>
              <w:top w:val="nil"/>
              <w:left w:val="nil"/>
              <w:bottom w:val="nil"/>
              <w:right w:val="nil"/>
            </w:tcBorders>
          </w:tcPr>
          <w:p w14:paraId="7C65816C"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5D230B16" w14:textId="77777777" w:rsidR="00BE4765" w:rsidRPr="00EA56B3" w:rsidRDefault="00BE4765" w:rsidP="00100968">
            <w:pPr>
              <w:pStyle w:val="Normal6a"/>
            </w:pPr>
            <w:r w:rsidRPr="00EA56B3">
              <w:rPr>
                <w:b/>
                <w:i/>
              </w:rPr>
              <w:t>_________________</w:t>
            </w:r>
          </w:p>
        </w:tc>
      </w:tr>
      <w:tr w:rsidR="00390D4C" w:rsidRPr="00EA56B3" w14:paraId="15EFB1B3" w14:textId="77777777" w:rsidTr="00100968">
        <w:trPr>
          <w:jc w:val="center"/>
        </w:trPr>
        <w:tc>
          <w:tcPr>
            <w:tcW w:w="4876" w:type="dxa"/>
            <w:tcBorders>
              <w:top w:val="nil"/>
              <w:left w:val="nil"/>
              <w:bottom w:val="nil"/>
              <w:right w:val="nil"/>
            </w:tcBorders>
          </w:tcPr>
          <w:p w14:paraId="0D276EA7" w14:textId="77777777" w:rsidR="00BE4765" w:rsidRPr="00EA56B3" w:rsidRDefault="00BE4765" w:rsidP="00100968">
            <w:pPr>
              <w:pStyle w:val="Normal6a"/>
            </w:pPr>
            <w:r w:rsidRPr="00EA56B3">
              <w:rPr>
                <w:vertAlign w:val="superscript"/>
              </w:rPr>
              <w:t>11</w:t>
            </w:r>
            <w:r w:rsidRPr="00EA56B3">
              <w:t xml:space="preserve"> Id-Direttiva tal-Kunsill 98/24/KE tas-7 ta’ April 1998 dwar il-protezzjoni tas-saħħa u s-sigurtà tal-ħaddiema mir-riskji li għandhom x’jaqsmu mal-aġenti kimiċi fuq il-post tax-xogħol (l-erbatax-il Direttiva individwali fit-tifsira tal-Artikolu 16(1) tad-Direttiva 89/391/KEE) (ĠU L 131, 5.5.1998, p. 11, ELI: http://data.europa.eu/eli/dir/1998/24/oj).</w:t>
            </w:r>
          </w:p>
        </w:tc>
        <w:tc>
          <w:tcPr>
            <w:tcW w:w="4876" w:type="dxa"/>
            <w:tcBorders>
              <w:top w:val="nil"/>
              <w:left w:val="nil"/>
              <w:bottom w:val="nil"/>
              <w:right w:val="nil"/>
            </w:tcBorders>
          </w:tcPr>
          <w:p w14:paraId="3CCCC007" w14:textId="77777777" w:rsidR="00BE4765" w:rsidRPr="00EA56B3" w:rsidRDefault="00BE4765" w:rsidP="00100968">
            <w:pPr>
              <w:pStyle w:val="Normal6a"/>
            </w:pPr>
            <w:r w:rsidRPr="00EA56B3">
              <w:rPr>
                <w:vertAlign w:val="superscript"/>
              </w:rPr>
              <w:t>11</w:t>
            </w:r>
            <w:r w:rsidRPr="00EA56B3">
              <w:t xml:space="preserve"> Id-Direttiva tal-Kunsill 98/24/KE tas-7 ta’ April 1998 dwar il-protezzjoni tas-saħħa u s-sigurtà tal-ħaddiema mir-riskji li għandhom x’jaqsmu mal-aġenti kimiċi fuq il-post tax-xogħol (l-erbatax-il Direttiva individwali fit-tifsira tal-Artikolu 16(1) tad-Direttiva 89/391/KEE) (ĠU L 131, 5.5.1998, p. 11, ELI: http://data.europa.eu/eli/dir/1998/24/oj).</w:t>
            </w:r>
          </w:p>
        </w:tc>
      </w:tr>
      <w:tr w:rsidR="00390D4C" w:rsidRPr="00EA56B3" w14:paraId="2AA15A22" w14:textId="77777777" w:rsidTr="00100968">
        <w:trPr>
          <w:jc w:val="center"/>
        </w:trPr>
        <w:tc>
          <w:tcPr>
            <w:tcW w:w="4876" w:type="dxa"/>
            <w:tcBorders>
              <w:top w:val="nil"/>
              <w:left w:val="nil"/>
              <w:bottom w:val="nil"/>
              <w:right w:val="nil"/>
            </w:tcBorders>
          </w:tcPr>
          <w:p w14:paraId="2780DBBF" w14:textId="77777777" w:rsidR="00BE4765" w:rsidRPr="00EA56B3" w:rsidRDefault="00BE4765" w:rsidP="00100968">
            <w:pPr>
              <w:pStyle w:val="Normal6a"/>
            </w:pPr>
            <w:r w:rsidRPr="00EA56B3">
              <w:rPr>
                <w:vertAlign w:val="superscript"/>
              </w:rPr>
              <w:t>12</w:t>
            </w:r>
            <w:r w:rsidRPr="00EA56B3">
              <w:t xml:space="preserve"> Id-Direttiva 2004/37/KE tal-Parlament Ewropew u tal-Kunsill tad-29 ta’ April 2004 dwar il-protezzjoni tal-ħaddiema mir-riskji relatati mal-espożizzjoni għal karċinoġeni, mutaġeni jew sustanzi reprotossiċi fuq il-post tax-xogħol (is-Sitt Direttiva individwali fis-sens tal-Artikolu 16(1) tad-Direttiva tal-Kunsill 89/391/KEE) (ĠU L 158, 30.4.2004, p. 50, ELI: http://data.europa.eu/eli/dir/2004/37/oj).</w:t>
            </w:r>
          </w:p>
        </w:tc>
        <w:tc>
          <w:tcPr>
            <w:tcW w:w="4876" w:type="dxa"/>
            <w:tcBorders>
              <w:top w:val="nil"/>
              <w:left w:val="nil"/>
              <w:bottom w:val="nil"/>
              <w:right w:val="nil"/>
            </w:tcBorders>
          </w:tcPr>
          <w:p w14:paraId="157AFF50" w14:textId="77777777" w:rsidR="00BE4765" w:rsidRPr="00EA56B3" w:rsidRDefault="00BE4765" w:rsidP="00100968">
            <w:pPr>
              <w:pStyle w:val="Normal6a"/>
            </w:pPr>
            <w:r w:rsidRPr="00EA56B3">
              <w:rPr>
                <w:vertAlign w:val="superscript"/>
              </w:rPr>
              <w:t>12</w:t>
            </w:r>
            <w:r w:rsidRPr="00EA56B3">
              <w:t xml:space="preserve"> Id-Direttiva 2004/37/KE tal-Parlament Ewropew u tal-Kunsill tad-29 ta’ April 2004 dwar il-protezzjoni tal-ħaddiema mir-riskji relatati mal-espożizzjoni għal karċinoġeni, mutaġeni jew sustanzi reprotossiċi fuq il-post tax-xogħol (is-Sitt Direttiva individwali fis-sens tal-Artikolu 16(1) tad-Direttiva tal-Kunsill 89/391/KEE) (ĠU L 158, 30.4.2004, p. 50, ELI: http://data.europa.eu/eli/dir/2004/37/oj).</w:t>
            </w:r>
          </w:p>
        </w:tc>
      </w:tr>
      <w:tr w:rsidR="00390D4C" w:rsidRPr="00EA56B3" w14:paraId="29913F24" w14:textId="77777777" w:rsidTr="00100968">
        <w:trPr>
          <w:jc w:val="center"/>
        </w:trPr>
        <w:tc>
          <w:tcPr>
            <w:tcW w:w="4876" w:type="dxa"/>
            <w:tcBorders>
              <w:top w:val="nil"/>
              <w:left w:val="nil"/>
              <w:bottom w:val="nil"/>
              <w:right w:val="nil"/>
            </w:tcBorders>
          </w:tcPr>
          <w:p w14:paraId="0B0B9B6D" w14:textId="77777777" w:rsidR="00BE4765" w:rsidRPr="00EA56B3" w:rsidRDefault="00BE4765" w:rsidP="00100968">
            <w:pPr>
              <w:pStyle w:val="Normal6a"/>
            </w:pPr>
            <w:r w:rsidRPr="00EA56B3">
              <w:rPr>
                <w:vertAlign w:val="superscript"/>
              </w:rPr>
              <w:t>13</w:t>
            </w:r>
            <w:r w:rsidRPr="00EA56B3">
              <w:t xml:space="preserve"> Id-Direttiva 2009/148/KE tal-Parlament Ewropew u tal-Kunsill tat-30 ta’ Novembru 2009 dwar il-protezzjoni tal-ħaddiema mir-riskji konnessi mal-espożizzjoni għall-asbestos fuq ix-xogħol (ĠU L 330, 16.12.2009, p. 28, ELI: http://data.europa.eu/eli/dir/2009/148/oj).</w:t>
            </w:r>
          </w:p>
        </w:tc>
        <w:tc>
          <w:tcPr>
            <w:tcW w:w="4876" w:type="dxa"/>
            <w:tcBorders>
              <w:top w:val="nil"/>
              <w:left w:val="nil"/>
              <w:bottom w:val="nil"/>
              <w:right w:val="nil"/>
            </w:tcBorders>
          </w:tcPr>
          <w:p w14:paraId="57566C9A" w14:textId="77777777" w:rsidR="00BE4765" w:rsidRPr="00EA56B3" w:rsidRDefault="00BE4765" w:rsidP="00100968">
            <w:pPr>
              <w:pStyle w:val="Normal6a"/>
            </w:pPr>
            <w:r w:rsidRPr="00EA56B3">
              <w:rPr>
                <w:vertAlign w:val="superscript"/>
              </w:rPr>
              <w:t>13</w:t>
            </w:r>
            <w:r w:rsidRPr="00EA56B3">
              <w:t xml:space="preserve"> Id-Direttiva 2009/148/KE tal-Parlament Ewropew u tal-Kunsill tat-30 ta’ Novembru 2009 dwar il-protezzjoni tal-ħaddiema mir-riskji konnessi mal-espożizzjoni għall-asbestos fuq ix-xogħol (ĠU L 330, 16.12.2009, p. 28, ELI: http://data.europa.eu/eli/dir/2009/148/oj).</w:t>
            </w:r>
          </w:p>
        </w:tc>
      </w:tr>
    </w:tbl>
    <w:p w14:paraId="443010D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302A389"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7485E51" w14:textId="77777777" w:rsidR="00BE4765" w:rsidRPr="00EA56B3" w:rsidRDefault="00BE4765" w:rsidP="00BE4765">
      <w:pPr>
        <w:pStyle w:val="AmJustText"/>
      </w:pPr>
      <w:r w:rsidRPr="00EA56B3">
        <w:t>L-użu tat-terminu “sustanzi” huwa rrakkomandat biex jinżamm l-allinjament mad-definizzjonijiet u t-terminoloġija stabbiliti fir-Regolament (KE) Nru 1907/2006 (REACH).</w:t>
      </w:r>
    </w:p>
    <w:p w14:paraId="4E570EF6" w14:textId="77777777" w:rsidR="00BE4765" w:rsidRPr="00EA56B3" w:rsidRDefault="00BE4765" w:rsidP="00BE4765">
      <w:r w:rsidRPr="00EA56B3">
        <w:rPr>
          <w:rStyle w:val="HideTWBExt"/>
          <w:color w:val="auto"/>
        </w:rPr>
        <w:t>&lt;/Amend&gt;</w:t>
      </w:r>
    </w:p>
    <w:p w14:paraId="7CE5D36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115</w:t>
      </w:r>
      <w:r w:rsidRPr="00EA56B3">
        <w:rPr>
          <w:rStyle w:val="HideTWBExt"/>
          <w:color w:val="auto"/>
        </w:rPr>
        <w:t>&lt;/NumAm&gt;</w:t>
      </w:r>
    </w:p>
    <w:p w14:paraId="17ECD132"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7322217C" w14:textId="77777777" w:rsidR="00BE4765" w:rsidRPr="00EA56B3" w:rsidRDefault="00BE4765" w:rsidP="00BE4765">
      <w:pPr>
        <w:pStyle w:val="NormalBold"/>
      </w:pPr>
      <w:r w:rsidRPr="00EA56B3">
        <w:rPr>
          <w:rStyle w:val="HideTWBExt"/>
          <w:b w:val="0"/>
          <w:color w:val="auto"/>
        </w:rPr>
        <w:t>&lt;/RepeatBlock-By&gt;</w:t>
      </w:r>
    </w:p>
    <w:p w14:paraId="7F6B865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B0D677C" w14:textId="77777777" w:rsidR="00BE4765" w:rsidRPr="00EA56B3" w:rsidRDefault="00BE4765" w:rsidP="00BE4765">
      <w:pPr>
        <w:pStyle w:val="NormalBold"/>
      </w:pPr>
      <w:r w:rsidRPr="00EA56B3">
        <w:rPr>
          <w:rStyle w:val="HideTWBExt"/>
          <w:color w:val="auto"/>
        </w:rPr>
        <w:t>&lt;Article&gt;</w:t>
      </w:r>
      <w:r w:rsidRPr="00EA56B3">
        <w:t>Premessa 18</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BE6267B" w14:textId="77777777" w:rsidTr="00100968">
        <w:trPr>
          <w:trHeight w:hRule="exact" w:val="240"/>
          <w:jc w:val="center"/>
        </w:trPr>
        <w:tc>
          <w:tcPr>
            <w:tcW w:w="9752" w:type="dxa"/>
            <w:gridSpan w:val="2"/>
            <w:tcBorders>
              <w:top w:val="nil"/>
              <w:left w:val="nil"/>
              <w:bottom w:val="nil"/>
              <w:right w:val="nil"/>
            </w:tcBorders>
          </w:tcPr>
          <w:p w14:paraId="2C47DC96" w14:textId="77777777" w:rsidR="00BE4765" w:rsidRPr="00EA56B3" w:rsidRDefault="00BE4765" w:rsidP="00100968"/>
        </w:tc>
      </w:tr>
      <w:tr w:rsidR="00390D4C" w:rsidRPr="00EA56B3" w14:paraId="1425CF4F" w14:textId="77777777" w:rsidTr="00100968">
        <w:trPr>
          <w:trHeight w:val="240"/>
          <w:jc w:val="center"/>
        </w:trPr>
        <w:tc>
          <w:tcPr>
            <w:tcW w:w="4876" w:type="dxa"/>
            <w:tcBorders>
              <w:top w:val="nil"/>
              <w:left w:val="nil"/>
              <w:bottom w:val="nil"/>
              <w:right w:val="nil"/>
            </w:tcBorders>
          </w:tcPr>
          <w:p w14:paraId="275F1B2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6A21C56" w14:textId="77777777" w:rsidR="00BE4765" w:rsidRPr="00EA56B3" w:rsidRDefault="00BE4765" w:rsidP="00100968">
            <w:pPr>
              <w:pStyle w:val="AmColumnHeading"/>
            </w:pPr>
            <w:r w:rsidRPr="00EA56B3">
              <w:t>Emenda</w:t>
            </w:r>
          </w:p>
        </w:tc>
      </w:tr>
      <w:tr w:rsidR="00390D4C" w:rsidRPr="00EA56B3" w14:paraId="02C66B43" w14:textId="77777777" w:rsidTr="00100968">
        <w:trPr>
          <w:jc w:val="center"/>
        </w:trPr>
        <w:tc>
          <w:tcPr>
            <w:tcW w:w="4876" w:type="dxa"/>
            <w:tcBorders>
              <w:top w:val="nil"/>
              <w:left w:val="nil"/>
              <w:bottom w:val="nil"/>
              <w:right w:val="nil"/>
            </w:tcBorders>
          </w:tcPr>
          <w:p w14:paraId="098EC8CB" w14:textId="77777777" w:rsidR="00BE4765" w:rsidRPr="00EA56B3" w:rsidRDefault="00BE4765" w:rsidP="00100968">
            <w:pPr>
              <w:pStyle w:val="Normal6a"/>
            </w:pPr>
            <w:r w:rsidRPr="00EA56B3">
              <w:t>(18)</w:t>
            </w:r>
            <w:r w:rsidRPr="00EA56B3">
              <w:tab/>
              <w:t>Jenħtieġ li l-Bord tat-Tmexxija jadotta r-regoli ta’ proċedura tal-RAC, tal-SEAC, tal-MSC, tal-BPC u tal-SCCS, inklużi l-arranġamenti proċedurali għall-gruppi ta’ ħidma tal-Kumitati. Sabiex il-Kummissjoni teżerċita s-sorveljanza tagħha, jenħtieġ li r-rappreżentanti tal-Kummissjoni fil-Bord tat-Tmexxija japprovaw ir-regoli ta’ proċedura, mingħajr ma jikkompromettu l-indipendenza tal-Kumitati u tal-gruppi ta’ ħidma tagħhom.</w:t>
            </w:r>
          </w:p>
        </w:tc>
        <w:tc>
          <w:tcPr>
            <w:tcW w:w="4876" w:type="dxa"/>
            <w:tcBorders>
              <w:top w:val="nil"/>
              <w:left w:val="nil"/>
              <w:bottom w:val="nil"/>
              <w:right w:val="nil"/>
            </w:tcBorders>
          </w:tcPr>
          <w:p w14:paraId="45B9C4F9" w14:textId="77777777" w:rsidR="00BE4765" w:rsidRPr="00EA56B3" w:rsidRDefault="00BE4765" w:rsidP="00100968">
            <w:pPr>
              <w:pStyle w:val="Normal6a"/>
            </w:pPr>
            <w:r w:rsidRPr="00EA56B3">
              <w:t>(18)</w:t>
            </w:r>
            <w:r w:rsidRPr="00EA56B3">
              <w:tab/>
              <w:t>Jenħtieġ li l-Bord tat-Tmexxija jadotta r-regoli ta’ proċedura tal-RAC, tal-SEAC, tal-MSC, tal-BPC u tal-SCCS, inklużi l-arranġamenti proċedurali għall-gruppi ta’ ħidma tal-Kumitati. Sabiex il-Kummissjoni teżerċita s-sorveljanza tagħha, jenħtieġ li r-rappreżentanti tal-Kummissjoni fil-Bord tat-Tmexxija japprovaw ir-regoli ta’ proċedura, mingħajr ma jikkompromettu l-indipendenza tal-Kumitati u tal-gruppi ta’ ħidma tagħhom</w:t>
            </w:r>
            <w:r w:rsidRPr="00EA56B3">
              <w:rPr>
                <w:b/>
                <w:bCs/>
                <w:i/>
                <w:iCs/>
              </w:rPr>
              <w:t>, u jiżguraw l-implimentazzjoni korretta tagħhom</w:t>
            </w:r>
            <w:r w:rsidRPr="00EA56B3">
              <w:t>.</w:t>
            </w:r>
          </w:p>
        </w:tc>
      </w:tr>
    </w:tbl>
    <w:p w14:paraId="110DA4E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37C41A2" w14:textId="77777777" w:rsidR="00BE4765" w:rsidRPr="00EA56B3" w:rsidRDefault="00BE4765" w:rsidP="00BE4765">
      <w:r w:rsidRPr="00EA56B3">
        <w:rPr>
          <w:rStyle w:val="HideTWBExt"/>
          <w:color w:val="auto"/>
        </w:rPr>
        <w:t>&lt;/Amend&gt;</w:t>
      </w:r>
    </w:p>
    <w:p w14:paraId="60EEBD2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116</w:t>
      </w:r>
      <w:r w:rsidRPr="00EA56B3">
        <w:rPr>
          <w:rStyle w:val="HideTWBExt"/>
          <w:color w:val="auto"/>
        </w:rPr>
        <w:t>&lt;/NumAm&gt;</w:t>
      </w:r>
    </w:p>
    <w:p w14:paraId="41DBE1E1"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B75449D" w14:textId="77777777" w:rsidR="00BE4765" w:rsidRPr="00EA56B3" w:rsidRDefault="00BE4765" w:rsidP="00BE4765">
      <w:pPr>
        <w:pStyle w:val="NormalBold"/>
      </w:pPr>
      <w:r w:rsidRPr="00EA56B3">
        <w:rPr>
          <w:rStyle w:val="HideTWBExt"/>
          <w:b w:val="0"/>
          <w:color w:val="auto"/>
        </w:rPr>
        <w:t>&lt;/RepeatBlock-By&gt;</w:t>
      </w:r>
    </w:p>
    <w:p w14:paraId="4CD606A3"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9C97F9E" w14:textId="77777777" w:rsidR="00BE4765" w:rsidRPr="00EA56B3" w:rsidRDefault="00BE4765" w:rsidP="00BE4765">
      <w:pPr>
        <w:pStyle w:val="NormalBold"/>
      </w:pPr>
      <w:r w:rsidRPr="00EA56B3">
        <w:rPr>
          <w:rStyle w:val="HideTWBExt"/>
          <w:color w:val="auto"/>
        </w:rPr>
        <w:t>&lt;Article&gt;</w:t>
      </w:r>
      <w:r w:rsidRPr="00EA56B3">
        <w:t>Premessa 18</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8A71D73" w14:textId="77777777" w:rsidTr="00100968">
        <w:trPr>
          <w:trHeight w:hRule="exact" w:val="240"/>
          <w:jc w:val="center"/>
        </w:trPr>
        <w:tc>
          <w:tcPr>
            <w:tcW w:w="9752" w:type="dxa"/>
            <w:gridSpan w:val="2"/>
            <w:tcBorders>
              <w:top w:val="nil"/>
              <w:left w:val="nil"/>
              <w:bottom w:val="nil"/>
              <w:right w:val="nil"/>
            </w:tcBorders>
          </w:tcPr>
          <w:p w14:paraId="5231B986" w14:textId="77777777" w:rsidR="00BE4765" w:rsidRPr="00EA56B3" w:rsidRDefault="00BE4765" w:rsidP="00100968"/>
        </w:tc>
      </w:tr>
      <w:tr w:rsidR="00390D4C" w:rsidRPr="00EA56B3" w14:paraId="1CAA74C7" w14:textId="77777777" w:rsidTr="00100968">
        <w:trPr>
          <w:trHeight w:val="240"/>
          <w:jc w:val="center"/>
        </w:trPr>
        <w:tc>
          <w:tcPr>
            <w:tcW w:w="4876" w:type="dxa"/>
            <w:tcBorders>
              <w:top w:val="nil"/>
              <w:left w:val="nil"/>
              <w:bottom w:val="nil"/>
              <w:right w:val="nil"/>
            </w:tcBorders>
          </w:tcPr>
          <w:p w14:paraId="1E21A17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B3C2029" w14:textId="77777777" w:rsidR="00BE4765" w:rsidRPr="00EA56B3" w:rsidRDefault="00BE4765" w:rsidP="00100968">
            <w:pPr>
              <w:pStyle w:val="AmColumnHeading"/>
            </w:pPr>
            <w:r w:rsidRPr="00EA56B3">
              <w:t>Emenda</w:t>
            </w:r>
          </w:p>
        </w:tc>
      </w:tr>
      <w:tr w:rsidR="00390D4C" w:rsidRPr="00EA56B3" w14:paraId="1F89C3BA" w14:textId="77777777" w:rsidTr="00100968">
        <w:trPr>
          <w:jc w:val="center"/>
        </w:trPr>
        <w:tc>
          <w:tcPr>
            <w:tcW w:w="4876" w:type="dxa"/>
            <w:tcBorders>
              <w:top w:val="nil"/>
              <w:left w:val="nil"/>
              <w:bottom w:val="nil"/>
              <w:right w:val="nil"/>
            </w:tcBorders>
          </w:tcPr>
          <w:p w14:paraId="524EAC64" w14:textId="77777777" w:rsidR="00BE4765" w:rsidRPr="00EA56B3" w:rsidRDefault="00BE4765" w:rsidP="00100968">
            <w:pPr>
              <w:pStyle w:val="Normal6a"/>
            </w:pPr>
            <w:r w:rsidRPr="00EA56B3">
              <w:t>(18)</w:t>
            </w:r>
            <w:r w:rsidRPr="00EA56B3">
              <w:tab/>
              <w:t>Jenħtieġ li l-Bord tat-Tmexxija jadotta r-regoli ta’ proċedura tal-RAC, tal-SEAC, tal-MSC, tal-BPC u tal-SCCS, inklużi l-arranġamenti proċedurali għall-gruppi</w:t>
            </w:r>
            <w:r w:rsidRPr="00EA56B3">
              <w:rPr>
                <w:b/>
                <w:bCs/>
                <w:i/>
                <w:iCs/>
              </w:rPr>
              <w:t xml:space="preserve"> </w:t>
            </w:r>
            <w:r w:rsidRPr="00EA56B3">
              <w:t xml:space="preserve">ta’ ħidma </w:t>
            </w:r>
            <w:r w:rsidRPr="00EA56B3">
              <w:rPr>
                <w:b/>
                <w:bCs/>
                <w:i/>
                <w:iCs/>
              </w:rPr>
              <w:t>tal-Kumitati</w:t>
            </w:r>
            <w:r w:rsidRPr="00EA56B3">
              <w:t xml:space="preserve">. Sabiex il-Kummissjoni teżerċita s-sorveljanza tagħha, jenħtieġ li r-rappreżentanti tal-Kummissjoni fil-Bord tat-Tmexxija </w:t>
            </w:r>
            <w:r w:rsidRPr="00EA56B3">
              <w:rPr>
                <w:b/>
                <w:bCs/>
                <w:i/>
                <w:iCs/>
              </w:rPr>
              <w:t>japprovaw</w:t>
            </w:r>
            <w:r w:rsidRPr="00EA56B3">
              <w:t xml:space="preserve"> ir-regoli ta’ proċedura, mingħajr ma jikkompromettu l-indipendenza tal-Kumitati u tal-gruppi ta’ ħidma tagħhom.</w:t>
            </w:r>
          </w:p>
        </w:tc>
        <w:tc>
          <w:tcPr>
            <w:tcW w:w="4876" w:type="dxa"/>
            <w:tcBorders>
              <w:top w:val="nil"/>
              <w:left w:val="nil"/>
              <w:bottom w:val="nil"/>
              <w:right w:val="nil"/>
            </w:tcBorders>
          </w:tcPr>
          <w:p w14:paraId="2F3857B7" w14:textId="77777777" w:rsidR="00BE4765" w:rsidRPr="00EA56B3" w:rsidRDefault="00BE4765" w:rsidP="00100968">
            <w:pPr>
              <w:pStyle w:val="Normal6a"/>
            </w:pPr>
            <w:r w:rsidRPr="00EA56B3">
              <w:t>(18)</w:t>
            </w:r>
            <w:r w:rsidRPr="00EA56B3">
              <w:tab/>
              <w:t xml:space="preserve">Jenħtieġ li l-Bord tat-Tmexxija jadotta r-regoli ta’ proċedura tal-RAC, tal-SEAC, tal-MSC, tal-BPC u tal-SCCS, inklużi l-arranġamenti proċedurali </w:t>
            </w:r>
            <w:r w:rsidRPr="00EA56B3">
              <w:rPr>
                <w:b/>
                <w:bCs/>
                <w:i/>
                <w:iCs/>
              </w:rPr>
              <w:t xml:space="preserve">għall-Kumitati u </w:t>
            </w:r>
            <w:r w:rsidRPr="00EA56B3">
              <w:t xml:space="preserve">għall-gruppi ta’ ħidma. Sabiex il-Kummissjoni teżerċita s-sorveljanza tagħha, jenħtieġ li r-rappreżentanti tal-Kummissjoni fil-Bord tat-Tmexxija </w:t>
            </w:r>
            <w:r w:rsidRPr="00EA56B3">
              <w:rPr>
                <w:b/>
                <w:bCs/>
                <w:i/>
                <w:iCs/>
              </w:rPr>
              <w:t>jiġu kkonsultati dwar</w:t>
            </w:r>
            <w:r w:rsidRPr="00EA56B3">
              <w:t xml:space="preserve"> ir-regoli ta’ proċedura, mingħajr ma jikkompromettu l-indipendenza tal-Kumitati u tal-gruppi ta’ ħidma tagħhom.</w:t>
            </w:r>
          </w:p>
        </w:tc>
      </w:tr>
    </w:tbl>
    <w:p w14:paraId="03266B8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3F89D71" w14:textId="77777777" w:rsidR="00BE4765" w:rsidRPr="00EA56B3" w:rsidRDefault="00BE4765" w:rsidP="00BE4765">
      <w:r w:rsidRPr="00EA56B3">
        <w:rPr>
          <w:rStyle w:val="HideTWBExt"/>
          <w:color w:val="auto"/>
        </w:rPr>
        <w:t>&lt;/Amend&gt;</w:t>
      </w:r>
    </w:p>
    <w:p w14:paraId="23BCF21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117</w:t>
      </w:r>
      <w:r w:rsidRPr="00EA56B3">
        <w:rPr>
          <w:rStyle w:val="HideTWBExt"/>
          <w:color w:val="auto"/>
        </w:rPr>
        <w:t>&lt;/NumAm&gt;</w:t>
      </w:r>
    </w:p>
    <w:p w14:paraId="22A108E5"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16DF022D" w14:textId="77777777" w:rsidR="00BE4765" w:rsidRPr="00EA56B3" w:rsidRDefault="00BE4765" w:rsidP="00BE4765">
      <w:pPr>
        <w:pStyle w:val="NormalBold"/>
      </w:pPr>
      <w:r w:rsidRPr="00EA56B3">
        <w:rPr>
          <w:rStyle w:val="HideTWBExt"/>
          <w:b w:val="0"/>
          <w:color w:val="auto"/>
        </w:rPr>
        <w:t>&lt;/RepeatBlock-By&gt;</w:t>
      </w:r>
    </w:p>
    <w:p w14:paraId="046328AE"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B1C54C1" w14:textId="77777777" w:rsidR="00BE4765" w:rsidRPr="00EA56B3" w:rsidRDefault="00BE4765" w:rsidP="00BE4765">
      <w:pPr>
        <w:pStyle w:val="NormalBold"/>
      </w:pPr>
      <w:r w:rsidRPr="00EA56B3">
        <w:rPr>
          <w:rStyle w:val="HideTWBExt"/>
          <w:color w:val="auto"/>
        </w:rPr>
        <w:t>&lt;Article&gt;</w:t>
      </w:r>
      <w:r w:rsidRPr="00EA56B3">
        <w:t>Premessa 18a (ġdida)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EBDC647" w14:textId="77777777" w:rsidTr="00100968">
        <w:trPr>
          <w:trHeight w:hRule="exact" w:val="240"/>
          <w:jc w:val="center"/>
        </w:trPr>
        <w:tc>
          <w:tcPr>
            <w:tcW w:w="9752" w:type="dxa"/>
            <w:gridSpan w:val="2"/>
            <w:tcBorders>
              <w:top w:val="nil"/>
              <w:left w:val="nil"/>
              <w:bottom w:val="nil"/>
              <w:right w:val="nil"/>
            </w:tcBorders>
          </w:tcPr>
          <w:p w14:paraId="38EC5D22" w14:textId="77777777" w:rsidR="00BE4765" w:rsidRPr="00EA56B3" w:rsidRDefault="00BE4765" w:rsidP="00100968"/>
        </w:tc>
      </w:tr>
      <w:tr w:rsidR="00390D4C" w:rsidRPr="00EA56B3" w14:paraId="67A18991" w14:textId="77777777" w:rsidTr="00100968">
        <w:trPr>
          <w:trHeight w:val="240"/>
          <w:jc w:val="center"/>
        </w:trPr>
        <w:tc>
          <w:tcPr>
            <w:tcW w:w="4876" w:type="dxa"/>
            <w:tcBorders>
              <w:top w:val="nil"/>
              <w:left w:val="nil"/>
              <w:bottom w:val="nil"/>
              <w:right w:val="nil"/>
            </w:tcBorders>
          </w:tcPr>
          <w:p w14:paraId="316C855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B43EB2B" w14:textId="77777777" w:rsidR="00BE4765" w:rsidRPr="00EA56B3" w:rsidRDefault="00BE4765" w:rsidP="00100968">
            <w:pPr>
              <w:pStyle w:val="AmColumnHeading"/>
            </w:pPr>
            <w:r w:rsidRPr="00EA56B3">
              <w:t>Emenda</w:t>
            </w:r>
          </w:p>
        </w:tc>
      </w:tr>
      <w:tr w:rsidR="00390D4C" w:rsidRPr="00EA56B3" w14:paraId="08E636E5" w14:textId="77777777" w:rsidTr="00100968">
        <w:trPr>
          <w:jc w:val="center"/>
        </w:trPr>
        <w:tc>
          <w:tcPr>
            <w:tcW w:w="4876" w:type="dxa"/>
            <w:tcBorders>
              <w:top w:val="nil"/>
              <w:left w:val="nil"/>
              <w:bottom w:val="nil"/>
              <w:right w:val="nil"/>
            </w:tcBorders>
          </w:tcPr>
          <w:p w14:paraId="3B275B50" w14:textId="77777777" w:rsidR="00BE4765" w:rsidRPr="00EA56B3" w:rsidRDefault="00BE4765" w:rsidP="00100968">
            <w:pPr>
              <w:pStyle w:val="Normal6a"/>
            </w:pPr>
          </w:p>
        </w:tc>
        <w:tc>
          <w:tcPr>
            <w:tcW w:w="4876" w:type="dxa"/>
            <w:tcBorders>
              <w:top w:val="nil"/>
              <w:left w:val="nil"/>
              <w:bottom w:val="nil"/>
              <w:right w:val="nil"/>
            </w:tcBorders>
          </w:tcPr>
          <w:p w14:paraId="6FE6EB85" w14:textId="77777777" w:rsidR="00BE4765" w:rsidRPr="00EA56B3" w:rsidRDefault="00BE4765" w:rsidP="00100968">
            <w:pPr>
              <w:pStyle w:val="Normal6a"/>
            </w:pPr>
            <w:r w:rsidRPr="00EA56B3">
              <w:rPr>
                <w:b/>
                <w:i/>
              </w:rPr>
              <w:t>(18a)</w:t>
            </w:r>
            <w:r w:rsidRPr="00EA56B3">
              <w:tab/>
            </w:r>
            <w:r w:rsidRPr="00EA56B3">
              <w:rPr>
                <w:b/>
                <w:i/>
              </w:rPr>
              <w:t>Ir-regoli ta’ proċedura tal-Kumitati jenħtieġ li jistabbilixxu miżuri għall-identifikazzjoni, il-prevenzjoni u l-ġestjoni tal-kunflitti ta’ interess.</w:t>
            </w:r>
          </w:p>
        </w:tc>
      </w:tr>
    </w:tbl>
    <w:p w14:paraId="02D4A02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20F9031" w14:textId="77777777" w:rsidR="00BE4765" w:rsidRPr="00EA56B3" w:rsidRDefault="00BE4765" w:rsidP="00BE4765">
      <w:r w:rsidRPr="00EA56B3">
        <w:rPr>
          <w:rStyle w:val="HideTWBExt"/>
          <w:color w:val="auto"/>
        </w:rPr>
        <w:t>&lt;/Amend&gt;</w:t>
      </w:r>
    </w:p>
    <w:p w14:paraId="1A1B73D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118</w:t>
      </w:r>
      <w:r w:rsidRPr="00EA56B3">
        <w:rPr>
          <w:rStyle w:val="HideTWBExt"/>
          <w:color w:val="auto"/>
        </w:rPr>
        <w:t>&lt;/NumAm&gt;</w:t>
      </w:r>
    </w:p>
    <w:p w14:paraId="2A38710D" w14:textId="77777777" w:rsidR="00BE4765" w:rsidRPr="00EA56B3" w:rsidRDefault="00BE4765" w:rsidP="00BE4765">
      <w:pPr>
        <w:pStyle w:val="NormalBold"/>
      </w:pPr>
      <w:r w:rsidRPr="00EA56B3">
        <w:rPr>
          <w:rStyle w:val="HideTWBExt"/>
          <w:b w:val="0"/>
          <w:color w:val="auto"/>
        </w:rPr>
        <w:t>&lt;RepeatBlock-By&gt;&lt;Members&gt;</w:t>
      </w:r>
      <w:r w:rsidRPr="00EA56B3">
        <w:t>Daniel Buda, Dan-Ştefan Motreanu</w:t>
      </w:r>
      <w:r w:rsidRPr="00EA56B3">
        <w:rPr>
          <w:rStyle w:val="HideTWBExt"/>
          <w:b w:val="0"/>
          <w:color w:val="auto"/>
        </w:rPr>
        <w:t>&lt;/Members&gt;</w:t>
      </w:r>
    </w:p>
    <w:p w14:paraId="5255C70E" w14:textId="77777777" w:rsidR="00BE4765" w:rsidRPr="00EA56B3" w:rsidRDefault="00BE4765" w:rsidP="00BE4765">
      <w:pPr>
        <w:pStyle w:val="NormalBold"/>
      </w:pPr>
      <w:r w:rsidRPr="00EA56B3">
        <w:rPr>
          <w:rStyle w:val="HideTWBExt"/>
          <w:b w:val="0"/>
          <w:color w:val="auto"/>
        </w:rPr>
        <w:t>&lt;/RepeatBlock-By&gt;</w:t>
      </w:r>
    </w:p>
    <w:p w14:paraId="3FC23AEE"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95B83F2" w14:textId="77777777" w:rsidR="00BE4765" w:rsidRPr="00EA56B3" w:rsidRDefault="00BE4765" w:rsidP="00BE4765">
      <w:pPr>
        <w:pStyle w:val="NormalBold"/>
      </w:pPr>
      <w:r w:rsidRPr="00EA56B3">
        <w:rPr>
          <w:rStyle w:val="HideTWBExt"/>
          <w:color w:val="auto"/>
        </w:rPr>
        <w:t>&lt;Article&gt;</w:t>
      </w:r>
      <w:r w:rsidRPr="00EA56B3">
        <w:t>Premessa 19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7C4111E" w14:textId="77777777" w:rsidTr="00100968">
        <w:trPr>
          <w:trHeight w:hRule="exact" w:val="240"/>
          <w:jc w:val="center"/>
        </w:trPr>
        <w:tc>
          <w:tcPr>
            <w:tcW w:w="9752" w:type="dxa"/>
            <w:gridSpan w:val="2"/>
            <w:tcBorders>
              <w:top w:val="nil"/>
              <w:left w:val="nil"/>
              <w:bottom w:val="nil"/>
              <w:right w:val="nil"/>
            </w:tcBorders>
          </w:tcPr>
          <w:p w14:paraId="66E19954" w14:textId="77777777" w:rsidR="00BE4765" w:rsidRPr="00EA56B3" w:rsidRDefault="00BE4765" w:rsidP="00100968"/>
        </w:tc>
      </w:tr>
      <w:tr w:rsidR="00390D4C" w:rsidRPr="00EA56B3" w14:paraId="05017E16" w14:textId="77777777" w:rsidTr="00100968">
        <w:trPr>
          <w:trHeight w:val="240"/>
          <w:jc w:val="center"/>
        </w:trPr>
        <w:tc>
          <w:tcPr>
            <w:tcW w:w="4876" w:type="dxa"/>
            <w:tcBorders>
              <w:top w:val="nil"/>
              <w:left w:val="nil"/>
              <w:bottom w:val="nil"/>
              <w:right w:val="nil"/>
            </w:tcBorders>
          </w:tcPr>
          <w:p w14:paraId="37D1916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DC4E13B" w14:textId="77777777" w:rsidR="00BE4765" w:rsidRPr="00EA56B3" w:rsidRDefault="00BE4765" w:rsidP="00100968">
            <w:pPr>
              <w:pStyle w:val="AmColumnHeading"/>
            </w:pPr>
            <w:r w:rsidRPr="00EA56B3">
              <w:t>Emenda</w:t>
            </w:r>
          </w:p>
        </w:tc>
      </w:tr>
      <w:tr w:rsidR="00390D4C" w:rsidRPr="00EA56B3" w14:paraId="4D800188" w14:textId="77777777" w:rsidTr="00100968">
        <w:trPr>
          <w:jc w:val="center"/>
        </w:trPr>
        <w:tc>
          <w:tcPr>
            <w:tcW w:w="4876" w:type="dxa"/>
            <w:tcBorders>
              <w:top w:val="nil"/>
              <w:left w:val="nil"/>
              <w:bottom w:val="nil"/>
              <w:right w:val="nil"/>
            </w:tcBorders>
          </w:tcPr>
          <w:p w14:paraId="254EC9F7" w14:textId="77777777" w:rsidR="00BE4765" w:rsidRPr="00EA56B3" w:rsidRDefault="00BE4765" w:rsidP="00100968">
            <w:pPr>
              <w:pStyle w:val="Normal6a"/>
            </w:pPr>
            <w:r w:rsidRPr="00EA56B3">
              <w:t>(19)</w:t>
            </w:r>
            <w:r w:rsidRPr="00EA56B3">
              <w:tab/>
              <w:t xml:space="preserve">Jenħtieġ li l-opinjonijiet tal-RAC u tal-SEAC ikunu bbażati fuq l-usa’ għarfien espert xjentifiku u tekniku possibbli disponibbli fl-Unjoni. Għal dan il-għan, jenħtieġ li kull Stat Membru jinnomina </w:t>
            </w:r>
            <w:r w:rsidRPr="00EA56B3">
              <w:rPr>
                <w:b/>
                <w:bCs/>
                <w:i/>
                <w:iCs/>
              </w:rPr>
              <w:t>żewġ membri</w:t>
            </w:r>
            <w:r w:rsidRPr="00EA56B3">
              <w:t xml:space="preserve"> għall-RAC u għall-SEAC, rispettivament, u jenħtieġ li jkun intitolat li jinnomina sa </w:t>
            </w:r>
            <w:r w:rsidRPr="00EA56B3">
              <w:rPr>
                <w:b/>
                <w:bCs/>
                <w:i/>
                <w:iCs/>
              </w:rPr>
              <w:t>żewġ</w:t>
            </w:r>
            <w:r w:rsidRPr="00EA56B3">
              <w:t xml:space="preserve"> membri addizzjonali. Jenħtieġ li l-RAC, l-SEAC, il-BPC u l-SCCS ikollhom il-possibbiltà li jikkooptjaw il-membri u li jiddependu fuq is-servizzi tal-esperti, filwaqt li jqisu l-ammont ta’ xogħol, it-tip ta’ għarfien espert meħtieġ u d-disponibbiltà tar-riżorsi finanzjarji.</w:t>
            </w:r>
          </w:p>
        </w:tc>
        <w:tc>
          <w:tcPr>
            <w:tcW w:w="4876" w:type="dxa"/>
            <w:tcBorders>
              <w:top w:val="nil"/>
              <w:left w:val="nil"/>
              <w:bottom w:val="nil"/>
              <w:right w:val="nil"/>
            </w:tcBorders>
          </w:tcPr>
          <w:p w14:paraId="5AA6D681" w14:textId="77777777" w:rsidR="00BE4765" w:rsidRPr="00EA56B3" w:rsidRDefault="00BE4765" w:rsidP="00100968">
            <w:pPr>
              <w:pStyle w:val="Normal6a"/>
            </w:pPr>
            <w:r w:rsidRPr="00EA56B3">
              <w:t>(19)</w:t>
            </w:r>
            <w:r w:rsidRPr="00EA56B3">
              <w:tab/>
              <w:t xml:space="preserve">Jenħtieġ li l-opinjonijiet tal-RAC u tal-SEAC ikunu bbażati fuq l-usa’ għarfien espert xjentifiku u tekniku possibbli disponibbli fl-Unjoni. Għal dan il-għan, jenħtieġ li kull Stat Membru jinnomina </w:t>
            </w:r>
            <w:r w:rsidRPr="00EA56B3">
              <w:rPr>
                <w:b/>
                <w:bCs/>
                <w:i/>
                <w:iCs/>
              </w:rPr>
              <w:t xml:space="preserve">membru </w:t>
            </w:r>
            <w:r w:rsidRPr="00EA56B3">
              <w:t xml:space="preserve">għall-RAC u għall-SEAC, rispettivament, u jenħtieġ li jkun intitolat li jinnomina sa </w:t>
            </w:r>
            <w:r w:rsidRPr="00EA56B3">
              <w:rPr>
                <w:b/>
                <w:bCs/>
                <w:i/>
                <w:iCs/>
              </w:rPr>
              <w:t xml:space="preserve">tliet </w:t>
            </w:r>
            <w:r w:rsidRPr="00EA56B3">
              <w:t>membri addizzjonali.</w:t>
            </w:r>
            <w:r w:rsidRPr="00EA56B3">
              <w:rPr>
                <w:b/>
                <w:i/>
              </w:rPr>
              <w:t xml:space="preserve"> L-Istati Membri huma mħeġġa jinnominaw aktar minn kandidat wieħed. Jenħtieġ li l-Istati Membri jkomplu jkunu jistgħu jinnominaw persuni ta’ kwalunkwe nazzjonalità bħala membri tal-RAC u tal-SEAC. Ma hemm l-ebda rekwiżit ta’ nazzjonalità, jew impjieg bħala uffiċjal pubbliku. Il-persuni nominati jenħtieġ li jissodisfaw ir-rekwiżiti tas-sħubija fl-RAC u fl-SEAC. Fuq talba minn Stat Membru, l-Aġenzija jenħtieġ li tiffaċilita s-sejba ta’ kandidati adattati għall-RAC u għall-SEAC. </w:t>
            </w:r>
            <w:r w:rsidRPr="00EA56B3">
              <w:rPr>
                <w:b/>
                <w:bCs/>
                <w:i/>
                <w:iCs/>
              </w:rPr>
              <w:t>Jekk l-Aġenzija tqis li dan ikun xieraq, tista’ tistabbilixxi lista ta’ kandidati kwalifikati li jistgħu jiġu nnominati mill-Istati Membri għall-RAC u għall-SEAC</w:t>
            </w:r>
            <w:r w:rsidRPr="00EA56B3">
              <w:t>. Jenħtieġ li l-RAC, l-SEAC, il-BPC u l-SCCS ikollhom il-possibbiltà li jikkooptjaw il-membri u li jiddependu fuq is-servizzi tal-esperti, filwaqt li jqisu l-ammont ta’ xogħol, it-tip ta’ għarfien espert meħtieġ u d-disponibbiltà tar-riżorsi finanzjarji.</w:t>
            </w:r>
          </w:p>
        </w:tc>
      </w:tr>
    </w:tbl>
    <w:p w14:paraId="42C7A31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FC947CE" w14:textId="77777777" w:rsidR="00BE4765" w:rsidRPr="00EA56B3" w:rsidRDefault="00BE4765" w:rsidP="00BE4765">
      <w:r w:rsidRPr="00EA56B3">
        <w:rPr>
          <w:rStyle w:val="HideTWBExt"/>
          <w:color w:val="auto"/>
        </w:rPr>
        <w:t>&lt;/Amend&gt;</w:t>
      </w:r>
    </w:p>
    <w:p w14:paraId="67D4937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119</w:t>
      </w:r>
      <w:r w:rsidRPr="00EA56B3">
        <w:rPr>
          <w:rStyle w:val="HideTWBExt"/>
          <w:color w:val="auto"/>
        </w:rPr>
        <w:t>&lt;/NumAm&gt;</w:t>
      </w:r>
    </w:p>
    <w:p w14:paraId="612ADA61"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4408AF61" w14:textId="77777777" w:rsidR="00BE4765" w:rsidRPr="00EA56B3" w:rsidRDefault="00BE4765" w:rsidP="00BE4765">
      <w:pPr>
        <w:pStyle w:val="NormalBold"/>
      </w:pPr>
      <w:r w:rsidRPr="00EA56B3">
        <w:rPr>
          <w:rStyle w:val="HideTWBExt"/>
          <w:b w:val="0"/>
          <w:color w:val="auto"/>
        </w:rPr>
        <w:t>&lt;/RepeatBlock-By&gt;</w:t>
      </w:r>
    </w:p>
    <w:p w14:paraId="1C3CE48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7188D33" w14:textId="77777777" w:rsidR="00BE4765" w:rsidRPr="00EA56B3" w:rsidRDefault="00BE4765" w:rsidP="00BE4765">
      <w:pPr>
        <w:pStyle w:val="NormalBold"/>
      </w:pPr>
      <w:r w:rsidRPr="00EA56B3">
        <w:rPr>
          <w:rStyle w:val="HideTWBExt"/>
          <w:color w:val="auto"/>
        </w:rPr>
        <w:t>&lt;Article&gt;</w:t>
      </w:r>
      <w:r w:rsidRPr="00EA56B3">
        <w:t>Premessa 19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2585A8B" w14:textId="77777777" w:rsidTr="00100968">
        <w:trPr>
          <w:trHeight w:hRule="exact" w:val="240"/>
          <w:jc w:val="center"/>
        </w:trPr>
        <w:tc>
          <w:tcPr>
            <w:tcW w:w="9752" w:type="dxa"/>
            <w:gridSpan w:val="2"/>
            <w:tcBorders>
              <w:top w:val="nil"/>
              <w:left w:val="nil"/>
              <w:bottom w:val="nil"/>
              <w:right w:val="nil"/>
            </w:tcBorders>
          </w:tcPr>
          <w:p w14:paraId="33EDBC2A" w14:textId="77777777" w:rsidR="00BE4765" w:rsidRPr="00EA56B3" w:rsidRDefault="00BE4765" w:rsidP="00100968"/>
        </w:tc>
      </w:tr>
      <w:tr w:rsidR="00390D4C" w:rsidRPr="00EA56B3" w14:paraId="3D23AC0E" w14:textId="77777777" w:rsidTr="00100968">
        <w:trPr>
          <w:trHeight w:val="240"/>
          <w:jc w:val="center"/>
        </w:trPr>
        <w:tc>
          <w:tcPr>
            <w:tcW w:w="4876" w:type="dxa"/>
            <w:tcBorders>
              <w:top w:val="nil"/>
              <w:left w:val="nil"/>
              <w:bottom w:val="nil"/>
              <w:right w:val="nil"/>
            </w:tcBorders>
          </w:tcPr>
          <w:p w14:paraId="529664A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EA14D69" w14:textId="77777777" w:rsidR="00BE4765" w:rsidRPr="00EA56B3" w:rsidRDefault="00BE4765" w:rsidP="00100968">
            <w:pPr>
              <w:pStyle w:val="AmColumnHeading"/>
            </w:pPr>
            <w:r w:rsidRPr="00EA56B3">
              <w:t>Emenda</w:t>
            </w:r>
          </w:p>
        </w:tc>
      </w:tr>
      <w:tr w:rsidR="00390D4C" w:rsidRPr="00EA56B3" w14:paraId="6737DF15" w14:textId="77777777" w:rsidTr="00100968">
        <w:trPr>
          <w:jc w:val="center"/>
        </w:trPr>
        <w:tc>
          <w:tcPr>
            <w:tcW w:w="4876" w:type="dxa"/>
            <w:tcBorders>
              <w:top w:val="nil"/>
              <w:left w:val="nil"/>
              <w:bottom w:val="nil"/>
              <w:right w:val="nil"/>
            </w:tcBorders>
          </w:tcPr>
          <w:p w14:paraId="1C8C791E" w14:textId="77777777" w:rsidR="00BE4765" w:rsidRPr="00EA56B3" w:rsidRDefault="00BE4765" w:rsidP="00100968">
            <w:pPr>
              <w:pStyle w:val="Normal6a"/>
            </w:pPr>
            <w:r w:rsidRPr="00EA56B3">
              <w:t>(19)</w:t>
            </w:r>
            <w:r w:rsidRPr="00EA56B3">
              <w:tab/>
              <w:t>Jenħtieġ li l-opinjonijiet tal-RAC u tal-SEAC ikunu bbażati fuq l-usa’ għarfien espert xjentifiku u tekniku possibbli disponibbli fl-Unjoni. Għal dan il-għan, jenħtieġ li kull Stat Membru jinnomina żewġ membri għall-RAC u għall-SEAC, rispettivament, u jenħtieġ li jkun intitolat li jinnomina sa żewġ membri addizzjonali. Jenħtieġ li l-RAC, l-SEAC, il-BPC u l-SCCS ikollhom il-possibbiltà li jikkooptjaw il-membri u li jiddependu fuq is-servizzi tal-esperti, filwaqt li jqisu l-ammont ta’ xogħol, it-tip ta’ għarfien espert meħtieġ u d-disponibbiltà tar-riżorsi finanzjarji.</w:t>
            </w:r>
          </w:p>
        </w:tc>
        <w:tc>
          <w:tcPr>
            <w:tcW w:w="4876" w:type="dxa"/>
            <w:tcBorders>
              <w:top w:val="nil"/>
              <w:left w:val="nil"/>
              <w:bottom w:val="nil"/>
              <w:right w:val="nil"/>
            </w:tcBorders>
          </w:tcPr>
          <w:p w14:paraId="540F3A2E" w14:textId="77777777" w:rsidR="00BE4765" w:rsidRPr="00EA56B3" w:rsidRDefault="00BE4765" w:rsidP="00100968">
            <w:pPr>
              <w:pStyle w:val="Normal6a"/>
            </w:pPr>
            <w:r w:rsidRPr="00EA56B3">
              <w:t>(19)</w:t>
            </w:r>
            <w:r w:rsidRPr="00EA56B3">
              <w:tab/>
              <w:t xml:space="preserve">Jenħtieġ li l-opinjonijiet tal-RAC u tal-SEAC ikunu bbażati fuq l-usa’ għarfien espert xjentifiku u tekniku possibbli disponibbli fl-Unjoni. Għal dan il-għan, jenħtieġ li kull Stat Membru jinnomina żewġ membri għall-RAC u għall-SEAC, rispettivament, u jenħtieġ li jkun intitolat li jinnomina sa żewġ membri addizzjonali. Jenħtieġ li l-RAC, l-SEAC, il-BPC u l-SCCS ikollhom il-possibbiltà li jikkooptjaw il-membri u li jiddependu fuq is-servizzi tal-esperti, filwaqt li jqisu l-ammont ta’ xogħol, it-tip ta’ għarfien espert meħtieġ u d-disponibbiltà tar-riżorsi finanzjarji. </w:t>
            </w:r>
            <w:r w:rsidRPr="00EA56B3">
              <w:rPr>
                <w:b/>
                <w:i/>
              </w:rPr>
              <w:t>Il-kompożizzjoni tal-Kumitat jenħtieġ li tkun allinjata mal-għarfien u l-ħiliet meħtieġa biex ir-responsabbiltajiet tal-Aġenzija jitwettqu b’mod effettiv.</w:t>
            </w:r>
          </w:p>
        </w:tc>
      </w:tr>
    </w:tbl>
    <w:p w14:paraId="657629C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12EA360"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53E3DB0" w14:textId="77777777" w:rsidR="00BE4765" w:rsidRPr="00EA56B3" w:rsidRDefault="00BE4765" w:rsidP="00BE4765">
      <w:pPr>
        <w:pStyle w:val="AmJustText"/>
      </w:pPr>
      <w:r w:rsidRPr="00EA56B3">
        <w:t>As the Basic Regulation assigns the Committee for Risk Assessment (RAC) a role in establishing occupational exposure limits, it is crucial to involve Member States and relevant scientific bodies at an early and meaningful stage of the EU decision-making process. Levels of protection against chemical and hazardous substance exposure differ across groups, including workers, vulnerable populations, the general public, and the environment. Risk management should therefore be based on exposure-specific assessments rather than uniform approaches that overlook real-world conditions. Drawing on national expertise and scientific evidence in the limit-setting process is essential to ensure that occupational exposure limits achieve effective protection while remaining practically achievable.</w:t>
      </w:r>
    </w:p>
    <w:p w14:paraId="6FD18265" w14:textId="77777777" w:rsidR="00BE4765" w:rsidRPr="00EA56B3" w:rsidRDefault="00BE4765" w:rsidP="00BE4765">
      <w:r w:rsidRPr="00EA56B3">
        <w:rPr>
          <w:rStyle w:val="HideTWBExt"/>
          <w:color w:val="auto"/>
        </w:rPr>
        <w:t>&lt;/Amend&gt;</w:t>
      </w:r>
    </w:p>
    <w:p w14:paraId="5384530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120</w:t>
      </w:r>
      <w:r w:rsidRPr="00EA56B3">
        <w:rPr>
          <w:rStyle w:val="HideTWBExt"/>
          <w:color w:val="auto"/>
        </w:rPr>
        <w:t>&lt;/NumAm&gt;</w:t>
      </w:r>
    </w:p>
    <w:p w14:paraId="16712003"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0CE5D3FB" w14:textId="77777777" w:rsidR="00BE4765" w:rsidRPr="00EA56B3" w:rsidRDefault="00BE4765" w:rsidP="00BE4765">
      <w:pPr>
        <w:pStyle w:val="NormalBold"/>
      </w:pPr>
      <w:r w:rsidRPr="00EA56B3">
        <w:rPr>
          <w:rStyle w:val="HideTWBExt"/>
          <w:b w:val="0"/>
          <w:color w:val="auto"/>
        </w:rPr>
        <w:t>&lt;/RepeatBlock-By&gt;</w:t>
      </w:r>
    </w:p>
    <w:p w14:paraId="6802033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0418C27" w14:textId="77777777" w:rsidR="00BE4765" w:rsidRPr="00EA56B3" w:rsidRDefault="00BE4765" w:rsidP="00BE4765">
      <w:pPr>
        <w:pStyle w:val="NormalBold"/>
      </w:pPr>
      <w:r w:rsidRPr="00EA56B3">
        <w:rPr>
          <w:rStyle w:val="HideTWBExt"/>
          <w:color w:val="auto"/>
        </w:rPr>
        <w:t>&lt;Article&gt;</w:t>
      </w:r>
      <w:r w:rsidRPr="00EA56B3">
        <w:t>Premessa 19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FE65920" w14:textId="77777777" w:rsidTr="00100968">
        <w:trPr>
          <w:trHeight w:hRule="exact" w:val="240"/>
          <w:jc w:val="center"/>
        </w:trPr>
        <w:tc>
          <w:tcPr>
            <w:tcW w:w="9752" w:type="dxa"/>
            <w:gridSpan w:val="2"/>
            <w:tcBorders>
              <w:top w:val="nil"/>
              <w:left w:val="nil"/>
              <w:bottom w:val="nil"/>
              <w:right w:val="nil"/>
            </w:tcBorders>
          </w:tcPr>
          <w:p w14:paraId="5DAA78BA" w14:textId="77777777" w:rsidR="00BE4765" w:rsidRPr="00EA56B3" w:rsidRDefault="00BE4765" w:rsidP="00100968"/>
        </w:tc>
      </w:tr>
      <w:tr w:rsidR="00390D4C" w:rsidRPr="00EA56B3" w14:paraId="4E88FF7B" w14:textId="77777777" w:rsidTr="00100968">
        <w:trPr>
          <w:trHeight w:val="240"/>
          <w:jc w:val="center"/>
        </w:trPr>
        <w:tc>
          <w:tcPr>
            <w:tcW w:w="4876" w:type="dxa"/>
            <w:tcBorders>
              <w:top w:val="nil"/>
              <w:left w:val="nil"/>
              <w:bottom w:val="nil"/>
              <w:right w:val="nil"/>
            </w:tcBorders>
          </w:tcPr>
          <w:p w14:paraId="72F60D7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4709820" w14:textId="77777777" w:rsidR="00BE4765" w:rsidRPr="00EA56B3" w:rsidRDefault="00BE4765" w:rsidP="00100968">
            <w:pPr>
              <w:pStyle w:val="AmColumnHeading"/>
            </w:pPr>
            <w:r w:rsidRPr="00EA56B3">
              <w:t>Emenda</w:t>
            </w:r>
          </w:p>
        </w:tc>
      </w:tr>
      <w:tr w:rsidR="00390D4C" w:rsidRPr="00EA56B3" w14:paraId="4249C30E" w14:textId="77777777" w:rsidTr="00100968">
        <w:trPr>
          <w:jc w:val="center"/>
        </w:trPr>
        <w:tc>
          <w:tcPr>
            <w:tcW w:w="4876" w:type="dxa"/>
            <w:tcBorders>
              <w:top w:val="nil"/>
              <w:left w:val="nil"/>
              <w:bottom w:val="nil"/>
              <w:right w:val="nil"/>
            </w:tcBorders>
          </w:tcPr>
          <w:p w14:paraId="78BDF52F" w14:textId="77777777" w:rsidR="00BE4765" w:rsidRPr="00EA56B3" w:rsidRDefault="00BE4765" w:rsidP="00100968">
            <w:pPr>
              <w:pStyle w:val="Normal6a"/>
            </w:pPr>
            <w:r w:rsidRPr="00EA56B3">
              <w:t>(19)</w:t>
            </w:r>
            <w:r w:rsidRPr="00EA56B3">
              <w:tab/>
              <w:t>Jenħtieġ li l-opinjonijiet tal-RAC u tal-SEAC ikunu bbażati fuq l-usa’ għarfien espert xjentifiku u tekniku possibbli disponibbli fl-Unjoni. Għal dan il-għan, jenħtieġ li kull Stat Membru jinnomina żewġ membri għall-RAC u għall-SEAC, rispettivament, u jenħtieġ li jkun intitolat li jinnomina sa żewġ membri addizzjonali. Jenħtieġ li l-RAC, l-SEAC, il-BPC u l-SCCS ikollhom il-possibbiltà li jikkooptjaw il-membri u li jiddependu fuq is-servizzi tal-esperti, filwaqt li jqisu l-ammont ta’ xogħol, it-tip ta’ għarfien espert meħtieġ u d-disponibbiltà tar-riżorsi finanzjarji.</w:t>
            </w:r>
          </w:p>
        </w:tc>
        <w:tc>
          <w:tcPr>
            <w:tcW w:w="4876" w:type="dxa"/>
            <w:tcBorders>
              <w:top w:val="nil"/>
              <w:left w:val="nil"/>
              <w:bottom w:val="nil"/>
              <w:right w:val="nil"/>
            </w:tcBorders>
          </w:tcPr>
          <w:p w14:paraId="2A7414AC" w14:textId="77777777" w:rsidR="00BE4765" w:rsidRPr="00EA56B3" w:rsidRDefault="00BE4765" w:rsidP="00100968">
            <w:pPr>
              <w:pStyle w:val="Normal6a"/>
            </w:pPr>
            <w:r w:rsidRPr="00EA56B3">
              <w:t>(19)</w:t>
            </w:r>
            <w:r w:rsidRPr="00EA56B3">
              <w:tab/>
              <w:t>Jenħtieġ li l-opinjonijiet tal-RAC u tal-SEAC ikunu bbażati fuq l-usa’ għarfien espert xjentifiku u tekniku possibbli disponibbli fl-Unjoni. Għal dan il-għan, jenħtieġ li kull Stat Membru jinnomina żewġ membri għall-RAC u għall-SEAC, rispettivament</w:t>
            </w:r>
            <w:r w:rsidRPr="00EA56B3">
              <w:rPr>
                <w:b/>
                <w:bCs/>
                <w:i/>
                <w:iCs/>
              </w:rPr>
              <w:t>, li jkollhom l-għarfien espert u l-esperjenza meħtieġa</w:t>
            </w:r>
            <w:r w:rsidRPr="00EA56B3">
              <w:t>, u jenħtieġ li jkun intitolat li jinnomina sa żewġ membri addizzjonali. Jenħtieġ li l-RAC, l-SEAC, il-BPC u l-SCCS ikollhom il-possibbiltà li jikkooptjaw il-membri u li jiddependu fuq is-servizzi tal-esperti, filwaqt li jqisu l-ammont ta’ xogħol, it-tip ta’ għarfien espert meħtieġ</w:t>
            </w:r>
            <w:r w:rsidRPr="00EA56B3">
              <w:rPr>
                <w:b/>
                <w:bCs/>
                <w:i/>
                <w:iCs/>
              </w:rPr>
              <w:t>, il-bilanċ ġeografiku</w:t>
            </w:r>
            <w:r w:rsidRPr="00EA56B3">
              <w:t xml:space="preserve"> u d-disponibbiltà tar-riżorsi finanzjarji.</w:t>
            </w:r>
          </w:p>
        </w:tc>
      </w:tr>
    </w:tbl>
    <w:p w14:paraId="22CCCF3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6377197" w14:textId="77777777" w:rsidR="00BE4765" w:rsidRPr="00EA56B3" w:rsidRDefault="00BE4765" w:rsidP="00BE4765">
      <w:r w:rsidRPr="00EA56B3">
        <w:rPr>
          <w:rStyle w:val="HideTWBExt"/>
          <w:color w:val="auto"/>
        </w:rPr>
        <w:t>&lt;/Amend&gt;</w:t>
      </w:r>
    </w:p>
    <w:p w14:paraId="380D6F32"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121</w:t>
      </w:r>
      <w:r w:rsidRPr="00EA56B3">
        <w:rPr>
          <w:rStyle w:val="HideTWBExt"/>
          <w:color w:val="auto"/>
        </w:rPr>
        <w:t>&lt;/NumAm&gt;</w:t>
      </w:r>
    </w:p>
    <w:p w14:paraId="766F939F"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317F3F63" w14:textId="77777777" w:rsidR="00BE4765" w:rsidRPr="00EA56B3" w:rsidRDefault="00BE4765" w:rsidP="00BE4765">
      <w:pPr>
        <w:pStyle w:val="NormalBold"/>
      </w:pPr>
      <w:r w:rsidRPr="00EA56B3">
        <w:rPr>
          <w:rStyle w:val="HideTWBExt"/>
          <w:b w:val="0"/>
          <w:color w:val="auto"/>
        </w:rPr>
        <w:t>&lt;/RepeatBlock-By&gt;</w:t>
      </w:r>
    </w:p>
    <w:p w14:paraId="79AF7FE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CCB5B19" w14:textId="77777777" w:rsidR="00BE4765" w:rsidRPr="00EA56B3" w:rsidRDefault="00BE4765" w:rsidP="00BE4765">
      <w:pPr>
        <w:pStyle w:val="NormalBold"/>
      </w:pPr>
      <w:r w:rsidRPr="00EA56B3">
        <w:rPr>
          <w:rStyle w:val="HideTWBExt"/>
          <w:color w:val="auto"/>
        </w:rPr>
        <w:t>&lt;Article&gt;</w:t>
      </w:r>
      <w:r w:rsidRPr="00EA56B3">
        <w:t>Premessa 19a (ġdida)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9FCD644" w14:textId="77777777" w:rsidTr="00100968">
        <w:trPr>
          <w:trHeight w:hRule="exact" w:val="240"/>
          <w:jc w:val="center"/>
        </w:trPr>
        <w:tc>
          <w:tcPr>
            <w:tcW w:w="9752" w:type="dxa"/>
            <w:gridSpan w:val="2"/>
            <w:tcBorders>
              <w:top w:val="nil"/>
              <w:left w:val="nil"/>
              <w:bottom w:val="nil"/>
              <w:right w:val="nil"/>
            </w:tcBorders>
          </w:tcPr>
          <w:p w14:paraId="0072AA53" w14:textId="77777777" w:rsidR="00BE4765" w:rsidRPr="00EA56B3" w:rsidRDefault="00BE4765" w:rsidP="00100968"/>
        </w:tc>
      </w:tr>
      <w:tr w:rsidR="00390D4C" w:rsidRPr="00EA56B3" w14:paraId="08D21265" w14:textId="77777777" w:rsidTr="00100968">
        <w:trPr>
          <w:trHeight w:val="240"/>
          <w:jc w:val="center"/>
        </w:trPr>
        <w:tc>
          <w:tcPr>
            <w:tcW w:w="4876" w:type="dxa"/>
            <w:tcBorders>
              <w:top w:val="nil"/>
              <w:left w:val="nil"/>
              <w:bottom w:val="nil"/>
              <w:right w:val="nil"/>
            </w:tcBorders>
          </w:tcPr>
          <w:p w14:paraId="03B4DDA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CA8F529" w14:textId="77777777" w:rsidR="00BE4765" w:rsidRPr="00EA56B3" w:rsidRDefault="00BE4765" w:rsidP="00100968">
            <w:pPr>
              <w:pStyle w:val="AmColumnHeading"/>
            </w:pPr>
            <w:r w:rsidRPr="00EA56B3">
              <w:t>Emenda</w:t>
            </w:r>
          </w:p>
        </w:tc>
      </w:tr>
      <w:tr w:rsidR="00390D4C" w:rsidRPr="00EA56B3" w14:paraId="5F401CE9" w14:textId="77777777" w:rsidTr="00100968">
        <w:trPr>
          <w:jc w:val="center"/>
        </w:trPr>
        <w:tc>
          <w:tcPr>
            <w:tcW w:w="4876" w:type="dxa"/>
            <w:tcBorders>
              <w:top w:val="nil"/>
              <w:left w:val="nil"/>
              <w:bottom w:val="nil"/>
              <w:right w:val="nil"/>
            </w:tcBorders>
          </w:tcPr>
          <w:p w14:paraId="7E1860C3" w14:textId="77777777" w:rsidR="00BE4765" w:rsidRPr="00EA56B3" w:rsidRDefault="00BE4765" w:rsidP="00100968">
            <w:pPr>
              <w:pStyle w:val="Normal6a"/>
            </w:pPr>
          </w:p>
        </w:tc>
        <w:tc>
          <w:tcPr>
            <w:tcW w:w="4876" w:type="dxa"/>
            <w:tcBorders>
              <w:top w:val="nil"/>
              <w:left w:val="nil"/>
              <w:bottom w:val="nil"/>
              <w:right w:val="nil"/>
            </w:tcBorders>
          </w:tcPr>
          <w:p w14:paraId="08452243" w14:textId="77777777" w:rsidR="00BE4765" w:rsidRPr="00EA56B3" w:rsidRDefault="00BE4765" w:rsidP="00100968">
            <w:pPr>
              <w:pStyle w:val="Normal6a"/>
            </w:pPr>
            <w:r w:rsidRPr="00EA56B3">
              <w:rPr>
                <w:b/>
                <w:i/>
              </w:rPr>
              <w:t>(19a)</w:t>
            </w:r>
            <w:r w:rsidRPr="00EA56B3">
              <w:tab/>
            </w:r>
            <w:r w:rsidRPr="00EA56B3">
              <w:rPr>
                <w:b/>
                <w:i/>
              </w:rPr>
              <w:t>Meta Stat Membru ma jagħmilx in-nomini meħtieġa għall-RAC u għall-SEAC f’perjodu ta’ sena, il-Parlament Ewropew jenħtieġ li jaħtar, abbażi ta’ għarfien espert xjentifiku u tekniku ppruvat, il-membri meħtieġa biex jimlew il-pożizzjonijiet vakanti f’isem dak l-Istat Membru. Tali ħatriet jenħtieġ li jsiru b’mod trasparenti, b’kunsiderazzjoni xierqa għall-bilanċ ġeografiku u l-evitar ta’ kunflitti ta’ interess.</w:t>
            </w:r>
          </w:p>
        </w:tc>
      </w:tr>
    </w:tbl>
    <w:p w14:paraId="39A1F5C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55FAD8A" w14:textId="77777777" w:rsidR="00BE4765" w:rsidRPr="00EA56B3" w:rsidRDefault="00BE4765" w:rsidP="00BE4765">
      <w:r w:rsidRPr="00EA56B3">
        <w:rPr>
          <w:rStyle w:val="HideTWBExt"/>
          <w:color w:val="auto"/>
        </w:rPr>
        <w:t>&lt;/Amend&gt;</w:t>
      </w:r>
    </w:p>
    <w:p w14:paraId="1291487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122</w:t>
      </w:r>
      <w:r w:rsidRPr="00EA56B3">
        <w:rPr>
          <w:rStyle w:val="HideTWBExt"/>
          <w:color w:val="auto"/>
        </w:rPr>
        <w:t>&lt;/NumAm&gt;</w:t>
      </w:r>
    </w:p>
    <w:p w14:paraId="6A960C6B"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19674322" w14:textId="77777777" w:rsidR="00BE4765" w:rsidRPr="00EA56B3" w:rsidRDefault="00BE4765" w:rsidP="00BE4765">
      <w:pPr>
        <w:pStyle w:val="NormalBold"/>
      </w:pPr>
      <w:r w:rsidRPr="00EA56B3">
        <w:rPr>
          <w:rStyle w:val="HideTWBExt"/>
          <w:b w:val="0"/>
          <w:color w:val="auto"/>
        </w:rPr>
        <w:t>&lt;/RepeatBlock-By&gt;</w:t>
      </w:r>
    </w:p>
    <w:p w14:paraId="2987362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3358F52" w14:textId="77777777" w:rsidR="00BE4765" w:rsidRPr="00EA56B3" w:rsidRDefault="00BE4765" w:rsidP="00BE4765">
      <w:pPr>
        <w:pStyle w:val="NormalBold"/>
      </w:pPr>
      <w:r w:rsidRPr="00EA56B3">
        <w:rPr>
          <w:rStyle w:val="HideTWBExt"/>
          <w:color w:val="auto"/>
        </w:rPr>
        <w:t>&lt;Article&gt;</w:t>
      </w:r>
      <w:r w:rsidRPr="00EA56B3">
        <w:t>Premessa 21a (ġdida)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0AB5E0E" w14:textId="77777777" w:rsidTr="00100968">
        <w:trPr>
          <w:trHeight w:hRule="exact" w:val="240"/>
          <w:jc w:val="center"/>
        </w:trPr>
        <w:tc>
          <w:tcPr>
            <w:tcW w:w="9752" w:type="dxa"/>
            <w:gridSpan w:val="2"/>
            <w:tcBorders>
              <w:top w:val="nil"/>
              <w:left w:val="nil"/>
              <w:bottom w:val="nil"/>
              <w:right w:val="nil"/>
            </w:tcBorders>
          </w:tcPr>
          <w:p w14:paraId="78C8211D" w14:textId="77777777" w:rsidR="00BE4765" w:rsidRPr="00EA56B3" w:rsidRDefault="00BE4765" w:rsidP="00100968"/>
        </w:tc>
      </w:tr>
      <w:tr w:rsidR="00390D4C" w:rsidRPr="00EA56B3" w14:paraId="75EC2A94" w14:textId="77777777" w:rsidTr="00100968">
        <w:trPr>
          <w:trHeight w:val="240"/>
          <w:jc w:val="center"/>
        </w:trPr>
        <w:tc>
          <w:tcPr>
            <w:tcW w:w="4876" w:type="dxa"/>
            <w:tcBorders>
              <w:top w:val="nil"/>
              <w:left w:val="nil"/>
              <w:bottom w:val="nil"/>
              <w:right w:val="nil"/>
            </w:tcBorders>
          </w:tcPr>
          <w:p w14:paraId="3944172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43810E1" w14:textId="77777777" w:rsidR="00BE4765" w:rsidRPr="00EA56B3" w:rsidRDefault="00BE4765" w:rsidP="00100968">
            <w:pPr>
              <w:pStyle w:val="AmColumnHeading"/>
            </w:pPr>
            <w:r w:rsidRPr="00EA56B3">
              <w:t>Emenda</w:t>
            </w:r>
          </w:p>
        </w:tc>
      </w:tr>
      <w:tr w:rsidR="00390D4C" w:rsidRPr="00EA56B3" w14:paraId="3834CEAA" w14:textId="77777777" w:rsidTr="00100968">
        <w:trPr>
          <w:jc w:val="center"/>
        </w:trPr>
        <w:tc>
          <w:tcPr>
            <w:tcW w:w="4876" w:type="dxa"/>
            <w:tcBorders>
              <w:top w:val="nil"/>
              <w:left w:val="nil"/>
              <w:bottom w:val="nil"/>
              <w:right w:val="nil"/>
            </w:tcBorders>
          </w:tcPr>
          <w:p w14:paraId="002A5B5E" w14:textId="77777777" w:rsidR="00BE4765" w:rsidRPr="00EA56B3" w:rsidRDefault="00BE4765" w:rsidP="00100968">
            <w:pPr>
              <w:pStyle w:val="Normal6a"/>
            </w:pPr>
          </w:p>
        </w:tc>
        <w:tc>
          <w:tcPr>
            <w:tcW w:w="4876" w:type="dxa"/>
            <w:tcBorders>
              <w:top w:val="nil"/>
              <w:left w:val="nil"/>
              <w:bottom w:val="nil"/>
              <w:right w:val="nil"/>
            </w:tcBorders>
          </w:tcPr>
          <w:p w14:paraId="73FFD254" w14:textId="77777777" w:rsidR="00BE4765" w:rsidRPr="00EA56B3" w:rsidRDefault="00BE4765" w:rsidP="00100968">
            <w:pPr>
              <w:pStyle w:val="Normal6a"/>
            </w:pPr>
            <w:r w:rsidRPr="00EA56B3">
              <w:rPr>
                <w:b/>
                <w:i/>
              </w:rPr>
              <w:t>(21a)</w:t>
            </w:r>
            <w:r w:rsidRPr="00EA56B3">
              <w:tab/>
            </w:r>
            <w:r w:rsidRPr="00EA56B3">
              <w:rPr>
                <w:b/>
                <w:i/>
              </w:rPr>
              <w:t>Jenħtieġ li jitwaqqaf Bord ta’ Rieżami fil-Aġenzija biex jiggarantixxi l-ipproċessar ta’ oġġezzjonijiet dwar opinjonijiet xjentifiċi u tekniċi għal kwalunkwe persuna fiżika jew ġuridika affettwata minn opinjonijiet meħuda mill-Aġenzija.</w:t>
            </w:r>
          </w:p>
        </w:tc>
      </w:tr>
    </w:tbl>
    <w:p w14:paraId="5CE91211"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4670CDC"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0654956" w14:textId="77777777" w:rsidR="00BE4765" w:rsidRPr="00EA56B3" w:rsidRDefault="00BE4765" w:rsidP="00BE4765">
      <w:pPr>
        <w:pStyle w:val="AmJustText"/>
      </w:pPr>
      <w:r w:rsidRPr="00EA56B3">
        <w:t>Iż-żieda ta’ mandat għal Bord ta’ Rieżami kif deskritt fil-proposta għal Artikolu 25a ġdid.</w:t>
      </w:r>
    </w:p>
    <w:p w14:paraId="38BB33FF" w14:textId="77777777" w:rsidR="00BE4765" w:rsidRPr="00EA56B3" w:rsidRDefault="00BE4765" w:rsidP="00BE4765">
      <w:r w:rsidRPr="00EA56B3">
        <w:rPr>
          <w:rStyle w:val="HideTWBExt"/>
          <w:color w:val="auto"/>
        </w:rPr>
        <w:t>&lt;/Amend&gt;</w:t>
      </w:r>
    </w:p>
    <w:p w14:paraId="00C6899E"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123</w:t>
      </w:r>
      <w:r w:rsidRPr="00EA56B3">
        <w:rPr>
          <w:rStyle w:val="HideTWBExt"/>
          <w:color w:val="auto"/>
        </w:rPr>
        <w:t>&lt;/NumAm&gt;</w:t>
      </w:r>
    </w:p>
    <w:p w14:paraId="5B9A2CEB"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44BA07E4" w14:textId="77777777" w:rsidR="00BE4765" w:rsidRPr="00EA56B3" w:rsidRDefault="00BE4765" w:rsidP="00BE4765">
      <w:pPr>
        <w:pStyle w:val="NormalBold"/>
      </w:pPr>
      <w:r w:rsidRPr="00EA56B3">
        <w:rPr>
          <w:rStyle w:val="HideTWBExt"/>
          <w:b w:val="0"/>
          <w:color w:val="auto"/>
        </w:rPr>
        <w:t>&lt;/RepeatBlock-By&gt;</w:t>
      </w:r>
    </w:p>
    <w:p w14:paraId="2FCD96F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D24383F" w14:textId="77777777" w:rsidR="00BE4765" w:rsidRPr="00EA56B3" w:rsidRDefault="00BE4765" w:rsidP="00BE4765">
      <w:pPr>
        <w:pStyle w:val="NormalBold"/>
      </w:pPr>
      <w:r w:rsidRPr="00EA56B3">
        <w:rPr>
          <w:rStyle w:val="HideTWBExt"/>
          <w:color w:val="auto"/>
        </w:rPr>
        <w:t>&lt;Article&gt;</w:t>
      </w:r>
      <w:r w:rsidRPr="00EA56B3">
        <w:t>Premessa 23a (ġdida)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B4A05C3" w14:textId="77777777" w:rsidTr="00100968">
        <w:trPr>
          <w:trHeight w:hRule="exact" w:val="240"/>
          <w:jc w:val="center"/>
        </w:trPr>
        <w:tc>
          <w:tcPr>
            <w:tcW w:w="9752" w:type="dxa"/>
            <w:gridSpan w:val="2"/>
            <w:tcBorders>
              <w:top w:val="nil"/>
              <w:left w:val="nil"/>
              <w:bottom w:val="nil"/>
              <w:right w:val="nil"/>
            </w:tcBorders>
          </w:tcPr>
          <w:p w14:paraId="718EB887" w14:textId="77777777" w:rsidR="00BE4765" w:rsidRPr="00EA56B3" w:rsidRDefault="00BE4765" w:rsidP="00100968"/>
        </w:tc>
      </w:tr>
      <w:tr w:rsidR="00390D4C" w:rsidRPr="00EA56B3" w14:paraId="5B33D939" w14:textId="77777777" w:rsidTr="00100968">
        <w:trPr>
          <w:trHeight w:val="240"/>
          <w:jc w:val="center"/>
        </w:trPr>
        <w:tc>
          <w:tcPr>
            <w:tcW w:w="4876" w:type="dxa"/>
            <w:tcBorders>
              <w:top w:val="nil"/>
              <w:left w:val="nil"/>
              <w:bottom w:val="nil"/>
              <w:right w:val="nil"/>
            </w:tcBorders>
          </w:tcPr>
          <w:p w14:paraId="31CBC0E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0B497E3" w14:textId="77777777" w:rsidR="00BE4765" w:rsidRPr="00EA56B3" w:rsidRDefault="00BE4765" w:rsidP="00100968">
            <w:pPr>
              <w:pStyle w:val="AmColumnHeading"/>
            </w:pPr>
            <w:r w:rsidRPr="00EA56B3">
              <w:t>Emenda</w:t>
            </w:r>
          </w:p>
        </w:tc>
      </w:tr>
      <w:tr w:rsidR="00390D4C" w:rsidRPr="00EA56B3" w14:paraId="5582AA64" w14:textId="77777777" w:rsidTr="00100968">
        <w:trPr>
          <w:jc w:val="center"/>
        </w:trPr>
        <w:tc>
          <w:tcPr>
            <w:tcW w:w="4876" w:type="dxa"/>
            <w:tcBorders>
              <w:top w:val="nil"/>
              <w:left w:val="nil"/>
              <w:bottom w:val="nil"/>
              <w:right w:val="nil"/>
            </w:tcBorders>
          </w:tcPr>
          <w:p w14:paraId="6F213FFD" w14:textId="77777777" w:rsidR="00BE4765" w:rsidRPr="00EA56B3" w:rsidRDefault="00BE4765" w:rsidP="00100968">
            <w:pPr>
              <w:pStyle w:val="Normal6a"/>
            </w:pPr>
          </w:p>
        </w:tc>
        <w:tc>
          <w:tcPr>
            <w:tcW w:w="4876" w:type="dxa"/>
            <w:tcBorders>
              <w:top w:val="nil"/>
              <w:left w:val="nil"/>
              <w:bottom w:val="nil"/>
              <w:right w:val="nil"/>
            </w:tcBorders>
          </w:tcPr>
          <w:p w14:paraId="69A0B668" w14:textId="77777777" w:rsidR="00BE4765" w:rsidRPr="00EA56B3" w:rsidRDefault="00BE4765" w:rsidP="00100968">
            <w:pPr>
              <w:pStyle w:val="Normal6a"/>
            </w:pPr>
            <w:r w:rsidRPr="00EA56B3">
              <w:rPr>
                <w:b/>
                <w:i/>
              </w:rPr>
              <w:t>(23a)</w:t>
            </w:r>
            <w:r w:rsidRPr="00EA56B3">
              <w:tab/>
            </w:r>
            <w:r w:rsidRPr="00EA56B3">
              <w:rPr>
                <w:b/>
                <w:i/>
              </w:rPr>
              <w:t>Ammont ta’ xogħol addizzjonali li jirriżulta minn żieda fil-kompiti u r-responsabbiltajiet allokati lill-Aġenzija jenħtieġ li jiġi akkumpanjat mill-allokazzjoni ta’ finanzjament xieraq għall-persunal u kostijiet meħtieġa oħra. Bħala parti mill-abbozz tad-dokument uniku ta’ programmazzjoni, il-Bord tat-Tmexxija jenħtieġ li jwettaq valutazzjoni tal-adegwatezza tar-riżorsi finanzjarji u umani tiegħu biex iwettaq il-kompiti attwali u futuri tiegħu fl-oqsma tal-kompiti ewlenin tal-Aġenzija, filwaqt li jiżgura li l-prijoritajiet tal-Unjoni jiġu appoġġati b’mod effettiv bl-għarfien espert u l-kapaċità xierqa.</w:t>
            </w:r>
          </w:p>
        </w:tc>
      </w:tr>
    </w:tbl>
    <w:p w14:paraId="10CFACC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A23F7BB"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0E38592" w14:textId="77777777" w:rsidR="00BE4765" w:rsidRPr="00EA56B3" w:rsidRDefault="00BE4765" w:rsidP="00BE4765">
      <w:pPr>
        <w:pStyle w:val="AmJustText"/>
      </w:pPr>
      <w:r w:rsidRPr="00EA56B3">
        <w:t>Din l-emenda tiżgura li l-prijoritajiet tal-Unjoni ma jkunux biss aspirazzjonali, iżda jiġu inkorporati b’mod attiv fl-ipprogrammar ewlieni u fl-ippjanar tal-kapaċità tal-Aġenzija.</w:t>
      </w:r>
    </w:p>
    <w:p w14:paraId="5387F433" w14:textId="77777777" w:rsidR="00BE4765" w:rsidRPr="00EA56B3" w:rsidRDefault="00BE4765" w:rsidP="00BE4765">
      <w:r w:rsidRPr="00EA56B3">
        <w:rPr>
          <w:rStyle w:val="HideTWBExt"/>
          <w:color w:val="auto"/>
        </w:rPr>
        <w:t>&lt;/Amend&gt;</w:t>
      </w:r>
    </w:p>
    <w:p w14:paraId="21B0314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124</w:t>
      </w:r>
      <w:r w:rsidRPr="00EA56B3">
        <w:rPr>
          <w:rStyle w:val="HideTWBExt"/>
          <w:color w:val="auto"/>
        </w:rPr>
        <w:t>&lt;/NumAm&gt;</w:t>
      </w:r>
    </w:p>
    <w:p w14:paraId="7F5F4815"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055D3EED" w14:textId="77777777" w:rsidR="00BE4765" w:rsidRPr="00EA56B3" w:rsidRDefault="00BE4765" w:rsidP="00BE4765">
      <w:pPr>
        <w:pStyle w:val="NormalBold"/>
      </w:pPr>
      <w:r w:rsidRPr="00EA56B3">
        <w:rPr>
          <w:rStyle w:val="HideTWBExt"/>
          <w:b w:val="0"/>
          <w:color w:val="auto"/>
        </w:rPr>
        <w:t>&lt;/RepeatBlock-By&gt;</w:t>
      </w:r>
    </w:p>
    <w:p w14:paraId="6543AFC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0BB99DE" w14:textId="77777777" w:rsidR="00BE4765" w:rsidRPr="00EA56B3" w:rsidRDefault="00BE4765" w:rsidP="00BE4765">
      <w:pPr>
        <w:pStyle w:val="NormalBold"/>
      </w:pPr>
      <w:r w:rsidRPr="00EA56B3">
        <w:rPr>
          <w:rStyle w:val="HideTWBExt"/>
          <w:color w:val="auto"/>
        </w:rPr>
        <w:t>&lt;Article&gt;</w:t>
      </w:r>
      <w:r w:rsidRPr="00EA56B3">
        <w:t>Premessa 23a (ġdida)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1EA223E" w14:textId="77777777" w:rsidTr="00100968">
        <w:trPr>
          <w:trHeight w:hRule="exact" w:val="240"/>
          <w:jc w:val="center"/>
        </w:trPr>
        <w:tc>
          <w:tcPr>
            <w:tcW w:w="9752" w:type="dxa"/>
            <w:gridSpan w:val="2"/>
            <w:tcBorders>
              <w:top w:val="nil"/>
              <w:left w:val="nil"/>
              <w:bottom w:val="nil"/>
              <w:right w:val="nil"/>
            </w:tcBorders>
          </w:tcPr>
          <w:p w14:paraId="680AD068" w14:textId="77777777" w:rsidR="00BE4765" w:rsidRPr="00EA56B3" w:rsidRDefault="00BE4765" w:rsidP="00100968"/>
        </w:tc>
      </w:tr>
      <w:tr w:rsidR="00390D4C" w:rsidRPr="00EA56B3" w14:paraId="47394663" w14:textId="77777777" w:rsidTr="00100968">
        <w:trPr>
          <w:trHeight w:val="240"/>
          <w:jc w:val="center"/>
        </w:trPr>
        <w:tc>
          <w:tcPr>
            <w:tcW w:w="4876" w:type="dxa"/>
            <w:tcBorders>
              <w:top w:val="nil"/>
              <w:left w:val="nil"/>
              <w:bottom w:val="nil"/>
              <w:right w:val="nil"/>
            </w:tcBorders>
          </w:tcPr>
          <w:p w14:paraId="0E304CB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DFABD33" w14:textId="77777777" w:rsidR="00BE4765" w:rsidRPr="00EA56B3" w:rsidRDefault="00BE4765" w:rsidP="00100968">
            <w:pPr>
              <w:pStyle w:val="AmColumnHeading"/>
            </w:pPr>
            <w:r w:rsidRPr="00EA56B3">
              <w:t>Emenda</w:t>
            </w:r>
          </w:p>
        </w:tc>
      </w:tr>
      <w:tr w:rsidR="00390D4C" w:rsidRPr="00EA56B3" w14:paraId="7F368E45" w14:textId="77777777" w:rsidTr="00100968">
        <w:trPr>
          <w:jc w:val="center"/>
        </w:trPr>
        <w:tc>
          <w:tcPr>
            <w:tcW w:w="4876" w:type="dxa"/>
            <w:tcBorders>
              <w:top w:val="nil"/>
              <w:left w:val="nil"/>
              <w:bottom w:val="nil"/>
              <w:right w:val="nil"/>
            </w:tcBorders>
          </w:tcPr>
          <w:p w14:paraId="7B4E1D5A" w14:textId="77777777" w:rsidR="00BE4765" w:rsidRPr="00EA56B3" w:rsidRDefault="00BE4765" w:rsidP="00100968">
            <w:pPr>
              <w:pStyle w:val="Normal6a"/>
            </w:pPr>
          </w:p>
        </w:tc>
        <w:tc>
          <w:tcPr>
            <w:tcW w:w="4876" w:type="dxa"/>
            <w:tcBorders>
              <w:top w:val="nil"/>
              <w:left w:val="nil"/>
              <w:bottom w:val="nil"/>
              <w:right w:val="nil"/>
            </w:tcBorders>
          </w:tcPr>
          <w:p w14:paraId="7EC8FA48" w14:textId="77777777" w:rsidR="00BE4765" w:rsidRPr="00EA56B3" w:rsidRDefault="00BE4765" w:rsidP="00100968">
            <w:pPr>
              <w:pStyle w:val="Normal6a"/>
            </w:pPr>
            <w:r w:rsidRPr="00EA56B3">
              <w:rPr>
                <w:b/>
                <w:i/>
              </w:rPr>
              <w:t>(23a)</w:t>
            </w:r>
            <w:r w:rsidRPr="00EA56B3">
              <w:tab/>
            </w:r>
            <w:r w:rsidRPr="00EA56B3">
              <w:rPr>
                <w:b/>
                <w:i/>
              </w:rPr>
              <w:t>Sabiex jiġi pprevenut l-istabbiliment ta’ prijoritajiet negattivi u tinkiseb prestazzjoni soda tal-Aġenzija, l-ammont ta’ xogħol addizzjonali li jirriżulta minn żieda fil-kompiti u r-responsabbiltajiet allokati lill-Aġenzija jenħtieġ li jkun akkumpanjat mill-allokazzjoni ta’ finanzjament xieraq għall-persunal u nefqa meħtieġa oħra. Bħala parti mill-abbozz tad-dokument uniku ta’ programmazzjoni, il-Bord tat-Tmexxija jenħtieġ li jwettaq valutazzjoni tal-adegwatezza tar-riżorsi finanzjarji u umani tiegħu biex iwettaq il-kompiti attwali u futuri tiegħu.</w:t>
            </w:r>
          </w:p>
        </w:tc>
      </w:tr>
    </w:tbl>
    <w:p w14:paraId="6AFCDF7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216599D" w14:textId="77777777" w:rsidR="00BE4765" w:rsidRPr="00EA56B3" w:rsidRDefault="00BE4765" w:rsidP="00BE4765">
      <w:r w:rsidRPr="00EA56B3">
        <w:rPr>
          <w:rStyle w:val="HideTWBExt"/>
          <w:color w:val="auto"/>
        </w:rPr>
        <w:t>&lt;/Amend&gt;</w:t>
      </w:r>
    </w:p>
    <w:p w14:paraId="2E788D1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125</w:t>
      </w:r>
      <w:r w:rsidRPr="00EA56B3">
        <w:rPr>
          <w:rStyle w:val="HideTWBExt"/>
          <w:color w:val="auto"/>
        </w:rPr>
        <w:t>&lt;/NumAm&gt;</w:t>
      </w:r>
    </w:p>
    <w:p w14:paraId="61CA6A67"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2D60CC3C" w14:textId="77777777" w:rsidR="00BE4765" w:rsidRPr="00EA56B3" w:rsidRDefault="00BE4765" w:rsidP="00BE4765">
      <w:pPr>
        <w:pStyle w:val="NormalBold"/>
      </w:pPr>
      <w:r w:rsidRPr="00EA56B3">
        <w:rPr>
          <w:rStyle w:val="HideTWBExt"/>
          <w:b w:val="0"/>
          <w:color w:val="auto"/>
        </w:rPr>
        <w:t>&lt;/RepeatBlock-By&gt;</w:t>
      </w:r>
    </w:p>
    <w:p w14:paraId="7587D2F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6B53E45" w14:textId="77777777" w:rsidR="00BE4765" w:rsidRPr="00EA56B3" w:rsidRDefault="00BE4765" w:rsidP="00BE4765">
      <w:pPr>
        <w:pStyle w:val="NormalBold"/>
      </w:pPr>
      <w:r w:rsidRPr="00EA56B3">
        <w:rPr>
          <w:rStyle w:val="HideTWBExt"/>
          <w:color w:val="auto"/>
        </w:rPr>
        <w:t>&lt;Article&gt;</w:t>
      </w:r>
      <w:r w:rsidRPr="00EA56B3">
        <w:t>Premessa 24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D927D32" w14:textId="77777777" w:rsidTr="00100968">
        <w:trPr>
          <w:trHeight w:hRule="exact" w:val="240"/>
          <w:jc w:val="center"/>
        </w:trPr>
        <w:tc>
          <w:tcPr>
            <w:tcW w:w="9752" w:type="dxa"/>
            <w:gridSpan w:val="2"/>
            <w:tcBorders>
              <w:top w:val="nil"/>
              <w:left w:val="nil"/>
              <w:bottom w:val="nil"/>
              <w:right w:val="nil"/>
            </w:tcBorders>
          </w:tcPr>
          <w:p w14:paraId="2222D6AD" w14:textId="77777777" w:rsidR="00BE4765" w:rsidRPr="00EA56B3" w:rsidRDefault="00BE4765" w:rsidP="00100968"/>
        </w:tc>
      </w:tr>
      <w:tr w:rsidR="00390D4C" w:rsidRPr="00EA56B3" w14:paraId="04F3FEC4" w14:textId="77777777" w:rsidTr="00100968">
        <w:trPr>
          <w:trHeight w:val="240"/>
          <w:jc w:val="center"/>
        </w:trPr>
        <w:tc>
          <w:tcPr>
            <w:tcW w:w="4876" w:type="dxa"/>
            <w:tcBorders>
              <w:top w:val="nil"/>
              <w:left w:val="nil"/>
              <w:bottom w:val="nil"/>
              <w:right w:val="nil"/>
            </w:tcBorders>
          </w:tcPr>
          <w:p w14:paraId="67D9B28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5A34DFF" w14:textId="77777777" w:rsidR="00BE4765" w:rsidRPr="00EA56B3" w:rsidRDefault="00BE4765" w:rsidP="00100968">
            <w:pPr>
              <w:pStyle w:val="AmColumnHeading"/>
            </w:pPr>
            <w:r w:rsidRPr="00EA56B3">
              <w:t>Emenda</w:t>
            </w:r>
          </w:p>
        </w:tc>
      </w:tr>
      <w:tr w:rsidR="00390D4C" w:rsidRPr="00EA56B3" w14:paraId="4645EDFD" w14:textId="77777777" w:rsidTr="00100968">
        <w:trPr>
          <w:jc w:val="center"/>
        </w:trPr>
        <w:tc>
          <w:tcPr>
            <w:tcW w:w="4876" w:type="dxa"/>
            <w:tcBorders>
              <w:top w:val="nil"/>
              <w:left w:val="nil"/>
              <w:bottom w:val="nil"/>
              <w:right w:val="nil"/>
            </w:tcBorders>
          </w:tcPr>
          <w:p w14:paraId="1F81517D" w14:textId="77777777" w:rsidR="00BE4765" w:rsidRPr="00EA56B3" w:rsidRDefault="00BE4765" w:rsidP="00100968">
            <w:pPr>
              <w:pStyle w:val="Normal6a"/>
            </w:pPr>
            <w:r w:rsidRPr="00EA56B3">
              <w:t>(24)</w:t>
            </w:r>
            <w:r w:rsidRPr="00EA56B3">
              <w:tab/>
              <w:t>Il-qafas finanzjarju u amministrattiv li fih topera l-Aġenzija huwa aktar kumpless minn dak għal aġenziji oħrajn tal-Unjoni</w:t>
            </w:r>
            <w:r w:rsidRPr="00EA56B3">
              <w:rPr>
                <w:vertAlign w:val="superscript"/>
              </w:rPr>
              <w:t>16</w:t>
            </w:r>
            <w:r w:rsidRPr="00EA56B3">
              <w:t>, minħabba li l-Aġenzija hija parzjalment iffinanzjata minn tariffi għall-attivitajiet tagħha skont ir-Regolament (KE) Nru 1907/2006, ir-Regolament (KE) Nru 1272/2008</w:t>
            </w:r>
            <w:r w:rsidRPr="00EA56B3">
              <w:rPr>
                <w:vertAlign w:val="superscript"/>
              </w:rPr>
              <w:t>17</w:t>
            </w:r>
            <w:r w:rsidRPr="00EA56B3">
              <w:t xml:space="preserve"> u r-Regolament (UE) Nru 528/2012 u minħabba li bħalissa għandha tliet baġits separati skont ir-Regolament (KE) Nru 1907/2006, skont ir-Regolament (UE) Nru 528/2012</w:t>
            </w:r>
            <w:r w:rsidRPr="00EA56B3">
              <w:rPr>
                <w:vertAlign w:val="superscript"/>
              </w:rPr>
              <w:t>18</w:t>
            </w:r>
            <w:r w:rsidRPr="00EA56B3">
              <w:t>, kif ukoll skont ir-Regolamenti (UE) Nru 649/2012 u (UE) 2019/1021</w:t>
            </w:r>
            <w:r w:rsidRPr="00EA56B3">
              <w:rPr>
                <w:vertAlign w:val="superscript"/>
              </w:rPr>
              <w:t>19</w:t>
            </w:r>
            <w:r w:rsidRPr="00EA56B3">
              <w:t>. Sabiex jiġi ssimplifikat il-mudell ta’ finanzjament tal-Aġenzija, jenħtieġ li r-rekwiżit għal baġits segregati stabbilit skont ir-Regolament (UE) Nru 528/2012, ir-Regolament (UE) Nru 649/2012 u r-Regolament (UE) 2019/1021 jitneħħa, billi jitħassru d-dispożizzjonijiet rilevanti f’dawk ir-Regolamenti, sabiex b’hekk l-Aġenzija tirċievi kontribuzzjoni annwali unitarja waħda mill-baġit tal-Unjoni. Dan se jippermetti aktar flessibbiltà biex l-Aġenzija tindirizza l-varjazzjonijiet fl-ammont ta’ xogħol u se jirrispondi għar-rakkomandazzjonijiet tal-Qorti tal-Awdituri u għall-objettiv tas-CSS li tiżdied is-sostenibbiltà tal-mudell ta’ finanzjament tal-Aġenzija. Jenħtieġ li t-tneħħija tas-segregazzjoni tal-baġits ma taffettwax l-obbligi eżistenti tal-kontribuzzjonijiet finanzjarji minn pajjiżi terzi lill-Aġenzija.</w:t>
            </w:r>
          </w:p>
        </w:tc>
        <w:tc>
          <w:tcPr>
            <w:tcW w:w="4876" w:type="dxa"/>
            <w:tcBorders>
              <w:top w:val="nil"/>
              <w:left w:val="nil"/>
              <w:bottom w:val="nil"/>
              <w:right w:val="nil"/>
            </w:tcBorders>
          </w:tcPr>
          <w:p w14:paraId="3F1FE94C" w14:textId="77777777" w:rsidR="00BE4765" w:rsidRPr="00EA56B3" w:rsidRDefault="00BE4765" w:rsidP="00100968">
            <w:pPr>
              <w:pStyle w:val="Normal6a"/>
            </w:pPr>
            <w:r w:rsidRPr="00EA56B3">
              <w:t>(24)</w:t>
            </w:r>
            <w:r w:rsidRPr="00EA56B3">
              <w:tab/>
              <w:t>Il-qafas finanzjarju u amministrattiv li fih topera l-Aġenzija huwa aktar kumpless minn dak għal aġenziji oħrajn tal-Unjoni</w:t>
            </w:r>
            <w:r w:rsidRPr="00EA56B3">
              <w:rPr>
                <w:vertAlign w:val="superscript"/>
              </w:rPr>
              <w:t>16</w:t>
            </w:r>
            <w:r w:rsidRPr="00EA56B3">
              <w:t>, minħabba li l-Aġenzija hija parzjalment iffinanzjata minn tariffi għall-attivitajiet tagħha skont ir-Regolament (KE) Nru 1907/2006, ir-Regolament (KE) Nru 1272/2008</w:t>
            </w:r>
            <w:r w:rsidRPr="00EA56B3">
              <w:rPr>
                <w:vertAlign w:val="superscript"/>
              </w:rPr>
              <w:t>17</w:t>
            </w:r>
            <w:r w:rsidRPr="00EA56B3">
              <w:t xml:space="preserve"> u r-Regolament (UE) Nru 528/2012 u minħabba li bħalissa għandha tliet baġits separati skont ir-Regolament (KE) Nru 1907/2006, skont ir-Regolament (UE) Nru 528/2012</w:t>
            </w:r>
            <w:r w:rsidRPr="00EA56B3">
              <w:rPr>
                <w:vertAlign w:val="superscript"/>
              </w:rPr>
              <w:t>18</w:t>
            </w:r>
            <w:r w:rsidRPr="00EA56B3">
              <w:t>, kif ukoll skont ir-Regolamenti (UE) Nru 649/2012 u (UE) 2019/1021</w:t>
            </w:r>
            <w:r w:rsidRPr="00EA56B3">
              <w:rPr>
                <w:vertAlign w:val="superscript"/>
              </w:rPr>
              <w:t>19</w:t>
            </w:r>
            <w:r w:rsidRPr="00EA56B3">
              <w:t xml:space="preserve">. Sabiex jiġi ssimplifikat il-mudell ta’ finanzjament tal-Aġenzija, jenħtieġ li r-rekwiżit għal baġits segregati stabbilit skont ir-Regolament (UE) Nru 528/2012, ir-Regolament (UE) Nru 649/2012 u r-Regolament (UE) 2019/1021 jitneħħa, billi jitħassru d-dispożizzjonijiet rilevanti f’dawk ir-Regolamenti, sabiex b’hekk l-Aġenzija tirċievi kontribuzzjoni annwali unitarja waħda mill-baġit tal-Unjoni. Dan se jippermetti aktar flessibbiltà biex l-Aġenzija tindirizza l-varjazzjonijiet fl-ammont ta’ xogħol u se jirrispondi għar-rakkomandazzjonijiet tal-Qorti tal-Awdituri u għall-objettiv tas-CSS li tiżdied is-sostenibbiltà tal-mudell ta’ finanzjament tal-Aġenzija. Jenħtieġ li t-tneħħija tas-segregazzjoni tal-baġits ma taffettwax l-obbligi eżistenti tal-kontribuzzjonijiet finanzjarji minn pajjiżi terzi lill-Aġenzija </w:t>
            </w:r>
            <w:r w:rsidRPr="00EA56B3">
              <w:rPr>
                <w:b/>
                <w:bCs/>
                <w:i/>
                <w:iCs/>
              </w:rPr>
              <w:t>u jenħtieġ li ma twassalx għal nefqa addizzjonali mingħajr ġustifikazzjoni</w:t>
            </w:r>
            <w:r w:rsidRPr="00EA56B3">
              <w:t xml:space="preserve">. </w:t>
            </w:r>
            <w:r w:rsidRPr="00EA56B3">
              <w:rPr>
                <w:b/>
                <w:i/>
              </w:rPr>
              <w:t>Minflok, japplika l-prinċipju tal-kosteffiċjenza, li skontu l-ogħla output possibbli jenħtieġ li jinkiseb bl-inqas użu possibbli tar-riżorsi, mingħajr ma tiġi kompromessa l-kwalità tar-riżultati.</w:t>
            </w:r>
          </w:p>
        </w:tc>
      </w:tr>
      <w:tr w:rsidR="00390D4C" w:rsidRPr="00EA56B3" w14:paraId="5325BF12" w14:textId="77777777" w:rsidTr="00100968">
        <w:trPr>
          <w:jc w:val="center"/>
        </w:trPr>
        <w:tc>
          <w:tcPr>
            <w:tcW w:w="4876" w:type="dxa"/>
            <w:tcBorders>
              <w:top w:val="nil"/>
              <w:left w:val="nil"/>
              <w:bottom w:val="nil"/>
              <w:right w:val="nil"/>
            </w:tcBorders>
          </w:tcPr>
          <w:p w14:paraId="03C7D389"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240AF355" w14:textId="77777777" w:rsidR="00BE4765" w:rsidRPr="00EA56B3" w:rsidRDefault="00BE4765" w:rsidP="00100968">
            <w:pPr>
              <w:pStyle w:val="Normal6a"/>
            </w:pPr>
            <w:r w:rsidRPr="00EA56B3">
              <w:rPr>
                <w:b/>
                <w:i/>
              </w:rPr>
              <w:t>_________________</w:t>
            </w:r>
          </w:p>
        </w:tc>
      </w:tr>
      <w:tr w:rsidR="00390D4C" w:rsidRPr="00EA56B3" w14:paraId="24DE2D44" w14:textId="77777777" w:rsidTr="00100968">
        <w:trPr>
          <w:jc w:val="center"/>
        </w:trPr>
        <w:tc>
          <w:tcPr>
            <w:tcW w:w="4876" w:type="dxa"/>
            <w:tcBorders>
              <w:top w:val="nil"/>
              <w:left w:val="nil"/>
              <w:bottom w:val="nil"/>
              <w:right w:val="nil"/>
            </w:tcBorders>
          </w:tcPr>
          <w:p w14:paraId="6A200268" w14:textId="77777777" w:rsidR="00BE4765" w:rsidRPr="00EA56B3" w:rsidRDefault="00BE4765" w:rsidP="00100968">
            <w:pPr>
              <w:pStyle w:val="Normal6a"/>
            </w:pPr>
            <w:r w:rsidRPr="00EA56B3">
              <w:rPr>
                <w:vertAlign w:val="superscript"/>
              </w:rPr>
              <w:t>16</w:t>
            </w:r>
            <w:r w:rsidRPr="00EA56B3">
              <w:t xml:space="preserve"> Il-Qorti Ewropea tal-Awdituri, Il-futur tal-aġenziji tal-UE, il-potenzjal għal aktar flessibbiltà u kooperazzjoni, Rapport Speċjali (2020), doi:10.2865/36103.</w:t>
            </w:r>
          </w:p>
        </w:tc>
        <w:tc>
          <w:tcPr>
            <w:tcW w:w="4876" w:type="dxa"/>
            <w:tcBorders>
              <w:top w:val="nil"/>
              <w:left w:val="nil"/>
              <w:bottom w:val="nil"/>
              <w:right w:val="nil"/>
            </w:tcBorders>
          </w:tcPr>
          <w:p w14:paraId="69094D0F" w14:textId="77777777" w:rsidR="00BE4765" w:rsidRPr="00EA56B3" w:rsidRDefault="00BE4765" w:rsidP="00100968">
            <w:pPr>
              <w:pStyle w:val="Normal6a"/>
            </w:pPr>
            <w:r w:rsidRPr="00EA56B3">
              <w:rPr>
                <w:vertAlign w:val="superscript"/>
              </w:rPr>
              <w:t>16</w:t>
            </w:r>
            <w:r w:rsidRPr="00EA56B3">
              <w:t xml:space="preserve"> Il-Qorti Ewropea tal-Awdituri, Il-futur tal-aġenziji tal-UE, il-potenzjal għal aktar flessibbiltà u kooperazzjoni, Rapport Speċjali (2020), doi:10.2865/36103.</w:t>
            </w:r>
          </w:p>
        </w:tc>
      </w:tr>
      <w:tr w:rsidR="00390D4C" w:rsidRPr="00EA56B3" w14:paraId="3B1C301E" w14:textId="77777777" w:rsidTr="00100968">
        <w:trPr>
          <w:jc w:val="center"/>
        </w:trPr>
        <w:tc>
          <w:tcPr>
            <w:tcW w:w="4876" w:type="dxa"/>
            <w:tcBorders>
              <w:top w:val="nil"/>
              <w:left w:val="nil"/>
              <w:bottom w:val="nil"/>
              <w:right w:val="nil"/>
            </w:tcBorders>
          </w:tcPr>
          <w:p w14:paraId="7A7B43FE" w14:textId="77777777" w:rsidR="00BE4765" w:rsidRPr="00EA56B3" w:rsidRDefault="00BE4765" w:rsidP="00100968">
            <w:pPr>
              <w:pStyle w:val="Normal6a"/>
            </w:pPr>
            <w:r w:rsidRPr="00EA56B3">
              <w:rPr>
                <w:vertAlign w:val="superscript"/>
              </w:rPr>
              <w:t>17</w:t>
            </w:r>
            <w:r w:rsidRPr="00EA56B3">
              <w:t xml:space="preserve"> Ir-Regolament (KE) Nru 1272/2008 tal-Parlament Ewropew u tal-Kunsill tas-16 ta’ Diċembru 2008 dwar il-klassifikazzjoni, l-ittikkettar u l-imballaġġ tas-sustanzi u t-taħlitiet, li jemenda u jħassar id-Direttivi 67/548/KEE u 1999/45/KE, u li jemenda r-Regolament (KE) Nru 1907/2006 (ĠU L 353, 31.12.2008, p. 1, ELI: http://data.europa.eu/eli/reg/2008/1272/oj).</w:t>
            </w:r>
          </w:p>
        </w:tc>
        <w:tc>
          <w:tcPr>
            <w:tcW w:w="4876" w:type="dxa"/>
            <w:tcBorders>
              <w:top w:val="nil"/>
              <w:left w:val="nil"/>
              <w:bottom w:val="nil"/>
              <w:right w:val="nil"/>
            </w:tcBorders>
          </w:tcPr>
          <w:p w14:paraId="65EC739D" w14:textId="77777777" w:rsidR="00BE4765" w:rsidRPr="00EA56B3" w:rsidRDefault="00BE4765" w:rsidP="00100968">
            <w:pPr>
              <w:pStyle w:val="Normal6a"/>
            </w:pPr>
            <w:r w:rsidRPr="00EA56B3">
              <w:rPr>
                <w:vertAlign w:val="superscript"/>
              </w:rPr>
              <w:t>17</w:t>
            </w:r>
            <w:r w:rsidRPr="00EA56B3">
              <w:t xml:space="preserve"> Ir-Regolament (KE) Nru 1272/2008 tal-Parlament Ewropew u tal-Kunsill tas-16 ta’ Diċembru 2008 dwar il-klassifikazzjoni, l-ittikkettar u l-imballaġġ tas-sustanzi u t-taħlitiet, li jemenda u jħassar id-Direttivi 67/548/KEE u 1999/45/KE, u li jemenda r-Regolament (KE) Nru 1907/2006 (ĠU L 353, 31.12.2008, p. 1, ELI: http://data.europa.eu/eli/reg/2008/1272/oj).</w:t>
            </w:r>
          </w:p>
        </w:tc>
      </w:tr>
      <w:tr w:rsidR="00390D4C" w:rsidRPr="00EA56B3" w14:paraId="454B7948" w14:textId="77777777" w:rsidTr="00100968">
        <w:trPr>
          <w:jc w:val="center"/>
        </w:trPr>
        <w:tc>
          <w:tcPr>
            <w:tcW w:w="4876" w:type="dxa"/>
            <w:tcBorders>
              <w:top w:val="nil"/>
              <w:left w:val="nil"/>
              <w:bottom w:val="nil"/>
              <w:right w:val="nil"/>
            </w:tcBorders>
          </w:tcPr>
          <w:p w14:paraId="436EBFD2" w14:textId="77777777" w:rsidR="00BE4765" w:rsidRPr="00EA56B3" w:rsidRDefault="00BE4765" w:rsidP="00100968">
            <w:pPr>
              <w:pStyle w:val="Normal6a"/>
            </w:pPr>
            <w:r w:rsidRPr="00EA56B3">
              <w:rPr>
                <w:vertAlign w:val="superscript"/>
              </w:rPr>
              <w:t>18</w:t>
            </w:r>
            <w:r w:rsidRPr="00EA56B3">
              <w:t xml:space="preserve"> Ir-Regolament (UE) Nru 649/2012 tal-Parlament Ewropew u tal-Kunsill tal-4 ta’ Lulju 2012 dwar l-esportazzjoni u l-importazzjoni ta’ sustanzi kimiċi perikolużi (ĠU L 201, 27.7.2012, p. 60, ELI: http://data.europa.eu/eli/reg/2012/649/oj).</w:t>
            </w:r>
          </w:p>
        </w:tc>
        <w:tc>
          <w:tcPr>
            <w:tcW w:w="4876" w:type="dxa"/>
            <w:tcBorders>
              <w:top w:val="nil"/>
              <w:left w:val="nil"/>
              <w:bottom w:val="nil"/>
              <w:right w:val="nil"/>
            </w:tcBorders>
          </w:tcPr>
          <w:p w14:paraId="0AC1BBBA" w14:textId="77777777" w:rsidR="00BE4765" w:rsidRPr="00EA56B3" w:rsidRDefault="00BE4765" w:rsidP="00100968">
            <w:pPr>
              <w:pStyle w:val="Normal6a"/>
            </w:pPr>
            <w:r w:rsidRPr="00EA56B3">
              <w:rPr>
                <w:vertAlign w:val="superscript"/>
              </w:rPr>
              <w:t>18</w:t>
            </w:r>
            <w:r w:rsidRPr="00EA56B3">
              <w:t xml:space="preserve"> Ir-Regolament (UE) Nru 649/2012 tal-Parlament Ewropew u tal-Kunsill tal-4 ta’ Lulju 2012 dwar l-esportazzjoni u l-importazzjoni ta’ sustanzi kimiċi perikolużi (ĠU L 201, 27.7.2012, p. 60, ELI: http://data.europa.eu/eli/reg/2012/649/oj).</w:t>
            </w:r>
          </w:p>
        </w:tc>
      </w:tr>
      <w:tr w:rsidR="00390D4C" w:rsidRPr="00EA56B3" w14:paraId="6C437E1C" w14:textId="77777777" w:rsidTr="00100968">
        <w:trPr>
          <w:jc w:val="center"/>
        </w:trPr>
        <w:tc>
          <w:tcPr>
            <w:tcW w:w="4876" w:type="dxa"/>
            <w:tcBorders>
              <w:top w:val="nil"/>
              <w:left w:val="nil"/>
              <w:bottom w:val="nil"/>
              <w:right w:val="nil"/>
            </w:tcBorders>
          </w:tcPr>
          <w:p w14:paraId="7B788729" w14:textId="77777777" w:rsidR="00BE4765" w:rsidRPr="00EA56B3" w:rsidRDefault="00BE4765" w:rsidP="00100968">
            <w:pPr>
              <w:pStyle w:val="Normal6a"/>
            </w:pPr>
            <w:r w:rsidRPr="00EA56B3">
              <w:rPr>
                <w:vertAlign w:val="superscript"/>
              </w:rPr>
              <w:t>19</w:t>
            </w:r>
            <w:r w:rsidRPr="00EA56B3">
              <w:t xml:space="preserve"> Ir-Regolament (UE) 2019/1021 tal-Parlament Ewropew u tal-Kunsill tal-20 ta’ Ġunju 2019 dwar il-pollutanti organiċi persistenti (ĠU L 169, 25.6.2019, p. 45, ELI: http://data.europa.eu/eli/reg/2019/1021/oj).</w:t>
            </w:r>
          </w:p>
        </w:tc>
        <w:tc>
          <w:tcPr>
            <w:tcW w:w="4876" w:type="dxa"/>
            <w:tcBorders>
              <w:top w:val="nil"/>
              <w:left w:val="nil"/>
              <w:bottom w:val="nil"/>
              <w:right w:val="nil"/>
            </w:tcBorders>
          </w:tcPr>
          <w:p w14:paraId="59E61F16" w14:textId="77777777" w:rsidR="00BE4765" w:rsidRPr="00EA56B3" w:rsidRDefault="00BE4765" w:rsidP="00100968">
            <w:pPr>
              <w:pStyle w:val="Normal6a"/>
            </w:pPr>
            <w:r w:rsidRPr="00EA56B3">
              <w:rPr>
                <w:vertAlign w:val="superscript"/>
              </w:rPr>
              <w:t>19</w:t>
            </w:r>
            <w:r w:rsidRPr="00EA56B3">
              <w:t xml:space="preserve"> Ir-Regolament (UE) 2019/1021 tal-Parlament Ewropew u tal-Kunsill tal-20 ta’ Ġunju 2019 dwar il-pollutanti organiċi persistenti (ĠU L 169, 25.6.2019, p. 45, ELI: http://data.europa.eu/eli/reg/2019/1021/oj).</w:t>
            </w:r>
          </w:p>
        </w:tc>
      </w:tr>
    </w:tbl>
    <w:p w14:paraId="7449E05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12F9636" w14:textId="77777777" w:rsidR="00BE4765" w:rsidRPr="00EA56B3" w:rsidRDefault="00BE4765" w:rsidP="00BE4765">
      <w:r w:rsidRPr="00EA56B3">
        <w:rPr>
          <w:rStyle w:val="HideTWBExt"/>
          <w:color w:val="auto"/>
        </w:rPr>
        <w:t>&lt;/Amend&gt;</w:t>
      </w:r>
    </w:p>
    <w:p w14:paraId="29A2692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126</w:t>
      </w:r>
      <w:r w:rsidRPr="00EA56B3">
        <w:rPr>
          <w:rStyle w:val="HideTWBExt"/>
          <w:color w:val="auto"/>
        </w:rPr>
        <w:t>&lt;/NumAm&gt;</w:t>
      </w:r>
    </w:p>
    <w:p w14:paraId="56A9380A"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34D7B1EC" w14:textId="77777777" w:rsidR="00BE4765" w:rsidRPr="00EA56B3" w:rsidRDefault="00BE4765" w:rsidP="00BE4765">
      <w:pPr>
        <w:pStyle w:val="NormalBold"/>
      </w:pPr>
      <w:r w:rsidRPr="00EA56B3">
        <w:rPr>
          <w:rStyle w:val="HideTWBExt"/>
          <w:b w:val="0"/>
          <w:color w:val="auto"/>
        </w:rPr>
        <w:t>&lt;/RepeatBlock-By&gt;</w:t>
      </w:r>
    </w:p>
    <w:p w14:paraId="51D17FD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D22B538" w14:textId="77777777" w:rsidR="00BE4765" w:rsidRPr="00EA56B3" w:rsidRDefault="00BE4765" w:rsidP="00BE4765">
      <w:pPr>
        <w:pStyle w:val="NormalBold"/>
      </w:pPr>
      <w:r w:rsidRPr="00EA56B3">
        <w:rPr>
          <w:rStyle w:val="HideTWBExt"/>
          <w:color w:val="auto"/>
        </w:rPr>
        <w:t>&lt;Article&gt;</w:t>
      </w:r>
      <w:r w:rsidRPr="00EA56B3">
        <w:t>Premessa 24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838EDD8" w14:textId="77777777" w:rsidTr="00100968">
        <w:trPr>
          <w:trHeight w:hRule="exact" w:val="240"/>
          <w:jc w:val="center"/>
        </w:trPr>
        <w:tc>
          <w:tcPr>
            <w:tcW w:w="9752" w:type="dxa"/>
            <w:gridSpan w:val="2"/>
            <w:tcBorders>
              <w:top w:val="nil"/>
              <w:left w:val="nil"/>
              <w:bottom w:val="nil"/>
              <w:right w:val="nil"/>
            </w:tcBorders>
          </w:tcPr>
          <w:p w14:paraId="678F1C2E" w14:textId="77777777" w:rsidR="00BE4765" w:rsidRPr="00EA56B3" w:rsidRDefault="00BE4765" w:rsidP="00100968"/>
        </w:tc>
      </w:tr>
      <w:tr w:rsidR="00390D4C" w:rsidRPr="00EA56B3" w14:paraId="25E28105" w14:textId="77777777" w:rsidTr="00100968">
        <w:trPr>
          <w:trHeight w:val="240"/>
          <w:jc w:val="center"/>
        </w:trPr>
        <w:tc>
          <w:tcPr>
            <w:tcW w:w="4876" w:type="dxa"/>
            <w:tcBorders>
              <w:top w:val="nil"/>
              <w:left w:val="nil"/>
              <w:bottom w:val="nil"/>
              <w:right w:val="nil"/>
            </w:tcBorders>
          </w:tcPr>
          <w:p w14:paraId="3B096F3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3FC01EB" w14:textId="77777777" w:rsidR="00BE4765" w:rsidRPr="00EA56B3" w:rsidRDefault="00BE4765" w:rsidP="00100968">
            <w:pPr>
              <w:pStyle w:val="AmColumnHeading"/>
            </w:pPr>
            <w:r w:rsidRPr="00EA56B3">
              <w:t>Emenda</w:t>
            </w:r>
          </w:p>
        </w:tc>
      </w:tr>
      <w:tr w:rsidR="00390D4C" w:rsidRPr="00EA56B3" w14:paraId="7095097A" w14:textId="77777777" w:rsidTr="00100968">
        <w:trPr>
          <w:jc w:val="center"/>
        </w:trPr>
        <w:tc>
          <w:tcPr>
            <w:tcW w:w="4876" w:type="dxa"/>
            <w:tcBorders>
              <w:top w:val="nil"/>
              <w:left w:val="nil"/>
              <w:bottom w:val="nil"/>
              <w:right w:val="nil"/>
            </w:tcBorders>
          </w:tcPr>
          <w:p w14:paraId="7D7C5EFA" w14:textId="77777777" w:rsidR="00BE4765" w:rsidRPr="00EA56B3" w:rsidRDefault="00BE4765" w:rsidP="00100968">
            <w:pPr>
              <w:pStyle w:val="Normal6a"/>
            </w:pPr>
            <w:r w:rsidRPr="00EA56B3">
              <w:t>(24)</w:t>
            </w:r>
            <w:r w:rsidRPr="00EA56B3">
              <w:tab/>
              <w:t>Il-qafas finanzjarju u amministrattiv li fih topera l-Aġenzija huwa aktar kumpless minn dak għal aġenziji oħrajn tal-Unjoni</w:t>
            </w:r>
            <w:r w:rsidRPr="00EA56B3">
              <w:rPr>
                <w:vertAlign w:val="superscript"/>
              </w:rPr>
              <w:t>16</w:t>
            </w:r>
            <w:r w:rsidRPr="00EA56B3">
              <w:t>, minħabba li l-Aġenzija hija parzjalment iffinanzjata minn tariffi għall-attivitajiet tagħha skont ir-Regolament (KE) Nru 1907/2006, ir-Regolament (KE) Nru 1272/2008</w:t>
            </w:r>
            <w:r w:rsidRPr="00EA56B3">
              <w:rPr>
                <w:vertAlign w:val="superscript"/>
              </w:rPr>
              <w:t>17</w:t>
            </w:r>
            <w:r w:rsidRPr="00EA56B3">
              <w:t xml:space="preserve"> u r-Regolament (UE) Nru 528/2012 u minħabba li bħalissa għandha tliet baġits separati skont ir-Regolament (KE) Nru 1907/2006, skont ir-Regolament (UE) Nru 528/2012</w:t>
            </w:r>
            <w:r w:rsidRPr="00EA56B3">
              <w:rPr>
                <w:vertAlign w:val="superscript"/>
              </w:rPr>
              <w:t>18</w:t>
            </w:r>
            <w:r w:rsidRPr="00EA56B3">
              <w:t>, kif ukoll skont ir-Regolamenti (UE) Nru 649/2012 u (UE) 2019/1021</w:t>
            </w:r>
            <w:r w:rsidRPr="00EA56B3">
              <w:rPr>
                <w:vertAlign w:val="superscript"/>
              </w:rPr>
              <w:t>19</w:t>
            </w:r>
            <w:r w:rsidRPr="00EA56B3">
              <w:t>. Sabiex jiġi ssimplifikat il-mudell ta’ finanzjament tal-Aġenzija, jenħtieġ li r-rekwiżit għal baġits segregati stabbilit skont ir-Regolament (UE) Nru 528/2012, ir-Regolament (UE) Nru 649/2012 u r-Regolament (UE) 2019/1021 jitneħħa, billi jitħassru d-dispożizzjonijiet rilevanti f’dawk ir-Regolamenti, sabiex b’hekk l-Aġenzija tirċievi kontribuzzjoni annwali unitarja waħda mill-baġit tal-Unjoni. Dan se jippermetti aktar flessibbiltà biex l-Aġenzija tindirizza l-varjazzjonijiet fl-ammont ta’ xogħol u se jirrispondi għar-rakkomandazzjonijiet tal-Qorti tal-Awdituri u għall-objettiv tas-CSS li tiżdied is-sostenibbiltà tal-mudell ta’ finanzjament tal-Aġenzija. Jenħtieġ li t-tneħħija tas-segregazzjoni tal-baġits ma taffettwax l-obbligi eżistenti tal-kontribuzzjonijiet finanzjarji minn pajjiżi terzi lill-Aġenzija.</w:t>
            </w:r>
          </w:p>
        </w:tc>
        <w:tc>
          <w:tcPr>
            <w:tcW w:w="4876" w:type="dxa"/>
            <w:tcBorders>
              <w:top w:val="nil"/>
              <w:left w:val="nil"/>
              <w:bottom w:val="nil"/>
              <w:right w:val="nil"/>
            </w:tcBorders>
          </w:tcPr>
          <w:p w14:paraId="27548592" w14:textId="77777777" w:rsidR="00BE4765" w:rsidRPr="00EA56B3" w:rsidRDefault="00BE4765" w:rsidP="00100968">
            <w:pPr>
              <w:pStyle w:val="Normal6a"/>
            </w:pPr>
            <w:r w:rsidRPr="00EA56B3">
              <w:t>(24)</w:t>
            </w:r>
            <w:r w:rsidRPr="00EA56B3">
              <w:tab/>
              <w:t>Il-qafas finanzjarju u amministrattiv li fih topera l-Aġenzija huwa aktar kumpless minn dak għal aġenziji oħrajn tal-Unjoni</w:t>
            </w:r>
            <w:r w:rsidRPr="00EA56B3">
              <w:rPr>
                <w:vertAlign w:val="superscript"/>
              </w:rPr>
              <w:t>16</w:t>
            </w:r>
            <w:r w:rsidRPr="00EA56B3">
              <w:t>, minħabba li l-Aġenzija hija parzjalment iffinanzjata minn tariffi għall-attivitajiet tagħha skont ir-Regolament (KE) Nru 1907/2006, ir-Regolament (KE) Nru 1272/2008</w:t>
            </w:r>
            <w:r w:rsidRPr="00EA56B3">
              <w:rPr>
                <w:vertAlign w:val="superscript"/>
              </w:rPr>
              <w:t>17</w:t>
            </w:r>
            <w:r w:rsidRPr="00EA56B3">
              <w:t xml:space="preserve"> u r-Regolament (UE) Nru 528/2012 u minħabba li bħalissa għandha tliet baġits separati skont ir-Regolament (KE) Nru 1907/2006, skont ir-Regolament (UE) Nru 528/2012</w:t>
            </w:r>
            <w:r w:rsidRPr="00EA56B3">
              <w:rPr>
                <w:vertAlign w:val="superscript"/>
              </w:rPr>
              <w:t>18</w:t>
            </w:r>
            <w:r w:rsidRPr="00EA56B3">
              <w:t>, kif ukoll skont ir-Regolamenti (UE) Nru 649/2012 u (UE) 2019/1021</w:t>
            </w:r>
            <w:r w:rsidRPr="00EA56B3">
              <w:rPr>
                <w:vertAlign w:val="superscript"/>
              </w:rPr>
              <w:t>19</w:t>
            </w:r>
            <w:r w:rsidRPr="00EA56B3">
              <w:t xml:space="preserve">. Sabiex jiġi ssimplifikat il-mudell ta’ finanzjament tal-Aġenzija, jenħtieġ li r-rekwiżit għal baġits segregati stabbilit skont ir-Regolament (UE) Nru 528/2012, ir-Regolament (UE) Nru 649/2012 u r-Regolament (UE) 2019/1021 jitneħħa, billi jitħassru d-dispożizzjonijiet rilevanti f’dawk ir-Regolamenti, sabiex b’hekk l-Aġenzija tirċievi kontribuzzjoni annwali unitarja waħda mill-baġit tal-Unjoni. Dan se jippermetti aktar flessibbiltà biex l-Aġenzija tindirizza l-varjazzjonijiet fl-ammont ta’ xogħol u se jirrispondi għar-rakkomandazzjonijiet tal-Qorti tal-Awdituri u għall-objettiv tas-CSS li tiżdied is-sostenibbiltà tal-mudell ta’ finanzjament tal-Aġenzija. </w:t>
            </w:r>
            <w:r w:rsidRPr="00EA56B3">
              <w:rPr>
                <w:b/>
                <w:i/>
              </w:rPr>
              <w:t>Għall-finijiet tal-iżgurar tat-trasparenza, jenħtieġ li l-Aġenzija twettaq monitoraġġ ibbażat fuq l-attività tad-dħul derivat minn tariffi u imposti.</w:t>
            </w:r>
            <w:r w:rsidRPr="00EA56B3">
              <w:t xml:space="preserve"> Jenħtieġ li t-tneħħija tas-segregazzjoni tal-baġits ma taffettwax l-obbligi eżistenti tal-kontribuzzjonijiet finanzjarji minn pajjiżi terzi lill-Aġenzija.</w:t>
            </w:r>
          </w:p>
        </w:tc>
      </w:tr>
      <w:tr w:rsidR="00390D4C" w:rsidRPr="00EA56B3" w14:paraId="674CF83F" w14:textId="77777777" w:rsidTr="00100968">
        <w:trPr>
          <w:jc w:val="center"/>
        </w:trPr>
        <w:tc>
          <w:tcPr>
            <w:tcW w:w="4876" w:type="dxa"/>
            <w:tcBorders>
              <w:top w:val="nil"/>
              <w:left w:val="nil"/>
              <w:bottom w:val="nil"/>
              <w:right w:val="nil"/>
            </w:tcBorders>
          </w:tcPr>
          <w:p w14:paraId="20998C8D"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3DB1C12F" w14:textId="77777777" w:rsidR="00BE4765" w:rsidRPr="00EA56B3" w:rsidRDefault="00BE4765" w:rsidP="00100968">
            <w:pPr>
              <w:pStyle w:val="Normal6a"/>
            </w:pPr>
            <w:r w:rsidRPr="00EA56B3">
              <w:rPr>
                <w:b/>
                <w:i/>
              </w:rPr>
              <w:t>_________________</w:t>
            </w:r>
          </w:p>
        </w:tc>
      </w:tr>
      <w:tr w:rsidR="00390D4C" w:rsidRPr="00EA56B3" w14:paraId="6696AB03" w14:textId="77777777" w:rsidTr="00100968">
        <w:trPr>
          <w:jc w:val="center"/>
        </w:trPr>
        <w:tc>
          <w:tcPr>
            <w:tcW w:w="4876" w:type="dxa"/>
            <w:tcBorders>
              <w:top w:val="nil"/>
              <w:left w:val="nil"/>
              <w:bottom w:val="nil"/>
              <w:right w:val="nil"/>
            </w:tcBorders>
          </w:tcPr>
          <w:p w14:paraId="0EDC705E" w14:textId="77777777" w:rsidR="00BE4765" w:rsidRPr="00EA56B3" w:rsidRDefault="00BE4765" w:rsidP="00100968">
            <w:pPr>
              <w:pStyle w:val="Normal6a"/>
            </w:pPr>
            <w:r w:rsidRPr="00EA56B3">
              <w:rPr>
                <w:vertAlign w:val="superscript"/>
              </w:rPr>
              <w:t>16</w:t>
            </w:r>
            <w:r w:rsidRPr="00EA56B3">
              <w:t xml:space="preserve"> Il-Qorti Ewropea tal-Awdituri, Il-futur tal-aġenziji tal-UE, il-potenzjal għal aktar flessibbiltà u kooperazzjoni, Rapport Speċjali (2020), doi:10.2865/36103.</w:t>
            </w:r>
          </w:p>
        </w:tc>
        <w:tc>
          <w:tcPr>
            <w:tcW w:w="4876" w:type="dxa"/>
            <w:tcBorders>
              <w:top w:val="nil"/>
              <w:left w:val="nil"/>
              <w:bottom w:val="nil"/>
              <w:right w:val="nil"/>
            </w:tcBorders>
          </w:tcPr>
          <w:p w14:paraId="39CF73B5" w14:textId="77777777" w:rsidR="00BE4765" w:rsidRPr="00EA56B3" w:rsidRDefault="00BE4765" w:rsidP="00100968">
            <w:pPr>
              <w:pStyle w:val="Normal6a"/>
            </w:pPr>
            <w:r w:rsidRPr="00EA56B3">
              <w:rPr>
                <w:vertAlign w:val="superscript"/>
              </w:rPr>
              <w:t>16</w:t>
            </w:r>
            <w:r w:rsidRPr="00EA56B3">
              <w:t xml:space="preserve"> Il-Qorti Ewropea tal-Awdituri, Il-futur tal-aġenziji tal-UE, il-potenzjal għal aktar flessibbiltà u kooperazzjoni, Rapport Speċjali (2020), doi:10.2865/36103.</w:t>
            </w:r>
          </w:p>
        </w:tc>
      </w:tr>
      <w:tr w:rsidR="00390D4C" w:rsidRPr="00EA56B3" w14:paraId="4503842C" w14:textId="77777777" w:rsidTr="00100968">
        <w:trPr>
          <w:jc w:val="center"/>
        </w:trPr>
        <w:tc>
          <w:tcPr>
            <w:tcW w:w="4876" w:type="dxa"/>
            <w:tcBorders>
              <w:top w:val="nil"/>
              <w:left w:val="nil"/>
              <w:bottom w:val="nil"/>
              <w:right w:val="nil"/>
            </w:tcBorders>
          </w:tcPr>
          <w:p w14:paraId="3D2B7E23" w14:textId="77777777" w:rsidR="00BE4765" w:rsidRPr="00EA56B3" w:rsidRDefault="00BE4765" w:rsidP="00100968">
            <w:pPr>
              <w:pStyle w:val="Normal6a"/>
            </w:pPr>
            <w:r w:rsidRPr="00EA56B3">
              <w:rPr>
                <w:vertAlign w:val="superscript"/>
              </w:rPr>
              <w:t>17</w:t>
            </w:r>
            <w:r w:rsidRPr="00EA56B3">
              <w:t xml:space="preserve"> Ir-Regolament (KE) Nru 1272/2008 tal-Parlament Ewropew u tal-Kunsill tas-16 ta’ Diċembru 2008 dwar il-klassifikazzjoni, l-ittikkettar u l-imballaġġ tas-sustanzi u t-taħlitiet, li jemenda u jħassar id-Direttivi 67/548/KEE u 1999/45/KE, u li jemenda r-Regolament (KE) Nru 1907/2006 (ĠU L 353, 31.12.2008, p. 1, ELI: http://data.europa.eu/eli/reg/2008/1272/oj).</w:t>
            </w:r>
          </w:p>
        </w:tc>
        <w:tc>
          <w:tcPr>
            <w:tcW w:w="4876" w:type="dxa"/>
            <w:tcBorders>
              <w:top w:val="nil"/>
              <w:left w:val="nil"/>
              <w:bottom w:val="nil"/>
              <w:right w:val="nil"/>
            </w:tcBorders>
          </w:tcPr>
          <w:p w14:paraId="4892DBB5" w14:textId="77777777" w:rsidR="00BE4765" w:rsidRPr="00EA56B3" w:rsidRDefault="00BE4765" w:rsidP="00100968">
            <w:pPr>
              <w:pStyle w:val="Normal6a"/>
            </w:pPr>
            <w:r w:rsidRPr="00EA56B3">
              <w:rPr>
                <w:vertAlign w:val="superscript"/>
              </w:rPr>
              <w:t>17</w:t>
            </w:r>
            <w:r w:rsidRPr="00EA56B3">
              <w:t xml:space="preserve"> Ir-Regolament (KE) Nru 1272/2008 tal-Parlament Ewropew u tal-Kunsill tas-16 ta’ Diċembru 2008 dwar il-klassifikazzjoni, l-ittikkettar u l-imballaġġ tas-sustanzi u t-taħlitiet, li jemenda u jħassar id-Direttivi 67/548/KEE u 1999/45/KE, u li jemenda r-Regolament (KE) Nru 1907/2006 (ĠU L 353, 31.12.2008, p. 1, ELI: http://data.europa.eu/eli/reg/2008/1272/oj).</w:t>
            </w:r>
          </w:p>
        </w:tc>
      </w:tr>
      <w:tr w:rsidR="00390D4C" w:rsidRPr="00EA56B3" w14:paraId="64A72A9B" w14:textId="77777777" w:rsidTr="00100968">
        <w:trPr>
          <w:jc w:val="center"/>
        </w:trPr>
        <w:tc>
          <w:tcPr>
            <w:tcW w:w="4876" w:type="dxa"/>
            <w:tcBorders>
              <w:top w:val="nil"/>
              <w:left w:val="nil"/>
              <w:bottom w:val="nil"/>
              <w:right w:val="nil"/>
            </w:tcBorders>
          </w:tcPr>
          <w:p w14:paraId="32F26886" w14:textId="77777777" w:rsidR="00BE4765" w:rsidRPr="00EA56B3" w:rsidRDefault="00BE4765" w:rsidP="00100968">
            <w:pPr>
              <w:pStyle w:val="Normal6a"/>
            </w:pPr>
            <w:r w:rsidRPr="00EA56B3">
              <w:rPr>
                <w:vertAlign w:val="superscript"/>
              </w:rPr>
              <w:t>18</w:t>
            </w:r>
            <w:r w:rsidRPr="00EA56B3">
              <w:t xml:space="preserve"> Ir-Regolament (UE) Nru 649/2012 tal-Parlament Ewropew u tal-Kunsill tal-4 ta’ Lulju 2012 dwar l-esportazzjoni u l-importazzjoni ta’ sustanzi kimiċi perikolużi (ĠU L 201, 27.7.2012, p. 60, ELI: http://data.europa.eu/eli/reg/2012/649/oj).</w:t>
            </w:r>
          </w:p>
        </w:tc>
        <w:tc>
          <w:tcPr>
            <w:tcW w:w="4876" w:type="dxa"/>
            <w:tcBorders>
              <w:top w:val="nil"/>
              <w:left w:val="nil"/>
              <w:bottom w:val="nil"/>
              <w:right w:val="nil"/>
            </w:tcBorders>
          </w:tcPr>
          <w:p w14:paraId="18A09CAC" w14:textId="77777777" w:rsidR="00BE4765" w:rsidRPr="00EA56B3" w:rsidRDefault="00BE4765" w:rsidP="00100968">
            <w:pPr>
              <w:pStyle w:val="Normal6a"/>
            </w:pPr>
            <w:r w:rsidRPr="00EA56B3">
              <w:rPr>
                <w:vertAlign w:val="superscript"/>
              </w:rPr>
              <w:t>18</w:t>
            </w:r>
            <w:r w:rsidRPr="00EA56B3">
              <w:t xml:space="preserve"> Ir-Regolament (UE) Nru 649/2012 tal-Parlament Ewropew u tal-Kunsill tal-4 ta’ Lulju 2012 dwar l-esportazzjoni u l-importazzjoni ta’ sustanzi kimiċi perikolużi (ĠU L 201, 27.7.2012, p. 60, ELI: http://data.europa.eu/eli/reg/2012/649/oj).</w:t>
            </w:r>
          </w:p>
        </w:tc>
      </w:tr>
      <w:tr w:rsidR="00390D4C" w:rsidRPr="00EA56B3" w14:paraId="0156960E" w14:textId="77777777" w:rsidTr="00100968">
        <w:trPr>
          <w:jc w:val="center"/>
        </w:trPr>
        <w:tc>
          <w:tcPr>
            <w:tcW w:w="4876" w:type="dxa"/>
            <w:tcBorders>
              <w:top w:val="nil"/>
              <w:left w:val="nil"/>
              <w:bottom w:val="nil"/>
              <w:right w:val="nil"/>
            </w:tcBorders>
          </w:tcPr>
          <w:p w14:paraId="7C1A5804" w14:textId="77777777" w:rsidR="00BE4765" w:rsidRPr="00EA56B3" w:rsidRDefault="00BE4765" w:rsidP="00100968">
            <w:pPr>
              <w:pStyle w:val="Normal6a"/>
            </w:pPr>
            <w:r w:rsidRPr="00EA56B3">
              <w:rPr>
                <w:vertAlign w:val="superscript"/>
              </w:rPr>
              <w:t>19</w:t>
            </w:r>
            <w:r w:rsidRPr="00EA56B3">
              <w:t xml:space="preserve"> Ir-Regolament (UE) 2019/1021 tal-Parlament Ewropew u tal-Kunsill tal-20 ta’ Ġunju 2019 dwar il-pollutanti organiċi persistenti (ĠU L 169, 25.6.2019, p. 45, ELI: http://data.europa.eu/eli/reg/2019/1021/oj).</w:t>
            </w:r>
          </w:p>
        </w:tc>
        <w:tc>
          <w:tcPr>
            <w:tcW w:w="4876" w:type="dxa"/>
            <w:tcBorders>
              <w:top w:val="nil"/>
              <w:left w:val="nil"/>
              <w:bottom w:val="nil"/>
              <w:right w:val="nil"/>
            </w:tcBorders>
          </w:tcPr>
          <w:p w14:paraId="19AF9E3F" w14:textId="77777777" w:rsidR="00BE4765" w:rsidRPr="00EA56B3" w:rsidRDefault="00BE4765" w:rsidP="00100968">
            <w:pPr>
              <w:pStyle w:val="Normal6a"/>
            </w:pPr>
            <w:r w:rsidRPr="00EA56B3">
              <w:rPr>
                <w:vertAlign w:val="superscript"/>
              </w:rPr>
              <w:t>19</w:t>
            </w:r>
            <w:r w:rsidRPr="00EA56B3">
              <w:t xml:space="preserve"> Ir-Regolament (UE) 2019/1021 tal-Parlament Ewropew u tal-Kunsill tal-20 ta’ Ġunju 2019 dwar il-pollutanti organiċi persistenti (ĠU L 169, 25.6.2019, p. 45, ELI: http://data.europa.eu/eli/reg/2019/1021/oj).</w:t>
            </w:r>
          </w:p>
        </w:tc>
      </w:tr>
    </w:tbl>
    <w:p w14:paraId="71C74F4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6395FD8" w14:textId="77777777" w:rsidR="00BE4765" w:rsidRPr="00EA56B3" w:rsidRDefault="00BE4765" w:rsidP="00BE4765">
      <w:r w:rsidRPr="00EA56B3">
        <w:rPr>
          <w:rStyle w:val="HideTWBExt"/>
          <w:color w:val="auto"/>
        </w:rPr>
        <w:t>&lt;/Amend&gt;</w:t>
      </w:r>
    </w:p>
    <w:p w14:paraId="621E82A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127</w:t>
      </w:r>
      <w:r w:rsidRPr="00EA56B3">
        <w:rPr>
          <w:rStyle w:val="HideTWBExt"/>
          <w:color w:val="auto"/>
        </w:rPr>
        <w:t>&lt;/NumAm&gt;</w:t>
      </w:r>
    </w:p>
    <w:p w14:paraId="47877924"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33F3B90" w14:textId="77777777" w:rsidR="00BE4765" w:rsidRPr="00EA56B3" w:rsidRDefault="00BE4765" w:rsidP="00BE4765">
      <w:pPr>
        <w:pStyle w:val="NormalBold"/>
      </w:pPr>
      <w:r w:rsidRPr="00EA56B3">
        <w:rPr>
          <w:rStyle w:val="HideTWBExt"/>
          <w:b w:val="0"/>
          <w:color w:val="auto"/>
        </w:rPr>
        <w:t>&lt;/RepeatBlock-By&gt;</w:t>
      </w:r>
    </w:p>
    <w:p w14:paraId="1BDCC2D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F2C003B" w14:textId="77777777" w:rsidR="00BE4765" w:rsidRPr="00EA56B3" w:rsidRDefault="00BE4765" w:rsidP="00BE4765">
      <w:pPr>
        <w:pStyle w:val="NormalBold"/>
      </w:pPr>
      <w:r w:rsidRPr="00EA56B3">
        <w:rPr>
          <w:rStyle w:val="HideTWBExt"/>
          <w:color w:val="auto"/>
        </w:rPr>
        <w:t>&lt;Article&gt;</w:t>
      </w:r>
      <w:r w:rsidRPr="00EA56B3">
        <w:t>Premessa 25</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3C70E58" w14:textId="77777777" w:rsidTr="00100968">
        <w:trPr>
          <w:trHeight w:hRule="exact" w:val="240"/>
          <w:jc w:val="center"/>
        </w:trPr>
        <w:tc>
          <w:tcPr>
            <w:tcW w:w="9752" w:type="dxa"/>
            <w:gridSpan w:val="2"/>
            <w:tcBorders>
              <w:top w:val="nil"/>
              <w:left w:val="nil"/>
              <w:bottom w:val="nil"/>
              <w:right w:val="nil"/>
            </w:tcBorders>
          </w:tcPr>
          <w:p w14:paraId="5611CBDF" w14:textId="77777777" w:rsidR="00BE4765" w:rsidRPr="00EA56B3" w:rsidRDefault="00BE4765" w:rsidP="00100968"/>
        </w:tc>
      </w:tr>
      <w:tr w:rsidR="00390D4C" w:rsidRPr="00EA56B3" w14:paraId="167C7B40" w14:textId="77777777" w:rsidTr="00100968">
        <w:trPr>
          <w:trHeight w:val="240"/>
          <w:jc w:val="center"/>
        </w:trPr>
        <w:tc>
          <w:tcPr>
            <w:tcW w:w="4876" w:type="dxa"/>
            <w:tcBorders>
              <w:top w:val="nil"/>
              <w:left w:val="nil"/>
              <w:bottom w:val="nil"/>
              <w:right w:val="nil"/>
            </w:tcBorders>
          </w:tcPr>
          <w:p w14:paraId="067E01C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B166DBB" w14:textId="77777777" w:rsidR="00BE4765" w:rsidRPr="00EA56B3" w:rsidRDefault="00BE4765" w:rsidP="00100968">
            <w:pPr>
              <w:pStyle w:val="AmColumnHeading"/>
            </w:pPr>
            <w:r w:rsidRPr="00EA56B3">
              <w:t>Emenda</w:t>
            </w:r>
          </w:p>
        </w:tc>
      </w:tr>
      <w:tr w:rsidR="00390D4C" w:rsidRPr="00EA56B3" w14:paraId="44FE9E29" w14:textId="77777777" w:rsidTr="00100968">
        <w:trPr>
          <w:jc w:val="center"/>
        </w:trPr>
        <w:tc>
          <w:tcPr>
            <w:tcW w:w="4876" w:type="dxa"/>
            <w:tcBorders>
              <w:top w:val="nil"/>
              <w:left w:val="nil"/>
              <w:bottom w:val="nil"/>
              <w:right w:val="nil"/>
            </w:tcBorders>
          </w:tcPr>
          <w:p w14:paraId="4090F156" w14:textId="77777777" w:rsidR="00BE4765" w:rsidRPr="00EA56B3" w:rsidRDefault="00BE4765" w:rsidP="00100968">
            <w:pPr>
              <w:pStyle w:val="Normal6a"/>
            </w:pPr>
            <w:r w:rsidRPr="00EA56B3">
              <w:t>(25)</w:t>
            </w:r>
            <w:r w:rsidRPr="00EA56B3">
              <w:tab/>
              <w:t>L-Aġenzija esperjenzat diffikultajiet biex tipprevedi b’mod akkurat l-introjtu mit-tariffi u mill-imposti anke bl-aktar tekniki statistiċi avvanzati minħabba n-nuqqas ta’ informazzjoni dwar il-fatturi ewlenin tad-domanda mid-detenturi tad-doveri. Dan iħalli impatt fuq l-operazzjonijiet tal-Aġenzija u jeħtieġ emendi rikorrenti għall-baġit mill-Bord tat-Tmexxija. Għalhekk, jenħtieġ li l-Aġenzija titħalla toħloq riżerva mill-bilanċ pożittiv tad-dħul tagħha mit-tariffi u mill-imposti, soġġetta għall-kundizzjonijiet stabbiliti f’dan ir-Regolament. Dan se jippermetti lill-Aġenzija ttaffi l-konsegwenzi ta’ varjazzjoni kbira fl-introjtu mit-tariffi u mill-imposti. B’mod speċifiku, il-ħolqien ta’ tali riżerva se jippermetti lill-Aġenzija żżid is-sostenibbiltà tal-mudell ta’ finanzjament tagħha mingħajr preġudizzju għall-kontribuzzjoni annwali tal-Unjoni u għall-programmazzjoni finanzjarja pluriennali. Jenħtieġ li r-regoli dettaljati dwar il-parametri, il-kalkolu u l-operat tar-riżerva jiġu stabbiliti fir-regoli finanzjarji tal-Aġenzija u jenħtieġ li jinkludu r-rekwiżiti stabbiliti f’dan ir-Regolament. Il-kalkolu tal-ammont tal-kontribuzzjoni annwali għar-riżerva jew tal-ammont magħmul disponibbli mir-riżerva, li għandu jiġi inkluż fl-abbozz tal-baġit tal-Aġenzija, jenħtieġ li jsegwi metodoloġija applikata b’mod mekkaniku mill-Aġenzija kull sena.</w:t>
            </w:r>
          </w:p>
        </w:tc>
        <w:tc>
          <w:tcPr>
            <w:tcW w:w="4876" w:type="dxa"/>
            <w:tcBorders>
              <w:top w:val="nil"/>
              <w:left w:val="nil"/>
              <w:bottom w:val="nil"/>
              <w:right w:val="nil"/>
            </w:tcBorders>
          </w:tcPr>
          <w:p w14:paraId="138734BB" w14:textId="77777777" w:rsidR="00BE4765" w:rsidRPr="00EA56B3" w:rsidRDefault="00BE4765" w:rsidP="00100968">
            <w:pPr>
              <w:pStyle w:val="Normal6a"/>
            </w:pPr>
            <w:r w:rsidRPr="00EA56B3">
              <w:t>(25)</w:t>
            </w:r>
            <w:r w:rsidRPr="00EA56B3">
              <w:tab/>
              <w:t>L-Aġenzija esperjenzat diffikultajiet biex tipprevedi b’mod akkurat l-introjtu mit-tariffi u mill-imposti anke bl-aktar tekniki statistiċi avvanzati minħabba n-nuqqas ta’ informazzjoni dwar il-fatturi ewlenin tad-domanda mid-detenturi tad-doveri</w:t>
            </w:r>
            <w:r w:rsidRPr="00EA56B3">
              <w:rPr>
                <w:b/>
                <w:bCs/>
                <w:i/>
                <w:iCs/>
              </w:rPr>
              <w:t>.</w:t>
            </w:r>
            <w:r w:rsidRPr="00EA56B3">
              <w:rPr>
                <w:b/>
                <w:i/>
              </w:rPr>
              <w:t xml:space="preserve"> </w:t>
            </w:r>
            <w:r w:rsidRPr="00EA56B3">
              <w:rPr>
                <w:b/>
                <w:bCs/>
                <w:i/>
                <w:iCs/>
              </w:rPr>
              <w:t>L-Aġenzija timpenja ruħha li ttejjeb kontinwament il-metodi ta’ tbassir tagħha</w:t>
            </w:r>
            <w:r w:rsidRPr="00EA56B3">
              <w:t xml:space="preserve">. Dan iħalli impatt fuq l-operazzjonijiet tal-Aġenzija u jeħtieġ emendi rikorrenti għall-baġit mill-Bord tat-Tmexxija. Għalhekk, jenħtieġ li l-Aġenzija titħalla toħloq riżerva mill-bilanċ pożittiv tad-dħul tagħha mit-tariffi u mill-imposti, soġġetta għall-kundizzjonijiet stabbiliti f’dan ir-Regolament. Dan se jippermetti lill-Aġenzija ttaffi l-konsegwenzi ta’ varjazzjoni kbira fl-introjtu mit-tariffi u mill-imposti. B’mod speċifiku, il-ħolqien ta’ tali riżerva se jippermetti lill-Aġenzija żżid is-sostenibbiltà tal-mudell ta’ finanzjament tagħha mingħajr preġudizzju għall-kontribuzzjoni annwali tal-Unjoni u għall-programmazzjoni finanzjarja pluriennali. Jenħtieġ li r-regoli dettaljati dwar il-parametri, il-kalkolu u l-operat tar-riżerva jiġu stabbiliti fir-regoli finanzjarji tal-Aġenzija u jenħtieġ li jinkludu r-rekwiżiti stabbiliti f’dan ir-Regolament. Il-kalkolu tal-ammont tal-kontribuzzjoni annwali għar-riżerva jew tal-ammont magħmul disponibbli mir-riżerva, li għandu jiġi inkluż fl-abbozz tal-baġit tal-Aġenzija, jenħtieġ li jsegwi metodoloġija applikata b’mod mekkaniku mill-Aġenzija kull sena. </w:t>
            </w:r>
            <w:r w:rsidRPr="00EA56B3">
              <w:rPr>
                <w:b/>
                <w:i/>
              </w:rPr>
              <w:t>Filwaqt li l-istabbiliment ta’ baġit ta’ riżerva għall-Aġenzija huwa meħtieġ minħabba l-istruttura ta’ finanzjament unika tagħha, dan ma jistabbilix preċedent għal aġenziji oħra tal-UE.</w:t>
            </w:r>
          </w:p>
        </w:tc>
      </w:tr>
    </w:tbl>
    <w:p w14:paraId="7706558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90BCC39" w14:textId="77777777" w:rsidR="00BE4765" w:rsidRPr="00EA56B3" w:rsidRDefault="00BE4765" w:rsidP="00BE4765">
      <w:r w:rsidRPr="00EA56B3">
        <w:rPr>
          <w:rStyle w:val="HideTWBExt"/>
          <w:color w:val="auto"/>
        </w:rPr>
        <w:t>&lt;/Amend&gt;</w:t>
      </w:r>
    </w:p>
    <w:p w14:paraId="64A678C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128</w:t>
      </w:r>
      <w:r w:rsidRPr="00EA56B3">
        <w:rPr>
          <w:rStyle w:val="HideTWBExt"/>
          <w:color w:val="auto"/>
        </w:rPr>
        <w:t>&lt;/NumAm&gt;</w:t>
      </w:r>
    </w:p>
    <w:p w14:paraId="617359FB"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214FD22B" w14:textId="77777777" w:rsidR="00BE4765" w:rsidRPr="00EA56B3" w:rsidRDefault="00BE4765" w:rsidP="00BE4765">
      <w:pPr>
        <w:pStyle w:val="NormalBold"/>
      </w:pPr>
      <w:r w:rsidRPr="00EA56B3">
        <w:rPr>
          <w:rStyle w:val="HideTWBExt"/>
          <w:b w:val="0"/>
          <w:color w:val="auto"/>
        </w:rPr>
        <w:t>&lt;/RepeatBlock-By&gt;</w:t>
      </w:r>
    </w:p>
    <w:p w14:paraId="0E3E894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024169F" w14:textId="77777777" w:rsidR="00BE4765" w:rsidRPr="00EA56B3" w:rsidRDefault="00BE4765" w:rsidP="00BE4765">
      <w:pPr>
        <w:pStyle w:val="NormalBold"/>
      </w:pPr>
      <w:r w:rsidRPr="00EA56B3">
        <w:rPr>
          <w:rStyle w:val="HideTWBExt"/>
          <w:color w:val="auto"/>
        </w:rPr>
        <w:t>&lt;Article&gt;</w:t>
      </w:r>
      <w:r w:rsidRPr="00EA56B3">
        <w:t>Premessa 28</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0D545DB" w14:textId="77777777" w:rsidTr="00100968">
        <w:trPr>
          <w:trHeight w:hRule="exact" w:val="240"/>
          <w:jc w:val="center"/>
        </w:trPr>
        <w:tc>
          <w:tcPr>
            <w:tcW w:w="9752" w:type="dxa"/>
            <w:gridSpan w:val="2"/>
            <w:tcBorders>
              <w:top w:val="nil"/>
              <w:left w:val="nil"/>
              <w:bottom w:val="nil"/>
              <w:right w:val="nil"/>
            </w:tcBorders>
          </w:tcPr>
          <w:p w14:paraId="53849858" w14:textId="77777777" w:rsidR="00BE4765" w:rsidRPr="00EA56B3" w:rsidRDefault="00BE4765" w:rsidP="00100968"/>
        </w:tc>
      </w:tr>
      <w:tr w:rsidR="00390D4C" w:rsidRPr="00EA56B3" w14:paraId="39772798" w14:textId="77777777" w:rsidTr="00100968">
        <w:trPr>
          <w:trHeight w:val="240"/>
          <w:jc w:val="center"/>
        </w:trPr>
        <w:tc>
          <w:tcPr>
            <w:tcW w:w="4876" w:type="dxa"/>
            <w:tcBorders>
              <w:top w:val="nil"/>
              <w:left w:val="nil"/>
              <w:bottom w:val="nil"/>
              <w:right w:val="nil"/>
            </w:tcBorders>
          </w:tcPr>
          <w:p w14:paraId="30E5ACE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626617E" w14:textId="77777777" w:rsidR="00BE4765" w:rsidRPr="00EA56B3" w:rsidRDefault="00BE4765" w:rsidP="00100968">
            <w:pPr>
              <w:pStyle w:val="AmColumnHeading"/>
            </w:pPr>
            <w:r w:rsidRPr="00EA56B3">
              <w:t>Emenda</w:t>
            </w:r>
          </w:p>
        </w:tc>
      </w:tr>
      <w:tr w:rsidR="00390D4C" w:rsidRPr="00EA56B3" w14:paraId="1D970196" w14:textId="77777777" w:rsidTr="00100968">
        <w:trPr>
          <w:jc w:val="center"/>
        </w:trPr>
        <w:tc>
          <w:tcPr>
            <w:tcW w:w="4876" w:type="dxa"/>
            <w:tcBorders>
              <w:top w:val="nil"/>
              <w:left w:val="nil"/>
              <w:bottom w:val="nil"/>
              <w:right w:val="nil"/>
            </w:tcBorders>
          </w:tcPr>
          <w:p w14:paraId="2B36BFC5" w14:textId="77777777" w:rsidR="00BE4765" w:rsidRPr="00EA56B3" w:rsidRDefault="00BE4765" w:rsidP="00100968">
            <w:pPr>
              <w:pStyle w:val="Normal6a"/>
            </w:pPr>
            <w:r w:rsidRPr="00EA56B3">
              <w:t>(28)</w:t>
            </w:r>
            <w:r w:rsidRPr="00EA56B3">
              <w:tab/>
              <w:t>Jenħtieġ li ċ-ċittadini tal-Unjoni jkollhom aċċess għal informazzjoni dwar sustanzi kimiċi li jistgħu jkunu esposti għalihom, sabiex ikunu jistgħu jieħdu deċiżjonijiet infurmati dwar l-użu minnhom ta’ sustanzi kimiċi. Għalhekk, jenħtieġ li l-Aġenzija tipprovdi lill-pubbliku b’informazzjoni adegwata dwar il-perikli, ir-riskji u l-użu sikur tas-sustanzi kimiċi.</w:t>
            </w:r>
          </w:p>
        </w:tc>
        <w:tc>
          <w:tcPr>
            <w:tcW w:w="4876" w:type="dxa"/>
            <w:tcBorders>
              <w:top w:val="nil"/>
              <w:left w:val="nil"/>
              <w:bottom w:val="nil"/>
              <w:right w:val="nil"/>
            </w:tcBorders>
          </w:tcPr>
          <w:p w14:paraId="6E67C254" w14:textId="77777777" w:rsidR="00BE4765" w:rsidRPr="00EA56B3" w:rsidRDefault="00BE4765" w:rsidP="00100968">
            <w:pPr>
              <w:pStyle w:val="Normal6a"/>
            </w:pPr>
            <w:r w:rsidRPr="00EA56B3">
              <w:t>(28)</w:t>
            </w:r>
            <w:r w:rsidRPr="00EA56B3">
              <w:tab/>
              <w:t xml:space="preserve">Jenħtieġ li ċ-ċittadini tal-Unjoni jkollhom aċċess għal informazzjoni dwar sustanzi kimiċi </w:t>
            </w:r>
            <w:r w:rsidRPr="00EA56B3">
              <w:rPr>
                <w:b/>
                <w:bCs/>
                <w:i/>
                <w:iCs/>
              </w:rPr>
              <w:t>u taħlitiet</w:t>
            </w:r>
            <w:r w:rsidRPr="00EA56B3">
              <w:t xml:space="preserve"> li jistgħu jkunu esposti għalihom, sabiex ikunu jistgħu jieħdu deċiżjonijiet infurmati dwar l-użu minnhom ta’ sustanzi kimiċi. Għalhekk, jenħtieġ li l-Aġenzija tipprovdi lill-pubbliku b’informazzjoni adegwata </w:t>
            </w:r>
            <w:r w:rsidRPr="00EA56B3">
              <w:rPr>
                <w:b/>
                <w:bCs/>
                <w:i/>
                <w:iCs/>
              </w:rPr>
              <w:t>u aċċessibbli</w:t>
            </w:r>
            <w:r w:rsidRPr="00EA56B3">
              <w:t xml:space="preserve"> dwar il-perikli, ir-riskji u l-użu sikur tas-sustanzi kimiċi </w:t>
            </w:r>
            <w:r w:rsidRPr="00EA56B3">
              <w:rPr>
                <w:b/>
                <w:bCs/>
                <w:i/>
                <w:iCs/>
              </w:rPr>
              <w:t>u tat-taħlitiet tagħhom</w:t>
            </w:r>
            <w:r w:rsidRPr="00EA56B3">
              <w:t>.</w:t>
            </w:r>
          </w:p>
        </w:tc>
      </w:tr>
    </w:tbl>
    <w:p w14:paraId="45248EB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683D74D" w14:textId="77777777" w:rsidR="00BE4765" w:rsidRPr="00EA56B3" w:rsidRDefault="00BE4765" w:rsidP="00BE4765">
      <w:r w:rsidRPr="00EA56B3">
        <w:rPr>
          <w:rStyle w:val="HideTWBExt"/>
          <w:color w:val="auto"/>
        </w:rPr>
        <w:t>&lt;/Amend&gt;</w:t>
      </w:r>
    </w:p>
    <w:p w14:paraId="2AE7702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129</w:t>
      </w:r>
      <w:r w:rsidRPr="00EA56B3">
        <w:rPr>
          <w:rStyle w:val="HideTWBExt"/>
          <w:color w:val="auto"/>
        </w:rPr>
        <w:t>&lt;/NumAm&gt;</w:t>
      </w:r>
    </w:p>
    <w:p w14:paraId="0BC55C96"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2D7D9B9E" w14:textId="77777777" w:rsidR="00BE4765" w:rsidRPr="00EA56B3" w:rsidRDefault="00BE4765" w:rsidP="00BE4765">
      <w:pPr>
        <w:pStyle w:val="NormalBold"/>
      </w:pPr>
      <w:r w:rsidRPr="00EA56B3">
        <w:rPr>
          <w:rStyle w:val="HideTWBExt"/>
          <w:b w:val="0"/>
          <w:color w:val="auto"/>
        </w:rPr>
        <w:t>&lt;/RepeatBlock-By&gt;</w:t>
      </w:r>
    </w:p>
    <w:p w14:paraId="46C7CDE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A33A22F" w14:textId="77777777" w:rsidR="00BE4765" w:rsidRPr="00EA56B3" w:rsidRDefault="00BE4765" w:rsidP="00BE4765">
      <w:pPr>
        <w:pStyle w:val="NormalBold"/>
      </w:pPr>
      <w:r w:rsidRPr="00EA56B3">
        <w:rPr>
          <w:rStyle w:val="HideTWBExt"/>
          <w:color w:val="auto"/>
        </w:rPr>
        <w:t>&lt;Article&gt;</w:t>
      </w:r>
      <w:r w:rsidRPr="00EA56B3">
        <w:t>Premessa 30</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9A44C6F" w14:textId="77777777" w:rsidTr="00100968">
        <w:trPr>
          <w:trHeight w:hRule="exact" w:val="240"/>
          <w:jc w:val="center"/>
        </w:trPr>
        <w:tc>
          <w:tcPr>
            <w:tcW w:w="9752" w:type="dxa"/>
            <w:gridSpan w:val="2"/>
            <w:tcBorders>
              <w:top w:val="nil"/>
              <w:left w:val="nil"/>
              <w:bottom w:val="nil"/>
              <w:right w:val="nil"/>
            </w:tcBorders>
          </w:tcPr>
          <w:p w14:paraId="29E1E1E8" w14:textId="77777777" w:rsidR="00BE4765" w:rsidRPr="00EA56B3" w:rsidRDefault="00BE4765" w:rsidP="00100968"/>
        </w:tc>
      </w:tr>
      <w:tr w:rsidR="00390D4C" w:rsidRPr="00EA56B3" w14:paraId="05B2D378" w14:textId="77777777" w:rsidTr="00100968">
        <w:trPr>
          <w:trHeight w:val="240"/>
          <w:jc w:val="center"/>
        </w:trPr>
        <w:tc>
          <w:tcPr>
            <w:tcW w:w="4876" w:type="dxa"/>
            <w:tcBorders>
              <w:top w:val="nil"/>
              <w:left w:val="nil"/>
              <w:bottom w:val="nil"/>
              <w:right w:val="nil"/>
            </w:tcBorders>
          </w:tcPr>
          <w:p w14:paraId="0F151F4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85DE8A5" w14:textId="77777777" w:rsidR="00BE4765" w:rsidRPr="00EA56B3" w:rsidRDefault="00BE4765" w:rsidP="00100968">
            <w:pPr>
              <w:pStyle w:val="AmColumnHeading"/>
            </w:pPr>
            <w:r w:rsidRPr="00EA56B3">
              <w:t>Emenda</w:t>
            </w:r>
          </w:p>
        </w:tc>
      </w:tr>
      <w:tr w:rsidR="00390D4C" w:rsidRPr="00EA56B3" w14:paraId="46210000" w14:textId="77777777" w:rsidTr="00100968">
        <w:trPr>
          <w:jc w:val="center"/>
        </w:trPr>
        <w:tc>
          <w:tcPr>
            <w:tcW w:w="4876" w:type="dxa"/>
            <w:tcBorders>
              <w:top w:val="nil"/>
              <w:left w:val="nil"/>
              <w:bottom w:val="nil"/>
              <w:right w:val="nil"/>
            </w:tcBorders>
          </w:tcPr>
          <w:p w14:paraId="386747AF" w14:textId="77777777" w:rsidR="00BE4765" w:rsidRPr="00EA56B3" w:rsidRDefault="00BE4765" w:rsidP="00100968">
            <w:pPr>
              <w:pStyle w:val="Normal6a"/>
            </w:pPr>
            <w:r w:rsidRPr="00EA56B3">
              <w:t>(30)</w:t>
            </w:r>
            <w:r w:rsidRPr="00EA56B3">
              <w:tab/>
              <w:t>Jenħtieġ li l-Aġenzija tikkoopera mill-qrib ma’ organizzazzjonijiet internazzjonali rilevanti, korpi governattivi u mhux governattivi oħrajn u korpi tekniċi rilevanti minn ġewwa u barra l-Unjoni fl-implimentazzjoni tal-kompiti tagħha, b’mod partikolari biex tiġi evitata d-duplikazzjoni tax-xogħol u biex jiġi żgurat l-aċċess għad-data u l-għodod kollha meħtieġa sabiex tilħaq l-objettivi tagħha. B’mod partikolari, jenħtieġ li l-Aġenzija tikkoopera maċ-Ċentru Ewropew għall-Prevenzjoni u l-Kontroll tal-Mard, mal-Aġenzija Ewropea għall-Ambjent, mal-Awtorità Ewropea dwar is-Sigurtà fl-Ikel, mal-Aġenzija Ewropea għall-Mediċini u mal-Aġenzija Ewropea għas-Sigurtà u s-Saħħa fuq il-Post tax-Xogħol, biex tiżgura l-koerenza u l-effiċjenza tal-valutazzjonijiet relatati mas-sustanzi kimiċi fil-leġiżlazzjoni tal-Unjoni, f’konformità mal-approċċ ta’ “Sustanza Waħda, Valutazzjoni Waħda”. Minħabba li l-każijiet tal-passat ta’ opinjonijiet diverġenti wasslu għal inċertezza akbar għall-operaturi, kif ukoll għal tnaqqis fil-fiduċja tal-pubbliku fir-robustezza xjentifika u l-koerenza tat-teħid ta’ deċiżjonijiet xjentifiċi, jenħtieġ li jissaħħu l-proċeduri għar-riżoluzzjoni tad-diverġenzi bejn l-opinjonijiet xjentifiċi bejn l-aġenziji tal-Unjoni.</w:t>
            </w:r>
          </w:p>
        </w:tc>
        <w:tc>
          <w:tcPr>
            <w:tcW w:w="4876" w:type="dxa"/>
            <w:tcBorders>
              <w:top w:val="nil"/>
              <w:left w:val="nil"/>
              <w:bottom w:val="nil"/>
              <w:right w:val="nil"/>
            </w:tcBorders>
          </w:tcPr>
          <w:p w14:paraId="6D35DB0A" w14:textId="77777777" w:rsidR="00BE4765" w:rsidRPr="00EA56B3" w:rsidRDefault="00BE4765" w:rsidP="00100968">
            <w:pPr>
              <w:pStyle w:val="Normal6a"/>
            </w:pPr>
            <w:r w:rsidRPr="00EA56B3">
              <w:t>(30)</w:t>
            </w:r>
            <w:r w:rsidRPr="00EA56B3">
              <w:tab/>
              <w:t xml:space="preserve">Jenħtieġ li l-Aġenzija tikkoopera mill-qrib ma’ organizzazzjonijiet internazzjonali rilevanti, korpi governattivi u mhux governattivi oħrajn u korpi tekniċi rilevanti minn ġewwa u barra l-Unjoni fl-implimentazzjoni tal-kompiti tagħha, b’mod partikolari biex tiġi evitata d-duplikazzjoni tax-xogħol u biex jiġi żgurat l-aċċess għad-data u l-għodod kollha meħtieġa sabiex tilħaq l-objettivi tagħha. B’mod partikolari, jenħtieġ li l-Aġenzija tikkoopera </w:t>
            </w:r>
            <w:r w:rsidRPr="00EA56B3">
              <w:rPr>
                <w:b/>
                <w:bCs/>
                <w:i/>
                <w:iCs/>
              </w:rPr>
              <w:t xml:space="preserve">mal-awtoritajiet rilevanti tal-Istati Membri, </w:t>
            </w:r>
            <w:r w:rsidRPr="00EA56B3">
              <w:t>maċ-Ċentru Ewropew għall-Prevenzjoni u l-Kontroll tal-Mard, mal-Aġenzija Ewropea għall-Ambjent, mal-Awtorità Ewropea dwar is-Sigurtà fl-Ikel, mal-Aġenzija Ewropea għall-Mediċini u mal-Aġenzija Ewropea għas-Sigurtà u s-Saħħa fuq il-Post tax-Xogħol, biex tiżgura l-koerenza u l-effiċjenza tal-valutazzjonijiet relatati mas-sustanzi kimiċi fil-leġiżlazzjoni tal-Unjoni, f’konformità mal-approċċ ta’ “Sustanza Waħda, Valutazzjoni Waħda”. Minħabba li l-każijiet tal-passat ta’ opinjonijiet diverġenti wasslu għal inċertezza akbar għall-operaturi, kif ukoll għal tnaqqis fil-fiduċja tal-pubbliku fir-robustezza xjentifika u l-koerenza tat-teħid ta’ deċiżjonijiet xjentifiċi, jenħtieġ li jissaħħu l-proċeduri għar-riżoluzzjoni tad-diverġenzi bejn l-opinjonijiet xjentifiċi bejn l-aġenziji tal-Unjoni.</w:t>
            </w:r>
          </w:p>
        </w:tc>
      </w:tr>
    </w:tbl>
    <w:p w14:paraId="7B09D31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2F42A6B" w14:textId="77777777" w:rsidR="00BE4765" w:rsidRPr="00EA56B3" w:rsidRDefault="00BE4765" w:rsidP="00BE4765">
      <w:r w:rsidRPr="00EA56B3">
        <w:rPr>
          <w:rStyle w:val="HideTWBExt"/>
          <w:color w:val="auto"/>
        </w:rPr>
        <w:t>&lt;/Amend&gt;</w:t>
      </w:r>
    </w:p>
    <w:p w14:paraId="2C0C178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130</w:t>
      </w:r>
      <w:r w:rsidRPr="00EA56B3">
        <w:rPr>
          <w:rStyle w:val="HideTWBExt"/>
          <w:color w:val="auto"/>
        </w:rPr>
        <w:t>&lt;/NumAm&gt;</w:t>
      </w:r>
    </w:p>
    <w:p w14:paraId="66EF428C"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03D8F105" w14:textId="77777777" w:rsidR="00BE4765" w:rsidRPr="00EA56B3" w:rsidRDefault="00BE4765" w:rsidP="00BE4765">
      <w:pPr>
        <w:pStyle w:val="NormalBold"/>
      </w:pPr>
      <w:r w:rsidRPr="00EA56B3">
        <w:rPr>
          <w:rStyle w:val="HideTWBExt"/>
          <w:b w:val="0"/>
          <w:color w:val="auto"/>
        </w:rPr>
        <w:t>&lt;/RepeatBlock-By&gt;</w:t>
      </w:r>
    </w:p>
    <w:p w14:paraId="34A2FF7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C2F7057" w14:textId="77777777" w:rsidR="00BE4765" w:rsidRPr="00EA56B3" w:rsidRDefault="00BE4765" w:rsidP="00BE4765">
      <w:pPr>
        <w:pStyle w:val="NormalBold"/>
      </w:pPr>
      <w:r w:rsidRPr="00EA56B3">
        <w:rPr>
          <w:rStyle w:val="HideTWBExt"/>
          <w:color w:val="auto"/>
        </w:rPr>
        <w:t>&lt;Article&gt;</w:t>
      </w:r>
      <w:r w:rsidRPr="00EA56B3">
        <w:t>Premessa 30</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32062FC" w14:textId="77777777" w:rsidTr="00100968">
        <w:trPr>
          <w:trHeight w:hRule="exact" w:val="240"/>
          <w:jc w:val="center"/>
        </w:trPr>
        <w:tc>
          <w:tcPr>
            <w:tcW w:w="9752" w:type="dxa"/>
            <w:gridSpan w:val="2"/>
            <w:tcBorders>
              <w:top w:val="nil"/>
              <w:left w:val="nil"/>
              <w:bottom w:val="nil"/>
              <w:right w:val="nil"/>
            </w:tcBorders>
          </w:tcPr>
          <w:p w14:paraId="72F599F6" w14:textId="77777777" w:rsidR="00BE4765" w:rsidRPr="00EA56B3" w:rsidRDefault="00BE4765" w:rsidP="00100968"/>
        </w:tc>
      </w:tr>
      <w:tr w:rsidR="00390D4C" w:rsidRPr="00EA56B3" w14:paraId="55ECC82A" w14:textId="77777777" w:rsidTr="00100968">
        <w:trPr>
          <w:trHeight w:val="240"/>
          <w:jc w:val="center"/>
        </w:trPr>
        <w:tc>
          <w:tcPr>
            <w:tcW w:w="4876" w:type="dxa"/>
            <w:tcBorders>
              <w:top w:val="nil"/>
              <w:left w:val="nil"/>
              <w:bottom w:val="nil"/>
              <w:right w:val="nil"/>
            </w:tcBorders>
          </w:tcPr>
          <w:p w14:paraId="1C8237B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A9F221E" w14:textId="77777777" w:rsidR="00BE4765" w:rsidRPr="00EA56B3" w:rsidRDefault="00BE4765" w:rsidP="00100968">
            <w:pPr>
              <w:pStyle w:val="AmColumnHeading"/>
            </w:pPr>
            <w:r w:rsidRPr="00EA56B3">
              <w:t>Emenda</w:t>
            </w:r>
          </w:p>
        </w:tc>
      </w:tr>
      <w:tr w:rsidR="00390D4C" w:rsidRPr="00EA56B3" w14:paraId="4C78FB5B" w14:textId="77777777" w:rsidTr="00100968">
        <w:trPr>
          <w:jc w:val="center"/>
        </w:trPr>
        <w:tc>
          <w:tcPr>
            <w:tcW w:w="4876" w:type="dxa"/>
            <w:tcBorders>
              <w:top w:val="nil"/>
              <w:left w:val="nil"/>
              <w:bottom w:val="nil"/>
              <w:right w:val="nil"/>
            </w:tcBorders>
          </w:tcPr>
          <w:p w14:paraId="77C7E957" w14:textId="77777777" w:rsidR="00BE4765" w:rsidRPr="00EA56B3" w:rsidRDefault="00BE4765" w:rsidP="00100968">
            <w:pPr>
              <w:pStyle w:val="Normal6a"/>
            </w:pPr>
            <w:r w:rsidRPr="00EA56B3">
              <w:t>(30)</w:t>
            </w:r>
            <w:r w:rsidRPr="00EA56B3">
              <w:tab/>
              <w:t>Jenħtieġ li l-Aġenzija tikkoopera mill-qrib ma’ organizzazzjonijiet internazzjonali rilevanti, korpi governattivi u mhux governattivi oħrajn u korpi tekniċi rilevanti minn ġewwa u barra l-Unjoni fl-implimentazzjoni tal-kompiti tagħha, b’mod partikolari biex tiġi evitata d-duplikazzjoni tax-xogħol u biex jiġi żgurat l-aċċess għad-data u l-għodod kollha meħtieġa sabiex tilħaq l-objettivi tagħha. B’mod partikolari, jenħtieġ li l-Aġenzija tikkoopera maċ-Ċentru Ewropew għall-Prevenzjoni u l-Kontroll tal-Mard, mal-Aġenzija Ewropea għall-Ambjent, mal-Awtorità Ewropea dwar is-Sigurtà fl-Ikel, mal-Aġenzija Ewropea għall-Mediċini u mal-Aġenzija Ewropea għas-Sigurtà u s-Saħħa fuq il-Post tax-Xogħol, biex tiżgura l-koerenza u l-effiċjenza tal-valutazzjonijiet relatati mas-sustanzi kimiċi fil-leġiżlazzjoni tal-Unjoni, f’konformità mal-approċċ ta’ “Sustanza Waħda, Valutazzjoni Waħda”. Minħabba li l-każijiet tal-passat ta’ opinjonijiet diverġenti wasslu għal inċertezza akbar għall-operaturi, kif ukoll għal tnaqqis fil-fiduċja tal-pubbliku fir-robustezza xjentifika u l-koerenza tat-teħid ta’ deċiżjonijiet xjentifiċi, jenħtieġ li jissaħħu l-proċeduri għar-riżoluzzjoni tad-diverġenzi bejn l-opinjonijiet xjentifiċi bejn l-aġenziji tal-Unjoni.</w:t>
            </w:r>
          </w:p>
        </w:tc>
        <w:tc>
          <w:tcPr>
            <w:tcW w:w="4876" w:type="dxa"/>
            <w:tcBorders>
              <w:top w:val="nil"/>
              <w:left w:val="nil"/>
              <w:bottom w:val="nil"/>
              <w:right w:val="nil"/>
            </w:tcBorders>
          </w:tcPr>
          <w:p w14:paraId="4B4FB8FF" w14:textId="77777777" w:rsidR="00BE4765" w:rsidRPr="00EA56B3" w:rsidRDefault="00BE4765" w:rsidP="00100968">
            <w:pPr>
              <w:pStyle w:val="Normal6a"/>
            </w:pPr>
            <w:r w:rsidRPr="00EA56B3">
              <w:t>(30)</w:t>
            </w:r>
            <w:r w:rsidRPr="00EA56B3">
              <w:tab/>
              <w:t>Jenħtieġ li l-Aġenzija tikkoopera mill-qrib ma’ organizzazzjonijiet internazzjonali rilevanti</w:t>
            </w:r>
            <w:r w:rsidRPr="00EA56B3">
              <w:rPr>
                <w:b/>
                <w:bCs/>
                <w:i/>
                <w:iCs/>
              </w:rPr>
              <w:t>, trade unions</w:t>
            </w:r>
            <w:r w:rsidRPr="00EA56B3">
              <w:t>, korpi governattivi u mhux governattivi oħrajn u korpi tekniċi rilevanti minn ġewwa u barra l-Unjoni fl-implimentazzjoni tal-kompiti tagħha, b’mod partikolari biex tiġi evitata d-duplikazzjoni tax-xogħol u biex jiġi żgurat l-aċċess għad-data u l-għodod kollha meħtieġa sabiex tilħaq l-objettivi tagħha. B’mod partikolari, jenħtieġ li l-Aġenzija tikkoopera maċ-Ċentru Ewropew għall-Prevenzjoni u l-Kontroll tal-Mard, mal-Aġenzija Ewropea għall-Ambjent, mal-Awtorità Ewropea dwar is-Sigurtà fl-Ikel, mal-Aġenzija Ewropea għall-Mediċini u mal-Aġenzija Ewropea għas-Sigurtà u s-Saħħa fuq il-Post tax-Xogħol, biex tiżgura l-koerenza u l-effiċjenza tal-valutazzjonijiet relatati mas-sustanzi kimiċi fil-leġiżlazzjoni tal-Unjoni, f’konformità mal-approċċ ta’ “Sustanza Waħda, Valutazzjoni Waħda”. Minħabba li l-każijiet tal-passat ta’ opinjonijiet diverġenti wasslu għal inċertezza akbar għall-operaturi, kif ukoll għal tnaqqis fil-fiduċja tal-pubbliku fir-robustezza xjentifika u l-koerenza tat-teħid ta’ deċiżjonijiet xjentifiċi, jenħtieġ li jissaħħu l-proċeduri għar-riżoluzzjoni tad-diverġenzi bejn l-opinjonijiet xjentifiċi bejn l-aġenziji tal-Unjoni.</w:t>
            </w:r>
          </w:p>
        </w:tc>
      </w:tr>
    </w:tbl>
    <w:p w14:paraId="584FC16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6BB631D" w14:textId="77777777" w:rsidR="00BE4765" w:rsidRPr="00EA56B3" w:rsidRDefault="00BE4765" w:rsidP="00BE4765">
      <w:r w:rsidRPr="00EA56B3">
        <w:rPr>
          <w:rStyle w:val="HideTWBExt"/>
          <w:color w:val="auto"/>
        </w:rPr>
        <w:t>&lt;/Amend&gt;</w:t>
      </w:r>
    </w:p>
    <w:p w14:paraId="5DD6091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131</w:t>
      </w:r>
      <w:r w:rsidRPr="00EA56B3">
        <w:rPr>
          <w:rStyle w:val="HideTWBExt"/>
          <w:color w:val="auto"/>
        </w:rPr>
        <w:t>&lt;/NumAm&gt;</w:t>
      </w:r>
    </w:p>
    <w:p w14:paraId="77273149"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359AA260" w14:textId="77777777" w:rsidR="00BE4765" w:rsidRPr="00EA56B3" w:rsidRDefault="00BE4765" w:rsidP="00BE4765">
      <w:pPr>
        <w:pStyle w:val="NormalBold"/>
      </w:pPr>
      <w:r w:rsidRPr="00EA56B3">
        <w:rPr>
          <w:rStyle w:val="HideTWBExt"/>
          <w:b w:val="0"/>
          <w:color w:val="auto"/>
        </w:rPr>
        <w:t>&lt;/RepeatBlock-By&gt;</w:t>
      </w:r>
    </w:p>
    <w:p w14:paraId="0854033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A0CDDC8" w14:textId="77777777" w:rsidR="00BE4765" w:rsidRPr="00EA56B3" w:rsidRDefault="00BE4765" w:rsidP="00BE4765">
      <w:pPr>
        <w:pStyle w:val="NormalBold"/>
      </w:pPr>
      <w:r w:rsidRPr="00EA56B3">
        <w:rPr>
          <w:rStyle w:val="HideTWBExt"/>
          <w:color w:val="auto"/>
        </w:rPr>
        <w:t>&lt;Article&gt;</w:t>
      </w:r>
      <w:r w:rsidRPr="00EA56B3">
        <w:t>Premessa 31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4E43075" w14:textId="77777777" w:rsidTr="00100968">
        <w:trPr>
          <w:trHeight w:hRule="exact" w:val="240"/>
          <w:jc w:val="center"/>
        </w:trPr>
        <w:tc>
          <w:tcPr>
            <w:tcW w:w="9752" w:type="dxa"/>
            <w:gridSpan w:val="2"/>
            <w:tcBorders>
              <w:top w:val="nil"/>
              <w:left w:val="nil"/>
              <w:bottom w:val="nil"/>
              <w:right w:val="nil"/>
            </w:tcBorders>
          </w:tcPr>
          <w:p w14:paraId="7AA4F1FB" w14:textId="77777777" w:rsidR="00BE4765" w:rsidRPr="00EA56B3" w:rsidRDefault="00BE4765" w:rsidP="00100968"/>
        </w:tc>
      </w:tr>
      <w:tr w:rsidR="00390D4C" w:rsidRPr="00EA56B3" w14:paraId="6E7DC7F5" w14:textId="77777777" w:rsidTr="00100968">
        <w:trPr>
          <w:trHeight w:val="240"/>
          <w:jc w:val="center"/>
        </w:trPr>
        <w:tc>
          <w:tcPr>
            <w:tcW w:w="4876" w:type="dxa"/>
            <w:tcBorders>
              <w:top w:val="nil"/>
              <w:left w:val="nil"/>
              <w:bottom w:val="nil"/>
              <w:right w:val="nil"/>
            </w:tcBorders>
          </w:tcPr>
          <w:p w14:paraId="6123BF2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3696CC0" w14:textId="77777777" w:rsidR="00BE4765" w:rsidRPr="00EA56B3" w:rsidRDefault="00BE4765" w:rsidP="00100968">
            <w:pPr>
              <w:pStyle w:val="AmColumnHeading"/>
            </w:pPr>
            <w:r w:rsidRPr="00EA56B3">
              <w:t>Emenda</w:t>
            </w:r>
          </w:p>
        </w:tc>
      </w:tr>
      <w:tr w:rsidR="00390D4C" w:rsidRPr="00EA56B3" w14:paraId="038B686E" w14:textId="77777777" w:rsidTr="00100968">
        <w:trPr>
          <w:jc w:val="center"/>
        </w:trPr>
        <w:tc>
          <w:tcPr>
            <w:tcW w:w="4876" w:type="dxa"/>
            <w:tcBorders>
              <w:top w:val="nil"/>
              <w:left w:val="nil"/>
              <w:bottom w:val="nil"/>
              <w:right w:val="nil"/>
            </w:tcBorders>
          </w:tcPr>
          <w:p w14:paraId="6A6CE369"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w:t>
            </w:r>
            <w:r w:rsidRPr="00EA56B3">
              <w:rPr>
                <w:b/>
                <w:bCs/>
                <w:i/>
                <w:iCs/>
              </w:rPr>
              <w:t>tal-aktar</w:t>
            </w:r>
            <w:r w:rsidRPr="00EA56B3">
              <w:t xml:space="preserve"> sustanzi kimiċi dannużi u fl-iżvilupp ta’ metodi xjentifiċi, b’mod partikolari approċċi li ma jinvolvux l-annimali, biex tivvaluta l-perikli tas-sustanzi kimiċi, kif ukoll ir-riskji u l-impatti soċjoekonomiċi tal-użu tagħhom.</w:t>
            </w:r>
          </w:p>
        </w:tc>
        <w:tc>
          <w:tcPr>
            <w:tcW w:w="4876" w:type="dxa"/>
            <w:tcBorders>
              <w:top w:val="nil"/>
              <w:left w:val="nil"/>
              <w:bottom w:val="nil"/>
              <w:right w:val="nil"/>
            </w:tcBorders>
          </w:tcPr>
          <w:p w14:paraId="6E5D1214"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w:t>
            </w:r>
            <w:r w:rsidRPr="00EA56B3">
              <w:rPr>
                <w:b/>
                <w:bCs/>
                <w:i/>
                <w:iCs/>
              </w:rPr>
              <w:t xml:space="preserve">ta’ </w:t>
            </w:r>
            <w:r w:rsidRPr="00EA56B3">
              <w:t xml:space="preserve">sustanzi kimiċi </w:t>
            </w:r>
            <w:r w:rsidRPr="00EA56B3">
              <w:rPr>
                <w:b/>
                <w:bCs/>
                <w:i/>
                <w:iCs/>
              </w:rPr>
              <w:t xml:space="preserve">u ta’ gruppi ta’ sustanzi kimiċi </w:t>
            </w:r>
            <w:r w:rsidRPr="00EA56B3">
              <w:t xml:space="preserve">dannużi u fl-iżvilupp ta’ metodi xjentifiċi, b’mod partikolari approċċi li ma jinvolvux l-annimali </w:t>
            </w:r>
            <w:r w:rsidRPr="00EA56B3">
              <w:rPr>
                <w:b/>
                <w:bCs/>
                <w:i/>
                <w:iCs/>
              </w:rPr>
              <w:t>u metodoloġiji emerġenti</w:t>
            </w:r>
            <w:r w:rsidRPr="00EA56B3">
              <w:t xml:space="preserve">, biex tivvaluta l-perikli tas-sustanzi kimiċi </w:t>
            </w:r>
            <w:r w:rsidRPr="00EA56B3">
              <w:rPr>
                <w:b/>
                <w:bCs/>
                <w:i/>
                <w:iCs/>
              </w:rPr>
              <w:t>u tal-gruppi ta’ sustanzi kimiċi</w:t>
            </w:r>
            <w:r w:rsidRPr="00EA56B3">
              <w:t xml:space="preserve">, kif ukoll ir-riskji u l-impatti soċjoekonomiċi tal-użu tagħhom. </w:t>
            </w:r>
            <w:r w:rsidRPr="00EA56B3">
              <w:rPr>
                <w:b/>
                <w:i/>
              </w:rPr>
              <w:t>B’mod partikolari, l-Aġenzija jenħtieġ li tassisti u tikkontribwixxi għar-riċerka dwar ir-rabtiet bejn l-esponiment għal sustanzi kimiċi perikolużi u l-impatti negattivi fuq is-saħħa fil-qasam tal-espożomija, il-kumpilazzjoni integrata tal-fatturi fiżiċi, kimiċi, bijoloġiċi u psikosoċjali kollha u l-interazzjonijiet tagħhom, li għandhom impatt fuq il-bijoloġija u s-saħħa.</w:t>
            </w:r>
          </w:p>
        </w:tc>
      </w:tr>
    </w:tbl>
    <w:p w14:paraId="1631EB73"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4226A0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74B554F" w14:textId="77777777" w:rsidR="00BE4765" w:rsidRPr="00EA56B3" w:rsidRDefault="00BE4765" w:rsidP="00BE4765">
      <w:pPr>
        <w:pStyle w:val="AmJustText"/>
      </w:pPr>
      <w:r w:rsidRPr="00EA56B3">
        <w:t>Is-sostituzzjoni ma għandhiex tiġi promossa biss għas-sustanzi kimiċi dannużi kollha, iżda wkoll għal gruppi ta’ sustanzi kimiċi dannużi. Ir-referenza għal gruppi ta’ sustanzi kimiċi hija wkoll allinjament mal-formulazzjoni fir-Regolament il-ġdid dwar Pjattaforma komuni tad-data li tirreferi għal sustanzi kimiċi u gruppi ta’ sustanzi kimiċi. Allinjament mal-formulazzjoni fil-proposta tal-Kummissjoni fl-Artikolu 14(5)(2)(a)(v), li tirreferi wkoll għal metodoloġiji emerġenti.</w:t>
      </w:r>
    </w:p>
    <w:p w14:paraId="70147058" w14:textId="77777777" w:rsidR="00BE4765" w:rsidRPr="00EA56B3" w:rsidRDefault="00BE4765" w:rsidP="00BE4765">
      <w:r w:rsidRPr="00EA56B3">
        <w:rPr>
          <w:rStyle w:val="HideTWBExt"/>
          <w:color w:val="auto"/>
        </w:rPr>
        <w:t>&lt;/Amend&gt;</w:t>
      </w:r>
    </w:p>
    <w:p w14:paraId="5B26C61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132</w:t>
      </w:r>
      <w:r w:rsidRPr="00EA56B3">
        <w:rPr>
          <w:rStyle w:val="HideTWBExt"/>
          <w:color w:val="auto"/>
        </w:rPr>
        <w:t>&lt;/NumAm&gt;</w:t>
      </w:r>
    </w:p>
    <w:p w14:paraId="798A76BC"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4FF9F957" w14:textId="77777777" w:rsidR="00BE4765" w:rsidRPr="00EA56B3" w:rsidRDefault="00BE4765" w:rsidP="00BE4765">
      <w:pPr>
        <w:pStyle w:val="NormalBold"/>
      </w:pPr>
      <w:r w:rsidRPr="00EA56B3">
        <w:rPr>
          <w:rStyle w:val="HideTWBExt"/>
          <w:b w:val="0"/>
          <w:color w:val="auto"/>
        </w:rPr>
        <w:t>&lt;/RepeatBlock-By&gt;</w:t>
      </w:r>
    </w:p>
    <w:p w14:paraId="43DF5FF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B705227" w14:textId="77777777" w:rsidR="00BE4765" w:rsidRPr="00EA56B3" w:rsidRDefault="00BE4765" w:rsidP="00BE4765">
      <w:pPr>
        <w:pStyle w:val="NormalBold"/>
      </w:pPr>
      <w:r w:rsidRPr="00EA56B3">
        <w:rPr>
          <w:rStyle w:val="HideTWBExt"/>
          <w:color w:val="auto"/>
        </w:rPr>
        <w:t>&lt;Article&gt;</w:t>
      </w:r>
      <w:r w:rsidRPr="00EA56B3">
        <w:t>Premessa 31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E685A2E" w14:textId="77777777" w:rsidTr="00100968">
        <w:trPr>
          <w:trHeight w:hRule="exact" w:val="240"/>
          <w:jc w:val="center"/>
        </w:trPr>
        <w:tc>
          <w:tcPr>
            <w:tcW w:w="9752" w:type="dxa"/>
            <w:gridSpan w:val="2"/>
            <w:tcBorders>
              <w:top w:val="nil"/>
              <w:left w:val="nil"/>
              <w:bottom w:val="nil"/>
              <w:right w:val="nil"/>
            </w:tcBorders>
          </w:tcPr>
          <w:p w14:paraId="4F0C8573" w14:textId="77777777" w:rsidR="00BE4765" w:rsidRPr="00EA56B3" w:rsidRDefault="00BE4765" w:rsidP="00100968"/>
        </w:tc>
      </w:tr>
      <w:tr w:rsidR="00390D4C" w:rsidRPr="00EA56B3" w14:paraId="2720AB1B" w14:textId="77777777" w:rsidTr="00100968">
        <w:trPr>
          <w:trHeight w:val="240"/>
          <w:jc w:val="center"/>
        </w:trPr>
        <w:tc>
          <w:tcPr>
            <w:tcW w:w="4876" w:type="dxa"/>
            <w:tcBorders>
              <w:top w:val="nil"/>
              <w:left w:val="nil"/>
              <w:bottom w:val="nil"/>
              <w:right w:val="nil"/>
            </w:tcBorders>
          </w:tcPr>
          <w:p w14:paraId="7458628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DC91B13" w14:textId="77777777" w:rsidR="00BE4765" w:rsidRPr="00EA56B3" w:rsidRDefault="00BE4765" w:rsidP="00100968">
            <w:pPr>
              <w:pStyle w:val="AmColumnHeading"/>
            </w:pPr>
            <w:r w:rsidRPr="00EA56B3">
              <w:t>Emenda</w:t>
            </w:r>
          </w:p>
        </w:tc>
      </w:tr>
      <w:tr w:rsidR="00390D4C" w:rsidRPr="00EA56B3" w14:paraId="61998E21" w14:textId="77777777" w:rsidTr="00100968">
        <w:trPr>
          <w:jc w:val="center"/>
        </w:trPr>
        <w:tc>
          <w:tcPr>
            <w:tcW w:w="4876" w:type="dxa"/>
            <w:tcBorders>
              <w:top w:val="nil"/>
              <w:left w:val="nil"/>
              <w:bottom w:val="nil"/>
              <w:right w:val="nil"/>
            </w:tcBorders>
          </w:tcPr>
          <w:p w14:paraId="2B50E062"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w:t>
            </w:r>
            <w:r w:rsidRPr="00EA56B3">
              <w:rPr>
                <w:b/>
                <w:bCs/>
                <w:i/>
                <w:iCs/>
              </w:rPr>
              <w:t>tal-aktar</w:t>
            </w:r>
            <w:r w:rsidRPr="00EA56B3">
              <w:t xml:space="preserve"> sustanzi kimiċi dannużi u fl-iżvilupp ta’ metodi xjentifiċi, </w:t>
            </w:r>
            <w:r w:rsidRPr="00EA56B3">
              <w:rPr>
                <w:b/>
                <w:bCs/>
                <w:i/>
                <w:iCs/>
              </w:rPr>
              <w:t>b’mod partikolari</w:t>
            </w:r>
            <w:r w:rsidRPr="00EA56B3">
              <w:t xml:space="preserve"> approċċi li ma jinvolvux l-annimali, biex tivvaluta l-perikli tas-sustanzi kimiċi, kif ukoll ir-riskji u l-impatti soċjoekonomiċi tal-użu tagħhom.</w:t>
            </w:r>
          </w:p>
        </w:tc>
        <w:tc>
          <w:tcPr>
            <w:tcW w:w="4876" w:type="dxa"/>
            <w:tcBorders>
              <w:top w:val="nil"/>
              <w:left w:val="nil"/>
              <w:bottom w:val="nil"/>
              <w:right w:val="nil"/>
            </w:tcBorders>
          </w:tcPr>
          <w:p w14:paraId="58BCE492"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w:t>
            </w:r>
            <w:r w:rsidRPr="00EA56B3">
              <w:rPr>
                <w:b/>
                <w:bCs/>
                <w:i/>
                <w:iCs/>
              </w:rPr>
              <w:t xml:space="preserve">ta’ </w:t>
            </w:r>
            <w:r w:rsidRPr="00EA56B3">
              <w:t xml:space="preserve">sustanzi kimiċi dannużi </w:t>
            </w:r>
            <w:r w:rsidRPr="00EA56B3">
              <w:rPr>
                <w:b/>
                <w:bCs/>
                <w:i/>
                <w:iCs/>
              </w:rPr>
              <w:t xml:space="preserve">u tat-taħlitiet tagħhom, tissimplifika l-proċess u tipprevjeni s-sostituzzjoni mhux mixtieqa billi tagħmel użu minn approċċ ta’ grupp, </w:t>
            </w:r>
            <w:r w:rsidRPr="00EA56B3">
              <w:t>u fl-iżvilupp ta’ metodi xjentifiċi, approċċi li ma jinvolvux l-annimali, biex tivvaluta l-perikli tas-sustanzi kimiċi, kif ukoll ir-riskji u l-impatti soċjoekonomiċi tal-użu tagħhom.</w:t>
            </w:r>
          </w:p>
        </w:tc>
      </w:tr>
    </w:tbl>
    <w:p w14:paraId="5AEE60B4"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600B5A2" w14:textId="77777777" w:rsidR="00BE4765" w:rsidRPr="00EA56B3" w:rsidRDefault="00BE4765" w:rsidP="00BE4765">
      <w:r w:rsidRPr="00EA56B3">
        <w:rPr>
          <w:rStyle w:val="HideTWBExt"/>
          <w:color w:val="auto"/>
        </w:rPr>
        <w:t>&lt;/Amend&gt;</w:t>
      </w:r>
    </w:p>
    <w:p w14:paraId="6444ABF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133</w:t>
      </w:r>
      <w:r w:rsidRPr="00EA56B3">
        <w:rPr>
          <w:rStyle w:val="HideTWBExt"/>
          <w:color w:val="auto"/>
        </w:rPr>
        <w:t>&lt;/NumAm&gt;</w:t>
      </w:r>
    </w:p>
    <w:p w14:paraId="398611B3" w14:textId="77777777" w:rsidR="00BE4765" w:rsidRPr="00EA56B3" w:rsidRDefault="00BE4765" w:rsidP="00BE4765">
      <w:pPr>
        <w:pStyle w:val="NormalBold"/>
      </w:pPr>
      <w:r w:rsidRPr="00EA56B3">
        <w:rPr>
          <w:rStyle w:val="HideTWBExt"/>
          <w:b w:val="0"/>
          <w:color w:val="auto"/>
        </w:rPr>
        <w:t>&lt;RepeatBlock-By&gt;&lt;Members&gt;</w:t>
      </w:r>
      <w:r w:rsidRPr="00EA56B3">
        <w:t>Elżbieta Katarzyna Łukacijewska, Ewa Kopacz, Hanna Gronkiewicz-Waltz, Adam Jarubas</w:t>
      </w:r>
      <w:r w:rsidRPr="00EA56B3">
        <w:rPr>
          <w:rStyle w:val="HideTWBExt"/>
          <w:b w:val="0"/>
          <w:color w:val="auto"/>
        </w:rPr>
        <w:t>&lt;/Members&gt;</w:t>
      </w:r>
    </w:p>
    <w:p w14:paraId="6761DA3D" w14:textId="77777777" w:rsidR="00BE4765" w:rsidRPr="00EA56B3" w:rsidRDefault="00BE4765" w:rsidP="00BE4765">
      <w:pPr>
        <w:pStyle w:val="NormalBold"/>
      </w:pPr>
      <w:r w:rsidRPr="00EA56B3">
        <w:rPr>
          <w:rStyle w:val="HideTWBExt"/>
          <w:b w:val="0"/>
          <w:color w:val="auto"/>
        </w:rPr>
        <w:t>&lt;/RepeatBlock-By&gt;</w:t>
      </w:r>
    </w:p>
    <w:p w14:paraId="2FFE4AA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98393A2" w14:textId="77777777" w:rsidR="00BE4765" w:rsidRPr="00EA56B3" w:rsidRDefault="00BE4765" w:rsidP="00BE4765">
      <w:pPr>
        <w:pStyle w:val="NormalBold"/>
      </w:pPr>
      <w:r w:rsidRPr="00EA56B3">
        <w:rPr>
          <w:rStyle w:val="HideTWBExt"/>
          <w:color w:val="auto"/>
        </w:rPr>
        <w:t>&lt;Article&gt;</w:t>
      </w:r>
      <w:r w:rsidRPr="00EA56B3">
        <w:t>Premessa 31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1C3B3CA" w14:textId="77777777" w:rsidTr="00100968">
        <w:trPr>
          <w:trHeight w:hRule="exact" w:val="240"/>
          <w:jc w:val="center"/>
        </w:trPr>
        <w:tc>
          <w:tcPr>
            <w:tcW w:w="9752" w:type="dxa"/>
            <w:gridSpan w:val="2"/>
            <w:tcBorders>
              <w:top w:val="nil"/>
              <w:left w:val="nil"/>
              <w:bottom w:val="nil"/>
              <w:right w:val="nil"/>
            </w:tcBorders>
          </w:tcPr>
          <w:p w14:paraId="57C37DF3" w14:textId="77777777" w:rsidR="00BE4765" w:rsidRPr="00EA56B3" w:rsidRDefault="00BE4765" w:rsidP="00100968"/>
        </w:tc>
      </w:tr>
      <w:tr w:rsidR="00390D4C" w:rsidRPr="00EA56B3" w14:paraId="7B81063B" w14:textId="77777777" w:rsidTr="00100968">
        <w:trPr>
          <w:trHeight w:val="240"/>
          <w:jc w:val="center"/>
        </w:trPr>
        <w:tc>
          <w:tcPr>
            <w:tcW w:w="4876" w:type="dxa"/>
            <w:tcBorders>
              <w:top w:val="nil"/>
              <w:left w:val="nil"/>
              <w:bottom w:val="nil"/>
              <w:right w:val="nil"/>
            </w:tcBorders>
          </w:tcPr>
          <w:p w14:paraId="4BD4FE0F"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5236FB3" w14:textId="77777777" w:rsidR="00BE4765" w:rsidRPr="00EA56B3" w:rsidRDefault="00BE4765" w:rsidP="00100968">
            <w:pPr>
              <w:pStyle w:val="AmColumnHeading"/>
            </w:pPr>
            <w:r w:rsidRPr="00EA56B3">
              <w:t>Emenda</w:t>
            </w:r>
          </w:p>
        </w:tc>
      </w:tr>
      <w:tr w:rsidR="00390D4C" w:rsidRPr="00EA56B3" w14:paraId="6BEB2C0A" w14:textId="77777777" w:rsidTr="00100968">
        <w:trPr>
          <w:jc w:val="center"/>
        </w:trPr>
        <w:tc>
          <w:tcPr>
            <w:tcW w:w="4876" w:type="dxa"/>
            <w:tcBorders>
              <w:top w:val="nil"/>
              <w:left w:val="nil"/>
              <w:bottom w:val="nil"/>
              <w:right w:val="nil"/>
            </w:tcBorders>
          </w:tcPr>
          <w:p w14:paraId="1FD90E54"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w:t>
            </w:r>
            <w:r w:rsidRPr="00EA56B3">
              <w:rPr>
                <w:b/>
                <w:bCs/>
                <w:i/>
                <w:iCs/>
              </w:rPr>
              <w:t>tal-aktar</w:t>
            </w:r>
            <w:r w:rsidRPr="00EA56B3">
              <w:t xml:space="preserve"> </w:t>
            </w:r>
            <w:r w:rsidRPr="00EA56B3">
              <w:rPr>
                <w:b/>
                <w:bCs/>
                <w:i/>
                <w:iCs/>
              </w:rPr>
              <w:t>sustanzi</w:t>
            </w:r>
            <w:r w:rsidRPr="00EA56B3">
              <w:t xml:space="preserve"> kimiċi </w:t>
            </w:r>
            <w:r w:rsidRPr="00EA56B3">
              <w:rPr>
                <w:b/>
                <w:bCs/>
                <w:i/>
                <w:iCs/>
              </w:rPr>
              <w:t>dannużi</w:t>
            </w:r>
            <w:r w:rsidRPr="00EA56B3">
              <w:t xml:space="preserve"> u fl-iżvilupp ta’ metodi xjentifiċi, b’mod partikolari approċċi li ma jinvolvux l-annimali, biex tivvaluta l-perikli tas-sustanzi kimiċi, kif ukoll ir-riskji u l-impatti soċjoekonomiċi tal-użu tagħhom.</w:t>
            </w:r>
          </w:p>
        </w:tc>
        <w:tc>
          <w:tcPr>
            <w:tcW w:w="4876" w:type="dxa"/>
            <w:tcBorders>
              <w:top w:val="nil"/>
              <w:left w:val="nil"/>
              <w:bottom w:val="nil"/>
              <w:right w:val="nil"/>
            </w:tcBorders>
          </w:tcPr>
          <w:p w14:paraId="650780F5"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w:t>
            </w:r>
            <w:r w:rsidRPr="00EA56B3">
              <w:rPr>
                <w:b/>
                <w:bCs/>
                <w:i/>
                <w:iCs/>
              </w:rPr>
              <w:t xml:space="preserve">ta’ dawk is-sustanzi </w:t>
            </w:r>
            <w:r w:rsidRPr="00EA56B3">
              <w:t xml:space="preserve">kimiċi </w:t>
            </w:r>
            <w:r w:rsidRPr="00EA56B3">
              <w:rPr>
                <w:b/>
                <w:bCs/>
                <w:i/>
                <w:iCs/>
              </w:rPr>
              <w:t xml:space="preserve">li jkun intwera li jikkawżaw dannu fil-kuntest ta’ użi u applikazzjonijiet speċifiċi </w:t>
            </w:r>
            <w:r w:rsidRPr="00EA56B3">
              <w:t>u fl-iżvilupp ta’ metodi xjentifiċi, b’mod partikolari approċċi li ma jinvolvux l-annimali, biex tivvaluta l-perikli tas-sustanzi kimiċi, kif ukoll ir-riskji u l-impatti soċjoekonomiċi tal-użu tagħhom.</w:t>
            </w:r>
          </w:p>
        </w:tc>
      </w:tr>
    </w:tbl>
    <w:p w14:paraId="3805713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3D464DA" w14:textId="77777777" w:rsidR="00BE4765" w:rsidRPr="00EA56B3" w:rsidRDefault="00BE4765" w:rsidP="00BE4765">
      <w:r w:rsidRPr="00EA56B3">
        <w:rPr>
          <w:rStyle w:val="HideTWBExt"/>
          <w:color w:val="auto"/>
        </w:rPr>
        <w:t>&lt;/Amend&gt;</w:t>
      </w:r>
    </w:p>
    <w:p w14:paraId="462DE94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134</w:t>
      </w:r>
      <w:r w:rsidRPr="00EA56B3">
        <w:rPr>
          <w:rStyle w:val="HideTWBExt"/>
          <w:color w:val="auto"/>
        </w:rPr>
        <w:t>&lt;/NumAm&gt;</w:t>
      </w:r>
    </w:p>
    <w:p w14:paraId="6A5BC3E0"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5D765C36" w14:textId="77777777" w:rsidR="00BE4765" w:rsidRPr="00EA56B3" w:rsidRDefault="00BE4765" w:rsidP="00BE4765">
      <w:pPr>
        <w:pStyle w:val="NormalBold"/>
      </w:pPr>
      <w:r w:rsidRPr="00EA56B3">
        <w:rPr>
          <w:rStyle w:val="HideTWBExt"/>
          <w:b w:val="0"/>
          <w:color w:val="auto"/>
        </w:rPr>
        <w:t>&lt;/RepeatBlock-By&gt;</w:t>
      </w:r>
    </w:p>
    <w:p w14:paraId="20BC7CC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A0BAD1D" w14:textId="77777777" w:rsidR="00BE4765" w:rsidRPr="00EA56B3" w:rsidRDefault="00BE4765" w:rsidP="00BE4765">
      <w:pPr>
        <w:pStyle w:val="NormalBold"/>
      </w:pPr>
      <w:r w:rsidRPr="00EA56B3">
        <w:rPr>
          <w:rStyle w:val="HideTWBExt"/>
          <w:color w:val="auto"/>
        </w:rPr>
        <w:t>&lt;Article&gt;</w:t>
      </w:r>
      <w:r w:rsidRPr="00EA56B3">
        <w:t>Premessa 31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8E86BB8" w14:textId="77777777" w:rsidTr="00100968">
        <w:trPr>
          <w:trHeight w:hRule="exact" w:val="240"/>
          <w:jc w:val="center"/>
        </w:trPr>
        <w:tc>
          <w:tcPr>
            <w:tcW w:w="9752" w:type="dxa"/>
            <w:gridSpan w:val="2"/>
            <w:tcBorders>
              <w:top w:val="nil"/>
              <w:left w:val="nil"/>
              <w:bottom w:val="nil"/>
              <w:right w:val="nil"/>
            </w:tcBorders>
          </w:tcPr>
          <w:p w14:paraId="2CFD3509" w14:textId="77777777" w:rsidR="00BE4765" w:rsidRPr="00EA56B3" w:rsidRDefault="00BE4765" w:rsidP="00100968"/>
        </w:tc>
      </w:tr>
      <w:tr w:rsidR="00390D4C" w:rsidRPr="00EA56B3" w14:paraId="2F1E4970" w14:textId="77777777" w:rsidTr="00100968">
        <w:trPr>
          <w:trHeight w:val="240"/>
          <w:jc w:val="center"/>
        </w:trPr>
        <w:tc>
          <w:tcPr>
            <w:tcW w:w="4876" w:type="dxa"/>
            <w:tcBorders>
              <w:top w:val="nil"/>
              <w:left w:val="nil"/>
              <w:bottom w:val="nil"/>
              <w:right w:val="nil"/>
            </w:tcBorders>
          </w:tcPr>
          <w:p w14:paraId="5779365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0260F1A" w14:textId="77777777" w:rsidR="00BE4765" w:rsidRPr="00EA56B3" w:rsidRDefault="00BE4765" w:rsidP="00100968">
            <w:pPr>
              <w:pStyle w:val="AmColumnHeading"/>
            </w:pPr>
            <w:r w:rsidRPr="00EA56B3">
              <w:t>Emenda</w:t>
            </w:r>
          </w:p>
        </w:tc>
      </w:tr>
      <w:tr w:rsidR="00390D4C" w:rsidRPr="00EA56B3" w14:paraId="32550DAF" w14:textId="77777777" w:rsidTr="00100968">
        <w:trPr>
          <w:jc w:val="center"/>
        </w:trPr>
        <w:tc>
          <w:tcPr>
            <w:tcW w:w="4876" w:type="dxa"/>
            <w:tcBorders>
              <w:top w:val="nil"/>
              <w:left w:val="nil"/>
              <w:bottom w:val="nil"/>
              <w:right w:val="nil"/>
            </w:tcBorders>
          </w:tcPr>
          <w:p w14:paraId="37F4243B" w14:textId="77777777" w:rsidR="00BE4765" w:rsidRPr="00EA56B3" w:rsidRDefault="00BE4765" w:rsidP="00100968">
            <w:pPr>
              <w:pStyle w:val="Normal6a"/>
            </w:pPr>
            <w:r w:rsidRPr="00EA56B3">
              <w:t>(31)</w:t>
            </w:r>
            <w:r w:rsidRPr="00EA56B3">
              <w:tab/>
              <w:t>Jenħtieġ li l-Aġenzija tkompli taqdi rwol attiv fir-riċerka u l-innovazzjoni, filwaqt li tassisti lill-Istati Membri u lill-Kummissjoni fil-promozzjoni tas-sostituzzjoni tal-aktar sustanzi kimiċi dannużi u fl-iżvilupp ta’ metodi xjentifiċi, b’mod partikolari approċċi li ma jinvolvux l-annimali, biex tivvaluta l-perikli tas-sustanzi kimiċi, kif ukoll ir-riskji u l-impatti soċjoekonomiċi tal-użu tagħhom.</w:t>
            </w:r>
          </w:p>
        </w:tc>
        <w:tc>
          <w:tcPr>
            <w:tcW w:w="4876" w:type="dxa"/>
            <w:tcBorders>
              <w:top w:val="nil"/>
              <w:left w:val="nil"/>
              <w:bottom w:val="nil"/>
              <w:right w:val="nil"/>
            </w:tcBorders>
          </w:tcPr>
          <w:p w14:paraId="2C1EBD68"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tal-aktar sustanzi kimiċi dannużi u </w:t>
            </w:r>
            <w:r w:rsidRPr="00EA56B3">
              <w:rPr>
                <w:b/>
                <w:bCs/>
                <w:i/>
                <w:iCs/>
              </w:rPr>
              <w:t xml:space="preserve">ta’ sustanzi kimiċi oħra, u ta’ gruppi tagħhom, </w:t>
            </w:r>
            <w:r w:rsidRPr="00EA56B3">
              <w:t>fl-iżvilupp ta’ metodi xjentifiċi, b’mod partikolari approċċi li ma jinvolvux l-annimali, biex tivvaluta l-perikli tas-sustanzi kimiċi, kif ukoll ir-riskji u l-impatti soċjoekonomiċi tal-użu tagħhom.</w:t>
            </w:r>
          </w:p>
        </w:tc>
      </w:tr>
    </w:tbl>
    <w:p w14:paraId="03FAB05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34AE0AD"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A9A311A" w14:textId="77777777" w:rsidR="00BE4765" w:rsidRPr="00EA56B3" w:rsidRDefault="00BE4765" w:rsidP="00BE4765">
      <w:pPr>
        <w:pStyle w:val="AmJustText"/>
      </w:pPr>
      <w:r w:rsidRPr="00EA56B3">
        <w:t>Huwa importanti li tiġi permessa r-regolamentazzjoni ta’ gruppi ta’ sustanzi kimiċi, peress li dan jiżgura li s-sustanzi kimiċi bi proprjetajiet simili ma jkunux jistgħu sempliċement jintużaw bħala alternattivi. Dan jagħmel ir-regolamentazzjoni aktar effettiva.</w:t>
      </w:r>
    </w:p>
    <w:p w14:paraId="785A8DA1" w14:textId="77777777" w:rsidR="00BE4765" w:rsidRPr="00EA56B3" w:rsidRDefault="00BE4765" w:rsidP="00BE4765">
      <w:r w:rsidRPr="00EA56B3">
        <w:rPr>
          <w:rStyle w:val="HideTWBExt"/>
          <w:color w:val="auto"/>
        </w:rPr>
        <w:t>&lt;/Amend&gt;</w:t>
      </w:r>
    </w:p>
    <w:p w14:paraId="44F85BD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135</w:t>
      </w:r>
      <w:r w:rsidRPr="00EA56B3">
        <w:rPr>
          <w:rStyle w:val="HideTWBExt"/>
          <w:color w:val="auto"/>
        </w:rPr>
        <w:t>&lt;/NumAm&gt;</w:t>
      </w:r>
    </w:p>
    <w:p w14:paraId="06E9093A" w14:textId="77777777" w:rsidR="00BE4765" w:rsidRPr="00EA56B3" w:rsidRDefault="00BE4765" w:rsidP="00BE4765">
      <w:pPr>
        <w:pStyle w:val="NormalBold"/>
      </w:pPr>
      <w:r w:rsidRPr="00EA56B3">
        <w:rPr>
          <w:rStyle w:val="HideTWBExt"/>
          <w:b w:val="0"/>
          <w:color w:val="auto"/>
        </w:rPr>
        <w:t>&lt;RepeatBlock-By&gt;&lt;Members&gt;</w:t>
      </w:r>
      <w:r w:rsidRPr="00EA56B3">
        <w:t>Jorge Buxadé Villalba</w:t>
      </w:r>
      <w:r w:rsidRPr="00EA56B3">
        <w:rPr>
          <w:rStyle w:val="HideTWBExt"/>
          <w:b w:val="0"/>
          <w:color w:val="auto"/>
        </w:rPr>
        <w:t>&lt;/Members&gt;</w:t>
      </w:r>
    </w:p>
    <w:p w14:paraId="3513A4AD" w14:textId="77777777" w:rsidR="00BE4765" w:rsidRPr="00EA56B3" w:rsidRDefault="00BE4765" w:rsidP="00BE4765">
      <w:pPr>
        <w:pStyle w:val="NormalBold"/>
      </w:pPr>
      <w:r w:rsidRPr="00EA56B3">
        <w:rPr>
          <w:rStyle w:val="HideTWBExt"/>
          <w:b w:val="0"/>
          <w:color w:val="auto"/>
        </w:rPr>
        <w:t>&lt;/RepeatBlock-By&gt;</w:t>
      </w:r>
    </w:p>
    <w:p w14:paraId="4DA159F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20424E7" w14:textId="77777777" w:rsidR="00BE4765" w:rsidRPr="00EA56B3" w:rsidRDefault="00BE4765" w:rsidP="00BE4765">
      <w:pPr>
        <w:pStyle w:val="NormalBold"/>
      </w:pPr>
      <w:r w:rsidRPr="00EA56B3">
        <w:rPr>
          <w:rStyle w:val="HideTWBExt"/>
          <w:color w:val="auto"/>
        </w:rPr>
        <w:t>&lt;Article&gt;</w:t>
      </w:r>
      <w:r w:rsidRPr="00EA56B3">
        <w:t>Premessa 31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7425F03" w14:textId="77777777" w:rsidTr="00100968">
        <w:trPr>
          <w:trHeight w:hRule="exact" w:val="240"/>
          <w:jc w:val="center"/>
        </w:trPr>
        <w:tc>
          <w:tcPr>
            <w:tcW w:w="9752" w:type="dxa"/>
            <w:gridSpan w:val="2"/>
            <w:tcBorders>
              <w:top w:val="nil"/>
              <w:left w:val="nil"/>
              <w:bottom w:val="nil"/>
              <w:right w:val="nil"/>
            </w:tcBorders>
          </w:tcPr>
          <w:p w14:paraId="34088E28" w14:textId="77777777" w:rsidR="00BE4765" w:rsidRPr="00EA56B3" w:rsidRDefault="00BE4765" w:rsidP="00100968"/>
        </w:tc>
      </w:tr>
      <w:tr w:rsidR="00390D4C" w:rsidRPr="00EA56B3" w14:paraId="68E461E3" w14:textId="77777777" w:rsidTr="00100968">
        <w:trPr>
          <w:trHeight w:val="240"/>
          <w:jc w:val="center"/>
        </w:trPr>
        <w:tc>
          <w:tcPr>
            <w:tcW w:w="4876" w:type="dxa"/>
            <w:tcBorders>
              <w:top w:val="nil"/>
              <w:left w:val="nil"/>
              <w:bottom w:val="nil"/>
              <w:right w:val="nil"/>
            </w:tcBorders>
          </w:tcPr>
          <w:p w14:paraId="5843BEB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9F78CE1" w14:textId="77777777" w:rsidR="00BE4765" w:rsidRPr="00EA56B3" w:rsidRDefault="00BE4765" w:rsidP="00100968">
            <w:pPr>
              <w:pStyle w:val="AmColumnHeading"/>
            </w:pPr>
            <w:r w:rsidRPr="00EA56B3">
              <w:t>Emenda</w:t>
            </w:r>
          </w:p>
        </w:tc>
      </w:tr>
      <w:tr w:rsidR="00390D4C" w:rsidRPr="00EA56B3" w14:paraId="16BA1FDD" w14:textId="77777777" w:rsidTr="00100968">
        <w:trPr>
          <w:jc w:val="center"/>
        </w:trPr>
        <w:tc>
          <w:tcPr>
            <w:tcW w:w="4876" w:type="dxa"/>
            <w:tcBorders>
              <w:top w:val="nil"/>
              <w:left w:val="nil"/>
              <w:bottom w:val="nil"/>
              <w:right w:val="nil"/>
            </w:tcBorders>
          </w:tcPr>
          <w:p w14:paraId="1C8C2C9D"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w:t>
            </w:r>
            <w:r w:rsidRPr="00EA56B3">
              <w:rPr>
                <w:b/>
                <w:bCs/>
                <w:i/>
                <w:iCs/>
              </w:rPr>
              <w:t xml:space="preserve">fil-promozzjoni tas-sostituzzjoni tal-aktar sustanzi kimiċi dannużi u </w:t>
            </w:r>
            <w:r w:rsidRPr="00EA56B3">
              <w:t>fl-iżvilupp ta’ metodi xjentifiċi</w:t>
            </w:r>
            <w:r w:rsidRPr="00EA56B3">
              <w:rPr>
                <w:b/>
                <w:bCs/>
                <w:i/>
                <w:iCs/>
              </w:rPr>
              <w:t>, b’mod partikolari approċċi li ma jinvolvux l-annimali,</w:t>
            </w:r>
            <w:r w:rsidRPr="00EA56B3">
              <w:t xml:space="preserve"> biex tivvaluta l-perikli tas-sustanzi kimiċi, kif ukoll ir-riskji u l-impatti soċjoekonomiċi tal-użu tagħhom.</w:t>
            </w:r>
          </w:p>
        </w:tc>
        <w:tc>
          <w:tcPr>
            <w:tcW w:w="4876" w:type="dxa"/>
            <w:tcBorders>
              <w:top w:val="nil"/>
              <w:left w:val="nil"/>
              <w:bottom w:val="nil"/>
              <w:right w:val="nil"/>
            </w:tcBorders>
          </w:tcPr>
          <w:p w14:paraId="48985322"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w:t>
            </w:r>
            <w:r w:rsidRPr="00EA56B3">
              <w:rPr>
                <w:b/>
                <w:bCs/>
                <w:i/>
                <w:iCs/>
              </w:rPr>
              <w:t>fl-iżvilupp</w:t>
            </w:r>
            <w:r w:rsidRPr="00EA56B3">
              <w:t xml:space="preserve"> ta’ metodi xjentifiċi biex tivvaluta l-perikli tas-sustanzi kimiċi, kif ukoll ir-riskji u l-impatti soċjoekonomiċi tal-użu tagħhom</w:t>
            </w:r>
            <w:r w:rsidRPr="00EA56B3">
              <w:rPr>
                <w:b/>
                <w:bCs/>
                <w:i/>
                <w:iCs/>
              </w:rPr>
              <w:t>, inklużi l-impatti soċjoekonomiċi tas-sostituzzjoni potenzjali tagħhom</w:t>
            </w:r>
            <w:r w:rsidRPr="00EA56B3">
              <w:t>.</w:t>
            </w:r>
          </w:p>
        </w:tc>
      </w:tr>
    </w:tbl>
    <w:p w14:paraId="7D6512F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995519E" w14:textId="77777777" w:rsidR="00BE4765" w:rsidRPr="00EA56B3" w:rsidRDefault="00BE4765" w:rsidP="00BE4765">
      <w:r w:rsidRPr="00EA56B3">
        <w:rPr>
          <w:rStyle w:val="HideTWBExt"/>
          <w:color w:val="auto"/>
        </w:rPr>
        <w:t>&lt;/Amend&gt;</w:t>
      </w:r>
    </w:p>
    <w:p w14:paraId="6068E3C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136</w:t>
      </w:r>
      <w:r w:rsidRPr="00EA56B3">
        <w:rPr>
          <w:rStyle w:val="HideTWBExt"/>
          <w:color w:val="auto"/>
        </w:rPr>
        <w:t>&lt;/NumAm&gt;</w:t>
      </w:r>
    </w:p>
    <w:p w14:paraId="32F63649"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2A8D59D3" w14:textId="77777777" w:rsidR="00BE4765" w:rsidRPr="00EA56B3" w:rsidRDefault="00BE4765" w:rsidP="00BE4765">
      <w:pPr>
        <w:pStyle w:val="NormalBold"/>
      </w:pPr>
      <w:r w:rsidRPr="00EA56B3">
        <w:rPr>
          <w:rStyle w:val="HideTWBExt"/>
          <w:b w:val="0"/>
          <w:color w:val="auto"/>
        </w:rPr>
        <w:t>&lt;/RepeatBlock-By&gt;</w:t>
      </w:r>
    </w:p>
    <w:p w14:paraId="0BBBBC3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C2F2A52" w14:textId="77777777" w:rsidR="00BE4765" w:rsidRPr="00EA56B3" w:rsidRDefault="00BE4765" w:rsidP="00BE4765">
      <w:pPr>
        <w:pStyle w:val="NormalBold"/>
      </w:pPr>
      <w:r w:rsidRPr="00EA56B3">
        <w:rPr>
          <w:rStyle w:val="HideTWBExt"/>
          <w:color w:val="auto"/>
        </w:rPr>
        <w:t>&lt;Article&gt;</w:t>
      </w:r>
      <w:r w:rsidRPr="00EA56B3">
        <w:t>Premessa 31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660503A" w14:textId="77777777" w:rsidTr="00100968">
        <w:trPr>
          <w:trHeight w:hRule="exact" w:val="240"/>
          <w:jc w:val="center"/>
        </w:trPr>
        <w:tc>
          <w:tcPr>
            <w:tcW w:w="9752" w:type="dxa"/>
            <w:gridSpan w:val="2"/>
            <w:tcBorders>
              <w:top w:val="nil"/>
              <w:left w:val="nil"/>
              <w:bottom w:val="nil"/>
              <w:right w:val="nil"/>
            </w:tcBorders>
          </w:tcPr>
          <w:p w14:paraId="78775E0F" w14:textId="77777777" w:rsidR="00BE4765" w:rsidRPr="00EA56B3" w:rsidRDefault="00BE4765" w:rsidP="00100968"/>
        </w:tc>
      </w:tr>
      <w:tr w:rsidR="00390D4C" w:rsidRPr="00EA56B3" w14:paraId="71237FC2" w14:textId="77777777" w:rsidTr="00100968">
        <w:trPr>
          <w:trHeight w:val="240"/>
          <w:jc w:val="center"/>
        </w:trPr>
        <w:tc>
          <w:tcPr>
            <w:tcW w:w="4876" w:type="dxa"/>
            <w:tcBorders>
              <w:top w:val="nil"/>
              <w:left w:val="nil"/>
              <w:bottom w:val="nil"/>
              <w:right w:val="nil"/>
            </w:tcBorders>
          </w:tcPr>
          <w:p w14:paraId="07F26E6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A823B22" w14:textId="77777777" w:rsidR="00BE4765" w:rsidRPr="00EA56B3" w:rsidRDefault="00BE4765" w:rsidP="00100968">
            <w:pPr>
              <w:pStyle w:val="AmColumnHeading"/>
            </w:pPr>
            <w:r w:rsidRPr="00EA56B3">
              <w:t>Emenda</w:t>
            </w:r>
          </w:p>
        </w:tc>
      </w:tr>
      <w:tr w:rsidR="00390D4C" w:rsidRPr="00EA56B3" w14:paraId="4718861F" w14:textId="77777777" w:rsidTr="00100968">
        <w:trPr>
          <w:jc w:val="center"/>
        </w:trPr>
        <w:tc>
          <w:tcPr>
            <w:tcW w:w="4876" w:type="dxa"/>
            <w:tcBorders>
              <w:top w:val="nil"/>
              <w:left w:val="nil"/>
              <w:bottom w:val="nil"/>
              <w:right w:val="nil"/>
            </w:tcBorders>
          </w:tcPr>
          <w:p w14:paraId="79E931C8"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tal-aktar sustanzi kimiċi dannużi u fl-iżvilupp ta’ </w:t>
            </w:r>
            <w:r w:rsidRPr="00EA56B3">
              <w:rPr>
                <w:b/>
                <w:bCs/>
                <w:i/>
                <w:iCs/>
              </w:rPr>
              <w:t>metodi xjentifiċi, b’mod partikolari</w:t>
            </w:r>
            <w:r w:rsidRPr="00EA56B3">
              <w:t xml:space="preserve"> approċċi li ma jinvolvux l-annimali, biex tivvaluta l-perikli tas-sustanzi kimiċi, kif ukoll ir-riskji u l-impatti soċjoekonomiċi tal-użu tagħhom.</w:t>
            </w:r>
          </w:p>
        </w:tc>
        <w:tc>
          <w:tcPr>
            <w:tcW w:w="4876" w:type="dxa"/>
            <w:tcBorders>
              <w:top w:val="nil"/>
              <w:left w:val="nil"/>
              <w:bottom w:val="nil"/>
              <w:right w:val="nil"/>
            </w:tcBorders>
          </w:tcPr>
          <w:p w14:paraId="0227ACB0" w14:textId="77777777" w:rsidR="00BE4765" w:rsidRPr="00EA56B3" w:rsidRDefault="00BE4765" w:rsidP="00100968">
            <w:pPr>
              <w:pStyle w:val="Normal6a"/>
            </w:pPr>
            <w:r w:rsidRPr="00EA56B3">
              <w:t>(31)</w:t>
            </w:r>
            <w:r w:rsidRPr="00EA56B3">
              <w:tab/>
              <w:t xml:space="preserve">Jenħtieġ li l-Aġenzija tkompli taqdi rwol attiv fir-riċerka u l-innovazzjoni, filwaqt li tassisti lill-Istati Membri u lill-Kummissjoni fil-promozzjoni tas-sostituzzjoni tal-aktar sustanzi kimiċi dannużi u fl-iżvilupp </w:t>
            </w:r>
            <w:r w:rsidRPr="00EA56B3">
              <w:rPr>
                <w:b/>
                <w:bCs/>
                <w:i/>
                <w:iCs/>
              </w:rPr>
              <w:t xml:space="preserve">u l-prijoritizzazzjoni </w:t>
            </w:r>
            <w:r w:rsidRPr="00EA56B3">
              <w:t>ta’ approċċi li ma jinvolvux l-annimali, biex tivvaluta l-perikli tas-sustanzi kimiċi, kif ukoll ir-riskji u l-impatti soċjoekonomiċi tal-użu tagħhom.</w:t>
            </w:r>
          </w:p>
        </w:tc>
      </w:tr>
    </w:tbl>
    <w:p w14:paraId="12DE373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1F935A9" w14:textId="77777777" w:rsidR="00BE4765" w:rsidRPr="00EA56B3" w:rsidRDefault="00BE4765" w:rsidP="00BE4765">
      <w:r w:rsidRPr="00EA56B3">
        <w:rPr>
          <w:rStyle w:val="HideTWBExt"/>
          <w:color w:val="auto"/>
        </w:rPr>
        <w:t>&lt;/Amend&gt;</w:t>
      </w:r>
    </w:p>
    <w:p w14:paraId="008C77D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137</w:t>
      </w:r>
      <w:r w:rsidRPr="00EA56B3">
        <w:rPr>
          <w:rStyle w:val="HideTWBExt"/>
          <w:color w:val="auto"/>
        </w:rPr>
        <w:t>&lt;/NumAm&gt;</w:t>
      </w:r>
    </w:p>
    <w:p w14:paraId="27DDB4FE"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7F7537DB" w14:textId="77777777" w:rsidR="00BE4765" w:rsidRPr="00EA56B3" w:rsidRDefault="00BE4765" w:rsidP="00BE4765">
      <w:pPr>
        <w:pStyle w:val="NormalBold"/>
      </w:pPr>
      <w:r w:rsidRPr="00EA56B3">
        <w:rPr>
          <w:rStyle w:val="HideTWBExt"/>
          <w:b w:val="0"/>
          <w:color w:val="auto"/>
        </w:rPr>
        <w:t>&lt;/RepeatBlock-By&gt;</w:t>
      </w:r>
    </w:p>
    <w:p w14:paraId="4EECD21E"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E45AD60" w14:textId="77777777" w:rsidR="00BE4765" w:rsidRPr="00EA56B3" w:rsidRDefault="00BE4765" w:rsidP="00BE4765">
      <w:pPr>
        <w:pStyle w:val="NormalBold"/>
      </w:pPr>
      <w:r w:rsidRPr="00EA56B3">
        <w:rPr>
          <w:rStyle w:val="HideTWBExt"/>
          <w:color w:val="auto"/>
        </w:rPr>
        <w:t>&lt;Article&gt;</w:t>
      </w:r>
      <w:r w:rsidRPr="00EA56B3">
        <w:t>Premessa 32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AB898BF" w14:textId="77777777" w:rsidTr="00100968">
        <w:trPr>
          <w:trHeight w:hRule="exact" w:val="240"/>
          <w:jc w:val="center"/>
        </w:trPr>
        <w:tc>
          <w:tcPr>
            <w:tcW w:w="9752" w:type="dxa"/>
            <w:gridSpan w:val="2"/>
            <w:tcBorders>
              <w:top w:val="nil"/>
              <w:left w:val="nil"/>
              <w:bottom w:val="nil"/>
              <w:right w:val="nil"/>
            </w:tcBorders>
          </w:tcPr>
          <w:p w14:paraId="02192BF9" w14:textId="77777777" w:rsidR="00BE4765" w:rsidRPr="00EA56B3" w:rsidRDefault="00BE4765" w:rsidP="00100968"/>
        </w:tc>
      </w:tr>
      <w:tr w:rsidR="00390D4C" w:rsidRPr="00EA56B3" w14:paraId="5CF7FEFD" w14:textId="77777777" w:rsidTr="00100968">
        <w:trPr>
          <w:trHeight w:val="240"/>
          <w:jc w:val="center"/>
        </w:trPr>
        <w:tc>
          <w:tcPr>
            <w:tcW w:w="4876" w:type="dxa"/>
            <w:tcBorders>
              <w:top w:val="nil"/>
              <w:left w:val="nil"/>
              <w:bottom w:val="nil"/>
              <w:right w:val="nil"/>
            </w:tcBorders>
          </w:tcPr>
          <w:p w14:paraId="36C88E16"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6FFC366" w14:textId="77777777" w:rsidR="00BE4765" w:rsidRPr="00EA56B3" w:rsidRDefault="00BE4765" w:rsidP="00100968">
            <w:pPr>
              <w:pStyle w:val="AmColumnHeading"/>
            </w:pPr>
            <w:r w:rsidRPr="00EA56B3">
              <w:t>Emenda</w:t>
            </w:r>
          </w:p>
        </w:tc>
      </w:tr>
      <w:tr w:rsidR="00390D4C" w:rsidRPr="00EA56B3" w14:paraId="764452DC" w14:textId="77777777" w:rsidTr="00100968">
        <w:trPr>
          <w:jc w:val="center"/>
        </w:trPr>
        <w:tc>
          <w:tcPr>
            <w:tcW w:w="4876" w:type="dxa"/>
            <w:tcBorders>
              <w:top w:val="nil"/>
              <w:left w:val="nil"/>
              <w:bottom w:val="nil"/>
              <w:right w:val="nil"/>
            </w:tcBorders>
          </w:tcPr>
          <w:p w14:paraId="30FE0F12" w14:textId="77777777" w:rsidR="00BE4765" w:rsidRPr="00EA56B3" w:rsidRDefault="00BE4765" w:rsidP="00100968">
            <w:pPr>
              <w:pStyle w:val="Normal6a"/>
            </w:pPr>
            <w:r w:rsidRPr="00EA56B3">
              <w:t>(32)</w:t>
            </w:r>
            <w:r w:rsidRPr="00EA56B3">
              <w:tab/>
              <w:t>Sabiex jiġi żgurat li l-Aġenzija tilħaq l-objettivi tagħha b’mod effiċjenti u effettiv u li jkollha l-mezzi meħtieġa biex twettaq il-kompiti tagħha, jenħtieġ li l-Kummissjoni twettaq evalwazzjoni tal-ħidma tal-Aġenzija fuq bażi regolari u l-mandat tagħha jiġi adattat kif xieraq, jekk ikun meħtieġ.</w:t>
            </w:r>
          </w:p>
        </w:tc>
        <w:tc>
          <w:tcPr>
            <w:tcW w:w="4876" w:type="dxa"/>
            <w:tcBorders>
              <w:top w:val="nil"/>
              <w:left w:val="nil"/>
              <w:bottom w:val="nil"/>
              <w:right w:val="nil"/>
            </w:tcBorders>
          </w:tcPr>
          <w:p w14:paraId="1D94F33E" w14:textId="77777777" w:rsidR="00BE4765" w:rsidRPr="00EA56B3" w:rsidRDefault="00BE4765" w:rsidP="00100968">
            <w:pPr>
              <w:pStyle w:val="Normal6a"/>
            </w:pPr>
            <w:r w:rsidRPr="00EA56B3">
              <w:t>(32)</w:t>
            </w:r>
            <w:r w:rsidRPr="00EA56B3">
              <w:tab/>
              <w:t xml:space="preserve">Sabiex jiġi żgurat li l-Aġenzija tilħaq l-objettivi tagħha b’mod effiċjenti u effettiv u li jkollha l-mezzi meħtieġa biex twettaq il-kompiti tagħha, jenħtieġ li l-Kummissjoni twettaq evalwazzjoni </w:t>
            </w:r>
            <w:r w:rsidRPr="00EA56B3">
              <w:rPr>
                <w:b/>
                <w:bCs/>
                <w:i/>
                <w:iCs/>
              </w:rPr>
              <w:t xml:space="preserve">tal-kwalità u l-effettività </w:t>
            </w:r>
            <w:r w:rsidRPr="00EA56B3">
              <w:t xml:space="preserve">tal-ħidma tal-Aġenzija fuq bażi regolari </w:t>
            </w:r>
            <w:r w:rsidRPr="00EA56B3">
              <w:rPr>
                <w:b/>
                <w:bCs/>
                <w:i/>
                <w:iCs/>
              </w:rPr>
              <w:t>li tinkludi, meta jkun possibbli, kriterji li jistgħu jitkejlu u kwantifikabbli rigward l-attivitajiet u r-riżultati tal-Aġenzija</w:t>
            </w:r>
            <w:r w:rsidRPr="00EA56B3">
              <w:t xml:space="preserve"> u l-mandat tagħha jiġi adattat kif xieraq, jekk ikun meħtieġ.</w:t>
            </w:r>
          </w:p>
        </w:tc>
      </w:tr>
    </w:tbl>
    <w:p w14:paraId="362BAAB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4423FB9" w14:textId="77777777" w:rsidR="00BE4765" w:rsidRPr="00EA56B3" w:rsidRDefault="00BE4765" w:rsidP="00BE4765">
      <w:r w:rsidRPr="00EA56B3">
        <w:rPr>
          <w:rStyle w:val="HideTWBExt"/>
          <w:color w:val="auto"/>
        </w:rPr>
        <w:t>&lt;/Amend&gt;</w:t>
      </w:r>
    </w:p>
    <w:p w14:paraId="3C9369F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138</w:t>
      </w:r>
      <w:r w:rsidRPr="00EA56B3">
        <w:rPr>
          <w:rStyle w:val="HideTWBExt"/>
          <w:color w:val="auto"/>
        </w:rPr>
        <w:t>&lt;/NumAm&gt;</w:t>
      </w:r>
    </w:p>
    <w:p w14:paraId="7E55B0D9"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386E7FE6" w14:textId="77777777" w:rsidR="00BE4765" w:rsidRPr="00EA56B3" w:rsidRDefault="00BE4765" w:rsidP="00BE4765">
      <w:pPr>
        <w:pStyle w:val="NormalBold"/>
      </w:pPr>
      <w:r w:rsidRPr="00EA56B3">
        <w:rPr>
          <w:rStyle w:val="HideTWBExt"/>
          <w:b w:val="0"/>
          <w:color w:val="auto"/>
        </w:rPr>
        <w:t>&lt;/RepeatBlock-By&gt;</w:t>
      </w:r>
    </w:p>
    <w:p w14:paraId="022D793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58F1017" w14:textId="77777777" w:rsidR="00BE4765" w:rsidRPr="00EA56B3" w:rsidRDefault="00BE4765" w:rsidP="00BE4765">
      <w:pPr>
        <w:pStyle w:val="NormalBold"/>
      </w:pPr>
      <w:r w:rsidRPr="00EA56B3">
        <w:rPr>
          <w:rStyle w:val="HideTWBExt"/>
          <w:color w:val="auto"/>
        </w:rPr>
        <w:t>&lt;Article&gt;</w:t>
      </w:r>
      <w:r w:rsidRPr="00EA56B3">
        <w:t>Premessa 37</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2528D8D" w14:textId="77777777" w:rsidTr="00100968">
        <w:trPr>
          <w:trHeight w:hRule="exact" w:val="240"/>
          <w:jc w:val="center"/>
        </w:trPr>
        <w:tc>
          <w:tcPr>
            <w:tcW w:w="9752" w:type="dxa"/>
            <w:gridSpan w:val="2"/>
            <w:tcBorders>
              <w:top w:val="nil"/>
              <w:left w:val="nil"/>
              <w:bottom w:val="nil"/>
              <w:right w:val="nil"/>
            </w:tcBorders>
          </w:tcPr>
          <w:p w14:paraId="7C68FA2D" w14:textId="77777777" w:rsidR="00BE4765" w:rsidRPr="00EA56B3" w:rsidRDefault="00BE4765" w:rsidP="00100968"/>
        </w:tc>
      </w:tr>
      <w:tr w:rsidR="00390D4C" w:rsidRPr="00EA56B3" w14:paraId="6D491822" w14:textId="77777777" w:rsidTr="00100968">
        <w:trPr>
          <w:trHeight w:val="240"/>
          <w:jc w:val="center"/>
        </w:trPr>
        <w:tc>
          <w:tcPr>
            <w:tcW w:w="4876" w:type="dxa"/>
            <w:tcBorders>
              <w:top w:val="nil"/>
              <w:left w:val="nil"/>
              <w:bottom w:val="nil"/>
              <w:right w:val="nil"/>
            </w:tcBorders>
          </w:tcPr>
          <w:p w14:paraId="140D482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C9578D3" w14:textId="77777777" w:rsidR="00BE4765" w:rsidRPr="00EA56B3" w:rsidRDefault="00BE4765" w:rsidP="00100968">
            <w:pPr>
              <w:pStyle w:val="AmColumnHeading"/>
            </w:pPr>
            <w:r w:rsidRPr="00EA56B3">
              <w:t>Emenda</w:t>
            </w:r>
          </w:p>
        </w:tc>
      </w:tr>
      <w:tr w:rsidR="00390D4C" w:rsidRPr="00EA56B3" w14:paraId="5DBEF2BE" w14:textId="77777777" w:rsidTr="00100968">
        <w:trPr>
          <w:jc w:val="center"/>
        </w:trPr>
        <w:tc>
          <w:tcPr>
            <w:tcW w:w="4876" w:type="dxa"/>
            <w:tcBorders>
              <w:top w:val="nil"/>
              <w:left w:val="nil"/>
              <w:bottom w:val="nil"/>
              <w:right w:val="nil"/>
            </w:tcBorders>
          </w:tcPr>
          <w:p w14:paraId="282FB641" w14:textId="77777777" w:rsidR="00BE4765" w:rsidRPr="00EA56B3" w:rsidRDefault="00BE4765" w:rsidP="00100968">
            <w:pPr>
              <w:pStyle w:val="Normal6a"/>
            </w:pPr>
            <w:r w:rsidRPr="00EA56B3">
              <w:t>(37)</w:t>
            </w:r>
            <w:r w:rsidRPr="00EA56B3">
              <w:tab/>
            </w:r>
            <w:r w:rsidRPr="00EA56B3">
              <w:rPr>
                <w:b/>
                <w:bCs/>
                <w:i/>
                <w:iCs/>
              </w:rPr>
              <w:t xml:space="preserve">L-objettivi ta’ </w:t>
            </w:r>
            <w:r w:rsidRPr="00EA56B3">
              <w:t>dan ir-Regolament,</w:t>
            </w:r>
            <w:r w:rsidRPr="00EA56B3">
              <w:rPr>
                <w:b/>
                <w:bCs/>
                <w:i/>
                <w:iCs/>
              </w:rPr>
              <w:t xml:space="preserve"> jiġifieri l-governanza effettiva u sostenibbli tal-Aġenzija, ma jistgħux jintlaħqu b’mod suffiċjenti mill-Istati Membri, iżda pjuttost jistgħu, minħabba l-iskala u l-effetti tal-azzjoni, jintlaħqu aħjar fil-livell tal-Unjoni.</w:t>
            </w:r>
            <w:r w:rsidRPr="00EA56B3">
              <w:t xml:space="preserve"> L-Unjoni </w:t>
            </w:r>
            <w:r w:rsidRPr="00EA56B3">
              <w:rPr>
                <w:b/>
                <w:bCs/>
                <w:i/>
                <w:iCs/>
              </w:rPr>
              <w:t>tista’</w:t>
            </w:r>
            <w:r w:rsidRPr="00EA56B3">
              <w:t xml:space="preserve"> tadotta miżuri f’konformità mal-prinċipju tas-sussidjarjetà kif stabbilit fl-Artikolu 5 tat-Trattat dwar l-Unjoni Ewropea. F’konformità mal-prinċipju tal-proporzjonalità, kif stabbilit f’dak l-Artikolu, dan ir-Regolament ma jmurx lil hinn minn dak li huwa neċessarju sabiex jintlaħqu dawk l-objettivi,</w:t>
            </w:r>
          </w:p>
        </w:tc>
        <w:tc>
          <w:tcPr>
            <w:tcW w:w="4876" w:type="dxa"/>
            <w:tcBorders>
              <w:top w:val="nil"/>
              <w:left w:val="nil"/>
              <w:bottom w:val="nil"/>
              <w:right w:val="nil"/>
            </w:tcBorders>
          </w:tcPr>
          <w:p w14:paraId="496FB6A7" w14:textId="77777777" w:rsidR="00BE4765" w:rsidRPr="00EA56B3" w:rsidRDefault="00BE4765" w:rsidP="00100968">
            <w:pPr>
              <w:pStyle w:val="Normal6a"/>
            </w:pPr>
            <w:r w:rsidRPr="00EA56B3">
              <w:t>(37)</w:t>
            </w:r>
            <w:r w:rsidRPr="00EA56B3">
              <w:tab/>
            </w:r>
            <w:r w:rsidRPr="00EA56B3">
              <w:rPr>
                <w:b/>
                <w:bCs/>
                <w:i/>
                <w:iCs/>
              </w:rPr>
              <w:t xml:space="preserve">Jekk l-Istati Membri jidentifikaw inkompatibbiltajiet mal-prinċipju tas-sussidjarjetà meta japplikaw </w:t>
            </w:r>
            <w:r w:rsidRPr="00EA56B3">
              <w:t xml:space="preserve">dan ir-Regolament, l-Unjoni </w:t>
            </w:r>
            <w:r w:rsidRPr="00EA56B3">
              <w:rPr>
                <w:b/>
                <w:bCs/>
                <w:i/>
                <w:iCs/>
              </w:rPr>
              <w:t xml:space="preserve">jenħtieġ li </w:t>
            </w:r>
            <w:r w:rsidRPr="00EA56B3">
              <w:t>tadotta miżuri f’konformità mal-prinċipju tas-sussidjarjetà kif stabbilit fl-Artikolu 5 tat-Trattat dwar l-Unjoni Ewropea. F’konformità mal-prinċipju tal-proporzjonalità, kif stabbilit f’dak l-Artikolu, dan ir-Regolament ma jmurx lil hinn minn dak li huwa neċessarju sabiex jintlaħqu dawk l-objettivi,</w:t>
            </w:r>
          </w:p>
        </w:tc>
      </w:tr>
    </w:tbl>
    <w:p w14:paraId="0173473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E7F6A1C" w14:textId="77777777" w:rsidR="00BE4765" w:rsidRPr="00EA56B3" w:rsidRDefault="00BE4765" w:rsidP="00BE4765">
      <w:r w:rsidRPr="00EA56B3">
        <w:rPr>
          <w:rStyle w:val="HideTWBExt"/>
          <w:color w:val="auto"/>
        </w:rPr>
        <w:t>&lt;/Amend&gt;</w:t>
      </w:r>
    </w:p>
    <w:p w14:paraId="3916944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139</w:t>
      </w:r>
      <w:r w:rsidRPr="00EA56B3">
        <w:rPr>
          <w:rStyle w:val="HideTWBExt"/>
          <w:color w:val="auto"/>
        </w:rPr>
        <w:t>&lt;/NumAm&gt;</w:t>
      </w:r>
    </w:p>
    <w:p w14:paraId="32445B5D"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0371CF43" w14:textId="77777777" w:rsidR="00BE4765" w:rsidRPr="00EA56B3" w:rsidRDefault="00BE4765" w:rsidP="00BE4765">
      <w:pPr>
        <w:pStyle w:val="NormalBold"/>
      </w:pPr>
      <w:r w:rsidRPr="00EA56B3">
        <w:rPr>
          <w:rStyle w:val="HideTWBExt"/>
          <w:b w:val="0"/>
          <w:color w:val="auto"/>
        </w:rPr>
        <w:t>&lt;/RepeatBlock-By&gt;</w:t>
      </w:r>
    </w:p>
    <w:p w14:paraId="4028F3F6"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E240E2A" w14:textId="77777777" w:rsidR="00BE4765" w:rsidRPr="00EA56B3" w:rsidRDefault="00BE4765" w:rsidP="00BE4765">
      <w:pPr>
        <w:pStyle w:val="NormalBold"/>
      </w:pPr>
      <w:r w:rsidRPr="00EA56B3">
        <w:rPr>
          <w:rStyle w:val="HideTWBExt"/>
          <w:color w:val="auto"/>
        </w:rPr>
        <w:t>&lt;Article&gt;</w:t>
      </w:r>
      <w:r w:rsidRPr="00EA56B3">
        <w:t>Artikolu 4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5E56045" w14:textId="77777777" w:rsidTr="00100968">
        <w:trPr>
          <w:trHeight w:hRule="exact" w:val="240"/>
          <w:jc w:val="center"/>
        </w:trPr>
        <w:tc>
          <w:tcPr>
            <w:tcW w:w="9752" w:type="dxa"/>
            <w:gridSpan w:val="2"/>
            <w:tcBorders>
              <w:top w:val="nil"/>
              <w:left w:val="nil"/>
              <w:bottom w:val="nil"/>
              <w:right w:val="nil"/>
            </w:tcBorders>
          </w:tcPr>
          <w:p w14:paraId="48404D61" w14:textId="77777777" w:rsidR="00BE4765" w:rsidRPr="00EA56B3" w:rsidRDefault="00BE4765" w:rsidP="00100968"/>
        </w:tc>
      </w:tr>
      <w:tr w:rsidR="00390D4C" w:rsidRPr="00EA56B3" w14:paraId="10C53359" w14:textId="77777777" w:rsidTr="00100968">
        <w:trPr>
          <w:trHeight w:val="240"/>
          <w:jc w:val="center"/>
        </w:trPr>
        <w:tc>
          <w:tcPr>
            <w:tcW w:w="4876" w:type="dxa"/>
            <w:tcBorders>
              <w:top w:val="nil"/>
              <w:left w:val="nil"/>
              <w:bottom w:val="nil"/>
              <w:right w:val="nil"/>
            </w:tcBorders>
          </w:tcPr>
          <w:p w14:paraId="2BAB35B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237C674" w14:textId="77777777" w:rsidR="00BE4765" w:rsidRPr="00EA56B3" w:rsidRDefault="00BE4765" w:rsidP="00100968">
            <w:pPr>
              <w:pStyle w:val="AmColumnHeading"/>
            </w:pPr>
            <w:r w:rsidRPr="00EA56B3">
              <w:t>Emenda</w:t>
            </w:r>
          </w:p>
        </w:tc>
      </w:tr>
      <w:tr w:rsidR="00390D4C" w:rsidRPr="00EA56B3" w14:paraId="2CF74F00" w14:textId="77777777" w:rsidTr="00100968">
        <w:trPr>
          <w:jc w:val="center"/>
        </w:trPr>
        <w:tc>
          <w:tcPr>
            <w:tcW w:w="4876" w:type="dxa"/>
            <w:tcBorders>
              <w:top w:val="nil"/>
              <w:left w:val="nil"/>
              <w:bottom w:val="nil"/>
              <w:right w:val="nil"/>
            </w:tcBorders>
          </w:tcPr>
          <w:p w14:paraId="784FA3B0" w14:textId="77777777" w:rsidR="00BE4765" w:rsidRPr="00EA56B3" w:rsidRDefault="00BE4765" w:rsidP="00100968">
            <w:pPr>
              <w:pStyle w:val="Normal6a"/>
            </w:pPr>
            <w:r w:rsidRPr="00EA56B3">
              <w:t>1.</w:t>
            </w:r>
            <w:r w:rsidRPr="00EA56B3">
              <w:tab/>
              <w:t xml:space="preserve">L-Aġenzija għandha tikkontribwixxi għall-implimentazzjoni u l-infurzar tal-leġiżlazzjoni u l-politiki tal-Unjoni relatati mal-perikli, ir-riskji </w:t>
            </w:r>
            <w:r w:rsidRPr="00EA56B3">
              <w:rPr>
                <w:b/>
                <w:bCs/>
                <w:i/>
                <w:iCs/>
              </w:rPr>
              <w:t>u</w:t>
            </w:r>
            <w:r w:rsidRPr="00EA56B3">
              <w:t xml:space="preserve"> l-użu sikur ta’ sustanzi, taħlitiet u oġġetti kimiċi, tipprovdi opinjonijiet u pariri xjentifiċi u informazzjoni indipendenti dwar il-kwistjonijiet kollha f’dak il-qasam u tikkomunika dwar dawk il-kwistjonijiet.</w:t>
            </w:r>
          </w:p>
        </w:tc>
        <w:tc>
          <w:tcPr>
            <w:tcW w:w="4876" w:type="dxa"/>
            <w:tcBorders>
              <w:top w:val="nil"/>
              <w:left w:val="nil"/>
              <w:bottom w:val="nil"/>
              <w:right w:val="nil"/>
            </w:tcBorders>
          </w:tcPr>
          <w:p w14:paraId="22478648" w14:textId="77777777" w:rsidR="00BE4765" w:rsidRPr="00EA56B3" w:rsidRDefault="00BE4765" w:rsidP="00100968">
            <w:pPr>
              <w:pStyle w:val="Normal6a"/>
            </w:pPr>
            <w:r w:rsidRPr="00EA56B3">
              <w:t>1.</w:t>
            </w:r>
            <w:r w:rsidRPr="00EA56B3">
              <w:tab/>
              <w:t>L-Aġenzija għandha tikkontribwixxi għall-implimentazzjoni u l-infurzar tal-leġiżlazzjoni u l-politiki tal-Unjoni relatati mal-perikli, ir-riskji</w:t>
            </w:r>
            <w:r w:rsidRPr="00EA56B3">
              <w:rPr>
                <w:b/>
                <w:bCs/>
                <w:i/>
                <w:iCs/>
              </w:rPr>
              <w:t>,</w:t>
            </w:r>
            <w:r w:rsidRPr="00EA56B3">
              <w:t xml:space="preserve"> l-użu sikur</w:t>
            </w:r>
            <w:r w:rsidRPr="00EA56B3">
              <w:rPr>
                <w:b/>
                <w:bCs/>
                <w:i/>
                <w:iCs/>
              </w:rPr>
              <w:t>,</w:t>
            </w:r>
            <w:r w:rsidRPr="00EA56B3">
              <w:t xml:space="preserve"> </w:t>
            </w:r>
            <w:r w:rsidRPr="00EA56B3">
              <w:rPr>
                <w:b/>
                <w:bCs/>
                <w:i/>
                <w:iCs/>
              </w:rPr>
              <w:t>u s-sostenibbiltà ambjentali</w:t>
            </w:r>
            <w:r w:rsidRPr="00EA56B3">
              <w:t xml:space="preserve"> ta’ sustanzi, taħlitiet u oġġetti kimiċi, tipprovdi opinjonijiet u pariri xjentifiċi u informazzjoni indipendenti dwar il-kwistjonijiet kollha f’dak il-qasam</w:t>
            </w:r>
            <w:r w:rsidRPr="00EA56B3">
              <w:rPr>
                <w:b/>
                <w:bCs/>
                <w:i/>
                <w:iCs/>
              </w:rPr>
              <w:t>,</w:t>
            </w:r>
            <w:r w:rsidRPr="00EA56B3">
              <w:t xml:space="preserve"> </w:t>
            </w:r>
            <w:r w:rsidRPr="00EA56B3">
              <w:rPr>
                <w:b/>
                <w:bCs/>
                <w:i/>
                <w:iCs/>
              </w:rPr>
              <w:t>timmonitorja riskji kimiċi emerġenti u tiġġenera data dwar is-sustanzi kimiċi,</w:t>
            </w:r>
            <w:r w:rsidRPr="00EA56B3">
              <w:t xml:space="preserve"> u tikkomunika dwar dawk il-kwistjonijiet.</w:t>
            </w:r>
          </w:p>
        </w:tc>
      </w:tr>
    </w:tbl>
    <w:p w14:paraId="269E7A7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8CDA577" w14:textId="77777777" w:rsidR="00BE4765" w:rsidRPr="00EA56B3" w:rsidRDefault="00BE4765" w:rsidP="00BE4765">
      <w:r w:rsidRPr="00EA56B3">
        <w:rPr>
          <w:rStyle w:val="HideTWBExt"/>
          <w:color w:val="auto"/>
        </w:rPr>
        <w:t>&lt;/Amend&gt;</w:t>
      </w:r>
    </w:p>
    <w:p w14:paraId="7451857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140</w:t>
      </w:r>
      <w:r w:rsidRPr="00EA56B3">
        <w:rPr>
          <w:rStyle w:val="HideTWBExt"/>
          <w:color w:val="auto"/>
        </w:rPr>
        <w:t>&lt;/NumAm&gt;</w:t>
      </w:r>
    </w:p>
    <w:p w14:paraId="767A321E"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48E1ADE5" w14:textId="77777777" w:rsidR="00BE4765" w:rsidRPr="00EA56B3" w:rsidRDefault="00BE4765" w:rsidP="00BE4765">
      <w:pPr>
        <w:pStyle w:val="NormalBold"/>
      </w:pPr>
      <w:r w:rsidRPr="00EA56B3">
        <w:rPr>
          <w:rStyle w:val="HideTWBExt"/>
          <w:b w:val="0"/>
          <w:color w:val="auto"/>
        </w:rPr>
        <w:t>&lt;/RepeatBlock-By&gt;</w:t>
      </w:r>
    </w:p>
    <w:p w14:paraId="14D913E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6DDDD29" w14:textId="77777777" w:rsidR="00BE4765" w:rsidRPr="00EA56B3" w:rsidRDefault="00BE4765" w:rsidP="00BE4765">
      <w:pPr>
        <w:pStyle w:val="NormalBold"/>
      </w:pPr>
      <w:r w:rsidRPr="00EA56B3">
        <w:rPr>
          <w:rStyle w:val="HideTWBExt"/>
          <w:color w:val="auto"/>
        </w:rPr>
        <w:t>&lt;Article&gt;</w:t>
      </w:r>
      <w:r w:rsidRPr="00EA56B3">
        <w:t>Artikolu 4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75AFABE" w14:textId="77777777" w:rsidTr="00100968">
        <w:trPr>
          <w:trHeight w:hRule="exact" w:val="240"/>
          <w:jc w:val="center"/>
        </w:trPr>
        <w:tc>
          <w:tcPr>
            <w:tcW w:w="9752" w:type="dxa"/>
            <w:gridSpan w:val="2"/>
            <w:tcBorders>
              <w:top w:val="nil"/>
              <w:left w:val="nil"/>
              <w:bottom w:val="nil"/>
              <w:right w:val="nil"/>
            </w:tcBorders>
          </w:tcPr>
          <w:p w14:paraId="687A4FF9" w14:textId="77777777" w:rsidR="00BE4765" w:rsidRPr="00EA56B3" w:rsidRDefault="00BE4765" w:rsidP="00100968"/>
        </w:tc>
      </w:tr>
      <w:tr w:rsidR="00390D4C" w:rsidRPr="00EA56B3" w14:paraId="6DA20DC5" w14:textId="77777777" w:rsidTr="00100968">
        <w:trPr>
          <w:trHeight w:val="240"/>
          <w:jc w:val="center"/>
        </w:trPr>
        <w:tc>
          <w:tcPr>
            <w:tcW w:w="4876" w:type="dxa"/>
            <w:tcBorders>
              <w:top w:val="nil"/>
              <w:left w:val="nil"/>
              <w:bottom w:val="nil"/>
              <w:right w:val="nil"/>
            </w:tcBorders>
          </w:tcPr>
          <w:p w14:paraId="38522B7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359F894" w14:textId="77777777" w:rsidR="00BE4765" w:rsidRPr="00EA56B3" w:rsidRDefault="00BE4765" w:rsidP="00100968">
            <w:pPr>
              <w:pStyle w:val="AmColumnHeading"/>
            </w:pPr>
            <w:r w:rsidRPr="00EA56B3">
              <w:t>Emenda</w:t>
            </w:r>
          </w:p>
        </w:tc>
      </w:tr>
      <w:tr w:rsidR="00390D4C" w:rsidRPr="00EA56B3" w14:paraId="62D76171" w14:textId="77777777" w:rsidTr="00100968">
        <w:trPr>
          <w:jc w:val="center"/>
        </w:trPr>
        <w:tc>
          <w:tcPr>
            <w:tcW w:w="4876" w:type="dxa"/>
            <w:tcBorders>
              <w:top w:val="nil"/>
              <w:left w:val="nil"/>
              <w:bottom w:val="nil"/>
              <w:right w:val="nil"/>
            </w:tcBorders>
          </w:tcPr>
          <w:p w14:paraId="7CF72DC2" w14:textId="77777777" w:rsidR="00BE4765" w:rsidRPr="00EA56B3" w:rsidRDefault="00BE4765" w:rsidP="00100968">
            <w:pPr>
              <w:pStyle w:val="Normal6a"/>
            </w:pPr>
            <w:r w:rsidRPr="00EA56B3">
              <w:t>1.</w:t>
            </w:r>
            <w:r w:rsidRPr="00EA56B3">
              <w:tab/>
              <w:t xml:space="preserve">L-Aġenzija għandha tikkontribwixxi għall-implimentazzjoni u l-infurzar tal-leġiżlazzjoni u l-politiki tal-Unjoni relatati mal-perikli, ir-riskji </w:t>
            </w:r>
            <w:r w:rsidRPr="00EA56B3">
              <w:rPr>
                <w:b/>
                <w:bCs/>
                <w:i/>
                <w:iCs/>
              </w:rPr>
              <w:t>u</w:t>
            </w:r>
            <w:r w:rsidRPr="00EA56B3">
              <w:t xml:space="preserve"> l-użu sikur ta’ sustanzi, taħlitiet u oġġetti kimiċi, tipprovdi opinjonijiet u pariri xjentifiċi u informazzjoni indipendenti dwar il-kwistjonijiet kollha f’dak il-qasam u tikkomunika dwar dawk il-kwistjonijiet.</w:t>
            </w:r>
          </w:p>
        </w:tc>
        <w:tc>
          <w:tcPr>
            <w:tcW w:w="4876" w:type="dxa"/>
            <w:tcBorders>
              <w:top w:val="nil"/>
              <w:left w:val="nil"/>
              <w:bottom w:val="nil"/>
              <w:right w:val="nil"/>
            </w:tcBorders>
          </w:tcPr>
          <w:p w14:paraId="31A35A99" w14:textId="77777777" w:rsidR="00BE4765" w:rsidRPr="00EA56B3" w:rsidRDefault="00BE4765" w:rsidP="00100968">
            <w:pPr>
              <w:pStyle w:val="Normal6a"/>
            </w:pPr>
            <w:r w:rsidRPr="00EA56B3">
              <w:t>1.</w:t>
            </w:r>
            <w:r w:rsidRPr="00EA56B3">
              <w:tab/>
              <w:t>L-Aġenzija għandha tikkontribwixxi għall-implimentazzjoni u l-infurzar tal-leġiżlazzjoni u l-politiki tal-Unjoni relatati mal-perikli, ir-riskji</w:t>
            </w:r>
            <w:r w:rsidRPr="00EA56B3">
              <w:rPr>
                <w:b/>
                <w:bCs/>
                <w:i/>
                <w:iCs/>
              </w:rPr>
              <w:t>,</w:t>
            </w:r>
            <w:r w:rsidRPr="00EA56B3">
              <w:t xml:space="preserve"> l-użu sikur</w:t>
            </w:r>
            <w:r w:rsidRPr="00EA56B3">
              <w:rPr>
                <w:b/>
                <w:bCs/>
                <w:i/>
                <w:iCs/>
              </w:rPr>
              <w:t>,</w:t>
            </w:r>
            <w:r w:rsidRPr="00EA56B3">
              <w:t xml:space="preserve"> </w:t>
            </w:r>
            <w:r w:rsidRPr="00EA56B3">
              <w:rPr>
                <w:b/>
                <w:bCs/>
                <w:i/>
                <w:iCs/>
              </w:rPr>
              <w:t>u s-sostenibbiltà ambjentali</w:t>
            </w:r>
            <w:r w:rsidRPr="00EA56B3">
              <w:t xml:space="preserve"> ta’ sustanzi, taħlitiet u oġġetti kimiċi, tipprovdi opinjonijiet u pariri xjentifiċi u informazzjoni indipendenti dwar il-kwistjonijiet kollha f’dak il-qasam</w:t>
            </w:r>
            <w:r w:rsidRPr="00EA56B3">
              <w:rPr>
                <w:b/>
                <w:bCs/>
                <w:i/>
                <w:iCs/>
              </w:rPr>
              <w:t>,</w:t>
            </w:r>
            <w:r w:rsidRPr="00EA56B3">
              <w:t xml:space="preserve"> </w:t>
            </w:r>
            <w:r w:rsidRPr="00EA56B3">
              <w:rPr>
                <w:b/>
                <w:bCs/>
                <w:i/>
                <w:iCs/>
              </w:rPr>
              <w:t>timmonitorja riskji kimiċi emerġenti u tiġġenera data dwar is-sustanzi kimiċi,</w:t>
            </w:r>
            <w:r w:rsidRPr="00EA56B3">
              <w:t xml:space="preserve"> u tikkomunika dwar dawk il-kwistjonijiet.</w:t>
            </w:r>
          </w:p>
        </w:tc>
      </w:tr>
    </w:tbl>
    <w:p w14:paraId="7BC21F4A"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13741A8"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FDEB9E7" w14:textId="77777777" w:rsidR="00BE4765" w:rsidRPr="00EA56B3" w:rsidRDefault="00BE4765" w:rsidP="00BE4765">
      <w:pPr>
        <w:pStyle w:val="AmJustText"/>
      </w:pPr>
      <w:r w:rsidRPr="00EA56B3">
        <w:t>B’segwitu għall-punt tar-rapporteur dwar l-allinjament mal-pakkett “OSOA”, l-Artikolu 13 tal-Pjattaforma Komuni tad-Data dwar is-Sustanzi Kimiċi.</w:t>
      </w:r>
    </w:p>
    <w:p w14:paraId="3E8E8DAA" w14:textId="77777777" w:rsidR="00BE4765" w:rsidRPr="00EA56B3" w:rsidRDefault="00BE4765" w:rsidP="00BE4765">
      <w:r w:rsidRPr="00EA56B3">
        <w:rPr>
          <w:rStyle w:val="HideTWBExt"/>
          <w:color w:val="auto"/>
        </w:rPr>
        <w:t>&lt;/Amend&gt;</w:t>
      </w:r>
    </w:p>
    <w:p w14:paraId="7DDD75D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141</w:t>
      </w:r>
      <w:r w:rsidRPr="00EA56B3">
        <w:rPr>
          <w:rStyle w:val="HideTWBExt"/>
          <w:color w:val="auto"/>
        </w:rPr>
        <w:t>&lt;/NumAm&gt;</w:t>
      </w:r>
    </w:p>
    <w:p w14:paraId="33FDC292"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91E2765" w14:textId="77777777" w:rsidR="00BE4765" w:rsidRPr="00EA56B3" w:rsidRDefault="00BE4765" w:rsidP="00BE4765">
      <w:pPr>
        <w:pStyle w:val="NormalBold"/>
      </w:pPr>
      <w:r w:rsidRPr="00EA56B3">
        <w:rPr>
          <w:rStyle w:val="HideTWBExt"/>
          <w:b w:val="0"/>
          <w:color w:val="auto"/>
        </w:rPr>
        <w:t>&lt;/RepeatBlock-By&gt;</w:t>
      </w:r>
    </w:p>
    <w:p w14:paraId="04DA04B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AF2BA37" w14:textId="77777777" w:rsidR="00BE4765" w:rsidRPr="00EA56B3" w:rsidRDefault="00BE4765" w:rsidP="00BE4765">
      <w:pPr>
        <w:pStyle w:val="NormalBold"/>
      </w:pPr>
      <w:r w:rsidRPr="00EA56B3">
        <w:rPr>
          <w:rStyle w:val="HideTWBExt"/>
          <w:color w:val="auto"/>
        </w:rPr>
        <w:t>&lt;Article&gt;</w:t>
      </w:r>
      <w:r w:rsidRPr="00EA56B3">
        <w:t>Artikolu 4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4CC92F8" w14:textId="77777777" w:rsidTr="00100968">
        <w:trPr>
          <w:trHeight w:hRule="exact" w:val="240"/>
          <w:jc w:val="center"/>
        </w:trPr>
        <w:tc>
          <w:tcPr>
            <w:tcW w:w="9752" w:type="dxa"/>
            <w:gridSpan w:val="2"/>
            <w:tcBorders>
              <w:top w:val="nil"/>
              <w:left w:val="nil"/>
              <w:bottom w:val="nil"/>
              <w:right w:val="nil"/>
            </w:tcBorders>
          </w:tcPr>
          <w:p w14:paraId="0CDEA780" w14:textId="77777777" w:rsidR="00BE4765" w:rsidRPr="00EA56B3" w:rsidRDefault="00BE4765" w:rsidP="00100968"/>
        </w:tc>
      </w:tr>
      <w:tr w:rsidR="00390D4C" w:rsidRPr="00EA56B3" w14:paraId="3E365CB4" w14:textId="77777777" w:rsidTr="00100968">
        <w:trPr>
          <w:trHeight w:val="240"/>
          <w:jc w:val="center"/>
        </w:trPr>
        <w:tc>
          <w:tcPr>
            <w:tcW w:w="4876" w:type="dxa"/>
            <w:tcBorders>
              <w:top w:val="nil"/>
              <w:left w:val="nil"/>
              <w:bottom w:val="nil"/>
              <w:right w:val="nil"/>
            </w:tcBorders>
          </w:tcPr>
          <w:p w14:paraId="472F1A2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50AE66A" w14:textId="77777777" w:rsidR="00BE4765" w:rsidRPr="00EA56B3" w:rsidRDefault="00BE4765" w:rsidP="00100968">
            <w:pPr>
              <w:pStyle w:val="AmColumnHeading"/>
            </w:pPr>
            <w:r w:rsidRPr="00EA56B3">
              <w:t>Emenda</w:t>
            </w:r>
          </w:p>
        </w:tc>
      </w:tr>
      <w:tr w:rsidR="00390D4C" w:rsidRPr="00EA56B3" w14:paraId="12B5F905" w14:textId="77777777" w:rsidTr="00100968">
        <w:trPr>
          <w:jc w:val="center"/>
        </w:trPr>
        <w:tc>
          <w:tcPr>
            <w:tcW w:w="4876" w:type="dxa"/>
            <w:tcBorders>
              <w:top w:val="nil"/>
              <w:left w:val="nil"/>
              <w:bottom w:val="nil"/>
              <w:right w:val="nil"/>
            </w:tcBorders>
          </w:tcPr>
          <w:p w14:paraId="468F4A52" w14:textId="77777777" w:rsidR="00BE4765" w:rsidRPr="00EA56B3" w:rsidRDefault="00BE4765" w:rsidP="00100968">
            <w:pPr>
              <w:pStyle w:val="Normal6a"/>
            </w:pPr>
            <w:r w:rsidRPr="00EA56B3">
              <w:t>1.</w:t>
            </w:r>
            <w:r w:rsidRPr="00EA56B3">
              <w:tab/>
              <w:t xml:space="preserve">L-Aġenzija għandha tikkontribwixxi għall-implimentazzjoni u l-infurzar tal-leġiżlazzjoni u l-politiki tal-Unjoni relatati mal-perikli, ir-riskji u l-użu sikur ta’ sustanzi, taħlitiet u oġġetti </w:t>
            </w:r>
            <w:r w:rsidRPr="00EA56B3">
              <w:rPr>
                <w:b/>
                <w:bCs/>
                <w:i/>
                <w:iCs/>
              </w:rPr>
              <w:t>kimiċi</w:t>
            </w:r>
            <w:r w:rsidRPr="00EA56B3">
              <w:t>, tipprovdi opinjonijiet u pariri xjentifiċi</w:t>
            </w:r>
            <w:r w:rsidRPr="00EA56B3">
              <w:rPr>
                <w:b/>
                <w:bCs/>
                <w:i/>
                <w:iCs/>
              </w:rPr>
              <w:t xml:space="preserve"> u</w:t>
            </w:r>
            <w:r w:rsidRPr="00EA56B3">
              <w:t xml:space="preserve"> informazzjoni indipendenti dwar il-kwistjonijiet </w:t>
            </w:r>
            <w:r w:rsidRPr="00EA56B3">
              <w:rPr>
                <w:b/>
                <w:bCs/>
                <w:i/>
                <w:iCs/>
              </w:rPr>
              <w:t>kollha</w:t>
            </w:r>
            <w:r w:rsidRPr="00EA56B3">
              <w:t xml:space="preserve"> f’dak il-qasam u tikkomunika dwar dawk il-kwistjonijiet.</w:t>
            </w:r>
          </w:p>
        </w:tc>
        <w:tc>
          <w:tcPr>
            <w:tcW w:w="4876" w:type="dxa"/>
            <w:tcBorders>
              <w:top w:val="nil"/>
              <w:left w:val="nil"/>
              <w:bottom w:val="nil"/>
              <w:right w:val="nil"/>
            </w:tcBorders>
          </w:tcPr>
          <w:p w14:paraId="0222F8F8" w14:textId="77777777" w:rsidR="00BE4765" w:rsidRPr="00EA56B3" w:rsidRDefault="00BE4765" w:rsidP="00100968">
            <w:pPr>
              <w:pStyle w:val="Normal6a"/>
            </w:pPr>
            <w:r w:rsidRPr="00EA56B3">
              <w:t>1.</w:t>
            </w:r>
            <w:r w:rsidRPr="00EA56B3">
              <w:tab/>
              <w:t>L-Aġenzija għandha</w:t>
            </w:r>
            <w:r w:rsidRPr="00EA56B3">
              <w:rPr>
                <w:b/>
                <w:bCs/>
                <w:i/>
                <w:iCs/>
              </w:rPr>
              <w:t>, fi ħdan il-mandat tagħha,</w:t>
            </w:r>
            <w:r w:rsidRPr="00EA56B3">
              <w:t xml:space="preserve"> tikkontribwixxi għall-implimentazzjoni u l-infurzar tal-leġiżlazzjoni u l-politiki tal-Unjoni relatati mal-perikli, ir-riskji u l-użu sikur ta’ sustanzi, taħlitiet u oġġetti</w:t>
            </w:r>
            <w:r w:rsidRPr="00EA56B3">
              <w:rPr>
                <w:b/>
                <w:bCs/>
                <w:i/>
                <w:iCs/>
              </w:rPr>
              <w:t>.</w:t>
            </w:r>
            <w:r w:rsidRPr="00EA56B3">
              <w:rPr>
                <w:b/>
                <w:i/>
              </w:rPr>
              <w:t xml:space="preserve"> </w:t>
            </w:r>
            <w:r w:rsidRPr="00EA56B3">
              <w:rPr>
                <w:b/>
                <w:bCs/>
                <w:i/>
                <w:iCs/>
              </w:rPr>
              <w:t>Din għandha</w:t>
            </w:r>
            <w:r w:rsidRPr="00EA56B3">
              <w:t>, tipprovdi opinjonijiet u pariri xjentifiċi</w:t>
            </w:r>
            <w:r w:rsidRPr="00EA56B3">
              <w:rPr>
                <w:b/>
                <w:bCs/>
                <w:i/>
                <w:iCs/>
              </w:rPr>
              <w:t>, kif ukoll</w:t>
            </w:r>
            <w:r w:rsidRPr="00EA56B3">
              <w:t xml:space="preserve"> informazzjoni indipendenti</w:t>
            </w:r>
            <w:r w:rsidRPr="00EA56B3">
              <w:rPr>
                <w:b/>
                <w:bCs/>
                <w:i/>
                <w:iCs/>
              </w:rPr>
              <w:t>,</w:t>
            </w:r>
            <w:r w:rsidRPr="00EA56B3">
              <w:t xml:space="preserve"> dwar il-kwistjonijiet f’dak il-qasam u tikkomunika dwar dawk il-kwistjonijiet.</w:t>
            </w:r>
          </w:p>
        </w:tc>
      </w:tr>
    </w:tbl>
    <w:p w14:paraId="6A1EEDC3"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F94447B" w14:textId="77777777" w:rsidR="00BE4765" w:rsidRPr="00EA56B3" w:rsidRDefault="00BE4765" w:rsidP="00BE4765">
      <w:r w:rsidRPr="00EA56B3">
        <w:rPr>
          <w:rStyle w:val="HideTWBExt"/>
          <w:color w:val="auto"/>
        </w:rPr>
        <w:t>&lt;/Amend&gt;</w:t>
      </w:r>
    </w:p>
    <w:p w14:paraId="3613F91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142</w:t>
      </w:r>
      <w:r w:rsidRPr="00EA56B3">
        <w:rPr>
          <w:rStyle w:val="HideTWBExt"/>
          <w:color w:val="auto"/>
        </w:rPr>
        <w:t>&lt;/NumAm&gt;</w:t>
      </w:r>
    </w:p>
    <w:p w14:paraId="3747384D"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4247B91D" w14:textId="77777777" w:rsidR="00BE4765" w:rsidRPr="00EA56B3" w:rsidRDefault="00BE4765" w:rsidP="00BE4765">
      <w:pPr>
        <w:pStyle w:val="NormalBold"/>
      </w:pPr>
      <w:r w:rsidRPr="00EA56B3">
        <w:rPr>
          <w:rStyle w:val="HideTWBExt"/>
          <w:b w:val="0"/>
          <w:color w:val="auto"/>
        </w:rPr>
        <w:t>&lt;/RepeatBlock-By&gt;</w:t>
      </w:r>
    </w:p>
    <w:p w14:paraId="549570E4"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418AF20" w14:textId="77777777" w:rsidR="00BE4765" w:rsidRPr="00EA56B3" w:rsidRDefault="00BE4765" w:rsidP="00BE4765">
      <w:pPr>
        <w:pStyle w:val="NormalBold"/>
      </w:pPr>
      <w:r w:rsidRPr="00EA56B3">
        <w:rPr>
          <w:rStyle w:val="HideTWBExt"/>
          <w:color w:val="auto"/>
        </w:rPr>
        <w:t>&lt;Article&gt;</w:t>
      </w:r>
      <w:r w:rsidRPr="00EA56B3">
        <w:t>Artikolu 4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CD70A3B" w14:textId="77777777" w:rsidTr="00100968">
        <w:trPr>
          <w:trHeight w:hRule="exact" w:val="240"/>
          <w:jc w:val="center"/>
        </w:trPr>
        <w:tc>
          <w:tcPr>
            <w:tcW w:w="9752" w:type="dxa"/>
            <w:gridSpan w:val="2"/>
            <w:tcBorders>
              <w:top w:val="nil"/>
              <w:left w:val="nil"/>
              <w:bottom w:val="nil"/>
              <w:right w:val="nil"/>
            </w:tcBorders>
          </w:tcPr>
          <w:p w14:paraId="42031F5D" w14:textId="77777777" w:rsidR="00BE4765" w:rsidRPr="00EA56B3" w:rsidRDefault="00BE4765" w:rsidP="00100968"/>
        </w:tc>
      </w:tr>
      <w:tr w:rsidR="00390D4C" w:rsidRPr="00EA56B3" w14:paraId="1693743D" w14:textId="77777777" w:rsidTr="00100968">
        <w:trPr>
          <w:trHeight w:val="240"/>
          <w:jc w:val="center"/>
        </w:trPr>
        <w:tc>
          <w:tcPr>
            <w:tcW w:w="4876" w:type="dxa"/>
            <w:tcBorders>
              <w:top w:val="nil"/>
              <w:left w:val="nil"/>
              <w:bottom w:val="nil"/>
              <w:right w:val="nil"/>
            </w:tcBorders>
          </w:tcPr>
          <w:p w14:paraId="30B02BF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19259FF" w14:textId="77777777" w:rsidR="00BE4765" w:rsidRPr="00EA56B3" w:rsidRDefault="00BE4765" w:rsidP="00100968">
            <w:pPr>
              <w:pStyle w:val="AmColumnHeading"/>
            </w:pPr>
            <w:r w:rsidRPr="00EA56B3">
              <w:t>Emenda</w:t>
            </w:r>
          </w:p>
        </w:tc>
      </w:tr>
      <w:tr w:rsidR="00390D4C" w:rsidRPr="00EA56B3" w14:paraId="539D3EED" w14:textId="77777777" w:rsidTr="00100968">
        <w:trPr>
          <w:jc w:val="center"/>
        </w:trPr>
        <w:tc>
          <w:tcPr>
            <w:tcW w:w="4876" w:type="dxa"/>
            <w:tcBorders>
              <w:top w:val="nil"/>
              <w:left w:val="nil"/>
              <w:bottom w:val="nil"/>
              <w:right w:val="nil"/>
            </w:tcBorders>
          </w:tcPr>
          <w:p w14:paraId="31DF1184" w14:textId="77777777" w:rsidR="00BE4765" w:rsidRPr="00EA56B3" w:rsidRDefault="00BE4765" w:rsidP="00100968">
            <w:pPr>
              <w:pStyle w:val="Normal6a"/>
            </w:pPr>
            <w:r w:rsidRPr="00EA56B3">
              <w:t>2.</w:t>
            </w:r>
            <w:r w:rsidRPr="00EA56B3">
              <w:tab/>
              <w:t xml:space="preserve">Fit-twettiq tal-objettivi tagħha, l-Aġenzija għandu jkollha l-għan li tikkontribwixxi </w:t>
            </w:r>
            <w:r w:rsidRPr="00EA56B3">
              <w:rPr>
                <w:b/>
                <w:bCs/>
                <w:i/>
                <w:iCs/>
              </w:rPr>
              <w:t>għal</w:t>
            </w:r>
            <w:r w:rsidRPr="00EA56B3">
              <w:t xml:space="preserve"> livell għoli ta’ protezzjoni tas-saħħa tal-bniedem u tal-ambjent, </w:t>
            </w:r>
            <w:r w:rsidRPr="00EA56B3">
              <w:rPr>
                <w:b/>
                <w:bCs/>
                <w:i/>
                <w:iCs/>
              </w:rPr>
              <w:t>għaċ-ċirkolazzjoni libera ta’ sustanzi fis-suq intern u</w:t>
            </w:r>
            <w:r w:rsidRPr="00EA56B3">
              <w:t xml:space="preserve"> </w:t>
            </w:r>
            <w:r w:rsidRPr="00EA56B3">
              <w:rPr>
                <w:b/>
                <w:bCs/>
                <w:i/>
                <w:iCs/>
              </w:rPr>
              <w:t>għall-koerenza</w:t>
            </w:r>
            <w:r w:rsidRPr="00EA56B3">
              <w:t xml:space="preserve"> u l-konsistenza fil-valutazzjoni u l-ġestjoni tas-sustanzi kimiċi madwar l-Unjoni, filwaqt li </w:t>
            </w:r>
            <w:r w:rsidRPr="00EA56B3">
              <w:rPr>
                <w:b/>
                <w:bCs/>
                <w:i/>
                <w:iCs/>
              </w:rPr>
              <w:t>ssaħħaħ il-kompetittività</w:t>
            </w:r>
            <w:r w:rsidRPr="00EA56B3">
              <w:t xml:space="preserve"> u l-innovazzjoni, billi tqis il-ħtiġijiet speċifiċi tal-intrapriżi żgħar u ta’ daqs medju (“SMEs”) kif definiti fir-Rakkomandazzjoni tal-Kummissjoni tas-6 ta’ Mejju 2003 dwar id-definizzjoni ta’ intrapriżi mikro, żgħar u ta’ daqs medju</w:t>
            </w:r>
            <w:r w:rsidRPr="00EA56B3">
              <w:rPr>
                <w:vertAlign w:val="superscript"/>
              </w:rPr>
              <w:t>26</w:t>
            </w:r>
            <w:r w:rsidRPr="00EA56B3">
              <w:t xml:space="preserve"> u tippromwovi </w:t>
            </w:r>
            <w:r w:rsidRPr="00EA56B3">
              <w:rPr>
                <w:b/>
                <w:bCs/>
                <w:i/>
                <w:iCs/>
              </w:rPr>
              <w:t>alternattivi għall-ittestjar fuq l-annimali</w:t>
            </w:r>
            <w:r w:rsidRPr="00EA56B3">
              <w:t>.</w:t>
            </w:r>
          </w:p>
        </w:tc>
        <w:tc>
          <w:tcPr>
            <w:tcW w:w="4876" w:type="dxa"/>
            <w:tcBorders>
              <w:top w:val="nil"/>
              <w:left w:val="nil"/>
              <w:bottom w:val="nil"/>
              <w:right w:val="nil"/>
            </w:tcBorders>
          </w:tcPr>
          <w:p w14:paraId="55AFC81F" w14:textId="77777777" w:rsidR="00BE4765" w:rsidRPr="00EA56B3" w:rsidRDefault="00BE4765" w:rsidP="00100968">
            <w:pPr>
              <w:pStyle w:val="Normal6a"/>
            </w:pPr>
            <w:r w:rsidRPr="00EA56B3">
              <w:t>2.</w:t>
            </w:r>
            <w:r w:rsidRPr="00EA56B3">
              <w:tab/>
              <w:t xml:space="preserve">Fit-twettiq tal-objettivi tagħha, l-Aġenzija għandu jkollha l-għan li tikkontribwixxi </w:t>
            </w:r>
            <w:r w:rsidRPr="00EA56B3">
              <w:rPr>
                <w:b/>
                <w:bCs/>
                <w:i/>
                <w:iCs/>
              </w:rPr>
              <w:t>għall-iżgurar ta’</w:t>
            </w:r>
            <w:r w:rsidRPr="00EA56B3">
              <w:t xml:space="preserve"> livell għoli ta’ protezzjoni tas-saħħa tal-bniedem u tal-ambjent, </w:t>
            </w:r>
            <w:r w:rsidRPr="00EA56B3">
              <w:rPr>
                <w:b/>
                <w:bCs/>
                <w:i/>
                <w:iCs/>
              </w:rPr>
              <w:t>inkluża l-protezzjoni ta’ gruppi vulnerabbli.</w:t>
            </w:r>
            <w:r w:rsidRPr="00EA56B3">
              <w:rPr>
                <w:b/>
                <w:i/>
              </w:rPr>
              <w:t xml:space="preserve"> </w:t>
            </w:r>
            <w:r w:rsidRPr="00EA56B3">
              <w:rPr>
                <w:b/>
                <w:bCs/>
                <w:i/>
                <w:iCs/>
              </w:rPr>
              <w:t>L-Aġenzija għandu jkollha l-għan li tipprovdi</w:t>
            </w:r>
            <w:r w:rsidRPr="00EA56B3">
              <w:t xml:space="preserve"> </w:t>
            </w:r>
            <w:r w:rsidRPr="00EA56B3">
              <w:rPr>
                <w:b/>
                <w:bCs/>
                <w:i/>
                <w:iCs/>
              </w:rPr>
              <w:t xml:space="preserve">l-kwalità, il-koerenza </w:t>
            </w:r>
            <w:r w:rsidRPr="00EA56B3">
              <w:t xml:space="preserve">u l-konsistenza fil-valutazzjoni u l-ġestjoni tas-sustanzi kimiċi madwar l-Unjoni </w:t>
            </w:r>
            <w:r w:rsidRPr="00EA56B3">
              <w:rPr>
                <w:b/>
                <w:bCs/>
                <w:i/>
                <w:iCs/>
              </w:rPr>
              <w:t xml:space="preserve">li huma kruċjali biex tiġi żgurata ċ-ċirkolazzjoni libera tas-sustanzi fis-suq intern, </w:t>
            </w:r>
            <w:r w:rsidRPr="00EA56B3">
              <w:t xml:space="preserve">filwaqt li </w:t>
            </w:r>
            <w:r w:rsidRPr="00EA56B3">
              <w:rPr>
                <w:b/>
                <w:bCs/>
                <w:i/>
                <w:iCs/>
              </w:rPr>
              <w:t>tikkontribwixxi għat-tisħiħ tal-kompetittività</w:t>
            </w:r>
            <w:r w:rsidRPr="00EA56B3">
              <w:t xml:space="preserve"> u l-innovazzjoni, billi tqis il-ħtiġijiet speċifiċi tal-intrapriżi żgħar u ta’ daqs medju (“SMEs”) kif definiti fir-Rakkomandazzjoni tal-Kummissjoni tas-6 ta’ Mejju 2003 dwar id-definizzjoni ta’ intrapriżi mikro, żgħar u ta’ daqs medju</w:t>
            </w:r>
            <w:r w:rsidRPr="00EA56B3">
              <w:rPr>
                <w:vertAlign w:val="superscript"/>
              </w:rPr>
              <w:t>26</w:t>
            </w:r>
            <w:r w:rsidRPr="00EA56B3">
              <w:t xml:space="preserve"> u tippromwovi </w:t>
            </w:r>
            <w:r w:rsidRPr="00EA56B3">
              <w:rPr>
                <w:b/>
                <w:bCs/>
                <w:i/>
                <w:iCs/>
              </w:rPr>
              <w:t>s-sostituzzjoni ta’ sustanzi kimiċi dannużi u gruppi ta’ sustanzi kimiċi dannużi</w:t>
            </w:r>
          </w:p>
        </w:tc>
      </w:tr>
      <w:tr w:rsidR="00390D4C" w:rsidRPr="00EA56B3" w14:paraId="4A04EF96" w14:textId="77777777" w:rsidTr="00100968">
        <w:trPr>
          <w:jc w:val="center"/>
        </w:trPr>
        <w:tc>
          <w:tcPr>
            <w:tcW w:w="4876" w:type="dxa"/>
            <w:tcBorders>
              <w:top w:val="nil"/>
              <w:left w:val="nil"/>
              <w:bottom w:val="nil"/>
              <w:right w:val="nil"/>
            </w:tcBorders>
          </w:tcPr>
          <w:p w14:paraId="5283F8FE" w14:textId="77777777" w:rsidR="00BE4765" w:rsidRPr="00EA56B3" w:rsidRDefault="00BE4765" w:rsidP="00100968">
            <w:pPr>
              <w:pStyle w:val="Normal6a"/>
            </w:pPr>
          </w:p>
        </w:tc>
        <w:tc>
          <w:tcPr>
            <w:tcW w:w="4876" w:type="dxa"/>
            <w:tcBorders>
              <w:top w:val="nil"/>
              <w:left w:val="nil"/>
              <w:bottom w:val="nil"/>
              <w:right w:val="nil"/>
            </w:tcBorders>
          </w:tcPr>
          <w:p w14:paraId="2BF3FB85" w14:textId="77777777" w:rsidR="00BE4765" w:rsidRPr="00EA56B3" w:rsidRDefault="00BE4765" w:rsidP="00100968">
            <w:pPr>
              <w:pStyle w:val="Normal6a"/>
            </w:pPr>
            <w:r w:rsidRPr="00EA56B3">
              <w:rPr>
                <w:b/>
                <w:bCs/>
                <w:i/>
                <w:iCs/>
              </w:rPr>
              <w:t>u l-iżvilupp u l-użu ta’ approċċi li ma jinvolvux l-annimali u metodoloġiji emerġenti</w:t>
            </w:r>
            <w:r w:rsidRPr="00EA56B3">
              <w:t>.</w:t>
            </w:r>
          </w:p>
        </w:tc>
      </w:tr>
      <w:tr w:rsidR="00390D4C" w:rsidRPr="00EA56B3" w14:paraId="7239AAE6" w14:textId="77777777" w:rsidTr="00100968">
        <w:trPr>
          <w:jc w:val="center"/>
        </w:trPr>
        <w:tc>
          <w:tcPr>
            <w:tcW w:w="4876" w:type="dxa"/>
            <w:tcBorders>
              <w:top w:val="nil"/>
              <w:left w:val="nil"/>
              <w:bottom w:val="nil"/>
              <w:right w:val="nil"/>
            </w:tcBorders>
          </w:tcPr>
          <w:p w14:paraId="3A683844"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4B435C53" w14:textId="77777777" w:rsidR="00BE4765" w:rsidRPr="00EA56B3" w:rsidRDefault="00BE4765" w:rsidP="00100968">
            <w:pPr>
              <w:pStyle w:val="Normal6a"/>
            </w:pPr>
            <w:r w:rsidRPr="00EA56B3">
              <w:rPr>
                <w:b/>
                <w:i/>
              </w:rPr>
              <w:t>_________________</w:t>
            </w:r>
          </w:p>
        </w:tc>
      </w:tr>
      <w:tr w:rsidR="00390D4C" w:rsidRPr="00EA56B3" w14:paraId="27BD9B4B" w14:textId="77777777" w:rsidTr="00100968">
        <w:trPr>
          <w:jc w:val="center"/>
        </w:trPr>
        <w:tc>
          <w:tcPr>
            <w:tcW w:w="4876" w:type="dxa"/>
            <w:tcBorders>
              <w:top w:val="nil"/>
              <w:left w:val="nil"/>
              <w:bottom w:val="nil"/>
              <w:right w:val="nil"/>
            </w:tcBorders>
          </w:tcPr>
          <w:p w14:paraId="295E3616" w14:textId="77777777" w:rsidR="00BE4765" w:rsidRPr="00EA56B3" w:rsidRDefault="00BE4765" w:rsidP="00100968">
            <w:pPr>
              <w:pStyle w:val="Normal6a"/>
            </w:pPr>
            <w:r w:rsidRPr="00EA56B3">
              <w:rPr>
                <w:vertAlign w:val="superscript"/>
              </w:rPr>
              <w:t>26</w:t>
            </w:r>
            <w:r w:rsidRPr="00EA56B3">
              <w:t xml:space="preserve"> Ir-Rakkomandazzjoni tal-Kummissjoni tas-6 ta’ Mejju 2003 li tikkonċerna d-definizzjoni ta’ intrapriżi mikro, żgħar u ta’ daqs medju (ĠU L 124, 20.5.2003, p. 36, ELI: http://data.europa.eu/eli/reco/2003/361/oj)</w:t>
            </w:r>
          </w:p>
        </w:tc>
        <w:tc>
          <w:tcPr>
            <w:tcW w:w="4876" w:type="dxa"/>
            <w:tcBorders>
              <w:top w:val="nil"/>
              <w:left w:val="nil"/>
              <w:bottom w:val="nil"/>
              <w:right w:val="nil"/>
            </w:tcBorders>
          </w:tcPr>
          <w:p w14:paraId="1E4DBFA3" w14:textId="77777777" w:rsidR="00BE4765" w:rsidRPr="00EA56B3" w:rsidRDefault="00BE4765" w:rsidP="00100968">
            <w:pPr>
              <w:pStyle w:val="Normal6a"/>
            </w:pPr>
            <w:r w:rsidRPr="00EA56B3">
              <w:rPr>
                <w:vertAlign w:val="superscript"/>
              </w:rPr>
              <w:t>26</w:t>
            </w:r>
            <w:r w:rsidRPr="00EA56B3">
              <w:t xml:space="preserve"> Ir-Rakkomandazzjoni tal-Kummissjoni tas-6 ta’ Mejju 2003 li tikkonċerna d-definizzjoni ta’ intrapriżi mikro, żgħar u ta’ daqs medju (ĠU L 124, 20.5.2003, p. 36, ELI: http://data.europa.eu/eli/reco/2003/361/oj)</w:t>
            </w:r>
          </w:p>
        </w:tc>
      </w:tr>
    </w:tbl>
    <w:p w14:paraId="2FFB663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A8DEB67"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18CC5EF" w14:textId="77777777" w:rsidR="00BE4765" w:rsidRPr="00EA56B3" w:rsidRDefault="00BE4765" w:rsidP="00BE4765">
      <w:pPr>
        <w:pStyle w:val="AmJustText"/>
      </w:pPr>
      <w:r w:rsidRPr="00EA56B3">
        <w:t>Allinjament mal-formulazzjoni fil-proposta tal-Kummissjoni fl-Artikolu 14(5)(2)(a)(v), li tirreferi wkoll għal metodoloġiji emerġenti. L-objettivi tal-Aġenzija għandhom jinkludu wkoll il-promozzjoni ta’ sustanzi kimiċi dannużi u l-gruppi tagħhom.</w:t>
      </w:r>
    </w:p>
    <w:p w14:paraId="60920A6F" w14:textId="77777777" w:rsidR="00BE4765" w:rsidRPr="00EA56B3" w:rsidRDefault="00BE4765" w:rsidP="00BE4765">
      <w:r w:rsidRPr="00EA56B3">
        <w:rPr>
          <w:rStyle w:val="HideTWBExt"/>
          <w:color w:val="auto"/>
        </w:rPr>
        <w:t>&lt;/Amend&gt;</w:t>
      </w:r>
    </w:p>
    <w:p w14:paraId="5DA72F6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143</w:t>
      </w:r>
      <w:r w:rsidRPr="00EA56B3">
        <w:rPr>
          <w:rStyle w:val="HideTWBExt"/>
          <w:color w:val="auto"/>
        </w:rPr>
        <w:t>&lt;/NumAm&gt;</w:t>
      </w:r>
    </w:p>
    <w:p w14:paraId="71D2252F" w14:textId="77777777" w:rsidR="00BE4765" w:rsidRPr="00EA56B3" w:rsidRDefault="00BE4765" w:rsidP="00BE4765">
      <w:pPr>
        <w:pStyle w:val="NormalBold"/>
      </w:pPr>
      <w:r w:rsidRPr="00EA56B3">
        <w:rPr>
          <w:rStyle w:val="HideTWBExt"/>
          <w:b w:val="0"/>
          <w:color w:val="auto"/>
        </w:rPr>
        <w:t>&lt;RepeatBlock-By&gt;&lt;Members&gt;</w:t>
      </w:r>
      <w:r w:rsidRPr="00EA56B3">
        <w:t>Elżbieta Katarzyna Łukacijewska, Ewa Kopacz, Hanna Gronkiewicz-Waltz, Adam Jarubas</w:t>
      </w:r>
      <w:r w:rsidRPr="00EA56B3">
        <w:rPr>
          <w:rStyle w:val="HideTWBExt"/>
          <w:b w:val="0"/>
          <w:color w:val="auto"/>
        </w:rPr>
        <w:t>&lt;/Members&gt;</w:t>
      </w:r>
    </w:p>
    <w:p w14:paraId="25E960B4" w14:textId="77777777" w:rsidR="00BE4765" w:rsidRPr="00EA56B3" w:rsidRDefault="00BE4765" w:rsidP="00BE4765">
      <w:pPr>
        <w:pStyle w:val="NormalBold"/>
      </w:pPr>
      <w:r w:rsidRPr="00EA56B3">
        <w:rPr>
          <w:rStyle w:val="HideTWBExt"/>
          <w:b w:val="0"/>
          <w:color w:val="auto"/>
        </w:rPr>
        <w:t>&lt;/RepeatBlock-By&gt;</w:t>
      </w:r>
    </w:p>
    <w:p w14:paraId="052FB123"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1AB33BB" w14:textId="77777777" w:rsidR="00BE4765" w:rsidRPr="00EA56B3" w:rsidRDefault="00BE4765" w:rsidP="00BE4765">
      <w:pPr>
        <w:pStyle w:val="NormalBold"/>
      </w:pPr>
      <w:r w:rsidRPr="00EA56B3">
        <w:rPr>
          <w:rStyle w:val="HideTWBExt"/>
          <w:color w:val="auto"/>
        </w:rPr>
        <w:t>&lt;Article&gt;</w:t>
      </w:r>
      <w:r w:rsidRPr="00EA56B3">
        <w:t>Artikolu 4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56A0E13" w14:textId="77777777" w:rsidTr="00100968">
        <w:trPr>
          <w:trHeight w:hRule="exact" w:val="240"/>
          <w:jc w:val="center"/>
        </w:trPr>
        <w:tc>
          <w:tcPr>
            <w:tcW w:w="9752" w:type="dxa"/>
            <w:gridSpan w:val="2"/>
            <w:tcBorders>
              <w:top w:val="nil"/>
              <w:left w:val="nil"/>
              <w:bottom w:val="nil"/>
              <w:right w:val="nil"/>
            </w:tcBorders>
          </w:tcPr>
          <w:p w14:paraId="6FEC4042" w14:textId="77777777" w:rsidR="00BE4765" w:rsidRPr="00EA56B3" w:rsidRDefault="00BE4765" w:rsidP="00100968"/>
        </w:tc>
      </w:tr>
      <w:tr w:rsidR="00390D4C" w:rsidRPr="00EA56B3" w14:paraId="1A7D74AF" w14:textId="77777777" w:rsidTr="00100968">
        <w:trPr>
          <w:trHeight w:val="240"/>
          <w:jc w:val="center"/>
        </w:trPr>
        <w:tc>
          <w:tcPr>
            <w:tcW w:w="4876" w:type="dxa"/>
            <w:tcBorders>
              <w:top w:val="nil"/>
              <w:left w:val="nil"/>
              <w:bottom w:val="nil"/>
              <w:right w:val="nil"/>
            </w:tcBorders>
          </w:tcPr>
          <w:p w14:paraId="60AAD08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40EE540" w14:textId="77777777" w:rsidR="00BE4765" w:rsidRPr="00EA56B3" w:rsidRDefault="00BE4765" w:rsidP="00100968">
            <w:pPr>
              <w:pStyle w:val="AmColumnHeading"/>
            </w:pPr>
            <w:r w:rsidRPr="00EA56B3">
              <w:t>Emenda</w:t>
            </w:r>
          </w:p>
        </w:tc>
      </w:tr>
      <w:tr w:rsidR="00390D4C" w:rsidRPr="00EA56B3" w14:paraId="5F92832C" w14:textId="77777777" w:rsidTr="00100968">
        <w:trPr>
          <w:jc w:val="center"/>
        </w:trPr>
        <w:tc>
          <w:tcPr>
            <w:tcW w:w="4876" w:type="dxa"/>
            <w:tcBorders>
              <w:top w:val="nil"/>
              <w:left w:val="nil"/>
              <w:bottom w:val="nil"/>
              <w:right w:val="nil"/>
            </w:tcBorders>
          </w:tcPr>
          <w:p w14:paraId="59F22C66" w14:textId="77777777" w:rsidR="00BE4765" w:rsidRPr="00EA56B3" w:rsidRDefault="00BE4765" w:rsidP="00100968">
            <w:pPr>
              <w:pStyle w:val="Normal6a"/>
            </w:pPr>
            <w:r w:rsidRPr="00EA56B3">
              <w:t>2.</w:t>
            </w:r>
            <w:r w:rsidRPr="00EA56B3">
              <w:tab/>
              <w:t xml:space="preserve">Fit-twettiq tal-objettivi tagħha, l-Aġenzija għandu jkollha l-għan li tikkontribwixxi </w:t>
            </w:r>
            <w:r w:rsidRPr="00EA56B3">
              <w:rPr>
                <w:b/>
                <w:bCs/>
                <w:i/>
                <w:iCs/>
              </w:rPr>
              <w:t>għal</w:t>
            </w:r>
            <w:r w:rsidRPr="00EA56B3">
              <w:t xml:space="preserve"> livell għoli ta’ protezzjoni tas-saħħa tal-bniedem u tal-ambjent, </w:t>
            </w:r>
            <w:r w:rsidRPr="00EA56B3">
              <w:rPr>
                <w:b/>
                <w:bCs/>
                <w:i/>
                <w:iCs/>
              </w:rPr>
              <w:t>għaċ-ċirkolazzjoni</w:t>
            </w:r>
            <w:r w:rsidRPr="00EA56B3">
              <w:t xml:space="preserve"> libera ta’ sustanzi fis-suq intern </w:t>
            </w:r>
            <w:r w:rsidRPr="00EA56B3">
              <w:rPr>
                <w:b/>
                <w:bCs/>
                <w:i/>
                <w:iCs/>
              </w:rPr>
              <w:t>u għall-koerenza u l-konsistenza fil-valutazzjoni u l-ġestjoni tas-sustanzi kimiċi madwar l-Unjoni</w:t>
            </w:r>
            <w:r w:rsidRPr="00EA56B3">
              <w:t xml:space="preserve">, filwaqt li </w:t>
            </w:r>
            <w:r w:rsidRPr="00EA56B3">
              <w:rPr>
                <w:b/>
                <w:bCs/>
                <w:i/>
                <w:iCs/>
              </w:rPr>
              <w:t>ssaħħaħ il-kompetittività</w:t>
            </w:r>
            <w:r w:rsidRPr="00EA56B3">
              <w:t xml:space="preserve"> u l-innovazzjoni, billi tqis il-ħtiġijiet speċifiċi tal-intrapriżi żgħar u ta’ daqs medju (“SMEs”) kif definiti fir-Rakkomandazzjoni tal-Kummissjoni tas-6 ta’ Mejju 2003 dwar id-definizzjoni ta’ intrapriżi mikro, żgħar u ta’ daqs medju</w:t>
            </w:r>
            <w:r w:rsidRPr="00EA56B3">
              <w:rPr>
                <w:b/>
                <w:i/>
                <w:vertAlign w:val="superscript"/>
              </w:rPr>
              <w:t>26</w:t>
            </w:r>
            <w:r w:rsidRPr="00EA56B3">
              <w:t xml:space="preserve"> u tippromwovi alternattivi għall-ittestjar fuq l-annimali.</w:t>
            </w:r>
          </w:p>
        </w:tc>
        <w:tc>
          <w:tcPr>
            <w:tcW w:w="4876" w:type="dxa"/>
            <w:tcBorders>
              <w:top w:val="nil"/>
              <w:left w:val="nil"/>
              <w:bottom w:val="nil"/>
              <w:right w:val="nil"/>
            </w:tcBorders>
          </w:tcPr>
          <w:p w14:paraId="3A9E2231" w14:textId="77777777" w:rsidR="00BE4765" w:rsidRPr="00EA56B3" w:rsidRDefault="00BE4765" w:rsidP="00100968">
            <w:pPr>
              <w:pStyle w:val="Normal6a"/>
            </w:pPr>
            <w:r w:rsidRPr="00EA56B3">
              <w:t>2.</w:t>
            </w:r>
            <w:r w:rsidRPr="00EA56B3">
              <w:tab/>
              <w:t xml:space="preserve">Fit-twettiq tal-objettivi tagħha, l-Aġenzija għandu jkollha l-għan li tikkontribwixxi </w:t>
            </w:r>
            <w:r w:rsidRPr="00EA56B3">
              <w:rPr>
                <w:b/>
                <w:bCs/>
                <w:i/>
                <w:iCs/>
              </w:rPr>
              <w:t>għall-iżgurar ta’</w:t>
            </w:r>
            <w:r w:rsidRPr="00EA56B3">
              <w:t xml:space="preserve"> livell għoli ta’ protezzjoni tas-saħħa tal-bniedem u tal-ambjent, </w:t>
            </w:r>
            <w:r w:rsidRPr="00EA56B3">
              <w:rPr>
                <w:b/>
                <w:bCs/>
                <w:i/>
                <w:iCs/>
              </w:rPr>
              <w:t>inkluża l-protezzjoni ta’ gruppi vulnerabbli.</w:t>
            </w:r>
            <w:r w:rsidRPr="00EA56B3">
              <w:rPr>
                <w:b/>
                <w:i/>
              </w:rPr>
              <w:t> </w:t>
            </w:r>
            <w:r w:rsidRPr="00EA56B3">
              <w:rPr>
                <w:b/>
                <w:bCs/>
                <w:i/>
                <w:iCs/>
              </w:rPr>
              <w:t xml:space="preserve">L-Aġenzija għandu jkollha l-għan li tipprovdi l-kwalità, il-koerenza u l-konsistenza fil-valutazzjoni tal-perikli u tar-riskji ta’ użi u applikazzjonijiet speċifiċi tas-sustanzi kimiċi, u fil-ġestjoni tar-riskju madwar l-Unjoni li hija kruċjali biex tiżgura ċ-ċirkolazzjoni </w:t>
            </w:r>
            <w:r w:rsidRPr="00EA56B3">
              <w:t xml:space="preserve">libera ta’ sustanzi fis-suq intern, filwaqt li </w:t>
            </w:r>
            <w:r w:rsidRPr="00EA56B3">
              <w:rPr>
                <w:b/>
                <w:bCs/>
                <w:i/>
                <w:iCs/>
              </w:rPr>
              <w:t xml:space="preserve">tikkontribwixxi għat-tisħiħ tal-kompetittività </w:t>
            </w:r>
            <w:r w:rsidRPr="00EA56B3">
              <w:t>u l-innovazzjoni, billi tqis il-ħtiġijiet speċifiċi tal-intrapriżi żgħar u ta’ daqs medju (“SMEs”) kif definiti fir-Rakkomandazzjoni tal-Kummissjoni tas-6 ta’ Mejju 2003 dwar id-definizzjoni ta’ intrapriżi mikro, żgħar u ta’ daqs medju u tippromwovi alternattivi għall-ittestjar fuq l-annimali.</w:t>
            </w:r>
          </w:p>
        </w:tc>
      </w:tr>
      <w:tr w:rsidR="00390D4C" w:rsidRPr="00EA56B3" w14:paraId="049EAEE5" w14:textId="77777777" w:rsidTr="00100968">
        <w:trPr>
          <w:jc w:val="center"/>
        </w:trPr>
        <w:tc>
          <w:tcPr>
            <w:tcW w:w="4876" w:type="dxa"/>
            <w:tcBorders>
              <w:top w:val="nil"/>
              <w:left w:val="nil"/>
              <w:bottom w:val="nil"/>
              <w:right w:val="nil"/>
            </w:tcBorders>
          </w:tcPr>
          <w:p w14:paraId="12BF12DE"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474386FF" w14:textId="77777777" w:rsidR="00BE4765" w:rsidRPr="00EA56B3" w:rsidRDefault="00BE4765" w:rsidP="00100968"/>
        </w:tc>
      </w:tr>
      <w:tr w:rsidR="00390D4C" w:rsidRPr="00EA56B3" w14:paraId="7AA319CE" w14:textId="77777777" w:rsidTr="00100968">
        <w:trPr>
          <w:jc w:val="center"/>
        </w:trPr>
        <w:tc>
          <w:tcPr>
            <w:tcW w:w="4876" w:type="dxa"/>
            <w:tcBorders>
              <w:top w:val="nil"/>
              <w:left w:val="nil"/>
              <w:bottom w:val="nil"/>
              <w:right w:val="nil"/>
            </w:tcBorders>
          </w:tcPr>
          <w:p w14:paraId="56A83AE4" w14:textId="77777777" w:rsidR="00BE4765" w:rsidRPr="00EA56B3" w:rsidRDefault="00BE4765" w:rsidP="00100968">
            <w:pPr>
              <w:pStyle w:val="Normal6a"/>
            </w:pPr>
            <w:r w:rsidRPr="00EA56B3">
              <w:rPr>
                <w:b/>
                <w:bCs/>
                <w:i/>
                <w:iCs/>
                <w:vertAlign w:val="superscript"/>
              </w:rPr>
              <w:t>26</w:t>
            </w:r>
            <w:r w:rsidRPr="00EA56B3">
              <w:rPr>
                <w:b/>
                <w:bCs/>
                <w:i/>
                <w:iCs/>
              </w:rPr>
              <w:t xml:space="preserve"> Ir-Rakkomandazzjoni tal-Kummissjoni tas-6 ta’ Mejju 2003 li tikkonċerna d-definizzjoni ta’ intrapriżi mikro, żgħar u ta’ daqs medju (ĠU L 124, 20.5.2003, p. 36, ELI:</w:t>
            </w:r>
            <w:r w:rsidRPr="00EA56B3">
              <w:rPr>
                <w:b/>
                <w:i/>
              </w:rPr>
              <w:t xml:space="preserve"> http://data.europa.eu/eli/reco/2003/361/oj)</w:t>
            </w:r>
          </w:p>
        </w:tc>
        <w:tc>
          <w:tcPr>
            <w:tcW w:w="4876" w:type="dxa"/>
            <w:tcBorders>
              <w:top w:val="nil"/>
              <w:left w:val="nil"/>
              <w:bottom w:val="nil"/>
              <w:right w:val="nil"/>
            </w:tcBorders>
          </w:tcPr>
          <w:p w14:paraId="0EE82369" w14:textId="77777777" w:rsidR="00BE4765" w:rsidRPr="00EA56B3" w:rsidRDefault="00BE4765" w:rsidP="00100968"/>
        </w:tc>
      </w:tr>
    </w:tbl>
    <w:p w14:paraId="5E21E98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609877C"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69F81E7" w14:textId="77777777" w:rsidR="00BE4765" w:rsidRPr="00EA56B3" w:rsidRDefault="00BE4765" w:rsidP="00BE4765">
      <w:pPr>
        <w:pStyle w:val="AmJustText"/>
      </w:pPr>
      <w:r w:rsidRPr="00EA56B3">
        <w:t>Għandu jiżdied il-prinċipju ewlieni ta’ “teħid ta’ deċiżjonijiet ibbażat fuq ir-riskju”.</w:t>
      </w:r>
    </w:p>
    <w:p w14:paraId="70475D4C" w14:textId="77777777" w:rsidR="00BE4765" w:rsidRPr="00EA56B3" w:rsidRDefault="00BE4765" w:rsidP="00BE4765">
      <w:r w:rsidRPr="00EA56B3">
        <w:rPr>
          <w:rStyle w:val="HideTWBExt"/>
          <w:color w:val="auto"/>
        </w:rPr>
        <w:t>&lt;/Amend&gt;</w:t>
      </w:r>
    </w:p>
    <w:p w14:paraId="7CD3196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144</w:t>
      </w:r>
      <w:r w:rsidRPr="00EA56B3">
        <w:rPr>
          <w:rStyle w:val="HideTWBExt"/>
          <w:color w:val="auto"/>
        </w:rPr>
        <w:t>&lt;/NumAm&gt;</w:t>
      </w:r>
    </w:p>
    <w:p w14:paraId="49827ABB"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2DAB2A95" w14:textId="77777777" w:rsidR="00BE4765" w:rsidRPr="00EA56B3" w:rsidRDefault="00BE4765" w:rsidP="00BE4765">
      <w:pPr>
        <w:pStyle w:val="NormalBold"/>
      </w:pPr>
      <w:r w:rsidRPr="00EA56B3">
        <w:rPr>
          <w:rStyle w:val="HideTWBExt"/>
          <w:b w:val="0"/>
          <w:color w:val="auto"/>
        </w:rPr>
        <w:t>&lt;/RepeatBlock-By&gt;</w:t>
      </w:r>
    </w:p>
    <w:p w14:paraId="1A8D570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B5019D5" w14:textId="77777777" w:rsidR="00BE4765" w:rsidRPr="00EA56B3" w:rsidRDefault="00BE4765" w:rsidP="00BE4765">
      <w:pPr>
        <w:pStyle w:val="NormalBold"/>
      </w:pPr>
      <w:r w:rsidRPr="00EA56B3">
        <w:rPr>
          <w:rStyle w:val="HideTWBExt"/>
          <w:color w:val="auto"/>
        </w:rPr>
        <w:t>&lt;Article&gt;</w:t>
      </w:r>
      <w:r w:rsidRPr="00EA56B3">
        <w:t>Artikolu 4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98DD7EB" w14:textId="77777777" w:rsidTr="00100968">
        <w:trPr>
          <w:trHeight w:hRule="exact" w:val="240"/>
          <w:jc w:val="center"/>
        </w:trPr>
        <w:tc>
          <w:tcPr>
            <w:tcW w:w="9752" w:type="dxa"/>
            <w:gridSpan w:val="2"/>
            <w:tcBorders>
              <w:top w:val="nil"/>
              <w:left w:val="nil"/>
              <w:bottom w:val="nil"/>
              <w:right w:val="nil"/>
            </w:tcBorders>
          </w:tcPr>
          <w:p w14:paraId="0AFBD101" w14:textId="77777777" w:rsidR="00BE4765" w:rsidRPr="00EA56B3" w:rsidRDefault="00BE4765" w:rsidP="00100968"/>
        </w:tc>
      </w:tr>
      <w:tr w:rsidR="00390D4C" w:rsidRPr="00EA56B3" w14:paraId="607C43C5" w14:textId="77777777" w:rsidTr="00100968">
        <w:trPr>
          <w:trHeight w:val="240"/>
          <w:jc w:val="center"/>
        </w:trPr>
        <w:tc>
          <w:tcPr>
            <w:tcW w:w="4876" w:type="dxa"/>
            <w:tcBorders>
              <w:top w:val="nil"/>
              <w:left w:val="nil"/>
              <w:bottom w:val="nil"/>
              <w:right w:val="nil"/>
            </w:tcBorders>
          </w:tcPr>
          <w:p w14:paraId="51A15A4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611B5E8" w14:textId="77777777" w:rsidR="00BE4765" w:rsidRPr="00EA56B3" w:rsidRDefault="00BE4765" w:rsidP="00100968">
            <w:pPr>
              <w:pStyle w:val="AmColumnHeading"/>
            </w:pPr>
            <w:r w:rsidRPr="00EA56B3">
              <w:t>Emenda</w:t>
            </w:r>
          </w:p>
        </w:tc>
      </w:tr>
      <w:tr w:rsidR="00390D4C" w:rsidRPr="00EA56B3" w14:paraId="09A9F533" w14:textId="77777777" w:rsidTr="00100968">
        <w:trPr>
          <w:jc w:val="center"/>
        </w:trPr>
        <w:tc>
          <w:tcPr>
            <w:tcW w:w="4876" w:type="dxa"/>
            <w:tcBorders>
              <w:top w:val="nil"/>
              <w:left w:val="nil"/>
              <w:bottom w:val="nil"/>
              <w:right w:val="nil"/>
            </w:tcBorders>
          </w:tcPr>
          <w:p w14:paraId="1A40C924" w14:textId="77777777" w:rsidR="00BE4765" w:rsidRPr="00EA56B3" w:rsidRDefault="00BE4765" w:rsidP="00100968">
            <w:pPr>
              <w:pStyle w:val="Normal6a"/>
            </w:pPr>
            <w:r w:rsidRPr="00EA56B3">
              <w:t>2.</w:t>
            </w:r>
            <w:r w:rsidRPr="00EA56B3">
              <w:tab/>
              <w:t xml:space="preserve">Fit-twettiq tal-objettivi tagħha, l-Aġenzija għandu jkollha l-għan li tikkontribwixxi għal livell għoli ta’ protezzjoni tas-saħħa tal-bniedem u tal-ambjent, </w:t>
            </w:r>
            <w:r w:rsidRPr="00EA56B3">
              <w:rPr>
                <w:b/>
                <w:bCs/>
                <w:i/>
                <w:iCs/>
              </w:rPr>
              <w:t>għaċ-ċirkolazzjoni libera ta’ sustanzi fis-suq intern u għall-koerenza</w:t>
            </w:r>
            <w:r w:rsidRPr="00EA56B3">
              <w:t xml:space="preserve"> u l-konsistenza fil-valutazzjoni u l-ġestjoni tas-sustanzi kimiċi madwar l-Unjoni, filwaqt li </w:t>
            </w:r>
            <w:r w:rsidRPr="00EA56B3">
              <w:rPr>
                <w:b/>
                <w:bCs/>
                <w:i/>
                <w:iCs/>
              </w:rPr>
              <w:t>ssaħħaħ</w:t>
            </w:r>
            <w:r w:rsidRPr="00EA56B3">
              <w:t xml:space="preserve"> </w:t>
            </w:r>
            <w:r w:rsidRPr="00EA56B3">
              <w:rPr>
                <w:b/>
                <w:bCs/>
                <w:i/>
                <w:iCs/>
              </w:rPr>
              <w:t>il-kompetittività</w:t>
            </w:r>
            <w:r w:rsidRPr="00EA56B3">
              <w:t xml:space="preserve"> u l-innovazzjoni, billi tqis il-ħtiġijiet speċifiċi tal-intrapriżi żgħar u ta’ daqs medju (“SMEs”) kif definiti fir-Rakkomandazzjoni tal-Kummissjoni tas-6 ta’ Mejju 2003 dwar id-definizzjoni ta’ intrapriżi mikro, żgħar u ta’ daqs medju</w:t>
            </w:r>
            <w:r w:rsidRPr="00EA56B3">
              <w:rPr>
                <w:vertAlign w:val="superscript"/>
              </w:rPr>
              <w:t>26</w:t>
            </w:r>
            <w:r w:rsidRPr="00EA56B3">
              <w:t xml:space="preserve"> u tippromwovi alternattivi għall-ittestjar fuq l-annimali.</w:t>
            </w:r>
          </w:p>
        </w:tc>
        <w:tc>
          <w:tcPr>
            <w:tcW w:w="4876" w:type="dxa"/>
            <w:tcBorders>
              <w:top w:val="nil"/>
              <w:left w:val="nil"/>
              <w:bottom w:val="nil"/>
              <w:right w:val="nil"/>
            </w:tcBorders>
          </w:tcPr>
          <w:p w14:paraId="4271251F" w14:textId="77777777" w:rsidR="00BE4765" w:rsidRPr="00EA56B3" w:rsidRDefault="00BE4765" w:rsidP="00100968">
            <w:pPr>
              <w:pStyle w:val="Normal6a"/>
            </w:pPr>
            <w:r w:rsidRPr="00EA56B3">
              <w:t>2.</w:t>
            </w:r>
            <w:r w:rsidRPr="00EA56B3">
              <w:tab/>
              <w:t xml:space="preserve">Fit-twettiq tal-objettivi tagħha, l-Aġenzija għandu jkollha l-għan li tikkontribwixxi għal livell għoli ta’ protezzjoni tas-saħħa tal-bniedem u tal-ambjent, </w:t>
            </w:r>
            <w:r w:rsidRPr="00EA56B3">
              <w:rPr>
                <w:b/>
                <w:bCs/>
                <w:i/>
                <w:iCs/>
              </w:rPr>
              <w:t>inkluża l-protezzjoni ta’ gruppi vulnerabbli.</w:t>
            </w:r>
          </w:p>
        </w:tc>
      </w:tr>
      <w:tr w:rsidR="00390D4C" w:rsidRPr="00EA56B3" w14:paraId="47C689E5" w14:textId="77777777" w:rsidTr="00100968">
        <w:trPr>
          <w:jc w:val="center"/>
        </w:trPr>
        <w:tc>
          <w:tcPr>
            <w:tcW w:w="4876" w:type="dxa"/>
            <w:tcBorders>
              <w:top w:val="nil"/>
              <w:left w:val="nil"/>
              <w:bottom w:val="nil"/>
              <w:right w:val="nil"/>
            </w:tcBorders>
          </w:tcPr>
          <w:p w14:paraId="58305E52" w14:textId="77777777" w:rsidR="00BE4765" w:rsidRPr="00EA56B3" w:rsidRDefault="00BE4765" w:rsidP="00100968">
            <w:pPr>
              <w:pStyle w:val="Normal6a"/>
            </w:pPr>
          </w:p>
        </w:tc>
        <w:tc>
          <w:tcPr>
            <w:tcW w:w="4876" w:type="dxa"/>
            <w:tcBorders>
              <w:top w:val="nil"/>
              <w:left w:val="nil"/>
              <w:bottom w:val="nil"/>
              <w:right w:val="nil"/>
            </w:tcBorders>
          </w:tcPr>
          <w:p w14:paraId="529F63DA" w14:textId="77777777" w:rsidR="00BE4765" w:rsidRPr="00EA56B3" w:rsidRDefault="00BE4765" w:rsidP="00100968">
            <w:pPr>
              <w:pStyle w:val="Normal6a"/>
            </w:pPr>
            <w:r w:rsidRPr="00EA56B3">
              <w:rPr>
                <w:b/>
                <w:bCs/>
                <w:i/>
                <w:iCs/>
              </w:rPr>
              <w:t>L-Aġenzija għandha tipprovdi l-kwalità, il-koerenza</w:t>
            </w:r>
            <w:r w:rsidRPr="00EA56B3">
              <w:t xml:space="preserve"> u l-konsistenza fil-valutazzjoni u l-ġestjoni tas-sustanzi kimiċi madwar l-Unjoni, </w:t>
            </w:r>
            <w:r w:rsidRPr="00EA56B3">
              <w:rPr>
                <w:b/>
                <w:bCs/>
                <w:i/>
                <w:iCs/>
              </w:rPr>
              <w:t xml:space="preserve">li huwa essenzjali għaċ-ċirkolazzjoni libera tas-sustanzi fis-suq intern, </w:t>
            </w:r>
            <w:r w:rsidRPr="00EA56B3">
              <w:t xml:space="preserve">filwaqt li </w:t>
            </w:r>
            <w:r w:rsidRPr="00EA56B3">
              <w:rPr>
                <w:b/>
                <w:bCs/>
                <w:i/>
                <w:iCs/>
              </w:rPr>
              <w:t>tissalvagwardja u tkompli ttejjeb l-istandards tas-saħħa okkupazzjonali, tikkontribwixxi għall-kompetittività</w:t>
            </w:r>
            <w:r w:rsidRPr="00EA56B3">
              <w:t xml:space="preserve"> u l-innovazzjoni, billi tqis il-ħtiġijiet speċifiċi tal-intrapriżi żgħar u ta’ daqs medju (“SMEs”) kif definiti fir-Rakkomandazzjoni tal-Kummissjoni tas-6 ta’ Mejju 2003 dwar id-definizzjoni ta’ intrapriżi mikro, żgħar u ta’ daqs medju</w:t>
            </w:r>
            <w:r w:rsidRPr="00EA56B3">
              <w:rPr>
                <w:vertAlign w:val="superscript"/>
              </w:rPr>
              <w:t>26</w:t>
            </w:r>
            <w:r w:rsidRPr="00EA56B3">
              <w:t xml:space="preserve"> u tippromwovi alternattivi għall-ittestjar fuq l-annimali</w:t>
            </w:r>
            <w:r w:rsidRPr="00EA56B3">
              <w:rPr>
                <w:b/>
                <w:bCs/>
                <w:i/>
                <w:iCs/>
              </w:rPr>
              <w:t>, tiffaċilita l-użu ta’ approċċi li ma jinvolvux l-annimali, kif ukoll toħloq alternattivi għas-sustanzi kimiċi l-aktar dannużi u sustanzi kimiċi perikolużi oħra</w:t>
            </w:r>
            <w:r w:rsidRPr="00EA56B3">
              <w:t>.</w:t>
            </w:r>
          </w:p>
        </w:tc>
      </w:tr>
      <w:tr w:rsidR="00390D4C" w:rsidRPr="00EA56B3" w14:paraId="5785A549" w14:textId="77777777" w:rsidTr="00100968">
        <w:trPr>
          <w:jc w:val="center"/>
        </w:trPr>
        <w:tc>
          <w:tcPr>
            <w:tcW w:w="4876" w:type="dxa"/>
            <w:tcBorders>
              <w:top w:val="nil"/>
              <w:left w:val="nil"/>
              <w:bottom w:val="nil"/>
              <w:right w:val="nil"/>
            </w:tcBorders>
          </w:tcPr>
          <w:p w14:paraId="26A4FF05"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22D81AB7" w14:textId="77777777" w:rsidR="00BE4765" w:rsidRPr="00EA56B3" w:rsidRDefault="00BE4765" w:rsidP="00100968">
            <w:pPr>
              <w:pStyle w:val="Normal6a"/>
            </w:pPr>
            <w:r w:rsidRPr="00EA56B3">
              <w:rPr>
                <w:b/>
                <w:i/>
              </w:rPr>
              <w:t>_________________</w:t>
            </w:r>
          </w:p>
        </w:tc>
      </w:tr>
      <w:tr w:rsidR="00390D4C" w:rsidRPr="00EA56B3" w14:paraId="01A851B4" w14:textId="77777777" w:rsidTr="00100968">
        <w:trPr>
          <w:jc w:val="center"/>
        </w:trPr>
        <w:tc>
          <w:tcPr>
            <w:tcW w:w="4876" w:type="dxa"/>
            <w:tcBorders>
              <w:top w:val="nil"/>
              <w:left w:val="nil"/>
              <w:bottom w:val="nil"/>
              <w:right w:val="nil"/>
            </w:tcBorders>
          </w:tcPr>
          <w:p w14:paraId="3D22D44F" w14:textId="77777777" w:rsidR="00BE4765" w:rsidRPr="00EA56B3" w:rsidRDefault="00BE4765" w:rsidP="00100968">
            <w:pPr>
              <w:pStyle w:val="Normal6a"/>
            </w:pPr>
            <w:r w:rsidRPr="00EA56B3">
              <w:rPr>
                <w:vertAlign w:val="superscript"/>
              </w:rPr>
              <w:t>26</w:t>
            </w:r>
            <w:r w:rsidRPr="00EA56B3">
              <w:t xml:space="preserve"> Ir-Rakkomandazzjoni tal-Kummissjoni tas-6 ta’ Mejju 2003 li tikkonċerna d-definizzjoni ta’ intrapriżi mikro, żgħar u ta’ daqs medju (ĠU L 124, 20.5.2003, p. 36, ELI: http://data.europa.eu/eli/reco/2003/361/oj)</w:t>
            </w:r>
          </w:p>
        </w:tc>
        <w:tc>
          <w:tcPr>
            <w:tcW w:w="4876" w:type="dxa"/>
            <w:tcBorders>
              <w:top w:val="nil"/>
              <w:left w:val="nil"/>
              <w:bottom w:val="nil"/>
              <w:right w:val="nil"/>
            </w:tcBorders>
          </w:tcPr>
          <w:p w14:paraId="7C37BF06" w14:textId="77777777" w:rsidR="00BE4765" w:rsidRPr="00EA56B3" w:rsidRDefault="00BE4765" w:rsidP="00100968">
            <w:pPr>
              <w:pStyle w:val="Normal6a"/>
            </w:pPr>
            <w:r w:rsidRPr="00EA56B3">
              <w:rPr>
                <w:vertAlign w:val="superscript"/>
              </w:rPr>
              <w:t>26</w:t>
            </w:r>
            <w:r w:rsidRPr="00EA56B3">
              <w:t xml:space="preserve"> Ir-Rakkomandazzjoni tal-Kummissjoni tas-6 ta’ Mejju 2003 li tikkonċerna d-definizzjoni ta’ intrapriżi mikro, żgħar u ta’ daqs medju (ĠU L 124, 20.5.2003, p. 36, ELI: http://data.europa.eu/eli/reco/2003/361/oj)</w:t>
            </w:r>
          </w:p>
        </w:tc>
      </w:tr>
    </w:tbl>
    <w:p w14:paraId="3153181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BCF2E6D"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634E04E" w14:textId="77777777" w:rsidR="00BE4765" w:rsidRPr="00EA56B3" w:rsidRDefault="00BE4765" w:rsidP="00BE4765">
      <w:pPr>
        <w:pStyle w:val="AmJustText"/>
      </w:pPr>
      <w:r w:rsidRPr="00EA56B3">
        <w:t>Huwa meħtieġ li tinħoloq alternattiva għal sustanzi kimiċi perikolużi. Dan se jikkontribwixxi aktar għall-innovazzjoni u għall-għanijiet fl-istrateġija CSS. Din l-emenda żżomm lill-ECHA responsabbli għat-tmexxija tat-tranżizzjoni lejn ittestjar mhux fuq l-annimali.</w:t>
      </w:r>
    </w:p>
    <w:p w14:paraId="258DE442" w14:textId="77777777" w:rsidR="00BE4765" w:rsidRPr="00EA56B3" w:rsidRDefault="00BE4765" w:rsidP="00BE4765">
      <w:r w:rsidRPr="00EA56B3">
        <w:rPr>
          <w:rStyle w:val="HideTWBExt"/>
          <w:color w:val="auto"/>
        </w:rPr>
        <w:t>&lt;/Amend&gt;</w:t>
      </w:r>
    </w:p>
    <w:p w14:paraId="4F7A7C3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145</w:t>
      </w:r>
      <w:r w:rsidRPr="00EA56B3">
        <w:rPr>
          <w:rStyle w:val="HideTWBExt"/>
          <w:color w:val="auto"/>
        </w:rPr>
        <w:t>&lt;/NumAm&gt;</w:t>
      </w:r>
    </w:p>
    <w:p w14:paraId="28FCF5D8"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0B703677" w14:textId="77777777" w:rsidR="00BE4765" w:rsidRPr="00EA56B3" w:rsidRDefault="00BE4765" w:rsidP="00BE4765">
      <w:pPr>
        <w:pStyle w:val="NormalBold"/>
      </w:pPr>
      <w:r w:rsidRPr="00EA56B3">
        <w:rPr>
          <w:rStyle w:val="HideTWBExt"/>
          <w:b w:val="0"/>
          <w:color w:val="auto"/>
        </w:rPr>
        <w:t>&lt;/RepeatBlock-By&gt;</w:t>
      </w:r>
    </w:p>
    <w:p w14:paraId="6AE6224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9BE270F" w14:textId="77777777" w:rsidR="00BE4765" w:rsidRPr="00EA56B3" w:rsidRDefault="00BE4765" w:rsidP="00BE4765">
      <w:pPr>
        <w:pStyle w:val="NormalBold"/>
      </w:pPr>
      <w:r w:rsidRPr="00EA56B3">
        <w:rPr>
          <w:rStyle w:val="HideTWBExt"/>
          <w:color w:val="auto"/>
        </w:rPr>
        <w:t>&lt;Article&gt;</w:t>
      </w:r>
      <w:r w:rsidRPr="00EA56B3">
        <w:t>Artikolu 4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B84C90B" w14:textId="77777777" w:rsidTr="00100968">
        <w:trPr>
          <w:trHeight w:hRule="exact" w:val="240"/>
          <w:jc w:val="center"/>
        </w:trPr>
        <w:tc>
          <w:tcPr>
            <w:tcW w:w="9752" w:type="dxa"/>
            <w:gridSpan w:val="2"/>
            <w:tcBorders>
              <w:top w:val="nil"/>
              <w:left w:val="nil"/>
              <w:bottom w:val="nil"/>
              <w:right w:val="nil"/>
            </w:tcBorders>
          </w:tcPr>
          <w:p w14:paraId="2EED2A84" w14:textId="77777777" w:rsidR="00BE4765" w:rsidRPr="00EA56B3" w:rsidRDefault="00BE4765" w:rsidP="00100968"/>
        </w:tc>
      </w:tr>
      <w:tr w:rsidR="00390D4C" w:rsidRPr="00EA56B3" w14:paraId="1CA16E2E" w14:textId="77777777" w:rsidTr="00100968">
        <w:trPr>
          <w:trHeight w:val="240"/>
          <w:jc w:val="center"/>
        </w:trPr>
        <w:tc>
          <w:tcPr>
            <w:tcW w:w="4876" w:type="dxa"/>
            <w:tcBorders>
              <w:top w:val="nil"/>
              <w:left w:val="nil"/>
              <w:bottom w:val="nil"/>
              <w:right w:val="nil"/>
            </w:tcBorders>
          </w:tcPr>
          <w:p w14:paraId="1021829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09B9B4B" w14:textId="77777777" w:rsidR="00BE4765" w:rsidRPr="00EA56B3" w:rsidRDefault="00BE4765" w:rsidP="00100968">
            <w:pPr>
              <w:pStyle w:val="AmColumnHeading"/>
            </w:pPr>
            <w:r w:rsidRPr="00EA56B3">
              <w:t>Emenda</w:t>
            </w:r>
          </w:p>
        </w:tc>
      </w:tr>
      <w:tr w:rsidR="00390D4C" w:rsidRPr="00EA56B3" w14:paraId="7BAFA9F7" w14:textId="77777777" w:rsidTr="00100968">
        <w:trPr>
          <w:jc w:val="center"/>
        </w:trPr>
        <w:tc>
          <w:tcPr>
            <w:tcW w:w="4876" w:type="dxa"/>
            <w:tcBorders>
              <w:top w:val="nil"/>
              <w:left w:val="nil"/>
              <w:bottom w:val="nil"/>
              <w:right w:val="nil"/>
            </w:tcBorders>
          </w:tcPr>
          <w:p w14:paraId="780C9DC5" w14:textId="77777777" w:rsidR="00BE4765" w:rsidRPr="00EA56B3" w:rsidRDefault="00BE4765" w:rsidP="00100968">
            <w:pPr>
              <w:pStyle w:val="Normal6a"/>
            </w:pPr>
            <w:r w:rsidRPr="00EA56B3">
              <w:t>2.</w:t>
            </w:r>
            <w:r w:rsidRPr="00EA56B3">
              <w:tab/>
              <w:t xml:space="preserve">Fit-twettiq tal-objettivi tagħha, l-Aġenzija </w:t>
            </w:r>
            <w:r w:rsidRPr="00EA56B3">
              <w:rPr>
                <w:b/>
                <w:bCs/>
                <w:i/>
                <w:iCs/>
              </w:rPr>
              <w:t>għandu jkollha l-għan</w:t>
            </w:r>
            <w:r w:rsidRPr="00EA56B3">
              <w:t xml:space="preserve"> </w:t>
            </w:r>
            <w:r w:rsidRPr="00EA56B3">
              <w:rPr>
                <w:b/>
                <w:bCs/>
                <w:i/>
                <w:iCs/>
              </w:rPr>
              <w:t>li</w:t>
            </w:r>
            <w:r w:rsidRPr="00EA56B3">
              <w:t xml:space="preserve"> tikkontribwixxi għal livell għoli ta’ protezzjoni tas-saħħa tal-bniedem u tal-ambjent, </w:t>
            </w:r>
            <w:r w:rsidRPr="00EA56B3">
              <w:rPr>
                <w:b/>
                <w:bCs/>
                <w:i/>
                <w:iCs/>
              </w:rPr>
              <w:t>għaċ-ċirkolazzjoni</w:t>
            </w:r>
            <w:r w:rsidRPr="00EA56B3">
              <w:t xml:space="preserve"> libera ta’ sustanzi fis-suq intern u </w:t>
            </w:r>
            <w:r w:rsidRPr="00EA56B3">
              <w:rPr>
                <w:b/>
                <w:bCs/>
                <w:i/>
                <w:iCs/>
              </w:rPr>
              <w:t>għall-koerenza</w:t>
            </w:r>
            <w:r w:rsidRPr="00EA56B3">
              <w:t xml:space="preserve"> u l-konsistenza fil-valutazzjoni u l-ġestjoni tas-sustanzi kimiċi madwar l-Unjoni, filwaqt li ssaħħaħ il-kompetittività u l-innovazzjoni, billi tqis il-ħtiġijiet speċifiċi tal-intrapriżi żgħar u ta’ daqs medju (“SMEs”) kif definiti fir-Rakkomandazzjoni tal-Kummissjoni tas-6 ta’ Mejju 2003 dwar id-definizzjoni ta’ intrapriżi mikro, żgħar u ta’ daqs medju</w:t>
            </w:r>
            <w:r w:rsidRPr="00EA56B3">
              <w:rPr>
                <w:vertAlign w:val="superscript"/>
              </w:rPr>
              <w:t>26</w:t>
            </w:r>
            <w:r w:rsidRPr="00EA56B3">
              <w:t xml:space="preserve"> </w:t>
            </w:r>
            <w:r w:rsidRPr="00EA56B3">
              <w:rPr>
                <w:b/>
                <w:bCs/>
                <w:i/>
                <w:iCs/>
              </w:rPr>
              <w:t>u</w:t>
            </w:r>
            <w:r w:rsidRPr="00EA56B3">
              <w:t xml:space="preserve"> tippromwovi alternattivi għall-ittestjar fuq l-annimali.</w:t>
            </w:r>
          </w:p>
        </w:tc>
        <w:tc>
          <w:tcPr>
            <w:tcW w:w="4876" w:type="dxa"/>
            <w:tcBorders>
              <w:top w:val="nil"/>
              <w:left w:val="nil"/>
              <w:bottom w:val="nil"/>
              <w:right w:val="nil"/>
            </w:tcBorders>
          </w:tcPr>
          <w:p w14:paraId="170D7E36" w14:textId="77777777" w:rsidR="00BE4765" w:rsidRPr="00EA56B3" w:rsidRDefault="00BE4765" w:rsidP="00100968">
            <w:pPr>
              <w:pStyle w:val="Normal6a"/>
            </w:pPr>
            <w:r w:rsidRPr="00EA56B3">
              <w:t>2.</w:t>
            </w:r>
            <w:r w:rsidRPr="00EA56B3">
              <w:tab/>
              <w:t xml:space="preserve">Fit-twettiq tal-objettivi tagħha, l-Aġenzija </w:t>
            </w:r>
            <w:r w:rsidRPr="00EA56B3">
              <w:rPr>
                <w:b/>
                <w:bCs/>
                <w:i/>
                <w:iCs/>
              </w:rPr>
              <w:t>għandha</w:t>
            </w:r>
            <w:r w:rsidRPr="00EA56B3">
              <w:t xml:space="preserve"> tikkontribwixxi għal livell għoli ta’ protezzjoni tas-saħħa tal-bniedem u tal-ambjent</w:t>
            </w:r>
            <w:r w:rsidRPr="00EA56B3">
              <w:rPr>
                <w:b/>
                <w:bCs/>
                <w:i/>
                <w:iCs/>
              </w:rPr>
              <w:t>, filwaqt li tagħti attenzjoni lill-gruppi vulnerabbli</w:t>
            </w:r>
            <w:r w:rsidRPr="00EA56B3">
              <w:t>,</w:t>
            </w:r>
            <w:r w:rsidRPr="00EA56B3">
              <w:rPr>
                <w:b/>
                <w:bCs/>
                <w:i/>
                <w:iCs/>
              </w:rPr>
              <w:t xml:space="preserve"> liċ-ċirkolazzjoni</w:t>
            </w:r>
            <w:r w:rsidRPr="00EA56B3">
              <w:t xml:space="preserve"> libera ta’ sustanzi fis-suq intern u </w:t>
            </w:r>
            <w:r w:rsidRPr="00EA56B3">
              <w:rPr>
                <w:b/>
                <w:bCs/>
                <w:i/>
                <w:iCs/>
              </w:rPr>
              <w:t>l-koerenza</w:t>
            </w:r>
            <w:r w:rsidRPr="00EA56B3">
              <w:t xml:space="preserve"> u l-konsistenza fil-valutazzjoni u l-ġestjoni tas-sustanzi kimiċi madwar l-Unjoni, filwaqt li ssaħħaħ il-kompetittività u l-innovazzjoni, billi tqis il-ħtiġijiet speċifiċi tal-intrapriżi żgħar u ta’ daqs medju (“SMEs”) kif definiti fir-Rakkomandazzjoni tal-Kummissjoni tas-6 ta’ Mejju 2003 dwar id-definizzjoni ta’ intrapriżi mikro, żgħar u ta’ daqs medju</w:t>
            </w:r>
            <w:r w:rsidRPr="00EA56B3">
              <w:rPr>
                <w:vertAlign w:val="superscript"/>
              </w:rPr>
              <w:t>26</w:t>
            </w:r>
            <w:r w:rsidRPr="00EA56B3">
              <w:rPr>
                <w:b/>
                <w:bCs/>
                <w:i/>
                <w:iCs/>
              </w:rPr>
              <w:t>,</w:t>
            </w:r>
            <w:r w:rsidRPr="00EA56B3">
              <w:t xml:space="preserve"> tippromwovi </w:t>
            </w:r>
            <w:r w:rsidRPr="00EA56B3">
              <w:rPr>
                <w:b/>
                <w:bCs/>
                <w:i/>
                <w:iCs/>
              </w:rPr>
              <w:t xml:space="preserve">u tapprofondixxi l-għarfien espert u l-kooperazzjoni dwar </w:t>
            </w:r>
            <w:r w:rsidRPr="00EA56B3">
              <w:t xml:space="preserve">alternattivi għall-ittestjar fuq l-annimali </w:t>
            </w:r>
            <w:r w:rsidRPr="00EA56B3">
              <w:rPr>
                <w:b/>
                <w:bCs/>
                <w:i/>
                <w:iCs/>
              </w:rPr>
              <w:t>u s-sostituzzjoni ta’ sustanzi kimiċi dannużi u l-gruppi tagħhom</w:t>
            </w:r>
            <w:r w:rsidRPr="00EA56B3">
              <w:t>.</w:t>
            </w:r>
          </w:p>
        </w:tc>
      </w:tr>
      <w:tr w:rsidR="00390D4C" w:rsidRPr="00EA56B3" w14:paraId="67BB9420" w14:textId="77777777" w:rsidTr="00100968">
        <w:trPr>
          <w:jc w:val="center"/>
        </w:trPr>
        <w:tc>
          <w:tcPr>
            <w:tcW w:w="4876" w:type="dxa"/>
            <w:tcBorders>
              <w:top w:val="nil"/>
              <w:left w:val="nil"/>
              <w:bottom w:val="nil"/>
              <w:right w:val="nil"/>
            </w:tcBorders>
          </w:tcPr>
          <w:p w14:paraId="1D186C75"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4D058491" w14:textId="77777777" w:rsidR="00BE4765" w:rsidRPr="00EA56B3" w:rsidRDefault="00BE4765" w:rsidP="00100968">
            <w:pPr>
              <w:pStyle w:val="Normal6a"/>
            </w:pPr>
            <w:r w:rsidRPr="00EA56B3">
              <w:rPr>
                <w:b/>
                <w:i/>
              </w:rPr>
              <w:t>_________________</w:t>
            </w:r>
          </w:p>
        </w:tc>
      </w:tr>
      <w:tr w:rsidR="00390D4C" w:rsidRPr="00EA56B3" w14:paraId="137E959C" w14:textId="77777777" w:rsidTr="00100968">
        <w:trPr>
          <w:jc w:val="center"/>
        </w:trPr>
        <w:tc>
          <w:tcPr>
            <w:tcW w:w="4876" w:type="dxa"/>
            <w:tcBorders>
              <w:top w:val="nil"/>
              <w:left w:val="nil"/>
              <w:bottom w:val="nil"/>
              <w:right w:val="nil"/>
            </w:tcBorders>
          </w:tcPr>
          <w:p w14:paraId="222E8D95" w14:textId="77777777" w:rsidR="00BE4765" w:rsidRPr="00EA56B3" w:rsidRDefault="00BE4765" w:rsidP="00100968">
            <w:pPr>
              <w:pStyle w:val="Normal6a"/>
            </w:pPr>
            <w:r w:rsidRPr="00EA56B3">
              <w:rPr>
                <w:vertAlign w:val="superscript"/>
              </w:rPr>
              <w:t>26</w:t>
            </w:r>
            <w:r w:rsidRPr="00EA56B3">
              <w:t xml:space="preserve"> Ir-Rakkomandazzjoni tal-Kummissjoni tas-6 ta’ Mejju 2003 li tikkonċerna d-definizzjoni ta’ intrapriżi mikro, żgħar u ta’ daqs medju (ĠU L 124, 20.5.2003, p. 36, ELI: http://data.europa.eu/eli/reco/2003/361/oj)</w:t>
            </w:r>
          </w:p>
        </w:tc>
        <w:tc>
          <w:tcPr>
            <w:tcW w:w="4876" w:type="dxa"/>
            <w:tcBorders>
              <w:top w:val="nil"/>
              <w:left w:val="nil"/>
              <w:bottom w:val="nil"/>
              <w:right w:val="nil"/>
            </w:tcBorders>
          </w:tcPr>
          <w:p w14:paraId="6EFA4D91" w14:textId="77777777" w:rsidR="00BE4765" w:rsidRPr="00EA56B3" w:rsidRDefault="00BE4765" w:rsidP="00100968">
            <w:pPr>
              <w:pStyle w:val="Normal6a"/>
            </w:pPr>
            <w:r w:rsidRPr="00EA56B3">
              <w:rPr>
                <w:vertAlign w:val="superscript"/>
              </w:rPr>
              <w:t>26</w:t>
            </w:r>
            <w:r w:rsidRPr="00EA56B3">
              <w:t xml:space="preserve"> Ir-Rakkomandazzjoni tal-Kummissjoni tas-6 ta’ Mejju 2003 li tikkonċerna d-definizzjoni ta’ intrapriżi mikro, żgħar u ta’ daqs medju (ĠU L 124, 20.5.2003, p. 36, ELI: http://data.europa.eu/eli/reco/2003/361/oj)</w:t>
            </w:r>
          </w:p>
        </w:tc>
      </w:tr>
    </w:tbl>
    <w:p w14:paraId="7A3E44B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1DFA994" w14:textId="77777777" w:rsidR="00BE4765" w:rsidRPr="00EA56B3" w:rsidRDefault="00BE4765" w:rsidP="00BE4765">
      <w:r w:rsidRPr="00EA56B3">
        <w:rPr>
          <w:rStyle w:val="HideTWBExt"/>
          <w:color w:val="auto"/>
        </w:rPr>
        <w:t>&lt;/Amend&gt;</w:t>
      </w:r>
    </w:p>
    <w:p w14:paraId="3C795F1E"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146</w:t>
      </w:r>
      <w:r w:rsidRPr="00EA56B3">
        <w:rPr>
          <w:rStyle w:val="HideTWBExt"/>
          <w:color w:val="auto"/>
        </w:rPr>
        <w:t>&lt;/NumAm&gt;</w:t>
      </w:r>
    </w:p>
    <w:p w14:paraId="1742DF43"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7B7BCD40" w14:textId="77777777" w:rsidR="00BE4765" w:rsidRPr="00EA56B3" w:rsidRDefault="00BE4765" w:rsidP="00BE4765">
      <w:pPr>
        <w:pStyle w:val="NormalBold"/>
      </w:pPr>
      <w:r w:rsidRPr="00EA56B3">
        <w:rPr>
          <w:rStyle w:val="HideTWBExt"/>
          <w:b w:val="0"/>
          <w:color w:val="auto"/>
        </w:rPr>
        <w:t>&lt;/RepeatBlock-By&gt;</w:t>
      </w:r>
    </w:p>
    <w:p w14:paraId="577E0E2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9F0E7D3" w14:textId="77777777" w:rsidR="00BE4765" w:rsidRPr="00EA56B3" w:rsidRDefault="00BE4765" w:rsidP="00BE4765">
      <w:pPr>
        <w:pStyle w:val="NormalBold"/>
      </w:pPr>
      <w:r w:rsidRPr="00EA56B3">
        <w:rPr>
          <w:rStyle w:val="HideTWBExt"/>
          <w:color w:val="auto"/>
        </w:rPr>
        <w:t>&lt;Article&gt;</w:t>
      </w:r>
      <w:r w:rsidRPr="00EA56B3">
        <w:t>Artikolu 4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1DC7795" w14:textId="77777777" w:rsidTr="00100968">
        <w:trPr>
          <w:trHeight w:hRule="exact" w:val="240"/>
          <w:jc w:val="center"/>
        </w:trPr>
        <w:tc>
          <w:tcPr>
            <w:tcW w:w="9752" w:type="dxa"/>
            <w:gridSpan w:val="2"/>
            <w:tcBorders>
              <w:top w:val="nil"/>
              <w:left w:val="nil"/>
              <w:bottom w:val="nil"/>
              <w:right w:val="nil"/>
            </w:tcBorders>
          </w:tcPr>
          <w:p w14:paraId="49FA4957" w14:textId="77777777" w:rsidR="00BE4765" w:rsidRPr="00EA56B3" w:rsidRDefault="00BE4765" w:rsidP="00100968"/>
        </w:tc>
      </w:tr>
      <w:tr w:rsidR="00390D4C" w:rsidRPr="00EA56B3" w14:paraId="39419EC9" w14:textId="77777777" w:rsidTr="00100968">
        <w:trPr>
          <w:trHeight w:val="240"/>
          <w:jc w:val="center"/>
        </w:trPr>
        <w:tc>
          <w:tcPr>
            <w:tcW w:w="4876" w:type="dxa"/>
            <w:tcBorders>
              <w:top w:val="nil"/>
              <w:left w:val="nil"/>
              <w:bottom w:val="nil"/>
              <w:right w:val="nil"/>
            </w:tcBorders>
          </w:tcPr>
          <w:p w14:paraId="21E454F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F9C464C" w14:textId="77777777" w:rsidR="00BE4765" w:rsidRPr="00EA56B3" w:rsidRDefault="00BE4765" w:rsidP="00100968">
            <w:pPr>
              <w:pStyle w:val="AmColumnHeading"/>
            </w:pPr>
            <w:r w:rsidRPr="00EA56B3">
              <w:t>Emenda</w:t>
            </w:r>
          </w:p>
        </w:tc>
      </w:tr>
      <w:tr w:rsidR="00390D4C" w:rsidRPr="00EA56B3" w14:paraId="48CF7A94" w14:textId="77777777" w:rsidTr="00100968">
        <w:trPr>
          <w:jc w:val="center"/>
        </w:trPr>
        <w:tc>
          <w:tcPr>
            <w:tcW w:w="4876" w:type="dxa"/>
            <w:tcBorders>
              <w:top w:val="nil"/>
              <w:left w:val="nil"/>
              <w:bottom w:val="nil"/>
              <w:right w:val="nil"/>
            </w:tcBorders>
          </w:tcPr>
          <w:p w14:paraId="2575624F" w14:textId="77777777" w:rsidR="00BE4765" w:rsidRPr="00EA56B3" w:rsidRDefault="00BE4765" w:rsidP="00100968">
            <w:pPr>
              <w:pStyle w:val="Normal6a"/>
            </w:pPr>
            <w:r w:rsidRPr="00EA56B3">
              <w:t>2.</w:t>
            </w:r>
            <w:r w:rsidRPr="00EA56B3">
              <w:tab/>
              <w:t>Fit-twettiq tal-objettivi tagħha, l-Aġenzija għandu jkollha l-għan li tikkontribwixxi għal livell għoli ta’ protezzjoni tas-saħħa tal-bniedem u tal-ambjent, għaċ-ċirkolazzjoni libera ta’ sustanzi fis-suq intern u għall-koerenza u l-konsistenza fil-valutazzjoni u l-ġestjoni tas-sustanzi kimiċi madwar l-Unjoni, filwaqt li ssaħħaħ il-kompetittività u l-innovazzjoni, billi tqis il-ħtiġijiet speċifiċi tal-intrapriżi żgħar u ta’ daqs medju (“SMEs”) kif definiti fir-Rakkomandazzjoni tal-Kummissjoni tas-6 ta’ Mejju 2003 dwar id-definizzjoni ta’ intrapriżi mikro, żgħar u ta’ daqs medju</w:t>
            </w:r>
            <w:r w:rsidRPr="00EA56B3">
              <w:rPr>
                <w:vertAlign w:val="superscript"/>
              </w:rPr>
              <w:t>26</w:t>
            </w:r>
            <w:r w:rsidRPr="00EA56B3">
              <w:t xml:space="preserve"> u tippromwovi </w:t>
            </w:r>
            <w:r w:rsidRPr="00EA56B3">
              <w:rPr>
                <w:b/>
                <w:bCs/>
                <w:i/>
                <w:iCs/>
              </w:rPr>
              <w:t>alternattivi għall-ittestjar fuq l-annimali</w:t>
            </w:r>
            <w:r w:rsidRPr="00EA56B3">
              <w:t>.</w:t>
            </w:r>
          </w:p>
        </w:tc>
        <w:tc>
          <w:tcPr>
            <w:tcW w:w="4876" w:type="dxa"/>
            <w:tcBorders>
              <w:top w:val="nil"/>
              <w:left w:val="nil"/>
              <w:bottom w:val="nil"/>
              <w:right w:val="nil"/>
            </w:tcBorders>
          </w:tcPr>
          <w:p w14:paraId="234929A6" w14:textId="77777777" w:rsidR="00BE4765" w:rsidRPr="00EA56B3" w:rsidRDefault="00BE4765" w:rsidP="00100968">
            <w:pPr>
              <w:pStyle w:val="Normal6a"/>
            </w:pPr>
            <w:r w:rsidRPr="00EA56B3">
              <w:t>2.</w:t>
            </w:r>
            <w:r w:rsidRPr="00EA56B3">
              <w:tab/>
              <w:t>Fit-twettiq tal-objettivi tagħha, l-Aġenzija għandu jkollha l-għan li tikkontribwixxi għal livell għoli ta’ protezzjoni tas-saħħa tal-bniedem u tal-ambjent, għaċ-ċirkolazzjoni libera ta’ sustanzi fis-suq intern u għall-koerenza u l-konsistenza fil-valutazzjoni u l-ġestjoni tas-sustanzi kimiċi madwar l-Unjoni, filwaqt li ssaħħaħ il-kompetittività u l-innovazzjoni, billi tqis il-ħtiġijiet speċifiċi tal-intrapriżi żgħar u ta’ daqs medju (“SMEs”) kif definiti fir-Rakkomandazzjoni tal-Kummissjoni tas-6 ta’ Mejju 2003 dwar id-definizzjoni ta’ intrapriżi mikro, żgħar u ta’ daqs medju</w:t>
            </w:r>
            <w:r w:rsidRPr="00EA56B3">
              <w:rPr>
                <w:vertAlign w:val="superscript"/>
              </w:rPr>
              <w:t>26</w:t>
            </w:r>
            <w:r w:rsidRPr="00EA56B3">
              <w:t xml:space="preserve"> u tippromwovi </w:t>
            </w:r>
            <w:r w:rsidRPr="00EA56B3">
              <w:rPr>
                <w:b/>
                <w:bCs/>
                <w:i/>
                <w:iCs/>
              </w:rPr>
              <w:t>l-iżvilupp, l-aċċettazzjoni regolatorja, u l-użu ta’ approċċi li ma jinvolvux l-annimali</w:t>
            </w:r>
            <w:r w:rsidRPr="00EA56B3">
              <w:t>.</w:t>
            </w:r>
          </w:p>
        </w:tc>
      </w:tr>
      <w:tr w:rsidR="00390D4C" w:rsidRPr="00EA56B3" w14:paraId="14965C60" w14:textId="77777777" w:rsidTr="00100968">
        <w:trPr>
          <w:jc w:val="center"/>
        </w:trPr>
        <w:tc>
          <w:tcPr>
            <w:tcW w:w="4876" w:type="dxa"/>
            <w:tcBorders>
              <w:top w:val="nil"/>
              <w:left w:val="nil"/>
              <w:bottom w:val="nil"/>
              <w:right w:val="nil"/>
            </w:tcBorders>
          </w:tcPr>
          <w:p w14:paraId="5A9E5F39"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08B7F749" w14:textId="77777777" w:rsidR="00BE4765" w:rsidRPr="00EA56B3" w:rsidRDefault="00BE4765" w:rsidP="00100968">
            <w:pPr>
              <w:pStyle w:val="Normal6a"/>
            </w:pPr>
            <w:r w:rsidRPr="00EA56B3">
              <w:rPr>
                <w:b/>
                <w:i/>
              </w:rPr>
              <w:t>_________________</w:t>
            </w:r>
          </w:p>
        </w:tc>
      </w:tr>
      <w:tr w:rsidR="00390D4C" w:rsidRPr="00EA56B3" w14:paraId="0412577D" w14:textId="77777777" w:rsidTr="00100968">
        <w:trPr>
          <w:jc w:val="center"/>
        </w:trPr>
        <w:tc>
          <w:tcPr>
            <w:tcW w:w="4876" w:type="dxa"/>
            <w:tcBorders>
              <w:top w:val="nil"/>
              <w:left w:val="nil"/>
              <w:bottom w:val="nil"/>
              <w:right w:val="nil"/>
            </w:tcBorders>
          </w:tcPr>
          <w:p w14:paraId="676292D5" w14:textId="77777777" w:rsidR="00BE4765" w:rsidRPr="00EA56B3" w:rsidRDefault="00BE4765" w:rsidP="00100968">
            <w:pPr>
              <w:pStyle w:val="Normal6a"/>
            </w:pPr>
            <w:r w:rsidRPr="00EA56B3">
              <w:rPr>
                <w:vertAlign w:val="superscript"/>
              </w:rPr>
              <w:t>26</w:t>
            </w:r>
            <w:r w:rsidRPr="00EA56B3">
              <w:t xml:space="preserve"> Ir-Rakkomandazzjoni tal-Kummissjoni tas-6 ta’ Mejju 2003 li tikkonċerna d-definizzjoni ta’ intrapriżi mikro, żgħar u ta’ daqs medju (ĠU L 124, 20.5.2003, p. 36, ELI: http://data.europa.eu/eli/reco/2003/361/oj)</w:t>
            </w:r>
          </w:p>
        </w:tc>
        <w:tc>
          <w:tcPr>
            <w:tcW w:w="4876" w:type="dxa"/>
            <w:tcBorders>
              <w:top w:val="nil"/>
              <w:left w:val="nil"/>
              <w:bottom w:val="nil"/>
              <w:right w:val="nil"/>
            </w:tcBorders>
          </w:tcPr>
          <w:p w14:paraId="4BA7EBEA" w14:textId="77777777" w:rsidR="00BE4765" w:rsidRPr="00EA56B3" w:rsidRDefault="00BE4765" w:rsidP="00100968">
            <w:pPr>
              <w:pStyle w:val="Normal6a"/>
            </w:pPr>
            <w:r w:rsidRPr="00EA56B3">
              <w:rPr>
                <w:vertAlign w:val="superscript"/>
              </w:rPr>
              <w:t>26</w:t>
            </w:r>
            <w:r w:rsidRPr="00EA56B3">
              <w:t xml:space="preserve"> Ir-Rakkomandazzjoni tal-Kummissjoni tas-6 ta’ Mejju 2003 li tikkonċerna d-definizzjoni ta’ intrapriżi mikro, żgħar u ta’ daqs medju (ĠU L 124, 20.5.2003, p. 36, ELI: http://data.europa.eu/eli/reco/2003/361/oj)</w:t>
            </w:r>
          </w:p>
        </w:tc>
      </w:tr>
    </w:tbl>
    <w:p w14:paraId="4EB303F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4AC055A" w14:textId="77777777" w:rsidR="00BE4765" w:rsidRPr="00EA56B3" w:rsidRDefault="00BE4765" w:rsidP="00BE4765">
      <w:r w:rsidRPr="00EA56B3">
        <w:rPr>
          <w:rStyle w:val="HideTWBExt"/>
          <w:color w:val="auto"/>
        </w:rPr>
        <w:t>&lt;/Amend&gt;</w:t>
      </w:r>
    </w:p>
    <w:p w14:paraId="165639B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147</w:t>
      </w:r>
      <w:r w:rsidRPr="00EA56B3">
        <w:rPr>
          <w:rStyle w:val="HideTWBExt"/>
          <w:color w:val="auto"/>
        </w:rPr>
        <w:t>&lt;/NumAm&gt;</w:t>
      </w:r>
    </w:p>
    <w:p w14:paraId="04F20505"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53B73FDF" w14:textId="77777777" w:rsidR="00BE4765" w:rsidRPr="00EA56B3" w:rsidRDefault="00BE4765" w:rsidP="00BE4765">
      <w:pPr>
        <w:pStyle w:val="NormalBold"/>
      </w:pPr>
      <w:r w:rsidRPr="00EA56B3">
        <w:rPr>
          <w:rStyle w:val="HideTWBExt"/>
          <w:b w:val="0"/>
          <w:color w:val="auto"/>
        </w:rPr>
        <w:t>&lt;/RepeatBlock-By&gt;</w:t>
      </w:r>
    </w:p>
    <w:p w14:paraId="381A2A8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EDF2336" w14:textId="77777777" w:rsidR="00BE4765" w:rsidRPr="00EA56B3" w:rsidRDefault="00BE4765" w:rsidP="00BE4765">
      <w:pPr>
        <w:pStyle w:val="NormalBold"/>
      </w:pPr>
      <w:r w:rsidRPr="00EA56B3">
        <w:rPr>
          <w:rStyle w:val="HideTWBExt"/>
          <w:color w:val="auto"/>
        </w:rPr>
        <w:t>&lt;Article&gt;</w:t>
      </w:r>
      <w:r w:rsidRPr="00EA56B3">
        <w:t>Artikolu 4 – paragrafu 5 – parti introduttorja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53B9A28" w14:textId="77777777" w:rsidTr="00100968">
        <w:trPr>
          <w:trHeight w:hRule="exact" w:val="240"/>
          <w:jc w:val="center"/>
        </w:trPr>
        <w:tc>
          <w:tcPr>
            <w:tcW w:w="9752" w:type="dxa"/>
            <w:gridSpan w:val="2"/>
            <w:tcBorders>
              <w:top w:val="nil"/>
              <w:left w:val="nil"/>
              <w:bottom w:val="nil"/>
              <w:right w:val="nil"/>
            </w:tcBorders>
          </w:tcPr>
          <w:p w14:paraId="3156AD1A" w14:textId="77777777" w:rsidR="00BE4765" w:rsidRPr="00EA56B3" w:rsidRDefault="00BE4765" w:rsidP="00100968"/>
        </w:tc>
      </w:tr>
      <w:tr w:rsidR="00390D4C" w:rsidRPr="00EA56B3" w14:paraId="21EF1219" w14:textId="77777777" w:rsidTr="00100968">
        <w:trPr>
          <w:trHeight w:val="240"/>
          <w:jc w:val="center"/>
        </w:trPr>
        <w:tc>
          <w:tcPr>
            <w:tcW w:w="4876" w:type="dxa"/>
            <w:tcBorders>
              <w:top w:val="nil"/>
              <w:left w:val="nil"/>
              <w:bottom w:val="nil"/>
              <w:right w:val="nil"/>
            </w:tcBorders>
          </w:tcPr>
          <w:p w14:paraId="3A95D6F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1645A76" w14:textId="77777777" w:rsidR="00BE4765" w:rsidRPr="00EA56B3" w:rsidRDefault="00BE4765" w:rsidP="00100968">
            <w:pPr>
              <w:pStyle w:val="AmColumnHeading"/>
            </w:pPr>
            <w:r w:rsidRPr="00EA56B3">
              <w:t>Emenda</w:t>
            </w:r>
          </w:p>
        </w:tc>
      </w:tr>
      <w:tr w:rsidR="00390D4C" w:rsidRPr="00EA56B3" w14:paraId="4953FB50" w14:textId="77777777" w:rsidTr="00100968">
        <w:trPr>
          <w:jc w:val="center"/>
        </w:trPr>
        <w:tc>
          <w:tcPr>
            <w:tcW w:w="4876" w:type="dxa"/>
            <w:tcBorders>
              <w:top w:val="nil"/>
              <w:left w:val="nil"/>
              <w:bottom w:val="nil"/>
              <w:right w:val="nil"/>
            </w:tcBorders>
          </w:tcPr>
          <w:p w14:paraId="6B960985" w14:textId="77777777" w:rsidR="00BE4765" w:rsidRPr="00EA56B3" w:rsidRDefault="00BE4765" w:rsidP="00100968">
            <w:pPr>
              <w:pStyle w:val="Normal6a"/>
            </w:pPr>
            <w:r w:rsidRPr="00EA56B3">
              <w:t>5.</w:t>
            </w:r>
            <w:r w:rsidRPr="00EA56B3">
              <w:tab/>
              <w:t>L-Aġenzija għandu jkollha l-kompiti ġenerali li ġejjin:</w:t>
            </w:r>
          </w:p>
        </w:tc>
        <w:tc>
          <w:tcPr>
            <w:tcW w:w="4876" w:type="dxa"/>
            <w:tcBorders>
              <w:top w:val="nil"/>
              <w:left w:val="nil"/>
              <w:bottom w:val="nil"/>
              <w:right w:val="nil"/>
            </w:tcBorders>
          </w:tcPr>
          <w:p w14:paraId="75F8153F" w14:textId="77777777" w:rsidR="00BE4765" w:rsidRPr="00EA56B3" w:rsidRDefault="00BE4765" w:rsidP="00100968">
            <w:pPr>
              <w:pStyle w:val="Normal6a"/>
            </w:pPr>
            <w:r w:rsidRPr="00EA56B3">
              <w:t>5.</w:t>
            </w:r>
            <w:r w:rsidRPr="00EA56B3">
              <w:tab/>
            </w:r>
            <w:r w:rsidRPr="00EA56B3">
              <w:rPr>
                <w:b/>
                <w:bCs/>
                <w:i/>
                <w:iCs/>
              </w:rPr>
              <w:t>F’konformità mal-prinċipji minquxa fl-Artikolu 191 tat-TFUE</w:t>
            </w:r>
            <w:r w:rsidRPr="00EA56B3">
              <w:rPr>
                <w:b/>
                <w:i/>
              </w:rPr>
              <w:t>,</w:t>
            </w:r>
            <w:r w:rsidRPr="00EA56B3">
              <w:t xml:space="preserve"> l-Aġenzija għandu jkollha l-kompiti ġenerali li ġejjin:</w:t>
            </w:r>
          </w:p>
        </w:tc>
      </w:tr>
    </w:tbl>
    <w:p w14:paraId="35DCF56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8BFDD0A" w14:textId="77777777" w:rsidR="00BE4765" w:rsidRPr="00EA56B3" w:rsidRDefault="00BE4765" w:rsidP="00BE4765">
      <w:r w:rsidRPr="00EA56B3">
        <w:rPr>
          <w:rStyle w:val="HideTWBExt"/>
          <w:color w:val="auto"/>
        </w:rPr>
        <w:t>&lt;/Amend&gt;</w:t>
      </w:r>
    </w:p>
    <w:p w14:paraId="738FBA4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148</w:t>
      </w:r>
      <w:r w:rsidRPr="00EA56B3">
        <w:rPr>
          <w:rStyle w:val="HideTWBExt"/>
          <w:color w:val="auto"/>
        </w:rPr>
        <w:t>&lt;/NumAm&gt;</w:t>
      </w:r>
    </w:p>
    <w:p w14:paraId="6BEAE493"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2D4FDC0E" w14:textId="77777777" w:rsidR="00BE4765" w:rsidRPr="00EA56B3" w:rsidRDefault="00BE4765" w:rsidP="00BE4765">
      <w:pPr>
        <w:pStyle w:val="NormalBold"/>
      </w:pPr>
      <w:r w:rsidRPr="00EA56B3">
        <w:rPr>
          <w:rStyle w:val="HideTWBExt"/>
          <w:b w:val="0"/>
          <w:color w:val="auto"/>
        </w:rPr>
        <w:t>&lt;/RepeatBlock-By&gt;</w:t>
      </w:r>
    </w:p>
    <w:p w14:paraId="6BB9DA4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3F7C3C9" w14:textId="77777777" w:rsidR="00BE4765" w:rsidRPr="00EA56B3" w:rsidRDefault="00BE4765" w:rsidP="00BE4765">
      <w:pPr>
        <w:pStyle w:val="NormalBold"/>
      </w:pPr>
      <w:r w:rsidRPr="00EA56B3">
        <w:rPr>
          <w:rStyle w:val="HideTWBExt"/>
          <w:color w:val="auto"/>
        </w:rPr>
        <w:t>&lt;Article&gt;</w:t>
      </w:r>
      <w:r w:rsidRPr="00EA56B3">
        <w:t>Artikolu 4 – paragrafu 5 – punt b</w:t>
      </w:r>
      <w:r w:rsidRPr="00EA56B3">
        <w:rPr>
          <w:rStyle w:val="HideTWBExt"/>
          <w:color w:val="auto"/>
        </w:rPr>
        <w:t>&lt;/Article&gt;</w:t>
      </w:r>
    </w:p>
    <w:p w14:paraId="631EE8BC" w14:textId="77777777" w:rsidR="00BE4765" w:rsidRPr="00EA56B3" w:rsidRDefault="00BE4765" w:rsidP="00BE4765">
      <w:r w:rsidRPr="00EA56B3">
        <w:rPr>
          <w:rStyle w:val="HideTWBExt"/>
          <w:color w:val="auto"/>
        </w:rPr>
        <w:t>&lt;DocAmend2&gt;</w:t>
      </w:r>
      <w:r w:rsidRPr="00EA56B3">
        <w:t>Regolament dwar l-Aġenzija Ewropea għas-Sustanzi Kimiċi (ECHA) COM(2025)386</w:t>
      </w:r>
      <w:r w:rsidRPr="00EA56B3">
        <w:rPr>
          <w:rStyle w:val="HideTWBExt"/>
          <w:color w:val="auto"/>
        </w:rPr>
        <w:t>&lt;/DocAmend2&gt;</w:t>
      </w:r>
    </w:p>
    <w:p w14:paraId="33D351A9" w14:textId="77777777" w:rsidR="00BE4765" w:rsidRPr="00EA56B3" w:rsidRDefault="00BE4765" w:rsidP="00BE4765">
      <w:r w:rsidRPr="00EA56B3">
        <w:rPr>
          <w:rStyle w:val="HideTWBExt"/>
          <w:color w:val="auto"/>
        </w:rPr>
        <w:t>&lt;Article2&gt;</w:t>
      </w:r>
      <w:r w:rsidRPr="00EA56B3">
        <w:t>Artikolu 4 – paragrafu 5 – punt b</w:t>
      </w:r>
      <w:r w:rsidRPr="00EA56B3">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1772E37" w14:textId="77777777" w:rsidTr="00100968">
        <w:trPr>
          <w:trHeight w:hRule="exact" w:val="240"/>
          <w:jc w:val="center"/>
        </w:trPr>
        <w:tc>
          <w:tcPr>
            <w:tcW w:w="9752" w:type="dxa"/>
            <w:gridSpan w:val="2"/>
            <w:tcBorders>
              <w:top w:val="nil"/>
              <w:left w:val="nil"/>
              <w:bottom w:val="nil"/>
              <w:right w:val="nil"/>
            </w:tcBorders>
          </w:tcPr>
          <w:p w14:paraId="4CF0804F" w14:textId="77777777" w:rsidR="00BE4765" w:rsidRPr="00EA56B3" w:rsidRDefault="00BE4765" w:rsidP="00100968"/>
        </w:tc>
      </w:tr>
      <w:tr w:rsidR="00390D4C" w:rsidRPr="00EA56B3" w14:paraId="4EED4802" w14:textId="77777777" w:rsidTr="00100968">
        <w:trPr>
          <w:trHeight w:val="240"/>
          <w:jc w:val="center"/>
        </w:trPr>
        <w:tc>
          <w:tcPr>
            <w:tcW w:w="4876" w:type="dxa"/>
            <w:tcBorders>
              <w:top w:val="nil"/>
              <w:left w:val="nil"/>
              <w:bottom w:val="nil"/>
              <w:right w:val="nil"/>
            </w:tcBorders>
          </w:tcPr>
          <w:p w14:paraId="1434D3D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9AEB89D" w14:textId="77777777" w:rsidR="00BE4765" w:rsidRPr="00EA56B3" w:rsidRDefault="00BE4765" w:rsidP="00100968">
            <w:pPr>
              <w:pStyle w:val="AmColumnHeading"/>
            </w:pPr>
            <w:r w:rsidRPr="00EA56B3">
              <w:t>Emenda</w:t>
            </w:r>
          </w:p>
        </w:tc>
      </w:tr>
      <w:tr w:rsidR="00390D4C" w:rsidRPr="00EA56B3" w14:paraId="3015A103" w14:textId="77777777" w:rsidTr="00100968">
        <w:trPr>
          <w:jc w:val="center"/>
        </w:trPr>
        <w:tc>
          <w:tcPr>
            <w:tcW w:w="4876" w:type="dxa"/>
            <w:tcBorders>
              <w:top w:val="nil"/>
              <w:left w:val="nil"/>
              <w:bottom w:val="nil"/>
              <w:right w:val="nil"/>
            </w:tcBorders>
          </w:tcPr>
          <w:p w14:paraId="7FF060EB" w14:textId="77777777" w:rsidR="00BE4765" w:rsidRPr="00EA56B3" w:rsidRDefault="00BE4765" w:rsidP="00100968">
            <w:pPr>
              <w:pStyle w:val="Normal6a"/>
            </w:pPr>
            <w:r w:rsidRPr="00EA56B3">
              <w:t>(b)</w:t>
            </w:r>
            <w:r w:rsidRPr="00EA56B3">
              <w:tab/>
              <w:t xml:space="preserve">tipprovdi appoġġ tekniku u xjentifiku, gwida, għodod tal-IT u infrastruttura diġitali għall-iżvilupp, l-implimentazzjoni u l-infurzar ta’ dan ir-Regolament u l-leġiżlazzjoni settorjali tal-Unjoni, filwaqt li tqis il-ħtiġijiet speċifiċi tal-SMEs u </w:t>
            </w:r>
            <w:r w:rsidRPr="00EA56B3">
              <w:rPr>
                <w:b/>
                <w:bCs/>
                <w:i/>
                <w:iCs/>
              </w:rPr>
              <w:t>l-għan</w:t>
            </w:r>
            <w:r w:rsidRPr="00EA56B3">
              <w:t xml:space="preserve"> li l-ittestjar fuq l-annimali jiġi sostitwit </w:t>
            </w:r>
            <w:r w:rsidRPr="00EA56B3">
              <w:rPr>
                <w:b/>
                <w:bCs/>
                <w:i/>
                <w:iCs/>
              </w:rPr>
              <w:t>b’alternattivi</w:t>
            </w:r>
            <w:r w:rsidRPr="00EA56B3">
              <w:t>, fejn dan ikun xjentifikament possibbli;</w:t>
            </w:r>
          </w:p>
        </w:tc>
        <w:tc>
          <w:tcPr>
            <w:tcW w:w="4876" w:type="dxa"/>
            <w:tcBorders>
              <w:top w:val="nil"/>
              <w:left w:val="nil"/>
              <w:bottom w:val="nil"/>
              <w:right w:val="nil"/>
            </w:tcBorders>
          </w:tcPr>
          <w:p w14:paraId="43C322AA" w14:textId="77777777" w:rsidR="00BE4765" w:rsidRPr="00EA56B3" w:rsidRDefault="00BE4765" w:rsidP="00100968">
            <w:pPr>
              <w:pStyle w:val="Normal6a"/>
            </w:pPr>
            <w:r w:rsidRPr="00EA56B3">
              <w:t>(b)</w:t>
            </w:r>
            <w:r w:rsidRPr="00EA56B3">
              <w:tab/>
              <w:t xml:space="preserve">tipprovdi appoġġ tekniku u xjentifiku, gwida, għodod tal-IT u infrastruttura diġitali għall-iżvilupp, l-implimentazzjoni u l-infurzar ta’ dan ir-Regolament u l-leġiżlazzjoni settorjali tal-Unjoni, filwaqt li tqis </w:t>
            </w:r>
            <w:r w:rsidRPr="00EA56B3">
              <w:rPr>
                <w:b/>
                <w:bCs/>
                <w:i/>
                <w:iCs/>
              </w:rPr>
              <w:t xml:space="preserve">l-objettivi li jiġi żgurat livell għoli ta’ protezzjoni tas-saħħa u tal-ambjent, l-istandards tas-saħħa okkupazzjonali, </w:t>
            </w:r>
            <w:r w:rsidRPr="00EA56B3">
              <w:t xml:space="preserve">il-ħtiġijiet speċifiċi tal-SMEs u </w:t>
            </w:r>
            <w:r w:rsidRPr="00EA56B3">
              <w:rPr>
                <w:b/>
                <w:bCs/>
                <w:i/>
                <w:iCs/>
              </w:rPr>
              <w:t xml:space="preserve">r-rekwiżit </w:t>
            </w:r>
            <w:r w:rsidRPr="00EA56B3">
              <w:t xml:space="preserve">li l-ittestjar fuq l-annimali jiġi sostitwit </w:t>
            </w:r>
            <w:r w:rsidRPr="00EA56B3">
              <w:rPr>
                <w:b/>
                <w:bCs/>
                <w:i/>
                <w:iCs/>
              </w:rPr>
              <w:t>b’approċċi li ma jinvolvux l-annimali</w:t>
            </w:r>
            <w:r w:rsidRPr="00EA56B3">
              <w:t>, fejn dan ikun xjentifikament possibbli;</w:t>
            </w:r>
          </w:p>
        </w:tc>
      </w:tr>
    </w:tbl>
    <w:p w14:paraId="48CEADF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BF5515F"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D3F8586" w14:textId="77777777" w:rsidR="00BE4765" w:rsidRPr="00EA56B3" w:rsidRDefault="00BE4765" w:rsidP="00BE4765">
      <w:pPr>
        <w:pStyle w:val="AmJustText"/>
      </w:pPr>
      <w:r w:rsidRPr="00EA56B3">
        <w:t>Is-sostituzzjoni tal-ittestjar fuq l-annimali b’approċċi li ma jinvolvux l-annimali mhijiex biss għan ta’ politika, iżda rekwiżit legali obbligatorju skont id-dritt tal-UE, b’mod partikolari r-Regolament REACH u d-Direttiva 2010/63/UE.</w:t>
      </w:r>
    </w:p>
    <w:p w14:paraId="18F2419F" w14:textId="77777777" w:rsidR="00BE4765" w:rsidRPr="00EA56B3" w:rsidRDefault="00BE4765" w:rsidP="00BE4765">
      <w:r w:rsidRPr="00EA56B3">
        <w:rPr>
          <w:rStyle w:val="HideTWBExt"/>
          <w:color w:val="auto"/>
        </w:rPr>
        <w:t>&lt;/Amend&gt;</w:t>
      </w:r>
    </w:p>
    <w:p w14:paraId="20CC1F5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149</w:t>
      </w:r>
      <w:r w:rsidRPr="00EA56B3">
        <w:rPr>
          <w:rStyle w:val="HideTWBExt"/>
          <w:color w:val="auto"/>
        </w:rPr>
        <w:t>&lt;/NumAm&gt;</w:t>
      </w:r>
    </w:p>
    <w:p w14:paraId="51DC323D"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078026E1" w14:textId="77777777" w:rsidR="00BE4765" w:rsidRPr="00EA56B3" w:rsidRDefault="00BE4765" w:rsidP="00BE4765">
      <w:pPr>
        <w:pStyle w:val="NormalBold"/>
      </w:pPr>
      <w:r w:rsidRPr="00EA56B3">
        <w:rPr>
          <w:rStyle w:val="HideTWBExt"/>
          <w:b w:val="0"/>
          <w:color w:val="auto"/>
        </w:rPr>
        <w:t>&lt;/RepeatBlock-By&gt;</w:t>
      </w:r>
    </w:p>
    <w:p w14:paraId="5A603B9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8DBC084" w14:textId="77777777" w:rsidR="00BE4765" w:rsidRPr="00EA56B3" w:rsidRDefault="00BE4765" w:rsidP="00BE4765">
      <w:pPr>
        <w:pStyle w:val="NormalBold"/>
      </w:pPr>
      <w:r w:rsidRPr="00EA56B3">
        <w:rPr>
          <w:rStyle w:val="HideTWBExt"/>
          <w:color w:val="auto"/>
        </w:rPr>
        <w:t>&lt;Article&gt;</w:t>
      </w:r>
      <w:r w:rsidRPr="00EA56B3">
        <w:t>Artikolu 4 – paragrafu 5 – punt b</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CA05829" w14:textId="77777777" w:rsidTr="00100968">
        <w:trPr>
          <w:trHeight w:hRule="exact" w:val="240"/>
          <w:jc w:val="center"/>
        </w:trPr>
        <w:tc>
          <w:tcPr>
            <w:tcW w:w="9752" w:type="dxa"/>
            <w:gridSpan w:val="2"/>
            <w:tcBorders>
              <w:top w:val="nil"/>
              <w:left w:val="nil"/>
              <w:bottom w:val="nil"/>
              <w:right w:val="nil"/>
            </w:tcBorders>
          </w:tcPr>
          <w:p w14:paraId="6175508F" w14:textId="77777777" w:rsidR="00BE4765" w:rsidRPr="00EA56B3" w:rsidRDefault="00BE4765" w:rsidP="00100968"/>
        </w:tc>
      </w:tr>
      <w:tr w:rsidR="00390D4C" w:rsidRPr="00EA56B3" w14:paraId="1DE3336F" w14:textId="77777777" w:rsidTr="00100968">
        <w:trPr>
          <w:trHeight w:val="240"/>
          <w:jc w:val="center"/>
        </w:trPr>
        <w:tc>
          <w:tcPr>
            <w:tcW w:w="4876" w:type="dxa"/>
            <w:tcBorders>
              <w:top w:val="nil"/>
              <w:left w:val="nil"/>
              <w:bottom w:val="nil"/>
              <w:right w:val="nil"/>
            </w:tcBorders>
          </w:tcPr>
          <w:p w14:paraId="5E63116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99FAE02" w14:textId="77777777" w:rsidR="00BE4765" w:rsidRPr="00EA56B3" w:rsidRDefault="00BE4765" w:rsidP="00100968">
            <w:pPr>
              <w:pStyle w:val="AmColumnHeading"/>
            </w:pPr>
            <w:r w:rsidRPr="00EA56B3">
              <w:t>Emenda</w:t>
            </w:r>
          </w:p>
        </w:tc>
      </w:tr>
      <w:tr w:rsidR="00390D4C" w:rsidRPr="00EA56B3" w14:paraId="10CA531E" w14:textId="77777777" w:rsidTr="00100968">
        <w:trPr>
          <w:jc w:val="center"/>
        </w:trPr>
        <w:tc>
          <w:tcPr>
            <w:tcW w:w="4876" w:type="dxa"/>
            <w:tcBorders>
              <w:top w:val="nil"/>
              <w:left w:val="nil"/>
              <w:bottom w:val="nil"/>
              <w:right w:val="nil"/>
            </w:tcBorders>
          </w:tcPr>
          <w:p w14:paraId="3038DF59" w14:textId="77777777" w:rsidR="00BE4765" w:rsidRPr="00EA56B3" w:rsidRDefault="00BE4765" w:rsidP="00100968">
            <w:pPr>
              <w:pStyle w:val="Normal6a"/>
            </w:pPr>
            <w:r w:rsidRPr="00EA56B3">
              <w:t>(b)</w:t>
            </w:r>
            <w:r w:rsidRPr="00EA56B3">
              <w:tab/>
              <w:t xml:space="preserve">tipprovdi appoġġ tekniku u xjentifiku, gwida, għodod tal-IT u infrastruttura diġitali għall-iżvilupp, l-implimentazzjoni u l-infurzar ta’ dan ir-Regolament u l-leġiżlazzjoni settorjali tal-Unjoni, filwaqt li tqis il-ħtiġijiet speċifiċi tal-SMEs u </w:t>
            </w:r>
            <w:r w:rsidRPr="00EA56B3">
              <w:rPr>
                <w:b/>
                <w:bCs/>
                <w:i/>
                <w:iCs/>
              </w:rPr>
              <w:t>l-għan</w:t>
            </w:r>
            <w:r w:rsidRPr="00EA56B3">
              <w:t xml:space="preserve"> li l-ittestjar fuq l-annimali jiġi sostitwit </w:t>
            </w:r>
            <w:r w:rsidRPr="00EA56B3">
              <w:rPr>
                <w:b/>
                <w:bCs/>
                <w:i/>
                <w:iCs/>
              </w:rPr>
              <w:t>b’alternattivi, fejn dan ikun xjentifikament possibbli;</w:t>
            </w:r>
          </w:p>
        </w:tc>
        <w:tc>
          <w:tcPr>
            <w:tcW w:w="4876" w:type="dxa"/>
            <w:tcBorders>
              <w:top w:val="nil"/>
              <w:left w:val="nil"/>
              <w:bottom w:val="nil"/>
              <w:right w:val="nil"/>
            </w:tcBorders>
          </w:tcPr>
          <w:p w14:paraId="10DD31C0" w14:textId="77777777" w:rsidR="00BE4765" w:rsidRPr="00EA56B3" w:rsidRDefault="00BE4765" w:rsidP="00100968">
            <w:pPr>
              <w:pStyle w:val="Normal6a"/>
            </w:pPr>
            <w:r w:rsidRPr="00EA56B3">
              <w:t>(b)</w:t>
            </w:r>
            <w:r w:rsidRPr="00EA56B3">
              <w:tab/>
              <w:t xml:space="preserve">tipprovdi appoġġ tekniku u xjentifiku, gwida, għodod tal-IT u infrastruttura diġitali għall-iżvilupp, l-implimentazzjoni u l-infurzar ta’ dan ir-Regolament u l-leġiżlazzjoni settorjali tal-Unjoni, filwaqt li tqis il-ħtiġijiet speċifiċi tal-SMEs u </w:t>
            </w:r>
            <w:r w:rsidRPr="00EA56B3">
              <w:rPr>
                <w:b/>
                <w:bCs/>
                <w:i/>
                <w:iCs/>
              </w:rPr>
              <w:t>r-rekwiżit</w:t>
            </w:r>
            <w:r w:rsidRPr="00EA56B3">
              <w:t xml:space="preserve"> li l-ittestjar fuq l-annimali jiġi sostitwit </w:t>
            </w:r>
            <w:r w:rsidRPr="00EA56B3">
              <w:rPr>
                <w:b/>
                <w:bCs/>
                <w:i/>
                <w:iCs/>
              </w:rPr>
              <w:t>b’approċċi xierqa li ma jinvolvux l-annimali.</w:t>
            </w:r>
          </w:p>
        </w:tc>
      </w:tr>
    </w:tbl>
    <w:p w14:paraId="3CE35A8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913A79B" w14:textId="77777777" w:rsidR="00BE4765" w:rsidRPr="00EA56B3" w:rsidRDefault="00BE4765" w:rsidP="00BE4765">
      <w:r w:rsidRPr="00EA56B3">
        <w:rPr>
          <w:rStyle w:val="HideTWBExt"/>
          <w:color w:val="auto"/>
        </w:rPr>
        <w:t>&lt;/Amend&gt;</w:t>
      </w:r>
    </w:p>
    <w:p w14:paraId="0211CD9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150</w:t>
      </w:r>
      <w:r w:rsidRPr="00EA56B3">
        <w:rPr>
          <w:rStyle w:val="HideTWBExt"/>
          <w:color w:val="auto"/>
        </w:rPr>
        <w:t>&lt;/NumAm&gt;</w:t>
      </w:r>
    </w:p>
    <w:p w14:paraId="0009AD85"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0E52849D" w14:textId="77777777" w:rsidR="00BE4765" w:rsidRPr="00EA56B3" w:rsidRDefault="00BE4765" w:rsidP="00BE4765">
      <w:pPr>
        <w:pStyle w:val="NormalBold"/>
      </w:pPr>
      <w:r w:rsidRPr="00EA56B3">
        <w:rPr>
          <w:rStyle w:val="HideTWBExt"/>
          <w:b w:val="0"/>
          <w:color w:val="auto"/>
        </w:rPr>
        <w:t>&lt;/RepeatBlock-By&gt;</w:t>
      </w:r>
    </w:p>
    <w:p w14:paraId="0EB6357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F2E45E5" w14:textId="77777777" w:rsidR="00BE4765" w:rsidRPr="00EA56B3" w:rsidRDefault="00BE4765" w:rsidP="00BE4765">
      <w:pPr>
        <w:pStyle w:val="NormalBold"/>
      </w:pPr>
      <w:r w:rsidRPr="00EA56B3">
        <w:rPr>
          <w:rStyle w:val="HideTWBExt"/>
          <w:color w:val="auto"/>
        </w:rPr>
        <w:t>&lt;Article&gt;</w:t>
      </w:r>
      <w:r w:rsidRPr="00EA56B3">
        <w:t>Artikolu 4 – paragrafu 5 – punt ca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2A426CE" w14:textId="77777777" w:rsidTr="00100968">
        <w:trPr>
          <w:trHeight w:hRule="exact" w:val="240"/>
          <w:jc w:val="center"/>
        </w:trPr>
        <w:tc>
          <w:tcPr>
            <w:tcW w:w="9752" w:type="dxa"/>
            <w:gridSpan w:val="2"/>
            <w:tcBorders>
              <w:top w:val="nil"/>
              <w:left w:val="nil"/>
              <w:bottom w:val="nil"/>
              <w:right w:val="nil"/>
            </w:tcBorders>
          </w:tcPr>
          <w:p w14:paraId="2D3C7012" w14:textId="77777777" w:rsidR="00BE4765" w:rsidRPr="00EA56B3" w:rsidRDefault="00BE4765" w:rsidP="00100968"/>
        </w:tc>
      </w:tr>
      <w:tr w:rsidR="00390D4C" w:rsidRPr="00EA56B3" w14:paraId="4CA70E1A" w14:textId="77777777" w:rsidTr="00100968">
        <w:trPr>
          <w:trHeight w:val="240"/>
          <w:jc w:val="center"/>
        </w:trPr>
        <w:tc>
          <w:tcPr>
            <w:tcW w:w="4876" w:type="dxa"/>
            <w:tcBorders>
              <w:top w:val="nil"/>
              <w:left w:val="nil"/>
              <w:bottom w:val="nil"/>
              <w:right w:val="nil"/>
            </w:tcBorders>
          </w:tcPr>
          <w:p w14:paraId="6E714C2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B837187" w14:textId="77777777" w:rsidR="00BE4765" w:rsidRPr="00EA56B3" w:rsidRDefault="00BE4765" w:rsidP="00100968">
            <w:pPr>
              <w:pStyle w:val="AmColumnHeading"/>
            </w:pPr>
            <w:r w:rsidRPr="00EA56B3">
              <w:t>Emenda</w:t>
            </w:r>
          </w:p>
        </w:tc>
      </w:tr>
      <w:tr w:rsidR="00390D4C" w:rsidRPr="00EA56B3" w14:paraId="067CBF7D" w14:textId="77777777" w:rsidTr="00100968">
        <w:trPr>
          <w:jc w:val="center"/>
        </w:trPr>
        <w:tc>
          <w:tcPr>
            <w:tcW w:w="4876" w:type="dxa"/>
            <w:tcBorders>
              <w:top w:val="nil"/>
              <w:left w:val="nil"/>
              <w:bottom w:val="nil"/>
              <w:right w:val="nil"/>
            </w:tcBorders>
          </w:tcPr>
          <w:p w14:paraId="3FD4CEEA" w14:textId="77777777" w:rsidR="00BE4765" w:rsidRPr="00EA56B3" w:rsidRDefault="00BE4765" w:rsidP="00100968">
            <w:pPr>
              <w:pStyle w:val="Normal6a"/>
            </w:pPr>
          </w:p>
        </w:tc>
        <w:tc>
          <w:tcPr>
            <w:tcW w:w="4876" w:type="dxa"/>
            <w:tcBorders>
              <w:top w:val="nil"/>
              <w:left w:val="nil"/>
              <w:bottom w:val="nil"/>
              <w:right w:val="nil"/>
            </w:tcBorders>
          </w:tcPr>
          <w:p w14:paraId="6212CE2F" w14:textId="77777777" w:rsidR="00BE4765" w:rsidRPr="00EA56B3" w:rsidRDefault="00BE4765" w:rsidP="00100968">
            <w:pPr>
              <w:pStyle w:val="Normal6a"/>
            </w:pPr>
            <w:r w:rsidRPr="00EA56B3">
              <w:rPr>
                <w:b/>
                <w:i/>
              </w:rPr>
              <w:t>(ca)</w:t>
            </w:r>
            <w:r w:rsidRPr="00EA56B3">
              <w:tab/>
            </w:r>
            <w:r w:rsidRPr="00EA56B3">
              <w:rPr>
                <w:b/>
                <w:i/>
              </w:rPr>
              <w:t>meta l-Aġenzija tippjana jew tħejji restrizzjoni skont ir-Regolament (KE) Nru 1907/2006 dwar sustanzi, taħlitiet jew oġġetti, il-Kumitati għandhom, bħala parti mill-ħidma ta’ tħejjija, iħejju, iwettqu, jissottomettu u jippubblikaw valutazzjoni tal-impatt komprensiva. Meta l-Parlament Ewropew jitlob dan, il-Kumitati għandhom jagħmlu dan bħala kwistjoni ta’ prijorità u fi żmien xieraq biex jippermettu valutazzjoni sinifikattiva tan-neċessità, tal-proporzjonalità u tal-impatti tar-restrizzjoni proposta skont ir-Regolament (KE) Nru 1907/2006. Il-valutazzjoni tal-impatt għandha tkun ibbażata fuq l-aħjar evidenza xjentifika disponibbli u data affidabbli u għandha tivvaluta, b’mod proporzjonat, l-implikazzjonijiet xjentifiċi, ekonomiċi, soċjali, ambjentali u ġeopolitiċi ta’ dik ir-restrizzjoni proposta, inklużi l-effetti u l-impatti kumulattivi u transsettorjali fuq l-innovazzjoni, il-ktajjen tal-provvista globali u tal-Unjoni, id-disponibbiltà, il-flussi kummerċjali, id-diverġenza regolatorja, id-dipendenzi strateġiċi u l-awtonomija strateġika tal-Unjoni. Sabiex jappoġġaw il-prospettiva strateġika u jiżguraw it-tħejjija f’waqtha ta’ restrizzjonijiet potenzjali skont ir-Regolament (KE) Nru 1907/2006, il-Kumitati jistgħu, fi ħdan il-mandat tagħhom, iwettqu wkoll tali valutazzjonijiet tal-impatt fuq inizjattiva proprja fejn l-iżviluppi emerġenti x’aktarx isiru rilevanti għal azzjoni regolatorja futura.</w:t>
            </w:r>
          </w:p>
        </w:tc>
      </w:tr>
    </w:tbl>
    <w:p w14:paraId="7ACACCCA"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11F4BE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8B0CEB1" w14:textId="77777777" w:rsidR="00BE4765" w:rsidRPr="00EA56B3" w:rsidRDefault="00BE4765" w:rsidP="00BE4765">
      <w:pPr>
        <w:pStyle w:val="AmJustText"/>
      </w:pPr>
      <w:r w:rsidRPr="00EA56B3">
        <w:t>Din l-emenda ssaħħaħ il-kapaċità analitika tal-Aġenzija billi tippermettilha tivvaluta l-impatti usa’ tar-restrizzjonijiet skont ir-Regolament (KE) Nru 1907/2006 (REACH), inklużi l-effetti soċjoekonomiċi, tal-katina tal-provvista u strateġiċi. Dan jappoġġa t-teħid ta’ deċiżjonijiet tal-Unjoni bbażat fuq l-evidenza u proporzjonat, isaħħaħ il-koerenza regolatorja fil-qafas tar-Regolament REACH, u jikkontribwixxi għar-reżiljenza, il-kompetittività u l-awtonomija strateġika tal-Unjoni, mingħajr ma jaffettwa l-proċeduri xjentifiċi ta’ valutazzjoni tar-riskju stabbiliti skont ir-Regolament REACH jew skont leġiżlazzjoni settorjali oħra tal-Unjoni.</w:t>
      </w:r>
    </w:p>
    <w:p w14:paraId="71F61EFC" w14:textId="77777777" w:rsidR="00BE4765" w:rsidRPr="00EA56B3" w:rsidRDefault="00BE4765" w:rsidP="00BE4765">
      <w:r w:rsidRPr="00EA56B3">
        <w:rPr>
          <w:rStyle w:val="HideTWBExt"/>
          <w:color w:val="auto"/>
        </w:rPr>
        <w:t>&lt;/Amend&gt;</w:t>
      </w:r>
    </w:p>
    <w:p w14:paraId="0A0F9CB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151</w:t>
      </w:r>
      <w:r w:rsidRPr="00EA56B3">
        <w:rPr>
          <w:rStyle w:val="HideTWBExt"/>
          <w:color w:val="auto"/>
        </w:rPr>
        <w:t>&lt;/NumAm&gt;</w:t>
      </w:r>
    </w:p>
    <w:p w14:paraId="13FBD301"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3EDA7B85" w14:textId="77777777" w:rsidR="00BE4765" w:rsidRPr="00EA56B3" w:rsidRDefault="00BE4765" w:rsidP="00BE4765">
      <w:pPr>
        <w:pStyle w:val="NormalBold"/>
      </w:pPr>
      <w:r w:rsidRPr="00EA56B3">
        <w:rPr>
          <w:rStyle w:val="HideTWBExt"/>
          <w:b w:val="0"/>
          <w:color w:val="auto"/>
        </w:rPr>
        <w:t>&lt;/RepeatBlock-By&gt;</w:t>
      </w:r>
    </w:p>
    <w:p w14:paraId="5EC172F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E641272" w14:textId="77777777" w:rsidR="00BE4765" w:rsidRPr="00EA56B3" w:rsidRDefault="00BE4765" w:rsidP="00BE4765">
      <w:pPr>
        <w:pStyle w:val="NormalBold"/>
      </w:pPr>
      <w:r w:rsidRPr="00EA56B3">
        <w:rPr>
          <w:rStyle w:val="HideTWBExt"/>
          <w:color w:val="auto"/>
        </w:rPr>
        <w:t>&lt;Article&gt;</w:t>
      </w:r>
      <w:r w:rsidRPr="00EA56B3">
        <w:t>Artikolu 4 – paragrafu 5 – punt e</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2524407" w14:textId="77777777" w:rsidTr="00100968">
        <w:trPr>
          <w:trHeight w:hRule="exact" w:val="240"/>
          <w:jc w:val="center"/>
        </w:trPr>
        <w:tc>
          <w:tcPr>
            <w:tcW w:w="9752" w:type="dxa"/>
            <w:gridSpan w:val="2"/>
            <w:tcBorders>
              <w:top w:val="nil"/>
              <w:left w:val="nil"/>
              <w:bottom w:val="nil"/>
              <w:right w:val="nil"/>
            </w:tcBorders>
          </w:tcPr>
          <w:p w14:paraId="20247968" w14:textId="77777777" w:rsidR="00BE4765" w:rsidRPr="00EA56B3" w:rsidRDefault="00BE4765" w:rsidP="00100968"/>
        </w:tc>
      </w:tr>
      <w:tr w:rsidR="00390D4C" w:rsidRPr="00EA56B3" w14:paraId="78C62280" w14:textId="77777777" w:rsidTr="00100968">
        <w:trPr>
          <w:trHeight w:val="240"/>
          <w:jc w:val="center"/>
        </w:trPr>
        <w:tc>
          <w:tcPr>
            <w:tcW w:w="4876" w:type="dxa"/>
            <w:tcBorders>
              <w:top w:val="nil"/>
              <w:left w:val="nil"/>
              <w:bottom w:val="nil"/>
              <w:right w:val="nil"/>
            </w:tcBorders>
          </w:tcPr>
          <w:p w14:paraId="190891B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8CA0246" w14:textId="77777777" w:rsidR="00BE4765" w:rsidRPr="00EA56B3" w:rsidRDefault="00BE4765" w:rsidP="00100968">
            <w:pPr>
              <w:pStyle w:val="AmColumnHeading"/>
            </w:pPr>
            <w:r w:rsidRPr="00EA56B3">
              <w:t>Emenda</w:t>
            </w:r>
          </w:p>
        </w:tc>
      </w:tr>
      <w:tr w:rsidR="00390D4C" w:rsidRPr="00EA56B3" w14:paraId="4C41D258" w14:textId="77777777" w:rsidTr="00100968">
        <w:trPr>
          <w:jc w:val="center"/>
        </w:trPr>
        <w:tc>
          <w:tcPr>
            <w:tcW w:w="4876" w:type="dxa"/>
            <w:tcBorders>
              <w:top w:val="nil"/>
              <w:left w:val="nil"/>
              <w:bottom w:val="nil"/>
              <w:right w:val="nil"/>
            </w:tcBorders>
          </w:tcPr>
          <w:p w14:paraId="64267811" w14:textId="77777777" w:rsidR="00BE4765" w:rsidRPr="00EA56B3" w:rsidRDefault="00BE4765" w:rsidP="00100968">
            <w:pPr>
              <w:pStyle w:val="Normal6a"/>
            </w:pPr>
            <w:r w:rsidRPr="00EA56B3">
              <w:t>(e)</w:t>
            </w:r>
            <w:r w:rsidRPr="00EA56B3">
              <w:tab/>
              <w:t>fuq talba mill-Kummissjoni, tipprovdi assistenza xjentifika u teknika fi kwalunkwe qasam fil-kompetenza tagħha, fil-forma ta’ ħidma xjentifika jew teknika li tinvolvi l-applikazzjoni ta’ prinċipji xjentifiċi jew tekniċi stabbiliti sewwa li ma jeħtiġux evalwazzjoni xjentifika mill-Kumitati jew mill-gruppi ta’ ħidma ta’ dawk il-kumitati;</w:t>
            </w:r>
          </w:p>
        </w:tc>
        <w:tc>
          <w:tcPr>
            <w:tcW w:w="4876" w:type="dxa"/>
            <w:tcBorders>
              <w:top w:val="nil"/>
              <w:left w:val="nil"/>
              <w:bottom w:val="nil"/>
              <w:right w:val="nil"/>
            </w:tcBorders>
          </w:tcPr>
          <w:p w14:paraId="32D90FD9" w14:textId="77777777" w:rsidR="00BE4765" w:rsidRPr="00EA56B3" w:rsidRDefault="00BE4765" w:rsidP="00100968">
            <w:pPr>
              <w:pStyle w:val="Normal6a"/>
            </w:pPr>
            <w:r w:rsidRPr="00EA56B3">
              <w:t>(e)</w:t>
            </w:r>
            <w:r w:rsidRPr="00EA56B3">
              <w:tab/>
              <w:t>fuq talba mill-Kummissjoni, tipprovdi</w:t>
            </w:r>
            <w:r w:rsidRPr="00EA56B3">
              <w:rPr>
                <w:b/>
                <w:bCs/>
                <w:i/>
                <w:iCs/>
              </w:rPr>
              <w:t>, fi ħdan il-mandat u l-ambitu tal-għarfien espert tagħha,</w:t>
            </w:r>
            <w:r w:rsidRPr="00EA56B3">
              <w:t xml:space="preserve"> assistenza xjentifika u teknika fi kwalunkwe qasam fil-kompetenza tagħha, fil-forma ta’ ħidma xjentifika jew teknika li tinvolvi l-applikazzjoni ta’ prinċipji xjentifiċi jew tekniċi stabbiliti sewwa li ma jeħtiġux evalwazzjoni xjentifika mill-Kumitati jew mill-gruppi ta’ ħidma ta’ dawk il-kumitati;</w:t>
            </w:r>
          </w:p>
        </w:tc>
      </w:tr>
    </w:tbl>
    <w:p w14:paraId="142F63F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91BE1EF" w14:textId="77777777" w:rsidR="00BE4765" w:rsidRPr="00EA56B3" w:rsidRDefault="00BE4765" w:rsidP="00BE4765">
      <w:r w:rsidRPr="00EA56B3">
        <w:rPr>
          <w:rStyle w:val="HideTWBExt"/>
          <w:color w:val="auto"/>
        </w:rPr>
        <w:t>&lt;/Amend&gt;</w:t>
      </w:r>
    </w:p>
    <w:p w14:paraId="3DB785C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152</w:t>
      </w:r>
      <w:r w:rsidRPr="00EA56B3">
        <w:rPr>
          <w:rStyle w:val="HideTWBExt"/>
          <w:color w:val="auto"/>
        </w:rPr>
        <w:t>&lt;/NumAm&gt;</w:t>
      </w:r>
    </w:p>
    <w:p w14:paraId="44944284"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06C89B45" w14:textId="77777777" w:rsidR="00BE4765" w:rsidRPr="00EA56B3" w:rsidRDefault="00BE4765" w:rsidP="00BE4765">
      <w:pPr>
        <w:pStyle w:val="NormalBold"/>
      </w:pPr>
      <w:r w:rsidRPr="00EA56B3">
        <w:rPr>
          <w:rStyle w:val="HideTWBExt"/>
          <w:b w:val="0"/>
          <w:color w:val="auto"/>
        </w:rPr>
        <w:t>&lt;/RepeatBlock-By&gt;</w:t>
      </w:r>
    </w:p>
    <w:p w14:paraId="58F96D5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3E3D906" w14:textId="77777777" w:rsidR="00BE4765" w:rsidRPr="00EA56B3" w:rsidRDefault="00BE4765" w:rsidP="00BE4765">
      <w:pPr>
        <w:pStyle w:val="NormalBold"/>
      </w:pPr>
      <w:r w:rsidRPr="00EA56B3">
        <w:rPr>
          <w:rStyle w:val="HideTWBExt"/>
          <w:color w:val="auto"/>
        </w:rPr>
        <w:t>&lt;Article&gt;</w:t>
      </w:r>
      <w:r w:rsidRPr="00EA56B3">
        <w:t>Artikolu 4 – paragrafu 5 – punt h</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94448EC" w14:textId="77777777" w:rsidTr="00100968">
        <w:trPr>
          <w:trHeight w:hRule="exact" w:val="240"/>
          <w:jc w:val="center"/>
        </w:trPr>
        <w:tc>
          <w:tcPr>
            <w:tcW w:w="9752" w:type="dxa"/>
            <w:gridSpan w:val="2"/>
            <w:tcBorders>
              <w:top w:val="nil"/>
              <w:left w:val="nil"/>
              <w:bottom w:val="nil"/>
              <w:right w:val="nil"/>
            </w:tcBorders>
          </w:tcPr>
          <w:p w14:paraId="0709AD26" w14:textId="77777777" w:rsidR="00BE4765" w:rsidRPr="00EA56B3" w:rsidRDefault="00BE4765" w:rsidP="00100968"/>
        </w:tc>
      </w:tr>
      <w:tr w:rsidR="00390D4C" w:rsidRPr="00EA56B3" w14:paraId="2ED72FE0" w14:textId="77777777" w:rsidTr="00100968">
        <w:trPr>
          <w:trHeight w:val="240"/>
          <w:jc w:val="center"/>
        </w:trPr>
        <w:tc>
          <w:tcPr>
            <w:tcW w:w="4876" w:type="dxa"/>
            <w:tcBorders>
              <w:top w:val="nil"/>
              <w:left w:val="nil"/>
              <w:bottom w:val="nil"/>
              <w:right w:val="nil"/>
            </w:tcBorders>
          </w:tcPr>
          <w:p w14:paraId="6BAE4F76"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92B57E2" w14:textId="77777777" w:rsidR="00BE4765" w:rsidRPr="00EA56B3" w:rsidRDefault="00BE4765" w:rsidP="00100968">
            <w:pPr>
              <w:pStyle w:val="AmColumnHeading"/>
            </w:pPr>
            <w:r w:rsidRPr="00EA56B3">
              <w:t>Emenda</w:t>
            </w:r>
          </w:p>
        </w:tc>
      </w:tr>
      <w:tr w:rsidR="00390D4C" w:rsidRPr="00EA56B3" w14:paraId="1A4E836A" w14:textId="77777777" w:rsidTr="00100968">
        <w:trPr>
          <w:jc w:val="center"/>
        </w:trPr>
        <w:tc>
          <w:tcPr>
            <w:tcW w:w="4876" w:type="dxa"/>
            <w:tcBorders>
              <w:top w:val="nil"/>
              <w:left w:val="nil"/>
              <w:bottom w:val="nil"/>
              <w:right w:val="nil"/>
            </w:tcBorders>
          </w:tcPr>
          <w:p w14:paraId="105475C0" w14:textId="77777777" w:rsidR="00BE4765" w:rsidRPr="00EA56B3" w:rsidRDefault="00BE4765" w:rsidP="00100968">
            <w:pPr>
              <w:pStyle w:val="Normal6a"/>
            </w:pPr>
            <w:r w:rsidRPr="00EA56B3">
              <w:t>(h)</w:t>
            </w:r>
            <w:r w:rsidRPr="00EA56B3">
              <w:tab/>
              <w:t xml:space="preserve">tinvolvi ruħha mal-partijiet ikkonċernati rilevanti </w:t>
            </w:r>
            <w:r w:rsidRPr="00EA56B3">
              <w:rPr>
                <w:b/>
                <w:bCs/>
                <w:i/>
                <w:iCs/>
              </w:rPr>
              <w:t>kif xieraq fi</w:t>
            </w:r>
            <w:r w:rsidRPr="00EA56B3">
              <w:t xml:space="preserve"> kwistjonijiet </w:t>
            </w:r>
            <w:r w:rsidRPr="00EA56B3">
              <w:rPr>
                <w:b/>
                <w:bCs/>
                <w:i/>
                <w:iCs/>
              </w:rPr>
              <w:t>li jaqgħu</w:t>
            </w:r>
            <w:r w:rsidRPr="00EA56B3">
              <w:t xml:space="preserve"> </w:t>
            </w:r>
            <w:r w:rsidRPr="00EA56B3">
              <w:rPr>
                <w:b/>
                <w:bCs/>
                <w:i/>
                <w:iCs/>
              </w:rPr>
              <w:t>taħt</w:t>
            </w:r>
            <w:r w:rsidRPr="00EA56B3">
              <w:t xml:space="preserve"> </w:t>
            </w:r>
            <w:r w:rsidRPr="00EA56B3">
              <w:rPr>
                <w:b/>
                <w:bCs/>
                <w:i/>
                <w:iCs/>
              </w:rPr>
              <w:t>il-kompetenzi</w:t>
            </w:r>
            <w:r w:rsidRPr="00EA56B3">
              <w:t xml:space="preserve"> tagħha;</w:t>
            </w:r>
          </w:p>
        </w:tc>
        <w:tc>
          <w:tcPr>
            <w:tcW w:w="4876" w:type="dxa"/>
            <w:tcBorders>
              <w:top w:val="nil"/>
              <w:left w:val="nil"/>
              <w:bottom w:val="nil"/>
              <w:right w:val="nil"/>
            </w:tcBorders>
          </w:tcPr>
          <w:p w14:paraId="13360445" w14:textId="77777777" w:rsidR="00BE4765" w:rsidRPr="00EA56B3" w:rsidRDefault="00BE4765" w:rsidP="00100968">
            <w:pPr>
              <w:pStyle w:val="Normal6a"/>
            </w:pPr>
            <w:r w:rsidRPr="00EA56B3">
              <w:t>(h)</w:t>
            </w:r>
            <w:r w:rsidRPr="00EA56B3">
              <w:tab/>
              <w:t>tinvolvi ruħha</w:t>
            </w:r>
            <w:r w:rsidRPr="00EA56B3">
              <w:rPr>
                <w:b/>
                <w:bCs/>
                <w:i/>
                <w:iCs/>
              </w:rPr>
              <w:t>, kif xieraq,</w:t>
            </w:r>
            <w:r w:rsidRPr="00EA56B3">
              <w:t xml:space="preserve"> mal-partijiet ikkonċernati rilevanti </w:t>
            </w:r>
            <w:r w:rsidRPr="00EA56B3">
              <w:rPr>
                <w:b/>
                <w:bCs/>
                <w:i/>
                <w:iCs/>
              </w:rPr>
              <w:t>dwar</w:t>
            </w:r>
            <w:r w:rsidRPr="00EA56B3">
              <w:t xml:space="preserve"> kwistjonijiet </w:t>
            </w:r>
            <w:r w:rsidRPr="00EA56B3">
              <w:rPr>
                <w:b/>
                <w:bCs/>
                <w:i/>
                <w:iCs/>
              </w:rPr>
              <w:t>fil-kompetenzi</w:t>
            </w:r>
            <w:r w:rsidRPr="00EA56B3">
              <w:t xml:space="preserve"> tagħha </w:t>
            </w:r>
            <w:r w:rsidRPr="00EA56B3">
              <w:rPr>
                <w:b/>
                <w:bCs/>
                <w:i/>
                <w:iCs/>
              </w:rPr>
              <w:t>u fi proċessi rilevanti, inklużi proċessi li jappoġġaw il-valutazzjoni ta’ sustanzi mhux awtorizzati mil-leġiżlazzjoni</w:t>
            </w:r>
            <w:r w:rsidRPr="00EA56B3">
              <w:t>;</w:t>
            </w:r>
          </w:p>
        </w:tc>
      </w:tr>
    </w:tbl>
    <w:p w14:paraId="511443C3"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17869E8"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383A97E" w14:textId="77777777" w:rsidR="00BE4765" w:rsidRPr="00EA56B3" w:rsidRDefault="00BE4765" w:rsidP="00BE4765">
      <w:pPr>
        <w:pStyle w:val="AmJustText"/>
      </w:pPr>
      <w:r w:rsidRPr="00EA56B3">
        <w:t>Minbarra r-responsabbiltajiet tagħha awtorizzati legalment, l-ECHA twettaq attivitajiet li mhumiex stabbiliti b’mod espliċitu fil-leġiżlazzjoni tal-UE iżda li jappoġġaw l-implimentazzjoni ta’ kompiti definiti legalment. L-ECHA għandha tiżgura li l-partijiet ikkonċernati jiġu kkonsultati bħala parti minn kwalunkwe proċess informali ta’ teħid ta’ deċiżjonijiet.</w:t>
      </w:r>
    </w:p>
    <w:p w14:paraId="7D0A3A29" w14:textId="77777777" w:rsidR="00BE4765" w:rsidRPr="00EA56B3" w:rsidRDefault="00BE4765" w:rsidP="00BE4765">
      <w:r w:rsidRPr="00EA56B3">
        <w:rPr>
          <w:rStyle w:val="HideTWBExt"/>
          <w:color w:val="auto"/>
        </w:rPr>
        <w:t>&lt;/Amend&gt;</w:t>
      </w:r>
    </w:p>
    <w:p w14:paraId="0C662C9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153</w:t>
      </w:r>
      <w:r w:rsidRPr="00EA56B3">
        <w:rPr>
          <w:rStyle w:val="HideTWBExt"/>
          <w:color w:val="auto"/>
        </w:rPr>
        <w:t>&lt;/NumAm&gt;</w:t>
      </w:r>
    </w:p>
    <w:p w14:paraId="46CA1DEF"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52EB3BAE" w14:textId="77777777" w:rsidR="00BE4765" w:rsidRPr="00EA56B3" w:rsidRDefault="00BE4765" w:rsidP="00BE4765">
      <w:pPr>
        <w:pStyle w:val="NormalBold"/>
      </w:pPr>
      <w:r w:rsidRPr="00EA56B3">
        <w:rPr>
          <w:rStyle w:val="HideTWBExt"/>
          <w:b w:val="0"/>
          <w:color w:val="auto"/>
        </w:rPr>
        <w:t>&lt;/RepeatBlock-By&gt;</w:t>
      </w:r>
    </w:p>
    <w:p w14:paraId="255D649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AE8E1A8" w14:textId="77777777" w:rsidR="00BE4765" w:rsidRPr="00EA56B3" w:rsidRDefault="00BE4765" w:rsidP="00BE4765">
      <w:pPr>
        <w:pStyle w:val="NormalBold"/>
      </w:pPr>
      <w:r w:rsidRPr="00EA56B3">
        <w:rPr>
          <w:rStyle w:val="HideTWBExt"/>
          <w:color w:val="auto"/>
        </w:rPr>
        <w:t>&lt;Article&gt;</w:t>
      </w:r>
      <w:r w:rsidRPr="00EA56B3">
        <w:t>Artikolu 4 – paragrafu 5 – punt ha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39CE6F7" w14:textId="77777777" w:rsidTr="00100968">
        <w:trPr>
          <w:trHeight w:hRule="exact" w:val="240"/>
          <w:jc w:val="center"/>
        </w:trPr>
        <w:tc>
          <w:tcPr>
            <w:tcW w:w="9752" w:type="dxa"/>
            <w:gridSpan w:val="2"/>
            <w:tcBorders>
              <w:top w:val="nil"/>
              <w:left w:val="nil"/>
              <w:bottom w:val="nil"/>
              <w:right w:val="nil"/>
            </w:tcBorders>
          </w:tcPr>
          <w:p w14:paraId="2325939E" w14:textId="77777777" w:rsidR="00BE4765" w:rsidRPr="00EA56B3" w:rsidRDefault="00BE4765" w:rsidP="00100968"/>
        </w:tc>
      </w:tr>
      <w:tr w:rsidR="00390D4C" w:rsidRPr="00EA56B3" w14:paraId="2ABD06FF" w14:textId="77777777" w:rsidTr="00100968">
        <w:trPr>
          <w:trHeight w:val="240"/>
          <w:jc w:val="center"/>
        </w:trPr>
        <w:tc>
          <w:tcPr>
            <w:tcW w:w="4876" w:type="dxa"/>
            <w:tcBorders>
              <w:top w:val="nil"/>
              <w:left w:val="nil"/>
              <w:bottom w:val="nil"/>
              <w:right w:val="nil"/>
            </w:tcBorders>
          </w:tcPr>
          <w:p w14:paraId="6555986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FC38474" w14:textId="77777777" w:rsidR="00BE4765" w:rsidRPr="00EA56B3" w:rsidRDefault="00BE4765" w:rsidP="00100968">
            <w:pPr>
              <w:pStyle w:val="AmColumnHeading"/>
            </w:pPr>
            <w:r w:rsidRPr="00EA56B3">
              <w:t>Emenda</w:t>
            </w:r>
          </w:p>
        </w:tc>
      </w:tr>
      <w:tr w:rsidR="00390D4C" w:rsidRPr="00EA56B3" w14:paraId="3D2CE497" w14:textId="77777777" w:rsidTr="00100968">
        <w:trPr>
          <w:jc w:val="center"/>
        </w:trPr>
        <w:tc>
          <w:tcPr>
            <w:tcW w:w="4876" w:type="dxa"/>
            <w:tcBorders>
              <w:top w:val="nil"/>
              <w:left w:val="nil"/>
              <w:bottom w:val="nil"/>
              <w:right w:val="nil"/>
            </w:tcBorders>
          </w:tcPr>
          <w:p w14:paraId="30C22899" w14:textId="77777777" w:rsidR="00BE4765" w:rsidRPr="00EA56B3" w:rsidRDefault="00BE4765" w:rsidP="00100968">
            <w:pPr>
              <w:pStyle w:val="Normal6a"/>
            </w:pPr>
          </w:p>
        </w:tc>
        <w:tc>
          <w:tcPr>
            <w:tcW w:w="4876" w:type="dxa"/>
            <w:tcBorders>
              <w:top w:val="nil"/>
              <w:left w:val="nil"/>
              <w:bottom w:val="nil"/>
              <w:right w:val="nil"/>
            </w:tcBorders>
          </w:tcPr>
          <w:p w14:paraId="239C45C2" w14:textId="77777777" w:rsidR="00BE4765" w:rsidRPr="00EA56B3" w:rsidRDefault="00BE4765" w:rsidP="00100968">
            <w:pPr>
              <w:pStyle w:val="Normal6a"/>
            </w:pPr>
            <w:r w:rsidRPr="00EA56B3">
              <w:rPr>
                <w:b/>
                <w:i/>
              </w:rPr>
              <w:t>(ha)</w:t>
            </w:r>
            <w:r w:rsidRPr="00EA56B3">
              <w:tab/>
            </w:r>
            <w:r w:rsidRPr="00EA56B3">
              <w:rPr>
                <w:b/>
                <w:i/>
              </w:rPr>
              <w:t>tinvolvi ruħha ma’ kumpaniji affettwati minn kwistjonijiet li jaqgħu taħt il-kompetenzi tagħha f’kuntatti diretti fuq talba tal-kumpanija kkonċernata.</w:t>
            </w:r>
          </w:p>
        </w:tc>
      </w:tr>
    </w:tbl>
    <w:p w14:paraId="7E4A48C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2D6BE8F"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3591359" w14:textId="77777777" w:rsidR="00BE4765" w:rsidRPr="00EA56B3" w:rsidRDefault="00BE4765" w:rsidP="00BE4765">
      <w:pPr>
        <w:pStyle w:val="AmJustText"/>
      </w:pPr>
      <w:r w:rsidRPr="00EA56B3">
        <w:t>Il-kumpaniji għandhom obbligi differenti skont il-leġiżlazzjoni tal-UE u każijiet speċifiċi għandhom imnejn ikunu pjuttost kumplessi. Għalhekk, jeħtieġu għażla ta’ djalogu dirett (orali) mal-persunal tal-ECHA biex tappoġġa l-fehim xieraq ta’ obbligi speċifiċi relatati mal-każ u tippermettilhom jieħdu l-aħjar deċiżjonijiet infurmati dwar il-kontenut tas-sottomissjonijiet. Dan huwa rilevanti għall-elaborazzjoni tad-dossiers u ta’ sottomissjonijiet oħra kif ukoll għall-abbozzar ta’ kummenti għall-abbozzi ta’ deċiżjonijiet tal-ECHA, kontributi għall-konsultazzjonijiet u affarijiet simili.</w:t>
      </w:r>
    </w:p>
    <w:p w14:paraId="0B47F4EF" w14:textId="77777777" w:rsidR="00BE4765" w:rsidRPr="00EA56B3" w:rsidRDefault="00BE4765" w:rsidP="00BE4765">
      <w:r w:rsidRPr="00EA56B3">
        <w:rPr>
          <w:rStyle w:val="HideTWBExt"/>
          <w:color w:val="auto"/>
        </w:rPr>
        <w:t>&lt;/Amend&gt;</w:t>
      </w:r>
    </w:p>
    <w:p w14:paraId="628C36C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154</w:t>
      </w:r>
      <w:r w:rsidRPr="00EA56B3">
        <w:rPr>
          <w:rStyle w:val="HideTWBExt"/>
          <w:color w:val="auto"/>
        </w:rPr>
        <w:t>&lt;/NumAm&gt;</w:t>
      </w:r>
    </w:p>
    <w:p w14:paraId="381D4EB4"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57611200" w14:textId="77777777" w:rsidR="00BE4765" w:rsidRPr="00EA56B3" w:rsidRDefault="00BE4765" w:rsidP="00BE4765">
      <w:pPr>
        <w:pStyle w:val="NormalBold"/>
      </w:pPr>
      <w:r w:rsidRPr="00EA56B3">
        <w:rPr>
          <w:rStyle w:val="HideTWBExt"/>
          <w:b w:val="0"/>
          <w:color w:val="auto"/>
        </w:rPr>
        <w:t>&lt;/RepeatBlock-By&gt;</w:t>
      </w:r>
    </w:p>
    <w:p w14:paraId="41FC763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D4F4119" w14:textId="77777777" w:rsidR="00BE4765" w:rsidRPr="00EA56B3" w:rsidRDefault="00BE4765" w:rsidP="00BE4765">
      <w:pPr>
        <w:pStyle w:val="NormalBold"/>
      </w:pPr>
      <w:r w:rsidRPr="00EA56B3">
        <w:rPr>
          <w:rStyle w:val="HideTWBExt"/>
          <w:color w:val="auto"/>
        </w:rPr>
        <w:t>&lt;Article&gt;</w:t>
      </w:r>
      <w:r w:rsidRPr="00EA56B3">
        <w:t>Artikolu 4 – paragrafu 5 – punt i</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458E87A" w14:textId="77777777" w:rsidTr="00100968">
        <w:trPr>
          <w:trHeight w:hRule="exact" w:val="240"/>
          <w:jc w:val="center"/>
        </w:trPr>
        <w:tc>
          <w:tcPr>
            <w:tcW w:w="9752" w:type="dxa"/>
            <w:gridSpan w:val="2"/>
            <w:tcBorders>
              <w:top w:val="nil"/>
              <w:left w:val="nil"/>
              <w:bottom w:val="nil"/>
              <w:right w:val="nil"/>
            </w:tcBorders>
          </w:tcPr>
          <w:p w14:paraId="348102E5" w14:textId="77777777" w:rsidR="00BE4765" w:rsidRPr="00EA56B3" w:rsidRDefault="00BE4765" w:rsidP="00100968"/>
        </w:tc>
      </w:tr>
      <w:tr w:rsidR="00390D4C" w:rsidRPr="00EA56B3" w14:paraId="2C265E29" w14:textId="77777777" w:rsidTr="00100968">
        <w:trPr>
          <w:trHeight w:val="240"/>
          <w:jc w:val="center"/>
        </w:trPr>
        <w:tc>
          <w:tcPr>
            <w:tcW w:w="4876" w:type="dxa"/>
            <w:tcBorders>
              <w:top w:val="nil"/>
              <w:left w:val="nil"/>
              <w:bottom w:val="nil"/>
              <w:right w:val="nil"/>
            </w:tcBorders>
          </w:tcPr>
          <w:p w14:paraId="71DB6FA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A564F21" w14:textId="77777777" w:rsidR="00BE4765" w:rsidRPr="00EA56B3" w:rsidRDefault="00BE4765" w:rsidP="00100968">
            <w:pPr>
              <w:pStyle w:val="AmColumnHeading"/>
            </w:pPr>
            <w:r w:rsidRPr="00EA56B3">
              <w:t>Emenda</w:t>
            </w:r>
          </w:p>
        </w:tc>
      </w:tr>
      <w:tr w:rsidR="00390D4C" w:rsidRPr="00EA56B3" w14:paraId="20C6BD56" w14:textId="77777777" w:rsidTr="00100968">
        <w:trPr>
          <w:jc w:val="center"/>
        </w:trPr>
        <w:tc>
          <w:tcPr>
            <w:tcW w:w="4876" w:type="dxa"/>
            <w:tcBorders>
              <w:top w:val="nil"/>
              <w:left w:val="nil"/>
              <w:bottom w:val="nil"/>
              <w:right w:val="nil"/>
            </w:tcBorders>
          </w:tcPr>
          <w:p w14:paraId="56F71513" w14:textId="77777777" w:rsidR="00BE4765" w:rsidRPr="00EA56B3" w:rsidRDefault="00BE4765" w:rsidP="00100968">
            <w:pPr>
              <w:pStyle w:val="Normal6a"/>
            </w:pPr>
            <w:r w:rsidRPr="00EA56B3">
              <w:t>(i)</w:t>
            </w:r>
            <w:r w:rsidRPr="00EA56B3">
              <w:tab/>
              <w:t xml:space="preserve">tikkollabora ma’ aġenziji oħrajn tal-Unjoni </w:t>
            </w:r>
            <w:r w:rsidRPr="00EA56B3">
              <w:rPr>
                <w:b/>
                <w:bCs/>
                <w:i/>
                <w:iCs/>
              </w:rPr>
              <w:t>u ma’ awtoritajiet nazzjonali</w:t>
            </w:r>
            <w:r w:rsidRPr="00EA56B3">
              <w:t xml:space="preserve"> kif xieraq għat-twettiq tal-kompiti tagħha, f’konformità mal-Artikoli 40 u 44;</w:t>
            </w:r>
          </w:p>
        </w:tc>
        <w:tc>
          <w:tcPr>
            <w:tcW w:w="4876" w:type="dxa"/>
            <w:tcBorders>
              <w:top w:val="nil"/>
              <w:left w:val="nil"/>
              <w:bottom w:val="nil"/>
              <w:right w:val="nil"/>
            </w:tcBorders>
          </w:tcPr>
          <w:p w14:paraId="5FF04CFF" w14:textId="77777777" w:rsidR="00BE4765" w:rsidRPr="00EA56B3" w:rsidRDefault="00BE4765" w:rsidP="00100968">
            <w:pPr>
              <w:pStyle w:val="Normal6a"/>
            </w:pPr>
            <w:r w:rsidRPr="00EA56B3">
              <w:t>(i)</w:t>
            </w:r>
            <w:r w:rsidRPr="00EA56B3">
              <w:tab/>
              <w:t xml:space="preserve">tikkollabora ma’ </w:t>
            </w:r>
            <w:r w:rsidRPr="00EA56B3">
              <w:rPr>
                <w:b/>
                <w:bCs/>
                <w:i/>
                <w:iCs/>
              </w:rPr>
              <w:t xml:space="preserve">awtoritajiet nazzjonali u </w:t>
            </w:r>
            <w:r w:rsidRPr="00EA56B3">
              <w:t>aġenziji oħrajn tal-Unjoni kif xieraq għat-twettiq tal-kompiti tagħha, f’konformità mal-Artikoli 40 u 44;</w:t>
            </w:r>
          </w:p>
        </w:tc>
      </w:tr>
    </w:tbl>
    <w:p w14:paraId="035A58E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C111C10" w14:textId="77777777" w:rsidR="00BE4765" w:rsidRPr="00EA56B3" w:rsidRDefault="00BE4765" w:rsidP="00BE4765">
      <w:r w:rsidRPr="00EA56B3">
        <w:rPr>
          <w:rStyle w:val="HideTWBExt"/>
          <w:color w:val="auto"/>
        </w:rPr>
        <w:t>&lt;/Amend&gt;</w:t>
      </w:r>
    </w:p>
    <w:p w14:paraId="776E679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155</w:t>
      </w:r>
      <w:r w:rsidRPr="00EA56B3">
        <w:rPr>
          <w:rStyle w:val="HideTWBExt"/>
          <w:color w:val="auto"/>
        </w:rPr>
        <w:t>&lt;/NumAm&gt;</w:t>
      </w:r>
    </w:p>
    <w:p w14:paraId="61897E52"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72C007E5" w14:textId="77777777" w:rsidR="00BE4765" w:rsidRPr="00EA56B3" w:rsidRDefault="00BE4765" w:rsidP="00BE4765">
      <w:pPr>
        <w:pStyle w:val="NormalBold"/>
      </w:pPr>
      <w:r w:rsidRPr="00EA56B3">
        <w:rPr>
          <w:rStyle w:val="HideTWBExt"/>
          <w:b w:val="0"/>
          <w:color w:val="auto"/>
        </w:rPr>
        <w:t>&lt;/RepeatBlock-By&gt;</w:t>
      </w:r>
    </w:p>
    <w:p w14:paraId="4BFBE2E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93CF544" w14:textId="77777777" w:rsidR="00BE4765" w:rsidRPr="00EA56B3" w:rsidRDefault="00BE4765" w:rsidP="00BE4765">
      <w:pPr>
        <w:pStyle w:val="NormalBold"/>
      </w:pPr>
      <w:r w:rsidRPr="00EA56B3">
        <w:rPr>
          <w:rStyle w:val="HideTWBExt"/>
          <w:color w:val="auto"/>
        </w:rPr>
        <w:t>&lt;Article&gt;</w:t>
      </w:r>
      <w:r w:rsidRPr="00EA56B3">
        <w:t>Artikolu 4 – paragrafu 5 – punt ka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50286FE" w14:textId="77777777" w:rsidTr="00100968">
        <w:trPr>
          <w:trHeight w:hRule="exact" w:val="240"/>
          <w:jc w:val="center"/>
        </w:trPr>
        <w:tc>
          <w:tcPr>
            <w:tcW w:w="9752" w:type="dxa"/>
            <w:gridSpan w:val="2"/>
            <w:tcBorders>
              <w:top w:val="nil"/>
              <w:left w:val="nil"/>
              <w:bottom w:val="nil"/>
              <w:right w:val="nil"/>
            </w:tcBorders>
          </w:tcPr>
          <w:p w14:paraId="5299E567" w14:textId="77777777" w:rsidR="00BE4765" w:rsidRPr="00EA56B3" w:rsidRDefault="00BE4765" w:rsidP="00100968"/>
        </w:tc>
      </w:tr>
      <w:tr w:rsidR="00390D4C" w:rsidRPr="00EA56B3" w14:paraId="1BD07170" w14:textId="77777777" w:rsidTr="00100968">
        <w:trPr>
          <w:trHeight w:val="240"/>
          <w:jc w:val="center"/>
        </w:trPr>
        <w:tc>
          <w:tcPr>
            <w:tcW w:w="4876" w:type="dxa"/>
            <w:tcBorders>
              <w:top w:val="nil"/>
              <w:left w:val="nil"/>
              <w:bottom w:val="nil"/>
              <w:right w:val="nil"/>
            </w:tcBorders>
          </w:tcPr>
          <w:p w14:paraId="7D01B1A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509961B" w14:textId="77777777" w:rsidR="00BE4765" w:rsidRPr="00EA56B3" w:rsidRDefault="00BE4765" w:rsidP="00100968">
            <w:pPr>
              <w:pStyle w:val="AmColumnHeading"/>
            </w:pPr>
            <w:r w:rsidRPr="00EA56B3">
              <w:t>Emenda</w:t>
            </w:r>
          </w:p>
        </w:tc>
      </w:tr>
      <w:tr w:rsidR="00390D4C" w:rsidRPr="00EA56B3" w14:paraId="77C48326" w14:textId="77777777" w:rsidTr="00100968">
        <w:trPr>
          <w:jc w:val="center"/>
        </w:trPr>
        <w:tc>
          <w:tcPr>
            <w:tcW w:w="4876" w:type="dxa"/>
            <w:tcBorders>
              <w:top w:val="nil"/>
              <w:left w:val="nil"/>
              <w:bottom w:val="nil"/>
              <w:right w:val="nil"/>
            </w:tcBorders>
          </w:tcPr>
          <w:p w14:paraId="269C912F" w14:textId="77777777" w:rsidR="00BE4765" w:rsidRPr="00EA56B3" w:rsidRDefault="00BE4765" w:rsidP="00100968">
            <w:pPr>
              <w:pStyle w:val="Normal6a"/>
            </w:pPr>
          </w:p>
        </w:tc>
        <w:tc>
          <w:tcPr>
            <w:tcW w:w="4876" w:type="dxa"/>
            <w:tcBorders>
              <w:top w:val="nil"/>
              <w:left w:val="nil"/>
              <w:bottom w:val="nil"/>
              <w:right w:val="nil"/>
            </w:tcBorders>
          </w:tcPr>
          <w:p w14:paraId="5F7A7417" w14:textId="77777777" w:rsidR="00BE4765" w:rsidRPr="00EA56B3" w:rsidRDefault="00BE4765" w:rsidP="00100968">
            <w:pPr>
              <w:pStyle w:val="Normal6a"/>
            </w:pPr>
            <w:r w:rsidRPr="00EA56B3">
              <w:rPr>
                <w:b/>
                <w:i/>
              </w:rPr>
              <w:t>(ka)</w:t>
            </w:r>
            <w:r w:rsidRPr="00EA56B3">
              <w:tab/>
            </w:r>
            <w:r w:rsidRPr="00EA56B3">
              <w:rPr>
                <w:b/>
                <w:i/>
              </w:rPr>
              <w:t>fuq talba mill-Parlament Ewropew u l-Istati Membri, tipprovdi opinjonijiet xjentifiċi u assistenza teknika f’qasam li jaqa’ taħt il-kompetenza tagħha</w:t>
            </w:r>
          </w:p>
        </w:tc>
      </w:tr>
    </w:tbl>
    <w:p w14:paraId="48E83F1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0CA348C"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84E9FC0" w14:textId="77777777" w:rsidR="00BE4765" w:rsidRPr="00EA56B3" w:rsidRDefault="00BE4765" w:rsidP="00BE4765">
      <w:pPr>
        <w:pStyle w:val="AmJustText"/>
      </w:pPr>
      <w:r w:rsidRPr="00EA56B3">
        <w:t>L-Aġenzija għandha sservi bħala punt ta’ referenza indipendenti fl-istituzzjonijiet tal-UE u tikkontribwixxi għal proċess demokratiku ta’ teħid ta’ deċiżjonijiet ibbażat fuq ix-xjenza fil-qasam tas-sustanzi kimiċi.</w:t>
      </w:r>
    </w:p>
    <w:p w14:paraId="3B5347C4" w14:textId="77777777" w:rsidR="00BE4765" w:rsidRPr="00EA56B3" w:rsidRDefault="00BE4765" w:rsidP="00BE4765">
      <w:r w:rsidRPr="00EA56B3">
        <w:rPr>
          <w:rStyle w:val="HideTWBExt"/>
          <w:color w:val="auto"/>
        </w:rPr>
        <w:t>&lt;/Amend&gt;</w:t>
      </w:r>
    </w:p>
    <w:p w14:paraId="04F4FAD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156</w:t>
      </w:r>
      <w:r w:rsidRPr="00EA56B3">
        <w:rPr>
          <w:rStyle w:val="HideTWBExt"/>
          <w:color w:val="auto"/>
        </w:rPr>
        <w:t>&lt;/NumAm&gt;</w:t>
      </w:r>
    </w:p>
    <w:p w14:paraId="45475B93"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5D90F7F5" w14:textId="77777777" w:rsidR="00BE4765" w:rsidRPr="00EA56B3" w:rsidRDefault="00BE4765" w:rsidP="00BE4765">
      <w:pPr>
        <w:pStyle w:val="NormalBold"/>
      </w:pPr>
      <w:r w:rsidRPr="00EA56B3">
        <w:rPr>
          <w:rStyle w:val="HideTWBExt"/>
          <w:b w:val="0"/>
          <w:color w:val="auto"/>
        </w:rPr>
        <w:t>&lt;/RepeatBlock-By&gt;</w:t>
      </w:r>
    </w:p>
    <w:p w14:paraId="1D855EE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0958E4B" w14:textId="77777777" w:rsidR="00BE4765" w:rsidRPr="00EA56B3" w:rsidRDefault="00BE4765" w:rsidP="00BE4765">
      <w:pPr>
        <w:pStyle w:val="NormalBold"/>
      </w:pPr>
      <w:r w:rsidRPr="00EA56B3">
        <w:rPr>
          <w:rStyle w:val="HideTWBExt"/>
          <w:color w:val="auto"/>
        </w:rPr>
        <w:t>&lt;Article&gt;</w:t>
      </w:r>
      <w:r w:rsidRPr="00EA56B3">
        <w:t>Artikolu 4 – paragrafu 5 – punt ka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5C80A52" w14:textId="77777777" w:rsidTr="00100968">
        <w:trPr>
          <w:trHeight w:hRule="exact" w:val="240"/>
          <w:jc w:val="center"/>
        </w:trPr>
        <w:tc>
          <w:tcPr>
            <w:tcW w:w="9752" w:type="dxa"/>
            <w:gridSpan w:val="2"/>
            <w:tcBorders>
              <w:top w:val="nil"/>
              <w:left w:val="nil"/>
              <w:bottom w:val="nil"/>
              <w:right w:val="nil"/>
            </w:tcBorders>
          </w:tcPr>
          <w:p w14:paraId="2480A1B3" w14:textId="77777777" w:rsidR="00BE4765" w:rsidRPr="00EA56B3" w:rsidRDefault="00BE4765" w:rsidP="00100968"/>
        </w:tc>
      </w:tr>
      <w:tr w:rsidR="00390D4C" w:rsidRPr="00EA56B3" w14:paraId="01487772" w14:textId="77777777" w:rsidTr="00100968">
        <w:trPr>
          <w:trHeight w:val="240"/>
          <w:jc w:val="center"/>
        </w:trPr>
        <w:tc>
          <w:tcPr>
            <w:tcW w:w="4876" w:type="dxa"/>
            <w:tcBorders>
              <w:top w:val="nil"/>
              <w:left w:val="nil"/>
              <w:bottom w:val="nil"/>
              <w:right w:val="nil"/>
            </w:tcBorders>
          </w:tcPr>
          <w:p w14:paraId="1640D1C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FBC2E49" w14:textId="77777777" w:rsidR="00BE4765" w:rsidRPr="00EA56B3" w:rsidRDefault="00BE4765" w:rsidP="00100968">
            <w:pPr>
              <w:pStyle w:val="AmColumnHeading"/>
            </w:pPr>
            <w:r w:rsidRPr="00EA56B3">
              <w:t>Emenda</w:t>
            </w:r>
          </w:p>
        </w:tc>
      </w:tr>
      <w:tr w:rsidR="00390D4C" w:rsidRPr="00EA56B3" w14:paraId="143A60BC" w14:textId="77777777" w:rsidTr="00100968">
        <w:trPr>
          <w:jc w:val="center"/>
        </w:trPr>
        <w:tc>
          <w:tcPr>
            <w:tcW w:w="4876" w:type="dxa"/>
            <w:tcBorders>
              <w:top w:val="nil"/>
              <w:left w:val="nil"/>
              <w:bottom w:val="nil"/>
              <w:right w:val="nil"/>
            </w:tcBorders>
          </w:tcPr>
          <w:p w14:paraId="541B0A7C" w14:textId="77777777" w:rsidR="00BE4765" w:rsidRPr="00EA56B3" w:rsidRDefault="00BE4765" w:rsidP="00100968">
            <w:pPr>
              <w:pStyle w:val="Normal6a"/>
            </w:pPr>
          </w:p>
        </w:tc>
        <w:tc>
          <w:tcPr>
            <w:tcW w:w="4876" w:type="dxa"/>
            <w:tcBorders>
              <w:top w:val="nil"/>
              <w:left w:val="nil"/>
              <w:bottom w:val="nil"/>
              <w:right w:val="nil"/>
            </w:tcBorders>
          </w:tcPr>
          <w:p w14:paraId="2C6E081F" w14:textId="77777777" w:rsidR="00BE4765" w:rsidRPr="00EA56B3" w:rsidRDefault="00BE4765" w:rsidP="00100968">
            <w:pPr>
              <w:pStyle w:val="Normal6a"/>
            </w:pPr>
            <w:r w:rsidRPr="00EA56B3">
              <w:rPr>
                <w:b/>
                <w:i/>
              </w:rPr>
              <w:t>(ka)</w:t>
            </w:r>
            <w:r w:rsidRPr="00EA56B3">
              <w:tab/>
            </w:r>
            <w:r w:rsidRPr="00EA56B3">
              <w:rPr>
                <w:b/>
                <w:i/>
              </w:rPr>
              <w:t>fuq talba mill-Parlament Ewropew jew minn Stat Membru, tipprovdi opinjoni xjentifika dwar kwistjoni li taqa’ fil-missjoni tagħha.</w:t>
            </w:r>
          </w:p>
        </w:tc>
      </w:tr>
    </w:tbl>
    <w:p w14:paraId="1E9DCD1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6D28995"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5F4EDDF" w14:textId="77777777" w:rsidR="00BE4765" w:rsidRPr="00EA56B3" w:rsidRDefault="00BE4765" w:rsidP="00BE4765">
      <w:pPr>
        <w:pStyle w:val="AmJustText"/>
      </w:pPr>
      <w:r w:rsidRPr="00EA56B3">
        <w:t>Din l-emenda tikkopja l-possibbiltà prevista fil-Liġi Ġenerali dwar l-Ikel lill-EFSA. Emenda addizzjonali tippermetti lill-Aġenzija tirrifjuta t-talba, jekk it-talba ma tkunx sostanzjata jew taqa’ barra mir-responsabbiltajiet tal-Aġenzija.</w:t>
      </w:r>
    </w:p>
    <w:p w14:paraId="50566E8F" w14:textId="77777777" w:rsidR="00BE4765" w:rsidRPr="00EA56B3" w:rsidRDefault="00BE4765" w:rsidP="00BE4765">
      <w:r w:rsidRPr="00EA56B3">
        <w:rPr>
          <w:rStyle w:val="HideTWBExt"/>
          <w:color w:val="auto"/>
        </w:rPr>
        <w:t>&lt;/Amend&gt;</w:t>
      </w:r>
    </w:p>
    <w:p w14:paraId="1EDC492E"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157</w:t>
      </w:r>
      <w:r w:rsidRPr="00EA56B3">
        <w:rPr>
          <w:rStyle w:val="HideTWBExt"/>
          <w:color w:val="auto"/>
        </w:rPr>
        <w:t>&lt;/NumAm&gt;</w:t>
      </w:r>
    </w:p>
    <w:p w14:paraId="03F02C67"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2FE411DC" w14:textId="77777777" w:rsidR="00BE4765" w:rsidRPr="00EA56B3" w:rsidRDefault="00BE4765" w:rsidP="00BE4765">
      <w:pPr>
        <w:pStyle w:val="NormalBold"/>
      </w:pPr>
      <w:r w:rsidRPr="00EA56B3">
        <w:rPr>
          <w:rStyle w:val="HideTWBExt"/>
          <w:b w:val="0"/>
          <w:color w:val="auto"/>
        </w:rPr>
        <w:t>&lt;/RepeatBlock-By&gt;</w:t>
      </w:r>
    </w:p>
    <w:p w14:paraId="5B8DDF5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CBEE6B2" w14:textId="77777777" w:rsidR="00BE4765" w:rsidRPr="00EA56B3" w:rsidRDefault="00BE4765" w:rsidP="00BE4765">
      <w:pPr>
        <w:pStyle w:val="NormalBold"/>
      </w:pPr>
      <w:r w:rsidRPr="00EA56B3">
        <w:rPr>
          <w:rStyle w:val="HideTWBExt"/>
          <w:color w:val="auto"/>
        </w:rPr>
        <w:t>&lt;Article&gt;</w:t>
      </w:r>
      <w:r w:rsidRPr="00EA56B3">
        <w:t>Artikolu 4 – paragrafu 5 – punt kb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7CD4899" w14:textId="77777777" w:rsidTr="00100968">
        <w:trPr>
          <w:trHeight w:hRule="exact" w:val="240"/>
          <w:jc w:val="center"/>
        </w:trPr>
        <w:tc>
          <w:tcPr>
            <w:tcW w:w="9752" w:type="dxa"/>
            <w:gridSpan w:val="2"/>
            <w:tcBorders>
              <w:top w:val="nil"/>
              <w:left w:val="nil"/>
              <w:bottom w:val="nil"/>
              <w:right w:val="nil"/>
            </w:tcBorders>
          </w:tcPr>
          <w:p w14:paraId="72A53ACA" w14:textId="77777777" w:rsidR="00BE4765" w:rsidRPr="00EA56B3" w:rsidRDefault="00BE4765" w:rsidP="00100968"/>
        </w:tc>
      </w:tr>
      <w:tr w:rsidR="00390D4C" w:rsidRPr="00EA56B3" w14:paraId="3CE6E2DE" w14:textId="77777777" w:rsidTr="00100968">
        <w:trPr>
          <w:trHeight w:val="240"/>
          <w:jc w:val="center"/>
        </w:trPr>
        <w:tc>
          <w:tcPr>
            <w:tcW w:w="4876" w:type="dxa"/>
            <w:tcBorders>
              <w:top w:val="nil"/>
              <w:left w:val="nil"/>
              <w:bottom w:val="nil"/>
              <w:right w:val="nil"/>
            </w:tcBorders>
          </w:tcPr>
          <w:p w14:paraId="2967011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FA23562" w14:textId="77777777" w:rsidR="00BE4765" w:rsidRPr="00EA56B3" w:rsidRDefault="00BE4765" w:rsidP="00100968">
            <w:pPr>
              <w:pStyle w:val="AmColumnHeading"/>
            </w:pPr>
            <w:r w:rsidRPr="00EA56B3">
              <w:t>Emenda</w:t>
            </w:r>
          </w:p>
        </w:tc>
      </w:tr>
      <w:tr w:rsidR="00390D4C" w:rsidRPr="00EA56B3" w14:paraId="1D6F03CE" w14:textId="77777777" w:rsidTr="00100968">
        <w:trPr>
          <w:jc w:val="center"/>
        </w:trPr>
        <w:tc>
          <w:tcPr>
            <w:tcW w:w="4876" w:type="dxa"/>
            <w:tcBorders>
              <w:top w:val="nil"/>
              <w:left w:val="nil"/>
              <w:bottom w:val="nil"/>
              <w:right w:val="nil"/>
            </w:tcBorders>
          </w:tcPr>
          <w:p w14:paraId="009A38A4" w14:textId="77777777" w:rsidR="00BE4765" w:rsidRPr="00EA56B3" w:rsidRDefault="00BE4765" w:rsidP="00100968">
            <w:pPr>
              <w:pStyle w:val="Normal6a"/>
            </w:pPr>
          </w:p>
        </w:tc>
        <w:tc>
          <w:tcPr>
            <w:tcW w:w="4876" w:type="dxa"/>
            <w:tcBorders>
              <w:top w:val="nil"/>
              <w:left w:val="nil"/>
              <w:bottom w:val="nil"/>
              <w:right w:val="nil"/>
            </w:tcBorders>
          </w:tcPr>
          <w:p w14:paraId="377BA4D3" w14:textId="77777777" w:rsidR="00BE4765" w:rsidRPr="00EA56B3" w:rsidRDefault="00BE4765" w:rsidP="00100968">
            <w:pPr>
              <w:pStyle w:val="Normal6a"/>
            </w:pPr>
            <w:r w:rsidRPr="00EA56B3">
              <w:rPr>
                <w:b/>
                <w:i/>
              </w:rPr>
              <w:t>(kb)</w:t>
            </w:r>
            <w:r w:rsidRPr="00EA56B3">
              <w:tab/>
            </w:r>
            <w:r w:rsidRPr="00EA56B3">
              <w:rPr>
                <w:b/>
                <w:i/>
              </w:rPr>
              <w:t>tippromwovi għarfien espert f’approċċi li ma jinvolvux l-annimal u metodoloġiji emerġenti</w:t>
            </w:r>
          </w:p>
        </w:tc>
      </w:tr>
    </w:tbl>
    <w:p w14:paraId="46F1A9E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01032B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875DBD0" w14:textId="77777777" w:rsidR="00BE4765" w:rsidRPr="00EA56B3" w:rsidRDefault="00BE4765" w:rsidP="00BE4765">
      <w:pPr>
        <w:pStyle w:val="AmJustText"/>
      </w:pPr>
      <w:r w:rsidRPr="00EA56B3">
        <w:t>Il-promozzjoni ta’ approċċi li ma jinvolvux l-annimali għandha tkun importanti għall-Aġenzija, u l-Aġenzija għandha taġixxi bħala punt ċentrali għall-għarfien emerġenti fil-qasam tal-ittestjar mhux fuq l-annimali.</w:t>
      </w:r>
    </w:p>
    <w:p w14:paraId="6C7E8BC8" w14:textId="77777777" w:rsidR="00BE4765" w:rsidRPr="00EA56B3" w:rsidRDefault="00BE4765" w:rsidP="00BE4765">
      <w:r w:rsidRPr="00EA56B3">
        <w:rPr>
          <w:rStyle w:val="HideTWBExt"/>
          <w:color w:val="auto"/>
        </w:rPr>
        <w:t>&lt;/Amend&gt;</w:t>
      </w:r>
    </w:p>
    <w:p w14:paraId="4DC573F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158</w:t>
      </w:r>
      <w:r w:rsidRPr="00EA56B3">
        <w:rPr>
          <w:rStyle w:val="HideTWBExt"/>
          <w:color w:val="auto"/>
        </w:rPr>
        <w:t>&lt;/NumAm&gt;</w:t>
      </w:r>
    </w:p>
    <w:p w14:paraId="2AFE8B65"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0236722B" w14:textId="77777777" w:rsidR="00BE4765" w:rsidRPr="00EA56B3" w:rsidRDefault="00BE4765" w:rsidP="00BE4765">
      <w:pPr>
        <w:pStyle w:val="NormalBold"/>
      </w:pPr>
      <w:r w:rsidRPr="00EA56B3">
        <w:rPr>
          <w:rStyle w:val="HideTWBExt"/>
          <w:b w:val="0"/>
          <w:color w:val="auto"/>
        </w:rPr>
        <w:t>&lt;/RepeatBlock-By&gt;</w:t>
      </w:r>
    </w:p>
    <w:p w14:paraId="7DC6923E"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5E53E53" w14:textId="77777777" w:rsidR="00BE4765" w:rsidRPr="00EA56B3" w:rsidRDefault="00BE4765" w:rsidP="00BE4765">
      <w:pPr>
        <w:pStyle w:val="NormalBold"/>
      </w:pPr>
      <w:r w:rsidRPr="00EA56B3">
        <w:rPr>
          <w:rStyle w:val="HideTWBExt"/>
          <w:color w:val="auto"/>
        </w:rPr>
        <w:t>&lt;Article&gt;</w:t>
      </w:r>
      <w:r w:rsidRPr="00EA56B3">
        <w:t>Artikolu 4 – paragrafu 5 – punt kb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66F0FC6" w14:textId="77777777" w:rsidTr="00100968">
        <w:trPr>
          <w:trHeight w:hRule="exact" w:val="240"/>
          <w:jc w:val="center"/>
        </w:trPr>
        <w:tc>
          <w:tcPr>
            <w:tcW w:w="9752" w:type="dxa"/>
            <w:gridSpan w:val="2"/>
            <w:tcBorders>
              <w:top w:val="nil"/>
              <w:left w:val="nil"/>
              <w:bottom w:val="nil"/>
              <w:right w:val="nil"/>
            </w:tcBorders>
          </w:tcPr>
          <w:p w14:paraId="0694D2FE" w14:textId="77777777" w:rsidR="00BE4765" w:rsidRPr="00EA56B3" w:rsidRDefault="00BE4765" w:rsidP="00100968"/>
        </w:tc>
      </w:tr>
      <w:tr w:rsidR="00390D4C" w:rsidRPr="00EA56B3" w14:paraId="3762F5D3" w14:textId="77777777" w:rsidTr="00100968">
        <w:trPr>
          <w:trHeight w:val="240"/>
          <w:jc w:val="center"/>
        </w:trPr>
        <w:tc>
          <w:tcPr>
            <w:tcW w:w="4876" w:type="dxa"/>
            <w:tcBorders>
              <w:top w:val="nil"/>
              <w:left w:val="nil"/>
              <w:bottom w:val="nil"/>
              <w:right w:val="nil"/>
            </w:tcBorders>
          </w:tcPr>
          <w:p w14:paraId="3DBCECE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3DA43AD" w14:textId="77777777" w:rsidR="00BE4765" w:rsidRPr="00EA56B3" w:rsidRDefault="00BE4765" w:rsidP="00100968">
            <w:pPr>
              <w:pStyle w:val="AmColumnHeading"/>
            </w:pPr>
            <w:r w:rsidRPr="00EA56B3">
              <w:t>Emenda</w:t>
            </w:r>
          </w:p>
        </w:tc>
      </w:tr>
      <w:tr w:rsidR="00390D4C" w:rsidRPr="00EA56B3" w14:paraId="37C7A42B" w14:textId="77777777" w:rsidTr="00100968">
        <w:trPr>
          <w:jc w:val="center"/>
        </w:trPr>
        <w:tc>
          <w:tcPr>
            <w:tcW w:w="4876" w:type="dxa"/>
            <w:tcBorders>
              <w:top w:val="nil"/>
              <w:left w:val="nil"/>
              <w:bottom w:val="nil"/>
              <w:right w:val="nil"/>
            </w:tcBorders>
          </w:tcPr>
          <w:p w14:paraId="6A7D7F69" w14:textId="77777777" w:rsidR="00BE4765" w:rsidRPr="00EA56B3" w:rsidRDefault="00BE4765" w:rsidP="00100968">
            <w:pPr>
              <w:pStyle w:val="Normal6a"/>
            </w:pPr>
          </w:p>
        </w:tc>
        <w:tc>
          <w:tcPr>
            <w:tcW w:w="4876" w:type="dxa"/>
            <w:tcBorders>
              <w:top w:val="nil"/>
              <w:left w:val="nil"/>
              <w:bottom w:val="nil"/>
              <w:right w:val="nil"/>
            </w:tcBorders>
          </w:tcPr>
          <w:p w14:paraId="6B8DBE3A" w14:textId="77777777" w:rsidR="00BE4765" w:rsidRPr="00EA56B3" w:rsidRDefault="00BE4765" w:rsidP="00100968">
            <w:pPr>
              <w:pStyle w:val="Normal6a"/>
            </w:pPr>
            <w:r w:rsidRPr="00EA56B3">
              <w:rPr>
                <w:b/>
                <w:i/>
              </w:rPr>
              <w:t>(kc)</w:t>
            </w:r>
            <w:r w:rsidRPr="00EA56B3">
              <w:tab/>
            </w:r>
            <w:r w:rsidRPr="00EA56B3">
              <w:rPr>
                <w:b/>
                <w:i/>
              </w:rPr>
              <w:t>takkumpanja kwalunkwe rifjut li jiġi aċċettat metodu ta’ ttestjar mhux fuq l-annimali b’ġustifikazzjoni motivata.</w:t>
            </w:r>
          </w:p>
        </w:tc>
      </w:tr>
    </w:tbl>
    <w:p w14:paraId="00F1CB1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708A6B7"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1F09C44" w14:textId="77777777" w:rsidR="00BE4765" w:rsidRPr="00EA56B3" w:rsidRDefault="00BE4765" w:rsidP="00BE4765">
      <w:pPr>
        <w:pStyle w:val="AmJustText"/>
      </w:pPr>
      <w:r w:rsidRPr="00EA56B3">
        <w:t>Huwa kruċjali li kwalunkwe studju li jinvolvi l-annimali, li jiġi kkummissjonat, ikun iġġustifikat b’mod trasparenti.</w:t>
      </w:r>
    </w:p>
    <w:p w14:paraId="06A79D38" w14:textId="77777777" w:rsidR="00BE4765" w:rsidRPr="00EA56B3" w:rsidRDefault="00BE4765" w:rsidP="00BE4765">
      <w:r w:rsidRPr="00EA56B3">
        <w:rPr>
          <w:rStyle w:val="HideTWBExt"/>
          <w:color w:val="auto"/>
        </w:rPr>
        <w:t>&lt;/Amend&gt;</w:t>
      </w:r>
    </w:p>
    <w:p w14:paraId="67472FE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159</w:t>
      </w:r>
      <w:r w:rsidRPr="00EA56B3">
        <w:rPr>
          <w:rStyle w:val="HideTWBExt"/>
          <w:color w:val="auto"/>
        </w:rPr>
        <w:t>&lt;/NumAm&gt;</w:t>
      </w:r>
    </w:p>
    <w:p w14:paraId="3104C6F6"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1F519C11" w14:textId="77777777" w:rsidR="00BE4765" w:rsidRPr="00EA56B3" w:rsidRDefault="00BE4765" w:rsidP="00BE4765">
      <w:pPr>
        <w:pStyle w:val="NormalBold"/>
      </w:pPr>
      <w:r w:rsidRPr="00EA56B3">
        <w:rPr>
          <w:rStyle w:val="HideTWBExt"/>
          <w:b w:val="0"/>
          <w:color w:val="auto"/>
        </w:rPr>
        <w:t>&lt;/RepeatBlock-By&gt;</w:t>
      </w:r>
    </w:p>
    <w:p w14:paraId="18DD03B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1E3EDD3" w14:textId="77777777" w:rsidR="00BE4765" w:rsidRPr="00EA56B3" w:rsidRDefault="00BE4765" w:rsidP="00BE4765">
      <w:pPr>
        <w:pStyle w:val="NormalBold"/>
      </w:pPr>
      <w:r w:rsidRPr="00EA56B3">
        <w:rPr>
          <w:rStyle w:val="HideTWBExt"/>
          <w:color w:val="auto"/>
        </w:rPr>
        <w:t>&lt;Article&gt;</w:t>
      </w:r>
      <w:r w:rsidRPr="00EA56B3">
        <w:t>Artikolu 4 – paragrafu 5 – punt kc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BEDDF1A" w14:textId="77777777" w:rsidTr="00100968">
        <w:trPr>
          <w:trHeight w:hRule="exact" w:val="240"/>
          <w:jc w:val="center"/>
        </w:trPr>
        <w:tc>
          <w:tcPr>
            <w:tcW w:w="9752" w:type="dxa"/>
            <w:gridSpan w:val="2"/>
            <w:tcBorders>
              <w:top w:val="nil"/>
              <w:left w:val="nil"/>
              <w:bottom w:val="nil"/>
              <w:right w:val="nil"/>
            </w:tcBorders>
          </w:tcPr>
          <w:p w14:paraId="5027A4E6" w14:textId="77777777" w:rsidR="00BE4765" w:rsidRPr="00EA56B3" w:rsidRDefault="00BE4765" w:rsidP="00100968"/>
        </w:tc>
      </w:tr>
      <w:tr w:rsidR="00390D4C" w:rsidRPr="00EA56B3" w14:paraId="763E4D8A" w14:textId="77777777" w:rsidTr="00100968">
        <w:trPr>
          <w:trHeight w:val="240"/>
          <w:jc w:val="center"/>
        </w:trPr>
        <w:tc>
          <w:tcPr>
            <w:tcW w:w="4876" w:type="dxa"/>
            <w:tcBorders>
              <w:top w:val="nil"/>
              <w:left w:val="nil"/>
              <w:bottom w:val="nil"/>
              <w:right w:val="nil"/>
            </w:tcBorders>
          </w:tcPr>
          <w:p w14:paraId="0F94B03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6397B5C" w14:textId="77777777" w:rsidR="00BE4765" w:rsidRPr="00EA56B3" w:rsidRDefault="00BE4765" w:rsidP="00100968">
            <w:pPr>
              <w:pStyle w:val="AmColumnHeading"/>
            </w:pPr>
            <w:r w:rsidRPr="00EA56B3">
              <w:t>Emenda</w:t>
            </w:r>
          </w:p>
        </w:tc>
      </w:tr>
      <w:tr w:rsidR="00390D4C" w:rsidRPr="00EA56B3" w14:paraId="771D5201" w14:textId="77777777" w:rsidTr="00100968">
        <w:trPr>
          <w:jc w:val="center"/>
        </w:trPr>
        <w:tc>
          <w:tcPr>
            <w:tcW w:w="4876" w:type="dxa"/>
            <w:tcBorders>
              <w:top w:val="nil"/>
              <w:left w:val="nil"/>
              <w:bottom w:val="nil"/>
              <w:right w:val="nil"/>
            </w:tcBorders>
          </w:tcPr>
          <w:p w14:paraId="4F318E29" w14:textId="77777777" w:rsidR="00BE4765" w:rsidRPr="00EA56B3" w:rsidRDefault="00BE4765" w:rsidP="00100968">
            <w:pPr>
              <w:pStyle w:val="Normal6a"/>
            </w:pPr>
          </w:p>
        </w:tc>
        <w:tc>
          <w:tcPr>
            <w:tcW w:w="4876" w:type="dxa"/>
            <w:tcBorders>
              <w:top w:val="nil"/>
              <w:left w:val="nil"/>
              <w:bottom w:val="nil"/>
              <w:right w:val="nil"/>
            </w:tcBorders>
          </w:tcPr>
          <w:p w14:paraId="3B278B71" w14:textId="77777777" w:rsidR="00BE4765" w:rsidRPr="00EA56B3" w:rsidRDefault="00BE4765" w:rsidP="00100968">
            <w:pPr>
              <w:pStyle w:val="Normal6a"/>
            </w:pPr>
            <w:r w:rsidRPr="00EA56B3">
              <w:rPr>
                <w:b/>
                <w:i/>
              </w:rPr>
              <w:t>(kd)</w:t>
            </w:r>
            <w:r w:rsidRPr="00EA56B3">
              <w:tab/>
            </w:r>
            <w:r w:rsidRPr="00EA56B3">
              <w:rPr>
                <w:b/>
                <w:i/>
              </w:rPr>
              <w:t>tiżgura li l-persunal u l-membri tal-kumitat jingħataw taħriġ annwali f’metodi li ma jinvolvux l-annimali.</w:t>
            </w:r>
          </w:p>
        </w:tc>
      </w:tr>
    </w:tbl>
    <w:p w14:paraId="3ADFD60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8232A34" w14:textId="77777777" w:rsidR="00BE4765" w:rsidRPr="00EA56B3" w:rsidRDefault="00BE4765" w:rsidP="00BE4765">
      <w:r w:rsidRPr="00EA56B3">
        <w:rPr>
          <w:rStyle w:val="HideTWBExt"/>
          <w:color w:val="auto"/>
        </w:rPr>
        <w:t>&lt;/Amend&gt;</w:t>
      </w:r>
    </w:p>
    <w:p w14:paraId="3816EE4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160</w:t>
      </w:r>
      <w:r w:rsidRPr="00EA56B3">
        <w:rPr>
          <w:rStyle w:val="HideTWBExt"/>
          <w:color w:val="auto"/>
        </w:rPr>
        <w:t>&lt;/NumAm&gt;</w:t>
      </w:r>
    </w:p>
    <w:p w14:paraId="62C0B88B"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16748BA8" w14:textId="77777777" w:rsidR="00BE4765" w:rsidRPr="00EA56B3" w:rsidRDefault="00BE4765" w:rsidP="00BE4765">
      <w:pPr>
        <w:pStyle w:val="NormalBold"/>
      </w:pPr>
      <w:r w:rsidRPr="00EA56B3">
        <w:rPr>
          <w:rStyle w:val="HideTWBExt"/>
          <w:b w:val="0"/>
          <w:color w:val="auto"/>
        </w:rPr>
        <w:t>&lt;/RepeatBlock-By&gt;</w:t>
      </w:r>
    </w:p>
    <w:p w14:paraId="101E79B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C30E2A2" w14:textId="77777777" w:rsidR="00BE4765" w:rsidRPr="00EA56B3" w:rsidRDefault="00BE4765" w:rsidP="00BE4765">
      <w:pPr>
        <w:pStyle w:val="NormalBold"/>
      </w:pPr>
      <w:r w:rsidRPr="00EA56B3">
        <w:rPr>
          <w:rStyle w:val="HideTWBExt"/>
          <w:color w:val="auto"/>
        </w:rPr>
        <w:t>&lt;Article&gt;</w:t>
      </w:r>
      <w:r w:rsidRPr="00EA56B3">
        <w:t>Artikolu 4 – paragrafu 5 – punt kd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3DE502F" w14:textId="77777777" w:rsidTr="00100968">
        <w:trPr>
          <w:trHeight w:hRule="exact" w:val="240"/>
          <w:jc w:val="center"/>
        </w:trPr>
        <w:tc>
          <w:tcPr>
            <w:tcW w:w="9752" w:type="dxa"/>
            <w:gridSpan w:val="2"/>
            <w:tcBorders>
              <w:top w:val="nil"/>
              <w:left w:val="nil"/>
              <w:bottom w:val="nil"/>
              <w:right w:val="nil"/>
            </w:tcBorders>
          </w:tcPr>
          <w:p w14:paraId="7A7349AC" w14:textId="77777777" w:rsidR="00BE4765" w:rsidRPr="00EA56B3" w:rsidRDefault="00BE4765" w:rsidP="00100968"/>
        </w:tc>
      </w:tr>
      <w:tr w:rsidR="00390D4C" w:rsidRPr="00EA56B3" w14:paraId="5ADF6C3E" w14:textId="77777777" w:rsidTr="00100968">
        <w:trPr>
          <w:trHeight w:val="240"/>
          <w:jc w:val="center"/>
        </w:trPr>
        <w:tc>
          <w:tcPr>
            <w:tcW w:w="4876" w:type="dxa"/>
            <w:tcBorders>
              <w:top w:val="nil"/>
              <w:left w:val="nil"/>
              <w:bottom w:val="nil"/>
              <w:right w:val="nil"/>
            </w:tcBorders>
          </w:tcPr>
          <w:p w14:paraId="72B6E8E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E129B5F" w14:textId="77777777" w:rsidR="00BE4765" w:rsidRPr="00EA56B3" w:rsidRDefault="00BE4765" w:rsidP="00100968">
            <w:pPr>
              <w:pStyle w:val="AmColumnHeading"/>
            </w:pPr>
            <w:r w:rsidRPr="00EA56B3">
              <w:t>Emenda</w:t>
            </w:r>
          </w:p>
        </w:tc>
      </w:tr>
      <w:tr w:rsidR="00390D4C" w:rsidRPr="00EA56B3" w14:paraId="0299C2E8" w14:textId="77777777" w:rsidTr="00100968">
        <w:trPr>
          <w:jc w:val="center"/>
        </w:trPr>
        <w:tc>
          <w:tcPr>
            <w:tcW w:w="4876" w:type="dxa"/>
            <w:tcBorders>
              <w:top w:val="nil"/>
              <w:left w:val="nil"/>
              <w:bottom w:val="nil"/>
              <w:right w:val="nil"/>
            </w:tcBorders>
          </w:tcPr>
          <w:p w14:paraId="4848738B" w14:textId="77777777" w:rsidR="00BE4765" w:rsidRPr="00EA56B3" w:rsidRDefault="00BE4765" w:rsidP="00100968">
            <w:pPr>
              <w:pStyle w:val="Normal6a"/>
            </w:pPr>
          </w:p>
        </w:tc>
        <w:tc>
          <w:tcPr>
            <w:tcW w:w="4876" w:type="dxa"/>
            <w:tcBorders>
              <w:top w:val="nil"/>
              <w:left w:val="nil"/>
              <w:bottom w:val="nil"/>
              <w:right w:val="nil"/>
            </w:tcBorders>
          </w:tcPr>
          <w:p w14:paraId="1E85805A" w14:textId="77777777" w:rsidR="00BE4765" w:rsidRPr="00EA56B3" w:rsidRDefault="00BE4765" w:rsidP="00100968">
            <w:pPr>
              <w:pStyle w:val="Normal6a"/>
            </w:pPr>
            <w:r w:rsidRPr="00EA56B3">
              <w:rPr>
                <w:b/>
                <w:i/>
              </w:rPr>
              <w:t>(ke)</w:t>
            </w:r>
            <w:r w:rsidRPr="00EA56B3">
              <w:tab/>
            </w:r>
            <w:r w:rsidRPr="00EA56B3">
              <w:rPr>
                <w:b/>
                <w:i/>
              </w:rPr>
              <w:t>tiżgura li r-reġistranti jkollhom aċċess għal forum biex jiddiskutu approċċi potenzjali għal metodi li ma jinvolvux l-annimali u biex jiksbu kjarifika bikrija tar-rekwiżiti regolatorji</w:t>
            </w:r>
          </w:p>
        </w:tc>
      </w:tr>
    </w:tbl>
    <w:p w14:paraId="5FD6F953"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527C416"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19A7627" w14:textId="77777777" w:rsidR="00BE4765" w:rsidRPr="00EA56B3" w:rsidRDefault="00BE4765" w:rsidP="00BE4765">
      <w:pPr>
        <w:pStyle w:val="AmJustText"/>
      </w:pPr>
      <w:r w:rsidRPr="00EA56B3">
        <w:t>Se tiżgura li l-ittestjar fuq l-annimali jkun l-aħħar għażla.</w:t>
      </w:r>
    </w:p>
    <w:p w14:paraId="4DB3A12A" w14:textId="77777777" w:rsidR="00BE4765" w:rsidRPr="00EA56B3" w:rsidRDefault="00BE4765" w:rsidP="00BE4765">
      <w:r w:rsidRPr="00EA56B3">
        <w:rPr>
          <w:rStyle w:val="HideTWBExt"/>
          <w:color w:val="auto"/>
        </w:rPr>
        <w:t>&lt;/Amend&gt;</w:t>
      </w:r>
    </w:p>
    <w:p w14:paraId="7F3AB0C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161</w:t>
      </w:r>
      <w:r w:rsidRPr="00EA56B3">
        <w:rPr>
          <w:rStyle w:val="HideTWBExt"/>
          <w:color w:val="auto"/>
        </w:rPr>
        <w:t>&lt;/NumAm&gt;</w:t>
      </w:r>
    </w:p>
    <w:p w14:paraId="099CD169"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601A5A39" w14:textId="77777777" w:rsidR="00BE4765" w:rsidRPr="00EA56B3" w:rsidRDefault="00BE4765" w:rsidP="00BE4765">
      <w:pPr>
        <w:pStyle w:val="NormalBold"/>
      </w:pPr>
      <w:r w:rsidRPr="00EA56B3">
        <w:rPr>
          <w:rStyle w:val="HideTWBExt"/>
          <w:b w:val="0"/>
          <w:color w:val="auto"/>
        </w:rPr>
        <w:t>&lt;/RepeatBlock-By&gt;</w:t>
      </w:r>
    </w:p>
    <w:p w14:paraId="6E04159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DBC6C37" w14:textId="77777777" w:rsidR="00BE4765" w:rsidRPr="00EA56B3" w:rsidRDefault="00BE4765" w:rsidP="00BE4765">
      <w:pPr>
        <w:pStyle w:val="NormalBold"/>
      </w:pPr>
      <w:r w:rsidRPr="00EA56B3">
        <w:rPr>
          <w:rStyle w:val="HideTWBExt"/>
          <w:color w:val="auto"/>
        </w:rPr>
        <w:t>&lt;Article&gt;</w:t>
      </w:r>
      <w:r w:rsidRPr="00EA56B3">
        <w:t>Artikolu 4 – paragrafu 5 – subparagrafu 7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865D992" w14:textId="77777777" w:rsidTr="00100968">
        <w:trPr>
          <w:trHeight w:hRule="exact" w:val="240"/>
          <w:jc w:val="center"/>
        </w:trPr>
        <w:tc>
          <w:tcPr>
            <w:tcW w:w="9752" w:type="dxa"/>
            <w:gridSpan w:val="2"/>
            <w:tcBorders>
              <w:top w:val="nil"/>
              <w:left w:val="nil"/>
              <w:bottom w:val="nil"/>
              <w:right w:val="nil"/>
            </w:tcBorders>
          </w:tcPr>
          <w:p w14:paraId="30903C4B" w14:textId="77777777" w:rsidR="00BE4765" w:rsidRPr="00EA56B3" w:rsidRDefault="00BE4765" w:rsidP="00100968"/>
        </w:tc>
      </w:tr>
      <w:tr w:rsidR="00390D4C" w:rsidRPr="00EA56B3" w14:paraId="49DA1147" w14:textId="77777777" w:rsidTr="00100968">
        <w:trPr>
          <w:trHeight w:val="240"/>
          <w:jc w:val="center"/>
        </w:trPr>
        <w:tc>
          <w:tcPr>
            <w:tcW w:w="4876" w:type="dxa"/>
            <w:tcBorders>
              <w:top w:val="nil"/>
              <w:left w:val="nil"/>
              <w:bottom w:val="nil"/>
              <w:right w:val="nil"/>
            </w:tcBorders>
          </w:tcPr>
          <w:p w14:paraId="66588516"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CF68F08" w14:textId="77777777" w:rsidR="00BE4765" w:rsidRPr="00EA56B3" w:rsidRDefault="00BE4765" w:rsidP="00100968">
            <w:pPr>
              <w:pStyle w:val="AmColumnHeading"/>
            </w:pPr>
            <w:r w:rsidRPr="00EA56B3">
              <w:t>Emenda</w:t>
            </w:r>
          </w:p>
        </w:tc>
      </w:tr>
      <w:tr w:rsidR="00390D4C" w:rsidRPr="00EA56B3" w14:paraId="47B12BAB" w14:textId="77777777" w:rsidTr="00100968">
        <w:trPr>
          <w:jc w:val="center"/>
        </w:trPr>
        <w:tc>
          <w:tcPr>
            <w:tcW w:w="4876" w:type="dxa"/>
            <w:tcBorders>
              <w:top w:val="nil"/>
              <w:left w:val="nil"/>
              <w:bottom w:val="nil"/>
              <w:right w:val="nil"/>
            </w:tcBorders>
          </w:tcPr>
          <w:p w14:paraId="4DD5B5DF" w14:textId="77777777" w:rsidR="00BE4765" w:rsidRPr="00EA56B3" w:rsidRDefault="00BE4765" w:rsidP="00100968">
            <w:pPr>
              <w:pStyle w:val="Normal6a"/>
            </w:pPr>
          </w:p>
        </w:tc>
        <w:tc>
          <w:tcPr>
            <w:tcW w:w="4876" w:type="dxa"/>
            <w:tcBorders>
              <w:top w:val="nil"/>
              <w:left w:val="nil"/>
              <w:bottom w:val="nil"/>
              <w:right w:val="nil"/>
            </w:tcBorders>
          </w:tcPr>
          <w:p w14:paraId="1AAF0721" w14:textId="77777777" w:rsidR="00BE4765" w:rsidRPr="00EA56B3" w:rsidRDefault="00BE4765" w:rsidP="00100968">
            <w:pPr>
              <w:pStyle w:val="Normal6a"/>
            </w:pPr>
            <w:r w:rsidRPr="00EA56B3">
              <w:rPr>
                <w:b/>
                <w:i/>
              </w:rPr>
              <w:t>L-Aġenzija għandha tistabbilixxi u żżomm aġġornat reġistru li jkun fih informazzjoni dwar it-talbiet kollha riċevuti skont il-punti (c), (d), (e), (k) u (ka) ta’ dan il-paragrafu. Ir-reġistru għandu jiġi ppubblikat fuq is-sit web tal-Aġenzija. Is-sit web għandu jindika wkoll il-progress miksub fir-rigward ta’ kull talba.</w:t>
            </w:r>
          </w:p>
        </w:tc>
      </w:tr>
    </w:tbl>
    <w:p w14:paraId="72E51F2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AE9FC4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D811905" w14:textId="77777777" w:rsidR="00BE4765" w:rsidRPr="00EA56B3" w:rsidRDefault="00BE4765" w:rsidP="00BE4765">
      <w:pPr>
        <w:pStyle w:val="AmJustText"/>
      </w:pPr>
      <w:r w:rsidRPr="00EA56B3">
        <w:t>Dan se jiżgura t-trasparenza għas-soċjetà ċivili bħall-pubbliku, ix-xjenzati u l-NGOs. Barra minn hekk, dan se jiżgura wkoll is-simplifikazzjoni billi jgħin biex jiġu evitati talbiet simili u l-ammont ta’ xogħol addizzjonali.</w:t>
      </w:r>
    </w:p>
    <w:p w14:paraId="3CA9C91B" w14:textId="77777777" w:rsidR="00BE4765" w:rsidRPr="00EA56B3" w:rsidRDefault="00BE4765" w:rsidP="00BE4765">
      <w:r w:rsidRPr="00EA56B3">
        <w:rPr>
          <w:rStyle w:val="HideTWBExt"/>
          <w:color w:val="auto"/>
        </w:rPr>
        <w:t>&lt;/Amend&gt;</w:t>
      </w:r>
    </w:p>
    <w:p w14:paraId="5894E70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162</w:t>
      </w:r>
      <w:r w:rsidRPr="00EA56B3">
        <w:rPr>
          <w:rStyle w:val="HideTWBExt"/>
          <w:color w:val="auto"/>
        </w:rPr>
        <w:t>&lt;/NumAm&gt;</w:t>
      </w:r>
    </w:p>
    <w:p w14:paraId="6370BA2F"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76A37C74" w14:textId="77777777" w:rsidR="00BE4765" w:rsidRPr="00EA56B3" w:rsidRDefault="00BE4765" w:rsidP="00BE4765">
      <w:pPr>
        <w:pStyle w:val="NormalBold"/>
      </w:pPr>
      <w:r w:rsidRPr="00EA56B3">
        <w:rPr>
          <w:rStyle w:val="HideTWBExt"/>
          <w:b w:val="0"/>
          <w:color w:val="auto"/>
        </w:rPr>
        <w:t>&lt;/RepeatBlock-By&gt;</w:t>
      </w:r>
    </w:p>
    <w:p w14:paraId="78EA771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5E84882" w14:textId="77777777" w:rsidR="00BE4765" w:rsidRPr="00EA56B3" w:rsidRDefault="00BE4765" w:rsidP="00BE4765">
      <w:pPr>
        <w:pStyle w:val="NormalBold"/>
      </w:pPr>
      <w:r w:rsidRPr="00EA56B3">
        <w:rPr>
          <w:rStyle w:val="HideTWBExt"/>
          <w:color w:val="auto"/>
        </w:rPr>
        <w:t>&lt;Article&gt;</w:t>
      </w:r>
      <w:r w:rsidRPr="00EA56B3">
        <w:t>Artikolu 4 – paragrafu 5a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D61AAE9" w14:textId="77777777" w:rsidTr="00100968">
        <w:trPr>
          <w:trHeight w:hRule="exact" w:val="240"/>
          <w:jc w:val="center"/>
        </w:trPr>
        <w:tc>
          <w:tcPr>
            <w:tcW w:w="9752" w:type="dxa"/>
            <w:gridSpan w:val="2"/>
            <w:tcBorders>
              <w:top w:val="nil"/>
              <w:left w:val="nil"/>
              <w:bottom w:val="nil"/>
              <w:right w:val="nil"/>
            </w:tcBorders>
          </w:tcPr>
          <w:p w14:paraId="4B328D40" w14:textId="77777777" w:rsidR="00BE4765" w:rsidRPr="00EA56B3" w:rsidRDefault="00BE4765" w:rsidP="00100968"/>
        </w:tc>
      </w:tr>
      <w:tr w:rsidR="00390D4C" w:rsidRPr="00EA56B3" w14:paraId="2F36D827" w14:textId="77777777" w:rsidTr="00100968">
        <w:trPr>
          <w:trHeight w:val="240"/>
          <w:jc w:val="center"/>
        </w:trPr>
        <w:tc>
          <w:tcPr>
            <w:tcW w:w="4876" w:type="dxa"/>
            <w:tcBorders>
              <w:top w:val="nil"/>
              <w:left w:val="nil"/>
              <w:bottom w:val="nil"/>
              <w:right w:val="nil"/>
            </w:tcBorders>
          </w:tcPr>
          <w:p w14:paraId="56E6A49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945A0CD" w14:textId="77777777" w:rsidR="00BE4765" w:rsidRPr="00EA56B3" w:rsidRDefault="00BE4765" w:rsidP="00100968">
            <w:pPr>
              <w:pStyle w:val="AmColumnHeading"/>
            </w:pPr>
            <w:r w:rsidRPr="00EA56B3">
              <w:t>Emenda</w:t>
            </w:r>
          </w:p>
        </w:tc>
      </w:tr>
      <w:tr w:rsidR="00390D4C" w:rsidRPr="00EA56B3" w14:paraId="37076D90" w14:textId="77777777" w:rsidTr="00100968">
        <w:trPr>
          <w:jc w:val="center"/>
        </w:trPr>
        <w:tc>
          <w:tcPr>
            <w:tcW w:w="4876" w:type="dxa"/>
            <w:tcBorders>
              <w:top w:val="nil"/>
              <w:left w:val="nil"/>
              <w:bottom w:val="nil"/>
              <w:right w:val="nil"/>
            </w:tcBorders>
          </w:tcPr>
          <w:p w14:paraId="660F176C" w14:textId="77777777" w:rsidR="00BE4765" w:rsidRPr="00EA56B3" w:rsidRDefault="00BE4765" w:rsidP="00100968">
            <w:pPr>
              <w:pStyle w:val="Normal6a"/>
            </w:pPr>
          </w:p>
        </w:tc>
        <w:tc>
          <w:tcPr>
            <w:tcW w:w="4876" w:type="dxa"/>
            <w:tcBorders>
              <w:top w:val="nil"/>
              <w:left w:val="nil"/>
              <w:bottom w:val="nil"/>
              <w:right w:val="nil"/>
            </w:tcBorders>
          </w:tcPr>
          <w:p w14:paraId="6C028078" w14:textId="77777777" w:rsidR="00BE4765" w:rsidRPr="00EA56B3" w:rsidRDefault="00BE4765" w:rsidP="00100968">
            <w:pPr>
              <w:pStyle w:val="Normal6a"/>
            </w:pPr>
            <w:r w:rsidRPr="00EA56B3">
              <w:rPr>
                <w:b/>
                <w:i/>
              </w:rPr>
              <w:t>5a.</w:t>
            </w:r>
            <w:r w:rsidRPr="00EA56B3">
              <w:tab/>
            </w:r>
            <w:r w:rsidRPr="00EA56B3">
              <w:rPr>
                <w:b/>
                <w:i/>
              </w:rPr>
              <w:t>L-Aġenzija għandha tistabbilixxi u żżomm reġistru tat-talbiet li tirċievi fuq is-sit web tagħha. L-Aġenzija għandha ddaħħal fir-reġistru kwalunkwe talba li tirċievi skont il-punti (c), (d), (e), (k), u (ka) tal-paragrafu 5 ta’ dan l-Artikolu u fl-Artikolu 13(2), il-punt (b) fi żmien 3 ġimgħat minn meta tirċeviha. Ir-reġistru għandu jindika l-istatus tal-ipproċessar ta’ kull talba. Il-pubbliku għandu jkollu aċċess mingħajr ħlas u mhux ristrett għar-reġistru fuq is-sit web tal-Aġenzija.</w:t>
            </w:r>
          </w:p>
        </w:tc>
      </w:tr>
    </w:tbl>
    <w:p w14:paraId="3302EB6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20EA4B2" w14:textId="77777777" w:rsidR="00BE4765" w:rsidRPr="00EA56B3" w:rsidRDefault="00BE4765" w:rsidP="00BE4765">
      <w:pPr>
        <w:pStyle w:val="AmCrossRef"/>
      </w:pPr>
      <w:r w:rsidRPr="00EA56B3">
        <w:t>(Marbuta parzjalment mal-emenda mir-rapporteur li tintroduċi Artikolu 13(2b) ġdid.)</w:t>
      </w:r>
    </w:p>
    <w:p w14:paraId="56D0E9F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7ABEC57" w14:textId="77777777" w:rsidR="00BE4765" w:rsidRPr="00EA56B3" w:rsidRDefault="00BE4765" w:rsidP="00BE4765">
      <w:pPr>
        <w:pStyle w:val="AmJustText"/>
      </w:pPr>
      <w:r w:rsidRPr="00EA56B3">
        <w:t>Sabiex tiġi żgurata t-trasparenza tal-ħidma tal-Aġenzija, reġistru tat-talbiet kollha li tirċievi skont id-dispożizzjonijiet rilevanti ta’ dan l-Artikolu kif ukoll tat-talbiet mill-Parlament Ewropew jew mill-Istati Membri. Dan jgħin ukoll biex jiġu evitati talbiet doppji.</w:t>
      </w:r>
    </w:p>
    <w:p w14:paraId="09969003" w14:textId="77777777" w:rsidR="00BE4765" w:rsidRPr="00EA56B3" w:rsidRDefault="00BE4765" w:rsidP="00BE4765">
      <w:r w:rsidRPr="00EA56B3">
        <w:rPr>
          <w:rStyle w:val="HideTWBExt"/>
          <w:color w:val="auto"/>
        </w:rPr>
        <w:t>&lt;/Amend&gt;</w:t>
      </w:r>
    </w:p>
    <w:p w14:paraId="701F84B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163</w:t>
      </w:r>
      <w:r w:rsidRPr="00EA56B3">
        <w:rPr>
          <w:rStyle w:val="HideTWBExt"/>
          <w:color w:val="auto"/>
        </w:rPr>
        <w:t>&lt;/NumAm&gt;</w:t>
      </w:r>
    </w:p>
    <w:p w14:paraId="0433B1E9" w14:textId="77777777" w:rsidR="00BE4765" w:rsidRPr="00EA56B3" w:rsidRDefault="00BE4765" w:rsidP="00BE4765">
      <w:pPr>
        <w:pStyle w:val="NormalBold"/>
      </w:pPr>
      <w:r w:rsidRPr="00EA56B3">
        <w:rPr>
          <w:rStyle w:val="HideTWBExt"/>
          <w:b w:val="0"/>
          <w:color w:val="auto"/>
        </w:rPr>
        <w:t>&lt;RepeatBlock-By&gt;&lt;Members&gt;</w:t>
      </w:r>
      <w:r w:rsidRPr="00EA56B3">
        <w:t>Elżbieta Katarzyna Łukacijewska, Ewa Kopacz, Hanna Gronkiewicz-Waltz, Adam Jarubas</w:t>
      </w:r>
      <w:r w:rsidRPr="00EA56B3">
        <w:rPr>
          <w:rStyle w:val="HideTWBExt"/>
          <w:b w:val="0"/>
          <w:color w:val="auto"/>
        </w:rPr>
        <w:t>&lt;/Members&gt;</w:t>
      </w:r>
    </w:p>
    <w:p w14:paraId="4E3CDF22" w14:textId="77777777" w:rsidR="00BE4765" w:rsidRPr="00EA56B3" w:rsidRDefault="00BE4765" w:rsidP="00BE4765">
      <w:pPr>
        <w:pStyle w:val="NormalBold"/>
      </w:pPr>
      <w:r w:rsidRPr="00EA56B3">
        <w:rPr>
          <w:rStyle w:val="HideTWBExt"/>
          <w:b w:val="0"/>
          <w:color w:val="auto"/>
        </w:rPr>
        <w:t>&lt;/RepeatBlock-By&gt;</w:t>
      </w:r>
    </w:p>
    <w:p w14:paraId="1048EAA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85DDCB5" w14:textId="77777777" w:rsidR="00BE4765" w:rsidRPr="00EA56B3" w:rsidRDefault="00BE4765" w:rsidP="00BE4765">
      <w:pPr>
        <w:pStyle w:val="NormalBold"/>
      </w:pPr>
      <w:r w:rsidRPr="00EA56B3">
        <w:rPr>
          <w:rStyle w:val="HideTWBExt"/>
          <w:color w:val="auto"/>
        </w:rPr>
        <w:t>&lt;Article&gt;</w:t>
      </w:r>
      <w:r w:rsidRPr="00EA56B3">
        <w:t>Artikolu 5 – paragrafu 1 – punt c</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98320F8" w14:textId="77777777" w:rsidTr="00100968">
        <w:trPr>
          <w:trHeight w:hRule="exact" w:val="240"/>
          <w:jc w:val="center"/>
        </w:trPr>
        <w:tc>
          <w:tcPr>
            <w:tcW w:w="9752" w:type="dxa"/>
            <w:gridSpan w:val="2"/>
            <w:tcBorders>
              <w:top w:val="nil"/>
              <w:left w:val="nil"/>
              <w:bottom w:val="nil"/>
              <w:right w:val="nil"/>
            </w:tcBorders>
          </w:tcPr>
          <w:p w14:paraId="23E8EAC4" w14:textId="77777777" w:rsidR="00BE4765" w:rsidRPr="00EA56B3" w:rsidRDefault="00BE4765" w:rsidP="00100968"/>
        </w:tc>
      </w:tr>
      <w:tr w:rsidR="00390D4C" w:rsidRPr="00EA56B3" w14:paraId="2E31F454" w14:textId="77777777" w:rsidTr="00100968">
        <w:trPr>
          <w:trHeight w:val="240"/>
          <w:jc w:val="center"/>
        </w:trPr>
        <w:tc>
          <w:tcPr>
            <w:tcW w:w="4876" w:type="dxa"/>
            <w:tcBorders>
              <w:top w:val="nil"/>
              <w:left w:val="nil"/>
              <w:bottom w:val="nil"/>
              <w:right w:val="nil"/>
            </w:tcBorders>
          </w:tcPr>
          <w:p w14:paraId="769493A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CF2158F" w14:textId="77777777" w:rsidR="00BE4765" w:rsidRPr="00EA56B3" w:rsidRDefault="00BE4765" w:rsidP="00100968">
            <w:pPr>
              <w:pStyle w:val="AmColumnHeading"/>
            </w:pPr>
            <w:r w:rsidRPr="00EA56B3">
              <w:t>Emenda</w:t>
            </w:r>
          </w:p>
        </w:tc>
      </w:tr>
      <w:tr w:rsidR="00390D4C" w:rsidRPr="00EA56B3" w14:paraId="0D6AD6C6" w14:textId="77777777" w:rsidTr="00100968">
        <w:trPr>
          <w:jc w:val="center"/>
        </w:trPr>
        <w:tc>
          <w:tcPr>
            <w:tcW w:w="4876" w:type="dxa"/>
            <w:tcBorders>
              <w:top w:val="nil"/>
              <w:left w:val="nil"/>
              <w:bottom w:val="nil"/>
              <w:right w:val="nil"/>
            </w:tcBorders>
          </w:tcPr>
          <w:p w14:paraId="4D770B23" w14:textId="77777777" w:rsidR="00BE4765" w:rsidRPr="00EA56B3" w:rsidRDefault="00BE4765" w:rsidP="00100968">
            <w:pPr>
              <w:pStyle w:val="Normal6a"/>
            </w:pPr>
            <w:r w:rsidRPr="00EA56B3">
              <w:t>(c)</w:t>
            </w:r>
            <w:r w:rsidRPr="00EA56B3">
              <w:tab/>
              <w:t>Kumitat għall-Valutazzjoni tar-Riskju (“RAC”), li għandu jkun responsabbli għat-tħejjija ta’ opinjonijiet tal-Aġenzija relatati</w:t>
            </w:r>
            <w:r w:rsidRPr="00EA56B3">
              <w:rPr>
                <w:b/>
                <w:bCs/>
                <w:i/>
                <w:iCs/>
              </w:rPr>
              <w:t xml:space="preserve"> </w:t>
            </w:r>
            <w:r w:rsidRPr="00EA56B3">
              <w:t>mar-riskji ta’ sustanzi kimiċi għas-saħħa tal-bniedem jew għall-ambjent;</w:t>
            </w:r>
          </w:p>
        </w:tc>
        <w:tc>
          <w:tcPr>
            <w:tcW w:w="4876" w:type="dxa"/>
            <w:tcBorders>
              <w:top w:val="nil"/>
              <w:left w:val="nil"/>
              <w:bottom w:val="nil"/>
              <w:right w:val="nil"/>
            </w:tcBorders>
          </w:tcPr>
          <w:p w14:paraId="6AF328A3" w14:textId="77777777" w:rsidR="00BE4765" w:rsidRPr="00EA56B3" w:rsidRDefault="00BE4765" w:rsidP="00100968">
            <w:pPr>
              <w:pStyle w:val="Normal6a"/>
            </w:pPr>
            <w:r w:rsidRPr="00EA56B3">
              <w:t>(c)</w:t>
            </w:r>
            <w:r w:rsidRPr="00EA56B3">
              <w:tab/>
              <w:t>Kumitat għall-Valutazzjoni tar-Riskju (“RAC”), li għandu jkun responsabbli għat-tħejjija ta’ opinjonijiet tal-Aġenzija relatati</w:t>
            </w:r>
            <w:r w:rsidRPr="00EA56B3">
              <w:rPr>
                <w:b/>
                <w:bCs/>
                <w:i/>
                <w:iCs/>
              </w:rPr>
              <w:t xml:space="preserve"> </w:t>
            </w:r>
            <w:r w:rsidRPr="00EA56B3">
              <w:t xml:space="preserve">mar-riskji </w:t>
            </w:r>
            <w:r w:rsidRPr="00EA56B3">
              <w:rPr>
                <w:b/>
                <w:bCs/>
                <w:i/>
                <w:iCs/>
              </w:rPr>
              <w:t xml:space="preserve">u l-perikli </w:t>
            </w:r>
            <w:r w:rsidRPr="00EA56B3">
              <w:t>ta’ sustanzi kimiċi għas-saħħa tal-bniedem jew għall-ambjent</w:t>
            </w:r>
            <w:r w:rsidRPr="00EA56B3">
              <w:rPr>
                <w:b/>
                <w:bCs/>
                <w:i/>
                <w:iCs/>
              </w:rPr>
              <w:t>, b’livell suffiċjenti ta’ speċifiċità dwar l-użi u l-applikazzjonijiet tas-sustanzi kimiċi sabiex jippermetti l-klassifikazzjoni tal-miżuri ta’ restrizzjoni għal dawk li jippreżentaw riskju reali</w:t>
            </w:r>
            <w:r w:rsidRPr="00EA56B3">
              <w:t>;</w:t>
            </w:r>
          </w:p>
        </w:tc>
      </w:tr>
    </w:tbl>
    <w:p w14:paraId="56BE309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95ACF58"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BD14F8B" w14:textId="77777777" w:rsidR="00BE4765" w:rsidRPr="00EA56B3" w:rsidRDefault="00BE4765" w:rsidP="00BE4765">
      <w:pPr>
        <w:pStyle w:val="AmJustText"/>
      </w:pPr>
      <w:r w:rsidRPr="00EA56B3">
        <w:t>Il-mandat tal-RAC għandu jinkludi valutazzjonijiet tar-riskji lil hinn mill-perikli.</w:t>
      </w:r>
    </w:p>
    <w:p w14:paraId="77E54289" w14:textId="77777777" w:rsidR="00BE4765" w:rsidRPr="00EA56B3" w:rsidRDefault="00BE4765" w:rsidP="00BE4765">
      <w:r w:rsidRPr="00EA56B3">
        <w:rPr>
          <w:rStyle w:val="HideTWBExt"/>
          <w:color w:val="auto"/>
        </w:rPr>
        <w:t>&lt;/Amend&gt;</w:t>
      </w:r>
    </w:p>
    <w:p w14:paraId="3136871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164</w:t>
      </w:r>
      <w:r w:rsidRPr="00EA56B3">
        <w:rPr>
          <w:rStyle w:val="HideTWBExt"/>
          <w:color w:val="auto"/>
        </w:rPr>
        <w:t>&lt;/NumAm&gt;</w:t>
      </w:r>
    </w:p>
    <w:p w14:paraId="13E8766A"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58136ED0" w14:textId="77777777" w:rsidR="00BE4765" w:rsidRPr="00EA56B3" w:rsidRDefault="00BE4765" w:rsidP="00BE4765">
      <w:pPr>
        <w:pStyle w:val="NormalBold"/>
      </w:pPr>
      <w:r w:rsidRPr="00EA56B3">
        <w:rPr>
          <w:rStyle w:val="HideTWBExt"/>
          <w:b w:val="0"/>
          <w:color w:val="auto"/>
        </w:rPr>
        <w:t>&lt;/RepeatBlock-By&gt;</w:t>
      </w:r>
    </w:p>
    <w:p w14:paraId="7C8F0524"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5C51F48" w14:textId="77777777" w:rsidR="00BE4765" w:rsidRPr="00EA56B3" w:rsidRDefault="00BE4765" w:rsidP="00BE4765">
      <w:pPr>
        <w:pStyle w:val="NormalBold"/>
      </w:pPr>
      <w:r w:rsidRPr="00EA56B3">
        <w:rPr>
          <w:rStyle w:val="HideTWBExt"/>
          <w:color w:val="auto"/>
        </w:rPr>
        <w:t>&lt;Article&gt;</w:t>
      </w:r>
      <w:r w:rsidRPr="00EA56B3">
        <w:t>Artikolu 5 – paragrafu 1 – punt c</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00656F9" w14:textId="77777777" w:rsidTr="00100968">
        <w:trPr>
          <w:trHeight w:hRule="exact" w:val="240"/>
          <w:jc w:val="center"/>
        </w:trPr>
        <w:tc>
          <w:tcPr>
            <w:tcW w:w="9752" w:type="dxa"/>
            <w:gridSpan w:val="2"/>
            <w:tcBorders>
              <w:top w:val="nil"/>
              <w:left w:val="nil"/>
              <w:bottom w:val="nil"/>
              <w:right w:val="nil"/>
            </w:tcBorders>
          </w:tcPr>
          <w:p w14:paraId="464DC188" w14:textId="77777777" w:rsidR="00BE4765" w:rsidRPr="00EA56B3" w:rsidRDefault="00BE4765" w:rsidP="00100968"/>
        </w:tc>
      </w:tr>
      <w:tr w:rsidR="00390D4C" w:rsidRPr="00EA56B3" w14:paraId="3319D962" w14:textId="77777777" w:rsidTr="00100968">
        <w:trPr>
          <w:trHeight w:val="240"/>
          <w:jc w:val="center"/>
        </w:trPr>
        <w:tc>
          <w:tcPr>
            <w:tcW w:w="4876" w:type="dxa"/>
            <w:tcBorders>
              <w:top w:val="nil"/>
              <w:left w:val="nil"/>
              <w:bottom w:val="nil"/>
              <w:right w:val="nil"/>
            </w:tcBorders>
          </w:tcPr>
          <w:p w14:paraId="7E435CC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94A5132" w14:textId="77777777" w:rsidR="00BE4765" w:rsidRPr="00EA56B3" w:rsidRDefault="00BE4765" w:rsidP="00100968">
            <w:pPr>
              <w:pStyle w:val="AmColumnHeading"/>
            </w:pPr>
            <w:r w:rsidRPr="00EA56B3">
              <w:t>Emenda</w:t>
            </w:r>
          </w:p>
        </w:tc>
      </w:tr>
      <w:tr w:rsidR="00390D4C" w:rsidRPr="00EA56B3" w14:paraId="52C57DAA" w14:textId="77777777" w:rsidTr="00100968">
        <w:trPr>
          <w:jc w:val="center"/>
        </w:trPr>
        <w:tc>
          <w:tcPr>
            <w:tcW w:w="4876" w:type="dxa"/>
            <w:tcBorders>
              <w:top w:val="nil"/>
              <w:left w:val="nil"/>
              <w:bottom w:val="nil"/>
              <w:right w:val="nil"/>
            </w:tcBorders>
          </w:tcPr>
          <w:p w14:paraId="01B565F0" w14:textId="77777777" w:rsidR="00BE4765" w:rsidRPr="00EA56B3" w:rsidRDefault="00BE4765" w:rsidP="00100968">
            <w:pPr>
              <w:pStyle w:val="Normal6a"/>
            </w:pPr>
            <w:r w:rsidRPr="00EA56B3">
              <w:t>(c)</w:t>
            </w:r>
            <w:r w:rsidRPr="00EA56B3">
              <w:tab/>
              <w:t>Kumitat għall-Valutazzjoni tar-Riskju (“RAC”), li għandu jkun responsabbli għat-tħejjija ta’ opinjonijiet tal-Aġenzija relatati mar-riskji ta’ sustanzi kimiċi għas-saħħa tal-bniedem jew għall-ambjent;</w:t>
            </w:r>
          </w:p>
        </w:tc>
        <w:tc>
          <w:tcPr>
            <w:tcW w:w="4876" w:type="dxa"/>
            <w:tcBorders>
              <w:top w:val="nil"/>
              <w:left w:val="nil"/>
              <w:bottom w:val="nil"/>
              <w:right w:val="nil"/>
            </w:tcBorders>
          </w:tcPr>
          <w:p w14:paraId="271459CB" w14:textId="77777777" w:rsidR="00BE4765" w:rsidRPr="00EA56B3" w:rsidRDefault="00BE4765" w:rsidP="00100968">
            <w:pPr>
              <w:pStyle w:val="Normal6a"/>
            </w:pPr>
            <w:r w:rsidRPr="00EA56B3">
              <w:t>(c)</w:t>
            </w:r>
            <w:r w:rsidRPr="00EA56B3">
              <w:tab/>
              <w:t xml:space="preserve">Kumitat għall-Valutazzjoni tar-Riskju (“RAC”), li għandu jkun responsabbli għat-tħejjija ta’ opinjonijiet tal-Aġenzija relatati mar-riskji </w:t>
            </w:r>
            <w:r w:rsidRPr="00EA56B3">
              <w:rPr>
                <w:b/>
                <w:bCs/>
                <w:i/>
                <w:iCs/>
              </w:rPr>
              <w:t>u l-perikli</w:t>
            </w:r>
            <w:r w:rsidRPr="00EA56B3">
              <w:t xml:space="preserve"> ta’ sustanzi kimiċi għas-saħħa tal-bniedem jew għall-ambjent;</w:t>
            </w:r>
          </w:p>
        </w:tc>
      </w:tr>
    </w:tbl>
    <w:p w14:paraId="7D72C71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74C7926" w14:textId="77777777" w:rsidR="00BE4765" w:rsidRPr="00EA56B3" w:rsidRDefault="00BE4765" w:rsidP="00BE4765">
      <w:r w:rsidRPr="00EA56B3">
        <w:rPr>
          <w:rStyle w:val="HideTWBExt"/>
          <w:color w:val="auto"/>
        </w:rPr>
        <w:t>&lt;/Amend&gt;</w:t>
      </w:r>
    </w:p>
    <w:p w14:paraId="0BD07ED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165</w:t>
      </w:r>
      <w:r w:rsidRPr="00EA56B3">
        <w:rPr>
          <w:rStyle w:val="HideTWBExt"/>
          <w:color w:val="auto"/>
        </w:rPr>
        <w:t>&lt;/NumAm&gt;</w:t>
      </w:r>
    </w:p>
    <w:p w14:paraId="589F0EB7"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6904720C" w14:textId="77777777" w:rsidR="00BE4765" w:rsidRPr="00EA56B3" w:rsidRDefault="00BE4765" w:rsidP="00BE4765">
      <w:pPr>
        <w:pStyle w:val="NormalBold"/>
      </w:pPr>
      <w:r w:rsidRPr="00EA56B3">
        <w:rPr>
          <w:rStyle w:val="HideTWBExt"/>
          <w:b w:val="0"/>
          <w:color w:val="auto"/>
        </w:rPr>
        <w:t>&lt;/RepeatBlock-By&gt;</w:t>
      </w:r>
    </w:p>
    <w:p w14:paraId="6A9821F4"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95B878C" w14:textId="77777777" w:rsidR="00BE4765" w:rsidRPr="00EA56B3" w:rsidRDefault="00BE4765" w:rsidP="00BE4765">
      <w:pPr>
        <w:pStyle w:val="NormalBold"/>
      </w:pPr>
      <w:r w:rsidRPr="00EA56B3">
        <w:rPr>
          <w:rStyle w:val="HideTWBExt"/>
          <w:color w:val="auto"/>
        </w:rPr>
        <w:t>&lt;Article&gt;</w:t>
      </w:r>
      <w:r w:rsidRPr="00EA56B3">
        <w:t>Artikolu 5 – paragrafu 1 – punt 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37CA4A8" w14:textId="77777777" w:rsidTr="00100968">
        <w:trPr>
          <w:trHeight w:hRule="exact" w:val="240"/>
          <w:jc w:val="center"/>
        </w:trPr>
        <w:tc>
          <w:tcPr>
            <w:tcW w:w="9752" w:type="dxa"/>
            <w:gridSpan w:val="2"/>
            <w:tcBorders>
              <w:top w:val="nil"/>
              <w:left w:val="nil"/>
              <w:bottom w:val="nil"/>
              <w:right w:val="nil"/>
            </w:tcBorders>
          </w:tcPr>
          <w:p w14:paraId="776BF400" w14:textId="77777777" w:rsidR="00BE4765" w:rsidRPr="00EA56B3" w:rsidRDefault="00BE4765" w:rsidP="00100968"/>
        </w:tc>
      </w:tr>
      <w:tr w:rsidR="00390D4C" w:rsidRPr="00EA56B3" w14:paraId="10D15BBA" w14:textId="77777777" w:rsidTr="00100968">
        <w:trPr>
          <w:trHeight w:val="240"/>
          <w:jc w:val="center"/>
        </w:trPr>
        <w:tc>
          <w:tcPr>
            <w:tcW w:w="4876" w:type="dxa"/>
            <w:tcBorders>
              <w:top w:val="nil"/>
              <w:left w:val="nil"/>
              <w:bottom w:val="nil"/>
              <w:right w:val="nil"/>
            </w:tcBorders>
          </w:tcPr>
          <w:p w14:paraId="5FC56FD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46138EB" w14:textId="77777777" w:rsidR="00BE4765" w:rsidRPr="00EA56B3" w:rsidRDefault="00BE4765" w:rsidP="00100968">
            <w:pPr>
              <w:pStyle w:val="AmColumnHeading"/>
            </w:pPr>
            <w:r w:rsidRPr="00EA56B3">
              <w:t>Emenda</w:t>
            </w:r>
          </w:p>
        </w:tc>
      </w:tr>
      <w:tr w:rsidR="00390D4C" w:rsidRPr="00EA56B3" w14:paraId="32501528" w14:textId="77777777" w:rsidTr="00100968">
        <w:trPr>
          <w:jc w:val="center"/>
        </w:trPr>
        <w:tc>
          <w:tcPr>
            <w:tcW w:w="4876" w:type="dxa"/>
            <w:tcBorders>
              <w:top w:val="nil"/>
              <w:left w:val="nil"/>
              <w:bottom w:val="nil"/>
              <w:right w:val="nil"/>
            </w:tcBorders>
          </w:tcPr>
          <w:p w14:paraId="4AB8A591" w14:textId="77777777" w:rsidR="00BE4765" w:rsidRPr="00EA56B3" w:rsidRDefault="00BE4765" w:rsidP="00100968">
            <w:pPr>
              <w:pStyle w:val="Normal6a"/>
            </w:pPr>
            <w:r w:rsidRPr="00EA56B3">
              <w:t>(d)</w:t>
            </w:r>
            <w:r w:rsidRPr="00EA56B3">
              <w:tab/>
              <w:t>Kumitat għall-Analiżi Soċjoekonomika (“SEAC”), li għandu jkun responsabbli għat-tħejjija tal-opinjonijiet tal-Aġenzija relatati mal-impatt soċjoekonomiku ta’ miżuri leġiżlattivi possibbli dwar is-sustanzi;</w:t>
            </w:r>
          </w:p>
        </w:tc>
        <w:tc>
          <w:tcPr>
            <w:tcW w:w="4876" w:type="dxa"/>
            <w:tcBorders>
              <w:top w:val="nil"/>
              <w:left w:val="nil"/>
              <w:bottom w:val="nil"/>
              <w:right w:val="nil"/>
            </w:tcBorders>
          </w:tcPr>
          <w:p w14:paraId="28B491F4" w14:textId="77777777" w:rsidR="00BE4765" w:rsidRPr="00EA56B3" w:rsidRDefault="00BE4765" w:rsidP="00100968">
            <w:pPr>
              <w:pStyle w:val="Normal6a"/>
            </w:pPr>
            <w:r w:rsidRPr="00EA56B3">
              <w:t>(d)</w:t>
            </w:r>
            <w:r w:rsidRPr="00EA56B3">
              <w:tab/>
              <w:t xml:space="preserve">Kumitat għall-Analiżi Soċjoekonomika (“SEAC”), li għandu jkun responsabbli għat-tħejjija tal-opinjonijiet tal-Aġenzija relatati mal-impatt soċjoekonomiku ta’ miżuri leġiżlattivi possibbli dwar is-sustanzi </w:t>
            </w:r>
            <w:r w:rsidRPr="00EA56B3">
              <w:rPr>
                <w:b/>
                <w:bCs/>
                <w:i/>
                <w:iCs/>
              </w:rPr>
              <w:t>u t-taħlitiet tagħhom</w:t>
            </w:r>
            <w:r w:rsidRPr="00EA56B3">
              <w:t>;</w:t>
            </w:r>
          </w:p>
        </w:tc>
      </w:tr>
    </w:tbl>
    <w:p w14:paraId="45487F5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94AF8D7" w14:textId="77777777" w:rsidR="00BE4765" w:rsidRPr="00EA56B3" w:rsidRDefault="00BE4765" w:rsidP="00BE4765">
      <w:r w:rsidRPr="00EA56B3">
        <w:rPr>
          <w:rStyle w:val="HideTWBExt"/>
          <w:color w:val="auto"/>
        </w:rPr>
        <w:t>&lt;/Amend&gt;</w:t>
      </w:r>
    </w:p>
    <w:p w14:paraId="1C3912B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166</w:t>
      </w:r>
      <w:r w:rsidRPr="00EA56B3">
        <w:rPr>
          <w:rStyle w:val="HideTWBExt"/>
          <w:color w:val="auto"/>
        </w:rPr>
        <w:t>&lt;/NumAm&gt;</w:t>
      </w:r>
    </w:p>
    <w:p w14:paraId="548FE2AD" w14:textId="77777777" w:rsidR="00BE4765" w:rsidRPr="00EA56B3" w:rsidRDefault="00BE4765" w:rsidP="00BE4765">
      <w:pPr>
        <w:pStyle w:val="NormalBold"/>
      </w:pPr>
      <w:r w:rsidRPr="00EA56B3">
        <w:rPr>
          <w:rStyle w:val="HideTWBExt"/>
          <w:b w:val="0"/>
          <w:color w:val="auto"/>
        </w:rPr>
        <w:t>&lt;RepeatBlock-By&gt;&lt;Members&gt;</w:t>
      </w:r>
      <w:r w:rsidRPr="00EA56B3">
        <w:t>Elżbieta Katarzyna Łukacijewska, Ewa Kopacz, Hanna Gronkiewicz-Waltz, Adam Jarubas</w:t>
      </w:r>
      <w:r w:rsidRPr="00EA56B3">
        <w:rPr>
          <w:rStyle w:val="HideTWBExt"/>
          <w:b w:val="0"/>
          <w:color w:val="auto"/>
        </w:rPr>
        <w:t>&lt;/Members&gt;</w:t>
      </w:r>
    </w:p>
    <w:p w14:paraId="2EF7EBC7" w14:textId="77777777" w:rsidR="00BE4765" w:rsidRPr="00EA56B3" w:rsidRDefault="00BE4765" w:rsidP="00BE4765">
      <w:pPr>
        <w:pStyle w:val="NormalBold"/>
      </w:pPr>
      <w:r w:rsidRPr="00EA56B3">
        <w:rPr>
          <w:rStyle w:val="HideTWBExt"/>
          <w:b w:val="0"/>
          <w:color w:val="auto"/>
        </w:rPr>
        <w:t>&lt;/RepeatBlock-By&gt;</w:t>
      </w:r>
    </w:p>
    <w:p w14:paraId="781CFE7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B5B1EE2" w14:textId="77777777" w:rsidR="00BE4765" w:rsidRPr="00EA56B3" w:rsidRDefault="00BE4765" w:rsidP="00BE4765">
      <w:pPr>
        <w:pStyle w:val="NormalBold"/>
      </w:pPr>
      <w:r w:rsidRPr="00EA56B3">
        <w:rPr>
          <w:rStyle w:val="HideTWBExt"/>
          <w:color w:val="auto"/>
        </w:rPr>
        <w:t>&lt;Article&gt;</w:t>
      </w:r>
      <w:r w:rsidRPr="00EA56B3">
        <w:t>Artikolu 5 – paragrafu 1 – punt ha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718F0DD" w14:textId="77777777" w:rsidTr="00100968">
        <w:trPr>
          <w:trHeight w:hRule="exact" w:val="240"/>
          <w:jc w:val="center"/>
        </w:trPr>
        <w:tc>
          <w:tcPr>
            <w:tcW w:w="9752" w:type="dxa"/>
            <w:gridSpan w:val="2"/>
            <w:tcBorders>
              <w:top w:val="nil"/>
              <w:left w:val="nil"/>
              <w:bottom w:val="nil"/>
              <w:right w:val="nil"/>
            </w:tcBorders>
          </w:tcPr>
          <w:p w14:paraId="41BC7D1F" w14:textId="77777777" w:rsidR="00BE4765" w:rsidRPr="00EA56B3" w:rsidRDefault="00BE4765" w:rsidP="00100968"/>
        </w:tc>
      </w:tr>
      <w:tr w:rsidR="00390D4C" w:rsidRPr="00EA56B3" w14:paraId="264F9BB4" w14:textId="77777777" w:rsidTr="00100968">
        <w:trPr>
          <w:trHeight w:val="240"/>
          <w:jc w:val="center"/>
        </w:trPr>
        <w:tc>
          <w:tcPr>
            <w:tcW w:w="4876" w:type="dxa"/>
            <w:tcBorders>
              <w:top w:val="nil"/>
              <w:left w:val="nil"/>
              <w:bottom w:val="nil"/>
              <w:right w:val="nil"/>
            </w:tcBorders>
          </w:tcPr>
          <w:p w14:paraId="12DD4FF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F526092" w14:textId="77777777" w:rsidR="00BE4765" w:rsidRPr="00EA56B3" w:rsidRDefault="00BE4765" w:rsidP="00100968">
            <w:pPr>
              <w:pStyle w:val="AmColumnHeading"/>
            </w:pPr>
            <w:r w:rsidRPr="00EA56B3">
              <w:t>Emenda</w:t>
            </w:r>
          </w:p>
        </w:tc>
      </w:tr>
      <w:tr w:rsidR="00390D4C" w:rsidRPr="00EA56B3" w14:paraId="1E757C3A" w14:textId="77777777" w:rsidTr="00100968">
        <w:trPr>
          <w:jc w:val="center"/>
        </w:trPr>
        <w:tc>
          <w:tcPr>
            <w:tcW w:w="4876" w:type="dxa"/>
            <w:tcBorders>
              <w:top w:val="nil"/>
              <w:left w:val="nil"/>
              <w:bottom w:val="nil"/>
              <w:right w:val="nil"/>
            </w:tcBorders>
          </w:tcPr>
          <w:p w14:paraId="571519FD" w14:textId="77777777" w:rsidR="00BE4765" w:rsidRPr="00EA56B3" w:rsidRDefault="00BE4765" w:rsidP="00100968">
            <w:pPr>
              <w:pStyle w:val="Normal6a"/>
            </w:pPr>
          </w:p>
        </w:tc>
        <w:tc>
          <w:tcPr>
            <w:tcW w:w="4876" w:type="dxa"/>
            <w:tcBorders>
              <w:top w:val="nil"/>
              <w:left w:val="nil"/>
              <w:bottom w:val="nil"/>
              <w:right w:val="nil"/>
            </w:tcBorders>
          </w:tcPr>
          <w:p w14:paraId="5F92D154" w14:textId="77777777" w:rsidR="00BE4765" w:rsidRPr="00EA56B3" w:rsidRDefault="00BE4765" w:rsidP="00100968">
            <w:pPr>
              <w:pStyle w:val="Normal6a"/>
            </w:pPr>
            <w:r w:rsidRPr="00EA56B3">
              <w:rPr>
                <w:b/>
                <w:i/>
              </w:rPr>
              <w:t>(ha)</w:t>
            </w:r>
            <w:r w:rsidRPr="00EA56B3">
              <w:tab/>
            </w:r>
            <w:r w:rsidRPr="00EA56B3">
              <w:rPr>
                <w:b/>
                <w:i/>
              </w:rPr>
              <w:t>Forum ta’ partijiet ikkonċernati akkreditati, kif stabbilit fl-Artikolu 41a, li għandu l-għan li jistruttura u jsaħħaħ ir-relazzjoni mal-partijiet ikkonċernati kollha u jippermetti lill-membri tiegħu jikkontribwixxu għall-kompiti tal-Aġenzija; meta tibda l-valutazzjonijiet tagħha, l-Aġenzija għandha tfittex il-kontribut u l-opinjoni tal-partijiet interessati permezz ta’ sejħa pubblika għad-data, u b’mod partikolari li titlob is-sottomissjoni ta’ data speċifika għall-użu/applikazzjoni sabiex tippermetti valutazzjonijiet tar-riskju bi grad għoli ta’ speċifiċità.</w:t>
            </w:r>
          </w:p>
        </w:tc>
      </w:tr>
    </w:tbl>
    <w:p w14:paraId="1C2B8873"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D1E7347"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43939EB" w14:textId="77777777" w:rsidR="00BE4765" w:rsidRPr="00EA56B3" w:rsidRDefault="00BE4765" w:rsidP="00BE4765">
      <w:pPr>
        <w:pStyle w:val="AmJustText"/>
      </w:pPr>
      <w:r w:rsidRPr="00EA56B3">
        <w:t>Ikun tajjeb li jiġu stabbiliti aspettattivi dwar l-involviment sistematiku tal-partijiet interessati kollha fir-rieżami tal-perikli u l-valutazzjonijiet tar-riskju tal-Aġenzija.</w:t>
      </w:r>
    </w:p>
    <w:p w14:paraId="426FBF04" w14:textId="77777777" w:rsidR="00BE4765" w:rsidRPr="00EA56B3" w:rsidRDefault="00BE4765" w:rsidP="00BE4765">
      <w:r w:rsidRPr="00EA56B3">
        <w:rPr>
          <w:rStyle w:val="HideTWBExt"/>
          <w:color w:val="auto"/>
        </w:rPr>
        <w:t>&lt;/Amend&gt;</w:t>
      </w:r>
    </w:p>
    <w:p w14:paraId="53FFE3B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167</w:t>
      </w:r>
      <w:r w:rsidRPr="00EA56B3">
        <w:rPr>
          <w:rStyle w:val="HideTWBExt"/>
          <w:color w:val="auto"/>
        </w:rPr>
        <w:t>&lt;/NumAm&gt;</w:t>
      </w:r>
    </w:p>
    <w:p w14:paraId="1ACF55C5"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1F1A3731" w14:textId="77777777" w:rsidR="00BE4765" w:rsidRPr="00EA56B3" w:rsidRDefault="00BE4765" w:rsidP="00BE4765">
      <w:pPr>
        <w:pStyle w:val="NormalBold"/>
      </w:pPr>
      <w:r w:rsidRPr="00EA56B3">
        <w:rPr>
          <w:rStyle w:val="HideTWBExt"/>
          <w:b w:val="0"/>
          <w:color w:val="auto"/>
        </w:rPr>
        <w:t>&lt;/RepeatBlock-By&gt;</w:t>
      </w:r>
    </w:p>
    <w:p w14:paraId="4BC4175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CC105FB" w14:textId="77777777" w:rsidR="00BE4765" w:rsidRPr="00EA56B3" w:rsidRDefault="00BE4765" w:rsidP="00BE4765">
      <w:pPr>
        <w:pStyle w:val="NormalBold"/>
      </w:pPr>
      <w:r w:rsidRPr="00EA56B3">
        <w:rPr>
          <w:rStyle w:val="HideTWBExt"/>
          <w:color w:val="auto"/>
        </w:rPr>
        <w:t>&lt;Article&gt;</w:t>
      </w:r>
      <w:r w:rsidRPr="00EA56B3">
        <w:t>Artikolu 5 – paragrafu 1 – punt ja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6654137" w14:textId="77777777" w:rsidTr="00100968">
        <w:trPr>
          <w:trHeight w:hRule="exact" w:val="240"/>
          <w:jc w:val="center"/>
        </w:trPr>
        <w:tc>
          <w:tcPr>
            <w:tcW w:w="9752" w:type="dxa"/>
            <w:gridSpan w:val="2"/>
            <w:tcBorders>
              <w:top w:val="nil"/>
              <w:left w:val="nil"/>
              <w:bottom w:val="nil"/>
              <w:right w:val="nil"/>
            </w:tcBorders>
          </w:tcPr>
          <w:p w14:paraId="540F34B1" w14:textId="77777777" w:rsidR="00BE4765" w:rsidRPr="00EA56B3" w:rsidRDefault="00BE4765" w:rsidP="00100968"/>
        </w:tc>
      </w:tr>
      <w:tr w:rsidR="00390D4C" w:rsidRPr="00EA56B3" w14:paraId="4C6F7865" w14:textId="77777777" w:rsidTr="00100968">
        <w:trPr>
          <w:trHeight w:val="240"/>
          <w:jc w:val="center"/>
        </w:trPr>
        <w:tc>
          <w:tcPr>
            <w:tcW w:w="4876" w:type="dxa"/>
            <w:tcBorders>
              <w:top w:val="nil"/>
              <w:left w:val="nil"/>
              <w:bottom w:val="nil"/>
              <w:right w:val="nil"/>
            </w:tcBorders>
          </w:tcPr>
          <w:p w14:paraId="5583CFC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CC77F67" w14:textId="77777777" w:rsidR="00BE4765" w:rsidRPr="00EA56B3" w:rsidRDefault="00BE4765" w:rsidP="00100968">
            <w:pPr>
              <w:pStyle w:val="AmColumnHeading"/>
            </w:pPr>
            <w:r w:rsidRPr="00EA56B3">
              <w:t>Emenda</w:t>
            </w:r>
          </w:p>
        </w:tc>
      </w:tr>
      <w:tr w:rsidR="00390D4C" w:rsidRPr="00EA56B3" w14:paraId="499EA9D0" w14:textId="77777777" w:rsidTr="00100968">
        <w:trPr>
          <w:jc w:val="center"/>
        </w:trPr>
        <w:tc>
          <w:tcPr>
            <w:tcW w:w="4876" w:type="dxa"/>
            <w:tcBorders>
              <w:top w:val="nil"/>
              <w:left w:val="nil"/>
              <w:bottom w:val="nil"/>
              <w:right w:val="nil"/>
            </w:tcBorders>
          </w:tcPr>
          <w:p w14:paraId="6B6A9CB2" w14:textId="77777777" w:rsidR="00BE4765" w:rsidRPr="00EA56B3" w:rsidRDefault="00BE4765" w:rsidP="00100968">
            <w:pPr>
              <w:pStyle w:val="Normal6a"/>
            </w:pPr>
          </w:p>
        </w:tc>
        <w:tc>
          <w:tcPr>
            <w:tcW w:w="4876" w:type="dxa"/>
            <w:tcBorders>
              <w:top w:val="nil"/>
              <w:left w:val="nil"/>
              <w:bottom w:val="nil"/>
              <w:right w:val="nil"/>
            </w:tcBorders>
          </w:tcPr>
          <w:p w14:paraId="740A48FB" w14:textId="77777777" w:rsidR="00BE4765" w:rsidRPr="00EA56B3" w:rsidRDefault="00BE4765" w:rsidP="00100968">
            <w:pPr>
              <w:pStyle w:val="Normal6a"/>
            </w:pPr>
            <w:r w:rsidRPr="00EA56B3">
              <w:rPr>
                <w:b/>
                <w:i/>
              </w:rPr>
              <w:t>(ja)</w:t>
            </w:r>
            <w:r w:rsidRPr="00EA56B3">
              <w:tab/>
            </w:r>
            <w:r w:rsidRPr="00EA56B3">
              <w:rPr>
                <w:b/>
                <w:i/>
              </w:rPr>
              <w:t>Bord ta’ Evalwazzjoni, li għandu jiddeċiedi dwar oġġezzjonijiet (talbiet għal rieżami) kontra opinjonijiet jew deċiżjonijiet meħuda mill-Aġenzija, inklużi l-Kumitati tagħha, fejn ma jkun stabbilit l-ebda dritt ta’ appell fil-leġiżlazzjoni settorjali tal-Unjoni.</w:t>
            </w:r>
          </w:p>
        </w:tc>
      </w:tr>
    </w:tbl>
    <w:p w14:paraId="66E5684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9DF46B7"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5A88DCE" w14:textId="77777777" w:rsidR="00BE4765" w:rsidRPr="00EA56B3" w:rsidRDefault="00BE4765" w:rsidP="00BE4765">
      <w:pPr>
        <w:pStyle w:val="AmJustText"/>
      </w:pPr>
      <w:r w:rsidRPr="00EA56B3">
        <w:t>Żieda ta’ mandati għal Bord ta’ Rieżami u Forum ta’ Sidien tad-Data kif deskritt fil-proposti għall-Artikolu 25a ġdid.</w:t>
      </w:r>
    </w:p>
    <w:p w14:paraId="3E5501EF" w14:textId="77777777" w:rsidR="00BE4765" w:rsidRPr="00EA56B3" w:rsidRDefault="00BE4765" w:rsidP="00BE4765">
      <w:r w:rsidRPr="00EA56B3">
        <w:rPr>
          <w:rStyle w:val="HideTWBExt"/>
          <w:color w:val="auto"/>
        </w:rPr>
        <w:t>&lt;/Amend&gt;</w:t>
      </w:r>
    </w:p>
    <w:p w14:paraId="5E380F7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168</w:t>
      </w:r>
      <w:r w:rsidRPr="00EA56B3">
        <w:rPr>
          <w:rStyle w:val="HideTWBExt"/>
          <w:color w:val="auto"/>
        </w:rPr>
        <w:t>&lt;/NumAm&gt;</w:t>
      </w:r>
    </w:p>
    <w:p w14:paraId="27B5C8FB"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03EC17FC" w14:textId="77777777" w:rsidR="00BE4765" w:rsidRPr="00EA56B3" w:rsidRDefault="00BE4765" w:rsidP="00BE4765">
      <w:pPr>
        <w:pStyle w:val="NormalBold"/>
      </w:pPr>
      <w:r w:rsidRPr="00EA56B3">
        <w:rPr>
          <w:rStyle w:val="HideTWBExt"/>
          <w:b w:val="0"/>
          <w:color w:val="auto"/>
        </w:rPr>
        <w:t>&lt;/RepeatBlock-By&gt;</w:t>
      </w:r>
    </w:p>
    <w:p w14:paraId="1360C703"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2BF74DE" w14:textId="77777777" w:rsidR="00BE4765" w:rsidRPr="00EA56B3" w:rsidRDefault="00BE4765" w:rsidP="00BE4765">
      <w:pPr>
        <w:pStyle w:val="NormalBold"/>
      </w:pPr>
      <w:r w:rsidRPr="00EA56B3">
        <w:rPr>
          <w:rStyle w:val="HideTWBExt"/>
          <w:color w:val="auto"/>
        </w:rPr>
        <w:t>&lt;Article&gt;</w:t>
      </w:r>
      <w:r w:rsidRPr="00EA56B3">
        <w:t>Artikolu 6 – paragrafu 1 – punt c</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945F7E9" w14:textId="77777777" w:rsidTr="00100968">
        <w:trPr>
          <w:trHeight w:hRule="exact" w:val="240"/>
          <w:jc w:val="center"/>
        </w:trPr>
        <w:tc>
          <w:tcPr>
            <w:tcW w:w="9752" w:type="dxa"/>
            <w:gridSpan w:val="2"/>
            <w:tcBorders>
              <w:top w:val="nil"/>
              <w:left w:val="nil"/>
              <w:bottom w:val="nil"/>
              <w:right w:val="nil"/>
            </w:tcBorders>
          </w:tcPr>
          <w:p w14:paraId="05F313A9" w14:textId="77777777" w:rsidR="00BE4765" w:rsidRPr="00EA56B3" w:rsidRDefault="00BE4765" w:rsidP="00100968"/>
        </w:tc>
      </w:tr>
      <w:tr w:rsidR="00390D4C" w:rsidRPr="00EA56B3" w14:paraId="23C72F86" w14:textId="77777777" w:rsidTr="00100968">
        <w:trPr>
          <w:trHeight w:val="240"/>
          <w:jc w:val="center"/>
        </w:trPr>
        <w:tc>
          <w:tcPr>
            <w:tcW w:w="4876" w:type="dxa"/>
            <w:tcBorders>
              <w:top w:val="nil"/>
              <w:left w:val="nil"/>
              <w:bottom w:val="nil"/>
              <w:right w:val="nil"/>
            </w:tcBorders>
          </w:tcPr>
          <w:p w14:paraId="6C449B5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F087D9A" w14:textId="77777777" w:rsidR="00BE4765" w:rsidRPr="00EA56B3" w:rsidRDefault="00BE4765" w:rsidP="00100968">
            <w:pPr>
              <w:pStyle w:val="AmColumnHeading"/>
            </w:pPr>
            <w:r w:rsidRPr="00EA56B3">
              <w:t>Emenda</w:t>
            </w:r>
          </w:p>
        </w:tc>
      </w:tr>
      <w:tr w:rsidR="00390D4C" w:rsidRPr="00EA56B3" w14:paraId="7855CB46" w14:textId="77777777" w:rsidTr="00100968">
        <w:trPr>
          <w:jc w:val="center"/>
        </w:trPr>
        <w:tc>
          <w:tcPr>
            <w:tcW w:w="4876" w:type="dxa"/>
            <w:tcBorders>
              <w:top w:val="nil"/>
              <w:left w:val="nil"/>
              <w:bottom w:val="nil"/>
              <w:right w:val="nil"/>
            </w:tcBorders>
          </w:tcPr>
          <w:p w14:paraId="2B76F276" w14:textId="77777777" w:rsidR="00BE4765" w:rsidRPr="00EA56B3" w:rsidRDefault="00BE4765" w:rsidP="00100968">
            <w:pPr>
              <w:pStyle w:val="Normal6a"/>
            </w:pPr>
            <w:r w:rsidRPr="00EA56B3">
              <w:t>(c)</w:t>
            </w:r>
            <w:r w:rsidRPr="00EA56B3">
              <w:tab/>
              <w:t xml:space="preserve">żewġ </w:t>
            </w:r>
            <w:r w:rsidRPr="00EA56B3">
              <w:rPr>
                <w:b/>
                <w:bCs/>
                <w:i/>
                <w:iCs/>
              </w:rPr>
              <w:t>esperti</w:t>
            </w:r>
            <w:r w:rsidRPr="00EA56B3">
              <w:t xml:space="preserve"> maħtura mill-Parlament Ewropew.</w:t>
            </w:r>
          </w:p>
        </w:tc>
        <w:tc>
          <w:tcPr>
            <w:tcW w:w="4876" w:type="dxa"/>
            <w:tcBorders>
              <w:top w:val="nil"/>
              <w:left w:val="nil"/>
              <w:bottom w:val="nil"/>
              <w:right w:val="nil"/>
            </w:tcBorders>
          </w:tcPr>
          <w:p w14:paraId="0D4056FC" w14:textId="77777777" w:rsidR="00BE4765" w:rsidRPr="00EA56B3" w:rsidRDefault="00BE4765" w:rsidP="00100968">
            <w:pPr>
              <w:pStyle w:val="Normal6a"/>
            </w:pPr>
            <w:r w:rsidRPr="00EA56B3">
              <w:t>(c)</w:t>
            </w:r>
            <w:r w:rsidRPr="00EA56B3">
              <w:tab/>
              <w:t xml:space="preserve">żewġ </w:t>
            </w:r>
            <w:r w:rsidRPr="00EA56B3">
              <w:rPr>
                <w:b/>
                <w:bCs/>
                <w:i/>
                <w:iCs/>
              </w:rPr>
              <w:t>persuni indipendenti</w:t>
            </w:r>
            <w:r w:rsidRPr="00EA56B3">
              <w:t xml:space="preserve"> maħtura mill-Parlament Ewropew.</w:t>
            </w:r>
          </w:p>
        </w:tc>
      </w:tr>
    </w:tbl>
    <w:p w14:paraId="0E64327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4EFF630"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4C460CF" w14:textId="77777777" w:rsidR="00BE4765" w:rsidRPr="00EA56B3" w:rsidRDefault="00BE4765" w:rsidP="00BE4765">
      <w:pPr>
        <w:pStyle w:val="AmJustText"/>
      </w:pPr>
      <w:r w:rsidRPr="00EA56B3">
        <w:t>Allinjament mal-Artikolu 79 tar-Regolament (KE) Nru 1907/2006 (REACH).</w:t>
      </w:r>
    </w:p>
    <w:p w14:paraId="2CC2C915" w14:textId="77777777" w:rsidR="00BE4765" w:rsidRPr="00EA56B3" w:rsidRDefault="00BE4765" w:rsidP="00BE4765">
      <w:r w:rsidRPr="00EA56B3">
        <w:rPr>
          <w:rStyle w:val="HideTWBExt"/>
          <w:color w:val="auto"/>
        </w:rPr>
        <w:t>&lt;/Amend&gt;</w:t>
      </w:r>
    </w:p>
    <w:p w14:paraId="47A8E30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169</w:t>
      </w:r>
      <w:r w:rsidRPr="00EA56B3">
        <w:rPr>
          <w:rStyle w:val="HideTWBExt"/>
          <w:color w:val="auto"/>
        </w:rPr>
        <w:t>&lt;/NumAm&gt;</w:t>
      </w:r>
    </w:p>
    <w:p w14:paraId="351B3AF2"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70B12BDB" w14:textId="77777777" w:rsidR="00BE4765" w:rsidRPr="00EA56B3" w:rsidRDefault="00BE4765" w:rsidP="00BE4765">
      <w:pPr>
        <w:pStyle w:val="NormalBold"/>
      </w:pPr>
      <w:r w:rsidRPr="00EA56B3">
        <w:rPr>
          <w:rStyle w:val="HideTWBExt"/>
          <w:b w:val="0"/>
          <w:color w:val="auto"/>
        </w:rPr>
        <w:t>&lt;/RepeatBlock-By&gt;</w:t>
      </w:r>
    </w:p>
    <w:p w14:paraId="57EC578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0E6063F" w14:textId="77777777" w:rsidR="00BE4765" w:rsidRPr="00EA56B3" w:rsidRDefault="00BE4765" w:rsidP="00BE4765">
      <w:pPr>
        <w:pStyle w:val="NormalBold"/>
      </w:pPr>
      <w:r w:rsidRPr="00EA56B3">
        <w:rPr>
          <w:rStyle w:val="HideTWBExt"/>
          <w:color w:val="auto"/>
        </w:rPr>
        <w:t>&lt;Article&gt;</w:t>
      </w:r>
      <w:r w:rsidRPr="00EA56B3">
        <w:t>Artikolu 6 – paragrafu 1 – punt c</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FB406DB" w14:textId="77777777" w:rsidTr="00100968">
        <w:trPr>
          <w:trHeight w:hRule="exact" w:val="240"/>
          <w:jc w:val="center"/>
        </w:trPr>
        <w:tc>
          <w:tcPr>
            <w:tcW w:w="9752" w:type="dxa"/>
            <w:gridSpan w:val="2"/>
            <w:tcBorders>
              <w:top w:val="nil"/>
              <w:left w:val="nil"/>
              <w:bottom w:val="nil"/>
              <w:right w:val="nil"/>
            </w:tcBorders>
          </w:tcPr>
          <w:p w14:paraId="338A6791" w14:textId="77777777" w:rsidR="00BE4765" w:rsidRPr="00EA56B3" w:rsidRDefault="00BE4765" w:rsidP="00100968"/>
        </w:tc>
      </w:tr>
      <w:tr w:rsidR="00390D4C" w:rsidRPr="00EA56B3" w14:paraId="61530D0C" w14:textId="77777777" w:rsidTr="00100968">
        <w:trPr>
          <w:trHeight w:val="240"/>
          <w:jc w:val="center"/>
        </w:trPr>
        <w:tc>
          <w:tcPr>
            <w:tcW w:w="4876" w:type="dxa"/>
            <w:tcBorders>
              <w:top w:val="nil"/>
              <w:left w:val="nil"/>
              <w:bottom w:val="nil"/>
              <w:right w:val="nil"/>
            </w:tcBorders>
          </w:tcPr>
          <w:p w14:paraId="1877EFF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C3D28CD" w14:textId="77777777" w:rsidR="00BE4765" w:rsidRPr="00EA56B3" w:rsidRDefault="00BE4765" w:rsidP="00100968">
            <w:pPr>
              <w:pStyle w:val="AmColumnHeading"/>
            </w:pPr>
            <w:r w:rsidRPr="00EA56B3">
              <w:t>Emenda</w:t>
            </w:r>
          </w:p>
        </w:tc>
      </w:tr>
      <w:tr w:rsidR="00390D4C" w:rsidRPr="00EA56B3" w14:paraId="5187CB46" w14:textId="77777777" w:rsidTr="00100968">
        <w:trPr>
          <w:jc w:val="center"/>
        </w:trPr>
        <w:tc>
          <w:tcPr>
            <w:tcW w:w="4876" w:type="dxa"/>
            <w:tcBorders>
              <w:top w:val="nil"/>
              <w:left w:val="nil"/>
              <w:bottom w:val="nil"/>
              <w:right w:val="nil"/>
            </w:tcBorders>
          </w:tcPr>
          <w:p w14:paraId="4A2877A0" w14:textId="77777777" w:rsidR="00BE4765" w:rsidRPr="00EA56B3" w:rsidRDefault="00BE4765" w:rsidP="00100968">
            <w:pPr>
              <w:pStyle w:val="Normal6a"/>
            </w:pPr>
            <w:r w:rsidRPr="00EA56B3">
              <w:t>(c)</w:t>
            </w:r>
            <w:r w:rsidRPr="00EA56B3">
              <w:tab/>
              <w:t xml:space="preserve">żewġ </w:t>
            </w:r>
            <w:r w:rsidRPr="00EA56B3">
              <w:rPr>
                <w:b/>
                <w:bCs/>
                <w:i/>
                <w:iCs/>
              </w:rPr>
              <w:t>esperti</w:t>
            </w:r>
            <w:r w:rsidRPr="00EA56B3">
              <w:t xml:space="preserve"> maħtura mill-Parlament Ewropew.</w:t>
            </w:r>
          </w:p>
        </w:tc>
        <w:tc>
          <w:tcPr>
            <w:tcW w:w="4876" w:type="dxa"/>
            <w:tcBorders>
              <w:top w:val="nil"/>
              <w:left w:val="nil"/>
              <w:bottom w:val="nil"/>
              <w:right w:val="nil"/>
            </w:tcBorders>
          </w:tcPr>
          <w:p w14:paraId="0D820F0B" w14:textId="77777777" w:rsidR="00BE4765" w:rsidRPr="00EA56B3" w:rsidRDefault="00BE4765" w:rsidP="00100968">
            <w:pPr>
              <w:pStyle w:val="Normal6a"/>
            </w:pPr>
            <w:r w:rsidRPr="00EA56B3">
              <w:t>(c)</w:t>
            </w:r>
            <w:r w:rsidRPr="00EA56B3">
              <w:tab/>
              <w:t xml:space="preserve">żewġ </w:t>
            </w:r>
            <w:r w:rsidRPr="00EA56B3">
              <w:rPr>
                <w:b/>
                <w:bCs/>
                <w:i/>
                <w:iCs/>
              </w:rPr>
              <w:t>persuni</w:t>
            </w:r>
            <w:r w:rsidRPr="00EA56B3">
              <w:t xml:space="preserve"> maħtura mill-Parlament Ewropew.</w:t>
            </w:r>
          </w:p>
        </w:tc>
      </w:tr>
    </w:tbl>
    <w:p w14:paraId="618E11B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249CEA1"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488BEB9" w14:textId="77777777" w:rsidR="00BE4765" w:rsidRPr="00EA56B3" w:rsidRDefault="00BE4765" w:rsidP="00BE4765">
      <w:pPr>
        <w:pStyle w:val="AmJustText"/>
      </w:pPr>
      <w:r w:rsidRPr="00EA56B3">
        <w:t>Allinjament mal-punt (b).</w:t>
      </w:r>
    </w:p>
    <w:p w14:paraId="0D097695" w14:textId="77777777" w:rsidR="00BE4765" w:rsidRPr="00EA56B3" w:rsidRDefault="00BE4765" w:rsidP="00BE4765">
      <w:r w:rsidRPr="00EA56B3">
        <w:rPr>
          <w:rStyle w:val="HideTWBExt"/>
          <w:color w:val="auto"/>
        </w:rPr>
        <w:t>&lt;/Amend&gt;</w:t>
      </w:r>
    </w:p>
    <w:p w14:paraId="3F16EE8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170</w:t>
      </w:r>
      <w:r w:rsidRPr="00EA56B3">
        <w:rPr>
          <w:rStyle w:val="HideTWBExt"/>
          <w:color w:val="auto"/>
        </w:rPr>
        <w:t>&lt;/NumAm&gt;</w:t>
      </w:r>
    </w:p>
    <w:p w14:paraId="6DC94D97"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5EB27B8F" w14:textId="77777777" w:rsidR="00BE4765" w:rsidRPr="00EA56B3" w:rsidRDefault="00BE4765" w:rsidP="00BE4765">
      <w:pPr>
        <w:pStyle w:val="NormalBold"/>
      </w:pPr>
      <w:r w:rsidRPr="00EA56B3">
        <w:rPr>
          <w:rStyle w:val="HideTWBExt"/>
          <w:b w:val="0"/>
          <w:color w:val="auto"/>
        </w:rPr>
        <w:t>&lt;/RepeatBlock-By&gt;</w:t>
      </w:r>
    </w:p>
    <w:p w14:paraId="003B17C3"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60B3C26" w14:textId="77777777" w:rsidR="00BE4765" w:rsidRPr="00EA56B3" w:rsidRDefault="00BE4765" w:rsidP="00BE4765">
      <w:pPr>
        <w:pStyle w:val="NormalBold"/>
      </w:pPr>
      <w:r w:rsidRPr="00EA56B3">
        <w:rPr>
          <w:rStyle w:val="HideTWBExt"/>
          <w:color w:val="auto"/>
        </w:rPr>
        <w:t>&lt;Article&gt;</w:t>
      </w:r>
      <w:r w:rsidRPr="00EA56B3">
        <w:t>Artikolu 6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3C9C539" w14:textId="77777777" w:rsidTr="00100968">
        <w:trPr>
          <w:trHeight w:hRule="exact" w:val="240"/>
          <w:jc w:val="center"/>
        </w:trPr>
        <w:tc>
          <w:tcPr>
            <w:tcW w:w="9752" w:type="dxa"/>
            <w:gridSpan w:val="2"/>
            <w:tcBorders>
              <w:top w:val="nil"/>
              <w:left w:val="nil"/>
              <w:bottom w:val="nil"/>
              <w:right w:val="nil"/>
            </w:tcBorders>
          </w:tcPr>
          <w:p w14:paraId="280F735F" w14:textId="77777777" w:rsidR="00BE4765" w:rsidRPr="00EA56B3" w:rsidRDefault="00BE4765" w:rsidP="00100968"/>
        </w:tc>
      </w:tr>
      <w:tr w:rsidR="00390D4C" w:rsidRPr="00EA56B3" w14:paraId="513DFD11" w14:textId="77777777" w:rsidTr="00100968">
        <w:trPr>
          <w:trHeight w:val="240"/>
          <w:jc w:val="center"/>
        </w:trPr>
        <w:tc>
          <w:tcPr>
            <w:tcW w:w="4876" w:type="dxa"/>
            <w:tcBorders>
              <w:top w:val="nil"/>
              <w:left w:val="nil"/>
              <w:bottom w:val="nil"/>
              <w:right w:val="nil"/>
            </w:tcBorders>
          </w:tcPr>
          <w:p w14:paraId="1EA00103"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B5399BE" w14:textId="77777777" w:rsidR="00BE4765" w:rsidRPr="00EA56B3" w:rsidRDefault="00BE4765" w:rsidP="00100968">
            <w:pPr>
              <w:pStyle w:val="AmColumnHeading"/>
            </w:pPr>
            <w:r w:rsidRPr="00EA56B3">
              <w:t>Emenda</w:t>
            </w:r>
          </w:p>
        </w:tc>
      </w:tr>
      <w:tr w:rsidR="00390D4C" w:rsidRPr="00EA56B3" w14:paraId="4297E815" w14:textId="77777777" w:rsidTr="00100968">
        <w:trPr>
          <w:jc w:val="center"/>
        </w:trPr>
        <w:tc>
          <w:tcPr>
            <w:tcW w:w="4876" w:type="dxa"/>
            <w:tcBorders>
              <w:top w:val="nil"/>
              <w:left w:val="nil"/>
              <w:bottom w:val="nil"/>
              <w:right w:val="nil"/>
            </w:tcBorders>
          </w:tcPr>
          <w:p w14:paraId="52225682" w14:textId="77777777" w:rsidR="00BE4765" w:rsidRPr="00EA56B3" w:rsidRDefault="00BE4765" w:rsidP="00100968">
            <w:pPr>
              <w:pStyle w:val="Normal6a"/>
            </w:pPr>
            <w:r w:rsidRPr="00EA56B3">
              <w:t>2.</w:t>
            </w:r>
            <w:r w:rsidRPr="00EA56B3">
              <w:tab/>
              <w:t xml:space="preserve">Ir-rappreżentanti tal-Istati Membri, ir-rappreżentanti tal-Kummissjoni u </w:t>
            </w:r>
            <w:r w:rsidRPr="00EA56B3">
              <w:rPr>
                <w:b/>
                <w:bCs/>
                <w:i/>
                <w:iCs/>
              </w:rPr>
              <w:t>l-esperti</w:t>
            </w:r>
            <w:r w:rsidRPr="00EA56B3">
              <w:t xml:space="preserve"> maħtura mill-Parlament Ewropew għandu jkollhom drittijiet tal-vot. Il-persuni li jirrappreżentaw il-partijiet interessati, maħtura mill-Kummissjoni, ma għandux ikollhom drittijiet tal-vot.</w:t>
            </w:r>
          </w:p>
        </w:tc>
        <w:tc>
          <w:tcPr>
            <w:tcW w:w="4876" w:type="dxa"/>
            <w:tcBorders>
              <w:top w:val="nil"/>
              <w:left w:val="nil"/>
              <w:bottom w:val="nil"/>
              <w:right w:val="nil"/>
            </w:tcBorders>
          </w:tcPr>
          <w:p w14:paraId="0A5D9132" w14:textId="77777777" w:rsidR="00BE4765" w:rsidRPr="00EA56B3" w:rsidRDefault="00BE4765" w:rsidP="00100968">
            <w:pPr>
              <w:pStyle w:val="Normal6a"/>
            </w:pPr>
            <w:r w:rsidRPr="00EA56B3">
              <w:t>2.</w:t>
            </w:r>
            <w:r w:rsidRPr="00EA56B3">
              <w:tab/>
              <w:t xml:space="preserve">Ir-rappreżentanti tal-Istati Membri, ir-rappreżentanti tal-Kummissjoni u </w:t>
            </w:r>
            <w:r w:rsidRPr="00EA56B3">
              <w:rPr>
                <w:b/>
                <w:bCs/>
                <w:i/>
                <w:iCs/>
              </w:rPr>
              <w:t>l-persuni indipendenti</w:t>
            </w:r>
            <w:r w:rsidRPr="00EA56B3">
              <w:t xml:space="preserve"> maħtura mill-Parlament Ewropew għandu jkollhom drittijiet tal-vot. Il-persuni li jirrappreżentaw il-partijiet interessati, maħtura mill-Kummissjoni, ma għandux ikollhom drittijiet tal-vot.</w:t>
            </w:r>
          </w:p>
        </w:tc>
      </w:tr>
    </w:tbl>
    <w:p w14:paraId="58AF3AF4"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5758DDD"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9D02E5B" w14:textId="77777777" w:rsidR="00BE4765" w:rsidRPr="00EA56B3" w:rsidRDefault="00BE4765" w:rsidP="00BE4765">
      <w:pPr>
        <w:pStyle w:val="AmJustText"/>
      </w:pPr>
      <w:r w:rsidRPr="00EA56B3">
        <w:t>Allinjament mal-Artikolu 79 tar-Regolament (KE) Nru 1907/2006 (REACH).</w:t>
      </w:r>
    </w:p>
    <w:p w14:paraId="628F0F15" w14:textId="77777777" w:rsidR="00BE4765" w:rsidRPr="00EA56B3" w:rsidRDefault="00BE4765" w:rsidP="00BE4765">
      <w:r w:rsidRPr="00EA56B3">
        <w:rPr>
          <w:rStyle w:val="HideTWBExt"/>
          <w:color w:val="auto"/>
        </w:rPr>
        <w:t>&lt;/Amend&gt;</w:t>
      </w:r>
    </w:p>
    <w:p w14:paraId="2542710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171</w:t>
      </w:r>
      <w:r w:rsidRPr="00EA56B3">
        <w:rPr>
          <w:rStyle w:val="HideTWBExt"/>
          <w:color w:val="auto"/>
        </w:rPr>
        <w:t>&lt;/NumAm&gt;</w:t>
      </w:r>
    </w:p>
    <w:p w14:paraId="00F799BA"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5D1292C" w14:textId="77777777" w:rsidR="00BE4765" w:rsidRPr="00EA56B3" w:rsidRDefault="00BE4765" w:rsidP="00BE4765">
      <w:pPr>
        <w:pStyle w:val="NormalBold"/>
      </w:pPr>
      <w:r w:rsidRPr="00EA56B3">
        <w:rPr>
          <w:rStyle w:val="HideTWBExt"/>
          <w:b w:val="0"/>
          <w:color w:val="auto"/>
        </w:rPr>
        <w:t>&lt;/RepeatBlock-By&gt;</w:t>
      </w:r>
    </w:p>
    <w:p w14:paraId="3425441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4B21A1F" w14:textId="77777777" w:rsidR="00BE4765" w:rsidRPr="00EA56B3" w:rsidRDefault="00BE4765" w:rsidP="00BE4765">
      <w:pPr>
        <w:pStyle w:val="NormalBold"/>
      </w:pPr>
      <w:r w:rsidRPr="00EA56B3">
        <w:rPr>
          <w:rStyle w:val="HideTWBExt"/>
          <w:color w:val="auto"/>
        </w:rPr>
        <w:t>&lt;Article&gt;</w:t>
      </w:r>
      <w:r w:rsidRPr="00EA56B3">
        <w:t>Artikolu 6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A34BC4E" w14:textId="77777777" w:rsidTr="00100968">
        <w:trPr>
          <w:trHeight w:hRule="exact" w:val="240"/>
          <w:jc w:val="center"/>
        </w:trPr>
        <w:tc>
          <w:tcPr>
            <w:tcW w:w="9752" w:type="dxa"/>
            <w:gridSpan w:val="2"/>
            <w:tcBorders>
              <w:top w:val="nil"/>
              <w:left w:val="nil"/>
              <w:bottom w:val="nil"/>
              <w:right w:val="nil"/>
            </w:tcBorders>
          </w:tcPr>
          <w:p w14:paraId="0FA0E318" w14:textId="77777777" w:rsidR="00BE4765" w:rsidRPr="00EA56B3" w:rsidRDefault="00BE4765" w:rsidP="00100968"/>
        </w:tc>
      </w:tr>
      <w:tr w:rsidR="00390D4C" w:rsidRPr="00EA56B3" w14:paraId="6C7D48EB" w14:textId="77777777" w:rsidTr="00100968">
        <w:trPr>
          <w:trHeight w:val="240"/>
          <w:jc w:val="center"/>
        </w:trPr>
        <w:tc>
          <w:tcPr>
            <w:tcW w:w="4876" w:type="dxa"/>
            <w:tcBorders>
              <w:top w:val="nil"/>
              <w:left w:val="nil"/>
              <w:bottom w:val="nil"/>
              <w:right w:val="nil"/>
            </w:tcBorders>
          </w:tcPr>
          <w:p w14:paraId="4428B2B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85DAB30" w14:textId="77777777" w:rsidR="00BE4765" w:rsidRPr="00EA56B3" w:rsidRDefault="00BE4765" w:rsidP="00100968">
            <w:pPr>
              <w:pStyle w:val="AmColumnHeading"/>
            </w:pPr>
            <w:r w:rsidRPr="00EA56B3">
              <w:t>Emenda</w:t>
            </w:r>
          </w:p>
        </w:tc>
      </w:tr>
      <w:tr w:rsidR="00390D4C" w:rsidRPr="00EA56B3" w14:paraId="2F1A89CA" w14:textId="77777777" w:rsidTr="00100968">
        <w:trPr>
          <w:jc w:val="center"/>
        </w:trPr>
        <w:tc>
          <w:tcPr>
            <w:tcW w:w="4876" w:type="dxa"/>
            <w:tcBorders>
              <w:top w:val="nil"/>
              <w:left w:val="nil"/>
              <w:bottom w:val="nil"/>
              <w:right w:val="nil"/>
            </w:tcBorders>
          </w:tcPr>
          <w:p w14:paraId="1D636293" w14:textId="77777777" w:rsidR="00BE4765" w:rsidRPr="00EA56B3" w:rsidRDefault="00BE4765" w:rsidP="00100968">
            <w:pPr>
              <w:pStyle w:val="Normal6a"/>
            </w:pPr>
            <w:r w:rsidRPr="00EA56B3">
              <w:t>2.</w:t>
            </w:r>
            <w:r w:rsidRPr="00EA56B3">
              <w:tab/>
              <w:t xml:space="preserve">Ir-rappreżentanti tal-Istati Membri, ir-rappreżentanti tal-Kummissjoni u </w:t>
            </w:r>
            <w:r w:rsidRPr="00EA56B3">
              <w:rPr>
                <w:b/>
                <w:bCs/>
                <w:i/>
                <w:iCs/>
              </w:rPr>
              <w:t>l-esperti</w:t>
            </w:r>
            <w:r w:rsidRPr="00EA56B3">
              <w:t xml:space="preserve"> maħtura mill-Parlament Ewropew għandu jkollhom drittijiet tal-vot. Il-persuni li jirrappreżentaw il-partijiet interessati, maħtura mill-Kummissjoni, ma għandux ikollhom drittijiet tal-vot.</w:t>
            </w:r>
          </w:p>
        </w:tc>
        <w:tc>
          <w:tcPr>
            <w:tcW w:w="4876" w:type="dxa"/>
            <w:tcBorders>
              <w:top w:val="nil"/>
              <w:left w:val="nil"/>
              <w:bottom w:val="nil"/>
              <w:right w:val="nil"/>
            </w:tcBorders>
          </w:tcPr>
          <w:p w14:paraId="08C956FB" w14:textId="77777777" w:rsidR="00BE4765" w:rsidRPr="00EA56B3" w:rsidRDefault="00BE4765" w:rsidP="00100968">
            <w:pPr>
              <w:pStyle w:val="Normal6a"/>
            </w:pPr>
            <w:r w:rsidRPr="00EA56B3">
              <w:t>2.</w:t>
            </w:r>
            <w:r w:rsidRPr="00EA56B3">
              <w:tab/>
              <w:t xml:space="preserve">Ir-rappreżentanti tal-Istati Membri, ir-rappreżentanti tal-Kummissjoni u </w:t>
            </w:r>
            <w:r w:rsidRPr="00EA56B3">
              <w:rPr>
                <w:b/>
                <w:bCs/>
                <w:i/>
                <w:iCs/>
              </w:rPr>
              <w:t>l-persuni</w:t>
            </w:r>
            <w:r w:rsidRPr="00EA56B3">
              <w:t xml:space="preserve"> indipendenti maħtura mill-Parlament Ewropew għandu jkollhom drittijiet tal-vot. Il-persuni li jirrappreżentaw il-partijiet interessati, maħtura mill-Kummissjoni, ma għandux ikollhom drittijiet tal-vot.</w:t>
            </w:r>
          </w:p>
        </w:tc>
      </w:tr>
    </w:tbl>
    <w:p w14:paraId="2824E37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A3771AC" w14:textId="77777777" w:rsidR="00BE4765" w:rsidRPr="00EA56B3" w:rsidRDefault="00BE4765" w:rsidP="00BE4765">
      <w:r w:rsidRPr="00EA56B3">
        <w:rPr>
          <w:rStyle w:val="HideTWBExt"/>
          <w:color w:val="auto"/>
        </w:rPr>
        <w:t>&lt;/Amend&gt;</w:t>
      </w:r>
    </w:p>
    <w:p w14:paraId="2C10AFB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172</w:t>
      </w:r>
      <w:r w:rsidRPr="00EA56B3">
        <w:rPr>
          <w:rStyle w:val="HideTWBExt"/>
          <w:color w:val="auto"/>
        </w:rPr>
        <w:t>&lt;/NumAm&gt;</w:t>
      </w:r>
    </w:p>
    <w:p w14:paraId="173216B0"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779D268A" w14:textId="77777777" w:rsidR="00BE4765" w:rsidRPr="00EA56B3" w:rsidRDefault="00BE4765" w:rsidP="00BE4765">
      <w:pPr>
        <w:pStyle w:val="NormalBold"/>
      </w:pPr>
      <w:r w:rsidRPr="00EA56B3">
        <w:rPr>
          <w:rStyle w:val="HideTWBExt"/>
          <w:b w:val="0"/>
          <w:color w:val="auto"/>
        </w:rPr>
        <w:t>&lt;/RepeatBlock-By&gt;</w:t>
      </w:r>
    </w:p>
    <w:p w14:paraId="62DC7CB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FA92045" w14:textId="77777777" w:rsidR="00BE4765" w:rsidRPr="00EA56B3" w:rsidRDefault="00BE4765" w:rsidP="00BE4765">
      <w:pPr>
        <w:pStyle w:val="NormalBold"/>
      </w:pPr>
      <w:r w:rsidRPr="00EA56B3">
        <w:rPr>
          <w:rStyle w:val="HideTWBExt"/>
          <w:color w:val="auto"/>
        </w:rPr>
        <w:t>&lt;Article&gt;</w:t>
      </w:r>
      <w:r w:rsidRPr="00EA56B3">
        <w:t>Artikolu 6 – paragrafu 3 – punt ea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8FE6A4C" w14:textId="77777777" w:rsidTr="00100968">
        <w:trPr>
          <w:trHeight w:hRule="exact" w:val="240"/>
          <w:jc w:val="center"/>
        </w:trPr>
        <w:tc>
          <w:tcPr>
            <w:tcW w:w="9752" w:type="dxa"/>
            <w:gridSpan w:val="2"/>
            <w:tcBorders>
              <w:top w:val="nil"/>
              <w:left w:val="nil"/>
              <w:bottom w:val="nil"/>
              <w:right w:val="nil"/>
            </w:tcBorders>
          </w:tcPr>
          <w:p w14:paraId="5647BBD9" w14:textId="77777777" w:rsidR="00BE4765" w:rsidRPr="00EA56B3" w:rsidRDefault="00BE4765" w:rsidP="00100968"/>
        </w:tc>
      </w:tr>
      <w:tr w:rsidR="00390D4C" w:rsidRPr="00EA56B3" w14:paraId="0076CD7F" w14:textId="77777777" w:rsidTr="00100968">
        <w:trPr>
          <w:trHeight w:val="240"/>
          <w:jc w:val="center"/>
        </w:trPr>
        <w:tc>
          <w:tcPr>
            <w:tcW w:w="4876" w:type="dxa"/>
            <w:tcBorders>
              <w:top w:val="nil"/>
              <w:left w:val="nil"/>
              <w:bottom w:val="nil"/>
              <w:right w:val="nil"/>
            </w:tcBorders>
          </w:tcPr>
          <w:p w14:paraId="73409FC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13D8728" w14:textId="77777777" w:rsidR="00BE4765" w:rsidRPr="00EA56B3" w:rsidRDefault="00BE4765" w:rsidP="00100968">
            <w:pPr>
              <w:pStyle w:val="AmColumnHeading"/>
            </w:pPr>
            <w:r w:rsidRPr="00EA56B3">
              <w:t>Emenda</w:t>
            </w:r>
          </w:p>
        </w:tc>
      </w:tr>
      <w:tr w:rsidR="00390D4C" w:rsidRPr="00EA56B3" w14:paraId="526374B6" w14:textId="77777777" w:rsidTr="00100968">
        <w:trPr>
          <w:jc w:val="center"/>
        </w:trPr>
        <w:tc>
          <w:tcPr>
            <w:tcW w:w="4876" w:type="dxa"/>
            <w:tcBorders>
              <w:top w:val="nil"/>
              <w:left w:val="nil"/>
              <w:bottom w:val="nil"/>
              <w:right w:val="nil"/>
            </w:tcBorders>
          </w:tcPr>
          <w:p w14:paraId="68B62AF2" w14:textId="77777777" w:rsidR="00BE4765" w:rsidRPr="00EA56B3" w:rsidRDefault="00BE4765" w:rsidP="00100968">
            <w:pPr>
              <w:pStyle w:val="Normal6a"/>
            </w:pPr>
          </w:p>
        </w:tc>
        <w:tc>
          <w:tcPr>
            <w:tcW w:w="4876" w:type="dxa"/>
            <w:tcBorders>
              <w:top w:val="nil"/>
              <w:left w:val="nil"/>
              <w:bottom w:val="nil"/>
              <w:right w:val="nil"/>
            </w:tcBorders>
          </w:tcPr>
          <w:p w14:paraId="2F9A6D64" w14:textId="77777777" w:rsidR="00BE4765" w:rsidRPr="00EA56B3" w:rsidRDefault="00BE4765" w:rsidP="00100968">
            <w:pPr>
              <w:pStyle w:val="Normal6a"/>
            </w:pPr>
            <w:r w:rsidRPr="00EA56B3">
              <w:rPr>
                <w:b/>
                <w:i/>
              </w:rPr>
              <w:t>(ea)</w:t>
            </w:r>
            <w:r w:rsidRPr="00EA56B3">
              <w:tab/>
            </w:r>
            <w:r w:rsidRPr="00EA56B3">
              <w:rPr>
                <w:b/>
                <w:i/>
              </w:rPr>
              <w:t>is-sostituzzjoni tal-ittestjar fuq l-annimali</w:t>
            </w:r>
          </w:p>
        </w:tc>
      </w:tr>
    </w:tbl>
    <w:p w14:paraId="4C814CB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769308C"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9782E72" w14:textId="77777777" w:rsidR="00BE4765" w:rsidRPr="00EA56B3" w:rsidRDefault="00BE4765" w:rsidP="00BE4765">
      <w:pPr>
        <w:pStyle w:val="AmJustText"/>
      </w:pPr>
      <w:r w:rsidRPr="00EA56B3">
        <w:t>Huwa loġiku u xieraq li jiġi inkluż għarfien espert fl-ittestjar mhux fuq l-annimali fil-Bord tat-Tmexxija, peress li wieħed mill-objettivi tal-Aġenzija huwa li tippromwovi l-ittestjar mhux fuq l-annimali.</w:t>
      </w:r>
    </w:p>
    <w:p w14:paraId="529A9F1C" w14:textId="77777777" w:rsidR="00BE4765" w:rsidRPr="00EA56B3" w:rsidRDefault="00BE4765" w:rsidP="00BE4765">
      <w:r w:rsidRPr="00EA56B3">
        <w:rPr>
          <w:rStyle w:val="HideTWBExt"/>
          <w:color w:val="auto"/>
        </w:rPr>
        <w:t>&lt;/Amend&gt;</w:t>
      </w:r>
    </w:p>
    <w:p w14:paraId="10D6CAE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173</w:t>
      </w:r>
      <w:r w:rsidRPr="00EA56B3">
        <w:rPr>
          <w:rStyle w:val="HideTWBExt"/>
          <w:color w:val="auto"/>
        </w:rPr>
        <w:t>&lt;/NumAm&gt;</w:t>
      </w:r>
    </w:p>
    <w:p w14:paraId="1B325EE1"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766E8D3D" w14:textId="77777777" w:rsidR="00BE4765" w:rsidRPr="00EA56B3" w:rsidRDefault="00BE4765" w:rsidP="00BE4765">
      <w:pPr>
        <w:pStyle w:val="NormalBold"/>
      </w:pPr>
      <w:r w:rsidRPr="00EA56B3">
        <w:rPr>
          <w:rStyle w:val="HideTWBExt"/>
          <w:b w:val="0"/>
          <w:color w:val="auto"/>
        </w:rPr>
        <w:t>&lt;/RepeatBlock-By&gt;</w:t>
      </w:r>
    </w:p>
    <w:p w14:paraId="0A2D6383"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A4F3FEE" w14:textId="77777777" w:rsidR="00BE4765" w:rsidRPr="00EA56B3" w:rsidRDefault="00BE4765" w:rsidP="00BE4765">
      <w:pPr>
        <w:pStyle w:val="NormalBold"/>
      </w:pPr>
      <w:r w:rsidRPr="00EA56B3">
        <w:rPr>
          <w:rStyle w:val="HideTWBExt"/>
          <w:color w:val="auto"/>
        </w:rPr>
        <w:t>&lt;Article&gt;</w:t>
      </w:r>
      <w:r w:rsidRPr="00EA56B3">
        <w:t>Artikolu 6 – paragrafu 3 – punt ea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65FD0EF" w14:textId="77777777" w:rsidTr="00100968">
        <w:trPr>
          <w:trHeight w:hRule="exact" w:val="240"/>
          <w:jc w:val="center"/>
        </w:trPr>
        <w:tc>
          <w:tcPr>
            <w:tcW w:w="9752" w:type="dxa"/>
            <w:gridSpan w:val="2"/>
            <w:tcBorders>
              <w:top w:val="nil"/>
              <w:left w:val="nil"/>
              <w:bottom w:val="nil"/>
              <w:right w:val="nil"/>
            </w:tcBorders>
          </w:tcPr>
          <w:p w14:paraId="1D544ECD" w14:textId="77777777" w:rsidR="00BE4765" w:rsidRPr="00EA56B3" w:rsidRDefault="00BE4765" w:rsidP="00100968"/>
        </w:tc>
      </w:tr>
      <w:tr w:rsidR="00390D4C" w:rsidRPr="00EA56B3" w14:paraId="587985E6" w14:textId="77777777" w:rsidTr="00100968">
        <w:trPr>
          <w:trHeight w:val="240"/>
          <w:jc w:val="center"/>
        </w:trPr>
        <w:tc>
          <w:tcPr>
            <w:tcW w:w="4876" w:type="dxa"/>
            <w:tcBorders>
              <w:top w:val="nil"/>
              <w:left w:val="nil"/>
              <w:bottom w:val="nil"/>
              <w:right w:val="nil"/>
            </w:tcBorders>
          </w:tcPr>
          <w:p w14:paraId="64DF3F1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383F5CC" w14:textId="77777777" w:rsidR="00BE4765" w:rsidRPr="00EA56B3" w:rsidRDefault="00BE4765" w:rsidP="00100968">
            <w:pPr>
              <w:pStyle w:val="AmColumnHeading"/>
            </w:pPr>
            <w:r w:rsidRPr="00EA56B3">
              <w:t>Emenda</w:t>
            </w:r>
          </w:p>
        </w:tc>
      </w:tr>
      <w:tr w:rsidR="00390D4C" w:rsidRPr="00EA56B3" w14:paraId="683787DE" w14:textId="77777777" w:rsidTr="00100968">
        <w:trPr>
          <w:jc w:val="center"/>
        </w:trPr>
        <w:tc>
          <w:tcPr>
            <w:tcW w:w="4876" w:type="dxa"/>
            <w:tcBorders>
              <w:top w:val="nil"/>
              <w:left w:val="nil"/>
              <w:bottom w:val="nil"/>
              <w:right w:val="nil"/>
            </w:tcBorders>
          </w:tcPr>
          <w:p w14:paraId="4912ACE2" w14:textId="77777777" w:rsidR="00BE4765" w:rsidRPr="00EA56B3" w:rsidRDefault="00BE4765" w:rsidP="00100968">
            <w:pPr>
              <w:pStyle w:val="Normal6a"/>
            </w:pPr>
          </w:p>
        </w:tc>
        <w:tc>
          <w:tcPr>
            <w:tcW w:w="4876" w:type="dxa"/>
            <w:tcBorders>
              <w:top w:val="nil"/>
              <w:left w:val="nil"/>
              <w:bottom w:val="nil"/>
              <w:right w:val="nil"/>
            </w:tcBorders>
          </w:tcPr>
          <w:p w14:paraId="6C7F3C41" w14:textId="77777777" w:rsidR="00BE4765" w:rsidRPr="00EA56B3" w:rsidRDefault="00BE4765" w:rsidP="00100968">
            <w:pPr>
              <w:pStyle w:val="Normal6a"/>
            </w:pPr>
            <w:r w:rsidRPr="00EA56B3">
              <w:rPr>
                <w:b/>
                <w:i/>
              </w:rPr>
              <w:t>(ea)</w:t>
            </w:r>
            <w:r w:rsidRPr="00EA56B3">
              <w:tab/>
            </w:r>
            <w:r w:rsidRPr="00EA56B3">
              <w:rPr>
                <w:b/>
                <w:i/>
              </w:rPr>
              <w:t>is-sostituzzjoni tal-ittestjar fuq l-annimali</w:t>
            </w:r>
          </w:p>
        </w:tc>
      </w:tr>
    </w:tbl>
    <w:p w14:paraId="35642C0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EFA2DAF"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EB7794D" w14:textId="77777777" w:rsidR="00BE4765" w:rsidRPr="00EA56B3" w:rsidRDefault="00BE4765" w:rsidP="00BE4765">
      <w:pPr>
        <w:pStyle w:val="AmJustText"/>
      </w:pPr>
      <w:r w:rsidRPr="00EA56B3">
        <w:t>Il-Bord tat-Tmexxija għandu jinkludi għarfien espert intern dwar approċċi li ma jinvolvux l-annimali. Din iż-żieda tirrifletti l-importanza dejjem tikber tad-diskussjoni esperta dwar metodoloġiji li ma jinvolvux l-annimali, f’konformità mal-mandat ewlieni tal-ECHA u l-objettivi tal-Istrateġija dwar is-Sustanzi Kimiċi għas-Sostenibbiltà, kif ukoll il-Pjan ta’ Azzjoni għas-Sustanzi Kimiċi ppubblikat f’Lulju 2025. Hija konsistenti wkoll mar-rekwiżiti għal tali għarfien espert fil-kumitati xjentifiċi, inkluż l-SCCS.</w:t>
      </w:r>
    </w:p>
    <w:p w14:paraId="1FB559F0" w14:textId="77777777" w:rsidR="00BE4765" w:rsidRPr="00EA56B3" w:rsidRDefault="00BE4765" w:rsidP="00BE4765">
      <w:r w:rsidRPr="00EA56B3">
        <w:rPr>
          <w:rStyle w:val="HideTWBExt"/>
          <w:color w:val="auto"/>
        </w:rPr>
        <w:t>&lt;/Amend&gt;</w:t>
      </w:r>
    </w:p>
    <w:p w14:paraId="0B48134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174</w:t>
      </w:r>
      <w:r w:rsidRPr="00EA56B3">
        <w:rPr>
          <w:rStyle w:val="HideTWBExt"/>
          <w:color w:val="auto"/>
        </w:rPr>
        <w:t>&lt;/NumAm&gt;</w:t>
      </w:r>
    </w:p>
    <w:p w14:paraId="67190C8B"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47032AB4" w14:textId="77777777" w:rsidR="00BE4765" w:rsidRPr="00EA56B3" w:rsidRDefault="00BE4765" w:rsidP="00BE4765">
      <w:pPr>
        <w:pStyle w:val="NormalBold"/>
      </w:pPr>
      <w:r w:rsidRPr="00EA56B3">
        <w:rPr>
          <w:rStyle w:val="HideTWBExt"/>
          <w:b w:val="0"/>
          <w:color w:val="auto"/>
        </w:rPr>
        <w:t>&lt;/RepeatBlock-By&gt;</w:t>
      </w:r>
    </w:p>
    <w:p w14:paraId="5F8A1F0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0D5D92A" w14:textId="77777777" w:rsidR="00BE4765" w:rsidRPr="00EA56B3" w:rsidRDefault="00BE4765" w:rsidP="00BE4765">
      <w:pPr>
        <w:pStyle w:val="NormalBold"/>
      </w:pPr>
      <w:r w:rsidRPr="00EA56B3">
        <w:rPr>
          <w:rStyle w:val="HideTWBExt"/>
          <w:color w:val="auto"/>
        </w:rPr>
        <w:t>&lt;Article&gt;</w:t>
      </w:r>
      <w:r w:rsidRPr="00EA56B3">
        <w:t>Artikolu 6 – paragrafu 3 – punt eb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823C852" w14:textId="77777777" w:rsidTr="00100968">
        <w:trPr>
          <w:trHeight w:hRule="exact" w:val="240"/>
          <w:jc w:val="center"/>
        </w:trPr>
        <w:tc>
          <w:tcPr>
            <w:tcW w:w="9752" w:type="dxa"/>
            <w:gridSpan w:val="2"/>
            <w:tcBorders>
              <w:top w:val="nil"/>
              <w:left w:val="nil"/>
              <w:bottom w:val="nil"/>
              <w:right w:val="nil"/>
            </w:tcBorders>
          </w:tcPr>
          <w:p w14:paraId="36F8F6E0" w14:textId="77777777" w:rsidR="00BE4765" w:rsidRPr="00EA56B3" w:rsidRDefault="00BE4765" w:rsidP="00100968"/>
        </w:tc>
      </w:tr>
      <w:tr w:rsidR="00390D4C" w:rsidRPr="00EA56B3" w14:paraId="38D45F3E" w14:textId="77777777" w:rsidTr="00100968">
        <w:trPr>
          <w:trHeight w:val="240"/>
          <w:jc w:val="center"/>
        </w:trPr>
        <w:tc>
          <w:tcPr>
            <w:tcW w:w="4876" w:type="dxa"/>
            <w:tcBorders>
              <w:top w:val="nil"/>
              <w:left w:val="nil"/>
              <w:bottom w:val="nil"/>
              <w:right w:val="nil"/>
            </w:tcBorders>
          </w:tcPr>
          <w:p w14:paraId="5FC8963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D372D5F" w14:textId="77777777" w:rsidR="00BE4765" w:rsidRPr="00EA56B3" w:rsidRDefault="00BE4765" w:rsidP="00100968">
            <w:pPr>
              <w:pStyle w:val="AmColumnHeading"/>
            </w:pPr>
            <w:r w:rsidRPr="00EA56B3">
              <w:t>Emenda</w:t>
            </w:r>
          </w:p>
        </w:tc>
      </w:tr>
      <w:tr w:rsidR="00390D4C" w:rsidRPr="00EA56B3" w14:paraId="23685CC4" w14:textId="77777777" w:rsidTr="00100968">
        <w:trPr>
          <w:jc w:val="center"/>
        </w:trPr>
        <w:tc>
          <w:tcPr>
            <w:tcW w:w="4876" w:type="dxa"/>
            <w:tcBorders>
              <w:top w:val="nil"/>
              <w:left w:val="nil"/>
              <w:bottom w:val="nil"/>
              <w:right w:val="nil"/>
            </w:tcBorders>
          </w:tcPr>
          <w:p w14:paraId="46569D2C" w14:textId="77777777" w:rsidR="00BE4765" w:rsidRPr="00EA56B3" w:rsidRDefault="00BE4765" w:rsidP="00100968">
            <w:pPr>
              <w:pStyle w:val="Normal6a"/>
            </w:pPr>
          </w:p>
        </w:tc>
        <w:tc>
          <w:tcPr>
            <w:tcW w:w="4876" w:type="dxa"/>
            <w:tcBorders>
              <w:top w:val="nil"/>
              <w:left w:val="nil"/>
              <w:bottom w:val="nil"/>
              <w:right w:val="nil"/>
            </w:tcBorders>
          </w:tcPr>
          <w:p w14:paraId="03D87E0D" w14:textId="77777777" w:rsidR="00BE4765" w:rsidRPr="00EA56B3" w:rsidRDefault="00BE4765" w:rsidP="00100968">
            <w:pPr>
              <w:pStyle w:val="Normal6a"/>
            </w:pPr>
            <w:r w:rsidRPr="00EA56B3">
              <w:rPr>
                <w:b/>
                <w:i/>
              </w:rPr>
              <w:t>(eb)</w:t>
            </w:r>
            <w:r w:rsidRPr="00EA56B3">
              <w:tab/>
            </w:r>
            <w:r w:rsidRPr="00EA56B3">
              <w:rPr>
                <w:b/>
                <w:i/>
              </w:rPr>
              <w:t>is-saħħa u s-sikurezza okkupazzjonali</w:t>
            </w:r>
          </w:p>
        </w:tc>
      </w:tr>
    </w:tbl>
    <w:p w14:paraId="75BB8CD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716F271"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65FA6E8" w14:textId="77777777" w:rsidR="00BE4765" w:rsidRPr="00EA56B3" w:rsidRDefault="00BE4765" w:rsidP="00BE4765">
      <w:pPr>
        <w:pStyle w:val="AmJustText"/>
      </w:pPr>
      <w:r w:rsidRPr="00EA56B3">
        <w:t>Peress li l-ECHA se tistabbilixxi limiti ta’ esponiment okkupazzjonali, il-Bord tat-Tmexxija għandu jinkludi għarfien espert xjentifiku rilevanti. Għalhekk, is-sikurezza okkupazzjonali għandha tiżdied mal-gruppi tal-partijiet ikkonċernati fl-Artikolu 6(3).</w:t>
      </w:r>
    </w:p>
    <w:p w14:paraId="1E92BB32" w14:textId="77777777" w:rsidR="00BE4765" w:rsidRPr="00EA56B3" w:rsidRDefault="00BE4765" w:rsidP="00BE4765">
      <w:r w:rsidRPr="00EA56B3">
        <w:rPr>
          <w:rStyle w:val="HideTWBExt"/>
          <w:color w:val="auto"/>
        </w:rPr>
        <w:t>&lt;/Amend&gt;</w:t>
      </w:r>
    </w:p>
    <w:p w14:paraId="7E24276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175</w:t>
      </w:r>
      <w:r w:rsidRPr="00EA56B3">
        <w:rPr>
          <w:rStyle w:val="HideTWBExt"/>
          <w:color w:val="auto"/>
        </w:rPr>
        <w:t>&lt;/NumAm&gt;</w:t>
      </w:r>
    </w:p>
    <w:p w14:paraId="4C07B99C" w14:textId="77777777" w:rsidR="00BE4765" w:rsidRPr="00EA56B3" w:rsidRDefault="00BE4765" w:rsidP="00BE4765">
      <w:pPr>
        <w:pStyle w:val="NormalBold"/>
      </w:pPr>
      <w:r w:rsidRPr="00EA56B3">
        <w:rPr>
          <w:rStyle w:val="HideTWBExt"/>
          <w:b w:val="0"/>
          <w:color w:val="auto"/>
        </w:rPr>
        <w:t>&lt;RepeatBlock-By&gt;&lt;Members&gt;</w:t>
      </w:r>
      <w:r w:rsidRPr="00EA56B3">
        <w:t>Jorge Buxadé Villalba</w:t>
      </w:r>
      <w:r w:rsidRPr="00EA56B3">
        <w:rPr>
          <w:rStyle w:val="HideTWBExt"/>
          <w:b w:val="0"/>
          <w:color w:val="auto"/>
        </w:rPr>
        <w:t>&lt;/Members&gt;</w:t>
      </w:r>
    </w:p>
    <w:p w14:paraId="5F687BCC" w14:textId="77777777" w:rsidR="00BE4765" w:rsidRPr="00EA56B3" w:rsidRDefault="00BE4765" w:rsidP="00BE4765">
      <w:pPr>
        <w:pStyle w:val="NormalBold"/>
      </w:pPr>
      <w:r w:rsidRPr="00EA56B3">
        <w:rPr>
          <w:rStyle w:val="HideTWBExt"/>
          <w:b w:val="0"/>
          <w:color w:val="auto"/>
        </w:rPr>
        <w:t>&lt;/RepeatBlock-By&gt;</w:t>
      </w:r>
    </w:p>
    <w:p w14:paraId="4662310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000A7CC" w14:textId="77777777" w:rsidR="00BE4765" w:rsidRPr="00EA56B3" w:rsidRDefault="00BE4765" w:rsidP="00BE4765">
      <w:pPr>
        <w:pStyle w:val="NormalBold"/>
      </w:pPr>
      <w:r w:rsidRPr="00EA56B3">
        <w:rPr>
          <w:rStyle w:val="HideTWBExt"/>
          <w:color w:val="auto"/>
        </w:rPr>
        <w:t>&lt;Article&gt;</w:t>
      </w:r>
      <w:r w:rsidRPr="00EA56B3">
        <w:t>Artikolu 6 – paragrafu 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25F062A" w14:textId="77777777" w:rsidTr="00100968">
        <w:trPr>
          <w:trHeight w:hRule="exact" w:val="240"/>
          <w:jc w:val="center"/>
        </w:trPr>
        <w:tc>
          <w:tcPr>
            <w:tcW w:w="9752" w:type="dxa"/>
            <w:gridSpan w:val="2"/>
            <w:tcBorders>
              <w:top w:val="nil"/>
              <w:left w:val="nil"/>
              <w:bottom w:val="nil"/>
              <w:right w:val="nil"/>
            </w:tcBorders>
          </w:tcPr>
          <w:p w14:paraId="74322269" w14:textId="77777777" w:rsidR="00BE4765" w:rsidRPr="00EA56B3" w:rsidRDefault="00BE4765" w:rsidP="00100968"/>
        </w:tc>
      </w:tr>
      <w:tr w:rsidR="00390D4C" w:rsidRPr="00EA56B3" w14:paraId="28BBF16F" w14:textId="77777777" w:rsidTr="00100968">
        <w:trPr>
          <w:trHeight w:val="240"/>
          <w:jc w:val="center"/>
        </w:trPr>
        <w:tc>
          <w:tcPr>
            <w:tcW w:w="4876" w:type="dxa"/>
            <w:tcBorders>
              <w:top w:val="nil"/>
              <w:left w:val="nil"/>
              <w:bottom w:val="nil"/>
              <w:right w:val="nil"/>
            </w:tcBorders>
          </w:tcPr>
          <w:p w14:paraId="527C4203"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3FD553F" w14:textId="77777777" w:rsidR="00BE4765" w:rsidRPr="00EA56B3" w:rsidRDefault="00BE4765" w:rsidP="00100968">
            <w:pPr>
              <w:pStyle w:val="AmColumnHeading"/>
            </w:pPr>
            <w:r w:rsidRPr="00EA56B3">
              <w:t>Emenda</w:t>
            </w:r>
          </w:p>
        </w:tc>
      </w:tr>
      <w:tr w:rsidR="00390D4C" w:rsidRPr="00EA56B3" w14:paraId="6065A87B" w14:textId="77777777" w:rsidTr="00100968">
        <w:trPr>
          <w:jc w:val="center"/>
        </w:trPr>
        <w:tc>
          <w:tcPr>
            <w:tcW w:w="4876" w:type="dxa"/>
            <w:tcBorders>
              <w:top w:val="nil"/>
              <w:left w:val="nil"/>
              <w:bottom w:val="nil"/>
              <w:right w:val="nil"/>
            </w:tcBorders>
          </w:tcPr>
          <w:p w14:paraId="4D29F4DB" w14:textId="77777777" w:rsidR="00BE4765" w:rsidRPr="00EA56B3" w:rsidRDefault="00BE4765" w:rsidP="00100968">
            <w:pPr>
              <w:pStyle w:val="Normal6a"/>
            </w:pPr>
            <w:r w:rsidRPr="00EA56B3">
              <w:t>4.</w:t>
            </w:r>
            <w:r w:rsidRPr="00EA56B3">
              <w:tab/>
              <w:t xml:space="preserve">Il-membri tal-Bord tat-Tmexxija għandhom jinħatru abbażi tal-għarfien u l-esperjenza rilevanti tagħhom fil-qasam tas-sikurezza kimika jew tar-regolamentazzjoni tas-sustanzi kimiċi, filwaqt li jitqiesu l-ħiliet maniġerjali, amministrattivi u baġitarji rilevanti. </w:t>
            </w:r>
            <w:r w:rsidRPr="00EA56B3">
              <w:rPr>
                <w:b/>
                <w:i/>
              </w:rPr>
              <w:t>F’konformità mal-prinċipju ta’ trattament ugwali bejn l-irġiel u n-nisa, il-partijiet kollha li jinnominaw u jaħtru l-membri tal-Bord tat-Tmexxija għandu jkollhom l-għan li jiksbu bilanċ bejn il-ġeneri fil-Bord tat-Tmexxija.</w:t>
            </w:r>
            <w:r w:rsidRPr="00EA56B3">
              <w:t xml:space="preserve"> Il-membri, il-membri supplenti u l-osservaturi tal-Kumitati u l-Forum jew il-gruppi ta’ ħidma tagħhom ma għandhomx ikunu eliġibbli biex isiru membri tal-Bord tat-Tmexxija.</w:t>
            </w:r>
          </w:p>
        </w:tc>
        <w:tc>
          <w:tcPr>
            <w:tcW w:w="4876" w:type="dxa"/>
            <w:tcBorders>
              <w:top w:val="nil"/>
              <w:left w:val="nil"/>
              <w:bottom w:val="nil"/>
              <w:right w:val="nil"/>
            </w:tcBorders>
          </w:tcPr>
          <w:p w14:paraId="5DA364FA" w14:textId="77777777" w:rsidR="00BE4765" w:rsidRPr="00EA56B3" w:rsidRDefault="00BE4765" w:rsidP="00100968">
            <w:pPr>
              <w:pStyle w:val="Normal6a"/>
            </w:pPr>
            <w:r w:rsidRPr="00EA56B3">
              <w:t>4.</w:t>
            </w:r>
            <w:r w:rsidRPr="00EA56B3">
              <w:tab/>
              <w:t>Il-membri tal-Bord tat-Tmexxija għandhom jinħatru abbażi tal-għarfien u l-esperjenza rilevanti tagħhom fil-qasam tas-sikurezza kimika jew tar-regolamentazzjoni tas-sustanzi kimiċi, filwaqt li jitqiesu l-ħiliet maniġerjali, amministrattivi u baġitarji rilevanti. Il-membri, il-membri supplenti u l-osservaturi tal-Kumitati u l-Forum jew il-gruppi ta’ ħidma tagħhom ma għandhomx ikunu eliġibbli biex isiru membri tal-Bord tat-Tmexxija.</w:t>
            </w:r>
          </w:p>
        </w:tc>
      </w:tr>
    </w:tbl>
    <w:p w14:paraId="36FD527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F51B2FE" w14:textId="77777777" w:rsidR="00BE4765" w:rsidRPr="00EA56B3" w:rsidRDefault="00BE4765" w:rsidP="00BE4765">
      <w:r w:rsidRPr="00EA56B3">
        <w:rPr>
          <w:rStyle w:val="HideTWBExt"/>
          <w:color w:val="auto"/>
        </w:rPr>
        <w:t>&lt;/Amend&gt;</w:t>
      </w:r>
    </w:p>
    <w:p w14:paraId="6C4C753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176</w:t>
      </w:r>
      <w:r w:rsidRPr="00EA56B3">
        <w:rPr>
          <w:rStyle w:val="HideTWBExt"/>
          <w:color w:val="auto"/>
        </w:rPr>
        <w:t>&lt;/NumAm&gt;</w:t>
      </w:r>
    </w:p>
    <w:p w14:paraId="4C3AA37D"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009ED5D8" w14:textId="77777777" w:rsidR="00BE4765" w:rsidRPr="00EA56B3" w:rsidRDefault="00BE4765" w:rsidP="00BE4765">
      <w:pPr>
        <w:pStyle w:val="NormalBold"/>
      </w:pPr>
      <w:r w:rsidRPr="00EA56B3">
        <w:rPr>
          <w:rStyle w:val="HideTWBExt"/>
          <w:b w:val="0"/>
          <w:color w:val="auto"/>
        </w:rPr>
        <w:t>&lt;/RepeatBlock-By&gt;</w:t>
      </w:r>
    </w:p>
    <w:p w14:paraId="687E745E"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6431D21" w14:textId="77777777" w:rsidR="00BE4765" w:rsidRPr="00EA56B3" w:rsidRDefault="00BE4765" w:rsidP="00BE4765">
      <w:pPr>
        <w:pStyle w:val="NormalBold"/>
      </w:pPr>
      <w:r w:rsidRPr="00EA56B3">
        <w:rPr>
          <w:rStyle w:val="HideTWBExt"/>
          <w:color w:val="auto"/>
        </w:rPr>
        <w:t>&lt;Article&gt;</w:t>
      </w:r>
      <w:r w:rsidRPr="00EA56B3">
        <w:t>Artikolu 6 – paragrafu 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04A4A66" w14:textId="77777777" w:rsidTr="00100968">
        <w:trPr>
          <w:trHeight w:hRule="exact" w:val="240"/>
          <w:jc w:val="center"/>
        </w:trPr>
        <w:tc>
          <w:tcPr>
            <w:tcW w:w="9752" w:type="dxa"/>
            <w:gridSpan w:val="2"/>
            <w:tcBorders>
              <w:top w:val="nil"/>
              <w:left w:val="nil"/>
              <w:bottom w:val="nil"/>
              <w:right w:val="nil"/>
            </w:tcBorders>
          </w:tcPr>
          <w:p w14:paraId="67C15E44" w14:textId="77777777" w:rsidR="00BE4765" w:rsidRPr="00EA56B3" w:rsidRDefault="00BE4765" w:rsidP="00100968"/>
        </w:tc>
      </w:tr>
      <w:tr w:rsidR="00390D4C" w:rsidRPr="00EA56B3" w14:paraId="45F5EAA8" w14:textId="77777777" w:rsidTr="00100968">
        <w:trPr>
          <w:trHeight w:val="240"/>
          <w:jc w:val="center"/>
        </w:trPr>
        <w:tc>
          <w:tcPr>
            <w:tcW w:w="4876" w:type="dxa"/>
            <w:tcBorders>
              <w:top w:val="nil"/>
              <w:left w:val="nil"/>
              <w:bottom w:val="nil"/>
              <w:right w:val="nil"/>
            </w:tcBorders>
          </w:tcPr>
          <w:p w14:paraId="3D14C98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184FD4A" w14:textId="77777777" w:rsidR="00BE4765" w:rsidRPr="00EA56B3" w:rsidRDefault="00BE4765" w:rsidP="00100968">
            <w:pPr>
              <w:pStyle w:val="AmColumnHeading"/>
            </w:pPr>
            <w:r w:rsidRPr="00EA56B3">
              <w:t>Emenda</w:t>
            </w:r>
          </w:p>
        </w:tc>
      </w:tr>
      <w:tr w:rsidR="00390D4C" w:rsidRPr="00EA56B3" w14:paraId="4EECD20A" w14:textId="77777777" w:rsidTr="00100968">
        <w:trPr>
          <w:jc w:val="center"/>
        </w:trPr>
        <w:tc>
          <w:tcPr>
            <w:tcW w:w="4876" w:type="dxa"/>
            <w:tcBorders>
              <w:top w:val="nil"/>
              <w:left w:val="nil"/>
              <w:bottom w:val="nil"/>
              <w:right w:val="nil"/>
            </w:tcBorders>
          </w:tcPr>
          <w:p w14:paraId="063802A8" w14:textId="77777777" w:rsidR="00BE4765" w:rsidRPr="00EA56B3" w:rsidRDefault="00BE4765" w:rsidP="00100968">
            <w:pPr>
              <w:pStyle w:val="Normal6a"/>
            </w:pPr>
            <w:r w:rsidRPr="00EA56B3">
              <w:t>4.</w:t>
            </w:r>
            <w:r w:rsidRPr="00EA56B3">
              <w:tab/>
              <w:t xml:space="preserve">Il-membri tal-Bord tat-Tmexxija għandhom jinħatru abbażi tal-għarfien u l-esperjenza rilevanti tagħhom fil-qasam tas-sikurezza kimika jew tar-regolamentazzjoni tas-sustanzi kimiċi, filwaqt li jitqiesu l-ħiliet maniġerjali, amministrattivi u baġitarji rilevanti. F’konformità mal-prinċipju ta’ trattament ugwali bejn </w:t>
            </w:r>
            <w:r w:rsidRPr="00EA56B3">
              <w:rPr>
                <w:b/>
                <w:bCs/>
                <w:i/>
                <w:iCs/>
              </w:rPr>
              <w:t>l-irġiel u n-nisa</w:t>
            </w:r>
            <w:r w:rsidRPr="00EA56B3">
              <w:t>, il-partijiet kollha li jinnominaw u jaħtru l-membri tal-Bord tat-Tmexxija għandu jkollhom l-għan li jiksbu bilanċ bejn il-ġeneri fil-Bord tat-Tmexxija. Il-membri, il-membri supplenti u l-osservaturi tal-Kumitati u l-Forum jew il-gruppi ta’ ħidma tagħhom ma għandhomx ikunu eliġibbli biex isiru membri tal-Bord tat-Tmexxija.</w:t>
            </w:r>
          </w:p>
        </w:tc>
        <w:tc>
          <w:tcPr>
            <w:tcW w:w="4876" w:type="dxa"/>
            <w:tcBorders>
              <w:top w:val="nil"/>
              <w:left w:val="nil"/>
              <w:bottom w:val="nil"/>
              <w:right w:val="nil"/>
            </w:tcBorders>
          </w:tcPr>
          <w:p w14:paraId="2DCA8F6B" w14:textId="77777777" w:rsidR="00BE4765" w:rsidRPr="00EA56B3" w:rsidRDefault="00BE4765" w:rsidP="00100968">
            <w:pPr>
              <w:pStyle w:val="Normal6a"/>
            </w:pPr>
            <w:r w:rsidRPr="00EA56B3">
              <w:t>4.</w:t>
            </w:r>
            <w:r w:rsidRPr="00EA56B3">
              <w:tab/>
              <w:t xml:space="preserve">Il-membri tal-Bord tat-Tmexxija għandhom jinħatru abbażi tal-għarfien u l-esperjenza rilevanti tagħhom fil-qasam tas-sikurezza kimika jew tar-regolamentazzjoni tas-sustanzi kimiċi, filwaqt li jitqiesu l-ħiliet maniġerjali, amministrattivi u baġitarji rilevanti. F’konformità mal-prinċipju ta’ trattament ugwali bejn </w:t>
            </w:r>
            <w:r w:rsidRPr="00EA56B3">
              <w:rPr>
                <w:b/>
                <w:bCs/>
                <w:i/>
                <w:iCs/>
              </w:rPr>
              <w:t>il-ġeneri kollha</w:t>
            </w:r>
            <w:r w:rsidRPr="00EA56B3">
              <w:t>, il-partijiet kollha li jinnominaw u jaħtru l-membri tal-Bord tat-Tmexxija għandu jkollhom l-għan li jiksbu bilanċ bejn il-ġeneri fil-Bord tat-Tmexxija. Il-membri, il-membri supplenti u l-osservaturi tal-Kumitati u l-Forum jew il-gruppi ta’ ħidma tagħhom ma għandhomx ikunu eliġibbli biex isiru membri tal-Bord tat-Tmexxija.</w:t>
            </w:r>
          </w:p>
        </w:tc>
      </w:tr>
    </w:tbl>
    <w:p w14:paraId="6E429F2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CDF7222" w14:textId="77777777" w:rsidR="00BE4765" w:rsidRPr="00EA56B3" w:rsidRDefault="00BE4765" w:rsidP="00BE4765">
      <w:r w:rsidRPr="00EA56B3">
        <w:rPr>
          <w:rStyle w:val="HideTWBExt"/>
          <w:color w:val="auto"/>
        </w:rPr>
        <w:t>&lt;/Amend&gt;</w:t>
      </w:r>
    </w:p>
    <w:p w14:paraId="732A3E3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177</w:t>
      </w:r>
      <w:r w:rsidRPr="00EA56B3">
        <w:rPr>
          <w:rStyle w:val="HideTWBExt"/>
          <w:color w:val="auto"/>
        </w:rPr>
        <w:t>&lt;/NumAm&gt;</w:t>
      </w:r>
    </w:p>
    <w:p w14:paraId="36A1C934"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77B0A83A" w14:textId="77777777" w:rsidR="00BE4765" w:rsidRPr="00EA56B3" w:rsidRDefault="00BE4765" w:rsidP="00BE4765">
      <w:pPr>
        <w:pStyle w:val="NormalBold"/>
      </w:pPr>
      <w:r w:rsidRPr="00EA56B3">
        <w:rPr>
          <w:rStyle w:val="HideTWBExt"/>
          <w:b w:val="0"/>
          <w:color w:val="auto"/>
        </w:rPr>
        <w:t>&lt;/RepeatBlock-By&gt;</w:t>
      </w:r>
    </w:p>
    <w:p w14:paraId="4F32BF3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8DD9A08" w14:textId="77777777" w:rsidR="00BE4765" w:rsidRPr="00EA56B3" w:rsidRDefault="00BE4765" w:rsidP="00BE4765">
      <w:pPr>
        <w:pStyle w:val="NormalBold"/>
      </w:pPr>
      <w:r w:rsidRPr="00EA56B3">
        <w:rPr>
          <w:rStyle w:val="HideTWBExt"/>
          <w:color w:val="auto"/>
        </w:rPr>
        <w:t>&lt;Article&gt;</w:t>
      </w:r>
      <w:r w:rsidRPr="00EA56B3">
        <w:t>Artikolu 6 – paragrafu 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0B51DC4" w14:textId="77777777" w:rsidTr="00100968">
        <w:trPr>
          <w:trHeight w:hRule="exact" w:val="240"/>
          <w:jc w:val="center"/>
        </w:trPr>
        <w:tc>
          <w:tcPr>
            <w:tcW w:w="9752" w:type="dxa"/>
            <w:gridSpan w:val="2"/>
            <w:tcBorders>
              <w:top w:val="nil"/>
              <w:left w:val="nil"/>
              <w:bottom w:val="nil"/>
              <w:right w:val="nil"/>
            </w:tcBorders>
          </w:tcPr>
          <w:p w14:paraId="186B1FF1" w14:textId="77777777" w:rsidR="00BE4765" w:rsidRPr="00EA56B3" w:rsidRDefault="00BE4765" w:rsidP="00100968"/>
        </w:tc>
      </w:tr>
      <w:tr w:rsidR="00390D4C" w:rsidRPr="00EA56B3" w14:paraId="33E1D219" w14:textId="77777777" w:rsidTr="00100968">
        <w:trPr>
          <w:trHeight w:val="240"/>
          <w:jc w:val="center"/>
        </w:trPr>
        <w:tc>
          <w:tcPr>
            <w:tcW w:w="4876" w:type="dxa"/>
            <w:tcBorders>
              <w:top w:val="nil"/>
              <w:left w:val="nil"/>
              <w:bottom w:val="nil"/>
              <w:right w:val="nil"/>
            </w:tcBorders>
          </w:tcPr>
          <w:p w14:paraId="1F43D16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7C53729" w14:textId="77777777" w:rsidR="00BE4765" w:rsidRPr="00EA56B3" w:rsidRDefault="00BE4765" w:rsidP="00100968">
            <w:pPr>
              <w:pStyle w:val="AmColumnHeading"/>
            </w:pPr>
            <w:r w:rsidRPr="00EA56B3">
              <w:t>Emenda</w:t>
            </w:r>
          </w:p>
        </w:tc>
      </w:tr>
      <w:tr w:rsidR="00390D4C" w:rsidRPr="00EA56B3" w14:paraId="39F44102" w14:textId="77777777" w:rsidTr="00100968">
        <w:trPr>
          <w:jc w:val="center"/>
        </w:trPr>
        <w:tc>
          <w:tcPr>
            <w:tcW w:w="4876" w:type="dxa"/>
            <w:tcBorders>
              <w:top w:val="nil"/>
              <w:left w:val="nil"/>
              <w:bottom w:val="nil"/>
              <w:right w:val="nil"/>
            </w:tcBorders>
          </w:tcPr>
          <w:p w14:paraId="7945D761" w14:textId="77777777" w:rsidR="00BE4765" w:rsidRPr="00EA56B3" w:rsidRDefault="00BE4765" w:rsidP="00100968">
            <w:pPr>
              <w:pStyle w:val="Normal6a"/>
            </w:pPr>
            <w:r w:rsidRPr="00EA56B3">
              <w:t>4.</w:t>
            </w:r>
            <w:r w:rsidRPr="00EA56B3">
              <w:tab/>
              <w:t xml:space="preserve">Il-membri tal-Bord tat-Tmexxija għandhom jinħatru abbażi tal-għarfien u l-esperjenza rilevanti tagħhom fil-qasam tas-sikurezza kimika jew tar-regolamentazzjoni tas-sustanzi kimiċi, filwaqt li </w:t>
            </w:r>
            <w:r w:rsidRPr="00EA56B3">
              <w:rPr>
                <w:b/>
                <w:bCs/>
                <w:i/>
                <w:iCs/>
              </w:rPr>
              <w:t>jitqiesu</w:t>
            </w:r>
            <w:r w:rsidRPr="00EA56B3">
              <w:t xml:space="preserve"> l-ħiliet maniġerjali, amministrattivi u baġitarji </w:t>
            </w:r>
            <w:r w:rsidRPr="00EA56B3">
              <w:rPr>
                <w:b/>
                <w:bCs/>
                <w:i/>
                <w:iCs/>
              </w:rPr>
              <w:t>rilevanti</w:t>
            </w:r>
            <w:r w:rsidRPr="00EA56B3">
              <w:t>. F’konformità mal-prinċipju ta’ trattament ugwali bejn l-irġiel u n-nisa, il-partijiet kollha li jinnominaw u jaħtru l-membri tal-Bord tat-Tmexxija għandu jkollhom l-għan li jiksbu bilanċ bejn il-ġeneri fil-Bord tat-Tmexxija. Il-membri, il-membri supplenti u l-osservaturi tal-Kumitati u l-Forum jew il-gruppi ta’ ħidma tagħhom ma għandhomx ikunu eliġibbli biex isiru membri tal-Bord tat-Tmexxija.</w:t>
            </w:r>
          </w:p>
        </w:tc>
        <w:tc>
          <w:tcPr>
            <w:tcW w:w="4876" w:type="dxa"/>
            <w:tcBorders>
              <w:top w:val="nil"/>
              <w:left w:val="nil"/>
              <w:bottom w:val="nil"/>
              <w:right w:val="nil"/>
            </w:tcBorders>
          </w:tcPr>
          <w:p w14:paraId="07649D54" w14:textId="77777777" w:rsidR="00BE4765" w:rsidRPr="00EA56B3" w:rsidRDefault="00BE4765" w:rsidP="00100968">
            <w:pPr>
              <w:pStyle w:val="Normal6a"/>
            </w:pPr>
            <w:r w:rsidRPr="00EA56B3">
              <w:t>4.</w:t>
            </w:r>
            <w:r w:rsidRPr="00EA56B3">
              <w:tab/>
              <w:t xml:space="preserve">Il-membri tal-Bord tat-Tmexxija għandhom jinħatru abbażi tal-għarfien u l-esperjenza rilevanti tagħhom fil-qasam tas-sikurezza kimika jew tar-regolamentazzjoni tas-sustanzi kimiċi, filwaqt li </w:t>
            </w:r>
            <w:r w:rsidRPr="00EA56B3">
              <w:rPr>
                <w:b/>
                <w:bCs/>
                <w:i/>
                <w:iCs/>
              </w:rPr>
              <w:t xml:space="preserve">jiġu kkunsidrati </w:t>
            </w:r>
            <w:r w:rsidRPr="00EA56B3">
              <w:t xml:space="preserve">l-ħiliet maniġerjali, amministrattivi u baġitarji </w:t>
            </w:r>
            <w:r w:rsidRPr="00EA56B3">
              <w:rPr>
                <w:b/>
                <w:bCs/>
                <w:i/>
                <w:iCs/>
              </w:rPr>
              <w:t>tagħhom</w:t>
            </w:r>
            <w:r w:rsidRPr="00EA56B3">
              <w:t>. F’konformità mal-prinċipju ta’ trattament ugwali bejn l-irġiel u n-nisa, il-partijiet kollha li jinnominaw u jaħtru l-membri tal-Bord tat-Tmexxija għandu jkollhom l-għan li jiksbu bilanċ bejn il-ġeneri fil-Bord tat-Tmexxija. Il-membri, il-membri supplenti u l-osservaturi tal-Kumitati u l-Forum jew il-gruppi ta’ ħidma tagħhom ma għandhomx ikunu eliġibbli biex isiru membri tal-Bord tat-Tmexxija.</w:t>
            </w:r>
          </w:p>
        </w:tc>
      </w:tr>
    </w:tbl>
    <w:p w14:paraId="6A6ECAF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76DF68C"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09819E6" w14:textId="77777777" w:rsidR="00BE4765" w:rsidRPr="00EA56B3" w:rsidRDefault="00BE4765" w:rsidP="00BE4765">
      <w:pPr>
        <w:pStyle w:val="AmJustText"/>
      </w:pPr>
      <w:r w:rsidRPr="00EA56B3">
        <w:t>Il-Bord tat-Tmexxija huwa l-korp ta’ tmexxija tal-Aġenzija. Għandu rwol superviżorju b’responsabbiltà ġenerali għal kwistjonijiet baġitarji u ta’ ppjanar, għalhekk il-ħiliet maniġerjali għandhom ikunu aspett importanti fil-proċedura tal-għażla tal-membri tiegħu.</w:t>
      </w:r>
    </w:p>
    <w:p w14:paraId="36265982" w14:textId="77777777" w:rsidR="00BE4765" w:rsidRPr="00EA56B3" w:rsidRDefault="00BE4765" w:rsidP="00BE4765">
      <w:r w:rsidRPr="00EA56B3">
        <w:rPr>
          <w:rStyle w:val="HideTWBExt"/>
          <w:color w:val="auto"/>
        </w:rPr>
        <w:t>&lt;/Amend&gt;</w:t>
      </w:r>
    </w:p>
    <w:p w14:paraId="7844989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178</w:t>
      </w:r>
      <w:r w:rsidRPr="00EA56B3">
        <w:rPr>
          <w:rStyle w:val="HideTWBExt"/>
          <w:color w:val="auto"/>
        </w:rPr>
        <w:t>&lt;/NumAm&gt;</w:t>
      </w:r>
    </w:p>
    <w:p w14:paraId="7A9F5DFA"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4EE540C5" w14:textId="77777777" w:rsidR="00BE4765" w:rsidRPr="00EA56B3" w:rsidRDefault="00BE4765" w:rsidP="00BE4765">
      <w:pPr>
        <w:pStyle w:val="NormalBold"/>
      </w:pPr>
      <w:r w:rsidRPr="00EA56B3">
        <w:rPr>
          <w:rStyle w:val="HideTWBExt"/>
          <w:b w:val="0"/>
          <w:color w:val="auto"/>
        </w:rPr>
        <w:t>&lt;/RepeatBlock-By&gt;</w:t>
      </w:r>
    </w:p>
    <w:p w14:paraId="4BF2B6A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955425D" w14:textId="77777777" w:rsidR="00BE4765" w:rsidRPr="00EA56B3" w:rsidRDefault="00BE4765" w:rsidP="00BE4765">
      <w:pPr>
        <w:pStyle w:val="NormalBold"/>
      </w:pPr>
      <w:r w:rsidRPr="00EA56B3">
        <w:rPr>
          <w:rStyle w:val="HideTWBExt"/>
          <w:color w:val="auto"/>
        </w:rPr>
        <w:t>&lt;Article&gt;</w:t>
      </w:r>
      <w:r w:rsidRPr="00EA56B3">
        <w:t>Artikolu 6 – paragrafu 4a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F94B77E" w14:textId="77777777" w:rsidTr="00100968">
        <w:trPr>
          <w:trHeight w:hRule="exact" w:val="240"/>
          <w:jc w:val="center"/>
        </w:trPr>
        <w:tc>
          <w:tcPr>
            <w:tcW w:w="9752" w:type="dxa"/>
            <w:gridSpan w:val="2"/>
            <w:tcBorders>
              <w:top w:val="nil"/>
              <w:left w:val="nil"/>
              <w:bottom w:val="nil"/>
              <w:right w:val="nil"/>
            </w:tcBorders>
          </w:tcPr>
          <w:p w14:paraId="16DFB7A3" w14:textId="77777777" w:rsidR="00BE4765" w:rsidRPr="00EA56B3" w:rsidRDefault="00BE4765" w:rsidP="00100968"/>
        </w:tc>
      </w:tr>
      <w:tr w:rsidR="00390D4C" w:rsidRPr="00EA56B3" w14:paraId="7431C948" w14:textId="77777777" w:rsidTr="00100968">
        <w:trPr>
          <w:trHeight w:val="240"/>
          <w:jc w:val="center"/>
        </w:trPr>
        <w:tc>
          <w:tcPr>
            <w:tcW w:w="4876" w:type="dxa"/>
            <w:tcBorders>
              <w:top w:val="nil"/>
              <w:left w:val="nil"/>
              <w:bottom w:val="nil"/>
              <w:right w:val="nil"/>
            </w:tcBorders>
          </w:tcPr>
          <w:p w14:paraId="275016FF"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68EED48" w14:textId="77777777" w:rsidR="00BE4765" w:rsidRPr="00EA56B3" w:rsidRDefault="00BE4765" w:rsidP="00100968">
            <w:pPr>
              <w:pStyle w:val="AmColumnHeading"/>
            </w:pPr>
            <w:r w:rsidRPr="00EA56B3">
              <w:t>Emenda</w:t>
            </w:r>
          </w:p>
        </w:tc>
      </w:tr>
      <w:tr w:rsidR="00390D4C" w:rsidRPr="00EA56B3" w14:paraId="4DE34593" w14:textId="77777777" w:rsidTr="00100968">
        <w:trPr>
          <w:jc w:val="center"/>
        </w:trPr>
        <w:tc>
          <w:tcPr>
            <w:tcW w:w="4876" w:type="dxa"/>
            <w:tcBorders>
              <w:top w:val="nil"/>
              <w:left w:val="nil"/>
              <w:bottom w:val="nil"/>
              <w:right w:val="nil"/>
            </w:tcBorders>
          </w:tcPr>
          <w:p w14:paraId="3503BF1A" w14:textId="77777777" w:rsidR="00BE4765" w:rsidRPr="00EA56B3" w:rsidRDefault="00BE4765" w:rsidP="00100968">
            <w:pPr>
              <w:pStyle w:val="Normal6a"/>
            </w:pPr>
          </w:p>
        </w:tc>
        <w:tc>
          <w:tcPr>
            <w:tcW w:w="4876" w:type="dxa"/>
            <w:tcBorders>
              <w:top w:val="nil"/>
              <w:left w:val="nil"/>
              <w:bottom w:val="nil"/>
              <w:right w:val="nil"/>
            </w:tcBorders>
          </w:tcPr>
          <w:p w14:paraId="6BC70A4E" w14:textId="77777777" w:rsidR="00BE4765" w:rsidRPr="00EA56B3" w:rsidRDefault="00BE4765" w:rsidP="00100968">
            <w:pPr>
              <w:pStyle w:val="Normal6a"/>
            </w:pPr>
            <w:r w:rsidRPr="00EA56B3">
              <w:rPr>
                <w:b/>
                <w:i/>
              </w:rPr>
              <w:t>4a.</w:t>
            </w:r>
            <w:r w:rsidRPr="00EA56B3">
              <w:tab/>
            </w:r>
            <w:r w:rsidRPr="00EA56B3">
              <w:rPr>
                <w:b/>
                <w:i/>
              </w:rPr>
              <w:t xml:space="preserve">Il-partijiet kollha li jinnominaw u jaħtru membri tal-Bord tat-Tmexxija għandhom joqogħdu lura milli jinnominaw jew jaħtru kwalunkwe persuna bħala membru tal-Bord tat-Tmexxija meta, abbażi ta’ analiżi, </w:t>
            </w:r>
            <w:r w:rsidRPr="00EA56B3">
              <w:rPr>
                <w:b/>
                <w:bCs/>
                <w:i/>
                <w:iCs/>
              </w:rPr>
              <w:t xml:space="preserve">f’konformità mal-politika dwar il-kunflitt ta’ interess </w:t>
            </w:r>
            <w:r w:rsidRPr="00EA56B3">
              <w:rPr>
                <w:b/>
                <w:i/>
              </w:rPr>
              <w:t>adottata mill-Bord tat-Tmexxija skont l-Artikolu 9(1), il-punt (e) ta’ dan ir-Regolament, ikun hemm raġunijiet raġonevoli biex wieħed jemmen li jeżisti kunflitt ta’ interess jew li jista’ jirriżulta dan fir-rigward ta’ dik il-persuna.</w:t>
            </w:r>
          </w:p>
        </w:tc>
      </w:tr>
    </w:tbl>
    <w:p w14:paraId="22F10054"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2A66DE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5D24900" w14:textId="77777777" w:rsidR="00BE4765" w:rsidRPr="00EA56B3" w:rsidRDefault="00BE4765" w:rsidP="00BE4765">
      <w:pPr>
        <w:pStyle w:val="AmJustText"/>
      </w:pPr>
      <w:r w:rsidRPr="00EA56B3">
        <w:t>L-emenda għandha l-għan li tiċċara l-implimentazzjoni tal-politika li tipprevjeni l-kunflitt ta’ interess.</w:t>
      </w:r>
    </w:p>
    <w:p w14:paraId="3F474CEE" w14:textId="77777777" w:rsidR="00BE4765" w:rsidRPr="00EA56B3" w:rsidRDefault="00BE4765" w:rsidP="00BE4765">
      <w:r w:rsidRPr="00EA56B3">
        <w:rPr>
          <w:rStyle w:val="HideTWBExt"/>
          <w:color w:val="auto"/>
        </w:rPr>
        <w:t>&lt;/Amend&gt;</w:t>
      </w:r>
    </w:p>
    <w:p w14:paraId="2D5F2EB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179</w:t>
      </w:r>
      <w:r w:rsidRPr="00EA56B3">
        <w:rPr>
          <w:rStyle w:val="HideTWBExt"/>
          <w:color w:val="auto"/>
        </w:rPr>
        <w:t>&lt;/NumAm&gt;</w:t>
      </w:r>
    </w:p>
    <w:p w14:paraId="378EE2D1"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7FA02D56" w14:textId="77777777" w:rsidR="00BE4765" w:rsidRPr="00EA56B3" w:rsidRDefault="00BE4765" w:rsidP="00BE4765">
      <w:pPr>
        <w:pStyle w:val="NormalBold"/>
      </w:pPr>
      <w:r w:rsidRPr="00EA56B3">
        <w:rPr>
          <w:rStyle w:val="HideTWBExt"/>
          <w:b w:val="0"/>
          <w:color w:val="auto"/>
        </w:rPr>
        <w:t>&lt;/RepeatBlock-By&gt;</w:t>
      </w:r>
    </w:p>
    <w:p w14:paraId="3EF82C0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1BE2F68" w14:textId="77777777" w:rsidR="00BE4765" w:rsidRPr="00EA56B3" w:rsidRDefault="00BE4765" w:rsidP="00BE4765">
      <w:pPr>
        <w:pStyle w:val="NormalBold"/>
      </w:pPr>
      <w:r w:rsidRPr="00EA56B3">
        <w:rPr>
          <w:rStyle w:val="HideTWBExt"/>
          <w:color w:val="auto"/>
        </w:rPr>
        <w:t>&lt;Article&gt;</w:t>
      </w:r>
      <w:r w:rsidRPr="00EA56B3">
        <w:t>Artikolu 6 – paragrafu 4a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7ECDD6B" w14:textId="77777777" w:rsidTr="00100968">
        <w:trPr>
          <w:trHeight w:hRule="exact" w:val="240"/>
          <w:jc w:val="center"/>
        </w:trPr>
        <w:tc>
          <w:tcPr>
            <w:tcW w:w="9752" w:type="dxa"/>
            <w:gridSpan w:val="2"/>
            <w:tcBorders>
              <w:top w:val="nil"/>
              <w:left w:val="nil"/>
              <w:bottom w:val="nil"/>
              <w:right w:val="nil"/>
            </w:tcBorders>
          </w:tcPr>
          <w:p w14:paraId="082D9655" w14:textId="77777777" w:rsidR="00BE4765" w:rsidRPr="00EA56B3" w:rsidRDefault="00BE4765" w:rsidP="00100968"/>
        </w:tc>
      </w:tr>
      <w:tr w:rsidR="00390D4C" w:rsidRPr="00EA56B3" w14:paraId="77A72D8D" w14:textId="77777777" w:rsidTr="00100968">
        <w:trPr>
          <w:trHeight w:val="240"/>
          <w:jc w:val="center"/>
        </w:trPr>
        <w:tc>
          <w:tcPr>
            <w:tcW w:w="4876" w:type="dxa"/>
            <w:tcBorders>
              <w:top w:val="nil"/>
              <w:left w:val="nil"/>
              <w:bottom w:val="nil"/>
              <w:right w:val="nil"/>
            </w:tcBorders>
          </w:tcPr>
          <w:p w14:paraId="34F747F6"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D906609" w14:textId="77777777" w:rsidR="00BE4765" w:rsidRPr="00EA56B3" w:rsidRDefault="00BE4765" w:rsidP="00100968">
            <w:pPr>
              <w:pStyle w:val="AmColumnHeading"/>
            </w:pPr>
            <w:r w:rsidRPr="00EA56B3">
              <w:t>Emenda</w:t>
            </w:r>
          </w:p>
        </w:tc>
      </w:tr>
      <w:tr w:rsidR="00390D4C" w:rsidRPr="00EA56B3" w14:paraId="74987C18" w14:textId="77777777" w:rsidTr="00100968">
        <w:trPr>
          <w:jc w:val="center"/>
        </w:trPr>
        <w:tc>
          <w:tcPr>
            <w:tcW w:w="4876" w:type="dxa"/>
            <w:tcBorders>
              <w:top w:val="nil"/>
              <w:left w:val="nil"/>
              <w:bottom w:val="nil"/>
              <w:right w:val="nil"/>
            </w:tcBorders>
          </w:tcPr>
          <w:p w14:paraId="638B6299" w14:textId="77777777" w:rsidR="00BE4765" w:rsidRPr="00EA56B3" w:rsidRDefault="00BE4765" w:rsidP="00100968">
            <w:pPr>
              <w:pStyle w:val="Normal6a"/>
            </w:pPr>
          </w:p>
        </w:tc>
        <w:tc>
          <w:tcPr>
            <w:tcW w:w="4876" w:type="dxa"/>
            <w:tcBorders>
              <w:top w:val="nil"/>
              <w:left w:val="nil"/>
              <w:bottom w:val="nil"/>
              <w:right w:val="nil"/>
            </w:tcBorders>
          </w:tcPr>
          <w:p w14:paraId="75526278" w14:textId="77777777" w:rsidR="00BE4765" w:rsidRPr="00EA56B3" w:rsidRDefault="00BE4765" w:rsidP="00100968">
            <w:pPr>
              <w:pStyle w:val="Normal6a"/>
            </w:pPr>
            <w:r w:rsidRPr="00EA56B3">
              <w:rPr>
                <w:b/>
                <w:i/>
              </w:rPr>
              <w:t>4a.</w:t>
            </w:r>
            <w:r w:rsidRPr="00EA56B3">
              <w:tab/>
            </w:r>
            <w:r w:rsidRPr="00EA56B3">
              <w:rPr>
                <w:b/>
                <w:i/>
              </w:rPr>
              <w:t>Il-partijiet kollha li jinnominaw u jaħtru membri tal-Bord tat-Tmexxija għandhom joqogħdu lura milli jinnominaw jew jaħtru kwalunkwe persuna bħala membru tal-Bord tat-Tmexxija meta, abbażi ta’ valutazzjoni, ikun hemm raġunijiet raġonevoli biex wieħed jemmen li jeżisti kunflitt ta’ interess jew li jista’ jirriżulta dan fir-rigward ta’ dik il-persuna. Dawn il-partijiet għandhom jinkludu l-kriterji tal-Aġenzija fir-rigward tal-kunflitti ta’ interess fil-valutazzjoni tagħhom.</w:t>
            </w:r>
          </w:p>
        </w:tc>
      </w:tr>
    </w:tbl>
    <w:p w14:paraId="18DD912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715E5A1"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6E16F2E7" w14:textId="77777777" w:rsidR="00BE4765" w:rsidRPr="00EA56B3" w:rsidRDefault="00BE4765" w:rsidP="00BE4765">
      <w:pPr>
        <w:pStyle w:val="AmJustText"/>
      </w:pPr>
      <w:r w:rsidRPr="00EA56B3">
        <w:t>Huwa importanti li jiġu evitati kunflitti ta’ interess għall-Membri tal-Bord tat-Tmexxija. L-istess regoli għandhom japplikaw għall-partijiet kollha. Għandha ssir referenza espliċita għall-kriterji żviluppati mill-Aġenzija għal tali valutazzjoni.</w:t>
      </w:r>
    </w:p>
    <w:p w14:paraId="01718893" w14:textId="77777777" w:rsidR="00BE4765" w:rsidRPr="00EA56B3" w:rsidRDefault="00BE4765" w:rsidP="00BE4765">
      <w:r w:rsidRPr="00EA56B3">
        <w:rPr>
          <w:rStyle w:val="HideTWBExt"/>
          <w:color w:val="auto"/>
        </w:rPr>
        <w:t>&lt;/Amend&gt;</w:t>
      </w:r>
    </w:p>
    <w:p w14:paraId="7B911E3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180</w:t>
      </w:r>
      <w:r w:rsidRPr="00EA56B3">
        <w:rPr>
          <w:rStyle w:val="HideTWBExt"/>
          <w:color w:val="auto"/>
        </w:rPr>
        <w:t>&lt;/NumAm&gt;</w:t>
      </w:r>
    </w:p>
    <w:p w14:paraId="0941AB6F"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75A72DA" w14:textId="77777777" w:rsidR="00BE4765" w:rsidRPr="00EA56B3" w:rsidRDefault="00BE4765" w:rsidP="00BE4765">
      <w:pPr>
        <w:pStyle w:val="NormalBold"/>
      </w:pPr>
      <w:r w:rsidRPr="00EA56B3">
        <w:rPr>
          <w:rStyle w:val="HideTWBExt"/>
          <w:b w:val="0"/>
          <w:color w:val="auto"/>
        </w:rPr>
        <w:t>&lt;/RepeatBlock-By&gt;</w:t>
      </w:r>
    </w:p>
    <w:p w14:paraId="23F4F18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6E1D9AD" w14:textId="77777777" w:rsidR="00BE4765" w:rsidRPr="00EA56B3" w:rsidRDefault="00BE4765" w:rsidP="00BE4765">
      <w:pPr>
        <w:pStyle w:val="NormalBold"/>
      </w:pPr>
      <w:r w:rsidRPr="00EA56B3">
        <w:rPr>
          <w:rStyle w:val="HideTWBExt"/>
          <w:color w:val="auto"/>
        </w:rPr>
        <w:t>&lt;Article&gt;</w:t>
      </w:r>
      <w:r w:rsidRPr="00EA56B3">
        <w:t>Artikolu 9 – paragrafu 1 – punt j</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1F64578" w14:textId="77777777" w:rsidTr="00100968">
        <w:trPr>
          <w:trHeight w:hRule="exact" w:val="240"/>
          <w:jc w:val="center"/>
        </w:trPr>
        <w:tc>
          <w:tcPr>
            <w:tcW w:w="9752" w:type="dxa"/>
            <w:gridSpan w:val="2"/>
            <w:tcBorders>
              <w:top w:val="nil"/>
              <w:left w:val="nil"/>
              <w:bottom w:val="nil"/>
              <w:right w:val="nil"/>
            </w:tcBorders>
          </w:tcPr>
          <w:p w14:paraId="21688656" w14:textId="77777777" w:rsidR="00BE4765" w:rsidRPr="00EA56B3" w:rsidRDefault="00BE4765" w:rsidP="00100968"/>
        </w:tc>
      </w:tr>
      <w:tr w:rsidR="00390D4C" w:rsidRPr="00EA56B3" w14:paraId="6A4F7538" w14:textId="77777777" w:rsidTr="00100968">
        <w:trPr>
          <w:trHeight w:val="240"/>
          <w:jc w:val="center"/>
        </w:trPr>
        <w:tc>
          <w:tcPr>
            <w:tcW w:w="4876" w:type="dxa"/>
            <w:tcBorders>
              <w:top w:val="nil"/>
              <w:left w:val="nil"/>
              <w:bottom w:val="nil"/>
              <w:right w:val="nil"/>
            </w:tcBorders>
          </w:tcPr>
          <w:p w14:paraId="1FD3D73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CF47C40" w14:textId="77777777" w:rsidR="00BE4765" w:rsidRPr="00EA56B3" w:rsidRDefault="00BE4765" w:rsidP="00100968">
            <w:pPr>
              <w:pStyle w:val="AmColumnHeading"/>
            </w:pPr>
            <w:r w:rsidRPr="00EA56B3">
              <w:t>Emenda</w:t>
            </w:r>
          </w:p>
        </w:tc>
      </w:tr>
      <w:tr w:rsidR="00390D4C" w:rsidRPr="00EA56B3" w14:paraId="571CBFC2" w14:textId="77777777" w:rsidTr="00100968">
        <w:trPr>
          <w:jc w:val="center"/>
        </w:trPr>
        <w:tc>
          <w:tcPr>
            <w:tcW w:w="4876" w:type="dxa"/>
            <w:tcBorders>
              <w:top w:val="nil"/>
              <w:left w:val="nil"/>
              <w:bottom w:val="nil"/>
              <w:right w:val="nil"/>
            </w:tcBorders>
          </w:tcPr>
          <w:p w14:paraId="0550DA9C" w14:textId="77777777" w:rsidR="00BE4765" w:rsidRPr="00EA56B3" w:rsidRDefault="00BE4765" w:rsidP="00100968">
            <w:pPr>
              <w:pStyle w:val="Normal6a"/>
            </w:pPr>
            <w:r w:rsidRPr="00EA56B3">
              <w:rPr>
                <w:b/>
                <w:i/>
              </w:rPr>
              <w:t>(j)</w:t>
            </w:r>
            <w:r w:rsidRPr="00EA56B3">
              <w:tab/>
            </w:r>
            <w:r w:rsidRPr="00EA56B3">
              <w:rPr>
                <w:b/>
                <w:i/>
              </w:rPr>
              <w:t>jiżviluppa, bi qbil mal-Kummissjoni, kuntatti xierqa bejn l-Aġenzija u l-organizzazzjonijiet tal-partijiet ikkonċernati rilevanti;</w:t>
            </w:r>
          </w:p>
        </w:tc>
        <w:tc>
          <w:tcPr>
            <w:tcW w:w="4876" w:type="dxa"/>
            <w:tcBorders>
              <w:top w:val="nil"/>
              <w:left w:val="nil"/>
              <w:bottom w:val="nil"/>
              <w:right w:val="nil"/>
            </w:tcBorders>
          </w:tcPr>
          <w:p w14:paraId="09DF506B" w14:textId="77777777" w:rsidR="00BE4765" w:rsidRPr="00EA56B3" w:rsidRDefault="00BE4765" w:rsidP="00100968">
            <w:pPr>
              <w:pStyle w:val="Normal6a"/>
            </w:pPr>
            <w:r w:rsidRPr="00EA56B3">
              <w:rPr>
                <w:b/>
                <w:i/>
              </w:rPr>
              <w:t>imħassar</w:t>
            </w:r>
          </w:p>
        </w:tc>
      </w:tr>
    </w:tbl>
    <w:p w14:paraId="04F559B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380361F"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8A91F45" w14:textId="77777777" w:rsidR="00BE4765" w:rsidRPr="00EA56B3" w:rsidRDefault="00BE4765" w:rsidP="00BE4765">
      <w:pPr>
        <w:pStyle w:val="AmJustText"/>
      </w:pPr>
      <w:r w:rsidRPr="00EA56B3">
        <w:t>Tissimplifika t-test, peress li l-kompitu jidher li huwa kopert mill-Artikolu 9.1, il-punt (g).</w:t>
      </w:r>
    </w:p>
    <w:p w14:paraId="0B219C5F" w14:textId="77777777" w:rsidR="00BE4765" w:rsidRPr="00EA56B3" w:rsidRDefault="00BE4765" w:rsidP="00BE4765">
      <w:r w:rsidRPr="00EA56B3">
        <w:rPr>
          <w:rStyle w:val="HideTWBExt"/>
          <w:color w:val="auto"/>
        </w:rPr>
        <w:t>&lt;/Amend&gt;</w:t>
      </w:r>
    </w:p>
    <w:p w14:paraId="23789732"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181</w:t>
      </w:r>
      <w:r w:rsidRPr="00EA56B3">
        <w:rPr>
          <w:rStyle w:val="HideTWBExt"/>
          <w:color w:val="auto"/>
        </w:rPr>
        <w:t>&lt;/NumAm&gt;</w:t>
      </w:r>
    </w:p>
    <w:p w14:paraId="644D12DB"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7BD95683" w14:textId="77777777" w:rsidR="00BE4765" w:rsidRPr="00EA56B3" w:rsidRDefault="00BE4765" w:rsidP="00BE4765">
      <w:pPr>
        <w:pStyle w:val="NormalBold"/>
      </w:pPr>
      <w:r w:rsidRPr="00EA56B3">
        <w:rPr>
          <w:rStyle w:val="HideTWBExt"/>
          <w:b w:val="0"/>
          <w:color w:val="auto"/>
        </w:rPr>
        <w:t>&lt;/RepeatBlock-By&gt;</w:t>
      </w:r>
    </w:p>
    <w:p w14:paraId="5BD8E29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A789BA2" w14:textId="77777777" w:rsidR="00BE4765" w:rsidRPr="00EA56B3" w:rsidRDefault="00BE4765" w:rsidP="00BE4765">
      <w:pPr>
        <w:pStyle w:val="NormalBold"/>
      </w:pPr>
      <w:r w:rsidRPr="00EA56B3">
        <w:rPr>
          <w:rStyle w:val="HideTWBExt"/>
          <w:color w:val="auto"/>
        </w:rPr>
        <w:t>&lt;Article&gt;</w:t>
      </w:r>
      <w:r w:rsidRPr="00EA56B3">
        <w:t>Artikolu 9 – paragrafu 1 – punt m</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298CA12" w14:textId="77777777" w:rsidTr="00100968">
        <w:trPr>
          <w:trHeight w:hRule="exact" w:val="240"/>
          <w:jc w:val="center"/>
        </w:trPr>
        <w:tc>
          <w:tcPr>
            <w:tcW w:w="9752" w:type="dxa"/>
            <w:gridSpan w:val="2"/>
            <w:tcBorders>
              <w:top w:val="nil"/>
              <w:left w:val="nil"/>
              <w:bottom w:val="nil"/>
              <w:right w:val="nil"/>
            </w:tcBorders>
          </w:tcPr>
          <w:p w14:paraId="6FF77036" w14:textId="77777777" w:rsidR="00BE4765" w:rsidRPr="00EA56B3" w:rsidRDefault="00BE4765" w:rsidP="00100968"/>
        </w:tc>
      </w:tr>
      <w:tr w:rsidR="00390D4C" w:rsidRPr="00EA56B3" w14:paraId="1A9319AE" w14:textId="77777777" w:rsidTr="00100968">
        <w:trPr>
          <w:trHeight w:val="240"/>
          <w:jc w:val="center"/>
        </w:trPr>
        <w:tc>
          <w:tcPr>
            <w:tcW w:w="4876" w:type="dxa"/>
            <w:tcBorders>
              <w:top w:val="nil"/>
              <w:left w:val="nil"/>
              <w:bottom w:val="nil"/>
              <w:right w:val="nil"/>
            </w:tcBorders>
          </w:tcPr>
          <w:p w14:paraId="3A8CD12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740C359" w14:textId="77777777" w:rsidR="00BE4765" w:rsidRPr="00EA56B3" w:rsidRDefault="00BE4765" w:rsidP="00100968">
            <w:pPr>
              <w:pStyle w:val="AmColumnHeading"/>
            </w:pPr>
            <w:r w:rsidRPr="00EA56B3">
              <w:t>Emenda</w:t>
            </w:r>
          </w:p>
        </w:tc>
      </w:tr>
      <w:tr w:rsidR="00390D4C" w:rsidRPr="00EA56B3" w14:paraId="608C218B" w14:textId="77777777" w:rsidTr="00100968">
        <w:trPr>
          <w:jc w:val="center"/>
        </w:trPr>
        <w:tc>
          <w:tcPr>
            <w:tcW w:w="4876" w:type="dxa"/>
            <w:tcBorders>
              <w:top w:val="nil"/>
              <w:left w:val="nil"/>
              <w:bottom w:val="nil"/>
              <w:right w:val="nil"/>
            </w:tcBorders>
          </w:tcPr>
          <w:p w14:paraId="184CF4B7" w14:textId="77777777" w:rsidR="00BE4765" w:rsidRPr="00EA56B3" w:rsidRDefault="00BE4765" w:rsidP="00100968">
            <w:pPr>
              <w:pStyle w:val="Normal6a"/>
            </w:pPr>
            <w:r w:rsidRPr="00EA56B3">
              <w:t>(m)</w:t>
            </w:r>
            <w:r w:rsidRPr="00EA56B3">
              <w:tab/>
              <w:t>jadotta, bi qbil mal-Kummissjoni, regoli ta’ implimentazzjoni xierqa biex jingħata effett lill-Artikolu 110 tar-Regolamenti tal-Persunal tar-Regolament Nru 31 (KEE), 11 (KEEA);</w:t>
            </w:r>
          </w:p>
        </w:tc>
        <w:tc>
          <w:tcPr>
            <w:tcW w:w="4876" w:type="dxa"/>
            <w:tcBorders>
              <w:top w:val="nil"/>
              <w:left w:val="nil"/>
              <w:bottom w:val="nil"/>
              <w:right w:val="nil"/>
            </w:tcBorders>
          </w:tcPr>
          <w:p w14:paraId="5B54D56A" w14:textId="77777777" w:rsidR="00BE4765" w:rsidRPr="00EA56B3" w:rsidRDefault="00BE4765" w:rsidP="00100968">
            <w:pPr>
              <w:pStyle w:val="Normal6a"/>
              <w:rPr>
                <w:i/>
              </w:rPr>
            </w:pPr>
            <w:r w:rsidRPr="00EA56B3">
              <w:rPr>
                <w:i/>
              </w:rPr>
              <w:t>(Ma taffettwax il-verżjoni Maltija.)</w:t>
            </w:r>
          </w:p>
        </w:tc>
      </w:tr>
    </w:tbl>
    <w:p w14:paraId="7AEFA9C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75076A1"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4E3E1C5" w14:textId="77777777" w:rsidR="00BE4765" w:rsidRPr="00EA56B3" w:rsidRDefault="00BE4765" w:rsidP="00BE4765">
      <w:pPr>
        <w:pStyle w:val="AmJustText"/>
      </w:pPr>
      <w:r w:rsidRPr="00EA56B3">
        <w:t>Tikkoreġi żball fl-abbozzar fil-proposta tal-Kummissjoni.</w:t>
      </w:r>
    </w:p>
    <w:p w14:paraId="75590FE4" w14:textId="77777777" w:rsidR="00BE4765" w:rsidRPr="00EA56B3" w:rsidRDefault="00BE4765" w:rsidP="00BE4765">
      <w:r w:rsidRPr="00EA56B3">
        <w:rPr>
          <w:rStyle w:val="HideTWBExt"/>
          <w:color w:val="auto"/>
        </w:rPr>
        <w:t>&lt;/Amend&gt;</w:t>
      </w:r>
    </w:p>
    <w:p w14:paraId="74C3890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182</w:t>
      </w:r>
      <w:r w:rsidRPr="00EA56B3">
        <w:rPr>
          <w:rStyle w:val="HideTWBExt"/>
          <w:color w:val="auto"/>
        </w:rPr>
        <w:t>&lt;/NumAm&gt;</w:t>
      </w:r>
    </w:p>
    <w:p w14:paraId="0C6D8EDE"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620E97B7" w14:textId="77777777" w:rsidR="00BE4765" w:rsidRPr="00EA56B3" w:rsidRDefault="00BE4765" w:rsidP="00BE4765">
      <w:pPr>
        <w:pStyle w:val="NormalBold"/>
      </w:pPr>
      <w:r w:rsidRPr="00EA56B3">
        <w:rPr>
          <w:rStyle w:val="HideTWBExt"/>
          <w:b w:val="0"/>
          <w:color w:val="auto"/>
        </w:rPr>
        <w:t>&lt;/RepeatBlock-By&gt;</w:t>
      </w:r>
    </w:p>
    <w:p w14:paraId="64DF22BE"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F44B601" w14:textId="77777777" w:rsidR="00BE4765" w:rsidRPr="00EA56B3" w:rsidRDefault="00BE4765" w:rsidP="00BE4765">
      <w:pPr>
        <w:pStyle w:val="NormalBold"/>
      </w:pPr>
      <w:r w:rsidRPr="00EA56B3">
        <w:rPr>
          <w:rStyle w:val="HideTWBExt"/>
          <w:color w:val="auto"/>
        </w:rPr>
        <w:t>&lt;Article&gt;</w:t>
      </w:r>
      <w:r w:rsidRPr="00EA56B3">
        <w:t>Artikolu 9 – paragrafu 1 – punt s</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DD0E60E" w14:textId="77777777" w:rsidTr="00100968">
        <w:trPr>
          <w:trHeight w:hRule="exact" w:val="240"/>
          <w:jc w:val="center"/>
        </w:trPr>
        <w:tc>
          <w:tcPr>
            <w:tcW w:w="9752" w:type="dxa"/>
            <w:gridSpan w:val="2"/>
            <w:tcBorders>
              <w:top w:val="nil"/>
              <w:left w:val="nil"/>
              <w:bottom w:val="nil"/>
              <w:right w:val="nil"/>
            </w:tcBorders>
          </w:tcPr>
          <w:p w14:paraId="6A071C2D" w14:textId="77777777" w:rsidR="00BE4765" w:rsidRPr="00EA56B3" w:rsidRDefault="00BE4765" w:rsidP="00100968"/>
        </w:tc>
      </w:tr>
      <w:tr w:rsidR="00390D4C" w:rsidRPr="00EA56B3" w14:paraId="1AD42C31" w14:textId="77777777" w:rsidTr="00100968">
        <w:trPr>
          <w:trHeight w:val="240"/>
          <w:jc w:val="center"/>
        </w:trPr>
        <w:tc>
          <w:tcPr>
            <w:tcW w:w="4876" w:type="dxa"/>
            <w:tcBorders>
              <w:top w:val="nil"/>
              <w:left w:val="nil"/>
              <w:bottom w:val="nil"/>
              <w:right w:val="nil"/>
            </w:tcBorders>
          </w:tcPr>
          <w:p w14:paraId="42167CA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3B8FD23" w14:textId="77777777" w:rsidR="00BE4765" w:rsidRPr="00EA56B3" w:rsidRDefault="00BE4765" w:rsidP="00100968">
            <w:pPr>
              <w:pStyle w:val="AmColumnHeading"/>
            </w:pPr>
            <w:r w:rsidRPr="00EA56B3">
              <w:t>Emenda</w:t>
            </w:r>
          </w:p>
        </w:tc>
      </w:tr>
      <w:tr w:rsidR="00390D4C" w:rsidRPr="00EA56B3" w14:paraId="423076BF" w14:textId="77777777" w:rsidTr="00100968">
        <w:trPr>
          <w:jc w:val="center"/>
        </w:trPr>
        <w:tc>
          <w:tcPr>
            <w:tcW w:w="4876" w:type="dxa"/>
            <w:tcBorders>
              <w:top w:val="nil"/>
              <w:left w:val="nil"/>
              <w:bottom w:val="nil"/>
              <w:right w:val="nil"/>
            </w:tcBorders>
          </w:tcPr>
          <w:p w14:paraId="58B00CAC" w14:textId="77777777" w:rsidR="00BE4765" w:rsidRPr="00EA56B3" w:rsidRDefault="00BE4765" w:rsidP="00100968">
            <w:pPr>
              <w:pStyle w:val="Normal6a"/>
            </w:pPr>
            <w:r w:rsidRPr="00EA56B3">
              <w:t>(s)</w:t>
            </w:r>
            <w:r w:rsidRPr="00EA56B3">
              <w:tab/>
              <w:t xml:space="preserve">jadotta r-regoli ta’ proċedura tal-Kumitati, u tal-Forum </w:t>
            </w:r>
            <w:r w:rsidRPr="00EA56B3">
              <w:rPr>
                <w:b/>
                <w:bCs/>
                <w:i/>
                <w:iCs/>
              </w:rPr>
              <w:t>dwar il-proposta tal-Forum f’konformità mal-Artikolu 17(5)</w:t>
            </w:r>
            <w:r w:rsidRPr="00EA56B3">
              <w:t>;</w:t>
            </w:r>
          </w:p>
        </w:tc>
        <w:tc>
          <w:tcPr>
            <w:tcW w:w="4876" w:type="dxa"/>
            <w:tcBorders>
              <w:top w:val="nil"/>
              <w:left w:val="nil"/>
              <w:bottom w:val="nil"/>
              <w:right w:val="nil"/>
            </w:tcBorders>
          </w:tcPr>
          <w:p w14:paraId="74E2F727" w14:textId="77777777" w:rsidR="00BE4765" w:rsidRPr="00EA56B3" w:rsidRDefault="00BE4765" w:rsidP="00100968">
            <w:pPr>
              <w:pStyle w:val="Normal6a"/>
            </w:pPr>
            <w:r w:rsidRPr="00EA56B3">
              <w:t>(s)</w:t>
            </w:r>
            <w:r w:rsidRPr="00EA56B3">
              <w:tab/>
              <w:t>jadotta r-regoli ta’ proċedura tal-Kumitati, u tal-Forum;</w:t>
            </w:r>
          </w:p>
        </w:tc>
      </w:tr>
    </w:tbl>
    <w:p w14:paraId="584866A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C974319"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1F610E5" w14:textId="77777777" w:rsidR="00BE4765" w:rsidRPr="00EA56B3" w:rsidRDefault="00BE4765" w:rsidP="00BE4765">
      <w:pPr>
        <w:pStyle w:val="AmJustText"/>
      </w:pPr>
      <w:r w:rsidRPr="00EA56B3">
        <w:t>L-emenda ma għandhiex l-intenzjoni li tbiddel il-kontenut. Hija purament editorjali, peress li l-Artikolu 17(5) jirreferi biss għar-regoli tal-Forum, mhux għall-Kumitati, li huma indirizzati bl-istess mod mill-punt propost (s).</w:t>
      </w:r>
    </w:p>
    <w:p w14:paraId="57F2C994" w14:textId="77777777" w:rsidR="00BE4765" w:rsidRPr="00EA56B3" w:rsidRDefault="00BE4765" w:rsidP="00BE4765">
      <w:r w:rsidRPr="00EA56B3">
        <w:rPr>
          <w:rStyle w:val="HideTWBExt"/>
          <w:color w:val="auto"/>
        </w:rPr>
        <w:t>&lt;/Amend&gt;</w:t>
      </w:r>
    </w:p>
    <w:p w14:paraId="182C08F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183</w:t>
      </w:r>
      <w:r w:rsidRPr="00EA56B3">
        <w:rPr>
          <w:rStyle w:val="HideTWBExt"/>
          <w:color w:val="auto"/>
        </w:rPr>
        <w:t>&lt;/NumAm&gt;</w:t>
      </w:r>
    </w:p>
    <w:p w14:paraId="6C5FA551"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2C56153B" w14:textId="77777777" w:rsidR="00BE4765" w:rsidRPr="00EA56B3" w:rsidRDefault="00BE4765" w:rsidP="00BE4765">
      <w:pPr>
        <w:pStyle w:val="NormalBold"/>
      </w:pPr>
      <w:r w:rsidRPr="00EA56B3">
        <w:rPr>
          <w:rStyle w:val="HideTWBExt"/>
          <w:b w:val="0"/>
          <w:color w:val="auto"/>
        </w:rPr>
        <w:t>&lt;/RepeatBlock-By&gt;</w:t>
      </w:r>
    </w:p>
    <w:p w14:paraId="7D79353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DFACB48" w14:textId="77777777" w:rsidR="00BE4765" w:rsidRPr="00EA56B3" w:rsidRDefault="00BE4765" w:rsidP="00BE4765">
      <w:pPr>
        <w:pStyle w:val="NormalBold"/>
      </w:pPr>
      <w:r w:rsidRPr="00EA56B3">
        <w:rPr>
          <w:rStyle w:val="HideTWBExt"/>
          <w:color w:val="auto"/>
        </w:rPr>
        <w:t>&lt;Article&gt;</w:t>
      </w:r>
      <w:r w:rsidRPr="00EA56B3">
        <w:t>Artikolu 9 – paragrafu 1 – punt y</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9E0B809" w14:textId="77777777" w:rsidTr="00100968">
        <w:trPr>
          <w:trHeight w:hRule="exact" w:val="240"/>
          <w:jc w:val="center"/>
        </w:trPr>
        <w:tc>
          <w:tcPr>
            <w:tcW w:w="9752" w:type="dxa"/>
            <w:gridSpan w:val="2"/>
            <w:tcBorders>
              <w:top w:val="nil"/>
              <w:left w:val="nil"/>
              <w:bottom w:val="nil"/>
              <w:right w:val="nil"/>
            </w:tcBorders>
          </w:tcPr>
          <w:p w14:paraId="09555669" w14:textId="77777777" w:rsidR="00BE4765" w:rsidRPr="00EA56B3" w:rsidRDefault="00BE4765" w:rsidP="00100968"/>
        </w:tc>
      </w:tr>
      <w:tr w:rsidR="00390D4C" w:rsidRPr="00EA56B3" w14:paraId="07B163E5" w14:textId="77777777" w:rsidTr="00100968">
        <w:trPr>
          <w:trHeight w:val="240"/>
          <w:jc w:val="center"/>
        </w:trPr>
        <w:tc>
          <w:tcPr>
            <w:tcW w:w="4876" w:type="dxa"/>
            <w:tcBorders>
              <w:top w:val="nil"/>
              <w:left w:val="nil"/>
              <w:bottom w:val="nil"/>
              <w:right w:val="nil"/>
            </w:tcBorders>
          </w:tcPr>
          <w:p w14:paraId="2D010C7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C47C085" w14:textId="77777777" w:rsidR="00BE4765" w:rsidRPr="00EA56B3" w:rsidRDefault="00BE4765" w:rsidP="00100968">
            <w:pPr>
              <w:pStyle w:val="AmColumnHeading"/>
            </w:pPr>
            <w:r w:rsidRPr="00EA56B3">
              <w:t>Emenda</w:t>
            </w:r>
          </w:p>
        </w:tc>
      </w:tr>
      <w:tr w:rsidR="00390D4C" w:rsidRPr="00EA56B3" w14:paraId="0BB4823F" w14:textId="77777777" w:rsidTr="00100968">
        <w:trPr>
          <w:jc w:val="center"/>
        </w:trPr>
        <w:tc>
          <w:tcPr>
            <w:tcW w:w="4876" w:type="dxa"/>
            <w:tcBorders>
              <w:top w:val="nil"/>
              <w:left w:val="nil"/>
              <w:bottom w:val="nil"/>
              <w:right w:val="nil"/>
            </w:tcBorders>
          </w:tcPr>
          <w:p w14:paraId="3B51F6CC" w14:textId="77777777" w:rsidR="00BE4765" w:rsidRPr="00EA56B3" w:rsidRDefault="00BE4765" w:rsidP="00100968">
            <w:pPr>
              <w:pStyle w:val="Normal6a"/>
            </w:pPr>
            <w:r w:rsidRPr="00EA56B3">
              <w:t>(y)</w:t>
            </w:r>
            <w:r w:rsidRPr="00EA56B3">
              <w:tab/>
              <w:t>jadotta l-arranġamenti prattiċi għall-konformità mar-Regolament (KE) Nru 1049/2001 tal-Parlament Ewropew u tal-Kunsill</w:t>
            </w:r>
            <w:r w:rsidRPr="00EA56B3">
              <w:rPr>
                <w:vertAlign w:val="superscript"/>
              </w:rPr>
              <w:t>28</w:t>
            </w:r>
            <w:r w:rsidRPr="00EA56B3">
              <w:t>, inklużi l-appelli jew ir-rimedji meħtieġa għar-rieżami ta’ rifjut parzjali jew sħiħ ta’ talba għall-kunfidenzjalità;</w:t>
            </w:r>
          </w:p>
        </w:tc>
        <w:tc>
          <w:tcPr>
            <w:tcW w:w="4876" w:type="dxa"/>
            <w:tcBorders>
              <w:top w:val="nil"/>
              <w:left w:val="nil"/>
              <w:bottom w:val="nil"/>
              <w:right w:val="nil"/>
            </w:tcBorders>
          </w:tcPr>
          <w:p w14:paraId="5275C933" w14:textId="77777777" w:rsidR="00BE4765" w:rsidRPr="00EA56B3" w:rsidRDefault="00BE4765" w:rsidP="00100968">
            <w:pPr>
              <w:pStyle w:val="Normal6a"/>
            </w:pPr>
            <w:r w:rsidRPr="00EA56B3">
              <w:t>(y)</w:t>
            </w:r>
            <w:r w:rsidRPr="00EA56B3">
              <w:tab/>
              <w:t>jadotta l-arranġamenti prattiċi għall-konformità mar-Regolament (KE) Nru 1049/2001 tal-Parlament Ewropew u tal-Kunsill</w:t>
            </w:r>
            <w:r w:rsidRPr="00EA56B3">
              <w:rPr>
                <w:vertAlign w:val="superscript"/>
              </w:rPr>
              <w:t>28</w:t>
            </w:r>
            <w:r w:rsidRPr="00EA56B3">
              <w:t>, inklużi l-appelli jew ir-rimedji meħtieġa għar-rieżami ta’ rifjut parzjali jew sħiħ ta’ talba għall-kunfidenzjalità</w:t>
            </w:r>
            <w:r w:rsidRPr="00EA56B3">
              <w:rPr>
                <w:b/>
                <w:bCs/>
                <w:i/>
                <w:iCs/>
              </w:rPr>
              <w:t>.</w:t>
            </w:r>
            <w:r w:rsidRPr="00EA56B3">
              <w:rPr>
                <w:b/>
                <w:i/>
              </w:rPr>
              <w:t xml:space="preserve"> </w:t>
            </w:r>
            <w:r w:rsidRPr="00EA56B3">
              <w:rPr>
                <w:b/>
                <w:bCs/>
                <w:i/>
                <w:iCs/>
              </w:rPr>
              <w:t>Dawk l-arranġamenti prattiċi għandhom jiżguraw aċċess kemm jista’ jkun wiesa’ għad-dokumenti fil-pussess tiegħu u jkunu konformi mar-Regolament (KE) Nru 1367/2006 tal-Parlament Ewropew u tal-Kunsill</w:t>
            </w:r>
            <w:r w:rsidRPr="00EA56B3">
              <w:rPr>
                <w:b/>
                <w:bCs/>
                <w:i/>
                <w:iCs/>
                <w:vertAlign w:val="superscript"/>
              </w:rPr>
              <w:t>1a</w:t>
            </w:r>
            <w:r w:rsidRPr="00EA56B3">
              <w:t>;</w:t>
            </w:r>
          </w:p>
        </w:tc>
      </w:tr>
      <w:tr w:rsidR="00390D4C" w:rsidRPr="00EA56B3" w14:paraId="14568966" w14:textId="77777777" w:rsidTr="00100968">
        <w:trPr>
          <w:jc w:val="center"/>
        </w:trPr>
        <w:tc>
          <w:tcPr>
            <w:tcW w:w="4876" w:type="dxa"/>
            <w:tcBorders>
              <w:top w:val="nil"/>
              <w:left w:val="nil"/>
              <w:bottom w:val="nil"/>
              <w:right w:val="nil"/>
            </w:tcBorders>
          </w:tcPr>
          <w:p w14:paraId="26F560C3"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2E8DE352" w14:textId="77777777" w:rsidR="00BE4765" w:rsidRPr="00EA56B3" w:rsidRDefault="00BE4765" w:rsidP="00100968">
            <w:pPr>
              <w:pStyle w:val="Normal6a"/>
            </w:pPr>
            <w:r w:rsidRPr="00EA56B3">
              <w:rPr>
                <w:b/>
                <w:i/>
              </w:rPr>
              <w:t>_________________</w:t>
            </w:r>
          </w:p>
        </w:tc>
      </w:tr>
      <w:tr w:rsidR="00390D4C" w:rsidRPr="00EA56B3" w14:paraId="6CCEFA1B" w14:textId="77777777" w:rsidTr="00100968">
        <w:trPr>
          <w:jc w:val="center"/>
        </w:trPr>
        <w:tc>
          <w:tcPr>
            <w:tcW w:w="4876" w:type="dxa"/>
            <w:tcBorders>
              <w:top w:val="nil"/>
              <w:left w:val="nil"/>
              <w:bottom w:val="nil"/>
              <w:right w:val="nil"/>
            </w:tcBorders>
          </w:tcPr>
          <w:p w14:paraId="56E1C1E7" w14:textId="77777777" w:rsidR="00BE4765" w:rsidRPr="00EA56B3" w:rsidRDefault="00BE4765" w:rsidP="00100968"/>
        </w:tc>
        <w:tc>
          <w:tcPr>
            <w:tcW w:w="4876" w:type="dxa"/>
            <w:tcBorders>
              <w:top w:val="nil"/>
              <w:left w:val="nil"/>
              <w:bottom w:val="nil"/>
              <w:right w:val="nil"/>
            </w:tcBorders>
          </w:tcPr>
          <w:p w14:paraId="2DD8AF6F" w14:textId="77777777" w:rsidR="00BE4765" w:rsidRPr="00EA56B3" w:rsidRDefault="00BE4765" w:rsidP="00100968">
            <w:pPr>
              <w:pStyle w:val="Normal6a"/>
            </w:pPr>
            <w:r w:rsidRPr="00EA56B3">
              <w:rPr>
                <w:b/>
                <w:bCs/>
                <w:i/>
                <w:iCs/>
                <w:vertAlign w:val="superscript"/>
              </w:rPr>
              <w:t>1a</w:t>
            </w:r>
            <w:r w:rsidRPr="00EA56B3">
              <w:rPr>
                <w:b/>
                <w:bCs/>
                <w:i/>
                <w:iCs/>
              </w:rPr>
              <w:t xml:space="preserve"> Ir-Regolament (KE) Nru 1367/2006 tal-Parlament Ewropew u tal-Kunsill tas-6 ta’ Settembru 2006 dwar l-applikazzjoni għall-istituzzjonijiet u l-korpi tal-Komunità tad-dispożizzjonijiet tal-Konvenzjoni ta’ Aarhus dwar l-Aċċess għall-Informazzjoni, il-Parteċipazzjoni tal-Pubbliku fit-Teħid ta’ Deċiżjonijiet u l-Aċċess għall-Ġustizzja fi Kwistjonijiet Ambjentali (ĠU L 264, 25.9.2006, pp. 13–19, ELI:</w:t>
            </w:r>
            <w:r w:rsidRPr="00EA56B3">
              <w:rPr>
                <w:b/>
                <w:i/>
              </w:rPr>
              <w:t xml:space="preserve"> http://data.europa.eu/eli/reg/2006/1367/oj</w:t>
            </w:r>
          </w:p>
        </w:tc>
      </w:tr>
      <w:tr w:rsidR="00390D4C" w:rsidRPr="00EA56B3" w14:paraId="12EE2E51" w14:textId="77777777" w:rsidTr="00100968">
        <w:trPr>
          <w:jc w:val="center"/>
        </w:trPr>
        <w:tc>
          <w:tcPr>
            <w:tcW w:w="4876" w:type="dxa"/>
            <w:tcBorders>
              <w:top w:val="nil"/>
              <w:left w:val="nil"/>
              <w:bottom w:val="nil"/>
              <w:right w:val="nil"/>
            </w:tcBorders>
          </w:tcPr>
          <w:p w14:paraId="5B5DD445" w14:textId="77777777" w:rsidR="00BE4765" w:rsidRPr="00EA56B3" w:rsidRDefault="00BE4765" w:rsidP="00100968">
            <w:pPr>
              <w:pStyle w:val="Normal6a"/>
            </w:pPr>
            <w:r w:rsidRPr="00EA56B3">
              <w:rPr>
                <w:vertAlign w:val="superscript"/>
              </w:rPr>
              <w:t>28</w:t>
            </w:r>
            <w:r w:rsidRPr="00EA56B3">
              <w:t xml:space="preserve"> Ir-Regolament (KE) Nru 1049/2001 tal-Parlament Ewropew u tal-Kunsill tat-30 ta’ Mejju 2001 dwar l-aċċess pubbliku għad-dokumenti tal-Parlament Ewropew, tal-Kunsill u tal-Kummissjoni (ĠU L 145, 31.5.2001, p. 43, ELI: http://data.europa.eu/eli/reg/2001/1049/oj).</w:t>
            </w:r>
          </w:p>
        </w:tc>
        <w:tc>
          <w:tcPr>
            <w:tcW w:w="4876" w:type="dxa"/>
            <w:tcBorders>
              <w:top w:val="nil"/>
              <w:left w:val="nil"/>
              <w:bottom w:val="nil"/>
              <w:right w:val="nil"/>
            </w:tcBorders>
          </w:tcPr>
          <w:p w14:paraId="39A53BA6" w14:textId="77777777" w:rsidR="00BE4765" w:rsidRPr="00EA56B3" w:rsidRDefault="00BE4765" w:rsidP="00100968">
            <w:pPr>
              <w:pStyle w:val="Normal6a"/>
            </w:pPr>
            <w:r w:rsidRPr="00EA56B3">
              <w:rPr>
                <w:vertAlign w:val="superscript"/>
              </w:rPr>
              <w:t>28</w:t>
            </w:r>
            <w:r w:rsidRPr="00EA56B3">
              <w:t xml:space="preserve"> Ir-Regolament (KE) Nru 1049/2001 tal-Parlament Ewropew u tal-Kunsill tat-30 ta’ Mejju 2001 dwar l-aċċess pubbliku għad-dokumenti tal-Parlament Ewropew, tal-Kunsill u tal-Kummissjoni (ĠU L 145, 31.5.2001, p. 43, ELI: http://data.europa.eu/eli/reg/2001/1049/oj).</w:t>
            </w:r>
          </w:p>
        </w:tc>
      </w:tr>
    </w:tbl>
    <w:p w14:paraId="5673993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BC8B662" w14:textId="77777777" w:rsidR="00BE4765" w:rsidRPr="00EA56B3" w:rsidRDefault="00BE4765" w:rsidP="00BE4765">
      <w:r w:rsidRPr="00EA56B3">
        <w:rPr>
          <w:rStyle w:val="HideTWBExt"/>
          <w:color w:val="auto"/>
        </w:rPr>
        <w:t>&lt;/Amend&gt;</w:t>
      </w:r>
    </w:p>
    <w:p w14:paraId="4E098F5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184</w:t>
      </w:r>
      <w:r w:rsidRPr="00EA56B3">
        <w:rPr>
          <w:rStyle w:val="HideTWBExt"/>
          <w:color w:val="auto"/>
        </w:rPr>
        <w:t>&lt;/NumAm&gt;</w:t>
      </w:r>
    </w:p>
    <w:p w14:paraId="5FCBD55D"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9C540CE" w14:textId="77777777" w:rsidR="00BE4765" w:rsidRPr="00EA56B3" w:rsidRDefault="00BE4765" w:rsidP="00BE4765">
      <w:pPr>
        <w:pStyle w:val="NormalBold"/>
      </w:pPr>
      <w:r w:rsidRPr="00EA56B3">
        <w:rPr>
          <w:rStyle w:val="HideTWBExt"/>
          <w:b w:val="0"/>
          <w:color w:val="auto"/>
        </w:rPr>
        <w:t>&lt;/RepeatBlock-By&gt;</w:t>
      </w:r>
    </w:p>
    <w:p w14:paraId="0F53E78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0E59423" w14:textId="77777777" w:rsidR="00BE4765" w:rsidRPr="00EA56B3" w:rsidRDefault="00BE4765" w:rsidP="00BE4765">
      <w:pPr>
        <w:pStyle w:val="NormalBold"/>
      </w:pPr>
      <w:r w:rsidRPr="00EA56B3">
        <w:rPr>
          <w:rStyle w:val="HideTWBExt"/>
          <w:color w:val="auto"/>
        </w:rPr>
        <w:t>&lt;Article&gt;</w:t>
      </w:r>
      <w:r w:rsidRPr="00EA56B3">
        <w:t>Artikolu 10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C6B808B" w14:textId="77777777" w:rsidTr="00100968">
        <w:trPr>
          <w:trHeight w:hRule="exact" w:val="240"/>
          <w:jc w:val="center"/>
        </w:trPr>
        <w:tc>
          <w:tcPr>
            <w:tcW w:w="9752" w:type="dxa"/>
            <w:gridSpan w:val="2"/>
            <w:tcBorders>
              <w:top w:val="nil"/>
              <w:left w:val="nil"/>
              <w:bottom w:val="nil"/>
              <w:right w:val="nil"/>
            </w:tcBorders>
          </w:tcPr>
          <w:p w14:paraId="2270CCBF" w14:textId="77777777" w:rsidR="00BE4765" w:rsidRPr="00EA56B3" w:rsidRDefault="00BE4765" w:rsidP="00100968"/>
        </w:tc>
      </w:tr>
      <w:tr w:rsidR="00390D4C" w:rsidRPr="00EA56B3" w14:paraId="5963FDC5" w14:textId="77777777" w:rsidTr="00100968">
        <w:trPr>
          <w:trHeight w:val="240"/>
          <w:jc w:val="center"/>
        </w:trPr>
        <w:tc>
          <w:tcPr>
            <w:tcW w:w="4876" w:type="dxa"/>
            <w:tcBorders>
              <w:top w:val="nil"/>
              <w:left w:val="nil"/>
              <w:bottom w:val="nil"/>
              <w:right w:val="nil"/>
            </w:tcBorders>
          </w:tcPr>
          <w:p w14:paraId="232F477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7D45F96" w14:textId="77777777" w:rsidR="00BE4765" w:rsidRPr="00EA56B3" w:rsidRDefault="00BE4765" w:rsidP="00100968">
            <w:pPr>
              <w:pStyle w:val="AmColumnHeading"/>
            </w:pPr>
            <w:r w:rsidRPr="00EA56B3">
              <w:t>Emenda</w:t>
            </w:r>
          </w:p>
        </w:tc>
      </w:tr>
      <w:tr w:rsidR="00390D4C" w:rsidRPr="00EA56B3" w14:paraId="2856906E" w14:textId="77777777" w:rsidTr="00100968">
        <w:trPr>
          <w:jc w:val="center"/>
        </w:trPr>
        <w:tc>
          <w:tcPr>
            <w:tcW w:w="4876" w:type="dxa"/>
            <w:tcBorders>
              <w:top w:val="nil"/>
              <w:left w:val="nil"/>
              <w:bottom w:val="nil"/>
              <w:right w:val="nil"/>
            </w:tcBorders>
          </w:tcPr>
          <w:p w14:paraId="6C0B4734" w14:textId="77777777" w:rsidR="00BE4765" w:rsidRPr="00EA56B3" w:rsidRDefault="00BE4765" w:rsidP="00100968">
            <w:pPr>
              <w:pStyle w:val="Normal6a"/>
            </w:pPr>
            <w:r w:rsidRPr="00EA56B3">
              <w:t>1.</w:t>
            </w:r>
            <w:r w:rsidRPr="00EA56B3">
              <w:tab/>
              <w:t>Il-Bord tat-Tmexxija għandu jaġixxi b’maġġoranza ta’ żewġ terzi tal-membri kollha tiegħu bi drittijiet tal-vot.</w:t>
            </w:r>
          </w:p>
        </w:tc>
        <w:tc>
          <w:tcPr>
            <w:tcW w:w="4876" w:type="dxa"/>
            <w:tcBorders>
              <w:top w:val="nil"/>
              <w:left w:val="nil"/>
              <w:bottom w:val="nil"/>
              <w:right w:val="nil"/>
            </w:tcBorders>
          </w:tcPr>
          <w:p w14:paraId="07B79187" w14:textId="77777777" w:rsidR="00BE4765" w:rsidRPr="00EA56B3" w:rsidRDefault="00BE4765" w:rsidP="00100968">
            <w:pPr>
              <w:pStyle w:val="Normal6a"/>
            </w:pPr>
            <w:r w:rsidRPr="00EA56B3">
              <w:rPr>
                <w:i/>
              </w:rPr>
              <w:t>(Ma taffettwax il-verżjoni Maltija.)</w:t>
            </w:r>
          </w:p>
        </w:tc>
      </w:tr>
    </w:tbl>
    <w:p w14:paraId="1BEFA22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32BA17B" w14:textId="77777777" w:rsidR="00BE4765" w:rsidRPr="00EA56B3" w:rsidRDefault="00BE4765" w:rsidP="00BE4765">
      <w:r w:rsidRPr="00EA56B3">
        <w:rPr>
          <w:rStyle w:val="HideTWBExt"/>
          <w:color w:val="auto"/>
        </w:rPr>
        <w:t>&lt;/Amend&gt;</w:t>
      </w:r>
    </w:p>
    <w:p w14:paraId="4BDECF3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185</w:t>
      </w:r>
      <w:r w:rsidRPr="00EA56B3">
        <w:rPr>
          <w:rStyle w:val="HideTWBExt"/>
          <w:color w:val="auto"/>
        </w:rPr>
        <w:t>&lt;/NumAm&gt;</w:t>
      </w:r>
    </w:p>
    <w:p w14:paraId="3DBF46AB"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6E06ECFA" w14:textId="77777777" w:rsidR="00BE4765" w:rsidRPr="00EA56B3" w:rsidRDefault="00BE4765" w:rsidP="00BE4765">
      <w:pPr>
        <w:pStyle w:val="NormalBold"/>
      </w:pPr>
      <w:r w:rsidRPr="00EA56B3">
        <w:rPr>
          <w:rStyle w:val="HideTWBExt"/>
          <w:b w:val="0"/>
          <w:color w:val="auto"/>
        </w:rPr>
        <w:t>&lt;/RepeatBlock-By&gt;</w:t>
      </w:r>
    </w:p>
    <w:p w14:paraId="1ABE316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D7901C6" w14:textId="77777777" w:rsidR="00BE4765" w:rsidRPr="00EA56B3" w:rsidRDefault="00BE4765" w:rsidP="00BE4765">
      <w:pPr>
        <w:pStyle w:val="NormalBold"/>
      </w:pPr>
      <w:r w:rsidRPr="00EA56B3">
        <w:rPr>
          <w:rStyle w:val="HideTWBExt"/>
          <w:color w:val="auto"/>
        </w:rPr>
        <w:t>&lt;Article&gt;</w:t>
      </w:r>
      <w:r w:rsidRPr="00EA56B3">
        <w:t>Artikolu 10 – paragrafu 3</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F6A7025" w14:textId="77777777" w:rsidTr="00100968">
        <w:trPr>
          <w:trHeight w:hRule="exact" w:val="240"/>
          <w:jc w:val="center"/>
        </w:trPr>
        <w:tc>
          <w:tcPr>
            <w:tcW w:w="9752" w:type="dxa"/>
            <w:gridSpan w:val="2"/>
            <w:tcBorders>
              <w:top w:val="nil"/>
              <w:left w:val="nil"/>
              <w:bottom w:val="nil"/>
              <w:right w:val="nil"/>
            </w:tcBorders>
          </w:tcPr>
          <w:p w14:paraId="7645D0DC" w14:textId="77777777" w:rsidR="00BE4765" w:rsidRPr="00EA56B3" w:rsidRDefault="00BE4765" w:rsidP="00100968"/>
        </w:tc>
      </w:tr>
      <w:tr w:rsidR="00390D4C" w:rsidRPr="00EA56B3" w14:paraId="3EDFED1A" w14:textId="77777777" w:rsidTr="00100968">
        <w:trPr>
          <w:trHeight w:val="240"/>
          <w:jc w:val="center"/>
        </w:trPr>
        <w:tc>
          <w:tcPr>
            <w:tcW w:w="4876" w:type="dxa"/>
            <w:tcBorders>
              <w:top w:val="nil"/>
              <w:left w:val="nil"/>
              <w:bottom w:val="nil"/>
              <w:right w:val="nil"/>
            </w:tcBorders>
          </w:tcPr>
          <w:p w14:paraId="615D2EC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ED790EF" w14:textId="77777777" w:rsidR="00BE4765" w:rsidRPr="00EA56B3" w:rsidRDefault="00BE4765" w:rsidP="00100968">
            <w:pPr>
              <w:pStyle w:val="AmColumnHeading"/>
            </w:pPr>
            <w:r w:rsidRPr="00EA56B3">
              <w:t>Emenda</w:t>
            </w:r>
          </w:p>
        </w:tc>
      </w:tr>
      <w:tr w:rsidR="00390D4C" w:rsidRPr="00EA56B3" w14:paraId="498B3C38" w14:textId="77777777" w:rsidTr="00100968">
        <w:trPr>
          <w:jc w:val="center"/>
        </w:trPr>
        <w:tc>
          <w:tcPr>
            <w:tcW w:w="4876" w:type="dxa"/>
            <w:tcBorders>
              <w:top w:val="nil"/>
              <w:left w:val="nil"/>
              <w:bottom w:val="nil"/>
              <w:right w:val="nil"/>
            </w:tcBorders>
          </w:tcPr>
          <w:p w14:paraId="2F97D4D7" w14:textId="77777777" w:rsidR="00BE4765" w:rsidRPr="00EA56B3" w:rsidRDefault="00BE4765" w:rsidP="00100968">
            <w:pPr>
              <w:pStyle w:val="Normal6a"/>
            </w:pPr>
            <w:r w:rsidRPr="00EA56B3">
              <w:t>3.</w:t>
            </w:r>
            <w:r w:rsidRPr="00EA56B3">
              <w:tab/>
              <w:t>Fil-każ li l-Kummissjoni tqajjem tħassib serju dwar proposta għal deċiżjoni ppreżentata lill-Bord tat-Tmexxija dwar kwistjonijiet relatati mar-Regolament Delegat tal-Kummissjoni (UE) 2019/715</w:t>
            </w:r>
            <w:r w:rsidRPr="00EA56B3">
              <w:rPr>
                <w:vertAlign w:val="superscript"/>
              </w:rPr>
              <w:t>29</w:t>
            </w:r>
            <w:r w:rsidRPr="00EA56B3">
              <w:t xml:space="preserve"> dwar ir-Regolament finanzjarju qafas għall-aġenziji regolatorji deċentralizzati jew għar-Regolamenti tal-Persunal u l-Kundizzjonijiet tal-Impjieg ta’ Aġenti Oħra tar-Regolament Nru 31 (KEE), 11 (KEEA), il-Bord tat-Tmexxija għandu jipposponi l-adozzjoni tad-deċiżjoni. Fi żmien 15-il jum, il-Bord tat-Tmexxija għandu jerġa’ jeżaminaha u jadottaha, possibbilment emendata, fit-tieni qari, jew b’maġġoranza ta’ żewġ terzi</w:t>
            </w:r>
            <w:r w:rsidRPr="00EA56B3">
              <w:rPr>
                <w:b/>
                <w:bCs/>
                <w:i/>
                <w:iCs/>
              </w:rPr>
              <w:t>, inklużi r-rappreżentanti tal-Kummissjoni,</w:t>
            </w:r>
            <w:r w:rsidRPr="00EA56B3">
              <w:t xml:space="preserve"> jew b’maġġoranza ta’ erbgħa minn kull ħamsa tar-rappreżentanti tal-Istati Membri.</w:t>
            </w:r>
          </w:p>
        </w:tc>
        <w:tc>
          <w:tcPr>
            <w:tcW w:w="4876" w:type="dxa"/>
            <w:tcBorders>
              <w:top w:val="nil"/>
              <w:left w:val="nil"/>
              <w:bottom w:val="nil"/>
              <w:right w:val="nil"/>
            </w:tcBorders>
          </w:tcPr>
          <w:p w14:paraId="6ECD0023" w14:textId="77777777" w:rsidR="00BE4765" w:rsidRPr="00EA56B3" w:rsidRDefault="00BE4765" w:rsidP="00100968">
            <w:pPr>
              <w:pStyle w:val="Normal6a"/>
            </w:pPr>
            <w:r w:rsidRPr="00EA56B3">
              <w:t>3.</w:t>
            </w:r>
            <w:r w:rsidRPr="00EA56B3">
              <w:tab/>
              <w:t>Fil-każ li l-Kummissjoni tqajjem tħassib serju dwar proposta għal deċiżjoni ppreżentata lill-Bord tat-Tmexxija dwar kwistjonijiet relatati mar-Regolament Delegat tal-Kummissjoni (UE) 2019/715</w:t>
            </w:r>
            <w:r w:rsidRPr="00EA56B3">
              <w:rPr>
                <w:vertAlign w:val="superscript"/>
              </w:rPr>
              <w:t>29</w:t>
            </w:r>
            <w:r w:rsidRPr="00EA56B3">
              <w:t xml:space="preserve"> dwar ir-Regolament finanzjarju qafas għall-aġenziji regolatorji deċentralizzati jew għar-Regolamenti tal-Persunal u l-Kundizzjonijiet tal-Impjieg ta’ Aġenti Oħra tar-Regolament Nru 31 (KEE), 11 (KEEA), il-Bord tat-Tmexxija għandu jipposponi l-adozzjoni tad-deċiżjoni. Fi żmien 15-il jum, il-Bord tat-Tmexxija għandu jerġa’ jeżaminaha u jadottaha, possibbilment emendata, fit-tieni qari, jew b’maġġoranza ta’ żewġ terzi </w:t>
            </w:r>
            <w:r w:rsidRPr="00EA56B3">
              <w:rPr>
                <w:b/>
                <w:bCs/>
                <w:i/>
                <w:iCs/>
              </w:rPr>
              <w:t>tal-membri kollha tiegħu bid-drittijiet tal-vot</w:t>
            </w:r>
            <w:r w:rsidRPr="00EA56B3">
              <w:t xml:space="preserve"> jew b’maġġoranza ta’ erbgħa minn kull ħamsa tar-rappreżentanti tal-Istati Membri.</w:t>
            </w:r>
          </w:p>
        </w:tc>
      </w:tr>
      <w:tr w:rsidR="00390D4C" w:rsidRPr="00EA56B3" w14:paraId="664930EE" w14:textId="77777777" w:rsidTr="00100968">
        <w:trPr>
          <w:jc w:val="center"/>
        </w:trPr>
        <w:tc>
          <w:tcPr>
            <w:tcW w:w="4876" w:type="dxa"/>
            <w:tcBorders>
              <w:top w:val="nil"/>
              <w:left w:val="nil"/>
              <w:bottom w:val="nil"/>
              <w:right w:val="nil"/>
            </w:tcBorders>
          </w:tcPr>
          <w:p w14:paraId="7D9213C5" w14:textId="77777777" w:rsidR="00BE4765" w:rsidRPr="00EA56B3" w:rsidRDefault="00BE4765" w:rsidP="00100968">
            <w:pPr>
              <w:pStyle w:val="Normal6a"/>
            </w:pPr>
            <w:r w:rsidRPr="00EA56B3">
              <w:rPr>
                <w:b/>
                <w:i/>
              </w:rPr>
              <w:t>_________________</w:t>
            </w:r>
          </w:p>
        </w:tc>
        <w:tc>
          <w:tcPr>
            <w:tcW w:w="4876" w:type="dxa"/>
            <w:tcBorders>
              <w:top w:val="nil"/>
              <w:left w:val="nil"/>
              <w:bottom w:val="nil"/>
              <w:right w:val="nil"/>
            </w:tcBorders>
          </w:tcPr>
          <w:p w14:paraId="680D6E31" w14:textId="77777777" w:rsidR="00BE4765" w:rsidRPr="00EA56B3" w:rsidRDefault="00BE4765" w:rsidP="00100968">
            <w:pPr>
              <w:pStyle w:val="Normal6a"/>
            </w:pPr>
            <w:r w:rsidRPr="00EA56B3">
              <w:rPr>
                <w:b/>
                <w:i/>
              </w:rPr>
              <w:t>_________________</w:t>
            </w:r>
          </w:p>
        </w:tc>
      </w:tr>
      <w:tr w:rsidR="00390D4C" w:rsidRPr="00EA56B3" w14:paraId="71B5FAF2" w14:textId="77777777" w:rsidTr="00100968">
        <w:trPr>
          <w:jc w:val="center"/>
        </w:trPr>
        <w:tc>
          <w:tcPr>
            <w:tcW w:w="4876" w:type="dxa"/>
            <w:tcBorders>
              <w:top w:val="nil"/>
              <w:left w:val="nil"/>
              <w:bottom w:val="nil"/>
              <w:right w:val="nil"/>
            </w:tcBorders>
          </w:tcPr>
          <w:p w14:paraId="20E70037" w14:textId="77777777" w:rsidR="00BE4765" w:rsidRPr="00EA56B3" w:rsidRDefault="00BE4765" w:rsidP="00100968">
            <w:pPr>
              <w:pStyle w:val="Normal6a"/>
            </w:pPr>
            <w:r w:rsidRPr="00EA56B3">
              <w:rPr>
                <w:vertAlign w:val="superscript"/>
              </w:rPr>
              <w:t>29</w:t>
            </w:r>
            <w:r w:rsidRPr="00EA56B3">
              <w:t xml:space="preserve"> Ir-Regolament Delegat tal-Kummissjoni (UE) 2019/715 tat-18 ta’ Diċembru 2018 dwar ir-regolament finanzjarju qafas għall-korpi mwaqqfin skont it-TFUE u t-Trattat Euratom u msemmija fl-Artikolu 70 tar-Regolament (UE, Euratom) 2018/1046 tal-Parlament Ewropew u tal-Kunsill (ĠU L 122, 10.5.2019, p. 1, ELI: http://data.europa.eu/eli/reg_del/2019/715/oj).</w:t>
            </w:r>
          </w:p>
        </w:tc>
        <w:tc>
          <w:tcPr>
            <w:tcW w:w="4876" w:type="dxa"/>
            <w:tcBorders>
              <w:top w:val="nil"/>
              <w:left w:val="nil"/>
              <w:bottom w:val="nil"/>
              <w:right w:val="nil"/>
            </w:tcBorders>
          </w:tcPr>
          <w:p w14:paraId="59000B15" w14:textId="77777777" w:rsidR="00BE4765" w:rsidRPr="00EA56B3" w:rsidRDefault="00BE4765" w:rsidP="00100968">
            <w:pPr>
              <w:pStyle w:val="Normal6a"/>
            </w:pPr>
            <w:r w:rsidRPr="00EA56B3">
              <w:rPr>
                <w:vertAlign w:val="superscript"/>
              </w:rPr>
              <w:t>29</w:t>
            </w:r>
            <w:r w:rsidRPr="00EA56B3">
              <w:t xml:space="preserve"> Ir-Regolament Delegat tal-Kummissjoni (UE) 2019/715 tat-18 ta’ Diċembru 2018 dwar ir-regolament finanzjarju qafas għall-korpi mwaqqfin skont it-TFUE u t-Trattat Euratom u msemmija fl-Artikolu 70 tar-Regolament (UE, Euratom) 2018/1046 tal-Parlament Ewropew u tal-Kunsill (ĠU L 122, 10.5.2019, p. 1, ELI: http://data.europa.eu/eli/reg_del/2019/715/oj).</w:t>
            </w:r>
          </w:p>
        </w:tc>
      </w:tr>
    </w:tbl>
    <w:p w14:paraId="6D68F95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F32804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F711A5B" w14:textId="77777777" w:rsidR="00BE4765" w:rsidRPr="00EA56B3" w:rsidRDefault="00BE4765" w:rsidP="00BE4765">
      <w:pPr>
        <w:pStyle w:val="AmJustText"/>
      </w:pPr>
      <w:r w:rsidRPr="00EA56B3">
        <w:t>Il-proposta tintroduċi veto mill-Kummissjoni, li jagħtiha s-setgħa meta mqabbla ma’ rappreżentanti oħra fil-Bord tat-Tmexxija. It-tħassir tar-referenza speċifika jkun soluzzjoni aħjar biex jinkiseb eżitu bbilanċjat. Speċjalment, meta ma jkunx speċifikat x’jista’ jikkostitwixxi raġuni għal oġġezzjoni għall-att.</w:t>
      </w:r>
    </w:p>
    <w:p w14:paraId="310D1629" w14:textId="77777777" w:rsidR="00BE4765" w:rsidRPr="00EA56B3" w:rsidRDefault="00BE4765" w:rsidP="00BE4765">
      <w:r w:rsidRPr="00EA56B3">
        <w:rPr>
          <w:rStyle w:val="HideTWBExt"/>
          <w:color w:val="auto"/>
        </w:rPr>
        <w:t>&lt;/Amend&gt;</w:t>
      </w:r>
    </w:p>
    <w:p w14:paraId="5E17FB8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186</w:t>
      </w:r>
      <w:r w:rsidRPr="00EA56B3">
        <w:rPr>
          <w:rStyle w:val="HideTWBExt"/>
          <w:color w:val="auto"/>
        </w:rPr>
        <w:t>&lt;/NumAm&gt;</w:t>
      </w:r>
    </w:p>
    <w:p w14:paraId="59198C09" w14:textId="77777777" w:rsidR="00BE4765" w:rsidRPr="00EA56B3" w:rsidRDefault="00BE4765" w:rsidP="00BE4765">
      <w:pPr>
        <w:pStyle w:val="NormalBold"/>
      </w:pPr>
      <w:r w:rsidRPr="00EA56B3">
        <w:rPr>
          <w:rStyle w:val="HideTWBExt"/>
          <w:b w:val="0"/>
          <w:color w:val="auto"/>
        </w:rPr>
        <w:t>&lt;RepeatBlock-By&gt;&lt;Members&gt;</w:t>
      </w:r>
      <w:r w:rsidRPr="00EA56B3">
        <w:t>Jorge Buxadé Villalba</w:t>
      </w:r>
      <w:r w:rsidRPr="00EA56B3">
        <w:rPr>
          <w:rStyle w:val="HideTWBExt"/>
          <w:b w:val="0"/>
          <w:color w:val="auto"/>
        </w:rPr>
        <w:t>&lt;/Members&gt;</w:t>
      </w:r>
    </w:p>
    <w:p w14:paraId="441E2A3C" w14:textId="77777777" w:rsidR="00BE4765" w:rsidRPr="00EA56B3" w:rsidRDefault="00BE4765" w:rsidP="00BE4765">
      <w:pPr>
        <w:pStyle w:val="NormalBold"/>
      </w:pPr>
      <w:r w:rsidRPr="00EA56B3">
        <w:rPr>
          <w:rStyle w:val="HideTWBExt"/>
          <w:b w:val="0"/>
          <w:color w:val="auto"/>
        </w:rPr>
        <w:t>&lt;/RepeatBlock-By&gt;</w:t>
      </w:r>
    </w:p>
    <w:p w14:paraId="5447080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40BD247" w14:textId="77777777" w:rsidR="00BE4765" w:rsidRPr="00EA56B3" w:rsidRDefault="00BE4765" w:rsidP="00BE4765">
      <w:pPr>
        <w:pStyle w:val="NormalBold"/>
      </w:pPr>
      <w:r w:rsidRPr="00EA56B3">
        <w:rPr>
          <w:rStyle w:val="HideTWBExt"/>
          <w:color w:val="auto"/>
        </w:rPr>
        <w:t>&lt;Article&gt;</w:t>
      </w:r>
      <w:r w:rsidRPr="00EA56B3">
        <w:t>Artikolu 11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5E37422" w14:textId="77777777" w:rsidTr="00100968">
        <w:trPr>
          <w:trHeight w:hRule="exact" w:val="240"/>
          <w:jc w:val="center"/>
        </w:trPr>
        <w:tc>
          <w:tcPr>
            <w:tcW w:w="9752" w:type="dxa"/>
            <w:gridSpan w:val="2"/>
            <w:tcBorders>
              <w:top w:val="nil"/>
              <w:left w:val="nil"/>
              <w:bottom w:val="nil"/>
              <w:right w:val="nil"/>
            </w:tcBorders>
          </w:tcPr>
          <w:p w14:paraId="148ED08D" w14:textId="77777777" w:rsidR="00BE4765" w:rsidRPr="00EA56B3" w:rsidRDefault="00BE4765" w:rsidP="00100968"/>
        </w:tc>
      </w:tr>
      <w:tr w:rsidR="00390D4C" w:rsidRPr="00EA56B3" w14:paraId="653B94DD" w14:textId="77777777" w:rsidTr="00100968">
        <w:trPr>
          <w:trHeight w:val="240"/>
          <w:jc w:val="center"/>
        </w:trPr>
        <w:tc>
          <w:tcPr>
            <w:tcW w:w="4876" w:type="dxa"/>
            <w:tcBorders>
              <w:top w:val="nil"/>
              <w:left w:val="nil"/>
              <w:bottom w:val="nil"/>
              <w:right w:val="nil"/>
            </w:tcBorders>
          </w:tcPr>
          <w:p w14:paraId="41EB1E0F"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3ECF9E4" w14:textId="77777777" w:rsidR="00BE4765" w:rsidRPr="00EA56B3" w:rsidRDefault="00BE4765" w:rsidP="00100968">
            <w:pPr>
              <w:pStyle w:val="AmColumnHeading"/>
            </w:pPr>
            <w:r w:rsidRPr="00EA56B3">
              <w:t>Emenda</w:t>
            </w:r>
          </w:p>
        </w:tc>
      </w:tr>
      <w:tr w:rsidR="00390D4C" w:rsidRPr="00EA56B3" w14:paraId="1D17C154" w14:textId="77777777" w:rsidTr="00100968">
        <w:trPr>
          <w:jc w:val="center"/>
        </w:trPr>
        <w:tc>
          <w:tcPr>
            <w:tcW w:w="4876" w:type="dxa"/>
            <w:tcBorders>
              <w:top w:val="nil"/>
              <w:left w:val="nil"/>
              <w:bottom w:val="nil"/>
              <w:right w:val="nil"/>
            </w:tcBorders>
          </w:tcPr>
          <w:p w14:paraId="39CAD800" w14:textId="77777777" w:rsidR="00BE4765" w:rsidRPr="00EA56B3" w:rsidRDefault="00BE4765" w:rsidP="00100968">
            <w:pPr>
              <w:pStyle w:val="Normal6a"/>
            </w:pPr>
            <w:r w:rsidRPr="00EA56B3">
              <w:t>2.</w:t>
            </w:r>
            <w:r w:rsidRPr="00EA56B3">
              <w:tab/>
              <w:t xml:space="preserve">Id-Direttur Eżekuttiv tal-Aġenzija għandu jinħatar mill-Bord tat-Tmexxija abbażi ta’ lista ta’ kandidati proposta mill-Kummissjoni wara sejħa għall-espressjonijiet ta’ interess ippubblikata f’Il-Ġurnal Uffiċjali tal-Unjoni Ewropea u f’rivisti oħrajn jew fuq siti tal-Internet. Il-proċedura tal-għażla għandha tkun miftuħa u trasparenti </w:t>
            </w:r>
            <w:r w:rsidRPr="00EA56B3">
              <w:rPr>
                <w:b/>
                <w:bCs/>
                <w:i/>
                <w:iCs/>
              </w:rPr>
              <w:t>u għandha tirrispetta l-prinċipji tat-trattament ugwali u tal-bilanċ bejn il-ġeneri</w:t>
            </w:r>
            <w:r w:rsidRPr="00EA56B3">
              <w:t>.</w:t>
            </w:r>
          </w:p>
        </w:tc>
        <w:tc>
          <w:tcPr>
            <w:tcW w:w="4876" w:type="dxa"/>
            <w:tcBorders>
              <w:top w:val="nil"/>
              <w:left w:val="nil"/>
              <w:bottom w:val="nil"/>
              <w:right w:val="nil"/>
            </w:tcBorders>
          </w:tcPr>
          <w:p w14:paraId="35CD3930" w14:textId="77777777" w:rsidR="00BE4765" w:rsidRPr="00EA56B3" w:rsidRDefault="00BE4765" w:rsidP="00100968">
            <w:pPr>
              <w:pStyle w:val="Normal6a"/>
            </w:pPr>
            <w:r w:rsidRPr="00EA56B3">
              <w:t>2.</w:t>
            </w:r>
            <w:r w:rsidRPr="00EA56B3">
              <w:tab/>
              <w:t>Id-Direttur Eżekuttiv tal-Aġenzija għandu jinħatar mill-Bord tat-Tmexxija abbażi ta’ lista ta’ kandidati proposta mill-Kummissjoni wara sejħa għall-espressjonijiet ta’ interess ippubblikata f’Il-Ġurnal Uffiċjali tal-Unjoni Ewropea u f’rivisti oħrajn jew fuq siti tal-Internet. Il-proċedura tal-għażla għandha tkun miftuħa u trasparenti.</w:t>
            </w:r>
          </w:p>
        </w:tc>
      </w:tr>
    </w:tbl>
    <w:p w14:paraId="336073A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641BA18" w14:textId="77777777" w:rsidR="00BE4765" w:rsidRPr="00EA56B3" w:rsidRDefault="00BE4765" w:rsidP="00BE4765">
      <w:r w:rsidRPr="00EA56B3">
        <w:rPr>
          <w:rStyle w:val="HideTWBExt"/>
          <w:color w:val="auto"/>
        </w:rPr>
        <w:t>&lt;/Amend&gt;</w:t>
      </w:r>
    </w:p>
    <w:p w14:paraId="728CD7D3"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187</w:t>
      </w:r>
      <w:r w:rsidRPr="00EA56B3">
        <w:rPr>
          <w:rStyle w:val="HideTWBExt"/>
          <w:color w:val="auto"/>
        </w:rPr>
        <w:t>&lt;/NumAm&gt;</w:t>
      </w:r>
    </w:p>
    <w:p w14:paraId="2040A0D5"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6A66C37F" w14:textId="77777777" w:rsidR="00BE4765" w:rsidRPr="00EA56B3" w:rsidRDefault="00BE4765" w:rsidP="00BE4765">
      <w:pPr>
        <w:pStyle w:val="NormalBold"/>
      </w:pPr>
      <w:r w:rsidRPr="00EA56B3">
        <w:rPr>
          <w:rStyle w:val="HideTWBExt"/>
          <w:b w:val="0"/>
          <w:color w:val="auto"/>
        </w:rPr>
        <w:t>&lt;/RepeatBlock-By&gt;</w:t>
      </w:r>
    </w:p>
    <w:p w14:paraId="0366E13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CDABB0C" w14:textId="77777777" w:rsidR="00BE4765" w:rsidRPr="00EA56B3" w:rsidRDefault="00BE4765" w:rsidP="00BE4765">
      <w:pPr>
        <w:pStyle w:val="NormalBold"/>
      </w:pPr>
      <w:r w:rsidRPr="00EA56B3">
        <w:rPr>
          <w:rStyle w:val="HideTWBExt"/>
          <w:color w:val="auto"/>
        </w:rPr>
        <w:t>&lt;Article&gt;</w:t>
      </w:r>
      <w:r w:rsidRPr="00EA56B3">
        <w:t>Artikolu 12 – paragrafu 3</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0D4655E" w14:textId="77777777" w:rsidTr="00100968">
        <w:trPr>
          <w:trHeight w:hRule="exact" w:val="240"/>
          <w:jc w:val="center"/>
        </w:trPr>
        <w:tc>
          <w:tcPr>
            <w:tcW w:w="9752" w:type="dxa"/>
            <w:gridSpan w:val="2"/>
            <w:tcBorders>
              <w:top w:val="nil"/>
              <w:left w:val="nil"/>
              <w:bottom w:val="nil"/>
              <w:right w:val="nil"/>
            </w:tcBorders>
          </w:tcPr>
          <w:p w14:paraId="0E467A74" w14:textId="77777777" w:rsidR="00BE4765" w:rsidRPr="00EA56B3" w:rsidRDefault="00BE4765" w:rsidP="00100968"/>
        </w:tc>
      </w:tr>
      <w:tr w:rsidR="00390D4C" w:rsidRPr="00EA56B3" w14:paraId="778F4B9A" w14:textId="77777777" w:rsidTr="00100968">
        <w:trPr>
          <w:trHeight w:val="240"/>
          <w:jc w:val="center"/>
        </w:trPr>
        <w:tc>
          <w:tcPr>
            <w:tcW w:w="4876" w:type="dxa"/>
            <w:tcBorders>
              <w:top w:val="nil"/>
              <w:left w:val="nil"/>
              <w:bottom w:val="nil"/>
              <w:right w:val="nil"/>
            </w:tcBorders>
          </w:tcPr>
          <w:p w14:paraId="2F41ADF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5BB2536" w14:textId="77777777" w:rsidR="00BE4765" w:rsidRPr="00EA56B3" w:rsidRDefault="00BE4765" w:rsidP="00100968">
            <w:pPr>
              <w:pStyle w:val="AmColumnHeading"/>
            </w:pPr>
            <w:r w:rsidRPr="00EA56B3">
              <w:t>Emenda</w:t>
            </w:r>
          </w:p>
        </w:tc>
      </w:tr>
      <w:tr w:rsidR="00390D4C" w:rsidRPr="00EA56B3" w14:paraId="656BE1E9" w14:textId="77777777" w:rsidTr="00100968">
        <w:trPr>
          <w:jc w:val="center"/>
        </w:trPr>
        <w:tc>
          <w:tcPr>
            <w:tcW w:w="4876" w:type="dxa"/>
            <w:tcBorders>
              <w:top w:val="nil"/>
              <w:left w:val="nil"/>
              <w:bottom w:val="nil"/>
              <w:right w:val="nil"/>
            </w:tcBorders>
          </w:tcPr>
          <w:p w14:paraId="4F543B9F" w14:textId="77777777" w:rsidR="00BE4765" w:rsidRPr="00EA56B3" w:rsidRDefault="00BE4765" w:rsidP="00100968">
            <w:pPr>
              <w:pStyle w:val="Normal6a"/>
            </w:pPr>
            <w:r w:rsidRPr="00EA56B3">
              <w:t>3.</w:t>
            </w:r>
            <w:r w:rsidRPr="00EA56B3">
              <w:tab/>
              <w:t xml:space="preserve">Mingħajr preġudizzju għas-setgħat tal-Kummissjoni u tal-Bord tat-Tmexxija, id-Direttur Eżekuttiv għandu jkun indipendenti fit-twettiq </w:t>
            </w:r>
            <w:r w:rsidRPr="00EA56B3">
              <w:rPr>
                <w:b/>
                <w:bCs/>
                <w:i/>
                <w:iCs/>
              </w:rPr>
              <w:t>ta’ dmirijietu</w:t>
            </w:r>
            <w:r w:rsidRPr="00EA56B3">
              <w:t xml:space="preserve"> u la għandu jfittex u lanqas jieħu struzzjonijiet minn xi istituzzjoni, korp, uffiċċju jew aġenzija tal-Unjoni, u lanqas minn xi gvern jew minn xi korp pubbliku u privat ieħor. Id-Direttur Eżekuttiv għandu jirrapporta lill-Parlament Ewropew jew lill-Kunsill dwar it-twettiq tal-kompiti skont dan ir-Regolament meta jiġi mistieden jagħmel dan mill-istituzzjoni rispettiva.</w:t>
            </w:r>
          </w:p>
        </w:tc>
        <w:tc>
          <w:tcPr>
            <w:tcW w:w="4876" w:type="dxa"/>
            <w:tcBorders>
              <w:top w:val="nil"/>
              <w:left w:val="nil"/>
              <w:bottom w:val="nil"/>
              <w:right w:val="nil"/>
            </w:tcBorders>
          </w:tcPr>
          <w:p w14:paraId="6D801328" w14:textId="77777777" w:rsidR="00BE4765" w:rsidRPr="00EA56B3" w:rsidRDefault="00BE4765" w:rsidP="00100968">
            <w:pPr>
              <w:pStyle w:val="Normal6a"/>
            </w:pPr>
            <w:r w:rsidRPr="00EA56B3">
              <w:t>3.</w:t>
            </w:r>
            <w:r w:rsidRPr="00EA56B3">
              <w:tab/>
              <w:t xml:space="preserve">Mingħajr preġudizzju għas-setgħat tal-Kummissjoni u tal-Bord tat-Tmexxija, id-Direttur Eżekuttiv għandu jkun indipendenti fit-twettiq </w:t>
            </w:r>
            <w:r w:rsidRPr="00EA56B3">
              <w:rPr>
                <w:b/>
                <w:bCs/>
                <w:i/>
                <w:iCs/>
              </w:rPr>
              <w:t>tad-dmirijiet ta’ Direttur Eżekuttiv</w:t>
            </w:r>
            <w:r w:rsidRPr="00EA56B3">
              <w:t xml:space="preserve"> u la għandu jfittex u lanqas jieħu struzzjonijiet minn xi istituzzjoni, korp, uffiċċju jew aġenzija tal-Unjoni, u lanqas minn xi gvern jew minn xi korp pubbliku u privat ieħor. Id-Direttur Eżekuttiv għandu jirrapporta lill-Parlament Ewropew jew lill-Kunsill dwar it-twettiq tal-kompiti skont dan ir-Regolament meta jiġi mistieden jagħmel dan mill-istituzzjoni rispettiva.</w:t>
            </w:r>
          </w:p>
        </w:tc>
      </w:tr>
    </w:tbl>
    <w:p w14:paraId="76C6959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B64A10F" w14:textId="77777777" w:rsidR="00BE4765" w:rsidRPr="00EA56B3" w:rsidRDefault="00BE4765" w:rsidP="00BE4765">
      <w:r w:rsidRPr="00EA56B3">
        <w:rPr>
          <w:rStyle w:val="HideTWBExt"/>
          <w:color w:val="auto"/>
        </w:rPr>
        <w:t>&lt;/Amend&gt;</w:t>
      </w:r>
    </w:p>
    <w:p w14:paraId="1E839E1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188</w:t>
      </w:r>
      <w:r w:rsidRPr="00EA56B3">
        <w:rPr>
          <w:rStyle w:val="HideTWBExt"/>
          <w:color w:val="auto"/>
        </w:rPr>
        <w:t>&lt;/NumAm&gt;</w:t>
      </w:r>
    </w:p>
    <w:p w14:paraId="3A54591B"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50EB339B" w14:textId="77777777" w:rsidR="00BE4765" w:rsidRPr="00EA56B3" w:rsidRDefault="00BE4765" w:rsidP="00BE4765">
      <w:pPr>
        <w:pStyle w:val="NormalBold"/>
      </w:pPr>
      <w:r w:rsidRPr="00EA56B3">
        <w:rPr>
          <w:rStyle w:val="HideTWBExt"/>
          <w:b w:val="0"/>
          <w:color w:val="auto"/>
        </w:rPr>
        <w:t>&lt;/RepeatBlock-By&gt;</w:t>
      </w:r>
    </w:p>
    <w:p w14:paraId="6A27902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AD1457E" w14:textId="77777777" w:rsidR="00BE4765" w:rsidRPr="00EA56B3" w:rsidRDefault="00BE4765" w:rsidP="00BE4765">
      <w:pPr>
        <w:pStyle w:val="NormalBold"/>
      </w:pPr>
      <w:r w:rsidRPr="00EA56B3">
        <w:rPr>
          <w:rStyle w:val="HideTWBExt"/>
          <w:color w:val="auto"/>
        </w:rPr>
        <w:t>&lt;Article&gt;</w:t>
      </w:r>
      <w:r w:rsidRPr="00EA56B3">
        <w:t>Artikolu 3 – paragrafu 5 – punt q</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DA8E58A" w14:textId="77777777" w:rsidTr="00100968">
        <w:trPr>
          <w:trHeight w:hRule="exact" w:val="240"/>
          <w:jc w:val="center"/>
        </w:trPr>
        <w:tc>
          <w:tcPr>
            <w:tcW w:w="9752" w:type="dxa"/>
            <w:gridSpan w:val="2"/>
            <w:tcBorders>
              <w:top w:val="nil"/>
              <w:left w:val="nil"/>
              <w:bottom w:val="nil"/>
              <w:right w:val="nil"/>
            </w:tcBorders>
          </w:tcPr>
          <w:p w14:paraId="19639DC9" w14:textId="77777777" w:rsidR="00BE4765" w:rsidRPr="00EA56B3" w:rsidRDefault="00BE4765" w:rsidP="00100968"/>
        </w:tc>
      </w:tr>
      <w:tr w:rsidR="00390D4C" w:rsidRPr="00EA56B3" w14:paraId="6D93B853" w14:textId="77777777" w:rsidTr="00100968">
        <w:trPr>
          <w:trHeight w:val="240"/>
          <w:jc w:val="center"/>
        </w:trPr>
        <w:tc>
          <w:tcPr>
            <w:tcW w:w="4876" w:type="dxa"/>
            <w:tcBorders>
              <w:top w:val="nil"/>
              <w:left w:val="nil"/>
              <w:bottom w:val="nil"/>
              <w:right w:val="nil"/>
            </w:tcBorders>
          </w:tcPr>
          <w:p w14:paraId="737A977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11213F0" w14:textId="77777777" w:rsidR="00BE4765" w:rsidRPr="00EA56B3" w:rsidRDefault="00BE4765" w:rsidP="00100968">
            <w:pPr>
              <w:pStyle w:val="AmColumnHeading"/>
            </w:pPr>
            <w:r w:rsidRPr="00EA56B3">
              <w:t>Emenda</w:t>
            </w:r>
          </w:p>
        </w:tc>
      </w:tr>
      <w:tr w:rsidR="00390D4C" w:rsidRPr="00EA56B3" w14:paraId="70D14C49" w14:textId="77777777" w:rsidTr="00100968">
        <w:trPr>
          <w:jc w:val="center"/>
        </w:trPr>
        <w:tc>
          <w:tcPr>
            <w:tcW w:w="4876" w:type="dxa"/>
            <w:tcBorders>
              <w:top w:val="nil"/>
              <w:left w:val="nil"/>
              <w:bottom w:val="nil"/>
              <w:right w:val="nil"/>
            </w:tcBorders>
          </w:tcPr>
          <w:p w14:paraId="571335B2" w14:textId="77777777" w:rsidR="00BE4765" w:rsidRPr="00EA56B3" w:rsidRDefault="00BE4765" w:rsidP="00100968">
            <w:pPr>
              <w:pStyle w:val="Normal6a"/>
            </w:pPr>
            <w:r w:rsidRPr="00EA56B3">
              <w:t>(q)</w:t>
            </w:r>
            <w:r w:rsidRPr="00EA56B3">
              <w:tab/>
              <w:t xml:space="preserve">iħejji rapport annwali konsolidat tal-attività dwar l-attivitajiet tal-Aġenzija u </w:t>
            </w:r>
            <w:r w:rsidRPr="00EA56B3">
              <w:rPr>
                <w:b/>
                <w:bCs/>
                <w:i/>
                <w:iCs/>
              </w:rPr>
              <w:t>jippreżentah</w:t>
            </w:r>
            <w:r w:rsidRPr="00EA56B3">
              <w:t xml:space="preserve"> lill-Bord tat-Tmexxija għal valutazzjoni;</w:t>
            </w:r>
          </w:p>
        </w:tc>
        <w:tc>
          <w:tcPr>
            <w:tcW w:w="4876" w:type="dxa"/>
            <w:tcBorders>
              <w:top w:val="nil"/>
              <w:left w:val="nil"/>
              <w:bottom w:val="nil"/>
              <w:right w:val="nil"/>
            </w:tcBorders>
          </w:tcPr>
          <w:p w14:paraId="16FFDD16" w14:textId="77777777" w:rsidR="00BE4765" w:rsidRPr="00EA56B3" w:rsidRDefault="00BE4765" w:rsidP="00100968">
            <w:pPr>
              <w:pStyle w:val="Normal6a"/>
            </w:pPr>
            <w:r w:rsidRPr="00EA56B3">
              <w:t>(q)</w:t>
            </w:r>
            <w:r w:rsidRPr="00EA56B3">
              <w:tab/>
              <w:t>iħejji rapport annwali konsolidat tal-attività dwar l-attivitajiet tal-Aġenzija</w:t>
            </w:r>
            <w:r w:rsidRPr="00EA56B3">
              <w:rPr>
                <w:b/>
                <w:bCs/>
                <w:i/>
                <w:iCs/>
              </w:rPr>
              <w:t>, inkluż, meta jkun possibbli, kriterji li jistgħu jitkejlu relatati mal-attivitajiet u r-riżultati tal-Aġenzija</w:t>
            </w:r>
            <w:r w:rsidRPr="00EA56B3">
              <w:t xml:space="preserve"> u </w:t>
            </w:r>
            <w:r w:rsidRPr="00EA56B3">
              <w:rPr>
                <w:b/>
                <w:bCs/>
                <w:i/>
                <w:iCs/>
              </w:rPr>
              <w:t>jippreżenta dan ir-rapport tal-attività</w:t>
            </w:r>
            <w:r w:rsidRPr="00EA56B3">
              <w:t xml:space="preserve"> lill-Bord tat-Tmexxija għal valutazzjoni;</w:t>
            </w:r>
          </w:p>
        </w:tc>
      </w:tr>
    </w:tbl>
    <w:p w14:paraId="28688EA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E362397" w14:textId="77777777" w:rsidR="00BE4765" w:rsidRPr="00EA56B3" w:rsidRDefault="00BE4765" w:rsidP="00BE4765">
      <w:r w:rsidRPr="00EA56B3">
        <w:rPr>
          <w:rStyle w:val="HideTWBExt"/>
          <w:color w:val="auto"/>
        </w:rPr>
        <w:t>&lt;/Amend&gt;</w:t>
      </w:r>
    </w:p>
    <w:p w14:paraId="0E00402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189</w:t>
      </w:r>
      <w:r w:rsidRPr="00EA56B3">
        <w:rPr>
          <w:rStyle w:val="HideTWBExt"/>
          <w:color w:val="auto"/>
        </w:rPr>
        <w:t>&lt;/NumAm&gt;</w:t>
      </w:r>
    </w:p>
    <w:p w14:paraId="3AAA1260"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298FD088" w14:textId="77777777" w:rsidR="00BE4765" w:rsidRPr="00EA56B3" w:rsidRDefault="00BE4765" w:rsidP="00BE4765">
      <w:pPr>
        <w:pStyle w:val="NormalBold"/>
      </w:pPr>
      <w:r w:rsidRPr="00EA56B3">
        <w:rPr>
          <w:rStyle w:val="HideTWBExt"/>
          <w:b w:val="0"/>
          <w:color w:val="auto"/>
        </w:rPr>
        <w:t>&lt;/RepeatBlock-By&gt;</w:t>
      </w:r>
    </w:p>
    <w:p w14:paraId="0D3FBB3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0FDDD3C" w14:textId="77777777" w:rsidR="00BE4765" w:rsidRPr="00EA56B3" w:rsidRDefault="00BE4765" w:rsidP="00BE4765">
      <w:pPr>
        <w:pStyle w:val="NormalBold"/>
      </w:pPr>
      <w:r w:rsidRPr="00EA56B3">
        <w:rPr>
          <w:rStyle w:val="HideTWBExt"/>
          <w:color w:val="auto"/>
        </w:rPr>
        <w:t>&lt;Article&gt;</w:t>
      </w:r>
      <w:r w:rsidRPr="00EA56B3">
        <w:t>Artikolu 12 – paragrafu 5 – punt s</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6576071" w14:textId="77777777" w:rsidTr="00100968">
        <w:trPr>
          <w:trHeight w:hRule="exact" w:val="240"/>
          <w:jc w:val="center"/>
        </w:trPr>
        <w:tc>
          <w:tcPr>
            <w:tcW w:w="9752" w:type="dxa"/>
            <w:gridSpan w:val="2"/>
            <w:tcBorders>
              <w:top w:val="nil"/>
              <w:left w:val="nil"/>
              <w:bottom w:val="nil"/>
              <w:right w:val="nil"/>
            </w:tcBorders>
          </w:tcPr>
          <w:p w14:paraId="061D1FBE" w14:textId="77777777" w:rsidR="00BE4765" w:rsidRPr="00EA56B3" w:rsidRDefault="00BE4765" w:rsidP="00100968"/>
        </w:tc>
      </w:tr>
      <w:tr w:rsidR="00390D4C" w:rsidRPr="00EA56B3" w14:paraId="34937059" w14:textId="77777777" w:rsidTr="00100968">
        <w:trPr>
          <w:trHeight w:val="240"/>
          <w:jc w:val="center"/>
        </w:trPr>
        <w:tc>
          <w:tcPr>
            <w:tcW w:w="4876" w:type="dxa"/>
            <w:tcBorders>
              <w:top w:val="nil"/>
              <w:left w:val="nil"/>
              <w:bottom w:val="nil"/>
              <w:right w:val="nil"/>
            </w:tcBorders>
          </w:tcPr>
          <w:p w14:paraId="011B8D2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903745A" w14:textId="77777777" w:rsidR="00BE4765" w:rsidRPr="00EA56B3" w:rsidRDefault="00BE4765" w:rsidP="00100968">
            <w:pPr>
              <w:pStyle w:val="AmColumnHeading"/>
            </w:pPr>
            <w:r w:rsidRPr="00EA56B3">
              <w:t>Emenda</w:t>
            </w:r>
          </w:p>
        </w:tc>
      </w:tr>
      <w:tr w:rsidR="00390D4C" w:rsidRPr="00EA56B3" w14:paraId="5E628AEA" w14:textId="77777777" w:rsidTr="00100968">
        <w:trPr>
          <w:jc w:val="center"/>
        </w:trPr>
        <w:tc>
          <w:tcPr>
            <w:tcW w:w="4876" w:type="dxa"/>
            <w:tcBorders>
              <w:top w:val="nil"/>
              <w:left w:val="nil"/>
              <w:bottom w:val="nil"/>
              <w:right w:val="nil"/>
            </w:tcBorders>
          </w:tcPr>
          <w:p w14:paraId="1749C889" w14:textId="77777777" w:rsidR="00BE4765" w:rsidRPr="00EA56B3" w:rsidRDefault="00BE4765" w:rsidP="00100968">
            <w:pPr>
              <w:pStyle w:val="Normal6a"/>
            </w:pPr>
            <w:r w:rsidRPr="00EA56B3">
              <w:t>(s)</w:t>
            </w:r>
            <w:r w:rsidRPr="00EA56B3">
              <w:tab/>
              <w:t>iħejji l-abbozz proviżorju tal-istima tad-dħul u l-infiq tal-Aġenzija msemmi fl-Artikolu 28 u jimplimenta l-baġit tal-Aġenzija.</w:t>
            </w:r>
          </w:p>
        </w:tc>
        <w:tc>
          <w:tcPr>
            <w:tcW w:w="4876" w:type="dxa"/>
            <w:tcBorders>
              <w:top w:val="nil"/>
              <w:left w:val="nil"/>
              <w:bottom w:val="nil"/>
              <w:right w:val="nil"/>
            </w:tcBorders>
          </w:tcPr>
          <w:p w14:paraId="049EE276" w14:textId="77777777" w:rsidR="00BE4765" w:rsidRPr="00EA56B3" w:rsidRDefault="00BE4765" w:rsidP="00100968">
            <w:pPr>
              <w:pStyle w:val="Normal6a"/>
            </w:pPr>
            <w:r w:rsidRPr="00EA56B3">
              <w:t>(s)</w:t>
            </w:r>
            <w:r w:rsidRPr="00EA56B3">
              <w:tab/>
              <w:t xml:space="preserve">iħejji l-abbozz proviżorju tal-istima tad-dħul u l-infiq tal-Aġenzija msemmi fl-Artikolu 28 u jimplimenta l-baġit tal-Aġenzija </w:t>
            </w:r>
            <w:r w:rsidRPr="00EA56B3">
              <w:rPr>
                <w:b/>
                <w:bCs/>
                <w:i/>
                <w:iCs/>
              </w:rPr>
              <w:t>filwaqt li jqis il-prinċipju tal-kosteffettività, li skontu l-ogħla output possibbli għandu jinkiseb bl-inqas użu possibbli tar-riżorsi, mingħajr ma tiġi kompromessa l-kwalità tar-riżultati</w:t>
            </w:r>
            <w:r w:rsidRPr="00EA56B3">
              <w:t>.</w:t>
            </w:r>
          </w:p>
        </w:tc>
      </w:tr>
    </w:tbl>
    <w:p w14:paraId="0578247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D1C99BD" w14:textId="77777777" w:rsidR="00BE4765" w:rsidRPr="00EA56B3" w:rsidRDefault="00BE4765" w:rsidP="00BE4765">
      <w:r w:rsidRPr="00EA56B3">
        <w:rPr>
          <w:rStyle w:val="HideTWBExt"/>
          <w:color w:val="auto"/>
        </w:rPr>
        <w:t>&lt;/Amend&gt;</w:t>
      </w:r>
    </w:p>
    <w:p w14:paraId="7D42C8B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190</w:t>
      </w:r>
      <w:r w:rsidRPr="00EA56B3">
        <w:rPr>
          <w:rStyle w:val="HideTWBExt"/>
          <w:color w:val="auto"/>
        </w:rPr>
        <w:t>&lt;/NumAm&gt;</w:t>
      </w:r>
    </w:p>
    <w:p w14:paraId="061A10D6"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31048FD3" w14:textId="77777777" w:rsidR="00BE4765" w:rsidRPr="00EA56B3" w:rsidRDefault="00BE4765" w:rsidP="00BE4765">
      <w:pPr>
        <w:pStyle w:val="NormalBold"/>
      </w:pPr>
      <w:r w:rsidRPr="00EA56B3">
        <w:rPr>
          <w:rStyle w:val="HideTWBExt"/>
          <w:b w:val="0"/>
          <w:color w:val="auto"/>
        </w:rPr>
        <w:t>&lt;/RepeatBlock-By&gt;</w:t>
      </w:r>
    </w:p>
    <w:p w14:paraId="170E6054"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D9245B8" w14:textId="77777777" w:rsidR="00BE4765" w:rsidRPr="00EA56B3" w:rsidRDefault="00BE4765" w:rsidP="00BE4765">
      <w:pPr>
        <w:pStyle w:val="NormalBold"/>
      </w:pPr>
      <w:r w:rsidRPr="00EA56B3">
        <w:rPr>
          <w:rStyle w:val="HideTWBExt"/>
          <w:color w:val="auto"/>
        </w:rPr>
        <w:t>&lt;Article&gt;</w:t>
      </w:r>
      <w:r w:rsidRPr="00EA56B3">
        <w:t>Artikolu 12 – paragrafu 6</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2DF16DA" w14:textId="77777777" w:rsidTr="00100968">
        <w:trPr>
          <w:trHeight w:hRule="exact" w:val="240"/>
          <w:jc w:val="center"/>
        </w:trPr>
        <w:tc>
          <w:tcPr>
            <w:tcW w:w="9752" w:type="dxa"/>
            <w:gridSpan w:val="2"/>
            <w:tcBorders>
              <w:top w:val="nil"/>
              <w:left w:val="nil"/>
              <w:bottom w:val="nil"/>
              <w:right w:val="nil"/>
            </w:tcBorders>
          </w:tcPr>
          <w:p w14:paraId="0F895719" w14:textId="77777777" w:rsidR="00BE4765" w:rsidRPr="00EA56B3" w:rsidRDefault="00BE4765" w:rsidP="00100968"/>
        </w:tc>
      </w:tr>
      <w:tr w:rsidR="00390D4C" w:rsidRPr="00EA56B3" w14:paraId="40F41089" w14:textId="77777777" w:rsidTr="00100968">
        <w:trPr>
          <w:trHeight w:val="240"/>
          <w:jc w:val="center"/>
        </w:trPr>
        <w:tc>
          <w:tcPr>
            <w:tcW w:w="4876" w:type="dxa"/>
            <w:tcBorders>
              <w:top w:val="nil"/>
              <w:left w:val="nil"/>
              <w:bottom w:val="nil"/>
              <w:right w:val="nil"/>
            </w:tcBorders>
          </w:tcPr>
          <w:p w14:paraId="637C689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6C50F98" w14:textId="77777777" w:rsidR="00BE4765" w:rsidRPr="00EA56B3" w:rsidRDefault="00BE4765" w:rsidP="00100968">
            <w:pPr>
              <w:pStyle w:val="AmColumnHeading"/>
            </w:pPr>
            <w:r w:rsidRPr="00EA56B3">
              <w:t>Emenda</w:t>
            </w:r>
          </w:p>
        </w:tc>
      </w:tr>
      <w:tr w:rsidR="00390D4C" w:rsidRPr="00EA56B3" w14:paraId="6BF79E83" w14:textId="77777777" w:rsidTr="00100968">
        <w:trPr>
          <w:jc w:val="center"/>
        </w:trPr>
        <w:tc>
          <w:tcPr>
            <w:tcW w:w="4876" w:type="dxa"/>
            <w:tcBorders>
              <w:top w:val="nil"/>
              <w:left w:val="nil"/>
              <w:bottom w:val="nil"/>
              <w:right w:val="nil"/>
            </w:tcBorders>
          </w:tcPr>
          <w:p w14:paraId="6E2B3B32" w14:textId="77777777" w:rsidR="00BE4765" w:rsidRPr="00EA56B3" w:rsidRDefault="00BE4765" w:rsidP="00100968">
            <w:pPr>
              <w:pStyle w:val="Normal6a"/>
            </w:pPr>
            <w:r w:rsidRPr="00EA56B3">
              <w:t>6.</w:t>
            </w:r>
            <w:r w:rsidRPr="00EA56B3">
              <w:tab/>
              <w:t xml:space="preserve">Id-Direttur Eżekuttiv għandu jkun responsabbli għall-kwistjonijiet kollha tal-persunal li għalihom tkun ġiet iddelegata l-awtorità skont l-Artikolu 9(2). Fir-reklutaġġ tal-persunal tal-Aġenzija, id-Direttur Eżekuttiv għandu </w:t>
            </w:r>
            <w:r w:rsidRPr="00EA56B3">
              <w:rPr>
                <w:b/>
                <w:bCs/>
                <w:i/>
                <w:iCs/>
              </w:rPr>
              <w:t>jippromwovi d-diversità u l-inklużjoni u jimmira li jikseb bilanċ bejn il-ġeneri u</w:t>
            </w:r>
            <w:r w:rsidRPr="00EA56B3">
              <w:t xml:space="preserve"> rappreżentanza ġeografika wiesgħa.</w:t>
            </w:r>
          </w:p>
        </w:tc>
        <w:tc>
          <w:tcPr>
            <w:tcW w:w="4876" w:type="dxa"/>
            <w:tcBorders>
              <w:top w:val="nil"/>
              <w:left w:val="nil"/>
              <w:bottom w:val="nil"/>
              <w:right w:val="nil"/>
            </w:tcBorders>
          </w:tcPr>
          <w:p w14:paraId="0B8AEECB" w14:textId="77777777" w:rsidR="00BE4765" w:rsidRPr="00EA56B3" w:rsidRDefault="00BE4765" w:rsidP="00100968">
            <w:pPr>
              <w:pStyle w:val="Normal6a"/>
            </w:pPr>
            <w:r w:rsidRPr="00EA56B3">
              <w:t>6.</w:t>
            </w:r>
            <w:r w:rsidRPr="00EA56B3">
              <w:tab/>
              <w:t xml:space="preserve">Id-Direttur Eżekuttiv għandu jkun responsabbli għall-kwistjonijiet kollha tal-persunal li għalihom tkun ġiet iddelegata l-awtorità skont l-Artikolu 9(2). Fir-reklutaġġ tal-persunal tal-Aġenzija, id-Direttur Eżekuttiv għandu </w:t>
            </w:r>
            <w:r w:rsidRPr="00EA56B3">
              <w:rPr>
                <w:b/>
                <w:bCs/>
                <w:i/>
                <w:iCs/>
              </w:rPr>
              <w:t>jagħti prijorità lill-prinċipju tal-kompetenza u l-adegwatezza professjonali.</w:t>
            </w:r>
            <w:r w:rsidRPr="00EA56B3">
              <w:rPr>
                <w:b/>
                <w:i/>
              </w:rPr>
              <w:t xml:space="preserve"> </w:t>
            </w:r>
            <w:r w:rsidRPr="00EA56B3">
              <w:rPr>
                <w:b/>
                <w:bCs/>
                <w:i/>
                <w:iCs/>
              </w:rPr>
              <w:t xml:space="preserve">Huwa biss fuq din il-bażi li fatturi oħra, bħal </w:t>
            </w:r>
            <w:r w:rsidRPr="00EA56B3">
              <w:t xml:space="preserve">rappreżentanza ġeografika wiesgħa </w:t>
            </w:r>
            <w:r w:rsidRPr="00EA56B3">
              <w:rPr>
                <w:b/>
                <w:bCs/>
                <w:i/>
                <w:iCs/>
              </w:rPr>
              <w:t>u kunsiderazzjonijiet simili, jistgħu jitqiesu fi stadju aktar tard</w:t>
            </w:r>
            <w:r w:rsidRPr="00EA56B3">
              <w:t>.</w:t>
            </w:r>
          </w:p>
        </w:tc>
      </w:tr>
    </w:tbl>
    <w:p w14:paraId="1588ED5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1061638" w14:textId="77777777" w:rsidR="00BE4765" w:rsidRPr="00EA56B3" w:rsidRDefault="00BE4765" w:rsidP="00BE4765">
      <w:r w:rsidRPr="00EA56B3">
        <w:rPr>
          <w:rStyle w:val="HideTWBExt"/>
          <w:color w:val="auto"/>
        </w:rPr>
        <w:t>&lt;/Amend&gt;</w:t>
      </w:r>
    </w:p>
    <w:p w14:paraId="218F469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191</w:t>
      </w:r>
      <w:r w:rsidRPr="00EA56B3">
        <w:rPr>
          <w:rStyle w:val="HideTWBExt"/>
          <w:color w:val="auto"/>
        </w:rPr>
        <w:t>&lt;/NumAm&gt;</w:t>
      </w:r>
    </w:p>
    <w:p w14:paraId="109436C6" w14:textId="77777777" w:rsidR="00BE4765" w:rsidRPr="00EA56B3" w:rsidRDefault="00BE4765" w:rsidP="00BE4765">
      <w:pPr>
        <w:pStyle w:val="NormalBold"/>
      </w:pPr>
      <w:r w:rsidRPr="00EA56B3">
        <w:rPr>
          <w:rStyle w:val="HideTWBExt"/>
          <w:b w:val="0"/>
          <w:color w:val="auto"/>
        </w:rPr>
        <w:t>&lt;RepeatBlock-By&gt;&lt;Members&gt;</w:t>
      </w:r>
      <w:r w:rsidRPr="00EA56B3">
        <w:t>Jorge Buxadé Villalba</w:t>
      </w:r>
      <w:r w:rsidRPr="00EA56B3">
        <w:rPr>
          <w:rStyle w:val="HideTWBExt"/>
          <w:b w:val="0"/>
          <w:color w:val="auto"/>
        </w:rPr>
        <w:t>&lt;/Members&gt;</w:t>
      </w:r>
    </w:p>
    <w:p w14:paraId="2105FF95" w14:textId="77777777" w:rsidR="00BE4765" w:rsidRPr="00EA56B3" w:rsidRDefault="00BE4765" w:rsidP="00BE4765">
      <w:pPr>
        <w:pStyle w:val="NormalBold"/>
      </w:pPr>
      <w:r w:rsidRPr="00EA56B3">
        <w:rPr>
          <w:rStyle w:val="HideTWBExt"/>
          <w:b w:val="0"/>
          <w:color w:val="auto"/>
        </w:rPr>
        <w:t>&lt;/RepeatBlock-By&gt;</w:t>
      </w:r>
    </w:p>
    <w:p w14:paraId="7E2AACB3"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6304A5C" w14:textId="77777777" w:rsidR="00BE4765" w:rsidRPr="00EA56B3" w:rsidRDefault="00BE4765" w:rsidP="00BE4765">
      <w:pPr>
        <w:pStyle w:val="NormalBold"/>
      </w:pPr>
      <w:r w:rsidRPr="00EA56B3">
        <w:rPr>
          <w:rStyle w:val="HideTWBExt"/>
          <w:color w:val="auto"/>
        </w:rPr>
        <w:t>&lt;Article&gt;</w:t>
      </w:r>
      <w:r w:rsidRPr="00EA56B3">
        <w:t>Artikolu 12 – paragrafu 6</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06B2E0B" w14:textId="77777777" w:rsidTr="00100968">
        <w:trPr>
          <w:trHeight w:hRule="exact" w:val="240"/>
          <w:jc w:val="center"/>
        </w:trPr>
        <w:tc>
          <w:tcPr>
            <w:tcW w:w="9752" w:type="dxa"/>
            <w:gridSpan w:val="2"/>
            <w:tcBorders>
              <w:top w:val="nil"/>
              <w:left w:val="nil"/>
              <w:bottom w:val="nil"/>
              <w:right w:val="nil"/>
            </w:tcBorders>
          </w:tcPr>
          <w:p w14:paraId="45A184A9" w14:textId="77777777" w:rsidR="00BE4765" w:rsidRPr="00EA56B3" w:rsidRDefault="00BE4765" w:rsidP="00100968"/>
        </w:tc>
      </w:tr>
      <w:tr w:rsidR="00390D4C" w:rsidRPr="00EA56B3" w14:paraId="52A95472" w14:textId="77777777" w:rsidTr="00100968">
        <w:trPr>
          <w:trHeight w:val="240"/>
          <w:jc w:val="center"/>
        </w:trPr>
        <w:tc>
          <w:tcPr>
            <w:tcW w:w="4876" w:type="dxa"/>
            <w:tcBorders>
              <w:top w:val="nil"/>
              <w:left w:val="nil"/>
              <w:bottom w:val="nil"/>
              <w:right w:val="nil"/>
            </w:tcBorders>
          </w:tcPr>
          <w:p w14:paraId="0AD2565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247AC49" w14:textId="77777777" w:rsidR="00BE4765" w:rsidRPr="00EA56B3" w:rsidRDefault="00BE4765" w:rsidP="00100968">
            <w:pPr>
              <w:pStyle w:val="AmColumnHeading"/>
            </w:pPr>
            <w:r w:rsidRPr="00EA56B3">
              <w:t>Emenda</w:t>
            </w:r>
          </w:p>
        </w:tc>
      </w:tr>
      <w:tr w:rsidR="00390D4C" w:rsidRPr="00EA56B3" w14:paraId="6C526184" w14:textId="77777777" w:rsidTr="00100968">
        <w:trPr>
          <w:jc w:val="center"/>
        </w:trPr>
        <w:tc>
          <w:tcPr>
            <w:tcW w:w="4876" w:type="dxa"/>
            <w:tcBorders>
              <w:top w:val="nil"/>
              <w:left w:val="nil"/>
              <w:bottom w:val="nil"/>
              <w:right w:val="nil"/>
            </w:tcBorders>
          </w:tcPr>
          <w:p w14:paraId="451970C8" w14:textId="77777777" w:rsidR="00BE4765" w:rsidRPr="00EA56B3" w:rsidRDefault="00BE4765" w:rsidP="00100968">
            <w:pPr>
              <w:pStyle w:val="Normal6a"/>
            </w:pPr>
            <w:r w:rsidRPr="00EA56B3">
              <w:t>6.</w:t>
            </w:r>
            <w:r w:rsidRPr="00EA56B3">
              <w:tab/>
              <w:t xml:space="preserve">Id-Direttur Eżekuttiv għandu jkun responsabbli għall-kwistjonijiet kollha tal-persunal li għalihom tkun ġiet iddelegata l-awtorità skont l-Artikolu 9(2). Fir-reklutaġġ tal-persunal tal-Aġenzija, id-Direttur Eżekuttiv għandu </w:t>
            </w:r>
            <w:r w:rsidRPr="00EA56B3">
              <w:rPr>
                <w:b/>
                <w:bCs/>
                <w:i/>
                <w:iCs/>
              </w:rPr>
              <w:t>jippromwovi d-diversità u l-inklużjoni u jimmira li jikseb bilanċ bejn il-ġeneri u</w:t>
            </w:r>
            <w:r w:rsidRPr="00EA56B3">
              <w:t xml:space="preserve"> rappreżentanza ġeografika wiesgħa.</w:t>
            </w:r>
          </w:p>
        </w:tc>
        <w:tc>
          <w:tcPr>
            <w:tcW w:w="4876" w:type="dxa"/>
            <w:tcBorders>
              <w:top w:val="nil"/>
              <w:left w:val="nil"/>
              <w:bottom w:val="nil"/>
              <w:right w:val="nil"/>
            </w:tcBorders>
          </w:tcPr>
          <w:p w14:paraId="7C087A8D" w14:textId="77777777" w:rsidR="00BE4765" w:rsidRPr="00EA56B3" w:rsidRDefault="00BE4765" w:rsidP="00100968">
            <w:pPr>
              <w:pStyle w:val="Normal6a"/>
            </w:pPr>
            <w:r w:rsidRPr="00EA56B3">
              <w:t>6.</w:t>
            </w:r>
            <w:r w:rsidRPr="00EA56B3">
              <w:tab/>
              <w:t xml:space="preserve">Id-Direttur Eżekuttiv għandu jkun responsabbli għall-kwistjonijiet kollha tal-persunal li għalihom tkun ġiet iddelegata l-awtorità skont l-Artikolu 9(2). Fir-reklutaġġ tal-persunal tal-Aġenzija, id-Direttur Eżekuttiv għandu </w:t>
            </w:r>
            <w:r w:rsidRPr="00EA56B3">
              <w:rPr>
                <w:b/>
                <w:bCs/>
                <w:i/>
                <w:iCs/>
              </w:rPr>
              <w:t xml:space="preserve">jiżgura </w:t>
            </w:r>
            <w:r w:rsidRPr="00EA56B3">
              <w:t>rappreżentanza ġeografika wiesgħa</w:t>
            </w:r>
            <w:r w:rsidRPr="00EA56B3">
              <w:rPr>
                <w:b/>
                <w:bCs/>
                <w:i/>
                <w:iCs/>
              </w:rPr>
              <w:t>, filwaqt li jiżgura li r-rappreżentanti mill-Istati Membri kollha jkollhom rwol fl-impenji tal-Aġenzija</w:t>
            </w:r>
            <w:r w:rsidRPr="00EA56B3">
              <w:t>.</w:t>
            </w:r>
          </w:p>
        </w:tc>
      </w:tr>
    </w:tbl>
    <w:p w14:paraId="2F73ED2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D5ECAAA" w14:textId="77777777" w:rsidR="00BE4765" w:rsidRPr="00EA56B3" w:rsidRDefault="00BE4765" w:rsidP="00BE4765">
      <w:r w:rsidRPr="00EA56B3">
        <w:rPr>
          <w:rStyle w:val="HideTWBExt"/>
          <w:color w:val="auto"/>
        </w:rPr>
        <w:t>&lt;/Amend&gt;</w:t>
      </w:r>
    </w:p>
    <w:p w14:paraId="0891A42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192</w:t>
      </w:r>
      <w:r w:rsidRPr="00EA56B3">
        <w:rPr>
          <w:rStyle w:val="HideTWBExt"/>
          <w:color w:val="auto"/>
        </w:rPr>
        <w:t>&lt;/NumAm&gt;</w:t>
      </w:r>
    </w:p>
    <w:p w14:paraId="5652BE63"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F5EB67B" w14:textId="77777777" w:rsidR="00BE4765" w:rsidRPr="00EA56B3" w:rsidRDefault="00BE4765" w:rsidP="00BE4765">
      <w:pPr>
        <w:pStyle w:val="NormalBold"/>
      </w:pPr>
      <w:r w:rsidRPr="00EA56B3">
        <w:rPr>
          <w:rStyle w:val="HideTWBExt"/>
          <w:b w:val="0"/>
          <w:color w:val="auto"/>
        </w:rPr>
        <w:t>&lt;/RepeatBlock-By&gt;</w:t>
      </w:r>
    </w:p>
    <w:p w14:paraId="2F8B505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E961AA3" w14:textId="77777777" w:rsidR="00BE4765" w:rsidRPr="00EA56B3" w:rsidRDefault="00BE4765" w:rsidP="00BE4765">
      <w:pPr>
        <w:pStyle w:val="NormalBold"/>
      </w:pPr>
      <w:r w:rsidRPr="00EA56B3">
        <w:rPr>
          <w:rStyle w:val="HideTWBExt"/>
          <w:color w:val="auto"/>
        </w:rPr>
        <w:t>&lt;Article&gt;</w:t>
      </w:r>
      <w:r w:rsidRPr="00EA56B3">
        <w:t>Artikolu 12 – paragrafu 6a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4343033" w14:textId="77777777" w:rsidTr="00100968">
        <w:trPr>
          <w:trHeight w:hRule="exact" w:val="240"/>
          <w:jc w:val="center"/>
        </w:trPr>
        <w:tc>
          <w:tcPr>
            <w:tcW w:w="9752" w:type="dxa"/>
            <w:gridSpan w:val="2"/>
            <w:tcBorders>
              <w:top w:val="nil"/>
              <w:left w:val="nil"/>
              <w:bottom w:val="nil"/>
              <w:right w:val="nil"/>
            </w:tcBorders>
          </w:tcPr>
          <w:p w14:paraId="2F888A73" w14:textId="77777777" w:rsidR="00BE4765" w:rsidRPr="00EA56B3" w:rsidRDefault="00BE4765" w:rsidP="00100968"/>
        </w:tc>
      </w:tr>
      <w:tr w:rsidR="00390D4C" w:rsidRPr="00EA56B3" w14:paraId="4F5CBD9D" w14:textId="77777777" w:rsidTr="00100968">
        <w:trPr>
          <w:trHeight w:val="240"/>
          <w:jc w:val="center"/>
        </w:trPr>
        <w:tc>
          <w:tcPr>
            <w:tcW w:w="4876" w:type="dxa"/>
            <w:tcBorders>
              <w:top w:val="nil"/>
              <w:left w:val="nil"/>
              <w:bottom w:val="nil"/>
              <w:right w:val="nil"/>
            </w:tcBorders>
          </w:tcPr>
          <w:p w14:paraId="0129E6E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F8AEAC1" w14:textId="77777777" w:rsidR="00BE4765" w:rsidRPr="00EA56B3" w:rsidRDefault="00BE4765" w:rsidP="00100968">
            <w:pPr>
              <w:pStyle w:val="AmColumnHeading"/>
            </w:pPr>
            <w:r w:rsidRPr="00EA56B3">
              <w:t>Emenda</w:t>
            </w:r>
          </w:p>
        </w:tc>
      </w:tr>
      <w:tr w:rsidR="00390D4C" w:rsidRPr="00EA56B3" w14:paraId="3E41D0A8" w14:textId="77777777" w:rsidTr="00100968">
        <w:trPr>
          <w:jc w:val="center"/>
        </w:trPr>
        <w:tc>
          <w:tcPr>
            <w:tcW w:w="4876" w:type="dxa"/>
            <w:tcBorders>
              <w:top w:val="nil"/>
              <w:left w:val="nil"/>
              <w:bottom w:val="nil"/>
              <w:right w:val="nil"/>
            </w:tcBorders>
          </w:tcPr>
          <w:p w14:paraId="33E30AA0" w14:textId="77777777" w:rsidR="00BE4765" w:rsidRPr="00EA56B3" w:rsidRDefault="00BE4765" w:rsidP="00100968">
            <w:pPr>
              <w:pStyle w:val="Normal6a"/>
            </w:pPr>
          </w:p>
        </w:tc>
        <w:tc>
          <w:tcPr>
            <w:tcW w:w="4876" w:type="dxa"/>
            <w:tcBorders>
              <w:top w:val="nil"/>
              <w:left w:val="nil"/>
              <w:bottom w:val="nil"/>
              <w:right w:val="nil"/>
            </w:tcBorders>
          </w:tcPr>
          <w:p w14:paraId="281B66C1" w14:textId="77777777" w:rsidR="00BE4765" w:rsidRPr="00EA56B3" w:rsidRDefault="00BE4765" w:rsidP="00100968">
            <w:pPr>
              <w:pStyle w:val="Normal6a"/>
            </w:pPr>
            <w:r w:rsidRPr="00EA56B3">
              <w:rPr>
                <w:b/>
                <w:i/>
              </w:rPr>
              <w:t>6a.</w:t>
            </w:r>
            <w:r w:rsidRPr="00EA56B3">
              <w:tab/>
            </w:r>
            <w:r w:rsidRPr="00EA56B3">
              <w:rPr>
                <w:b/>
                <w:i/>
              </w:rPr>
              <w:t>Id-Direttur Eżekuttiv għandu jiżgura post tax-xogħol li jġib ’il quddiem is-saħħa mill-aspett psikoloġiku billi jqis kif xieraq il-miżuri ta’ benefiċċju għas-saħħa mentali fuq il-post tax-xogħol.</w:t>
            </w:r>
          </w:p>
        </w:tc>
      </w:tr>
    </w:tbl>
    <w:p w14:paraId="7DEE8F0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3F0E84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C0B3686" w14:textId="77777777" w:rsidR="00BE4765" w:rsidRPr="00EA56B3" w:rsidRDefault="00BE4765" w:rsidP="00BE4765">
      <w:pPr>
        <w:pStyle w:val="AmJustText"/>
      </w:pPr>
      <w:r w:rsidRPr="00EA56B3">
        <w:t>F’konformità mad-Direttiva 89/391/KEE, id-Direttur Eżekuttiv, li huwa responsabbli għall-ġestjoni ta’ kuljum tal-ECHA, f’kooperazzjoni ma’ Maniġer(s) rilevanti ieħor/oħra, għandu jikkunsidra u jivvaluta modi kif itejjeb il-benesseri mentali tal-impjegati, jipprevjeni u jimmaniġġa r-riskji eventwali u jnaqqas il-livelli ta’ stress, inkluż billi jħarreġ lill-maniġers, jagħti inkarigi ċari, jappoġġa interazzjonijiet sani, l-involviment jew jiem iddedikati għall-annimali tad-dar.</w:t>
      </w:r>
    </w:p>
    <w:p w14:paraId="2537608A" w14:textId="77777777" w:rsidR="00BE4765" w:rsidRPr="00EA56B3" w:rsidRDefault="00BE4765" w:rsidP="00BE4765">
      <w:r w:rsidRPr="00EA56B3">
        <w:rPr>
          <w:rStyle w:val="HideTWBExt"/>
          <w:color w:val="auto"/>
        </w:rPr>
        <w:t>&lt;/Amend&gt;</w:t>
      </w:r>
    </w:p>
    <w:p w14:paraId="587F47E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193</w:t>
      </w:r>
      <w:r w:rsidRPr="00EA56B3">
        <w:rPr>
          <w:rStyle w:val="HideTWBExt"/>
          <w:color w:val="auto"/>
        </w:rPr>
        <w:t>&lt;/NumAm&gt;</w:t>
      </w:r>
    </w:p>
    <w:p w14:paraId="25F6447B"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73ADFB2C" w14:textId="77777777" w:rsidR="00BE4765" w:rsidRPr="00EA56B3" w:rsidRDefault="00BE4765" w:rsidP="00BE4765">
      <w:pPr>
        <w:pStyle w:val="NormalBold"/>
      </w:pPr>
      <w:r w:rsidRPr="00EA56B3">
        <w:rPr>
          <w:rStyle w:val="HideTWBExt"/>
          <w:b w:val="0"/>
          <w:color w:val="auto"/>
        </w:rPr>
        <w:t>&lt;/RepeatBlock-By&gt;</w:t>
      </w:r>
    </w:p>
    <w:p w14:paraId="7489B4A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1E54E0D" w14:textId="77777777" w:rsidR="00BE4765" w:rsidRPr="00EA56B3" w:rsidRDefault="00BE4765" w:rsidP="00BE4765">
      <w:pPr>
        <w:pStyle w:val="NormalBold"/>
      </w:pPr>
      <w:r w:rsidRPr="00EA56B3">
        <w:rPr>
          <w:rStyle w:val="HideTWBExt"/>
          <w:color w:val="auto"/>
        </w:rPr>
        <w:t>&lt;Article&gt;</w:t>
      </w:r>
      <w:r w:rsidRPr="00EA56B3">
        <w:t>Artikolu 13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E6D1D52" w14:textId="77777777" w:rsidTr="00100968">
        <w:trPr>
          <w:trHeight w:hRule="exact" w:val="240"/>
          <w:jc w:val="center"/>
        </w:trPr>
        <w:tc>
          <w:tcPr>
            <w:tcW w:w="9752" w:type="dxa"/>
            <w:gridSpan w:val="2"/>
            <w:tcBorders>
              <w:top w:val="nil"/>
              <w:left w:val="nil"/>
              <w:bottom w:val="nil"/>
              <w:right w:val="nil"/>
            </w:tcBorders>
          </w:tcPr>
          <w:p w14:paraId="34F036A5" w14:textId="77777777" w:rsidR="00BE4765" w:rsidRPr="00EA56B3" w:rsidRDefault="00BE4765" w:rsidP="00100968"/>
        </w:tc>
      </w:tr>
      <w:tr w:rsidR="00390D4C" w:rsidRPr="00EA56B3" w14:paraId="00ACCD07" w14:textId="77777777" w:rsidTr="00100968">
        <w:trPr>
          <w:trHeight w:val="240"/>
          <w:jc w:val="center"/>
        </w:trPr>
        <w:tc>
          <w:tcPr>
            <w:tcW w:w="4876" w:type="dxa"/>
            <w:tcBorders>
              <w:top w:val="nil"/>
              <w:left w:val="nil"/>
              <w:bottom w:val="nil"/>
              <w:right w:val="nil"/>
            </w:tcBorders>
          </w:tcPr>
          <w:p w14:paraId="3B0ADAA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A725ED5" w14:textId="77777777" w:rsidR="00BE4765" w:rsidRPr="00EA56B3" w:rsidRDefault="00BE4765" w:rsidP="00100968">
            <w:pPr>
              <w:pStyle w:val="AmColumnHeading"/>
            </w:pPr>
            <w:r w:rsidRPr="00EA56B3">
              <w:t>Emenda</w:t>
            </w:r>
          </w:p>
        </w:tc>
      </w:tr>
      <w:tr w:rsidR="00390D4C" w:rsidRPr="00EA56B3" w14:paraId="3F575D7B" w14:textId="77777777" w:rsidTr="00100968">
        <w:trPr>
          <w:jc w:val="center"/>
        </w:trPr>
        <w:tc>
          <w:tcPr>
            <w:tcW w:w="4876" w:type="dxa"/>
            <w:tcBorders>
              <w:top w:val="nil"/>
              <w:left w:val="nil"/>
              <w:bottom w:val="nil"/>
              <w:right w:val="nil"/>
            </w:tcBorders>
          </w:tcPr>
          <w:p w14:paraId="00422923" w14:textId="77777777" w:rsidR="00BE4765" w:rsidRPr="00EA56B3" w:rsidRDefault="00BE4765" w:rsidP="00100968">
            <w:pPr>
              <w:pStyle w:val="Normal6a"/>
            </w:pPr>
            <w:r w:rsidRPr="00EA56B3">
              <w:t>1.</w:t>
            </w:r>
            <w:r w:rsidRPr="00EA56B3">
              <w:tab/>
              <w:t>Kull kumitat tal-Aġenzija għandu jwettaq il-kompiti assenjati lilu skont il-leġiżlazzjoni settorjali tal-Unjoni.</w:t>
            </w:r>
          </w:p>
        </w:tc>
        <w:tc>
          <w:tcPr>
            <w:tcW w:w="4876" w:type="dxa"/>
            <w:tcBorders>
              <w:top w:val="nil"/>
              <w:left w:val="nil"/>
              <w:bottom w:val="nil"/>
              <w:right w:val="nil"/>
            </w:tcBorders>
          </w:tcPr>
          <w:p w14:paraId="0530E1E9" w14:textId="77777777" w:rsidR="00BE4765" w:rsidRPr="00EA56B3" w:rsidRDefault="00BE4765" w:rsidP="00100968">
            <w:pPr>
              <w:pStyle w:val="Normal6a"/>
            </w:pPr>
            <w:r w:rsidRPr="00EA56B3">
              <w:t>1.</w:t>
            </w:r>
            <w:r w:rsidRPr="00EA56B3">
              <w:tab/>
              <w:t xml:space="preserve">Kull kumitat tal-Aġenzija għandu jwettaq il-kompiti assenjati lilu skont il-leġiżlazzjoni settorjali tal-Unjoni </w:t>
            </w:r>
            <w:r w:rsidRPr="00EA56B3">
              <w:rPr>
                <w:b/>
                <w:bCs/>
                <w:i/>
                <w:iCs/>
              </w:rPr>
              <w:t>u abbażi ta’ letteratura xjentifika indipendenti</w:t>
            </w:r>
            <w:r w:rsidRPr="00EA56B3">
              <w:t>.</w:t>
            </w:r>
          </w:p>
        </w:tc>
      </w:tr>
    </w:tbl>
    <w:p w14:paraId="15A9FDB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578077D" w14:textId="77777777" w:rsidR="00BE4765" w:rsidRPr="00EA56B3" w:rsidRDefault="00BE4765" w:rsidP="00BE4765">
      <w:r w:rsidRPr="00EA56B3">
        <w:rPr>
          <w:rStyle w:val="HideTWBExt"/>
          <w:color w:val="auto"/>
        </w:rPr>
        <w:t>&lt;/Amend&gt;</w:t>
      </w:r>
    </w:p>
    <w:p w14:paraId="58C4195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194</w:t>
      </w:r>
      <w:r w:rsidRPr="00EA56B3">
        <w:rPr>
          <w:rStyle w:val="HideTWBExt"/>
          <w:color w:val="auto"/>
        </w:rPr>
        <w:t>&lt;/NumAm&gt;</w:t>
      </w:r>
    </w:p>
    <w:p w14:paraId="760D94D1"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02131130" w14:textId="77777777" w:rsidR="00BE4765" w:rsidRPr="00EA56B3" w:rsidRDefault="00BE4765" w:rsidP="00BE4765">
      <w:pPr>
        <w:pStyle w:val="NormalBold"/>
      </w:pPr>
      <w:r w:rsidRPr="00EA56B3">
        <w:rPr>
          <w:rStyle w:val="HideTWBExt"/>
          <w:b w:val="0"/>
          <w:color w:val="auto"/>
        </w:rPr>
        <w:t>&lt;/RepeatBlock-By&gt;</w:t>
      </w:r>
    </w:p>
    <w:p w14:paraId="30870A46"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7A1DCE0" w14:textId="77777777" w:rsidR="00BE4765" w:rsidRPr="00EA56B3" w:rsidRDefault="00BE4765" w:rsidP="00BE4765">
      <w:pPr>
        <w:pStyle w:val="NormalBold"/>
      </w:pPr>
      <w:r w:rsidRPr="00EA56B3">
        <w:rPr>
          <w:rStyle w:val="HideTWBExt"/>
          <w:color w:val="auto"/>
        </w:rPr>
        <w:t>&lt;Article&gt;</w:t>
      </w:r>
      <w:r w:rsidRPr="00EA56B3">
        <w:t>Artikolu 13 – paragrafu 2 – punt b</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DB7E8C9" w14:textId="77777777" w:rsidTr="00100968">
        <w:trPr>
          <w:trHeight w:hRule="exact" w:val="240"/>
          <w:jc w:val="center"/>
        </w:trPr>
        <w:tc>
          <w:tcPr>
            <w:tcW w:w="9752" w:type="dxa"/>
            <w:gridSpan w:val="2"/>
            <w:tcBorders>
              <w:top w:val="nil"/>
              <w:left w:val="nil"/>
              <w:bottom w:val="nil"/>
              <w:right w:val="nil"/>
            </w:tcBorders>
          </w:tcPr>
          <w:p w14:paraId="27A345C2" w14:textId="77777777" w:rsidR="00BE4765" w:rsidRPr="00EA56B3" w:rsidRDefault="00BE4765" w:rsidP="00100968"/>
        </w:tc>
      </w:tr>
      <w:tr w:rsidR="00390D4C" w:rsidRPr="00EA56B3" w14:paraId="56C19EA0" w14:textId="77777777" w:rsidTr="00100968">
        <w:trPr>
          <w:trHeight w:val="240"/>
          <w:jc w:val="center"/>
        </w:trPr>
        <w:tc>
          <w:tcPr>
            <w:tcW w:w="4876" w:type="dxa"/>
            <w:tcBorders>
              <w:top w:val="nil"/>
              <w:left w:val="nil"/>
              <w:bottom w:val="nil"/>
              <w:right w:val="nil"/>
            </w:tcBorders>
          </w:tcPr>
          <w:p w14:paraId="536A418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E60E86E" w14:textId="77777777" w:rsidR="00BE4765" w:rsidRPr="00EA56B3" w:rsidRDefault="00BE4765" w:rsidP="00100968">
            <w:pPr>
              <w:pStyle w:val="AmColumnHeading"/>
            </w:pPr>
            <w:r w:rsidRPr="00EA56B3">
              <w:t>Emenda</w:t>
            </w:r>
          </w:p>
        </w:tc>
      </w:tr>
      <w:tr w:rsidR="00390D4C" w:rsidRPr="00EA56B3" w14:paraId="1B7BEAD6" w14:textId="77777777" w:rsidTr="00100968">
        <w:trPr>
          <w:jc w:val="center"/>
        </w:trPr>
        <w:tc>
          <w:tcPr>
            <w:tcW w:w="4876" w:type="dxa"/>
            <w:tcBorders>
              <w:top w:val="nil"/>
              <w:left w:val="nil"/>
              <w:bottom w:val="nil"/>
              <w:right w:val="nil"/>
            </w:tcBorders>
          </w:tcPr>
          <w:p w14:paraId="5CEF31B8" w14:textId="77777777" w:rsidR="00BE4765" w:rsidRPr="00EA56B3" w:rsidRDefault="00BE4765" w:rsidP="00100968">
            <w:pPr>
              <w:pStyle w:val="Normal6a"/>
            </w:pPr>
            <w:r w:rsidRPr="00EA56B3">
              <w:t>(b)</w:t>
            </w:r>
            <w:r w:rsidRPr="00EA56B3">
              <w:tab/>
              <w:t xml:space="preserve">il-kwistjonijiet l-oħrajn kollha li mhumiex diġà koperti mill-paragrafu 1 jew mill-paragrafu 2(a), relatati mal-perikli, ir-riskji u l-użu sikur ta’ sustanzi </w:t>
            </w:r>
            <w:r w:rsidRPr="00EA56B3">
              <w:rPr>
                <w:b/>
                <w:bCs/>
                <w:i/>
                <w:iCs/>
              </w:rPr>
              <w:t>kimiċi</w:t>
            </w:r>
            <w:r w:rsidRPr="00EA56B3">
              <w:t>, waħedhom, f’taħlitiet jew f’oġġetti kif definiti fl-Artikolu 3, il-paragrafi 1, 2 u 3 tar-Regolament (KE) Nru 1907/2006.</w:t>
            </w:r>
          </w:p>
        </w:tc>
        <w:tc>
          <w:tcPr>
            <w:tcW w:w="4876" w:type="dxa"/>
            <w:tcBorders>
              <w:top w:val="nil"/>
              <w:left w:val="nil"/>
              <w:bottom w:val="nil"/>
              <w:right w:val="nil"/>
            </w:tcBorders>
          </w:tcPr>
          <w:p w14:paraId="5F5358A0" w14:textId="77777777" w:rsidR="00BE4765" w:rsidRPr="00EA56B3" w:rsidRDefault="00BE4765" w:rsidP="00100968">
            <w:pPr>
              <w:pStyle w:val="Normal6a"/>
            </w:pPr>
            <w:r w:rsidRPr="00EA56B3">
              <w:t>(b)</w:t>
            </w:r>
            <w:r w:rsidRPr="00EA56B3">
              <w:tab/>
              <w:t>il-kwistjonijiet l-oħrajn kollha li mhumiex diġà koperti mill-paragrafu 1 jew mill-paragrafu 2(a), relatati mal-perikli, ir-riskji u l-użu sikur ta’ sustanzi, waħedhom, f’taħlitiet jew f’oġġetti kif definiti fl-Artikolu 3, il-paragrafi 1, 2 u 3 tar-Regolament (KE) Nru 1907/2006.</w:t>
            </w:r>
          </w:p>
        </w:tc>
      </w:tr>
    </w:tbl>
    <w:p w14:paraId="7BECDF1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93877C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657430B" w14:textId="77777777" w:rsidR="00BE4765" w:rsidRPr="00EA56B3" w:rsidRDefault="00BE4765" w:rsidP="00BE4765">
      <w:pPr>
        <w:pStyle w:val="AmJustText"/>
      </w:pPr>
      <w:r w:rsidRPr="00EA56B3">
        <w:t>L-użu tat-terminu “sustanzi” huwa rrakkomandat biex jinżamm l-allinjament mad-definizzjonijiet u t-terminoloġija stabbiliti fir-Regolament (KE) Nru 1907/2006 (REACH).</w:t>
      </w:r>
    </w:p>
    <w:p w14:paraId="2CB3B040" w14:textId="77777777" w:rsidR="00BE4765" w:rsidRPr="00EA56B3" w:rsidRDefault="00BE4765" w:rsidP="00BE4765">
      <w:r w:rsidRPr="00EA56B3">
        <w:rPr>
          <w:rStyle w:val="HideTWBExt"/>
          <w:color w:val="auto"/>
        </w:rPr>
        <w:t>&lt;/Amend&gt;</w:t>
      </w:r>
    </w:p>
    <w:p w14:paraId="047D440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195</w:t>
      </w:r>
      <w:r w:rsidRPr="00EA56B3">
        <w:rPr>
          <w:rStyle w:val="HideTWBExt"/>
          <w:color w:val="auto"/>
        </w:rPr>
        <w:t>&lt;/NumAm&gt;</w:t>
      </w:r>
    </w:p>
    <w:p w14:paraId="54A73334"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2D64455B" w14:textId="77777777" w:rsidR="00BE4765" w:rsidRPr="00EA56B3" w:rsidRDefault="00BE4765" w:rsidP="00BE4765">
      <w:pPr>
        <w:pStyle w:val="NormalBold"/>
      </w:pPr>
      <w:r w:rsidRPr="00EA56B3">
        <w:rPr>
          <w:rStyle w:val="HideTWBExt"/>
          <w:b w:val="0"/>
          <w:color w:val="auto"/>
        </w:rPr>
        <w:t>&lt;/RepeatBlock-By&gt;</w:t>
      </w:r>
    </w:p>
    <w:p w14:paraId="7AC58A5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75A684F" w14:textId="77777777" w:rsidR="00BE4765" w:rsidRPr="00EA56B3" w:rsidRDefault="00BE4765" w:rsidP="00BE4765">
      <w:pPr>
        <w:pStyle w:val="NormalBold"/>
      </w:pPr>
      <w:r w:rsidRPr="00EA56B3">
        <w:rPr>
          <w:rStyle w:val="HideTWBExt"/>
          <w:color w:val="auto"/>
        </w:rPr>
        <w:t>&lt;Article&gt;</w:t>
      </w:r>
      <w:r w:rsidRPr="00EA56B3">
        <w:t>Artikolu 13 – paragrafu 2a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476D76F" w14:textId="77777777" w:rsidTr="00100968">
        <w:trPr>
          <w:trHeight w:hRule="exact" w:val="240"/>
          <w:jc w:val="center"/>
        </w:trPr>
        <w:tc>
          <w:tcPr>
            <w:tcW w:w="9752" w:type="dxa"/>
            <w:gridSpan w:val="2"/>
            <w:tcBorders>
              <w:top w:val="nil"/>
              <w:left w:val="nil"/>
              <w:bottom w:val="nil"/>
              <w:right w:val="nil"/>
            </w:tcBorders>
          </w:tcPr>
          <w:p w14:paraId="326053AD" w14:textId="77777777" w:rsidR="00BE4765" w:rsidRPr="00EA56B3" w:rsidRDefault="00BE4765" w:rsidP="00100968"/>
        </w:tc>
      </w:tr>
      <w:tr w:rsidR="00390D4C" w:rsidRPr="00EA56B3" w14:paraId="1AB853D2" w14:textId="77777777" w:rsidTr="00100968">
        <w:trPr>
          <w:trHeight w:val="240"/>
          <w:jc w:val="center"/>
        </w:trPr>
        <w:tc>
          <w:tcPr>
            <w:tcW w:w="4876" w:type="dxa"/>
            <w:tcBorders>
              <w:top w:val="nil"/>
              <w:left w:val="nil"/>
              <w:bottom w:val="nil"/>
              <w:right w:val="nil"/>
            </w:tcBorders>
          </w:tcPr>
          <w:p w14:paraId="4E33910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B4F4289" w14:textId="77777777" w:rsidR="00BE4765" w:rsidRPr="00EA56B3" w:rsidRDefault="00BE4765" w:rsidP="00100968">
            <w:pPr>
              <w:pStyle w:val="AmColumnHeading"/>
            </w:pPr>
            <w:r w:rsidRPr="00EA56B3">
              <w:t>Emenda</w:t>
            </w:r>
          </w:p>
        </w:tc>
      </w:tr>
      <w:tr w:rsidR="00390D4C" w:rsidRPr="00EA56B3" w14:paraId="5DEC508F" w14:textId="77777777" w:rsidTr="00100968">
        <w:trPr>
          <w:jc w:val="center"/>
        </w:trPr>
        <w:tc>
          <w:tcPr>
            <w:tcW w:w="4876" w:type="dxa"/>
            <w:tcBorders>
              <w:top w:val="nil"/>
              <w:left w:val="nil"/>
              <w:bottom w:val="nil"/>
              <w:right w:val="nil"/>
            </w:tcBorders>
          </w:tcPr>
          <w:p w14:paraId="2C744ECC" w14:textId="77777777" w:rsidR="00BE4765" w:rsidRPr="00EA56B3" w:rsidRDefault="00BE4765" w:rsidP="00100968">
            <w:pPr>
              <w:pStyle w:val="Normal6a"/>
            </w:pPr>
          </w:p>
        </w:tc>
        <w:tc>
          <w:tcPr>
            <w:tcW w:w="4876" w:type="dxa"/>
            <w:tcBorders>
              <w:top w:val="nil"/>
              <w:left w:val="nil"/>
              <w:bottom w:val="nil"/>
              <w:right w:val="nil"/>
            </w:tcBorders>
          </w:tcPr>
          <w:p w14:paraId="04FFA1BC" w14:textId="77777777" w:rsidR="00BE4765" w:rsidRPr="00EA56B3" w:rsidRDefault="00BE4765" w:rsidP="00100968">
            <w:pPr>
              <w:pStyle w:val="Normal6a"/>
            </w:pPr>
            <w:r w:rsidRPr="00EA56B3">
              <w:rPr>
                <w:b/>
                <w:i/>
              </w:rPr>
              <w:t>2a.</w:t>
            </w:r>
            <w:r w:rsidRPr="00EA56B3">
              <w:tab/>
            </w:r>
            <w:r w:rsidRPr="00EA56B3">
              <w:rPr>
                <w:b/>
                <w:i/>
              </w:rPr>
              <w:t>Il-Parlament Ewropew jew Stat Membru jista’ jissottometti talba lill-Aġenzija biex toħroġ opinjoni xjentifika dwar kwistjonijiet li jaqgħu fil-missjoni tagħha. It-talba għandha tkun akkumpanjata minn informazzjoni ta’ sfond li tispjega l-kwistjoni xjentifika li għandha tiġi indirizzata u l-interess tal-Unjoni.</w:t>
            </w:r>
          </w:p>
        </w:tc>
      </w:tr>
      <w:tr w:rsidR="00390D4C" w:rsidRPr="00EA56B3" w14:paraId="79E0AA6A" w14:textId="77777777" w:rsidTr="00100968">
        <w:trPr>
          <w:jc w:val="center"/>
        </w:trPr>
        <w:tc>
          <w:tcPr>
            <w:tcW w:w="4876" w:type="dxa"/>
            <w:tcBorders>
              <w:top w:val="nil"/>
              <w:left w:val="nil"/>
              <w:bottom w:val="nil"/>
              <w:right w:val="nil"/>
            </w:tcBorders>
          </w:tcPr>
          <w:p w14:paraId="4DDB5EAE" w14:textId="77777777" w:rsidR="00BE4765" w:rsidRPr="00EA56B3" w:rsidRDefault="00BE4765" w:rsidP="00100968">
            <w:pPr>
              <w:pStyle w:val="Normal6a"/>
            </w:pPr>
          </w:p>
        </w:tc>
        <w:tc>
          <w:tcPr>
            <w:tcW w:w="4876" w:type="dxa"/>
            <w:tcBorders>
              <w:top w:val="nil"/>
              <w:left w:val="nil"/>
              <w:bottom w:val="nil"/>
              <w:right w:val="nil"/>
            </w:tcBorders>
          </w:tcPr>
          <w:p w14:paraId="73CC2627" w14:textId="77777777" w:rsidR="00BE4765" w:rsidRPr="00EA56B3" w:rsidRDefault="00BE4765" w:rsidP="00100968">
            <w:pPr>
              <w:pStyle w:val="Normal6a"/>
            </w:pPr>
            <w:r w:rsidRPr="00EA56B3">
              <w:rPr>
                <w:b/>
                <w:i/>
              </w:rPr>
              <w:t>L-Aġenzija tista’ tirrifjuta jew tipproponi emendi għal talba għal opinjoni f’konsultazzjoni mal-istituzzjoni jew mal-Istat(i) Membru/i li għamel/għamlu t-talba. Il-ġustifikazzjonijiet għar-rifjut għandhom jingħataw lill-istituzzjoni jew lill-Istat(i) Membru/i li għamel/għamlu t-talba.</w:t>
            </w:r>
          </w:p>
        </w:tc>
      </w:tr>
    </w:tbl>
    <w:p w14:paraId="3AF6954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0C98682"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6E39E82A" w14:textId="77777777" w:rsidR="00BE4765" w:rsidRPr="00EA56B3" w:rsidRDefault="00BE4765" w:rsidP="00BE4765">
      <w:pPr>
        <w:pStyle w:val="AmJustText"/>
      </w:pPr>
      <w:r w:rsidRPr="00EA56B3">
        <w:t>Meta mqabbla mal-Liġi Ġenerali dwar l-Ikel, li telenka raġunijiet possibbli ta’ rifjut mill-Aġenzija, din l-emenda tipprovdi aktar flessibbiltà lill-Aġenzija, iżda żżomm il-kundizzjoni li tiġġustifikaha.</w:t>
      </w:r>
    </w:p>
    <w:p w14:paraId="3E8C8347" w14:textId="77777777" w:rsidR="00BE4765" w:rsidRPr="00EA56B3" w:rsidRDefault="00BE4765" w:rsidP="00BE4765">
      <w:r w:rsidRPr="00EA56B3">
        <w:rPr>
          <w:rStyle w:val="HideTWBExt"/>
          <w:color w:val="auto"/>
        </w:rPr>
        <w:t>&lt;/Amend&gt;</w:t>
      </w:r>
    </w:p>
    <w:p w14:paraId="2F95038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196</w:t>
      </w:r>
      <w:r w:rsidRPr="00EA56B3">
        <w:rPr>
          <w:rStyle w:val="HideTWBExt"/>
          <w:color w:val="auto"/>
        </w:rPr>
        <w:t>&lt;/NumAm&gt;</w:t>
      </w:r>
    </w:p>
    <w:p w14:paraId="02B5FA04" w14:textId="77777777" w:rsidR="00BE4765" w:rsidRPr="00EA56B3" w:rsidRDefault="00BE4765" w:rsidP="00BE4765">
      <w:pPr>
        <w:pStyle w:val="NormalBold"/>
      </w:pPr>
      <w:r w:rsidRPr="00EA56B3">
        <w:rPr>
          <w:rStyle w:val="HideTWBExt"/>
          <w:b w:val="0"/>
          <w:color w:val="auto"/>
        </w:rPr>
        <w:t>&lt;RepeatBlock-By&gt;&lt;Members&gt;</w:t>
      </w:r>
      <w:r w:rsidRPr="00EA56B3">
        <w:t>Daniel Buda, Dan-Ştefan Motreanu</w:t>
      </w:r>
      <w:r w:rsidRPr="00EA56B3">
        <w:rPr>
          <w:rStyle w:val="HideTWBExt"/>
          <w:b w:val="0"/>
          <w:color w:val="auto"/>
        </w:rPr>
        <w:t>&lt;/Members&gt;</w:t>
      </w:r>
    </w:p>
    <w:p w14:paraId="1A450B00" w14:textId="77777777" w:rsidR="00BE4765" w:rsidRPr="00EA56B3" w:rsidRDefault="00BE4765" w:rsidP="00BE4765">
      <w:pPr>
        <w:pStyle w:val="NormalBold"/>
      </w:pPr>
      <w:r w:rsidRPr="00EA56B3">
        <w:rPr>
          <w:rStyle w:val="HideTWBExt"/>
          <w:b w:val="0"/>
          <w:color w:val="auto"/>
        </w:rPr>
        <w:t>&lt;/RepeatBlock-By&gt;</w:t>
      </w:r>
    </w:p>
    <w:p w14:paraId="65C3C48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2579BD4" w14:textId="77777777" w:rsidR="00BE4765" w:rsidRPr="00EA56B3" w:rsidRDefault="00BE4765" w:rsidP="00BE4765">
      <w:pPr>
        <w:pStyle w:val="NormalBold"/>
      </w:pPr>
      <w:r w:rsidRPr="00EA56B3">
        <w:rPr>
          <w:rStyle w:val="HideTWBExt"/>
          <w:color w:val="auto"/>
        </w:rPr>
        <w:t>&lt;Article&gt;</w:t>
      </w:r>
      <w:r w:rsidRPr="00EA56B3">
        <w:t>Artikolu 14 – paragrafu 1 – subparagrafu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2458548" w14:textId="77777777" w:rsidTr="00100968">
        <w:trPr>
          <w:trHeight w:hRule="exact" w:val="240"/>
          <w:jc w:val="center"/>
        </w:trPr>
        <w:tc>
          <w:tcPr>
            <w:tcW w:w="9752" w:type="dxa"/>
            <w:gridSpan w:val="2"/>
            <w:tcBorders>
              <w:top w:val="nil"/>
              <w:left w:val="nil"/>
              <w:bottom w:val="nil"/>
              <w:right w:val="nil"/>
            </w:tcBorders>
          </w:tcPr>
          <w:p w14:paraId="1601E89D" w14:textId="77777777" w:rsidR="00BE4765" w:rsidRPr="00EA56B3" w:rsidRDefault="00BE4765" w:rsidP="00100968"/>
        </w:tc>
      </w:tr>
      <w:tr w:rsidR="00390D4C" w:rsidRPr="00EA56B3" w14:paraId="3F7FB7A9" w14:textId="77777777" w:rsidTr="00100968">
        <w:trPr>
          <w:trHeight w:val="240"/>
          <w:jc w:val="center"/>
        </w:trPr>
        <w:tc>
          <w:tcPr>
            <w:tcW w:w="4876" w:type="dxa"/>
            <w:tcBorders>
              <w:top w:val="nil"/>
              <w:left w:val="nil"/>
              <w:bottom w:val="nil"/>
              <w:right w:val="nil"/>
            </w:tcBorders>
          </w:tcPr>
          <w:p w14:paraId="2017087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EAD0AAF" w14:textId="77777777" w:rsidR="00BE4765" w:rsidRPr="00EA56B3" w:rsidRDefault="00BE4765" w:rsidP="00100968">
            <w:pPr>
              <w:pStyle w:val="AmColumnHeading"/>
            </w:pPr>
            <w:r w:rsidRPr="00EA56B3">
              <w:t>Emenda</w:t>
            </w:r>
          </w:p>
        </w:tc>
      </w:tr>
      <w:tr w:rsidR="00390D4C" w:rsidRPr="00EA56B3" w14:paraId="3AB5FCC1" w14:textId="77777777" w:rsidTr="00100968">
        <w:trPr>
          <w:jc w:val="center"/>
        </w:trPr>
        <w:tc>
          <w:tcPr>
            <w:tcW w:w="4876" w:type="dxa"/>
            <w:tcBorders>
              <w:top w:val="nil"/>
              <w:left w:val="nil"/>
              <w:bottom w:val="nil"/>
              <w:right w:val="nil"/>
            </w:tcBorders>
          </w:tcPr>
          <w:p w14:paraId="21B5B14D" w14:textId="77777777" w:rsidR="00BE4765" w:rsidRPr="00EA56B3" w:rsidRDefault="00BE4765" w:rsidP="00100968">
            <w:pPr>
              <w:pStyle w:val="Normal6a"/>
            </w:pPr>
            <w:r w:rsidRPr="00EA56B3">
              <w:t xml:space="preserve">Kull Stat Membru għandu jinnomina </w:t>
            </w:r>
            <w:r w:rsidRPr="00EA56B3">
              <w:rPr>
                <w:b/>
                <w:bCs/>
                <w:i/>
                <w:iCs/>
              </w:rPr>
              <w:t>żewġ</w:t>
            </w:r>
            <w:r w:rsidRPr="00EA56B3">
              <w:t xml:space="preserve"> </w:t>
            </w:r>
            <w:r w:rsidRPr="00EA56B3">
              <w:rPr>
                <w:b/>
                <w:bCs/>
                <w:i/>
                <w:iCs/>
              </w:rPr>
              <w:t>kandidati</w:t>
            </w:r>
            <w:r w:rsidRPr="00EA56B3">
              <w:t xml:space="preserve"> għas-sħubija fl-RAC u jista’ jinnomina sa </w:t>
            </w:r>
            <w:r w:rsidRPr="00EA56B3">
              <w:rPr>
                <w:b/>
                <w:bCs/>
                <w:i/>
                <w:iCs/>
              </w:rPr>
              <w:t>żewġ</w:t>
            </w:r>
            <w:r w:rsidRPr="00EA56B3">
              <w:t xml:space="preserve"> kandidati addizzjonali.</w:t>
            </w:r>
          </w:p>
        </w:tc>
        <w:tc>
          <w:tcPr>
            <w:tcW w:w="4876" w:type="dxa"/>
            <w:tcBorders>
              <w:top w:val="nil"/>
              <w:left w:val="nil"/>
              <w:bottom w:val="nil"/>
              <w:right w:val="nil"/>
            </w:tcBorders>
          </w:tcPr>
          <w:p w14:paraId="525FA7D2" w14:textId="77777777" w:rsidR="00BE4765" w:rsidRPr="00EA56B3" w:rsidRDefault="00BE4765" w:rsidP="00100968">
            <w:pPr>
              <w:pStyle w:val="Normal6a"/>
            </w:pPr>
            <w:r w:rsidRPr="00EA56B3">
              <w:t xml:space="preserve">Kull Stat Membru għandu jinnomina </w:t>
            </w:r>
            <w:r w:rsidRPr="00EA56B3">
              <w:rPr>
                <w:b/>
                <w:bCs/>
                <w:i/>
                <w:iCs/>
              </w:rPr>
              <w:t xml:space="preserve">kandidat wieħed </w:t>
            </w:r>
            <w:r w:rsidRPr="00EA56B3">
              <w:t xml:space="preserve">għas-sħubija fl-RAC u jista’ jinnomina sa </w:t>
            </w:r>
            <w:r w:rsidRPr="00EA56B3">
              <w:rPr>
                <w:b/>
                <w:bCs/>
                <w:i/>
                <w:iCs/>
              </w:rPr>
              <w:t xml:space="preserve">tliet </w:t>
            </w:r>
            <w:r w:rsidRPr="00EA56B3">
              <w:t>kandidati addizzjonali.</w:t>
            </w:r>
          </w:p>
        </w:tc>
      </w:tr>
    </w:tbl>
    <w:p w14:paraId="72AE4D4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3D89755" w14:textId="77777777" w:rsidR="00BE4765" w:rsidRPr="00EA56B3" w:rsidRDefault="00BE4765" w:rsidP="00BE4765">
      <w:r w:rsidRPr="00EA56B3">
        <w:rPr>
          <w:rStyle w:val="HideTWBExt"/>
          <w:color w:val="auto"/>
        </w:rPr>
        <w:t>&lt;/Amend&gt;</w:t>
      </w:r>
    </w:p>
    <w:p w14:paraId="4732643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197</w:t>
      </w:r>
      <w:r w:rsidRPr="00EA56B3">
        <w:rPr>
          <w:rStyle w:val="HideTWBExt"/>
          <w:color w:val="auto"/>
        </w:rPr>
        <w:t>&lt;/NumAm&gt;</w:t>
      </w:r>
    </w:p>
    <w:p w14:paraId="733C08CB" w14:textId="77777777" w:rsidR="00BE4765" w:rsidRPr="00EA56B3" w:rsidRDefault="00BE4765" w:rsidP="00BE4765">
      <w:pPr>
        <w:pStyle w:val="NormalBold"/>
      </w:pPr>
      <w:r w:rsidRPr="00EA56B3">
        <w:rPr>
          <w:rStyle w:val="HideTWBExt"/>
          <w:b w:val="0"/>
          <w:color w:val="auto"/>
        </w:rPr>
        <w:t>&lt;RepeatBlock-By&gt;&lt;Members&gt;</w:t>
      </w:r>
      <w:r w:rsidRPr="00EA56B3">
        <w:t>Daniel Buda, Dan-Ştefan Motreanu</w:t>
      </w:r>
      <w:r w:rsidRPr="00EA56B3">
        <w:rPr>
          <w:rStyle w:val="HideTWBExt"/>
          <w:b w:val="0"/>
          <w:color w:val="auto"/>
        </w:rPr>
        <w:t>&lt;/Members&gt;</w:t>
      </w:r>
    </w:p>
    <w:p w14:paraId="612A3A06" w14:textId="77777777" w:rsidR="00BE4765" w:rsidRPr="00EA56B3" w:rsidRDefault="00BE4765" w:rsidP="00BE4765">
      <w:pPr>
        <w:pStyle w:val="NormalBold"/>
      </w:pPr>
      <w:r w:rsidRPr="00EA56B3">
        <w:rPr>
          <w:rStyle w:val="HideTWBExt"/>
          <w:b w:val="0"/>
          <w:color w:val="auto"/>
        </w:rPr>
        <w:t>&lt;/RepeatBlock-By&gt;</w:t>
      </w:r>
    </w:p>
    <w:p w14:paraId="2C00CFC6"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62F9F5E" w14:textId="77777777" w:rsidR="00BE4765" w:rsidRPr="00EA56B3" w:rsidRDefault="00BE4765" w:rsidP="00BE4765">
      <w:pPr>
        <w:pStyle w:val="NormalBold"/>
      </w:pPr>
      <w:r w:rsidRPr="00EA56B3">
        <w:rPr>
          <w:rStyle w:val="HideTWBExt"/>
          <w:color w:val="auto"/>
        </w:rPr>
        <w:t>&lt;Article&gt;</w:t>
      </w:r>
      <w:r w:rsidRPr="00EA56B3">
        <w:t>Artikolu 14 – paragrafu 2 – subparagrafu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972D79D" w14:textId="77777777" w:rsidTr="00100968">
        <w:trPr>
          <w:trHeight w:hRule="exact" w:val="240"/>
          <w:jc w:val="center"/>
        </w:trPr>
        <w:tc>
          <w:tcPr>
            <w:tcW w:w="9752" w:type="dxa"/>
            <w:gridSpan w:val="2"/>
            <w:tcBorders>
              <w:top w:val="nil"/>
              <w:left w:val="nil"/>
              <w:bottom w:val="nil"/>
              <w:right w:val="nil"/>
            </w:tcBorders>
          </w:tcPr>
          <w:p w14:paraId="5C01BB14" w14:textId="77777777" w:rsidR="00BE4765" w:rsidRPr="00EA56B3" w:rsidRDefault="00BE4765" w:rsidP="00100968"/>
        </w:tc>
      </w:tr>
      <w:tr w:rsidR="00390D4C" w:rsidRPr="00EA56B3" w14:paraId="4EB61619" w14:textId="77777777" w:rsidTr="00100968">
        <w:trPr>
          <w:trHeight w:val="240"/>
          <w:jc w:val="center"/>
        </w:trPr>
        <w:tc>
          <w:tcPr>
            <w:tcW w:w="4876" w:type="dxa"/>
            <w:tcBorders>
              <w:top w:val="nil"/>
              <w:left w:val="nil"/>
              <w:bottom w:val="nil"/>
              <w:right w:val="nil"/>
            </w:tcBorders>
          </w:tcPr>
          <w:p w14:paraId="55C68AB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CC43871" w14:textId="77777777" w:rsidR="00BE4765" w:rsidRPr="00EA56B3" w:rsidRDefault="00BE4765" w:rsidP="00100968">
            <w:pPr>
              <w:pStyle w:val="AmColumnHeading"/>
            </w:pPr>
            <w:r w:rsidRPr="00EA56B3">
              <w:t>Emenda</w:t>
            </w:r>
          </w:p>
        </w:tc>
      </w:tr>
      <w:tr w:rsidR="00390D4C" w:rsidRPr="00EA56B3" w14:paraId="1A6CE2DC" w14:textId="77777777" w:rsidTr="00100968">
        <w:trPr>
          <w:jc w:val="center"/>
        </w:trPr>
        <w:tc>
          <w:tcPr>
            <w:tcW w:w="4876" w:type="dxa"/>
            <w:tcBorders>
              <w:top w:val="nil"/>
              <w:left w:val="nil"/>
              <w:bottom w:val="nil"/>
              <w:right w:val="nil"/>
            </w:tcBorders>
          </w:tcPr>
          <w:p w14:paraId="3A7AAF20" w14:textId="77777777" w:rsidR="00BE4765" w:rsidRPr="00EA56B3" w:rsidRDefault="00BE4765" w:rsidP="00100968">
            <w:pPr>
              <w:pStyle w:val="Normal6a"/>
            </w:pPr>
            <w:r w:rsidRPr="00EA56B3">
              <w:t xml:space="preserve">Kull Stat Membru għandu jinnomina </w:t>
            </w:r>
            <w:r w:rsidRPr="00EA56B3">
              <w:rPr>
                <w:b/>
                <w:bCs/>
                <w:i/>
                <w:iCs/>
              </w:rPr>
              <w:t>żewġ</w:t>
            </w:r>
            <w:r w:rsidRPr="00EA56B3">
              <w:t xml:space="preserve"> </w:t>
            </w:r>
            <w:r w:rsidRPr="00EA56B3">
              <w:rPr>
                <w:b/>
                <w:bCs/>
                <w:i/>
                <w:iCs/>
              </w:rPr>
              <w:t>kandidati</w:t>
            </w:r>
            <w:r w:rsidRPr="00EA56B3">
              <w:t xml:space="preserve"> għas-sħubija fl-SEAC u jista’ jinnomina sa </w:t>
            </w:r>
            <w:r w:rsidRPr="00EA56B3">
              <w:rPr>
                <w:b/>
                <w:bCs/>
                <w:i/>
                <w:iCs/>
              </w:rPr>
              <w:t>żewġ</w:t>
            </w:r>
            <w:r w:rsidRPr="00EA56B3">
              <w:t xml:space="preserve"> kandidati addizzjonali.</w:t>
            </w:r>
          </w:p>
        </w:tc>
        <w:tc>
          <w:tcPr>
            <w:tcW w:w="4876" w:type="dxa"/>
            <w:tcBorders>
              <w:top w:val="nil"/>
              <w:left w:val="nil"/>
              <w:bottom w:val="nil"/>
              <w:right w:val="nil"/>
            </w:tcBorders>
          </w:tcPr>
          <w:p w14:paraId="0F9D23A3" w14:textId="77777777" w:rsidR="00BE4765" w:rsidRPr="00EA56B3" w:rsidRDefault="00BE4765" w:rsidP="00100968">
            <w:pPr>
              <w:pStyle w:val="Normal6a"/>
            </w:pPr>
            <w:r w:rsidRPr="00EA56B3">
              <w:t xml:space="preserve">Kull Stat Membru għandu jinnomina </w:t>
            </w:r>
            <w:r w:rsidRPr="00EA56B3">
              <w:rPr>
                <w:b/>
                <w:bCs/>
                <w:i/>
                <w:iCs/>
              </w:rPr>
              <w:t>kandidat wieħed</w:t>
            </w:r>
            <w:r w:rsidRPr="00EA56B3">
              <w:t xml:space="preserve"> għas-sħubija fl-SEAC u jista’ jinnomina sa </w:t>
            </w:r>
            <w:r w:rsidRPr="00EA56B3">
              <w:rPr>
                <w:b/>
                <w:bCs/>
                <w:i/>
                <w:iCs/>
              </w:rPr>
              <w:t xml:space="preserve">tliet </w:t>
            </w:r>
            <w:r w:rsidRPr="00EA56B3">
              <w:t>kandidati addizzjonali.</w:t>
            </w:r>
          </w:p>
        </w:tc>
      </w:tr>
    </w:tbl>
    <w:p w14:paraId="5E47BFB4"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192358F" w14:textId="77777777" w:rsidR="00BE4765" w:rsidRPr="00EA56B3" w:rsidRDefault="00BE4765" w:rsidP="00BE4765">
      <w:r w:rsidRPr="00EA56B3">
        <w:rPr>
          <w:rStyle w:val="HideTWBExt"/>
          <w:color w:val="auto"/>
        </w:rPr>
        <w:t>&lt;/Amend&gt;</w:t>
      </w:r>
    </w:p>
    <w:p w14:paraId="611D684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198</w:t>
      </w:r>
      <w:r w:rsidRPr="00EA56B3">
        <w:rPr>
          <w:rStyle w:val="HideTWBExt"/>
          <w:color w:val="auto"/>
        </w:rPr>
        <w:t>&lt;/NumAm&gt;</w:t>
      </w:r>
    </w:p>
    <w:p w14:paraId="4035F72F"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71589C64" w14:textId="77777777" w:rsidR="00BE4765" w:rsidRPr="00EA56B3" w:rsidRDefault="00BE4765" w:rsidP="00BE4765">
      <w:pPr>
        <w:pStyle w:val="NormalBold"/>
      </w:pPr>
      <w:r w:rsidRPr="00EA56B3">
        <w:rPr>
          <w:rStyle w:val="HideTWBExt"/>
          <w:b w:val="0"/>
          <w:color w:val="auto"/>
        </w:rPr>
        <w:t>&lt;/RepeatBlock-By&gt;</w:t>
      </w:r>
    </w:p>
    <w:p w14:paraId="6F748BC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5226CD0" w14:textId="77777777" w:rsidR="00BE4765" w:rsidRPr="00EA56B3" w:rsidRDefault="00BE4765" w:rsidP="00BE4765">
      <w:pPr>
        <w:pStyle w:val="NormalBold"/>
      </w:pPr>
      <w:r w:rsidRPr="00EA56B3">
        <w:rPr>
          <w:rStyle w:val="HideTWBExt"/>
          <w:color w:val="auto"/>
        </w:rPr>
        <w:t>&lt;Article&gt;</w:t>
      </w:r>
      <w:r w:rsidRPr="00EA56B3">
        <w:t>Artikolu 14 – paragrafu 2a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B07C227" w14:textId="77777777" w:rsidTr="00100968">
        <w:trPr>
          <w:trHeight w:hRule="exact" w:val="240"/>
          <w:jc w:val="center"/>
        </w:trPr>
        <w:tc>
          <w:tcPr>
            <w:tcW w:w="9752" w:type="dxa"/>
            <w:gridSpan w:val="2"/>
            <w:tcBorders>
              <w:top w:val="nil"/>
              <w:left w:val="nil"/>
              <w:bottom w:val="nil"/>
              <w:right w:val="nil"/>
            </w:tcBorders>
          </w:tcPr>
          <w:p w14:paraId="74B55195" w14:textId="77777777" w:rsidR="00BE4765" w:rsidRPr="00EA56B3" w:rsidRDefault="00BE4765" w:rsidP="00100968"/>
        </w:tc>
      </w:tr>
      <w:tr w:rsidR="00390D4C" w:rsidRPr="00EA56B3" w14:paraId="52449024" w14:textId="77777777" w:rsidTr="00100968">
        <w:trPr>
          <w:trHeight w:val="240"/>
          <w:jc w:val="center"/>
        </w:trPr>
        <w:tc>
          <w:tcPr>
            <w:tcW w:w="4876" w:type="dxa"/>
            <w:tcBorders>
              <w:top w:val="nil"/>
              <w:left w:val="nil"/>
              <w:bottom w:val="nil"/>
              <w:right w:val="nil"/>
            </w:tcBorders>
          </w:tcPr>
          <w:p w14:paraId="23B04A4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D1E663A" w14:textId="77777777" w:rsidR="00BE4765" w:rsidRPr="00EA56B3" w:rsidRDefault="00BE4765" w:rsidP="00100968">
            <w:pPr>
              <w:pStyle w:val="AmColumnHeading"/>
            </w:pPr>
            <w:r w:rsidRPr="00EA56B3">
              <w:t>Emenda</w:t>
            </w:r>
          </w:p>
        </w:tc>
      </w:tr>
      <w:tr w:rsidR="00390D4C" w:rsidRPr="00EA56B3" w14:paraId="7B24986D" w14:textId="77777777" w:rsidTr="00100968">
        <w:trPr>
          <w:jc w:val="center"/>
        </w:trPr>
        <w:tc>
          <w:tcPr>
            <w:tcW w:w="4876" w:type="dxa"/>
            <w:tcBorders>
              <w:top w:val="nil"/>
              <w:left w:val="nil"/>
              <w:bottom w:val="nil"/>
              <w:right w:val="nil"/>
            </w:tcBorders>
          </w:tcPr>
          <w:p w14:paraId="2B5AA373" w14:textId="77777777" w:rsidR="00BE4765" w:rsidRPr="00EA56B3" w:rsidRDefault="00BE4765" w:rsidP="00100968">
            <w:pPr>
              <w:pStyle w:val="Normal6a"/>
            </w:pPr>
          </w:p>
        </w:tc>
        <w:tc>
          <w:tcPr>
            <w:tcW w:w="4876" w:type="dxa"/>
            <w:tcBorders>
              <w:top w:val="nil"/>
              <w:left w:val="nil"/>
              <w:bottom w:val="nil"/>
              <w:right w:val="nil"/>
            </w:tcBorders>
          </w:tcPr>
          <w:p w14:paraId="4F3D3B9B" w14:textId="77777777" w:rsidR="00BE4765" w:rsidRPr="00EA56B3" w:rsidRDefault="00BE4765" w:rsidP="00100968">
            <w:pPr>
              <w:pStyle w:val="Normal6a"/>
            </w:pPr>
            <w:r w:rsidRPr="00EA56B3">
              <w:rPr>
                <w:b/>
                <w:i/>
              </w:rPr>
              <w:t>2a.</w:t>
            </w:r>
            <w:r w:rsidRPr="00EA56B3">
              <w:tab/>
            </w:r>
            <w:r w:rsidRPr="00EA56B3">
              <w:rPr>
                <w:b/>
                <w:i/>
              </w:rPr>
              <w:t>Fuq talba ta’ Stat Membru, l-Aġenzija għandha tassisti lil dak l-Istat Membru fl-identifikazzjoni ta’ kandidati possibbli għan-nomina minn dak l-Istat Membru skont il-paragrafi 1 u 2.</w:t>
            </w:r>
          </w:p>
        </w:tc>
      </w:tr>
    </w:tbl>
    <w:p w14:paraId="45F875B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7CA0CC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D5A34AB" w14:textId="77777777" w:rsidR="00BE4765" w:rsidRPr="00EA56B3" w:rsidRDefault="00BE4765" w:rsidP="00BE4765">
      <w:pPr>
        <w:pStyle w:val="AmJustText"/>
      </w:pPr>
      <w:r w:rsidRPr="00EA56B3">
        <w:t>Xi Stati Membri jistgħu jeħtieġu gwida mill-Aġenzija rigward l-għażla tal-kandidat tagħhom, abbażi tal-għarfien espert partikolari meħtieġ.</w:t>
      </w:r>
    </w:p>
    <w:p w14:paraId="18A36B4D" w14:textId="77777777" w:rsidR="00BE4765" w:rsidRPr="00EA56B3" w:rsidRDefault="00BE4765" w:rsidP="00BE4765">
      <w:r w:rsidRPr="00EA56B3">
        <w:rPr>
          <w:rStyle w:val="HideTWBExt"/>
          <w:color w:val="auto"/>
        </w:rPr>
        <w:t>&lt;/Amend&gt;</w:t>
      </w:r>
    </w:p>
    <w:p w14:paraId="5058210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199</w:t>
      </w:r>
      <w:r w:rsidRPr="00EA56B3">
        <w:rPr>
          <w:rStyle w:val="HideTWBExt"/>
          <w:color w:val="auto"/>
        </w:rPr>
        <w:t>&lt;/NumAm&gt;</w:t>
      </w:r>
    </w:p>
    <w:p w14:paraId="5FF7918F"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7980580" w14:textId="77777777" w:rsidR="00BE4765" w:rsidRPr="00EA56B3" w:rsidRDefault="00BE4765" w:rsidP="00BE4765">
      <w:pPr>
        <w:pStyle w:val="NormalBold"/>
      </w:pPr>
      <w:r w:rsidRPr="00EA56B3">
        <w:rPr>
          <w:rStyle w:val="HideTWBExt"/>
          <w:b w:val="0"/>
          <w:color w:val="auto"/>
        </w:rPr>
        <w:t>&lt;/RepeatBlock-By&gt;</w:t>
      </w:r>
    </w:p>
    <w:p w14:paraId="5E17BE3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FE91F18" w14:textId="77777777" w:rsidR="00BE4765" w:rsidRPr="00EA56B3" w:rsidRDefault="00BE4765" w:rsidP="00BE4765">
      <w:pPr>
        <w:pStyle w:val="NormalBold"/>
      </w:pPr>
      <w:r w:rsidRPr="00EA56B3">
        <w:rPr>
          <w:rStyle w:val="HideTWBExt"/>
          <w:color w:val="auto"/>
        </w:rPr>
        <w:t>&lt;Article&gt;</w:t>
      </w:r>
      <w:r w:rsidRPr="00EA56B3">
        <w:t>Artikolu 14 – paragrafu 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B3C08E6" w14:textId="77777777" w:rsidTr="00100968">
        <w:trPr>
          <w:trHeight w:hRule="exact" w:val="240"/>
          <w:jc w:val="center"/>
        </w:trPr>
        <w:tc>
          <w:tcPr>
            <w:tcW w:w="9752" w:type="dxa"/>
            <w:gridSpan w:val="2"/>
            <w:tcBorders>
              <w:top w:val="nil"/>
              <w:left w:val="nil"/>
              <w:bottom w:val="nil"/>
              <w:right w:val="nil"/>
            </w:tcBorders>
          </w:tcPr>
          <w:p w14:paraId="3D5AB0C3" w14:textId="77777777" w:rsidR="00BE4765" w:rsidRPr="00EA56B3" w:rsidRDefault="00BE4765" w:rsidP="00100968"/>
        </w:tc>
      </w:tr>
      <w:tr w:rsidR="00390D4C" w:rsidRPr="00EA56B3" w14:paraId="6F9939D3" w14:textId="77777777" w:rsidTr="00100968">
        <w:trPr>
          <w:trHeight w:val="240"/>
          <w:jc w:val="center"/>
        </w:trPr>
        <w:tc>
          <w:tcPr>
            <w:tcW w:w="4876" w:type="dxa"/>
            <w:tcBorders>
              <w:top w:val="nil"/>
              <w:left w:val="nil"/>
              <w:bottom w:val="nil"/>
              <w:right w:val="nil"/>
            </w:tcBorders>
          </w:tcPr>
          <w:p w14:paraId="292E342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C93726A" w14:textId="77777777" w:rsidR="00BE4765" w:rsidRPr="00EA56B3" w:rsidRDefault="00BE4765" w:rsidP="00100968">
            <w:pPr>
              <w:pStyle w:val="AmColumnHeading"/>
            </w:pPr>
            <w:r w:rsidRPr="00EA56B3">
              <w:t>Emenda</w:t>
            </w:r>
          </w:p>
        </w:tc>
      </w:tr>
      <w:tr w:rsidR="00390D4C" w:rsidRPr="00EA56B3" w14:paraId="394641D2" w14:textId="77777777" w:rsidTr="00100968">
        <w:trPr>
          <w:jc w:val="center"/>
        </w:trPr>
        <w:tc>
          <w:tcPr>
            <w:tcW w:w="4876" w:type="dxa"/>
            <w:tcBorders>
              <w:top w:val="nil"/>
              <w:left w:val="nil"/>
              <w:bottom w:val="nil"/>
              <w:right w:val="nil"/>
            </w:tcBorders>
          </w:tcPr>
          <w:p w14:paraId="644C5474" w14:textId="77777777" w:rsidR="00BE4765" w:rsidRPr="00EA56B3" w:rsidRDefault="00BE4765" w:rsidP="00100968">
            <w:pPr>
              <w:pStyle w:val="Normal6a"/>
            </w:pPr>
            <w:r w:rsidRPr="00EA56B3">
              <w:t>4.</w:t>
            </w:r>
            <w:r w:rsidRPr="00EA56B3">
              <w:tab/>
              <w:t xml:space="preserve">Kull Stat Membru għandu jaħtar membru wieħed għall-BPC u jista’ jaħtar membru supplenti wieħed għall-BPC. Il-membri tal-BPC għandhom jinħatru abbażi tar-rwol u l-esperjenza tagħhom fit-twettiq tal-kompiti assenjati lill-BPC </w:t>
            </w:r>
            <w:r w:rsidRPr="00EA56B3">
              <w:rPr>
                <w:b/>
                <w:bCs/>
                <w:i/>
                <w:iCs/>
              </w:rPr>
              <w:t>u jistgħu jaħdmu fi ħdan awtorità kompetenti</w:t>
            </w:r>
            <w:r w:rsidRPr="00EA56B3">
              <w:t>.</w:t>
            </w:r>
          </w:p>
        </w:tc>
        <w:tc>
          <w:tcPr>
            <w:tcW w:w="4876" w:type="dxa"/>
            <w:tcBorders>
              <w:top w:val="nil"/>
              <w:left w:val="nil"/>
              <w:bottom w:val="nil"/>
              <w:right w:val="nil"/>
            </w:tcBorders>
          </w:tcPr>
          <w:p w14:paraId="5F50C945" w14:textId="77777777" w:rsidR="00BE4765" w:rsidRPr="00EA56B3" w:rsidRDefault="00BE4765" w:rsidP="00100968">
            <w:pPr>
              <w:pStyle w:val="Normal6a"/>
            </w:pPr>
            <w:r w:rsidRPr="00EA56B3">
              <w:t>4.</w:t>
            </w:r>
            <w:r w:rsidRPr="00EA56B3">
              <w:tab/>
              <w:t>Kull Stat Membru għandu jaħtar membru wieħed għall-BPC u jista’ jaħtar membru supplenti wieħed għall-BPC. Il-membri tal-BPC għandhom jinħatru abbażi tar-rwol u l-esperjenza tagħhom fit-twettiq tal-kompiti assenjati lill-BPC.</w:t>
            </w:r>
          </w:p>
        </w:tc>
      </w:tr>
    </w:tbl>
    <w:p w14:paraId="5757E264"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194ECA5"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947595F" w14:textId="77777777" w:rsidR="00BE4765" w:rsidRPr="00EA56B3" w:rsidRDefault="00BE4765" w:rsidP="00BE4765">
      <w:pPr>
        <w:pStyle w:val="AmJustText"/>
      </w:pPr>
      <w:r w:rsidRPr="00EA56B3">
        <w:t>Mhuwiex biss għall-BPC li r-rappreżentant jista’ jaħdem f’awtorità kompetenti, għalhekk ma hemmx bżonn li jiġi individwat il-BPC.</w:t>
      </w:r>
    </w:p>
    <w:p w14:paraId="313C6CC7" w14:textId="77777777" w:rsidR="00BE4765" w:rsidRPr="00EA56B3" w:rsidRDefault="00BE4765" w:rsidP="00BE4765">
      <w:r w:rsidRPr="00EA56B3">
        <w:rPr>
          <w:rStyle w:val="HideTWBExt"/>
          <w:color w:val="auto"/>
        </w:rPr>
        <w:t>&lt;/Amend&gt;</w:t>
      </w:r>
    </w:p>
    <w:p w14:paraId="7625CAE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200</w:t>
      </w:r>
      <w:r w:rsidRPr="00EA56B3">
        <w:rPr>
          <w:rStyle w:val="HideTWBExt"/>
          <w:color w:val="auto"/>
        </w:rPr>
        <w:t>&lt;/NumAm&gt;</w:t>
      </w:r>
    </w:p>
    <w:p w14:paraId="22E62476"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72119835" w14:textId="77777777" w:rsidR="00BE4765" w:rsidRPr="00EA56B3" w:rsidRDefault="00BE4765" w:rsidP="00BE4765">
      <w:pPr>
        <w:pStyle w:val="NormalBold"/>
      </w:pPr>
      <w:r w:rsidRPr="00EA56B3">
        <w:rPr>
          <w:rStyle w:val="HideTWBExt"/>
          <w:b w:val="0"/>
          <w:color w:val="auto"/>
        </w:rPr>
        <w:t>&lt;/RepeatBlock-By&gt;</w:t>
      </w:r>
    </w:p>
    <w:p w14:paraId="2809253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1E466B4" w14:textId="77777777" w:rsidR="00BE4765" w:rsidRPr="00EA56B3" w:rsidRDefault="00BE4765" w:rsidP="00BE4765">
      <w:pPr>
        <w:pStyle w:val="NormalBold"/>
      </w:pPr>
      <w:r w:rsidRPr="00EA56B3">
        <w:rPr>
          <w:rStyle w:val="HideTWBExt"/>
          <w:color w:val="auto"/>
        </w:rPr>
        <w:t>&lt;Article&gt;</w:t>
      </w:r>
      <w:r w:rsidRPr="00EA56B3">
        <w:t>Artikolu 14 – paragrafu 4a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EBC6B1D" w14:textId="77777777" w:rsidTr="00100968">
        <w:trPr>
          <w:trHeight w:hRule="exact" w:val="240"/>
          <w:jc w:val="center"/>
        </w:trPr>
        <w:tc>
          <w:tcPr>
            <w:tcW w:w="9752" w:type="dxa"/>
            <w:gridSpan w:val="2"/>
            <w:tcBorders>
              <w:top w:val="nil"/>
              <w:left w:val="nil"/>
              <w:bottom w:val="nil"/>
              <w:right w:val="nil"/>
            </w:tcBorders>
          </w:tcPr>
          <w:p w14:paraId="3244A6B6" w14:textId="77777777" w:rsidR="00BE4765" w:rsidRPr="00EA56B3" w:rsidRDefault="00BE4765" w:rsidP="00100968"/>
        </w:tc>
      </w:tr>
      <w:tr w:rsidR="00390D4C" w:rsidRPr="00EA56B3" w14:paraId="33CEDE44" w14:textId="77777777" w:rsidTr="00100968">
        <w:trPr>
          <w:trHeight w:val="240"/>
          <w:jc w:val="center"/>
        </w:trPr>
        <w:tc>
          <w:tcPr>
            <w:tcW w:w="4876" w:type="dxa"/>
            <w:tcBorders>
              <w:top w:val="nil"/>
              <w:left w:val="nil"/>
              <w:bottom w:val="nil"/>
              <w:right w:val="nil"/>
            </w:tcBorders>
          </w:tcPr>
          <w:p w14:paraId="6D65FD9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CBE83AF" w14:textId="77777777" w:rsidR="00BE4765" w:rsidRPr="00EA56B3" w:rsidRDefault="00BE4765" w:rsidP="00100968">
            <w:pPr>
              <w:pStyle w:val="AmColumnHeading"/>
            </w:pPr>
            <w:r w:rsidRPr="00EA56B3">
              <w:t>Emenda</w:t>
            </w:r>
          </w:p>
        </w:tc>
      </w:tr>
      <w:tr w:rsidR="00390D4C" w:rsidRPr="00EA56B3" w14:paraId="144695E1" w14:textId="77777777" w:rsidTr="00100968">
        <w:trPr>
          <w:jc w:val="center"/>
        </w:trPr>
        <w:tc>
          <w:tcPr>
            <w:tcW w:w="4876" w:type="dxa"/>
            <w:tcBorders>
              <w:top w:val="nil"/>
              <w:left w:val="nil"/>
              <w:bottom w:val="nil"/>
              <w:right w:val="nil"/>
            </w:tcBorders>
          </w:tcPr>
          <w:p w14:paraId="22319CC3" w14:textId="77777777" w:rsidR="00BE4765" w:rsidRPr="00EA56B3" w:rsidRDefault="00BE4765" w:rsidP="00100968">
            <w:pPr>
              <w:pStyle w:val="Normal6a"/>
            </w:pPr>
          </w:p>
        </w:tc>
        <w:tc>
          <w:tcPr>
            <w:tcW w:w="4876" w:type="dxa"/>
            <w:tcBorders>
              <w:top w:val="nil"/>
              <w:left w:val="nil"/>
              <w:bottom w:val="nil"/>
              <w:right w:val="nil"/>
            </w:tcBorders>
          </w:tcPr>
          <w:p w14:paraId="6457B84F" w14:textId="77777777" w:rsidR="00BE4765" w:rsidRPr="00EA56B3" w:rsidRDefault="00BE4765" w:rsidP="00100968">
            <w:pPr>
              <w:pStyle w:val="Normal6a"/>
            </w:pPr>
            <w:r w:rsidRPr="00EA56B3">
              <w:rPr>
                <w:b/>
                <w:i/>
              </w:rPr>
              <w:t>4a.</w:t>
            </w:r>
            <w:r w:rsidRPr="00EA56B3">
              <w:tab/>
            </w:r>
            <w:r w:rsidRPr="00EA56B3">
              <w:rPr>
                <w:b/>
                <w:i/>
              </w:rPr>
              <w:t>Fuq talba ta’ Stat Membru, l-Aġenzija għandha tassisti lil dak l-Istat Membru fl-identifikazzjoni ta’ kandidati sodisfaċenti possibbli għan-nomina minn dak l-Istat Membru skont il-paragrafi 1, 2 u 3. Madankollu, l-obbligu li jiġi nnominat kandidat għandu jibqa’ tal-Istati Membri. </w:t>
            </w:r>
          </w:p>
        </w:tc>
      </w:tr>
    </w:tbl>
    <w:p w14:paraId="72F090C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1EF43C4"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3077A77" w14:textId="77777777" w:rsidR="00BE4765" w:rsidRPr="00EA56B3" w:rsidRDefault="00BE4765" w:rsidP="00BE4765">
      <w:pPr>
        <w:pStyle w:val="AmJustText"/>
      </w:pPr>
      <w:r w:rsidRPr="00EA56B3">
        <w:t>Filwaqt li huwa tajjeb li jiġi previst li l-Aġenzija għandha tassisti lill-Istati Membri fuq talba biex isibu kandidati tajbin għan-nomina, għandu jiġi ċċarat li r-responsabbiltà għan-nomina tibqa’ tal-Istat Membru.</w:t>
      </w:r>
    </w:p>
    <w:p w14:paraId="70F1ECE9" w14:textId="77777777" w:rsidR="00BE4765" w:rsidRPr="00EA56B3" w:rsidRDefault="00BE4765" w:rsidP="00BE4765">
      <w:r w:rsidRPr="00EA56B3">
        <w:rPr>
          <w:rStyle w:val="HideTWBExt"/>
          <w:color w:val="auto"/>
        </w:rPr>
        <w:t>&lt;/Amend&gt;</w:t>
      </w:r>
    </w:p>
    <w:p w14:paraId="0C1AA40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201</w:t>
      </w:r>
      <w:r w:rsidRPr="00EA56B3">
        <w:rPr>
          <w:rStyle w:val="HideTWBExt"/>
          <w:color w:val="auto"/>
        </w:rPr>
        <w:t>&lt;/NumAm&gt;</w:t>
      </w:r>
    </w:p>
    <w:p w14:paraId="7512697E"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5E65EA47" w14:textId="77777777" w:rsidR="00BE4765" w:rsidRPr="00EA56B3" w:rsidRDefault="00BE4765" w:rsidP="00BE4765">
      <w:pPr>
        <w:pStyle w:val="NormalBold"/>
      </w:pPr>
      <w:r w:rsidRPr="00EA56B3">
        <w:rPr>
          <w:rStyle w:val="HideTWBExt"/>
          <w:b w:val="0"/>
          <w:color w:val="auto"/>
        </w:rPr>
        <w:t>&lt;/RepeatBlock-By&gt;</w:t>
      </w:r>
    </w:p>
    <w:p w14:paraId="06D9880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2442D0A" w14:textId="77777777" w:rsidR="00BE4765" w:rsidRPr="00EA56B3" w:rsidRDefault="00BE4765" w:rsidP="00BE4765">
      <w:pPr>
        <w:pStyle w:val="NormalBold"/>
      </w:pPr>
      <w:r w:rsidRPr="00EA56B3">
        <w:rPr>
          <w:rStyle w:val="HideTWBExt"/>
          <w:color w:val="auto"/>
        </w:rPr>
        <w:t>&lt;Article&gt;</w:t>
      </w:r>
      <w:r w:rsidRPr="00EA56B3">
        <w:t>Artikolu 14 – paragrafu 4a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00C607A" w14:textId="77777777" w:rsidTr="00100968">
        <w:trPr>
          <w:trHeight w:hRule="exact" w:val="240"/>
          <w:jc w:val="center"/>
        </w:trPr>
        <w:tc>
          <w:tcPr>
            <w:tcW w:w="9752" w:type="dxa"/>
            <w:gridSpan w:val="2"/>
            <w:tcBorders>
              <w:top w:val="nil"/>
              <w:left w:val="nil"/>
              <w:bottom w:val="nil"/>
              <w:right w:val="nil"/>
            </w:tcBorders>
          </w:tcPr>
          <w:p w14:paraId="6C80B0D2" w14:textId="77777777" w:rsidR="00BE4765" w:rsidRPr="00EA56B3" w:rsidRDefault="00BE4765" w:rsidP="00100968"/>
        </w:tc>
      </w:tr>
      <w:tr w:rsidR="00390D4C" w:rsidRPr="00EA56B3" w14:paraId="4F02305D" w14:textId="77777777" w:rsidTr="00100968">
        <w:trPr>
          <w:trHeight w:val="240"/>
          <w:jc w:val="center"/>
        </w:trPr>
        <w:tc>
          <w:tcPr>
            <w:tcW w:w="4876" w:type="dxa"/>
            <w:tcBorders>
              <w:top w:val="nil"/>
              <w:left w:val="nil"/>
              <w:bottom w:val="nil"/>
              <w:right w:val="nil"/>
            </w:tcBorders>
          </w:tcPr>
          <w:p w14:paraId="15DDE94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D4B5B80" w14:textId="77777777" w:rsidR="00BE4765" w:rsidRPr="00EA56B3" w:rsidRDefault="00BE4765" w:rsidP="00100968">
            <w:pPr>
              <w:pStyle w:val="AmColumnHeading"/>
            </w:pPr>
            <w:r w:rsidRPr="00EA56B3">
              <w:t>Emenda</w:t>
            </w:r>
          </w:p>
        </w:tc>
      </w:tr>
      <w:tr w:rsidR="00390D4C" w:rsidRPr="00EA56B3" w14:paraId="0FFFB5EB" w14:textId="77777777" w:rsidTr="00100968">
        <w:trPr>
          <w:jc w:val="center"/>
        </w:trPr>
        <w:tc>
          <w:tcPr>
            <w:tcW w:w="4876" w:type="dxa"/>
            <w:tcBorders>
              <w:top w:val="nil"/>
              <w:left w:val="nil"/>
              <w:bottom w:val="nil"/>
              <w:right w:val="nil"/>
            </w:tcBorders>
          </w:tcPr>
          <w:p w14:paraId="22064B29" w14:textId="77777777" w:rsidR="00BE4765" w:rsidRPr="00EA56B3" w:rsidRDefault="00BE4765" w:rsidP="00100968">
            <w:pPr>
              <w:pStyle w:val="Normal6a"/>
            </w:pPr>
          </w:p>
        </w:tc>
        <w:tc>
          <w:tcPr>
            <w:tcW w:w="4876" w:type="dxa"/>
            <w:tcBorders>
              <w:top w:val="nil"/>
              <w:left w:val="nil"/>
              <w:bottom w:val="nil"/>
              <w:right w:val="nil"/>
            </w:tcBorders>
          </w:tcPr>
          <w:p w14:paraId="667E2288" w14:textId="77777777" w:rsidR="00BE4765" w:rsidRPr="00EA56B3" w:rsidRDefault="00BE4765" w:rsidP="00100968">
            <w:pPr>
              <w:pStyle w:val="Normal6a"/>
            </w:pPr>
            <w:r w:rsidRPr="00EA56B3">
              <w:rPr>
                <w:b/>
                <w:i/>
              </w:rPr>
              <w:t>4a.</w:t>
            </w:r>
            <w:r w:rsidRPr="00EA56B3">
              <w:tab/>
            </w:r>
            <w:r w:rsidRPr="00EA56B3">
              <w:rPr>
                <w:b/>
                <w:i/>
              </w:rPr>
              <w:t>Fuq talba ta’ Stat Membru, l-Aġenzija għandha, f’konformità mal-Artikolu 16(4), tassisti fl-identifikazzjoni ta’ kandidati b’għarfien espert rilevanti għan-nomina skont il-paragrafi 1 sa 4.</w:t>
            </w:r>
          </w:p>
        </w:tc>
      </w:tr>
    </w:tbl>
    <w:p w14:paraId="5FF2AB2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B9D96AA"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67A9F63C" w14:textId="77777777" w:rsidR="00BE4765" w:rsidRPr="00EA56B3" w:rsidRDefault="00BE4765" w:rsidP="00BE4765">
      <w:pPr>
        <w:pStyle w:val="AmJustText"/>
      </w:pPr>
      <w:r w:rsidRPr="00EA56B3">
        <w:t>L-emenda hija maħsuba biex tappoġġa lill-Istati Membri li ltaqgħu ma’ diffikultajiet fl-identifikazzjoni ta’ kandidati kwalifikati kif xieraq, filwaqt li tillimita b’mod ċar ir-rwol tal-Aġenzija għall-identifikazzjoni tal-għarfien espert rilevanti u tippreżerva r-responsabbiltà esklużiva tal-Istat Membru għall-valutazzjoni u n-nomina.</w:t>
      </w:r>
    </w:p>
    <w:p w14:paraId="7E584D03" w14:textId="77777777" w:rsidR="00BE4765" w:rsidRPr="00EA56B3" w:rsidRDefault="00BE4765" w:rsidP="00BE4765">
      <w:r w:rsidRPr="00EA56B3">
        <w:rPr>
          <w:rStyle w:val="HideTWBExt"/>
          <w:color w:val="auto"/>
        </w:rPr>
        <w:t>&lt;/Amend&gt;</w:t>
      </w:r>
    </w:p>
    <w:p w14:paraId="1C8F578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202</w:t>
      </w:r>
      <w:r w:rsidRPr="00EA56B3">
        <w:rPr>
          <w:rStyle w:val="HideTWBExt"/>
          <w:color w:val="auto"/>
        </w:rPr>
        <w:t>&lt;/NumAm&gt;</w:t>
      </w:r>
    </w:p>
    <w:p w14:paraId="421E0EE4"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162E1ECB" w14:textId="77777777" w:rsidR="00BE4765" w:rsidRPr="00EA56B3" w:rsidRDefault="00BE4765" w:rsidP="00BE4765">
      <w:pPr>
        <w:pStyle w:val="NormalBold"/>
      </w:pPr>
      <w:r w:rsidRPr="00EA56B3">
        <w:rPr>
          <w:rStyle w:val="HideTWBExt"/>
          <w:b w:val="0"/>
          <w:color w:val="auto"/>
        </w:rPr>
        <w:t>&lt;/RepeatBlock-By&gt;</w:t>
      </w:r>
    </w:p>
    <w:p w14:paraId="025FFCA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76D7C1F" w14:textId="77777777" w:rsidR="00BE4765" w:rsidRPr="00EA56B3" w:rsidRDefault="00BE4765" w:rsidP="00BE4765">
      <w:pPr>
        <w:pStyle w:val="NormalBold"/>
      </w:pPr>
      <w:r w:rsidRPr="00EA56B3">
        <w:rPr>
          <w:rStyle w:val="HideTWBExt"/>
          <w:color w:val="auto"/>
        </w:rPr>
        <w:t>&lt;Article&gt;</w:t>
      </w:r>
      <w:r w:rsidRPr="00EA56B3">
        <w:t>Artikolu 14 – paragrafu 5 – subparagrafu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8213D99" w14:textId="77777777" w:rsidTr="00100968">
        <w:trPr>
          <w:trHeight w:hRule="exact" w:val="240"/>
          <w:jc w:val="center"/>
        </w:trPr>
        <w:tc>
          <w:tcPr>
            <w:tcW w:w="9752" w:type="dxa"/>
            <w:gridSpan w:val="2"/>
            <w:tcBorders>
              <w:top w:val="nil"/>
              <w:left w:val="nil"/>
              <w:bottom w:val="nil"/>
              <w:right w:val="nil"/>
            </w:tcBorders>
          </w:tcPr>
          <w:p w14:paraId="7E3F9417" w14:textId="77777777" w:rsidR="00BE4765" w:rsidRPr="00EA56B3" w:rsidRDefault="00BE4765" w:rsidP="00100968"/>
        </w:tc>
      </w:tr>
      <w:tr w:rsidR="00390D4C" w:rsidRPr="00EA56B3" w14:paraId="219BE159" w14:textId="77777777" w:rsidTr="00100968">
        <w:trPr>
          <w:trHeight w:val="240"/>
          <w:jc w:val="center"/>
        </w:trPr>
        <w:tc>
          <w:tcPr>
            <w:tcW w:w="4876" w:type="dxa"/>
            <w:tcBorders>
              <w:top w:val="nil"/>
              <w:left w:val="nil"/>
              <w:bottom w:val="nil"/>
              <w:right w:val="nil"/>
            </w:tcBorders>
          </w:tcPr>
          <w:p w14:paraId="5E45118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ABEB7BF" w14:textId="77777777" w:rsidR="00BE4765" w:rsidRPr="00EA56B3" w:rsidRDefault="00BE4765" w:rsidP="00100968">
            <w:pPr>
              <w:pStyle w:val="AmColumnHeading"/>
            </w:pPr>
            <w:r w:rsidRPr="00EA56B3">
              <w:t>Emenda</w:t>
            </w:r>
          </w:p>
        </w:tc>
      </w:tr>
      <w:tr w:rsidR="00390D4C" w:rsidRPr="00EA56B3" w14:paraId="19B55DB7" w14:textId="77777777" w:rsidTr="00100968">
        <w:trPr>
          <w:jc w:val="center"/>
        </w:trPr>
        <w:tc>
          <w:tcPr>
            <w:tcW w:w="4876" w:type="dxa"/>
            <w:tcBorders>
              <w:top w:val="nil"/>
              <w:left w:val="nil"/>
              <w:bottom w:val="nil"/>
              <w:right w:val="nil"/>
            </w:tcBorders>
          </w:tcPr>
          <w:p w14:paraId="7420C754" w14:textId="77777777" w:rsidR="00BE4765" w:rsidRPr="00EA56B3" w:rsidRDefault="00BE4765" w:rsidP="00100968">
            <w:pPr>
              <w:pStyle w:val="Normal6a"/>
            </w:pPr>
            <w:r w:rsidRPr="00EA56B3">
              <w:t>Il-membri tal-SCCS għandhom jinħatru mill-Bord tat-Tmexxija minn lista ta’ kandidati adattati</w:t>
            </w:r>
            <w:r w:rsidRPr="00EA56B3">
              <w:rPr>
                <w:b/>
                <w:bCs/>
                <w:i/>
                <w:iCs/>
              </w:rPr>
              <w:t>, stabbilita wara</w:t>
            </w:r>
            <w:r w:rsidRPr="00EA56B3">
              <w:t xml:space="preserve"> sejħa għal espressjoni ta’ interess imnedija mill-Aġenzija.</w:t>
            </w:r>
          </w:p>
        </w:tc>
        <w:tc>
          <w:tcPr>
            <w:tcW w:w="4876" w:type="dxa"/>
            <w:tcBorders>
              <w:top w:val="nil"/>
              <w:left w:val="nil"/>
              <w:bottom w:val="nil"/>
              <w:right w:val="nil"/>
            </w:tcBorders>
          </w:tcPr>
          <w:p w14:paraId="288BE3F8" w14:textId="77777777" w:rsidR="00BE4765" w:rsidRPr="00EA56B3" w:rsidRDefault="00BE4765" w:rsidP="00100968">
            <w:pPr>
              <w:pStyle w:val="Normal6a"/>
            </w:pPr>
            <w:r w:rsidRPr="00EA56B3">
              <w:t xml:space="preserve">Il-membri tal-SCCS għandhom </w:t>
            </w:r>
            <w:r w:rsidRPr="00EA56B3">
              <w:rPr>
                <w:b/>
                <w:bCs/>
                <w:i/>
                <w:iCs/>
              </w:rPr>
              <w:t xml:space="preserve">jintgħażlu u </w:t>
            </w:r>
            <w:r w:rsidRPr="00EA56B3">
              <w:t>jinħatru mill-Bord tat-Tmexxija minn lista ta’ kandidati adattati</w:t>
            </w:r>
            <w:r w:rsidRPr="00EA56B3">
              <w:rPr>
                <w:b/>
                <w:bCs/>
                <w:i/>
                <w:iCs/>
              </w:rPr>
              <w:t xml:space="preserve"> mfassla mid-Direttur Eżekuttiv.</w:t>
            </w:r>
            <w:r w:rsidRPr="00EA56B3">
              <w:rPr>
                <w:b/>
                <w:i/>
              </w:rPr>
              <w:t xml:space="preserve"> </w:t>
            </w:r>
            <w:r w:rsidRPr="00EA56B3">
              <w:rPr>
                <w:b/>
                <w:bCs/>
                <w:i/>
                <w:iCs/>
              </w:rPr>
              <w:t xml:space="preserve">Il-lista għandha tinħoloq abbażi tal-applikazzjonijiet riċevuti għal </w:t>
            </w:r>
            <w:r w:rsidRPr="00EA56B3">
              <w:t xml:space="preserve">sejħa għal espressjoni ta’ interess imnedija mill-Aġenzija </w:t>
            </w:r>
            <w:r w:rsidRPr="00EA56B3">
              <w:rPr>
                <w:b/>
                <w:bCs/>
                <w:i/>
                <w:iCs/>
              </w:rPr>
              <w:t>u għandha tinkludi mill-inqas id-doppju tan-numru ta’ kandidati meħtieġa biex jimtlew il-karigi fl-SCCS u l-għarfien espert tagħhom</w:t>
            </w:r>
            <w:r w:rsidRPr="00EA56B3">
              <w:t>.</w:t>
            </w:r>
          </w:p>
        </w:tc>
      </w:tr>
    </w:tbl>
    <w:p w14:paraId="5DD8E6E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520342A"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F7E2B31" w14:textId="77777777" w:rsidR="00BE4765" w:rsidRPr="00EA56B3" w:rsidRDefault="00BE4765" w:rsidP="00BE4765">
      <w:pPr>
        <w:pStyle w:val="AmJustText"/>
      </w:pPr>
      <w:r w:rsidRPr="00EA56B3">
        <w:t>L-emenda tiċċara l-proċess tal-ħatra u tal-għażla tal-membri tal-SCCS u tallinjah mal-proċedura tal-għażla u tal-ħatra stabbilita għall-membri tal-Bordijiet Xjentifiċi tal-EFSA u tal-Kumitat fir-Regolament (KE) Nru 178/2002 dwar il-Liġi Ġenerali dwar l-Ikel.</w:t>
      </w:r>
    </w:p>
    <w:p w14:paraId="464BBAE9" w14:textId="77777777" w:rsidR="00BE4765" w:rsidRPr="00EA56B3" w:rsidRDefault="00BE4765" w:rsidP="00BE4765">
      <w:r w:rsidRPr="00EA56B3">
        <w:rPr>
          <w:rStyle w:val="HideTWBExt"/>
          <w:color w:val="auto"/>
        </w:rPr>
        <w:t>&lt;/Amend&gt;</w:t>
      </w:r>
    </w:p>
    <w:p w14:paraId="624E5AC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203</w:t>
      </w:r>
      <w:r w:rsidRPr="00EA56B3">
        <w:rPr>
          <w:rStyle w:val="HideTWBExt"/>
          <w:color w:val="auto"/>
        </w:rPr>
        <w:t>&lt;/NumAm&gt;</w:t>
      </w:r>
    </w:p>
    <w:p w14:paraId="72FC7D58"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5B619400" w14:textId="77777777" w:rsidR="00BE4765" w:rsidRPr="00EA56B3" w:rsidRDefault="00BE4765" w:rsidP="00BE4765">
      <w:pPr>
        <w:pStyle w:val="NormalBold"/>
      </w:pPr>
      <w:r w:rsidRPr="00EA56B3">
        <w:rPr>
          <w:rStyle w:val="HideTWBExt"/>
          <w:b w:val="0"/>
          <w:color w:val="auto"/>
        </w:rPr>
        <w:t>&lt;/RepeatBlock-By&gt;</w:t>
      </w:r>
    </w:p>
    <w:p w14:paraId="4977A7B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E6A81B6"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iv</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861A391" w14:textId="77777777" w:rsidTr="00100968">
        <w:trPr>
          <w:trHeight w:hRule="exact" w:val="240"/>
          <w:jc w:val="center"/>
        </w:trPr>
        <w:tc>
          <w:tcPr>
            <w:tcW w:w="9752" w:type="dxa"/>
            <w:gridSpan w:val="2"/>
            <w:tcBorders>
              <w:top w:val="nil"/>
              <w:left w:val="nil"/>
              <w:bottom w:val="nil"/>
              <w:right w:val="nil"/>
            </w:tcBorders>
          </w:tcPr>
          <w:p w14:paraId="26FECF40" w14:textId="77777777" w:rsidR="00BE4765" w:rsidRPr="00EA56B3" w:rsidRDefault="00BE4765" w:rsidP="00100968"/>
        </w:tc>
      </w:tr>
      <w:tr w:rsidR="00390D4C" w:rsidRPr="00EA56B3" w14:paraId="542636C7" w14:textId="77777777" w:rsidTr="00100968">
        <w:trPr>
          <w:trHeight w:val="240"/>
          <w:jc w:val="center"/>
        </w:trPr>
        <w:tc>
          <w:tcPr>
            <w:tcW w:w="4876" w:type="dxa"/>
            <w:tcBorders>
              <w:top w:val="nil"/>
              <w:left w:val="nil"/>
              <w:bottom w:val="nil"/>
              <w:right w:val="nil"/>
            </w:tcBorders>
          </w:tcPr>
          <w:p w14:paraId="74CCB8E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CDF78B2" w14:textId="77777777" w:rsidR="00BE4765" w:rsidRPr="00EA56B3" w:rsidRDefault="00BE4765" w:rsidP="00100968">
            <w:pPr>
              <w:pStyle w:val="AmColumnHeading"/>
            </w:pPr>
            <w:r w:rsidRPr="00EA56B3">
              <w:t>Emenda</w:t>
            </w:r>
          </w:p>
        </w:tc>
      </w:tr>
      <w:tr w:rsidR="00390D4C" w:rsidRPr="00EA56B3" w14:paraId="0DEF87B6" w14:textId="77777777" w:rsidTr="00100968">
        <w:trPr>
          <w:jc w:val="center"/>
        </w:trPr>
        <w:tc>
          <w:tcPr>
            <w:tcW w:w="4876" w:type="dxa"/>
            <w:tcBorders>
              <w:top w:val="nil"/>
              <w:left w:val="nil"/>
              <w:bottom w:val="nil"/>
              <w:right w:val="nil"/>
            </w:tcBorders>
          </w:tcPr>
          <w:p w14:paraId="591062B5" w14:textId="77777777" w:rsidR="00BE4765" w:rsidRPr="00EA56B3" w:rsidRDefault="00BE4765" w:rsidP="00100968">
            <w:pPr>
              <w:pStyle w:val="Normal6a"/>
            </w:pPr>
            <w:r w:rsidRPr="00EA56B3">
              <w:t>(iv)</w:t>
            </w:r>
            <w:r w:rsidRPr="00EA56B3">
              <w:tab/>
              <w:t>valutazzjoni tal-iskopertura</w:t>
            </w:r>
            <w:r w:rsidRPr="00EA56B3">
              <w:rPr>
                <w:b/>
                <w:bCs/>
                <w:i/>
                <w:iCs/>
              </w:rPr>
              <w:t xml:space="preserve"> u tar-riskju</w:t>
            </w:r>
            <w:r w:rsidRPr="00EA56B3">
              <w:t>;</w:t>
            </w:r>
          </w:p>
        </w:tc>
        <w:tc>
          <w:tcPr>
            <w:tcW w:w="4876" w:type="dxa"/>
            <w:tcBorders>
              <w:top w:val="nil"/>
              <w:left w:val="nil"/>
              <w:bottom w:val="nil"/>
              <w:right w:val="nil"/>
            </w:tcBorders>
          </w:tcPr>
          <w:p w14:paraId="64A7A19A" w14:textId="77777777" w:rsidR="00BE4765" w:rsidRPr="00EA56B3" w:rsidRDefault="00BE4765" w:rsidP="00100968">
            <w:pPr>
              <w:pStyle w:val="Normal6a"/>
            </w:pPr>
            <w:r w:rsidRPr="00EA56B3">
              <w:t>(iv)</w:t>
            </w:r>
            <w:r w:rsidRPr="00EA56B3">
              <w:tab/>
              <w:t>valutazzjoni tal-esponiment;</w:t>
            </w:r>
          </w:p>
        </w:tc>
      </w:tr>
    </w:tbl>
    <w:p w14:paraId="393600C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7C8737C" w14:textId="77777777" w:rsidR="00BE4765" w:rsidRPr="00EA56B3" w:rsidRDefault="00BE4765" w:rsidP="00BE4765">
      <w:r w:rsidRPr="00EA56B3">
        <w:rPr>
          <w:rStyle w:val="HideTWBExt"/>
          <w:color w:val="auto"/>
        </w:rPr>
        <w:t>&lt;/Amend&gt;</w:t>
      </w:r>
    </w:p>
    <w:p w14:paraId="100347C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204</w:t>
      </w:r>
      <w:r w:rsidRPr="00EA56B3">
        <w:rPr>
          <w:rStyle w:val="HideTWBExt"/>
          <w:color w:val="auto"/>
        </w:rPr>
        <w:t>&lt;/NumAm&gt;</w:t>
      </w:r>
    </w:p>
    <w:p w14:paraId="68E6183A"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5E3C4EF9" w14:textId="77777777" w:rsidR="00BE4765" w:rsidRPr="00EA56B3" w:rsidRDefault="00BE4765" w:rsidP="00BE4765">
      <w:pPr>
        <w:pStyle w:val="NormalBold"/>
      </w:pPr>
      <w:r w:rsidRPr="00EA56B3">
        <w:rPr>
          <w:rStyle w:val="HideTWBExt"/>
          <w:b w:val="0"/>
          <w:color w:val="auto"/>
        </w:rPr>
        <w:t>&lt;/RepeatBlock-By&gt;</w:t>
      </w:r>
    </w:p>
    <w:p w14:paraId="4AAE817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3AAB337"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v</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33A2055" w14:textId="77777777" w:rsidTr="00100968">
        <w:trPr>
          <w:trHeight w:hRule="exact" w:val="240"/>
          <w:jc w:val="center"/>
        </w:trPr>
        <w:tc>
          <w:tcPr>
            <w:tcW w:w="9752" w:type="dxa"/>
            <w:gridSpan w:val="2"/>
            <w:tcBorders>
              <w:top w:val="nil"/>
              <w:left w:val="nil"/>
              <w:bottom w:val="nil"/>
              <w:right w:val="nil"/>
            </w:tcBorders>
          </w:tcPr>
          <w:p w14:paraId="66AA02CB" w14:textId="77777777" w:rsidR="00BE4765" w:rsidRPr="00EA56B3" w:rsidRDefault="00BE4765" w:rsidP="00100968"/>
        </w:tc>
      </w:tr>
      <w:tr w:rsidR="00390D4C" w:rsidRPr="00EA56B3" w14:paraId="27E35224" w14:textId="77777777" w:rsidTr="00100968">
        <w:trPr>
          <w:trHeight w:val="240"/>
          <w:jc w:val="center"/>
        </w:trPr>
        <w:tc>
          <w:tcPr>
            <w:tcW w:w="4876" w:type="dxa"/>
            <w:tcBorders>
              <w:top w:val="nil"/>
              <w:left w:val="nil"/>
              <w:bottom w:val="nil"/>
              <w:right w:val="nil"/>
            </w:tcBorders>
          </w:tcPr>
          <w:p w14:paraId="07F716A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D2CB9DE" w14:textId="77777777" w:rsidR="00BE4765" w:rsidRPr="00EA56B3" w:rsidRDefault="00BE4765" w:rsidP="00100968">
            <w:pPr>
              <w:pStyle w:val="AmColumnHeading"/>
            </w:pPr>
            <w:r w:rsidRPr="00EA56B3">
              <w:t>Emenda</w:t>
            </w:r>
          </w:p>
        </w:tc>
      </w:tr>
      <w:tr w:rsidR="00390D4C" w:rsidRPr="00EA56B3" w14:paraId="2780E165" w14:textId="77777777" w:rsidTr="00100968">
        <w:trPr>
          <w:jc w:val="center"/>
        </w:trPr>
        <w:tc>
          <w:tcPr>
            <w:tcW w:w="4876" w:type="dxa"/>
            <w:tcBorders>
              <w:top w:val="nil"/>
              <w:left w:val="nil"/>
              <w:bottom w:val="nil"/>
              <w:right w:val="nil"/>
            </w:tcBorders>
          </w:tcPr>
          <w:p w14:paraId="56D2F669" w14:textId="77777777" w:rsidR="00BE4765" w:rsidRPr="00EA56B3" w:rsidRDefault="00BE4765" w:rsidP="00100968">
            <w:pPr>
              <w:pStyle w:val="Normal6a"/>
            </w:pPr>
            <w:r w:rsidRPr="00EA56B3">
              <w:t>(v)</w:t>
            </w:r>
            <w:r w:rsidRPr="00EA56B3">
              <w:tab/>
              <w:t xml:space="preserve">metodi ta’ ttestjar </w:t>
            </w:r>
            <w:r w:rsidRPr="00EA56B3">
              <w:rPr>
                <w:b/>
                <w:bCs/>
                <w:i/>
                <w:iCs/>
              </w:rPr>
              <w:t>alternattivi</w:t>
            </w:r>
            <w:r w:rsidRPr="00EA56B3">
              <w:t>, u metodoloġiji emerġenti, inklużi metodoloġiji ġodda ta’ approċċ u tekniki in vitro jew in silico;</w:t>
            </w:r>
          </w:p>
        </w:tc>
        <w:tc>
          <w:tcPr>
            <w:tcW w:w="4876" w:type="dxa"/>
            <w:tcBorders>
              <w:top w:val="nil"/>
              <w:left w:val="nil"/>
              <w:bottom w:val="nil"/>
              <w:right w:val="nil"/>
            </w:tcBorders>
          </w:tcPr>
          <w:p w14:paraId="7643F0FC" w14:textId="77777777" w:rsidR="00BE4765" w:rsidRPr="00EA56B3" w:rsidRDefault="00BE4765" w:rsidP="00100968">
            <w:pPr>
              <w:pStyle w:val="Normal6a"/>
            </w:pPr>
            <w:r w:rsidRPr="00EA56B3">
              <w:t>(v)</w:t>
            </w:r>
            <w:r w:rsidRPr="00EA56B3">
              <w:tab/>
              <w:t xml:space="preserve">metodi ta’ ttestjar </w:t>
            </w:r>
            <w:r w:rsidRPr="00EA56B3">
              <w:rPr>
                <w:b/>
                <w:bCs/>
                <w:i/>
                <w:iCs/>
              </w:rPr>
              <w:t>mhux fuq l-annimali</w:t>
            </w:r>
            <w:r w:rsidRPr="00EA56B3">
              <w:t>, u metodoloġiji emerġenti, inklużi metodoloġiji ġodda ta’ approċċ u tekniki in vitro jew in silico;</w:t>
            </w:r>
          </w:p>
        </w:tc>
      </w:tr>
    </w:tbl>
    <w:p w14:paraId="16539E4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0EB1728" w14:textId="77777777" w:rsidR="00BE4765" w:rsidRPr="00EA56B3" w:rsidRDefault="00BE4765" w:rsidP="00BE4765">
      <w:r w:rsidRPr="00EA56B3">
        <w:rPr>
          <w:rStyle w:val="HideTWBExt"/>
          <w:color w:val="auto"/>
        </w:rPr>
        <w:t>&lt;/Amend&gt;</w:t>
      </w:r>
    </w:p>
    <w:p w14:paraId="75E41073"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205</w:t>
      </w:r>
      <w:r w:rsidRPr="00EA56B3">
        <w:rPr>
          <w:rStyle w:val="HideTWBExt"/>
          <w:color w:val="auto"/>
        </w:rPr>
        <w:t>&lt;/NumAm&gt;</w:t>
      </w:r>
    </w:p>
    <w:p w14:paraId="49581173"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52A2446A" w14:textId="77777777" w:rsidR="00BE4765" w:rsidRPr="00EA56B3" w:rsidRDefault="00BE4765" w:rsidP="00BE4765">
      <w:pPr>
        <w:pStyle w:val="NormalBold"/>
      </w:pPr>
      <w:r w:rsidRPr="00EA56B3">
        <w:rPr>
          <w:rStyle w:val="HideTWBExt"/>
          <w:b w:val="0"/>
          <w:color w:val="auto"/>
        </w:rPr>
        <w:t>&lt;/RepeatBlock-By&gt;</w:t>
      </w:r>
    </w:p>
    <w:p w14:paraId="362775F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2E56E4E"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v</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16E748B" w14:textId="77777777" w:rsidTr="00100968">
        <w:trPr>
          <w:trHeight w:hRule="exact" w:val="240"/>
          <w:jc w:val="center"/>
        </w:trPr>
        <w:tc>
          <w:tcPr>
            <w:tcW w:w="9752" w:type="dxa"/>
            <w:gridSpan w:val="2"/>
            <w:tcBorders>
              <w:top w:val="nil"/>
              <w:left w:val="nil"/>
              <w:bottom w:val="nil"/>
              <w:right w:val="nil"/>
            </w:tcBorders>
          </w:tcPr>
          <w:p w14:paraId="56C57D8D" w14:textId="77777777" w:rsidR="00BE4765" w:rsidRPr="00EA56B3" w:rsidRDefault="00BE4765" w:rsidP="00100968"/>
        </w:tc>
      </w:tr>
      <w:tr w:rsidR="00390D4C" w:rsidRPr="00EA56B3" w14:paraId="5A4C5C43" w14:textId="77777777" w:rsidTr="00100968">
        <w:trPr>
          <w:trHeight w:val="240"/>
          <w:jc w:val="center"/>
        </w:trPr>
        <w:tc>
          <w:tcPr>
            <w:tcW w:w="4876" w:type="dxa"/>
            <w:tcBorders>
              <w:top w:val="nil"/>
              <w:left w:val="nil"/>
              <w:bottom w:val="nil"/>
              <w:right w:val="nil"/>
            </w:tcBorders>
          </w:tcPr>
          <w:p w14:paraId="3579EF0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1D3ED89" w14:textId="77777777" w:rsidR="00BE4765" w:rsidRPr="00EA56B3" w:rsidRDefault="00BE4765" w:rsidP="00100968">
            <w:pPr>
              <w:pStyle w:val="AmColumnHeading"/>
            </w:pPr>
            <w:r w:rsidRPr="00EA56B3">
              <w:t>Emenda</w:t>
            </w:r>
          </w:p>
        </w:tc>
      </w:tr>
      <w:tr w:rsidR="00390D4C" w:rsidRPr="00EA56B3" w14:paraId="004E9E88" w14:textId="77777777" w:rsidTr="00100968">
        <w:trPr>
          <w:jc w:val="center"/>
        </w:trPr>
        <w:tc>
          <w:tcPr>
            <w:tcW w:w="4876" w:type="dxa"/>
            <w:tcBorders>
              <w:top w:val="nil"/>
              <w:left w:val="nil"/>
              <w:bottom w:val="nil"/>
              <w:right w:val="nil"/>
            </w:tcBorders>
          </w:tcPr>
          <w:p w14:paraId="3E7C58B9" w14:textId="77777777" w:rsidR="00BE4765" w:rsidRPr="00EA56B3" w:rsidRDefault="00BE4765" w:rsidP="00100968">
            <w:pPr>
              <w:pStyle w:val="Normal6a"/>
            </w:pPr>
            <w:r w:rsidRPr="00EA56B3">
              <w:t>(v)</w:t>
            </w:r>
            <w:r w:rsidRPr="00EA56B3">
              <w:tab/>
            </w:r>
            <w:r w:rsidRPr="00EA56B3">
              <w:rPr>
                <w:b/>
                <w:bCs/>
                <w:i/>
                <w:iCs/>
              </w:rPr>
              <w:t>metodi ta’ ttestjar alternattivi</w:t>
            </w:r>
            <w:r w:rsidRPr="00EA56B3">
              <w:t>, u metodoloġiji emerġenti, inklużi metodoloġiji ġodda ta’ approċċ u tekniki in vitro jew in silico;</w:t>
            </w:r>
          </w:p>
        </w:tc>
        <w:tc>
          <w:tcPr>
            <w:tcW w:w="4876" w:type="dxa"/>
            <w:tcBorders>
              <w:top w:val="nil"/>
              <w:left w:val="nil"/>
              <w:bottom w:val="nil"/>
              <w:right w:val="nil"/>
            </w:tcBorders>
          </w:tcPr>
          <w:p w14:paraId="436477A4" w14:textId="77777777" w:rsidR="00BE4765" w:rsidRPr="00EA56B3" w:rsidRDefault="00BE4765" w:rsidP="00100968">
            <w:pPr>
              <w:pStyle w:val="Normal6a"/>
            </w:pPr>
            <w:r w:rsidRPr="00EA56B3">
              <w:t>(v)</w:t>
            </w:r>
            <w:r w:rsidRPr="00EA56B3">
              <w:tab/>
            </w:r>
            <w:r w:rsidRPr="00EA56B3">
              <w:rPr>
                <w:b/>
                <w:bCs/>
                <w:i/>
                <w:iCs/>
              </w:rPr>
              <w:t>approċċi li ma jinvolvux l-annimali</w:t>
            </w:r>
            <w:r w:rsidRPr="00EA56B3">
              <w:t>, u metodoloġiji emerġenti, inklużi metodoloġiji ġodda ta’ approċċ u tekniki in vitro jew in silico;</w:t>
            </w:r>
          </w:p>
        </w:tc>
      </w:tr>
    </w:tbl>
    <w:p w14:paraId="6324739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8742E53" w14:textId="77777777" w:rsidR="00BE4765" w:rsidRPr="00EA56B3" w:rsidRDefault="00BE4765" w:rsidP="00BE4765">
      <w:r w:rsidRPr="00EA56B3">
        <w:rPr>
          <w:rStyle w:val="HideTWBExt"/>
          <w:color w:val="auto"/>
        </w:rPr>
        <w:t>&lt;/Amend&gt;</w:t>
      </w:r>
    </w:p>
    <w:p w14:paraId="6C21D14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206</w:t>
      </w:r>
      <w:r w:rsidRPr="00EA56B3">
        <w:rPr>
          <w:rStyle w:val="HideTWBExt"/>
          <w:color w:val="auto"/>
        </w:rPr>
        <w:t>&lt;/NumAm&gt;</w:t>
      </w:r>
    </w:p>
    <w:p w14:paraId="6867B583"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6DAB5F7E" w14:textId="77777777" w:rsidR="00BE4765" w:rsidRPr="00EA56B3" w:rsidRDefault="00BE4765" w:rsidP="00BE4765">
      <w:pPr>
        <w:pStyle w:val="NormalBold"/>
      </w:pPr>
      <w:r w:rsidRPr="00EA56B3">
        <w:rPr>
          <w:rStyle w:val="HideTWBExt"/>
          <w:b w:val="0"/>
          <w:color w:val="auto"/>
        </w:rPr>
        <w:t>&lt;/RepeatBlock-By&gt;</w:t>
      </w:r>
    </w:p>
    <w:p w14:paraId="627B5D1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1AFCA39"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v</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DC772FA" w14:textId="77777777" w:rsidTr="00100968">
        <w:trPr>
          <w:trHeight w:hRule="exact" w:val="240"/>
          <w:jc w:val="center"/>
        </w:trPr>
        <w:tc>
          <w:tcPr>
            <w:tcW w:w="9752" w:type="dxa"/>
            <w:gridSpan w:val="2"/>
            <w:tcBorders>
              <w:top w:val="nil"/>
              <w:left w:val="nil"/>
              <w:bottom w:val="nil"/>
              <w:right w:val="nil"/>
            </w:tcBorders>
          </w:tcPr>
          <w:p w14:paraId="3FEDB863" w14:textId="77777777" w:rsidR="00BE4765" w:rsidRPr="00EA56B3" w:rsidRDefault="00BE4765" w:rsidP="00100968"/>
        </w:tc>
      </w:tr>
      <w:tr w:rsidR="00390D4C" w:rsidRPr="00EA56B3" w14:paraId="4F16BA41" w14:textId="77777777" w:rsidTr="00100968">
        <w:trPr>
          <w:trHeight w:val="240"/>
          <w:jc w:val="center"/>
        </w:trPr>
        <w:tc>
          <w:tcPr>
            <w:tcW w:w="4876" w:type="dxa"/>
            <w:tcBorders>
              <w:top w:val="nil"/>
              <w:left w:val="nil"/>
              <w:bottom w:val="nil"/>
              <w:right w:val="nil"/>
            </w:tcBorders>
          </w:tcPr>
          <w:p w14:paraId="07929F7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EFC4604" w14:textId="77777777" w:rsidR="00BE4765" w:rsidRPr="00EA56B3" w:rsidRDefault="00BE4765" w:rsidP="00100968">
            <w:pPr>
              <w:pStyle w:val="AmColumnHeading"/>
            </w:pPr>
            <w:r w:rsidRPr="00EA56B3">
              <w:t>Emenda</w:t>
            </w:r>
          </w:p>
        </w:tc>
      </w:tr>
      <w:tr w:rsidR="00390D4C" w:rsidRPr="00EA56B3" w14:paraId="4024006D" w14:textId="77777777" w:rsidTr="00100968">
        <w:trPr>
          <w:jc w:val="center"/>
        </w:trPr>
        <w:tc>
          <w:tcPr>
            <w:tcW w:w="4876" w:type="dxa"/>
            <w:tcBorders>
              <w:top w:val="nil"/>
              <w:left w:val="nil"/>
              <w:bottom w:val="nil"/>
              <w:right w:val="nil"/>
            </w:tcBorders>
          </w:tcPr>
          <w:p w14:paraId="35F42F4C" w14:textId="77777777" w:rsidR="00BE4765" w:rsidRPr="00EA56B3" w:rsidRDefault="00BE4765" w:rsidP="00100968">
            <w:pPr>
              <w:pStyle w:val="Normal6a"/>
            </w:pPr>
            <w:r w:rsidRPr="00EA56B3">
              <w:t>(v)</w:t>
            </w:r>
            <w:r w:rsidRPr="00EA56B3">
              <w:tab/>
              <w:t xml:space="preserve">metodi </w:t>
            </w:r>
            <w:r w:rsidRPr="00EA56B3">
              <w:rPr>
                <w:b/>
                <w:bCs/>
                <w:i/>
                <w:iCs/>
              </w:rPr>
              <w:t>ta’ ttestjar alternattivi</w:t>
            </w:r>
            <w:r w:rsidRPr="00EA56B3">
              <w:t>, u metodoloġiji emerġenti, inklużi metodoloġiji ġodda ta’ approċċ u tekniki in vitro jew in silico;</w:t>
            </w:r>
          </w:p>
        </w:tc>
        <w:tc>
          <w:tcPr>
            <w:tcW w:w="4876" w:type="dxa"/>
            <w:tcBorders>
              <w:top w:val="nil"/>
              <w:left w:val="nil"/>
              <w:bottom w:val="nil"/>
              <w:right w:val="nil"/>
            </w:tcBorders>
          </w:tcPr>
          <w:p w14:paraId="73C74EB9" w14:textId="77777777" w:rsidR="00BE4765" w:rsidRPr="00EA56B3" w:rsidRDefault="00BE4765" w:rsidP="00100968">
            <w:pPr>
              <w:pStyle w:val="Normal6a"/>
            </w:pPr>
            <w:r w:rsidRPr="00EA56B3">
              <w:t>(v)</w:t>
            </w:r>
            <w:r w:rsidRPr="00EA56B3">
              <w:tab/>
              <w:t xml:space="preserve">metodi </w:t>
            </w:r>
            <w:r w:rsidRPr="00EA56B3">
              <w:rPr>
                <w:b/>
                <w:bCs/>
                <w:i/>
                <w:iCs/>
              </w:rPr>
              <w:t>li ma jinvolvux l-annimali</w:t>
            </w:r>
            <w:r w:rsidRPr="00EA56B3">
              <w:t>, u metodoloġiji emerġenti, inklużi metodoloġiji ġodda ta’ approċċ u tekniki in vitro jew in silico;</w:t>
            </w:r>
          </w:p>
        </w:tc>
      </w:tr>
    </w:tbl>
    <w:p w14:paraId="40311AC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6DC510E" w14:textId="77777777" w:rsidR="00BE4765" w:rsidRPr="00EA56B3" w:rsidRDefault="00BE4765" w:rsidP="00BE4765">
      <w:r w:rsidRPr="00EA56B3">
        <w:rPr>
          <w:rStyle w:val="HideTWBExt"/>
          <w:color w:val="auto"/>
        </w:rPr>
        <w:t>&lt;/Amend&gt;</w:t>
      </w:r>
    </w:p>
    <w:p w14:paraId="3D1E51F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207</w:t>
      </w:r>
      <w:r w:rsidRPr="00EA56B3">
        <w:rPr>
          <w:rStyle w:val="HideTWBExt"/>
          <w:color w:val="auto"/>
        </w:rPr>
        <w:t>&lt;/NumAm&gt;</w:t>
      </w:r>
    </w:p>
    <w:p w14:paraId="4F3C30D3"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5329E74B" w14:textId="77777777" w:rsidR="00BE4765" w:rsidRPr="00EA56B3" w:rsidRDefault="00BE4765" w:rsidP="00BE4765">
      <w:pPr>
        <w:pStyle w:val="NormalBold"/>
      </w:pPr>
      <w:r w:rsidRPr="00EA56B3">
        <w:rPr>
          <w:rStyle w:val="HideTWBExt"/>
          <w:b w:val="0"/>
          <w:color w:val="auto"/>
        </w:rPr>
        <w:t>&lt;/RepeatBlock-By&gt;</w:t>
      </w:r>
    </w:p>
    <w:p w14:paraId="099AFD8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9FC7F8E"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via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6C859AA" w14:textId="77777777" w:rsidTr="00100968">
        <w:trPr>
          <w:trHeight w:hRule="exact" w:val="240"/>
          <w:jc w:val="center"/>
        </w:trPr>
        <w:tc>
          <w:tcPr>
            <w:tcW w:w="9752" w:type="dxa"/>
            <w:gridSpan w:val="2"/>
            <w:tcBorders>
              <w:top w:val="nil"/>
              <w:left w:val="nil"/>
              <w:bottom w:val="nil"/>
              <w:right w:val="nil"/>
            </w:tcBorders>
          </w:tcPr>
          <w:p w14:paraId="06B632D2" w14:textId="77777777" w:rsidR="00BE4765" w:rsidRPr="00EA56B3" w:rsidRDefault="00BE4765" w:rsidP="00100968"/>
        </w:tc>
      </w:tr>
      <w:tr w:rsidR="00390D4C" w:rsidRPr="00EA56B3" w14:paraId="572452F9" w14:textId="77777777" w:rsidTr="00100968">
        <w:trPr>
          <w:trHeight w:val="240"/>
          <w:jc w:val="center"/>
        </w:trPr>
        <w:tc>
          <w:tcPr>
            <w:tcW w:w="4876" w:type="dxa"/>
            <w:tcBorders>
              <w:top w:val="nil"/>
              <w:left w:val="nil"/>
              <w:bottom w:val="nil"/>
              <w:right w:val="nil"/>
            </w:tcBorders>
          </w:tcPr>
          <w:p w14:paraId="1F248B2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7FB1A14" w14:textId="77777777" w:rsidR="00BE4765" w:rsidRPr="00EA56B3" w:rsidRDefault="00BE4765" w:rsidP="00100968">
            <w:pPr>
              <w:pStyle w:val="AmColumnHeading"/>
            </w:pPr>
            <w:r w:rsidRPr="00EA56B3">
              <w:t>Emenda</w:t>
            </w:r>
          </w:p>
        </w:tc>
      </w:tr>
      <w:tr w:rsidR="00390D4C" w:rsidRPr="00EA56B3" w14:paraId="6A1DB06A" w14:textId="77777777" w:rsidTr="00100968">
        <w:trPr>
          <w:jc w:val="center"/>
        </w:trPr>
        <w:tc>
          <w:tcPr>
            <w:tcW w:w="4876" w:type="dxa"/>
            <w:tcBorders>
              <w:top w:val="nil"/>
              <w:left w:val="nil"/>
              <w:bottom w:val="nil"/>
              <w:right w:val="nil"/>
            </w:tcBorders>
          </w:tcPr>
          <w:p w14:paraId="278FEEE7" w14:textId="77777777" w:rsidR="00BE4765" w:rsidRPr="00EA56B3" w:rsidRDefault="00BE4765" w:rsidP="00100968">
            <w:pPr>
              <w:pStyle w:val="Normal6a"/>
            </w:pPr>
          </w:p>
        </w:tc>
        <w:tc>
          <w:tcPr>
            <w:tcW w:w="4876" w:type="dxa"/>
            <w:tcBorders>
              <w:top w:val="nil"/>
              <w:left w:val="nil"/>
              <w:bottom w:val="nil"/>
              <w:right w:val="nil"/>
            </w:tcBorders>
          </w:tcPr>
          <w:p w14:paraId="57CCE297" w14:textId="77777777" w:rsidR="00BE4765" w:rsidRPr="00EA56B3" w:rsidRDefault="00BE4765" w:rsidP="00100968">
            <w:pPr>
              <w:pStyle w:val="Normal6a"/>
            </w:pPr>
            <w:r w:rsidRPr="00EA56B3">
              <w:rPr>
                <w:b/>
                <w:i/>
              </w:rPr>
              <w:t>(via)</w:t>
            </w:r>
            <w:r w:rsidRPr="00EA56B3">
              <w:tab/>
            </w:r>
            <w:r w:rsidRPr="00EA56B3">
              <w:rPr>
                <w:b/>
                <w:i/>
              </w:rPr>
              <w:t>valutazzjoni tas-sikurezza tan-nanomaterjali;</w:t>
            </w:r>
          </w:p>
        </w:tc>
      </w:tr>
    </w:tbl>
    <w:p w14:paraId="1005D27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A68C22D"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FEE1E1A" w14:textId="77777777" w:rsidR="00BE4765" w:rsidRPr="00EA56B3" w:rsidRDefault="00BE4765" w:rsidP="00BE4765">
      <w:pPr>
        <w:pStyle w:val="AmJustText"/>
      </w:pPr>
      <w:r w:rsidRPr="00EA56B3">
        <w:t>Minħabba l-użu dejjem jikber tan-nanomaterjali fil-prodotti kożmetiċi u l-isfidi xjentifiċi speċifiċi li jippreżentaw, l-identifikazzjoni espliċita tal-kompetenza fl-evalwazzjoni tas-sikurezza tan-nanomaterjali bħala kriterju għas-sħubija fl-SCCS hija xierqa u tħares ’il quddiem.</w:t>
      </w:r>
    </w:p>
    <w:p w14:paraId="5D05988C" w14:textId="77777777" w:rsidR="00BE4765" w:rsidRPr="00EA56B3" w:rsidRDefault="00BE4765" w:rsidP="00BE4765">
      <w:r w:rsidRPr="00EA56B3">
        <w:rPr>
          <w:rStyle w:val="HideTWBExt"/>
          <w:color w:val="auto"/>
        </w:rPr>
        <w:t>&lt;/Amend&gt;</w:t>
      </w:r>
    </w:p>
    <w:p w14:paraId="3ABA092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208</w:t>
      </w:r>
      <w:r w:rsidRPr="00EA56B3">
        <w:rPr>
          <w:rStyle w:val="HideTWBExt"/>
          <w:color w:val="auto"/>
        </w:rPr>
        <w:t>&lt;/NumAm&gt;</w:t>
      </w:r>
    </w:p>
    <w:p w14:paraId="0DFEE6C8"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06E83B8F" w14:textId="77777777" w:rsidR="00BE4765" w:rsidRPr="00EA56B3" w:rsidRDefault="00BE4765" w:rsidP="00BE4765">
      <w:pPr>
        <w:pStyle w:val="NormalBold"/>
      </w:pPr>
      <w:r w:rsidRPr="00EA56B3">
        <w:rPr>
          <w:rStyle w:val="HideTWBExt"/>
          <w:b w:val="0"/>
          <w:color w:val="auto"/>
        </w:rPr>
        <w:t>&lt;/RepeatBlock-By&gt;</w:t>
      </w:r>
    </w:p>
    <w:p w14:paraId="1641999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DAD277D"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via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67F6E8B" w14:textId="77777777" w:rsidTr="00100968">
        <w:trPr>
          <w:trHeight w:hRule="exact" w:val="240"/>
          <w:jc w:val="center"/>
        </w:trPr>
        <w:tc>
          <w:tcPr>
            <w:tcW w:w="9752" w:type="dxa"/>
            <w:gridSpan w:val="2"/>
            <w:tcBorders>
              <w:top w:val="nil"/>
              <w:left w:val="nil"/>
              <w:bottom w:val="nil"/>
              <w:right w:val="nil"/>
            </w:tcBorders>
          </w:tcPr>
          <w:p w14:paraId="26D0E21E" w14:textId="77777777" w:rsidR="00BE4765" w:rsidRPr="00EA56B3" w:rsidRDefault="00BE4765" w:rsidP="00100968"/>
        </w:tc>
      </w:tr>
      <w:tr w:rsidR="00390D4C" w:rsidRPr="00EA56B3" w14:paraId="2D6395F0" w14:textId="77777777" w:rsidTr="00100968">
        <w:trPr>
          <w:trHeight w:val="240"/>
          <w:jc w:val="center"/>
        </w:trPr>
        <w:tc>
          <w:tcPr>
            <w:tcW w:w="4876" w:type="dxa"/>
            <w:tcBorders>
              <w:top w:val="nil"/>
              <w:left w:val="nil"/>
              <w:bottom w:val="nil"/>
              <w:right w:val="nil"/>
            </w:tcBorders>
          </w:tcPr>
          <w:p w14:paraId="51C09593"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4370264" w14:textId="77777777" w:rsidR="00BE4765" w:rsidRPr="00EA56B3" w:rsidRDefault="00BE4765" w:rsidP="00100968">
            <w:pPr>
              <w:pStyle w:val="AmColumnHeading"/>
            </w:pPr>
            <w:r w:rsidRPr="00EA56B3">
              <w:t>Emenda</w:t>
            </w:r>
          </w:p>
        </w:tc>
      </w:tr>
      <w:tr w:rsidR="00390D4C" w:rsidRPr="00EA56B3" w14:paraId="5725C40D" w14:textId="77777777" w:rsidTr="00100968">
        <w:trPr>
          <w:jc w:val="center"/>
        </w:trPr>
        <w:tc>
          <w:tcPr>
            <w:tcW w:w="4876" w:type="dxa"/>
            <w:tcBorders>
              <w:top w:val="nil"/>
              <w:left w:val="nil"/>
              <w:bottom w:val="nil"/>
              <w:right w:val="nil"/>
            </w:tcBorders>
          </w:tcPr>
          <w:p w14:paraId="607BE955" w14:textId="77777777" w:rsidR="00BE4765" w:rsidRPr="00EA56B3" w:rsidRDefault="00BE4765" w:rsidP="00100968">
            <w:pPr>
              <w:pStyle w:val="Normal6a"/>
            </w:pPr>
          </w:p>
        </w:tc>
        <w:tc>
          <w:tcPr>
            <w:tcW w:w="4876" w:type="dxa"/>
            <w:tcBorders>
              <w:top w:val="nil"/>
              <w:left w:val="nil"/>
              <w:bottom w:val="nil"/>
              <w:right w:val="nil"/>
            </w:tcBorders>
          </w:tcPr>
          <w:p w14:paraId="0CB35738" w14:textId="77777777" w:rsidR="00BE4765" w:rsidRPr="00EA56B3" w:rsidRDefault="00BE4765" w:rsidP="00100968">
            <w:pPr>
              <w:pStyle w:val="Normal6a"/>
            </w:pPr>
            <w:r w:rsidRPr="00EA56B3">
              <w:rPr>
                <w:b/>
                <w:i/>
              </w:rPr>
              <w:t>(via)</w:t>
            </w:r>
            <w:r w:rsidRPr="00EA56B3">
              <w:tab/>
            </w:r>
            <w:r w:rsidRPr="00EA56B3">
              <w:rPr>
                <w:b/>
                <w:i/>
              </w:rPr>
              <w:t>valutazzjoni tas-sikurezza tan-nanomaterjali</w:t>
            </w:r>
          </w:p>
        </w:tc>
      </w:tr>
    </w:tbl>
    <w:p w14:paraId="5EDF163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F64209C" w14:textId="77777777" w:rsidR="00BE4765" w:rsidRPr="00EA56B3" w:rsidRDefault="00BE4765" w:rsidP="00BE4765">
      <w:r w:rsidRPr="00EA56B3">
        <w:rPr>
          <w:rStyle w:val="HideTWBExt"/>
          <w:color w:val="auto"/>
        </w:rPr>
        <w:t>&lt;/Amend&gt;</w:t>
      </w:r>
    </w:p>
    <w:p w14:paraId="2F43D85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209</w:t>
      </w:r>
      <w:r w:rsidRPr="00EA56B3">
        <w:rPr>
          <w:rStyle w:val="HideTWBExt"/>
          <w:color w:val="auto"/>
        </w:rPr>
        <w:t>&lt;/NumAm&gt;</w:t>
      </w:r>
    </w:p>
    <w:p w14:paraId="58CF4903"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2330D5E7" w14:textId="77777777" w:rsidR="00BE4765" w:rsidRPr="00EA56B3" w:rsidRDefault="00BE4765" w:rsidP="00BE4765">
      <w:pPr>
        <w:pStyle w:val="NormalBold"/>
      </w:pPr>
      <w:r w:rsidRPr="00EA56B3">
        <w:rPr>
          <w:rStyle w:val="HideTWBExt"/>
          <w:b w:val="0"/>
          <w:color w:val="auto"/>
        </w:rPr>
        <w:t>&lt;/RepeatBlock-By&gt;</w:t>
      </w:r>
    </w:p>
    <w:p w14:paraId="238AC24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D4C02F3"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via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3B30A8F" w14:textId="77777777" w:rsidTr="00100968">
        <w:trPr>
          <w:trHeight w:hRule="exact" w:val="240"/>
          <w:jc w:val="center"/>
        </w:trPr>
        <w:tc>
          <w:tcPr>
            <w:tcW w:w="9752" w:type="dxa"/>
            <w:gridSpan w:val="2"/>
            <w:tcBorders>
              <w:top w:val="nil"/>
              <w:left w:val="nil"/>
              <w:bottom w:val="nil"/>
              <w:right w:val="nil"/>
            </w:tcBorders>
          </w:tcPr>
          <w:p w14:paraId="0819E000" w14:textId="77777777" w:rsidR="00BE4765" w:rsidRPr="00EA56B3" w:rsidRDefault="00BE4765" w:rsidP="00100968"/>
        </w:tc>
      </w:tr>
      <w:tr w:rsidR="00390D4C" w:rsidRPr="00EA56B3" w14:paraId="6CF8A4DA" w14:textId="77777777" w:rsidTr="00100968">
        <w:trPr>
          <w:trHeight w:val="240"/>
          <w:jc w:val="center"/>
        </w:trPr>
        <w:tc>
          <w:tcPr>
            <w:tcW w:w="4876" w:type="dxa"/>
            <w:tcBorders>
              <w:top w:val="nil"/>
              <w:left w:val="nil"/>
              <w:bottom w:val="nil"/>
              <w:right w:val="nil"/>
            </w:tcBorders>
          </w:tcPr>
          <w:p w14:paraId="66A8F06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A1AB0AC" w14:textId="77777777" w:rsidR="00BE4765" w:rsidRPr="00EA56B3" w:rsidRDefault="00BE4765" w:rsidP="00100968">
            <w:pPr>
              <w:pStyle w:val="AmColumnHeading"/>
            </w:pPr>
            <w:r w:rsidRPr="00EA56B3">
              <w:t>Emenda</w:t>
            </w:r>
          </w:p>
        </w:tc>
      </w:tr>
      <w:tr w:rsidR="00390D4C" w:rsidRPr="00EA56B3" w14:paraId="7629068A" w14:textId="77777777" w:rsidTr="00100968">
        <w:trPr>
          <w:jc w:val="center"/>
        </w:trPr>
        <w:tc>
          <w:tcPr>
            <w:tcW w:w="4876" w:type="dxa"/>
            <w:tcBorders>
              <w:top w:val="nil"/>
              <w:left w:val="nil"/>
              <w:bottom w:val="nil"/>
              <w:right w:val="nil"/>
            </w:tcBorders>
          </w:tcPr>
          <w:p w14:paraId="19D92E77" w14:textId="77777777" w:rsidR="00BE4765" w:rsidRPr="00EA56B3" w:rsidRDefault="00BE4765" w:rsidP="00100968">
            <w:pPr>
              <w:pStyle w:val="Normal6a"/>
            </w:pPr>
          </w:p>
        </w:tc>
        <w:tc>
          <w:tcPr>
            <w:tcW w:w="4876" w:type="dxa"/>
            <w:tcBorders>
              <w:top w:val="nil"/>
              <w:left w:val="nil"/>
              <w:bottom w:val="nil"/>
              <w:right w:val="nil"/>
            </w:tcBorders>
          </w:tcPr>
          <w:p w14:paraId="3BD85B08" w14:textId="77777777" w:rsidR="00BE4765" w:rsidRPr="00EA56B3" w:rsidRDefault="00BE4765" w:rsidP="00100968">
            <w:pPr>
              <w:pStyle w:val="Normal6a"/>
            </w:pPr>
            <w:r w:rsidRPr="00EA56B3">
              <w:rPr>
                <w:b/>
                <w:i/>
              </w:rPr>
              <w:t>(via)</w:t>
            </w:r>
            <w:r w:rsidRPr="00EA56B3">
              <w:tab/>
            </w:r>
            <w:r w:rsidRPr="00EA56B3">
              <w:rPr>
                <w:b/>
                <w:i/>
              </w:rPr>
              <w:t>valutazzjoni tan-nanomaterjali</w:t>
            </w:r>
          </w:p>
        </w:tc>
      </w:tr>
    </w:tbl>
    <w:p w14:paraId="1EECC4A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C4149DA" w14:textId="77777777" w:rsidR="00BE4765" w:rsidRPr="00EA56B3" w:rsidRDefault="00BE4765" w:rsidP="00BE4765">
      <w:r w:rsidRPr="00EA56B3">
        <w:rPr>
          <w:rStyle w:val="HideTWBExt"/>
          <w:color w:val="auto"/>
        </w:rPr>
        <w:t>&lt;/Amend&gt;</w:t>
      </w:r>
    </w:p>
    <w:p w14:paraId="6FBB34D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210</w:t>
      </w:r>
      <w:r w:rsidRPr="00EA56B3">
        <w:rPr>
          <w:rStyle w:val="HideTWBExt"/>
          <w:color w:val="auto"/>
        </w:rPr>
        <w:t>&lt;/NumAm&gt;</w:t>
      </w:r>
    </w:p>
    <w:p w14:paraId="7BE6233E"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46E30253" w14:textId="77777777" w:rsidR="00BE4765" w:rsidRPr="00EA56B3" w:rsidRDefault="00BE4765" w:rsidP="00BE4765">
      <w:pPr>
        <w:pStyle w:val="NormalBold"/>
      </w:pPr>
      <w:r w:rsidRPr="00EA56B3">
        <w:rPr>
          <w:rStyle w:val="HideTWBExt"/>
          <w:b w:val="0"/>
          <w:color w:val="auto"/>
        </w:rPr>
        <w:t>&lt;/RepeatBlock-By&gt;</w:t>
      </w:r>
    </w:p>
    <w:p w14:paraId="0DDD0D4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45368E8"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vib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1ED98C8" w14:textId="77777777" w:rsidTr="00100968">
        <w:trPr>
          <w:trHeight w:hRule="exact" w:val="240"/>
          <w:jc w:val="center"/>
        </w:trPr>
        <w:tc>
          <w:tcPr>
            <w:tcW w:w="9752" w:type="dxa"/>
            <w:gridSpan w:val="2"/>
            <w:tcBorders>
              <w:top w:val="nil"/>
              <w:left w:val="nil"/>
              <w:bottom w:val="nil"/>
              <w:right w:val="nil"/>
            </w:tcBorders>
          </w:tcPr>
          <w:p w14:paraId="3EEC7FBF" w14:textId="77777777" w:rsidR="00BE4765" w:rsidRPr="00EA56B3" w:rsidRDefault="00BE4765" w:rsidP="00100968"/>
        </w:tc>
      </w:tr>
      <w:tr w:rsidR="00390D4C" w:rsidRPr="00EA56B3" w14:paraId="35F62F68" w14:textId="77777777" w:rsidTr="00100968">
        <w:trPr>
          <w:trHeight w:val="240"/>
          <w:jc w:val="center"/>
        </w:trPr>
        <w:tc>
          <w:tcPr>
            <w:tcW w:w="4876" w:type="dxa"/>
            <w:tcBorders>
              <w:top w:val="nil"/>
              <w:left w:val="nil"/>
              <w:bottom w:val="nil"/>
              <w:right w:val="nil"/>
            </w:tcBorders>
          </w:tcPr>
          <w:p w14:paraId="630AF4B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65A0171" w14:textId="77777777" w:rsidR="00BE4765" w:rsidRPr="00EA56B3" w:rsidRDefault="00BE4765" w:rsidP="00100968">
            <w:pPr>
              <w:pStyle w:val="AmColumnHeading"/>
            </w:pPr>
            <w:r w:rsidRPr="00EA56B3">
              <w:t>Emenda</w:t>
            </w:r>
          </w:p>
        </w:tc>
      </w:tr>
      <w:tr w:rsidR="00390D4C" w:rsidRPr="00EA56B3" w14:paraId="3F5DE2CE" w14:textId="77777777" w:rsidTr="00100968">
        <w:trPr>
          <w:jc w:val="center"/>
        </w:trPr>
        <w:tc>
          <w:tcPr>
            <w:tcW w:w="4876" w:type="dxa"/>
            <w:tcBorders>
              <w:top w:val="nil"/>
              <w:left w:val="nil"/>
              <w:bottom w:val="nil"/>
              <w:right w:val="nil"/>
            </w:tcBorders>
          </w:tcPr>
          <w:p w14:paraId="40857D13" w14:textId="77777777" w:rsidR="00BE4765" w:rsidRPr="00EA56B3" w:rsidRDefault="00BE4765" w:rsidP="00100968">
            <w:pPr>
              <w:pStyle w:val="Normal6a"/>
            </w:pPr>
          </w:p>
        </w:tc>
        <w:tc>
          <w:tcPr>
            <w:tcW w:w="4876" w:type="dxa"/>
            <w:tcBorders>
              <w:top w:val="nil"/>
              <w:left w:val="nil"/>
              <w:bottom w:val="nil"/>
              <w:right w:val="nil"/>
            </w:tcBorders>
          </w:tcPr>
          <w:p w14:paraId="5C1C2901" w14:textId="77777777" w:rsidR="00BE4765" w:rsidRPr="00EA56B3" w:rsidRDefault="00BE4765" w:rsidP="00100968">
            <w:pPr>
              <w:pStyle w:val="Normal6a"/>
            </w:pPr>
            <w:r w:rsidRPr="00EA56B3">
              <w:rPr>
                <w:b/>
                <w:i/>
              </w:rPr>
              <w:t>(vib)</w:t>
            </w:r>
            <w:r w:rsidRPr="00EA56B3">
              <w:tab/>
            </w:r>
            <w:r w:rsidRPr="00EA56B3">
              <w:rPr>
                <w:b/>
                <w:i/>
              </w:rPr>
              <w:t>grupp/raggruppament</w:t>
            </w:r>
          </w:p>
        </w:tc>
      </w:tr>
    </w:tbl>
    <w:p w14:paraId="0FD2D1B4"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5C3AA34" w14:textId="77777777" w:rsidR="00BE4765" w:rsidRPr="00EA56B3" w:rsidRDefault="00BE4765" w:rsidP="00BE4765">
      <w:r w:rsidRPr="00EA56B3">
        <w:rPr>
          <w:rStyle w:val="HideTWBExt"/>
          <w:color w:val="auto"/>
        </w:rPr>
        <w:t>&lt;/Amend&gt;</w:t>
      </w:r>
    </w:p>
    <w:p w14:paraId="5E654F2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211</w:t>
      </w:r>
      <w:r w:rsidRPr="00EA56B3">
        <w:rPr>
          <w:rStyle w:val="HideTWBExt"/>
          <w:color w:val="auto"/>
        </w:rPr>
        <w:t>&lt;/NumAm&gt;</w:t>
      </w:r>
    </w:p>
    <w:p w14:paraId="6F996E57"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6C2AF923" w14:textId="77777777" w:rsidR="00BE4765" w:rsidRPr="00EA56B3" w:rsidRDefault="00BE4765" w:rsidP="00BE4765">
      <w:pPr>
        <w:pStyle w:val="NormalBold"/>
      </w:pPr>
      <w:r w:rsidRPr="00EA56B3">
        <w:rPr>
          <w:rStyle w:val="HideTWBExt"/>
          <w:b w:val="0"/>
          <w:color w:val="auto"/>
        </w:rPr>
        <w:t>&lt;/RepeatBlock-By&gt;</w:t>
      </w:r>
    </w:p>
    <w:p w14:paraId="47A4A58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26F28F4" w14:textId="77777777" w:rsidR="00BE4765" w:rsidRPr="00EA56B3" w:rsidRDefault="00BE4765" w:rsidP="00BE4765">
      <w:pPr>
        <w:pStyle w:val="NormalBold"/>
      </w:pPr>
      <w:r w:rsidRPr="00EA56B3">
        <w:rPr>
          <w:rStyle w:val="HideTWBExt"/>
          <w:color w:val="auto"/>
        </w:rPr>
        <w:t>&lt;Article&gt;</w:t>
      </w:r>
      <w:r w:rsidRPr="00EA56B3">
        <w:t>Artikolu 14 – paragrafu 5 – subparagrafu 2 – punt a – punt vic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CAF9A27" w14:textId="77777777" w:rsidTr="00100968">
        <w:trPr>
          <w:trHeight w:hRule="exact" w:val="240"/>
          <w:jc w:val="center"/>
        </w:trPr>
        <w:tc>
          <w:tcPr>
            <w:tcW w:w="9752" w:type="dxa"/>
            <w:gridSpan w:val="2"/>
            <w:tcBorders>
              <w:top w:val="nil"/>
              <w:left w:val="nil"/>
              <w:bottom w:val="nil"/>
              <w:right w:val="nil"/>
            </w:tcBorders>
          </w:tcPr>
          <w:p w14:paraId="4D82C440" w14:textId="77777777" w:rsidR="00BE4765" w:rsidRPr="00EA56B3" w:rsidRDefault="00BE4765" w:rsidP="00100968"/>
        </w:tc>
      </w:tr>
      <w:tr w:rsidR="00390D4C" w:rsidRPr="00EA56B3" w14:paraId="3304AF72" w14:textId="77777777" w:rsidTr="00100968">
        <w:trPr>
          <w:trHeight w:val="240"/>
          <w:jc w:val="center"/>
        </w:trPr>
        <w:tc>
          <w:tcPr>
            <w:tcW w:w="4876" w:type="dxa"/>
            <w:tcBorders>
              <w:top w:val="nil"/>
              <w:left w:val="nil"/>
              <w:bottom w:val="nil"/>
              <w:right w:val="nil"/>
            </w:tcBorders>
          </w:tcPr>
          <w:p w14:paraId="67B987E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39FC2E5" w14:textId="77777777" w:rsidR="00BE4765" w:rsidRPr="00EA56B3" w:rsidRDefault="00BE4765" w:rsidP="00100968">
            <w:pPr>
              <w:pStyle w:val="AmColumnHeading"/>
            </w:pPr>
            <w:r w:rsidRPr="00EA56B3">
              <w:t>Emenda</w:t>
            </w:r>
          </w:p>
        </w:tc>
      </w:tr>
      <w:tr w:rsidR="00390D4C" w:rsidRPr="00EA56B3" w14:paraId="263A40F1" w14:textId="77777777" w:rsidTr="00100968">
        <w:trPr>
          <w:jc w:val="center"/>
        </w:trPr>
        <w:tc>
          <w:tcPr>
            <w:tcW w:w="4876" w:type="dxa"/>
            <w:tcBorders>
              <w:top w:val="nil"/>
              <w:left w:val="nil"/>
              <w:bottom w:val="nil"/>
              <w:right w:val="nil"/>
            </w:tcBorders>
          </w:tcPr>
          <w:p w14:paraId="55CB839A" w14:textId="77777777" w:rsidR="00BE4765" w:rsidRPr="00EA56B3" w:rsidRDefault="00BE4765" w:rsidP="00100968">
            <w:pPr>
              <w:pStyle w:val="Normal6a"/>
            </w:pPr>
          </w:p>
        </w:tc>
        <w:tc>
          <w:tcPr>
            <w:tcW w:w="4876" w:type="dxa"/>
            <w:tcBorders>
              <w:top w:val="nil"/>
              <w:left w:val="nil"/>
              <w:bottom w:val="nil"/>
              <w:right w:val="nil"/>
            </w:tcBorders>
          </w:tcPr>
          <w:p w14:paraId="7B8486F4" w14:textId="77777777" w:rsidR="00BE4765" w:rsidRPr="00EA56B3" w:rsidRDefault="00BE4765" w:rsidP="00100968">
            <w:pPr>
              <w:pStyle w:val="Normal6a"/>
            </w:pPr>
            <w:r w:rsidRPr="00EA56B3">
              <w:rPr>
                <w:b/>
                <w:i/>
              </w:rPr>
              <w:t>(vic)</w:t>
            </w:r>
            <w:r w:rsidRPr="00EA56B3">
              <w:tab/>
            </w:r>
            <w:r w:rsidRPr="00EA56B3">
              <w:rPr>
                <w:b/>
                <w:i/>
              </w:rPr>
              <w:t>tossikoloġija komputazzjonali</w:t>
            </w:r>
          </w:p>
        </w:tc>
      </w:tr>
    </w:tbl>
    <w:p w14:paraId="23DA329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4D3D148" w14:textId="77777777" w:rsidR="00BE4765" w:rsidRPr="00EA56B3" w:rsidRDefault="00BE4765" w:rsidP="00BE4765">
      <w:r w:rsidRPr="00EA56B3">
        <w:rPr>
          <w:rStyle w:val="HideTWBExt"/>
          <w:color w:val="auto"/>
        </w:rPr>
        <w:t>&lt;/Amend&gt;</w:t>
      </w:r>
    </w:p>
    <w:p w14:paraId="4D106563"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212</w:t>
      </w:r>
      <w:r w:rsidRPr="00EA56B3">
        <w:rPr>
          <w:rStyle w:val="HideTWBExt"/>
          <w:color w:val="auto"/>
        </w:rPr>
        <w:t>&lt;/NumAm&gt;</w:t>
      </w:r>
    </w:p>
    <w:p w14:paraId="090E6394"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080EEBBA" w14:textId="77777777" w:rsidR="00BE4765" w:rsidRPr="00EA56B3" w:rsidRDefault="00BE4765" w:rsidP="00BE4765">
      <w:pPr>
        <w:pStyle w:val="NormalBold"/>
      </w:pPr>
      <w:r w:rsidRPr="00EA56B3">
        <w:rPr>
          <w:rStyle w:val="HideTWBExt"/>
          <w:b w:val="0"/>
          <w:color w:val="auto"/>
        </w:rPr>
        <w:t>&lt;/RepeatBlock-By&gt;</w:t>
      </w:r>
    </w:p>
    <w:p w14:paraId="3F75F29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AE7A721" w14:textId="77777777" w:rsidR="00BE4765" w:rsidRPr="00EA56B3" w:rsidRDefault="00BE4765" w:rsidP="00BE4765">
      <w:pPr>
        <w:pStyle w:val="NormalBold"/>
      </w:pPr>
      <w:r w:rsidRPr="00EA56B3">
        <w:rPr>
          <w:rStyle w:val="HideTWBExt"/>
          <w:color w:val="auto"/>
        </w:rPr>
        <w:t>&lt;Article&gt;</w:t>
      </w:r>
      <w:r w:rsidRPr="00EA56B3">
        <w:t>Artikolu 14 – paragrafu 5 – subparagrafu 2 – punt b</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F8E8741" w14:textId="77777777" w:rsidTr="00100968">
        <w:trPr>
          <w:trHeight w:hRule="exact" w:val="240"/>
          <w:jc w:val="center"/>
        </w:trPr>
        <w:tc>
          <w:tcPr>
            <w:tcW w:w="9752" w:type="dxa"/>
            <w:gridSpan w:val="2"/>
            <w:tcBorders>
              <w:top w:val="nil"/>
              <w:left w:val="nil"/>
              <w:bottom w:val="nil"/>
              <w:right w:val="nil"/>
            </w:tcBorders>
          </w:tcPr>
          <w:p w14:paraId="14035989" w14:textId="77777777" w:rsidR="00BE4765" w:rsidRPr="00EA56B3" w:rsidRDefault="00BE4765" w:rsidP="00100968"/>
        </w:tc>
      </w:tr>
      <w:tr w:rsidR="00390D4C" w:rsidRPr="00EA56B3" w14:paraId="60CEAC92" w14:textId="77777777" w:rsidTr="00100968">
        <w:trPr>
          <w:trHeight w:val="240"/>
          <w:jc w:val="center"/>
        </w:trPr>
        <w:tc>
          <w:tcPr>
            <w:tcW w:w="4876" w:type="dxa"/>
            <w:tcBorders>
              <w:top w:val="nil"/>
              <w:left w:val="nil"/>
              <w:bottom w:val="nil"/>
              <w:right w:val="nil"/>
            </w:tcBorders>
          </w:tcPr>
          <w:p w14:paraId="79E7A213"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641AE76" w14:textId="77777777" w:rsidR="00BE4765" w:rsidRPr="00EA56B3" w:rsidRDefault="00BE4765" w:rsidP="00100968">
            <w:pPr>
              <w:pStyle w:val="AmColumnHeading"/>
            </w:pPr>
            <w:r w:rsidRPr="00EA56B3">
              <w:t>Emenda</w:t>
            </w:r>
          </w:p>
        </w:tc>
      </w:tr>
      <w:tr w:rsidR="00390D4C" w:rsidRPr="00EA56B3" w14:paraId="4C3F8C24" w14:textId="77777777" w:rsidTr="00100968">
        <w:trPr>
          <w:jc w:val="center"/>
        </w:trPr>
        <w:tc>
          <w:tcPr>
            <w:tcW w:w="4876" w:type="dxa"/>
            <w:tcBorders>
              <w:top w:val="nil"/>
              <w:left w:val="nil"/>
              <w:bottom w:val="nil"/>
              <w:right w:val="nil"/>
            </w:tcBorders>
          </w:tcPr>
          <w:p w14:paraId="73BF56B8" w14:textId="77777777" w:rsidR="00BE4765" w:rsidRPr="00EA56B3" w:rsidRDefault="00BE4765" w:rsidP="00100968">
            <w:pPr>
              <w:pStyle w:val="Normal6a"/>
            </w:pPr>
            <w:r w:rsidRPr="00EA56B3">
              <w:t>(b)</w:t>
            </w:r>
            <w:r w:rsidRPr="00EA56B3">
              <w:tab/>
              <w:t>l-indipendenza u n-nuqqas ta’ kunflitti ta’ interess</w:t>
            </w:r>
            <w:r w:rsidRPr="00EA56B3">
              <w:rPr>
                <w:b/>
                <w:bCs/>
                <w:i/>
                <w:iCs/>
              </w:rPr>
              <w:t>.</w:t>
            </w:r>
          </w:p>
        </w:tc>
        <w:tc>
          <w:tcPr>
            <w:tcW w:w="4876" w:type="dxa"/>
            <w:tcBorders>
              <w:top w:val="nil"/>
              <w:left w:val="nil"/>
              <w:bottom w:val="nil"/>
              <w:right w:val="nil"/>
            </w:tcBorders>
          </w:tcPr>
          <w:p w14:paraId="0E6ED073" w14:textId="77777777" w:rsidR="00BE4765" w:rsidRPr="00EA56B3" w:rsidRDefault="00BE4765" w:rsidP="00100968">
            <w:pPr>
              <w:pStyle w:val="Normal6a"/>
            </w:pPr>
            <w:r w:rsidRPr="00EA56B3">
              <w:t>(b)</w:t>
            </w:r>
            <w:r w:rsidRPr="00EA56B3">
              <w:tab/>
              <w:t>l-indipendenza u n-nuqqas ta’ kunflitti ta’ interess</w:t>
            </w:r>
            <w:r w:rsidRPr="00EA56B3">
              <w:rPr>
                <w:b/>
                <w:bCs/>
                <w:i/>
                <w:iCs/>
              </w:rPr>
              <w:t>, f’konformità mar-regoli adottati skont l-Artikolu 9(1), il-punt (e)</w:t>
            </w:r>
          </w:p>
        </w:tc>
      </w:tr>
    </w:tbl>
    <w:p w14:paraId="3CF01C0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270991A" w14:textId="77777777" w:rsidR="00BE4765" w:rsidRPr="00EA56B3" w:rsidRDefault="00BE4765" w:rsidP="00BE4765">
      <w:r w:rsidRPr="00EA56B3">
        <w:rPr>
          <w:rStyle w:val="HideTWBExt"/>
          <w:color w:val="auto"/>
        </w:rPr>
        <w:t>&lt;/Amend&gt;</w:t>
      </w:r>
    </w:p>
    <w:p w14:paraId="14AE62C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213</w:t>
      </w:r>
      <w:r w:rsidRPr="00EA56B3">
        <w:rPr>
          <w:rStyle w:val="HideTWBExt"/>
          <w:color w:val="auto"/>
        </w:rPr>
        <w:t>&lt;/NumAm&gt;</w:t>
      </w:r>
    </w:p>
    <w:p w14:paraId="010F0D3C"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97B7417" w14:textId="77777777" w:rsidR="00BE4765" w:rsidRPr="00EA56B3" w:rsidRDefault="00BE4765" w:rsidP="00BE4765">
      <w:pPr>
        <w:pStyle w:val="NormalBold"/>
      </w:pPr>
      <w:r w:rsidRPr="00EA56B3">
        <w:rPr>
          <w:rStyle w:val="HideTWBExt"/>
          <w:b w:val="0"/>
          <w:color w:val="auto"/>
        </w:rPr>
        <w:t>&lt;/RepeatBlock-By&gt;</w:t>
      </w:r>
    </w:p>
    <w:p w14:paraId="50216029"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B72E6FA" w14:textId="77777777" w:rsidR="00BE4765" w:rsidRPr="00EA56B3" w:rsidRDefault="00BE4765" w:rsidP="00BE4765">
      <w:pPr>
        <w:pStyle w:val="NormalBold"/>
      </w:pPr>
      <w:r w:rsidRPr="00EA56B3">
        <w:rPr>
          <w:rStyle w:val="HideTWBExt"/>
          <w:color w:val="auto"/>
        </w:rPr>
        <w:t>&lt;Article&gt;</w:t>
      </w:r>
      <w:r w:rsidRPr="00EA56B3">
        <w:t>Artikolu 14 – paragrafu 5 – subparagrafu 3</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DFBBA74" w14:textId="77777777" w:rsidTr="00100968">
        <w:trPr>
          <w:trHeight w:hRule="exact" w:val="240"/>
          <w:jc w:val="center"/>
        </w:trPr>
        <w:tc>
          <w:tcPr>
            <w:tcW w:w="9752" w:type="dxa"/>
            <w:gridSpan w:val="2"/>
            <w:tcBorders>
              <w:top w:val="nil"/>
              <w:left w:val="nil"/>
              <w:bottom w:val="nil"/>
              <w:right w:val="nil"/>
            </w:tcBorders>
          </w:tcPr>
          <w:p w14:paraId="7213D5BD" w14:textId="77777777" w:rsidR="00BE4765" w:rsidRPr="00EA56B3" w:rsidRDefault="00BE4765" w:rsidP="00100968"/>
        </w:tc>
      </w:tr>
      <w:tr w:rsidR="00390D4C" w:rsidRPr="00EA56B3" w14:paraId="1C484286" w14:textId="77777777" w:rsidTr="00100968">
        <w:trPr>
          <w:trHeight w:val="240"/>
          <w:jc w:val="center"/>
        </w:trPr>
        <w:tc>
          <w:tcPr>
            <w:tcW w:w="4876" w:type="dxa"/>
            <w:tcBorders>
              <w:top w:val="nil"/>
              <w:left w:val="nil"/>
              <w:bottom w:val="nil"/>
              <w:right w:val="nil"/>
            </w:tcBorders>
          </w:tcPr>
          <w:p w14:paraId="3D2CEBA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F5934B7" w14:textId="77777777" w:rsidR="00BE4765" w:rsidRPr="00EA56B3" w:rsidRDefault="00BE4765" w:rsidP="00100968">
            <w:pPr>
              <w:pStyle w:val="AmColumnHeading"/>
            </w:pPr>
            <w:r w:rsidRPr="00EA56B3">
              <w:t>Emenda</w:t>
            </w:r>
          </w:p>
        </w:tc>
      </w:tr>
      <w:tr w:rsidR="00390D4C" w:rsidRPr="00EA56B3" w14:paraId="0412247B" w14:textId="77777777" w:rsidTr="00100968">
        <w:trPr>
          <w:jc w:val="center"/>
        </w:trPr>
        <w:tc>
          <w:tcPr>
            <w:tcW w:w="4876" w:type="dxa"/>
            <w:tcBorders>
              <w:top w:val="nil"/>
              <w:left w:val="nil"/>
              <w:bottom w:val="nil"/>
              <w:right w:val="nil"/>
            </w:tcBorders>
          </w:tcPr>
          <w:p w14:paraId="1B2CD3D7" w14:textId="77777777" w:rsidR="00BE4765" w:rsidRPr="00EA56B3" w:rsidRDefault="00BE4765" w:rsidP="00100968">
            <w:pPr>
              <w:pStyle w:val="Normal6a"/>
            </w:pPr>
            <w:r w:rsidRPr="00EA56B3">
              <w:t>L-SCCS għandu jikkonsisti f’massimu ta’ 20 membru.</w:t>
            </w:r>
          </w:p>
        </w:tc>
        <w:tc>
          <w:tcPr>
            <w:tcW w:w="4876" w:type="dxa"/>
            <w:tcBorders>
              <w:top w:val="nil"/>
              <w:left w:val="nil"/>
              <w:bottom w:val="nil"/>
              <w:right w:val="nil"/>
            </w:tcBorders>
          </w:tcPr>
          <w:p w14:paraId="21C7ABAF" w14:textId="77777777" w:rsidR="00BE4765" w:rsidRPr="00EA56B3" w:rsidRDefault="00BE4765" w:rsidP="00100968">
            <w:pPr>
              <w:pStyle w:val="Normal6a"/>
            </w:pPr>
            <w:r w:rsidRPr="00EA56B3">
              <w:t xml:space="preserve">L-SCCS għandu jikkonsisti f’massimu ta’ 20 membru. </w:t>
            </w:r>
            <w:r w:rsidRPr="00EA56B3">
              <w:rPr>
                <w:b/>
                <w:i/>
              </w:rPr>
              <w:t>Id-Direttur Eżekuttiv jista’ jipproponi lill-Bord tat-Tmexxija aġġustament tal-għadd ta’ membri tal-SCCS, skont l-ammont ta’ xogħol tiegħu.</w:t>
            </w:r>
          </w:p>
        </w:tc>
      </w:tr>
    </w:tbl>
    <w:p w14:paraId="470E363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7437471" w14:textId="77777777" w:rsidR="00BE4765" w:rsidRPr="00EA56B3" w:rsidRDefault="00BE4765" w:rsidP="00BE4765">
      <w:r w:rsidRPr="00EA56B3">
        <w:rPr>
          <w:rStyle w:val="HideTWBExt"/>
          <w:color w:val="auto"/>
        </w:rPr>
        <w:t>&lt;/Amend&gt;</w:t>
      </w:r>
    </w:p>
    <w:p w14:paraId="41D6C1F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214</w:t>
      </w:r>
      <w:r w:rsidRPr="00EA56B3">
        <w:rPr>
          <w:rStyle w:val="HideTWBExt"/>
          <w:color w:val="auto"/>
        </w:rPr>
        <w:t>&lt;/NumAm&gt;</w:t>
      </w:r>
    </w:p>
    <w:p w14:paraId="66DBA29A"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12F9DC8B" w14:textId="77777777" w:rsidR="00BE4765" w:rsidRPr="00EA56B3" w:rsidRDefault="00BE4765" w:rsidP="00BE4765">
      <w:pPr>
        <w:pStyle w:val="NormalBold"/>
      </w:pPr>
      <w:r w:rsidRPr="00EA56B3">
        <w:rPr>
          <w:rStyle w:val="HideTWBExt"/>
          <w:b w:val="0"/>
          <w:color w:val="auto"/>
        </w:rPr>
        <w:t>&lt;/RepeatBlock-By&gt;</w:t>
      </w:r>
    </w:p>
    <w:p w14:paraId="168E77D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2996267" w14:textId="77777777" w:rsidR="00BE4765" w:rsidRPr="00EA56B3" w:rsidRDefault="00BE4765" w:rsidP="00BE4765">
      <w:pPr>
        <w:pStyle w:val="NormalBold"/>
      </w:pPr>
      <w:r w:rsidRPr="00EA56B3">
        <w:rPr>
          <w:rStyle w:val="HideTWBExt"/>
          <w:color w:val="auto"/>
        </w:rPr>
        <w:t>&lt;Article&gt;</w:t>
      </w:r>
      <w:r w:rsidRPr="00EA56B3">
        <w:t>Artikolu 14 – paragrafu 5 – subparagrafu 3</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F4B5214" w14:textId="77777777" w:rsidTr="00100968">
        <w:trPr>
          <w:trHeight w:hRule="exact" w:val="240"/>
          <w:jc w:val="center"/>
        </w:trPr>
        <w:tc>
          <w:tcPr>
            <w:tcW w:w="9752" w:type="dxa"/>
            <w:gridSpan w:val="2"/>
            <w:tcBorders>
              <w:top w:val="nil"/>
              <w:left w:val="nil"/>
              <w:bottom w:val="nil"/>
              <w:right w:val="nil"/>
            </w:tcBorders>
          </w:tcPr>
          <w:p w14:paraId="0160F2B2" w14:textId="77777777" w:rsidR="00BE4765" w:rsidRPr="00EA56B3" w:rsidRDefault="00BE4765" w:rsidP="00100968"/>
        </w:tc>
      </w:tr>
      <w:tr w:rsidR="00390D4C" w:rsidRPr="00EA56B3" w14:paraId="4F91AFE1" w14:textId="77777777" w:rsidTr="00100968">
        <w:trPr>
          <w:trHeight w:val="240"/>
          <w:jc w:val="center"/>
        </w:trPr>
        <w:tc>
          <w:tcPr>
            <w:tcW w:w="4876" w:type="dxa"/>
            <w:tcBorders>
              <w:top w:val="nil"/>
              <w:left w:val="nil"/>
              <w:bottom w:val="nil"/>
              <w:right w:val="nil"/>
            </w:tcBorders>
          </w:tcPr>
          <w:p w14:paraId="0798CB0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BB23B18" w14:textId="77777777" w:rsidR="00BE4765" w:rsidRPr="00EA56B3" w:rsidRDefault="00BE4765" w:rsidP="00100968">
            <w:pPr>
              <w:pStyle w:val="AmColumnHeading"/>
            </w:pPr>
            <w:r w:rsidRPr="00EA56B3">
              <w:t>Emenda</w:t>
            </w:r>
          </w:p>
        </w:tc>
      </w:tr>
      <w:tr w:rsidR="00390D4C" w:rsidRPr="00EA56B3" w14:paraId="6E77A4F5" w14:textId="77777777" w:rsidTr="00100968">
        <w:trPr>
          <w:jc w:val="center"/>
        </w:trPr>
        <w:tc>
          <w:tcPr>
            <w:tcW w:w="4876" w:type="dxa"/>
            <w:tcBorders>
              <w:top w:val="nil"/>
              <w:left w:val="nil"/>
              <w:bottom w:val="nil"/>
              <w:right w:val="nil"/>
            </w:tcBorders>
          </w:tcPr>
          <w:p w14:paraId="2315325E" w14:textId="77777777" w:rsidR="00BE4765" w:rsidRPr="00EA56B3" w:rsidRDefault="00BE4765" w:rsidP="00100968">
            <w:pPr>
              <w:pStyle w:val="Normal6a"/>
            </w:pPr>
            <w:r w:rsidRPr="00EA56B3">
              <w:t>L-SCCS għandu jikkonsisti f’massimu ta’ 20 membru.</w:t>
            </w:r>
          </w:p>
        </w:tc>
        <w:tc>
          <w:tcPr>
            <w:tcW w:w="4876" w:type="dxa"/>
            <w:tcBorders>
              <w:top w:val="nil"/>
              <w:left w:val="nil"/>
              <w:bottom w:val="nil"/>
              <w:right w:val="nil"/>
            </w:tcBorders>
          </w:tcPr>
          <w:p w14:paraId="7F39FBA3" w14:textId="77777777" w:rsidR="00BE4765" w:rsidRPr="00EA56B3" w:rsidRDefault="00BE4765" w:rsidP="00100968">
            <w:pPr>
              <w:pStyle w:val="Normal6a"/>
            </w:pPr>
            <w:r w:rsidRPr="00EA56B3">
              <w:t xml:space="preserve">L-SCCS għandu jikkonsisti f’massimu ta’ 20 membru </w:t>
            </w:r>
            <w:r w:rsidRPr="00EA56B3">
              <w:rPr>
                <w:b/>
                <w:bCs/>
                <w:i/>
                <w:iCs/>
              </w:rPr>
              <w:t>u għandhom jiġu nnominati mill-inqas żewġ membri għal kull qasam ta’ għarfien espert</w:t>
            </w:r>
            <w:r w:rsidRPr="00EA56B3">
              <w:t>.</w:t>
            </w:r>
          </w:p>
        </w:tc>
      </w:tr>
    </w:tbl>
    <w:p w14:paraId="7F0037D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66C635E" w14:textId="77777777" w:rsidR="00BE4765" w:rsidRPr="00EA56B3" w:rsidRDefault="00BE4765" w:rsidP="00BE4765">
      <w:r w:rsidRPr="00EA56B3">
        <w:rPr>
          <w:rStyle w:val="HideTWBExt"/>
          <w:color w:val="auto"/>
        </w:rPr>
        <w:t>&lt;/Amend&gt;</w:t>
      </w:r>
    </w:p>
    <w:p w14:paraId="472CE2A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215</w:t>
      </w:r>
      <w:r w:rsidRPr="00EA56B3">
        <w:rPr>
          <w:rStyle w:val="HideTWBExt"/>
          <w:color w:val="auto"/>
        </w:rPr>
        <w:t>&lt;/NumAm&gt;</w:t>
      </w:r>
    </w:p>
    <w:p w14:paraId="1FFF9116"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2A6DB4DD" w14:textId="77777777" w:rsidR="00BE4765" w:rsidRPr="00EA56B3" w:rsidRDefault="00BE4765" w:rsidP="00BE4765">
      <w:pPr>
        <w:pStyle w:val="NormalBold"/>
      </w:pPr>
      <w:r w:rsidRPr="00EA56B3">
        <w:rPr>
          <w:rStyle w:val="HideTWBExt"/>
          <w:b w:val="0"/>
          <w:color w:val="auto"/>
        </w:rPr>
        <w:t>&lt;/RepeatBlock-By&gt;</w:t>
      </w:r>
    </w:p>
    <w:p w14:paraId="4DC03AC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29BE2D8" w14:textId="77777777" w:rsidR="00BE4765" w:rsidRPr="00EA56B3" w:rsidRDefault="00BE4765" w:rsidP="00BE4765">
      <w:pPr>
        <w:pStyle w:val="NormalBold"/>
      </w:pPr>
      <w:r w:rsidRPr="00EA56B3">
        <w:rPr>
          <w:rStyle w:val="HideTWBExt"/>
          <w:color w:val="auto"/>
        </w:rPr>
        <w:t>&lt;Article&gt;</w:t>
      </w:r>
      <w:r w:rsidRPr="00EA56B3">
        <w:t>Artikolu 14 – paragrafu 5a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5A09DFE" w14:textId="77777777" w:rsidTr="00100968">
        <w:trPr>
          <w:trHeight w:hRule="exact" w:val="240"/>
          <w:jc w:val="center"/>
        </w:trPr>
        <w:tc>
          <w:tcPr>
            <w:tcW w:w="9752" w:type="dxa"/>
            <w:gridSpan w:val="2"/>
            <w:tcBorders>
              <w:top w:val="nil"/>
              <w:left w:val="nil"/>
              <w:bottom w:val="nil"/>
              <w:right w:val="nil"/>
            </w:tcBorders>
          </w:tcPr>
          <w:p w14:paraId="115A70A8" w14:textId="77777777" w:rsidR="00BE4765" w:rsidRPr="00EA56B3" w:rsidRDefault="00BE4765" w:rsidP="00100968"/>
        </w:tc>
      </w:tr>
      <w:tr w:rsidR="00390D4C" w:rsidRPr="00EA56B3" w14:paraId="780402A2" w14:textId="77777777" w:rsidTr="00100968">
        <w:trPr>
          <w:trHeight w:val="240"/>
          <w:jc w:val="center"/>
        </w:trPr>
        <w:tc>
          <w:tcPr>
            <w:tcW w:w="4876" w:type="dxa"/>
            <w:tcBorders>
              <w:top w:val="nil"/>
              <w:left w:val="nil"/>
              <w:bottom w:val="nil"/>
              <w:right w:val="nil"/>
            </w:tcBorders>
          </w:tcPr>
          <w:p w14:paraId="0DDA05A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0167145" w14:textId="77777777" w:rsidR="00BE4765" w:rsidRPr="00EA56B3" w:rsidRDefault="00BE4765" w:rsidP="00100968">
            <w:pPr>
              <w:pStyle w:val="AmColumnHeading"/>
            </w:pPr>
            <w:r w:rsidRPr="00EA56B3">
              <w:t>Emenda</w:t>
            </w:r>
          </w:p>
        </w:tc>
      </w:tr>
      <w:tr w:rsidR="00390D4C" w:rsidRPr="00EA56B3" w14:paraId="3619E914" w14:textId="77777777" w:rsidTr="00100968">
        <w:trPr>
          <w:jc w:val="center"/>
        </w:trPr>
        <w:tc>
          <w:tcPr>
            <w:tcW w:w="4876" w:type="dxa"/>
            <w:tcBorders>
              <w:top w:val="nil"/>
              <w:left w:val="nil"/>
              <w:bottom w:val="nil"/>
              <w:right w:val="nil"/>
            </w:tcBorders>
          </w:tcPr>
          <w:p w14:paraId="4CE60540" w14:textId="77777777" w:rsidR="00BE4765" w:rsidRPr="00EA56B3" w:rsidRDefault="00BE4765" w:rsidP="00100968">
            <w:pPr>
              <w:pStyle w:val="Normal6a"/>
            </w:pPr>
          </w:p>
        </w:tc>
        <w:tc>
          <w:tcPr>
            <w:tcW w:w="4876" w:type="dxa"/>
            <w:tcBorders>
              <w:top w:val="nil"/>
              <w:left w:val="nil"/>
              <w:bottom w:val="nil"/>
              <w:right w:val="nil"/>
            </w:tcBorders>
          </w:tcPr>
          <w:p w14:paraId="2F644E3B" w14:textId="77777777" w:rsidR="00BE4765" w:rsidRPr="00EA56B3" w:rsidRDefault="00BE4765" w:rsidP="00100968">
            <w:pPr>
              <w:pStyle w:val="Normal6a"/>
            </w:pPr>
            <w:r w:rsidRPr="00EA56B3">
              <w:rPr>
                <w:b/>
                <w:i/>
              </w:rPr>
              <w:t>5a.</w:t>
            </w:r>
            <w:r w:rsidRPr="00EA56B3">
              <w:tab/>
            </w:r>
            <w:r w:rsidRPr="00EA56B3">
              <w:rPr>
                <w:b/>
                <w:i/>
              </w:rPr>
              <w:t>L-Istati Membri ma għandhomx jinnominaw jew jaħtru, u l-Bord tat-Tmexxija ma għandux jaħtar, membri tal-kumitati u tal-Forum meta, fost l-oħrajn, abbażi ta’ analiżi u regoli adottati skont l-Artikolu 9(1), il-punt (e), ikun hemm raġunijiet raġonevoli biex wieħed jemmen li jeżisti kunflitt ta’ interess.</w:t>
            </w:r>
          </w:p>
        </w:tc>
      </w:tr>
    </w:tbl>
    <w:p w14:paraId="1B0F6E3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A043EE6"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FEDCE40" w14:textId="77777777" w:rsidR="00BE4765" w:rsidRPr="00EA56B3" w:rsidRDefault="00BE4765" w:rsidP="00BE4765">
      <w:pPr>
        <w:pStyle w:val="AmJustText"/>
      </w:pPr>
      <w:r w:rsidRPr="00EA56B3">
        <w:t>Issegwi l-Approċċ Ġenerali tal-Kunsill li jżid is-salvagwardja fuq kunflitt ta’ interess suspettat jew magħruf.</w:t>
      </w:r>
    </w:p>
    <w:p w14:paraId="710E5F23" w14:textId="77777777" w:rsidR="00BE4765" w:rsidRPr="00EA56B3" w:rsidRDefault="00BE4765" w:rsidP="00BE4765">
      <w:r w:rsidRPr="00EA56B3">
        <w:rPr>
          <w:rStyle w:val="HideTWBExt"/>
          <w:color w:val="auto"/>
        </w:rPr>
        <w:t>&lt;/Amend&gt;</w:t>
      </w:r>
    </w:p>
    <w:p w14:paraId="4F64C583"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216</w:t>
      </w:r>
      <w:r w:rsidRPr="00EA56B3">
        <w:rPr>
          <w:rStyle w:val="HideTWBExt"/>
          <w:color w:val="auto"/>
        </w:rPr>
        <w:t>&lt;/NumAm&gt;</w:t>
      </w:r>
    </w:p>
    <w:p w14:paraId="67FA1FE8"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01A70803" w14:textId="77777777" w:rsidR="00BE4765" w:rsidRPr="00EA56B3" w:rsidRDefault="00BE4765" w:rsidP="00BE4765">
      <w:pPr>
        <w:pStyle w:val="NormalBold"/>
      </w:pPr>
      <w:r w:rsidRPr="00EA56B3">
        <w:rPr>
          <w:rStyle w:val="HideTWBExt"/>
          <w:b w:val="0"/>
          <w:color w:val="auto"/>
        </w:rPr>
        <w:t>&lt;/RepeatBlock-By&gt;</w:t>
      </w:r>
    </w:p>
    <w:p w14:paraId="7FEB10C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7F0DE77" w14:textId="77777777" w:rsidR="00BE4765" w:rsidRPr="00EA56B3" w:rsidRDefault="00BE4765" w:rsidP="00BE4765">
      <w:pPr>
        <w:pStyle w:val="NormalBold"/>
      </w:pPr>
      <w:r w:rsidRPr="00EA56B3">
        <w:rPr>
          <w:rStyle w:val="HideTWBExt"/>
          <w:color w:val="auto"/>
        </w:rPr>
        <w:t>&lt;Article&gt;</w:t>
      </w:r>
      <w:r w:rsidRPr="00EA56B3">
        <w:t>Artikolu 14 – paragrafu 5a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B54DEAD" w14:textId="77777777" w:rsidTr="00100968">
        <w:trPr>
          <w:trHeight w:hRule="exact" w:val="240"/>
          <w:jc w:val="center"/>
        </w:trPr>
        <w:tc>
          <w:tcPr>
            <w:tcW w:w="9752" w:type="dxa"/>
            <w:gridSpan w:val="2"/>
            <w:tcBorders>
              <w:top w:val="nil"/>
              <w:left w:val="nil"/>
              <w:bottom w:val="nil"/>
              <w:right w:val="nil"/>
            </w:tcBorders>
          </w:tcPr>
          <w:p w14:paraId="6E937DFA" w14:textId="77777777" w:rsidR="00BE4765" w:rsidRPr="00EA56B3" w:rsidRDefault="00BE4765" w:rsidP="00100968"/>
        </w:tc>
      </w:tr>
      <w:tr w:rsidR="00390D4C" w:rsidRPr="00EA56B3" w14:paraId="1DB511F6" w14:textId="77777777" w:rsidTr="00100968">
        <w:trPr>
          <w:trHeight w:val="240"/>
          <w:jc w:val="center"/>
        </w:trPr>
        <w:tc>
          <w:tcPr>
            <w:tcW w:w="4876" w:type="dxa"/>
            <w:tcBorders>
              <w:top w:val="nil"/>
              <w:left w:val="nil"/>
              <w:bottom w:val="nil"/>
              <w:right w:val="nil"/>
            </w:tcBorders>
          </w:tcPr>
          <w:p w14:paraId="71EF5A4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6664D6D" w14:textId="77777777" w:rsidR="00BE4765" w:rsidRPr="00EA56B3" w:rsidRDefault="00BE4765" w:rsidP="00100968">
            <w:pPr>
              <w:pStyle w:val="AmColumnHeading"/>
            </w:pPr>
            <w:r w:rsidRPr="00EA56B3">
              <w:t>Emenda</w:t>
            </w:r>
          </w:p>
        </w:tc>
      </w:tr>
      <w:tr w:rsidR="00390D4C" w:rsidRPr="00EA56B3" w14:paraId="293088F6" w14:textId="77777777" w:rsidTr="00100968">
        <w:trPr>
          <w:jc w:val="center"/>
        </w:trPr>
        <w:tc>
          <w:tcPr>
            <w:tcW w:w="4876" w:type="dxa"/>
            <w:tcBorders>
              <w:top w:val="nil"/>
              <w:left w:val="nil"/>
              <w:bottom w:val="nil"/>
              <w:right w:val="nil"/>
            </w:tcBorders>
          </w:tcPr>
          <w:p w14:paraId="467EC928" w14:textId="77777777" w:rsidR="00BE4765" w:rsidRPr="00EA56B3" w:rsidRDefault="00BE4765" w:rsidP="00100968">
            <w:pPr>
              <w:pStyle w:val="Normal6a"/>
            </w:pPr>
          </w:p>
        </w:tc>
        <w:tc>
          <w:tcPr>
            <w:tcW w:w="4876" w:type="dxa"/>
            <w:tcBorders>
              <w:top w:val="nil"/>
              <w:left w:val="nil"/>
              <w:bottom w:val="nil"/>
              <w:right w:val="nil"/>
            </w:tcBorders>
          </w:tcPr>
          <w:p w14:paraId="08F7E59E" w14:textId="77777777" w:rsidR="00BE4765" w:rsidRPr="00EA56B3" w:rsidRDefault="00BE4765" w:rsidP="00100968">
            <w:pPr>
              <w:pStyle w:val="Normal6a"/>
            </w:pPr>
            <w:r w:rsidRPr="00EA56B3">
              <w:rPr>
                <w:b/>
                <w:i/>
              </w:rPr>
              <w:t>5a.</w:t>
            </w:r>
            <w:r w:rsidRPr="00EA56B3">
              <w:tab/>
            </w:r>
            <w:r w:rsidRPr="00EA56B3">
              <w:rPr>
                <w:b/>
                <w:i/>
              </w:rPr>
              <w:t>L-Istati Membri ma għandhomx jinnominaw jew jaħtru, u l-Bord tat-Tmexxija ma għandux jaħtar, membri tal-Kumitati meta, fost l-oħrajn, abbażi ta’ analiżi, ikun hemm raġunijiet raġonevoli biex wieħed jemmen li jeżisti kunflitt ta’ interess.</w:t>
            </w:r>
          </w:p>
        </w:tc>
      </w:tr>
    </w:tbl>
    <w:p w14:paraId="4602FF7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C0E3CC2"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93DCCD9" w14:textId="77777777" w:rsidR="00BE4765" w:rsidRPr="00EA56B3" w:rsidRDefault="00BE4765" w:rsidP="00BE4765">
      <w:pPr>
        <w:pStyle w:val="AmJustText"/>
      </w:pPr>
      <w:r w:rsidRPr="00EA56B3">
        <w:t>It-test propost jipprovdi aktar ċarezza billi jindika b’mod ċar li kunflitt ta’ interess għandu jiġi evitat permezz tad-determinazzjoni ta’ jekk din il-ħatra ssirx mill-Istati Membri jew mill-Bord tat-Tmexxija tal-ECHA. Dan l-aħħar każ japplika għall-SCCS li għalih il-membri għandhom jinħatru mill-Bord tat-Tmexxija minn lista ta’ kandidati xierqa, stabbilita wara sejħa għal espressjoni ta’ interess imnedija mill-Aġenzija, kif indikat fl-Artikolu 14, il-paragrafu 5.</w:t>
      </w:r>
    </w:p>
    <w:p w14:paraId="62E869BC" w14:textId="77777777" w:rsidR="00BE4765" w:rsidRPr="00EA56B3" w:rsidRDefault="00BE4765" w:rsidP="00BE4765">
      <w:r w:rsidRPr="00EA56B3">
        <w:rPr>
          <w:rStyle w:val="HideTWBExt"/>
          <w:color w:val="auto"/>
        </w:rPr>
        <w:t>&lt;/Amend&gt;</w:t>
      </w:r>
    </w:p>
    <w:p w14:paraId="092D4763"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217</w:t>
      </w:r>
      <w:r w:rsidRPr="00EA56B3">
        <w:rPr>
          <w:rStyle w:val="HideTWBExt"/>
          <w:color w:val="auto"/>
        </w:rPr>
        <w:t>&lt;/NumAm&gt;</w:t>
      </w:r>
    </w:p>
    <w:p w14:paraId="29185EA2"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6F33323" w14:textId="77777777" w:rsidR="00BE4765" w:rsidRPr="00EA56B3" w:rsidRDefault="00BE4765" w:rsidP="00BE4765">
      <w:pPr>
        <w:pStyle w:val="NormalBold"/>
      </w:pPr>
      <w:r w:rsidRPr="00EA56B3">
        <w:rPr>
          <w:rStyle w:val="HideTWBExt"/>
          <w:b w:val="0"/>
          <w:color w:val="auto"/>
        </w:rPr>
        <w:t>&lt;/RepeatBlock-By&gt;</w:t>
      </w:r>
    </w:p>
    <w:p w14:paraId="5AFD87B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B4CC562" w14:textId="77777777" w:rsidR="00BE4765" w:rsidRPr="00EA56B3" w:rsidRDefault="00BE4765" w:rsidP="00BE4765">
      <w:pPr>
        <w:pStyle w:val="NormalBold"/>
      </w:pPr>
      <w:r w:rsidRPr="00EA56B3">
        <w:rPr>
          <w:rStyle w:val="HideTWBExt"/>
          <w:color w:val="auto"/>
        </w:rPr>
        <w:t>&lt;Article&gt;</w:t>
      </w:r>
      <w:r w:rsidRPr="00EA56B3">
        <w:t>Artikolu 14 – paragrafu 5a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306A8E5" w14:textId="77777777" w:rsidTr="00100968">
        <w:trPr>
          <w:trHeight w:hRule="exact" w:val="240"/>
          <w:jc w:val="center"/>
        </w:trPr>
        <w:tc>
          <w:tcPr>
            <w:tcW w:w="9752" w:type="dxa"/>
            <w:gridSpan w:val="2"/>
            <w:tcBorders>
              <w:top w:val="nil"/>
              <w:left w:val="nil"/>
              <w:bottom w:val="nil"/>
              <w:right w:val="nil"/>
            </w:tcBorders>
          </w:tcPr>
          <w:p w14:paraId="5B3D2022" w14:textId="77777777" w:rsidR="00BE4765" w:rsidRPr="00EA56B3" w:rsidRDefault="00BE4765" w:rsidP="00100968"/>
        </w:tc>
      </w:tr>
      <w:tr w:rsidR="00390D4C" w:rsidRPr="00EA56B3" w14:paraId="493A4BFF" w14:textId="77777777" w:rsidTr="00100968">
        <w:trPr>
          <w:trHeight w:val="240"/>
          <w:jc w:val="center"/>
        </w:trPr>
        <w:tc>
          <w:tcPr>
            <w:tcW w:w="4876" w:type="dxa"/>
            <w:tcBorders>
              <w:top w:val="nil"/>
              <w:left w:val="nil"/>
              <w:bottom w:val="nil"/>
              <w:right w:val="nil"/>
            </w:tcBorders>
          </w:tcPr>
          <w:p w14:paraId="418A2C4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CD1D737" w14:textId="77777777" w:rsidR="00BE4765" w:rsidRPr="00EA56B3" w:rsidRDefault="00BE4765" w:rsidP="00100968">
            <w:pPr>
              <w:pStyle w:val="AmColumnHeading"/>
            </w:pPr>
            <w:r w:rsidRPr="00EA56B3">
              <w:t>Emenda</w:t>
            </w:r>
          </w:p>
        </w:tc>
      </w:tr>
      <w:tr w:rsidR="00390D4C" w:rsidRPr="00EA56B3" w14:paraId="3989F7B9" w14:textId="77777777" w:rsidTr="00100968">
        <w:trPr>
          <w:jc w:val="center"/>
        </w:trPr>
        <w:tc>
          <w:tcPr>
            <w:tcW w:w="4876" w:type="dxa"/>
            <w:tcBorders>
              <w:top w:val="nil"/>
              <w:left w:val="nil"/>
              <w:bottom w:val="nil"/>
              <w:right w:val="nil"/>
            </w:tcBorders>
          </w:tcPr>
          <w:p w14:paraId="5C824895" w14:textId="77777777" w:rsidR="00BE4765" w:rsidRPr="00EA56B3" w:rsidRDefault="00BE4765" w:rsidP="00100968">
            <w:pPr>
              <w:pStyle w:val="Normal6a"/>
            </w:pPr>
          </w:p>
        </w:tc>
        <w:tc>
          <w:tcPr>
            <w:tcW w:w="4876" w:type="dxa"/>
            <w:tcBorders>
              <w:top w:val="nil"/>
              <w:left w:val="nil"/>
              <w:bottom w:val="nil"/>
              <w:right w:val="nil"/>
            </w:tcBorders>
          </w:tcPr>
          <w:p w14:paraId="0D2758E5" w14:textId="77777777" w:rsidR="00BE4765" w:rsidRPr="00EA56B3" w:rsidRDefault="00BE4765" w:rsidP="00100968">
            <w:pPr>
              <w:pStyle w:val="Normal6a"/>
            </w:pPr>
            <w:r w:rsidRPr="00EA56B3">
              <w:rPr>
                <w:b/>
                <w:i/>
              </w:rPr>
              <w:t>5a.</w:t>
            </w:r>
            <w:r w:rsidRPr="00EA56B3">
              <w:tab/>
            </w:r>
            <w:r w:rsidRPr="00EA56B3">
              <w:rPr>
                <w:b/>
                <w:i/>
              </w:rPr>
              <w:t>Il-ħatriet fil-Kumitati għandhom jiġu esklużi meta analiżi tidentifika raġunijiet raġonevoli għal kunflitt ta’ interess, kemm jekk il-ħatra ssir mill-Istati Membri kif ukoll jekk issir mill-Bord tat-Tmexxija.</w:t>
            </w:r>
          </w:p>
        </w:tc>
      </w:tr>
    </w:tbl>
    <w:p w14:paraId="7CF14653"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F23E15A"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E8915A2" w14:textId="77777777" w:rsidR="00BE4765" w:rsidRPr="00EA56B3" w:rsidRDefault="00BE4765" w:rsidP="00BE4765">
      <w:pPr>
        <w:pStyle w:val="AmJustText"/>
      </w:pPr>
      <w:r w:rsidRPr="00EA56B3">
        <w:t>Il-proċeduri għall-ħatra jridu jiżguraw in-nuqqas ta’ kunflitti ta’ interess, irrispettivament minn jekk il-membri humiex maħtura mill-Istati Membri jew maħtura mill-Bord tat-Tmexxija tal-ECHA. Fil-każ tal-Kumitat Xjentifiku dwar is-Sikurezza tal-Konsumatur, il-Bord tat-Tmexxija jaħtar membri minn grupp ta’ kandidati identifikati permezz ta’ sejħa għal espressjonijiet ta’ interess imnedija mill-Aġenzija, f’konformità mal-Artikolu 14(5).</w:t>
      </w:r>
    </w:p>
    <w:p w14:paraId="5C0FBCD2" w14:textId="77777777" w:rsidR="00BE4765" w:rsidRPr="00EA56B3" w:rsidRDefault="00BE4765" w:rsidP="00BE4765">
      <w:r w:rsidRPr="00EA56B3">
        <w:rPr>
          <w:rStyle w:val="HideTWBExt"/>
          <w:color w:val="auto"/>
        </w:rPr>
        <w:t>&lt;/Amend&gt;</w:t>
      </w:r>
    </w:p>
    <w:p w14:paraId="62CB9D6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218</w:t>
      </w:r>
      <w:r w:rsidRPr="00EA56B3">
        <w:rPr>
          <w:rStyle w:val="HideTWBExt"/>
          <w:color w:val="auto"/>
        </w:rPr>
        <w:t>&lt;/NumAm&gt;</w:t>
      </w:r>
    </w:p>
    <w:p w14:paraId="38616AF4"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0C50EEE1" w14:textId="77777777" w:rsidR="00BE4765" w:rsidRPr="00EA56B3" w:rsidRDefault="00BE4765" w:rsidP="00BE4765">
      <w:pPr>
        <w:pStyle w:val="NormalBold"/>
      </w:pPr>
      <w:r w:rsidRPr="00EA56B3">
        <w:rPr>
          <w:rStyle w:val="HideTWBExt"/>
          <w:b w:val="0"/>
          <w:color w:val="auto"/>
        </w:rPr>
        <w:t>&lt;/RepeatBlock-By&gt;</w:t>
      </w:r>
    </w:p>
    <w:p w14:paraId="17E8F83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F8744F3" w14:textId="77777777" w:rsidR="00BE4765" w:rsidRPr="00EA56B3" w:rsidRDefault="00BE4765" w:rsidP="00BE4765">
      <w:pPr>
        <w:pStyle w:val="NormalBold"/>
      </w:pPr>
      <w:r w:rsidRPr="00EA56B3">
        <w:rPr>
          <w:rStyle w:val="HideTWBExt"/>
          <w:color w:val="auto"/>
        </w:rPr>
        <w:t>&lt;Article&gt;</w:t>
      </w:r>
      <w:r w:rsidRPr="00EA56B3">
        <w:t>Artikolu 14 – paragrafu 6</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685C7EC" w14:textId="77777777" w:rsidTr="00100968">
        <w:trPr>
          <w:trHeight w:hRule="exact" w:val="240"/>
          <w:jc w:val="center"/>
        </w:trPr>
        <w:tc>
          <w:tcPr>
            <w:tcW w:w="9752" w:type="dxa"/>
            <w:gridSpan w:val="2"/>
            <w:tcBorders>
              <w:top w:val="nil"/>
              <w:left w:val="nil"/>
              <w:bottom w:val="nil"/>
              <w:right w:val="nil"/>
            </w:tcBorders>
          </w:tcPr>
          <w:p w14:paraId="636CF87D" w14:textId="77777777" w:rsidR="00BE4765" w:rsidRPr="00EA56B3" w:rsidRDefault="00BE4765" w:rsidP="00100968"/>
        </w:tc>
      </w:tr>
      <w:tr w:rsidR="00390D4C" w:rsidRPr="00EA56B3" w14:paraId="28032609" w14:textId="77777777" w:rsidTr="00100968">
        <w:trPr>
          <w:trHeight w:val="240"/>
          <w:jc w:val="center"/>
        </w:trPr>
        <w:tc>
          <w:tcPr>
            <w:tcW w:w="4876" w:type="dxa"/>
            <w:tcBorders>
              <w:top w:val="nil"/>
              <w:left w:val="nil"/>
              <w:bottom w:val="nil"/>
              <w:right w:val="nil"/>
            </w:tcBorders>
          </w:tcPr>
          <w:p w14:paraId="355393E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25D1533" w14:textId="77777777" w:rsidR="00BE4765" w:rsidRPr="00EA56B3" w:rsidRDefault="00BE4765" w:rsidP="00100968">
            <w:pPr>
              <w:pStyle w:val="AmColumnHeading"/>
            </w:pPr>
            <w:r w:rsidRPr="00EA56B3">
              <w:t>Emenda</w:t>
            </w:r>
          </w:p>
        </w:tc>
      </w:tr>
      <w:tr w:rsidR="00390D4C" w:rsidRPr="00EA56B3" w14:paraId="76C02A7B" w14:textId="77777777" w:rsidTr="00100968">
        <w:trPr>
          <w:jc w:val="center"/>
        </w:trPr>
        <w:tc>
          <w:tcPr>
            <w:tcW w:w="4876" w:type="dxa"/>
            <w:tcBorders>
              <w:top w:val="nil"/>
              <w:left w:val="nil"/>
              <w:bottom w:val="nil"/>
              <w:right w:val="nil"/>
            </w:tcBorders>
          </w:tcPr>
          <w:p w14:paraId="1BD6FF50" w14:textId="77777777" w:rsidR="00BE4765" w:rsidRPr="00EA56B3" w:rsidRDefault="00BE4765" w:rsidP="00100968">
            <w:pPr>
              <w:pStyle w:val="Normal6a"/>
            </w:pPr>
            <w:r w:rsidRPr="00EA56B3">
              <w:t>6.</w:t>
            </w:r>
            <w:r w:rsidRPr="00EA56B3">
              <w:tab/>
              <w:t>Il-Kumitati kollha għandu jkollhom firxa wiesgħa ta’ għarfien espert rilevanti fost il-membri tagħhom. Il-Kumitati jistgħu jikkooptjaw membri addizzjonali magħżula abbażi tal-kompetenza speċifika tagħhom. L-għadd massimu ta’ membri kooptjati għall-RAC, għall-SEAC u għall-SCCS għandu jiġi stabbilit u aġġustat mill-Bord tat-Tmexxija abbażi ta’ proposta mid-Direttur Eżekuttiv, filwaqt li jitqiesu l-ammont ta’ xogħol tal-kumitati, it-tip ta’ għarfien espert meħtieġ u d-disponibbiltà tar-riżorsi finanzjarji. L-MSC u l-BPC jistgħu jikkooptjaw massimu ta’ ħames membri addizzjonali.</w:t>
            </w:r>
          </w:p>
        </w:tc>
        <w:tc>
          <w:tcPr>
            <w:tcW w:w="4876" w:type="dxa"/>
            <w:tcBorders>
              <w:top w:val="nil"/>
              <w:left w:val="nil"/>
              <w:bottom w:val="nil"/>
              <w:right w:val="nil"/>
            </w:tcBorders>
          </w:tcPr>
          <w:p w14:paraId="220D63F3" w14:textId="77777777" w:rsidR="00BE4765" w:rsidRPr="00EA56B3" w:rsidRDefault="00BE4765" w:rsidP="00100968">
            <w:pPr>
              <w:pStyle w:val="Normal6a"/>
            </w:pPr>
            <w:r w:rsidRPr="00EA56B3">
              <w:t>6.</w:t>
            </w:r>
            <w:r w:rsidRPr="00EA56B3">
              <w:tab/>
              <w:t>Il-Kumitati kollha għandu jkollhom firxa wiesgħa ta’ għarfien espert rilevanti fost il-membri tagħhom</w:t>
            </w:r>
            <w:r w:rsidRPr="00EA56B3">
              <w:rPr>
                <w:b/>
                <w:bCs/>
                <w:i/>
                <w:iCs/>
              </w:rPr>
              <w:t>, inkluż għarfien dwar it-tossiċità fir-rigward tal-bniedem, il-valutazzjoni tas-sikurezza ambjentali, u l-approċċi li ma jinvolvux l-annimali</w:t>
            </w:r>
            <w:r w:rsidRPr="00EA56B3">
              <w:t>. Il-Kumitati jistgħu jikkooptjaw membri addizzjonali magħżula abbażi tal-kompetenza speċifika tagħhom. L-għadd massimu ta’ membri kooptjati għall-RAC, għall-SEAC u għall-SCCS għandu jiġi stabbilit u aġġustat mill-Bord tat-Tmexxija abbażi ta’ proposta mid-Direttur Eżekuttiv, filwaqt li jitqiesu l-ammont ta’ xogħol tal-kumitati, it-tip ta’ għarfien espert meħtieġ u d-disponibbiltà tar-riżorsi finanzjarji. L-MSC u l-BPC jistgħu jikkooptjaw massimu ta’ ħames membri addizzjonali.</w:t>
            </w:r>
          </w:p>
        </w:tc>
      </w:tr>
    </w:tbl>
    <w:p w14:paraId="452A9C4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EBA49B4"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BAA462D" w14:textId="77777777" w:rsidR="00BE4765" w:rsidRPr="00EA56B3" w:rsidRDefault="00BE4765" w:rsidP="00BE4765">
      <w:pPr>
        <w:pStyle w:val="AmJustText"/>
      </w:pPr>
      <w:r w:rsidRPr="00EA56B3">
        <w:t>Il-Kumitati kollha għandhom jinkludu għarfien espert intern fil-valutazzjoni tas-sikurezza tal-bniedem u tal-ambjent, u approċċi li ma jinvolvux l-annimali, li jirriflettu l-prijoritajiet tal-Artikolu 1 tar-Regolament REACH. Dan jiżgura li l-Kumitati jkunu jistgħu jappoġġaw b’mod effettiv il-kompiti u l-objettivi tal-Aġenzija.</w:t>
      </w:r>
    </w:p>
    <w:p w14:paraId="6E52E045" w14:textId="77777777" w:rsidR="00BE4765" w:rsidRPr="00EA56B3" w:rsidRDefault="00BE4765" w:rsidP="00BE4765">
      <w:r w:rsidRPr="00EA56B3">
        <w:rPr>
          <w:rStyle w:val="HideTWBExt"/>
          <w:color w:val="auto"/>
        </w:rPr>
        <w:t>&lt;/Amend&gt;</w:t>
      </w:r>
    </w:p>
    <w:p w14:paraId="7C72B28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219</w:t>
      </w:r>
      <w:r w:rsidRPr="00EA56B3">
        <w:rPr>
          <w:rStyle w:val="HideTWBExt"/>
          <w:color w:val="auto"/>
        </w:rPr>
        <w:t>&lt;/NumAm&gt;</w:t>
      </w:r>
    </w:p>
    <w:p w14:paraId="57388BE2"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2F5B5404" w14:textId="77777777" w:rsidR="00BE4765" w:rsidRPr="00EA56B3" w:rsidRDefault="00BE4765" w:rsidP="00BE4765">
      <w:pPr>
        <w:pStyle w:val="NormalBold"/>
      </w:pPr>
      <w:r w:rsidRPr="00EA56B3">
        <w:rPr>
          <w:rStyle w:val="HideTWBExt"/>
          <w:b w:val="0"/>
          <w:color w:val="auto"/>
        </w:rPr>
        <w:t>&lt;/RepeatBlock-By&gt;</w:t>
      </w:r>
    </w:p>
    <w:p w14:paraId="5DB2DB0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18A1AAD" w14:textId="77777777" w:rsidR="00BE4765" w:rsidRPr="00EA56B3" w:rsidRDefault="00BE4765" w:rsidP="00BE4765">
      <w:pPr>
        <w:pStyle w:val="NormalBold"/>
      </w:pPr>
      <w:r w:rsidRPr="00EA56B3">
        <w:rPr>
          <w:rStyle w:val="HideTWBExt"/>
          <w:color w:val="auto"/>
        </w:rPr>
        <w:t>&lt;Article&gt;</w:t>
      </w:r>
      <w:r w:rsidRPr="00EA56B3">
        <w:t>Artikolu 14 – paragrafu 9</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74D8B9E" w14:textId="77777777" w:rsidTr="00100968">
        <w:trPr>
          <w:trHeight w:hRule="exact" w:val="240"/>
          <w:jc w:val="center"/>
        </w:trPr>
        <w:tc>
          <w:tcPr>
            <w:tcW w:w="9752" w:type="dxa"/>
            <w:gridSpan w:val="2"/>
            <w:tcBorders>
              <w:top w:val="nil"/>
              <w:left w:val="nil"/>
              <w:bottom w:val="nil"/>
              <w:right w:val="nil"/>
            </w:tcBorders>
          </w:tcPr>
          <w:p w14:paraId="1A2E24FC" w14:textId="77777777" w:rsidR="00BE4765" w:rsidRPr="00EA56B3" w:rsidRDefault="00BE4765" w:rsidP="00100968"/>
        </w:tc>
      </w:tr>
      <w:tr w:rsidR="00390D4C" w:rsidRPr="00EA56B3" w14:paraId="37A7E428" w14:textId="77777777" w:rsidTr="00100968">
        <w:trPr>
          <w:trHeight w:val="240"/>
          <w:jc w:val="center"/>
        </w:trPr>
        <w:tc>
          <w:tcPr>
            <w:tcW w:w="4876" w:type="dxa"/>
            <w:tcBorders>
              <w:top w:val="nil"/>
              <w:left w:val="nil"/>
              <w:bottom w:val="nil"/>
              <w:right w:val="nil"/>
            </w:tcBorders>
          </w:tcPr>
          <w:p w14:paraId="74F235D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B0771DD" w14:textId="77777777" w:rsidR="00BE4765" w:rsidRPr="00EA56B3" w:rsidRDefault="00BE4765" w:rsidP="00100968">
            <w:pPr>
              <w:pStyle w:val="AmColumnHeading"/>
            </w:pPr>
            <w:r w:rsidRPr="00EA56B3">
              <w:t>Emenda</w:t>
            </w:r>
          </w:p>
        </w:tc>
      </w:tr>
      <w:tr w:rsidR="00390D4C" w:rsidRPr="00EA56B3" w14:paraId="3EAC7C02" w14:textId="77777777" w:rsidTr="00100968">
        <w:trPr>
          <w:jc w:val="center"/>
        </w:trPr>
        <w:tc>
          <w:tcPr>
            <w:tcW w:w="4876" w:type="dxa"/>
            <w:tcBorders>
              <w:top w:val="nil"/>
              <w:left w:val="nil"/>
              <w:bottom w:val="nil"/>
              <w:right w:val="nil"/>
            </w:tcBorders>
          </w:tcPr>
          <w:p w14:paraId="3EE8A733" w14:textId="77777777" w:rsidR="00BE4765" w:rsidRPr="00EA56B3" w:rsidRDefault="00BE4765" w:rsidP="00100968">
            <w:pPr>
              <w:pStyle w:val="Normal6a"/>
            </w:pPr>
            <w:r w:rsidRPr="00EA56B3">
              <w:t>9.</w:t>
            </w:r>
            <w:r w:rsidRPr="00EA56B3">
              <w:tab/>
              <w:t>L-Istati Membri għandhom jipprovdu riżorsi xjentifiċi u tekniċi adegwati lil dawk il-membri tal-kumitati li jkunu nnominaw jew ħatru u għandhom jiffaċilitaw l-attivitajiet tal-kumitati u tal-gruppi ta’ ħidma tagħhom.</w:t>
            </w:r>
          </w:p>
        </w:tc>
        <w:tc>
          <w:tcPr>
            <w:tcW w:w="4876" w:type="dxa"/>
            <w:tcBorders>
              <w:top w:val="nil"/>
              <w:left w:val="nil"/>
              <w:bottom w:val="nil"/>
              <w:right w:val="nil"/>
            </w:tcBorders>
          </w:tcPr>
          <w:p w14:paraId="7E63331B" w14:textId="77777777" w:rsidR="00BE4765" w:rsidRPr="00EA56B3" w:rsidRDefault="00BE4765" w:rsidP="00100968">
            <w:pPr>
              <w:pStyle w:val="Normal6a"/>
            </w:pPr>
            <w:r w:rsidRPr="00EA56B3">
              <w:t>9.</w:t>
            </w:r>
            <w:r w:rsidRPr="00EA56B3">
              <w:tab/>
              <w:t xml:space="preserve">L-Istati Membri għandhom jipprovdu riżorsi xjentifiċi u tekniċi adegwati lil dawk il-membri tal-kumitati li jkunu nnominaw jew ħatru </w:t>
            </w:r>
            <w:r w:rsidRPr="00EA56B3">
              <w:rPr>
                <w:b/>
                <w:bCs/>
                <w:i/>
                <w:iCs/>
              </w:rPr>
              <w:t xml:space="preserve">u jippermettu l-parteċipazzjoni effettiva tagħhom </w:t>
            </w:r>
            <w:r w:rsidRPr="00EA56B3">
              <w:t>u għandhom jiffaċilitaw l-attivitajiet tal-kumitati u tal-gruppi ta’ ħidma tagħhom.</w:t>
            </w:r>
          </w:p>
        </w:tc>
      </w:tr>
    </w:tbl>
    <w:p w14:paraId="7A1E337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3A934CB"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D5B448F" w14:textId="77777777" w:rsidR="00BE4765" w:rsidRPr="00EA56B3" w:rsidRDefault="00BE4765" w:rsidP="00BE4765">
      <w:pPr>
        <w:pStyle w:val="AmJustText"/>
      </w:pPr>
      <w:r w:rsidRPr="00EA56B3">
        <w:t>Minħabba l-laqgħat ibridi, huwa kruċjali li l-esperti kollha jkunu mgħammra kif xieraq biex iwettqu l-kompiti tagħhom.</w:t>
      </w:r>
    </w:p>
    <w:p w14:paraId="716202AE" w14:textId="77777777" w:rsidR="00BE4765" w:rsidRPr="00EA56B3" w:rsidRDefault="00BE4765" w:rsidP="00BE4765">
      <w:r w:rsidRPr="00EA56B3">
        <w:rPr>
          <w:rStyle w:val="HideTWBExt"/>
          <w:color w:val="auto"/>
        </w:rPr>
        <w:t>&lt;/Amend&gt;</w:t>
      </w:r>
    </w:p>
    <w:p w14:paraId="580DBA2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220</w:t>
      </w:r>
      <w:r w:rsidRPr="00EA56B3">
        <w:rPr>
          <w:rStyle w:val="HideTWBExt"/>
          <w:color w:val="auto"/>
        </w:rPr>
        <w:t>&lt;/NumAm&gt;</w:t>
      </w:r>
    </w:p>
    <w:p w14:paraId="21AB6E92" w14:textId="77777777" w:rsidR="00BE4765" w:rsidRPr="00EA56B3" w:rsidRDefault="00BE4765" w:rsidP="00BE4765">
      <w:pPr>
        <w:pStyle w:val="NormalBold"/>
      </w:pPr>
      <w:r w:rsidRPr="00EA56B3">
        <w:rPr>
          <w:rStyle w:val="HideTWBExt"/>
          <w:b w:val="0"/>
          <w:color w:val="auto"/>
        </w:rPr>
        <w:t>&lt;RepeatBlock-By&gt;&lt;Members&gt;</w:t>
      </w:r>
      <w:r w:rsidRPr="00EA56B3">
        <w:t>Katri Kulmuni</w:t>
      </w:r>
      <w:r w:rsidRPr="00EA56B3">
        <w:rPr>
          <w:rStyle w:val="HideTWBExt"/>
          <w:b w:val="0"/>
          <w:color w:val="auto"/>
        </w:rPr>
        <w:t>&lt;/Members&gt;</w:t>
      </w:r>
    </w:p>
    <w:p w14:paraId="48BD88F1" w14:textId="77777777" w:rsidR="00BE4765" w:rsidRPr="00EA56B3" w:rsidRDefault="00BE4765" w:rsidP="00BE4765">
      <w:pPr>
        <w:pStyle w:val="NormalBold"/>
      </w:pPr>
      <w:r w:rsidRPr="00EA56B3">
        <w:rPr>
          <w:rStyle w:val="HideTWBExt"/>
          <w:b w:val="0"/>
          <w:color w:val="auto"/>
        </w:rPr>
        <w:t>&lt;/RepeatBlock-By&gt;</w:t>
      </w:r>
    </w:p>
    <w:p w14:paraId="2A3B5E5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29F12D0" w14:textId="77777777" w:rsidR="00BE4765" w:rsidRPr="00EA56B3" w:rsidRDefault="00BE4765" w:rsidP="00BE4765">
      <w:pPr>
        <w:pStyle w:val="NormalBold"/>
      </w:pPr>
      <w:r w:rsidRPr="00EA56B3">
        <w:rPr>
          <w:rStyle w:val="HideTWBExt"/>
          <w:color w:val="auto"/>
        </w:rPr>
        <w:t>&lt;Article&gt;</w:t>
      </w:r>
      <w:r w:rsidRPr="00EA56B3">
        <w:t>Artikolu 14 – paragrafu 10</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D1BD5B7" w14:textId="77777777" w:rsidTr="00100968">
        <w:trPr>
          <w:trHeight w:hRule="exact" w:val="240"/>
          <w:jc w:val="center"/>
        </w:trPr>
        <w:tc>
          <w:tcPr>
            <w:tcW w:w="9752" w:type="dxa"/>
            <w:gridSpan w:val="2"/>
            <w:tcBorders>
              <w:top w:val="nil"/>
              <w:left w:val="nil"/>
              <w:bottom w:val="nil"/>
              <w:right w:val="nil"/>
            </w:tcBorders>
          </w:tcPr>
          <w:p w14:paraId="6BA17BEB" w14:textId="77777777" w:rsidR="00BE4765" w:rsidRPr="00EA56B3" w:rsidRDefault="00BE4765" w:rsidP="00100968"/>
        </w:tc>
      </w:tr>
      <w:tr w:rsidR="00390D4C" w:rsidRPr="00EA56B3" w14:paraId="697EEAA1" w14:textId="77777777" w:rsidTr="00100968">
        <w:trPr>
          <w:trHeight w:val="240"/>
          <w:jc w:val="center"/>
        </w:trPr>
        <w:tc>
          <w:tcPr>
            <w:tcW w:w="4876" w:type="dxa"/>
            <w:tcBorders>
              <w:top w:val="nil"/>
              <w:left w:val="nil"/>
              <w:bottom w:val="nil"/>
              <w:right w:val="nil"/>
            </w:tcBorders>
          </w:tcPr>
          <w:p w14:paraId="1FE2A453"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4C6CBA2" w14:textId="77777777" w:rsidR="00BE4765" w:rsidRPr="00EA56B3" w:rsidRDefault="00BE4765" w:rsidP="00100968">
            <w:pPr>
              <w:pStyle w:val="AmColumnHeading"/>
            </w:pPr>
            <w:r w:rsidRPr="00EA56B3">
              <w:t>Emenda</w:t>
            </w:r>
          </w:p>
        </w:tc>
      </w:tr>
      <w:tr w:rsidR="00390D4C" w:rsidRPr="00EA56B3" w14:paraId="10D29FAA" w14:textId="77777777" w:rsidTr="00100968">
        <w:trPr>
          <w:jc w:val="center"/>
        </w:trPr>
        <w:tc>
          <w:tcPr>
            <w:tcW w:w="4876" w:type="dxa"/>
            <w:tcBorders>
              <w:top w:val="nil"/>
              <w:left w:val="nil"/>
              <w:bottom w:val="nil"/>
              <w:right w:val="nil"/>
            </w:tcBorders>
          </w:tcPr>
          <w:p w14:paraId="44FC0817" w14:textId="77777777" w:rsidR="00BE4765" w:rsidRPr="00EA56B3" w:rsidRDefault="00BE4765" w:rsidP="00100968">
            <w:pPr>
              <w:pStyle w:val="Normal6a"/>
            </w:pPr>
            <w:r w:rsidRPr="00EA56B3">
              <w:t>10.</w:t>
            </w:r>
            <w:r w:rsidRPr="00EA56B3">
              <w:tab/>
              <w:t>Il-membri tal-RAC, tal-SEAC u tal-SCCS għandhom ikunu indipendenti u la għandhom ifittxu u lanqas jieħdu struzzjonijiet minn kwalunkwe gvern jew istituzzjoni, korp, uffiċċju jew entità oħra. Il-membri tal-MSC u tal-BPC għandhom jaġixxu fl-interess pubbliku. Huma għandhom joqogħdu lura minn kwalunkwe azzjoni li ma tkunx kompatibbli mad-dmirijiet tagħhom jew mat-twettiq tal-kompiti tagħhom.</w:t>
            </w:r>
          </w:p>
        </w:tc>
        <w:tc>
          <w:tcPr>
            <w:tcW w:w="4876" w:type="dxa"/>
            <w:tcBorders>
              <w:top w:val="nil"/>
              <w:left w:val="nil"/>
              <w:bottom w:val="nil"/>
              <w:right w:val="nil"/>
            </w:tcBorders>
          </w:tcPr>
          <w:p w14:paraId="13CF3FE3" w14:textId="77777777" w:rsidR="00BE4765" w:rsidRPr="00EA56B3" w:rsidRDefault="00BE4765" w:rsidP="00100968">
            <w:pPr>
              <w:pStyle w:val="Normal6a"/>
            </w:pPr>
            <w:r w:rsidRPr="00EA56B3">
              <w:t>10.</w:t>
            </w:r>
            <w:r w:rsidRPr="00EA56B3">
              <w:tab/>
              <w:t xml:space="preserve">Il-membri tal-RAC, tal-SEAC u tal-SCCS għandhom ikunu indipendenti u la għandhom ifittxu u lanqas jieħdu struzzjonijiet minn kwalunkwe gvern jew istituzzjoni, korp, uffiċċju jew entità oħra. Il-membri tal-MSC u tal-BPC għandhom jaġixxu fl-interess pubbliku. Huma għandhom joqogħdu lura minn kwalunkwe azzjoni li ma tkunx kompatibbli mad-dmirijiet tagħhom jew mat-twettiq tal-kompiti tagħhom. </w:t>
            </w:r>
            <w:r w:rsidRPr="00EA56B3">
              <w:rPr>
                <w:b/>
                <w:i/>
              </w:rPr>
              <w:t>Il-linji gwida proċedurali tal-RAC jitfasslu mill-kumitat innifsu, u jistgħu jinkludu l-possibbiltà li d-deċiżjonijiet tal-gruppi ta’ ħidma jitqiegħdu fuq l-aġenda tas-sessjoni ġenerali tal-kumitat għal votazzjoni, jekk ikun meħtieġ, biex jiġu żgurati t-trasparenza u l-valutazzjoni tal-kwalità.</w:t>
            </w:r>
          </w:p>
        </w:tc>
      </w:tr>
    </w:tbl>
    <w:p w14:paraId="7B43F91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9B73034" w14:textId="77777777" w:rsidR="00BE4765" w:rsidRPr="00EA56B3" w:rsidRDefault="00BE4765" w:rsidP="00BE4765">
      <w:r w:rsidRPr="00EA56B3">
        <w:rPr>
          <w:rStyle w:val="HideTWBExt"/>
          <w:color w:val="auto"/>
        </w:rPr>
        <w:t>&lt;/Amend&gt;</w:t>
      </w:r>
    </w:p>
    <w:p w14:paraId="03C1471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221</w:t>
      </w:r>
      <w:r w:rsidRPr="00EA56B3">
        <w:rPr>
          <w:rStyle w:val="HideTWBExt"/>
          <w:color w:val="auto"/>
        </w:rPr>
        <w:t>&lt;/NumAm&gt;</w:t>
      </w:r>
    </w:p>
    <w:p w14:paraId="28D0C4C6"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6C19B918" w14:textId="77777777" w:rsidR="00BE4765" w:rsidRPr="00EA56B3" w:rsidRDefault="00BE4765" w:rsidP="00BE4765">
      <w:pPr>
        <w:pStyle w:val="NormalBold"/>
      </w:pPr>
      <w:r w:rsidRPr="00EA56B3">
        <w:rPr>
          <w:rStyle w:val="HideTWBExt"/>
          <w:b w:val="0"/>
          <w:color w:val="auto"/>
        </w:rPr>
        <w:t>&lt;/RepeatBlock-By&gt;</w:t>
      </w:r>
    </w:p>
    <w:p w14:paraId="31DEAD6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6AF209C" w14:textId="77777777" w:rsidR="00BE4765" w:rsidRPr="00EA56B3" w:rsidRDefault="00BE4765" w:rsidP="00BE4765">
      <w:pPr>
        <w:pStyle w:val="NormalBold"/>
      </w:pPr>
      <w:r w:rsidRPr="00EA56B3">
        <w:rPr>
          <w:rStyle w:val="HideTWBExt"/>
          <w:color w:val="auto"/>
        </w:rPr>
        <w:t>&lt;Article&gt;</w:t>
      </w:r>
      <w:r w:rsidRPr="00EA56B3">
        <w:t>Artikolu 14 – paragrafu 10</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0D2131B" w14:textId="77777777" w:rsidTr="00100968">
        <w:trPr>
          <w:trHeight w:hRule="exact" w:val="240"/>
          <w:jc w:val="center"/>
        </w:trPr>
        <w:tc>
          <w:tcPr>
            <w:tcW w:w="9752" w:type="dxa"/>
            <w:gridSpan w:val="2"/>
            <w:tcBorders>
              <w:top w:val="nil"/>
              <w:left w:val="nil"/>
              <w:bottom w:val="nil"/>
              <w:right w:val="nil"/>
            </w:tcBorders>
          </w:tcPr>
          <w:p w14:paraId="4782D27E" w14:textId="77777777" w:rsidR="00BE4765" w:rsidRPr="00EA56B3" w:rsidRDefault="00BE4765" w:rsidP="00100968"/>
        </w:tc>
      </w:tr>
      <w:tr w:rsidR="00390D4C" w:rsidRPr="00EA56B3" w14:paraId="3CB96FAB" w14:textId="77777777" w:rsidTr="00100968">
        <w:trPr>
          <w:trHeight w:val="240"/>
          <w:jc w:val="center"/>
        </w:trPr>
        <w:tc>
          <w:tcPr>
            <w:tcW w:w="4876" w:type="dxa"/>
            <w:tcBorders>
              <w:top w:val="nil"/>
              <w:left w:val="nil"/>
              <w:bottom w:val="nil"/>
              <w:right w:val="nil"/>
            </w:tcBorders>
          </w:tcPr>
          <w:p w14:paraId="1633926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3855277" w14:textId="77777777" w:rsidR="00BE4765" w:rsidRPr="00EA56B3" w:rsidRDefault="00BE4765" w:rsidP="00100968">
            <w:pPr>
              <w:pStyle w:val="AmColumnHeading"/>
            </w:pPr>
            <w:r w:rsidRPr="00EA56B3">
              <w:t>Emenda</w:t>
            </w:r>
          </w:p>
        </w:tc>
      </w:tr>
      <w:tr w:rsidR="00390D4C" w:rsidRPr="00EA56B3" w14:paraId="792C228E" w14:textId="77777777" w:rsidTr="00100968">
        <w:trPr>
          <w:jc w:val="center"/>
        </w:trPr>
        <w:tc>
          <w:tcPr>
            <w:tcW w:w="4876" w:type="dxa"/>
            <w:tcBorders>
              <w:top w:val="nil"/>
              <w:left w:val="nil"/>
              <w:bottom w:val="nil"/>
              <w:right w:val="nil"/>
            </w:tcBorders>
          </w:tcPr>
          <w:p w14:paraId="30FDB968" w14:textId="77777777" w:rsidR="00BE4765" w:rsidRPr="00EA56B3" w:rsidRDefault="00BE4765" w:rsidP="00100968">
            <w:pPr>
              <w:pStyle w:val="Normal6a"/>
            </w:pPr>
            <w:r w:rsidRPr="00EA56B3">
              <w:t>10.</w:t>
            </w:r>
            <w:r w:rsidRPr="00EA56B3">
              <w:tab/>
              <w:t>Il-membri tal-RAC, tal-SEAC u tal-SCCS għandhom ikunu indipendenti u la għandhom ifittxu u lanqas jieħdu struzzjonijiet minn kwalunkwe gvern jew istituzzjoni, korp, uffiċċju jew entità oħra. Il-membri tal-MSC u tal-BPC għandhom jaġixxu fl-interess pubbliku. Huma għandhom joqogħdu lura minn kwalunkwe azzjoni li ma tkunx kompatibbli mad-dmirijiet tagħhom jew mat-twettiq tal-kompiti tagħhom.</w:t>
            </w:r>
          </w:p>
        </w:tc>
        <w:tc>
          <w:tcPr>
            <w:tcW w:w="4876" w:type="dxa"/>
            <w:tcBorders>
              <w:top w:val="nil"/>
              <w:left w:val="nil"/>
              <w:bottom w:val="nil"/>
              <w:right w:val="nil"/>
            </w:tcBorders>
          </w:tcPr>
          <w:p w14:paraId="10BE8CCC" w14:textId="77777777" w:rsidR="00BE4765" w:rsidRPr="00EA56B3" w:rsidRDefault="00BE4765" w:rsidP="00100968">
            <w:pPr>
              <w:pStyle w:val="Normal6a"/>
            </w:pPr>
            <w:r w:rsidRPr="00EA56B3">
              <w:t>10.</w:t>
            </w:r>
            <w:r w:rsidRPr="00EA56B3">
              <w:tab/>
              <w:t xml:space="preserve">Il-membri tal-RAC, tal-SEAC u tal-SCCS għandhom ikunu indipendenti u la għandhom ifittxu u lanqas jieħdu struzzjonijiet minn kwalunkwe gvern jew istituzzjoni, korp, uffiċċju jew entità oħra. </w:t>
            </w:r>
            <w:r w:rsidRPr="00EA56B3">
              <w:rPr>
                <w:b/>
                <w:bCs/>
                <w:i/>
                <w:iCs/>
              </w:rPr>
              <w:t xml:space="preserve">Dawk </w:t>
            </w:r>
            <w:r w:rsidRPr="00EA56B3">
              <w:t xml:space="preserve">il-membri </w:t>
            </w:r>
            <w:r w:rsidRPr="00EA56B3">
              <w:rPr>
                <w:b/>
                <w:bCs/>
                <w:i/>
                <w:iCs/>
              </w:rPr>
              <w:t>u l-membri</w:t>
            </w:r>
            <w:r w:rsidRPr="00EA56B3">
              <w:t xml:space="preserve"> tal-MSC u tal-BPC għandhom jaġixxu fl-interess pubbliku. Huma għandhom joqogħdu lura minn kwalunkwe azzjoni li ma tkunx kompatibbli mad-dmirijiet tagħhom jew mat-twettiq tal-kompiti tagħhom.</w:t>
            </w:r>
          </w:p>
        </w:tc>
      </w:tr>
    </w:tbl>
    <w:p w14:paraId="2D36A77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4C40A4E" w14:textId="77777777" w:rsidR="00BE4765" w:rsidRPr="00EA56B3" w:rsidRDefault="00BE4765" w:rsidP="00BE4765">
      <w:r w:rsidRPr="00EA56B3">
        <w:rPr>
          <w:rStyle w:val="HideTWBExt"/>
          <w:color w:val="auto"/>
        </w:rPr>
        <w:t>&lt;/Amend&gt;</w:t>
      </w:r>
    </w:p>
    <w:p w14:paraId="0FCC060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222</w:t>
      </w:r>
      <w:r w:rsidRPr="00EA56B3">
        <w:rPr>
          <w:rStyle w:val="HideTWBExt"/>
          <w:color w:val="auto"/>
        </w:rPr>
        <w:t>&lt;/NumAm&gt;</w:t>
      </w:r>
    </w:p>
    <w:p w14:paraId="21106DD9"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0E52EADD" w14:textId="77777777" w:rsidR="00BE4765" w:rsidRPr="00EA56B3" w:rsidRDefault="00BE4765" w:rsidP="00BE4765">
      <w:pPr>
        <w:pStyle w:val="NormalBold"/>
      </w:pPr>
      <w:r w:rsidRPr="00EA56B3">
        <w:rPr>
          <w:rStyle w:val="HideTWBExt"/>
          <w:b w:val="0"/>
          <w:color w:val="auto"/>
        </w:rPr>
        <w:t>&lt;/RepeatBlock-By&gt;</w:t>
      </w:r>
    </w:p>
    <w:p w14:paraId="1E08C946"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21E439E" w14:textId="77777777" w:rsidR="00BE4765" w:rsidRPr="00EA56B3" w:rsidRDefault="00BE4765" w:rsidP="00BE4765">
      <w:pPr>
        <w:pStyle w:val="NormalBold"/>
      </w:pPr>
      <w:r w:rsidRPr="00EA56B3">
        <w:rPr>
          <w:rStyle w:val="HideTWBExt"/>
          <w:color w:val="auto"/>
        </w:rPr>
        <w:t>&lt;Article&gt;</w:t>
      </w:r>
      <w:r w:rsidRPr="00EA56B3">
        <w:t>Artikolu 14 – paragrafu 11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1C6DA06" w14:textId="77777777" w:rsidTr="00100968">
        <w:trPr>
          <w:trHeight w:hRule="exact" w:val="240"/>
          <w:jc w:val="center"/>
        </w:trPr>
        <w:tc>
          <w:tcPr>
            <w:tcW w:w="9752" w:type="dxa"/>
            <w:gridSpan w:val="2"/>
            <w:tcBorders>
              <w:top w:val="nil"/>
              <w:left w:val="nil"/>
              <w:bottom w:val="nil"/>
              <w:right w:val="nil"/>
            </w:tcBorders>
          </w:tcPr>
          <w:p w14:paraId="6E14DF49" w14:textId="77777777" w:rsidR="00BE4765" w:rsidRPr="00EA56B3" w:rsidRDefault="00BE4765" w:rsidP="00100968"/>
        </w:tc>
      </w:tr>
      <w:tr w:rsidR="00390D4C" w:rsidRPr="00EA56B3" w14:paraId="5FB410AA" w14:textId="77777777" w:rsidTr="00100968">
        <w:trPr>
          <w:trHeight w:val="240"/>
          <w:jc w:val="center"/>
        </w:trPr>
        <w:tc>
          <w:tcPr>
            <w:tcW w:w="4876" w:type="dxa"/>
            <w:tcBorders>
              <w:top w:val="nil"/>
              <w:left w:val="nil"/>
              <w:bottom w:val="nil"/>
              <w:right w:val="nil"/>
            </w:tcBorders>
          </w:tcPr>
          <w:p w14:paraId="34A6DE3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0A89DA2" w14:textId="77777777" w:rsidR="00BE4765" w:rsidRPr="00EA56B3" w:rsidRDefault="00BE4765" w:rsidP="00100968">
            <w:pPr>
              <w:pStyle w:val="AmColumnHeading"/>
            </w:pPr>
            <w:r w:rsidRPr="00EA56B3">
              <w:t>Emenda</w:t>
            </w:r>
          </w:p>
        </w:tc>
      </w:tr>
      <w:tr w:rsidR="00390D4C" w:rsidRPr="00EA56B3" w14:paraId="524E7C8C" w14:textId="77777777" w:rsidTr="00100968">
        <w:trPr>
          <w:jc w:val="center"/>
        </w:trPr>
        <w:tc>
          <w:tcPr>
            <w:tcW w:w="4876" w:type="dxa"/>
            <w:tcBorders>
              <w:top w:val="nil"/>
              <w:left w:val="nil"/>
              <w:bottom w:val="nil"/>
              <w:right w:val="nil"/>
            </w:tcBorders>
          </w:tcPr>
          <w:p w14:paraId="19F0282C" w14:textId="77777777" w:rsidR="00BE4765" w:rsidRPr="00EA56B3" w:rsidRDefault="00BE4765" w:rsidP="00100968">
            <w:pPr>
              <w:pStyle w:val="Normal6a"/>
            </w:pPr>
            <w:r w:rsidRPr="00EA56B3">
              <w:t>11.</w:t>
            </w:r>
            <w:r w:rsidRPr="00EA56B3">
              <w:tab/>
              <w:t xml:space="preserve">Il-membri tal-RAC, tal-SEAC, tal-MSC u tal-BPC għandhom jinħatru għal terminu ta’ 3 snin </w:t>
            </w:r>
            <w:r w:rsidRPr="00EA56B3">
              <w:rPr>
                <w:b/>
                <w:bCs/>
                <w:i/>
                <w:iCs/>
              </w:rPr>
              <w:t>u l-membri tal-SCCS għal terminu ta’ 5 snin</w:t>
            </w:r>
            <w:r w:rsidRPr="00EA56B3">
              <w:t>. Dawk it-termini jistgħu jiġġeddu.</w:t>
            </w:r>
          </w:p>
        </w:tc>
        <w:tc>
          <w:tcPr>
            <w:tcW w:w="4876" w:type="dxa"/>
            <w:tcBorders>
              <w:top w:val="nil"/>
              <w:left w:val="nil"/>
              <w:bottom w:val="nil"/>
              <w:right w:val="nil"/>
            </w:tcBorders>
          </w:tcPr>
          <w:p w14:paraId="2D41D9D5" w14:textId="77777777" w:rsidR="00BE4765" w:rsidRPr="00EA56B3" w:rsidRDefault="00BE4765" w:rsidP="00100968">
            <w:pPr>
              <w:pStyle w:val="Normal6a"/>
            </w:pPr>
            <w:r w:rsidRPr="00EA56B3">
              <w:t>11.</w:t>
            </w:r>
            <w:r w:rsidRPr="00EA56B3">
              <w:tab/>
              <w:t>Il-membri tal-RAC, tal-SEAC, tal-MSC</w:t>
            </w:r>
            <w:r w:rsidRPr="00EA56B3">
              <w:rPr>
                <w:b/>
                <w:bCs/>
                <w:i/>
                <w:iCs/>
              </w:rPr>
              <w:t>, tal-SCCS</w:t>
            </w:r>
            <w:r w:rsidRPr="00EA56B3">
              <w:t xml:space="preserve"> u tal-BPC għandhom jinħatru għal terminu ta’ 3 snin. Dawk it-termini jistgħu jiġġeddu.</w:t>
            </w:r>
          </w:p>
        </w:tc>
      </w:tr>
    </w:tbl>
    <w:p w14:paraId="280CDB3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0432E25"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C4DEE65" w14:textId="77777777" w:rsidR="00BE4765" w:rsidRPr="00EA56B3" w:rsidRDefault="00BE4765" w:rsidP="00BE4765">
      <w:pPr>
        <w:pStyle w:val="AmJustText"/>
      </w:pPr>
      <w:r w:rsidRPr="00EA56B3">
        <w:t>L-emenda għandha l-għan li tallinja t-terminu tal-SCCS mal-kumitati l-oħra tal-ECHA, peress li l-proposta tipprevedi l-inklużjoni tal-korp fl-ECHA.</w:t>
      </w:r>
    </w:p>
    <w:p w14:paraId="54BF984B" w14:textId="77777777" w:rsidR="00BE4765" w:rsidRPr="00EA56B3" w:rsidRDefault="00BE4765" w:rsidP="00BE4765">
      <w:r w:rsidRPr="00EA56B3">
        <w:rPr>
          <w:rStyle w:val="HideTWBExt"/>
          <w:color w:val="auto"/>
        </w:rPr>
        <w:t>&lt;/Amend&gt;</w:t>
      </w:r>
    </w:p>
    <w:p w14:paraId="55425BF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223</w:t>
      </w:r>
      <w:r w:rsidRPr="00EA56B3">
        <w:rPr>
          <w:rStyle w:val="HideTWBExt"/>
          <w:color w:val="auto"/>
        </w:rPr>
        <w:t>&lt;/NumAm&gt;</w:t>
      </w:r>
    </w:p>
    <w:p w14:paraId="6DCF3A6B"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42010857" w14:textId="77777777" w:rsidR="00BE4765" w:rsidRPr="00EA56B3" w:rsidRDefault="00BE4765" w:rsidP="00BE4765">
      <w:pPr>
        <w:pStyle w:val="NormalBold"/>
      </w:pPr>
      <w:r w:rsidRPr="00EA56B3">
        <w:rPr>
          <w:rStyle w:val="HideTWBExt"/>
          <w:b w:val="0"/>
          <w:color w:val="auto"/>
        </w:rPr>
        <w:t>&lt;/RepeatBlock-By&gt;</w:t>
      </w:r>
    </w:p>
    <w:p w14:paraId="3CA9D9F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B1C4CFF" w14:textId="77777777" w:rsidR="00BE4765" w:rsidRPr="00EA56B3" w:rsidRDefault="00BE4765" w:rsidP="00BE4765">
      <w:pPr>
        <w:pStyle w:val="NormalBold"/>
      </w:pPr>
      <w:r w:rsidRPr="00EA56B3">
        <w:rPr>
          <w:rStyle w:val="HideTWBExt"/>
          <w:color w:val="auto"/>
        </w:rPr>
        <w:t>&lt;Article&gt;</w:t>
      </w:r>
      <w:r w:rsidRPr="00EA56B3">
        <w:t>Artikolu 14 – paragrafu 11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33A0C2A" w14:textId="77777777" w:rsidTr="00100968">
        <w:trPr>
          <w:trHeight w:hRule="exact" w:val="240"/>
          <w:jc w:val="center"/>
        </w:trPr>
        <w:tc>
          <w:tcPr>
            <w:tcW w:w="9752" w:type="dxa"/>
            <w:gridSpan w:val="2"/>
            <w:tcBorders>
              <w:top w:val="nil"/>
              <w:left w:val="nil"/>
              <w:bottom w:val="nil"/>
              <w:right w:val="nil"/>
            </w:tcBorders>
          </w:tcPr>
          <w:p w14:paraId="67C2B22B" w14:textId="77777777" w:rsidR="00BE4765" w:rsidRPr="00EA56B3" w:rsidRDefault="00BE4765" w:rsidP="00100968"/>
        </w:tc>
      </w:tr>
      <w:tr w:rsidR="00390D4C" w:rsidRPr="00EA56B3" w14:paraId="5DA82457" w14:textId="77777777" w:rsidTr="00100968">
        <w:trPr>
          <w:trHeight w:val="240"/>
          <w:jc w:val="center"/>
        </w:trPr>
        <w:tc>
          <w:tcPr>
            <w:tcW w:w="4876" w:type="dxa"/>
            <w:tcBorders>
              <w:top w:val="nil"/>
              <w:left w:val="nil"/>
              <w:bottom w:val="nil"/>
              <w:right w:val="nil"/>
            </w:tcBorders>
          </w:tcPr>
          <w:p w14:paraId="54F17A5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EEFB965" w14:textId="77777777" w:rsidR="00BE4765" w:rsidRPr="00EA56B3" w:rsidRDefault="00BE4765" w:rsidP="00100968">
            <w:pPr>
              <w:pStyle w:val="AmColumnHeading"/>
            </w:pPr>
            <w:r w:rsidRPr="00EA56B3">
              <w:t>Emenda</w:t>
            </w:r>
          </w:p>
        </w:tc>
      </w:tr>
      <w:tr w:rsidR="00390D4C" w:rsidRPr="00EA56B3" w14:paraId="7FC94F91" w14:textId="77777777" w:rsidTr="00100968">
        <w:trPr>
          <w:jc w:val="center"/>
        </w:trPr>
        <w:tc>
          <w:tcPr>
            <w:tcW w:w="4876" w:type="dxa"/>
            <w:tcBorders>
              <w:top w:val="nil"/>
              <w:left w:val="nil"/>
              <w:bottom w:val="nil"/>
              <w:right w:val="nil"/>
            </w:tcBorders>
          </w:tcPr>
          <w:p w14:paraId="168716D8" w14:textId="77777777" w:rsidR="00BE4765" w:rsidRPr="00EA56B3" w:rsidRDefault="00BE4765" w:rsidP="00100968">
            <w:pPr>
              <w:pStyle w:val="Normal6a"/>
            </w:pPr>
            <w:r w:rsidRPr="00EA56B3">
              <w:t>11.</w:t>
            </w:r>
            <w:r w:rsidRPr="00EA56B3">
              <w:tab/>
              <w:t xml:space="preserve">Il-membri tal-RAC, tal-SEAC, tal-MSC u tal-BPC għandhom jinħatru għal terminu ta’ 3 snin </w:t>
            </w:r>
            <w:r w:rsidRPr="00EA56B3">
              <w:rPr>
                <w:b/>
                <w:bCs/>
                <w:i/>
                <w:iCs/>
              </w:rPr>
              <w:t>u l-membri tal-SCCS għal terminu ta’ 5 snin</w:t>
            </w:r>
            <w:r w:rsidRPr="00EA56B3">
              <w:t>. Dawk it-termini jistgħu jiġġeddu.</w:t>
            </w:r>
          </w:p>
        </w:tc>
        <w:tc>
          <w:tcPr>
            <w:tcW w:w="4876" w:type="dxa"/>
            <w:tcBorders>
              <w:top w:val="nil"/>
              <w:left w:val="nil"/>
              <w:bottom w:val="nil"/>
              <w:right w:val="nil"/>
            </w:tcBorders>
          </w:tcPr>
          <w:p w14:paraId="57840BE6" w14:textId="77777777" w:rsidR="00BE4765" w:rsidRPr="00EA56B3" w:rsidRDefault="00BE4765" w:rsidP="00100968">
            <w:pPr>
              <w:pStyle w:val="Normal6a"/>
            </w:pPr>
            <w:r w:rsidRPr="00EA56B3">
              <w:t>11.</w:t>
            </w:r>
            <w:r w:rsidRPr="00EA56B3">
              <w:tab/>
              <w:t>Il-membri tal-RAC, tal-SEAC, tal-MSC</w:t>
            </w:r>
            <w:r w:rsidRPr="00EA56B3">
              <w:rPr>
                <w:b/>
                <w:bCs/>
                <w:i/>
                <w:iCs/>
              </w:rPr>
              <w:t>, tal-SCCS</w:t>
            </w:r>
            <w:r w:rsidRPr="00EA56B3">
              <w:t xml:space="preserve"> u tal-BPC għandhom jinħatru għal terminu ta’ 3 snin. Dawk it-termini jistgħu jiġġeddu.</w:t>
            </w:r>
          </w:p>
        </w:tc>
      </w:tr>
    </w:tbl>
    <w:p w14:paraId="68FE65C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293B075"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6E52336" w14:textId="77777777" w:rsidR="00BE4765" w:rsidRPr="00EA56B3" w:rsidRDefault="00BE4765" w:rsidP="00BE4765">
      <w:pPr>
        <w:pStyle w:val="AmJustText"/>
      </w:pPr>
      <w:r w:rsidRPr="00EA56B3">
        <w:t>L-għan huwa li jiġu żgurati kundizzjonijiet ugwali fil-kumitati kollha, f’konformità mal-prinċipju ta’ sustanza waħda, valutazzjoni waħda. Barra minn hekk, ma hemm l-ebda ġustifikazzjoni biex il-membri tal-SCCS ikollhom termini itwal minn membri ta’ kumitati oħra.</w:t>
      </w:r>
    </w:p>
    <w:p w14:paraId="4F84BCFD" w14:textId="77777777" w:rsidR="00BE4765" w:rsidRPr="00EA56B3" w:rsidRDefault="00BE4765" w:rsidP="00BE4765">
      <w:r w:rsidRPr="00EA56B3">
        <w:rPr>
          <w:rStyle w:val="HideTWBExt"/>
          <w:color w:val="auto"/>
        </w:rPr>
        <w:t>&lt;/Amend&gt;</w:t>
      </w:r>
    </w:p>
    <w:p w14:paraId="325315B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224</w:t>
      </w:r>
      <w:r w:rsidRPr="00EA56B3">
        <w:rPr>
          <w:rStyle w:val="HideTWBExt"/>
          <w:color w:val="auto"/>
        </w:rPr>
        <w:t>&lt;/NumAm&gt;</w:t>
      </w:r>
    </w:p>
    <w:p w14:paraId="38760014"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1EDC1E1" w14:textId="77777777" w:rsidR="00BE4765" w:rsidRPr="00EA56B3" w:rsidRDefault="00BE4765" w:rsidP="00BE4765">
      <w:pPr>
        <w:pStyle w:val="NormalBold"/>
      </w:pPr>
      <w:r w:rsidRPr="00EA56B3">
        <w:rPr>
          <w:rStyle w:val="HideTWBExt"/>
          <w:b w:val="0"/>
          <w:color w:val="auto"/>
        </w:rPr>
        <w:t>&lt;/RepeatBlock-By&gt;</w:t>
      </w:r>
    </w:p>
    <w:p w14:paraId="39339A9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BBDB7F9" w14:textId="77777777" w:rsidR="00BE4765" w:rsidRPr="00EA56B3" w:rsidRDefault="00BE4765" w:rsidP="00BE4765">
      <w:pPr>
        <w:pStyle w:val="NormalBold"/>
      </w:pPr>
      <w:r w:rsidRPr="00EA56B3">
        <w:rPr>
          <w:rStyle w:val="HideTWBExt"/>
          <w:color w:val="auto"/>
        </w:rPr>
        <w:t>&lt;Article&gt;</w:t>
      </w:r>
      <w:r w:rsidRPr="00EA56B3">
        <w:t>Artikolu 14 – paragrafu 15</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7F79E5A" w14:textId="77777777" w:rsidTr="00100968">
        <w:trPr>
          <w:trHeight w:hRule="exact" w:val="240"/>
          <w:jc w:val="center"/>
        </w:trPr>
        <w:tc>
          <w:tcPr>
            <w:tcW w:w="9752" w:type="dxa"/>
            <w:gridSpan w:val="2"/>
            <w:tcBorders>
              <w:top w:val="nil"/>
              <w:left w:val="nil"/>
              <w:bottom w:val="nil"/>
              <w:right w:val="nil"/>
            </w:tcBorders>
          </w:tcPr>
          <w:p w14:paraId="08477246" w14:textId="77777777" w:rsidR="00BE4765" w:rsidRPr="00EA56B3" w:rsidRDefault="00BE4765" w:rsidP="00100968"/>
        </w:tc>
      </w:tr>
      <w:tr w:rsidR="00390D4C" w:rsidRPr="00EA56B3" w14:paraId="03F6EB76" w14:textId="77777777" w:rsidTr="00100968">
        <w:trPr>
          <w:trHeight w:val="240"/>
          <w:jc w:val="center"/>
        </w:trPr>
        <w:tc>
          <w:tcPr>
            <w:tcW w:w="4876" w:type="dxa"/>
            <w:tcBorders>
              <w:top w:val="nil"/>
              <w:left w:val="nil"/>
              <w:bottom w:val="nil"/>
              <w:right w:val="nil"/>
            </w:tcBorders>
          </w:tcPr>
          <w:p w14:paraId="3182C20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0597C01" w14:textId="77777777" w:rsidR="00BE4765" w:rsidRPr="00EA56B3" w:rsidRDefault="00BE4765" w:rsidP="00100968">
            <w:pPr>
              <w:pStyle w:val="AmColumnHeading"/>
            </w:pPr>
            <w:r w:rsidRPr="00EA56B3">
              <w:t>Emenda</w:t>
            </w:r>
          </w:p>
        </w:tc>
      </w:tr>
      <w:tr w:rsidR="00390D4C" w:rsidRPr="00EA56B3" w14:paraId="4B478D32" w14:textId="77777777" w:rsidTr="00100968">
        <w:trPr>
          <w:jc w:val="center"/>
        </w:trPr>
        <w:tc>
          <w:tcPr>
            <w:tcW w:w="4876" w:type="dxa"/>
            <w:tcBorders>
              <w:top w:val="nil"/>
              <w:left w:val="nil"/>
              <w:bottom w:val="nil"/>
              <w:right w:val="nil"/>
            </w:tcBorders>
          </w:tcPr>
          <w:p w14:paraId="32B3D115" w14:textId="77777777" w:rsidR="00BE4765" w:rsidRPr="00EA56B3" w:rsidRDefault="00BE4765" w:rsidP="00100968">
            <w:pPr>
              <w:pStyle w:val="Normal6a"/>
            </w:pPr>
            <w:r w:rsidRPr="00EA56B3">
              <w:t>15.</w:t>
            </w:r>
            <w:r w:rsidRPr="00EA56B3">
              <w:tab/>
              <w:t xml:space="preserve">Il-membru kkonċernat, jew l-impjegatur ta’ dik il-persuna kif imsemmi fil-paragrafu </w:t>
            </w:r>
            <w:r w:rsidRPr="00EA56B3">
              <w:rPr>
                <w:b/>
                <w:bCs/>
                <w:i/>
                <w:iCs/>
              </w:rPr>
              <w:t>13</w:t>
            </w:r>
            <w:r w:rsidRPr="00EA56B3">
              <w:t>, għandu jiġi remunerat mill-Aġenzija f’konformità mal-arranġamenti finanzjarji stabbiliti mill-Bord tat-Tmexxija wara opinjoni pożittiva mill-Kummissjoni. Il-lista ta’ kompiti li għalihom tista’ titħallas ir-remunerazzjoni għandha tiġi stabbilita mill-Bord tat-Tmexxija wara opinjoni pożittiva tal-Kummissjoni. Meta l-membru kkonċernat jonqos milli jwettaq xi wieħed minn dawk il-kompiti, id-Direttur Eżekuttiv jista’ jżomm ir-remunerazzjoni.</w:t>
            </w:r>
          </w:p>
        </w:tc>
        <w:tc>
          <w:tcPr>
            <w:tcW w:w="4876" w:type="dxa"/>
            <w:tcBorders>
              <w:top w:val="nil"/>
              <w:left w:val="nil"/>
              <w:bottom w:val="nil"/>
              <w:right w:val="nil"/>
            </w:tcBorders>
          </w:tcPr>
          <w:p w14:paraId="3768D1DB" w14:textId="77777777" w:rsidR="00BE4765" w:rsidRPr="00EA56B3" w:rsidRDefault="00BE4765" w:rsidP="00100968">
            <w:pPr>
              <w:pStyle w:val="Normal6a"/>
            </w:pPr>
            <w:r w:rsidRPr="00EA56B3">
              <w:t>15.</w:t>
            </w:r>
            <w:r w:rsidRPr="00EA56B3">
              <w:tab/>
              <w:t xml:space="preserve">Il-membru kkonċernat, jew l-impjegatur ta’ dik il-persuna kif imsemmi fil-paragrafu </w:t>
            </w:r>
            <w:r w:rsidRPr="00EA56B3">
              <w:rPr>
                <w:b/>
                <w:bCs/>
                <w:i/>
                <w:iCs/>
              </w:rPr>
              <w:t>14</w:t>
            </w:r>
            <w:r w:rsidRPr="00EA56B3">
              <w:t>, għandu jiġi remunerat mill-Aġenzija f’konformità mal-arranġamenti finanzjarji stabbiliti mill-Bord tat-Tmexxija wara opinjoni pożittiva mill-Kummissjoni. Il-lista ta’ kompiti li għalihom tista’ titħallas ir-remunerazzjoni għandha tiġi stabbilita mill-Bord tat-Tmexxija wara opinjoni pożittiva tal-Kummissjoni. Meta l-membru kkonċernat jonqos milli jwettaq xi wieħed minn dawk il-kompiti, id-Direttur Eżekuttiv jista’ jżomm ir-remunerazzjoni.</w:t>
            </w:r>
          </w:p>
        </w:tc>
      </w:tr>
    </w:tbl>
    <w:p w14:paraId="1300960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8883C5F"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D80DA55" w14:textId="77777777" w:rsidR="00BE4765" w:rsidRPr="00EA56B3" w:rsidRDefault="00BE4765" w:rsidP="00BE4765">
      <w:pPr>
        <w:pStyle w:val="AmJustText"/>
      </w:pPr>
      <w:r w:rsidRPr="00EA56B3">
        <w:t>Korrezzjoni editorjali.</w:t>
      </w:r>
    </w:p>
    <w:p w14:paraId="1344D635" w14:textId="77777777" w:rsidR="00BE4765" w:rsidRPr="00EA56B3" w:rsidRDefault="00BE4765" w:rsidP="00BE4765">
      <w:r w:rsidRPr="00EA56B3">
        <w:rPr>
          <w:rStyle w:val="HideTWBExt"/>
          <w:color w:val="auto"/>
        </w:rPr>
        <w:t>&lt;/Amend&gt;</w:t>
      </w:r>
    </w:p>
    <w:p w14:paraId="52DA753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225</w:t>
      </w:r>
      <w:r w:rsidRPr="00EA56B3">
        <w:rPr>
          <w:rStyle w:val="HideTWBExt"/>
          <w:color w:val="auto"/>
        </w:rPr>
        <w:t>&lt;/NumAm&gt;</w:t>
      </w:r>
    </w:p>
    <w:p w14:paraId="21D071AA"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54A54BB1" w14:textId="77777777" w:rsidR="00BE4765" w:rsidRPr="00EA56B3" w:rsidRDefault="00BE4765" w:rsidP="00BE4765">
      <w:pPr>
        <w:pStyle w:val="NormalBold"/>
      </w:pPr>
      <w:r w:rsidRPr="00EA56B3">
        <w:rPr>
          <w:rStyle w:val="HideTWBExt"/>
          <w:b w:val="0"/>
          <w:color w:val="auto"/>
        </w:rPr>
        <w:t>&lt;/RepeatBlock-By&gt;</w:t>
      </w:r>
    </w:p>
    <w:p w14:paraId="6455A35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467F282" w14:textId="77777777" w:rsidR="00BE4765" w:rsidRPr="00EA56B3" w:rsidRDefault="00BE4765" w:rsidP="00BE4765">
      <w:pPr>
        <w:pStyle w:val="NormalBold"/>
      </w:pPr>
      <w:r w:rsidRPr="00EA56B3">
        <w:rPr>
          <w:rStyle w:val="HideTWBExt"/>
          <w:color w:val="auto"/>
        </w:rPr>
        <w:t>&lt;Article&gt;</w:t>
      </w:r>
      <w:r w:rsidRPr="00EA56B3">
        <w:t>Artikolu 14a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38B02A9" w14:textId="77777777" w:rsidTr="00100968">
        <w:trPr>
          <w:trHeight w:hRule="exact" w:val="240"/>
          <w:jc w:val="center"/>
        </w:trPr>
        <w:tc>
          <w:tcPr>
            <w:tcW w:w="9752" w:type="dxa"/>
            <w:gridSpan w:val="2"/>
            <w:tcBorders>
              <w:top w:val="nil"/>
              <w:left w:val="nil"/>
              <w:bottom w:val="nil"/>
              <w:right w:val="nil"/>
            </w:tcBorders>
          </w:tcPr>
          <w:p w14:paraId="62CF3E04" w14:textId="77777777" w:rsidR="00BE4765" w:rsidRPr="00EA56B3" w:rsidRDefault="00BE4765" w:rsidP="00100968"/>
        </w:tc>
      </w:tr>
      <w:tr w:rsidR="00390D4C" w:rsidRPr="00EA56B3" w14:paraId="53BADB69" w14:textId="77777777" w:rsidTr="00100968">
        <w:trPr>
          <w:trHeight w:val="240"/>
          <w:jc w:val="center"/>
        </w:trPr>
        <w:tc>
          <w:tcPr>
            <w:tcW w:w="4876" w:type="dxa"/>
            <w:tcBorders>
              <w:top w:val="nil"/>
              <w:left w:val="nil"/>
              <w:bottom w:val="nil"/>
              <w:right w:val="nil"/>
            </w:tcBorders>
          </w:tcPr>
          <w:p w14:paraId="46F1D3C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6555C18" w14:textId="77777777" w:rsidR="00BE4765" w:rsidRPr="00EA56B3" w:rsidRDefault="00BE4765" w:rsidP="00100968">
            <w:pPr>
              <w:pStyle w:val="AmColumnHeading"/>
            </w:pPr>
            <w:r w:rsidRPr="00EA56B3">
              <w:t>Emenda</w:t>
            </w:r>
          </w:p>
        </w:tc>
      </w:tr>
      <w:tr w:rsidR="00390D4C" w:rsidRPr="00EA56B3" w14:paraId="100B23E1" w14:textId="77777777" w:rsidTr="00100968">
        <w:trPr>
          <w:jc w:val="center"/>
        </w:trPr>
        <w:tc>
          <w:tcPr>
            <w:tcW w:w="4876" w:type="dxa"/>
            <w:tcBorders>
              <w:top w:val="nil"/>
              <w:left w:val="nil"/>
              <w:bottom w:val="nil"/>
              <w:right w:val="nil"/>
            </w:tcBorders>
          </w:tcPr>
          <w:p w14:paraId="42802B0E" w14:textId="77777777" w:rsidR="00BE4765" w:rsidRPr="00EA56B3" w:rsidRDefault="00BE4765" w:rsidP="00100968">
            <w:pPr>
              <w:pStyle w:val="Normal6a"/>
            </w:pPr>
          </w:p>
        </w:tc>
        <w:tc>
          <w:tcPr>
            <w:tcW w:w="4876" w:type="dxa"/>
            <w:tcBorders>
              <w:top w:val="nil"/>
              <w:left w:val="nil"/>
              <w:bottom w:val="nil"/>
              <w:right w:val="nil"/>
            </w:tcBorders>
          </w:tcPr>
          <w:p w14:paraId="4A007EBE" w14:textId="77777777" w:rsidR="00BE4765" w:rsidRPr="00EA56B3" w:rsidRDefault="00BE4765" w:rsidP="00100968">
            <w:pPr>
              <w:pStyle w:val="Normal6a"/>
              <w:jc w:val="center"/>
            </w:pPr>
            <w:r w:rsidRPr="00EA56B3">
              <w:rPr>
                <w:b/>
                <w:i/>
              </w:rPr>
              <w:t>Artikolu 14a</w:t>
            </w:r>
            <w:r w:rsidRPr="00EA56B3">
              <w:tab/>
            </w:r>
          </w:p>
        </w:tc>
      </w:tr>
      <w:tr w:rsidR="00390D4C" w:rsidRPr="00EA56B3" w14:paraId="10CA6DBA" w14:textId="77777777" w:rsidTr="00100968">
        <w:trPr>
          <w:jc w:val="center"/>
        </w:trPr>
        <w:tc>
          <w:tcPr>
            <w:tcW w:w="4876" w:type="dxa"/>
            <w:tcBorders>
              <w:top w:val="nil"/>
              <w:left w:val="nil"/>
              <w:bottom w:val="nil"/>
              <w:right w:val="nil"/>
            </w:tcBorders>
          </w:tcPr>
          <w:p w14:paraId="166C34F3" w14:textId="77777777" w:rsidR="00BE4765" w:rsidRPr="00EA56B3" w:rsidRDefault="00BE4765" w:rsidP="00100968">
            <w:pPr>
              <w:pStyle w:val="Normal6a"/>
            </w:pPr>
          </w:p>
        </w:tc>
        <w:tc>
          <w:tcPr>
            <w:tcW w:w="4876" w:type="dxa"/>
            <w:tcBorders>
              <w:top w:val="nil"/>
              <w:left w:val="nil"/>
              <w:bottom w:val="nil"/>
              <w:right w:val="nil"/>
            </w:tcBorders>
          </w:tcPr>
          <w:p w14:paraId="50380952" w14:textId="77777777" w:rsidR="00BE4765" w:rsidRPr="00EA56B3" w:rsidRDefault="00BE4765" w:rsidP="00100968">
            <w:pPr>
              <w:pStyle w:val="Normal6a"/>
              <w:jc w:val="center"/>
            </w:pPr>
            <w:r w:rsidRPr="00EA56B3">
              <w:rPr>
                <w:b/>
                <w:i/>
              </w:rPr>
              <w:t>Ħatra fin-nuqqas ta’ nomini mill-Istati Membri</w:t>
            </w:r>
          </w:p>
        </w:tc>
      </w:tr>
      <w:tr w:rsidR="00390D4C" w:rsidRPr="00EA56B3" w14:paraId="74D75C88" w14:textId="77777777" w:rsidTr="00100968">
        <w:trPr>
          <w:jc w:val="center"/>
        </w:trPr>
        <w:tc>
          <w:tcPr>
            <w:tcW w:w="4876" w:type="dxa"/>
            <w:tcBorders>
              <w:top w:val="nil"/>
              <w:left w:val="nil"/>
              <w:bottom w:val="nil"/>
              <w:right w:val="nil"/>
            </w:tcBorders>
          </w:tcPr>
          <w:p w14:paraId="40E0315E" w14:textId="77777777" w:rsidR="00BE4765" w:rsidRPr="00EA56B3" w:rsidRDefault="00BE4765" w:rsidP="00100968">
            <w:pPr>
              <w:pStyle w:val="Normal6a"/>
            </w:pPr>
          </w:p>
        </w:tc>
        <w:tc>
          <w:tcPr>
            <w:tcW w:w="4876" w:type="dxa"/>
            <w:tcBorders>
              <w:top w:val="nil"/>
              <w:left w:val="nil"/>
              <w:bottom w:val="nil"/>
              <w:right w:val="nil"/>
            </w:tcBorders>
          </w:tcPr>
          <w:p w14:paraId="73D2B0D9" w14:textId="77777777" w:rsidR="00BE4765" w:rsidRPr="00EA56B3" w:rsidRDefault="00BE4765" w:rsidP="00100968">
            <w:pPr>
              <w:pStyle w:val="Normal6a"/>
            </w:pPr>
            <w:r w:rsidRPr="00EA56B3">
              <w:rPr>
                <w:b/>
                <w:i/>
              </w:rPr>
              <w:t>Meta Stat Membru jonqos milli jinnomina l-membri jew il-membri supplenti meħtieġa skont dan ir-Regolament fi żmien sena mid-data li fiha kellha ssir in-nomina, il-Parlament Ewropew għandu jaħtar, f’isem dak l-Istat Membru, il-membri meħtieġa biex jimtlew il-pożizzjonijiet vakanti. Il-ħatriet li jsiru skont l-ewwel paragrafu għandhom ikunu bbażati fuq għarfien espert xjentifiku u tekniku ppruvat rilevanti għall-kompiti tal-kumitat ikkonċernat u għandhom jitwettqu b’mod trasparenti, b’kunsiderazzjoni xierqa għall-bilanċ ġeografiku u l-evitar ta’ kunflitti ta’ interess. Il-membri maħtura skont dan l-Artikolu għandu jkollhom l-istess drittijiet u obbligi bħall-membri nnominati mill-Istati Membri u għandhom iservu għall-bqija tal-mandat applikabbli.</w:t>
            </w:r>
          </w:p>
        </w:tc>
      </w:tr>
    </w:tbl>
    <w:p w14:paraId="0505B63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72CD3C5" w14:textId="77777777" w:rsidR="00BE4765" w:rsidRPr="00EA56B3" w:rsidRDefault="00BE4765" w:rsidP="00BE4765">
      <w:r w:rsidRPr="00EA56B3">
        <w:rPr>
          <w:rStyle w:val="HideTWBExt"/>
          <w:color w:val="auto"/>
        </w:rPr>
        <w:t>&lt;/Amend&gt;</w:t>
      </w:r>
    </w:p>
    <w:p w14:paraId="1DC4FA5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226</w:t>
      </w:r>
      <w:r w:rsidRPr="00EA56B3">
        <w:rPr>
          <w:rStyle w:val="HideTWBExt"/>
          <w:color w:val="auto"/>
        </w:rPr>
        <w:t>&lt;/NumAm&gt;</w:t>
      </w:r>
    </w:p>
    <w:p w14:paraId="28C4CA47"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2090C423" w14:textId="77777777" w:rsidR="00BE4765" w:rsidRPr="00EA56B3" w:rsidRDefault="00BE4765" w:rsidP="00BE4765">
      <w:pPr>
        <w:pStyle w:val="NormalBold"/>
      </w:pPr>
      <w:r w:rsidRPr="00EA56B3">
        <w:rPr>
          <w:rStyle w:val="HideTWBExt"/>
          <w:b w:val="0"/>
          <w:color w:val="auto"/>
        </w:rPr>
        <w:t>&lt;/RepeatBlock-By&gt;</w:t>
      </w:r>
    </w:p>
    <w:p w14:paraId="6CC12AF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99AEF32" w14:textId="77777777" w:rsidR="00BE4765" w:rsidRPr="00EA56B3" w:rsidRDefault="00BE4765" w:rsidP="00BE4765">
      <w:pPr>
        <w:pStyle w:val="NormalBold"/>
      </w:pPr>
      <w:r w:rsidRPr="00EA56B3">
        <w:rPr>
          <w:rStyle w:val="HideTWBExt"/>
          <w:color w:val="auto"/>
        </w:rPr>
        <w:t>&lt;Article&gt;</w:t>
      </w:r>
      <w:r w:rsidRPr="00EA56B3">
        <w:t>Artikolu 15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5460F46" w14:textId="77777777" w:rsidTr="00100968">
        <w:trPr>
          <w:trHeight w:hRule="exact" w:val="240"/>
          <w:jc w:val="center"/>
        </w:trPr>
        <w:tc>
          <w:tcPr>
            <w:tcW w:w="9752" w:type="dxa"/>
            <w:gridSpan w:val="2"/>
            <w:tcBorders>
              <w:top w:val="nil"/>
              <w:left w:val="nil"/>
              <w:bottom w:val="nil"/>
              <w:right w:val="nil"/>
            </w:tcBorders>
          </w:tcPr>
          <w:p w14:paraId="57D72F7F" w14:textId="77777777" w:rsidR="00BE4765" w:rsidRPr="00EA56B3" w:rsidRDefault="00BE4765" w:rsidP="00100968"/>
        </w:tc>
      </w:tr>
      <w:tr w:rsidR="00390D4C" w:rsidRPr="00EA56B3" w14:paraId="6FA12B86" w14:textId="77777777" w:rsidTr="00100968">
        <w:trPr>
          <w:trHeight w:val="240"/>
          <w:jc w:val="center"/>
        </w:trPr>
        <w:tc>
          <w:tcPr>
            <w:tcW w:w="4876" w:type="dxa"/>
            <w:tcBorders>
              <w:top w:val="nil"/>
              <w:left w:val="nil"/>
              <w:bottom w:val="nil"/>
              <w:right w:val="nil"/>
            </w:tcBorders>
          </w:tcPr>
          <w:p w14:paraId="1BC4DF1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AAFA6DC" w14:textId="77777777" w:rsidR="00BE4765" w:rsidRPr="00EA56B3" w:rsidRDefault="00BE4765" w:rsidP="00100968">
            <w:pPr>
              <w:pStyle w:val="AmColumnHeading"/>
            </w:pPr>
            <w:r w:rsidRPr="00EA56B3">
              <w:t>Emenda</w:t>
            </w:r>
          </w:p>
        </w:tc>
      </w:tr>
      <w:tr w:rsidR="00390D4C" w:rsidRPr="00EA56B3" w14:paraId="3CAC421D" w14:textId="77777777" w:rsidTr="00100968">
        <w:trPr>
          <w:jc w:val="center"/>
        </w:trPr>
        <w:tc>
          <w:tcPr>
            <w:tcW w:w="4876" w:type="dxa"/>
            <w:tcBorders>
              <w:top w:val="nil"/>
              <w:left w:val="nil"/>
              <w:bottom w:val="nil"/>
              <w:right w:val="nil"/>
            </w:tcBorders>
          </w:tcPr>
          <w:p w14:paraId="150F9936" w14:textId="77777777" w:rsidR="00BE4765" w:rsidRPr="00EA56B3" w:rsidRDefault="00BE4765" w:rsidP="00100968">
            <w:pPr>
              <w:pStyle w:val="Normal6a"/>
            </w:pPr>
            <w:r w:rsidRPr="00EA56B3">
              <w:t>1.</w:t>
            </w:r>
            <w:r w:rsidRPr="00EA56B3">
              <w:tab/>
              <w:t xml:space="preserve">Id-Direttur Eżekuttiv jew rappreżentant tad-Direttur Eżekuttiv, kif ukoll ir-rappreżentanti tal-Kummissjoni, għandhom ikunu intitolati li jattendu l-laqgħat kollha tal-Kumitati u tal-gruppi ta’ ħidma tagħhom bħala osservaturi. Il-partijiet ikkonċernati </w:t>
            </w:r>
            <w:r w:rsidRPr="00EA56B3">
              <w:rPr>
                <w:b/>
                <w:bCs/>
                <w:i/>
                <w:iCs/>
              </w:rPr>
              <w:t>jistgħu</w:t>
            </w:r>
            <w:r w:rsidRPr="00EA56B3">
              <w:t xml:space="preserve"> </w:t>
            </w:r>
            <w:r w:rsidRPr="00EA56B3">
              <w:rPr>
                <w:b/>
                <w:bCs/>
                <w:i/>
                <w:iCs/>
              </w:rPr>
              <w:t>wkoll</w:t>
            </w:r>
            <w:r w:rsidRPr="00EA56B3">
              <w:t xml:space="preserve"> jiġu mistiedna jattendu tali laqgħat bħala osservaturi f’konformità mar-regoli ta’ proċedura tal-kumitat.</w:t>
            </w:r>
          </w:p>
        </w:tc>
        <w:tc>
          <w:tcPr>
            <w:tcW w:w="4876" w:type="dxa"/>
            <w:tcBorders>
              <w:top w:val="nil"/>
              <w:left w:val="nil"/>
              <w:bottom w:val="nil"/>
              <w:right w:val="nil"/>
            </w:tcBorders>
          </w:tcPr>
          <w:p w14:paraId="127564E4" w14:textId="77777777" w:rsidR="00BE4765" w:rsidRPr="00EA56B3" w:rsidRDefault="00BE4765" w:rsidP="00100968">
            <w:pPr>
              <w:pStyle w:val="Normal6a"/>
            </w:pPr>
            <w:r w:rsidRPr="00EA56B3">
              <w:t>1.</w:t>
            </w:r>
            <w:r w:rsidRPr="00EA56B3">
              <w:tab/>
              <w:t xml:space="preserve">Id-Direttur Eżekuttiv jew rappreżentant tad-Direttur Eżekuttiv, kif ukoll ir-rappreżentanti tal-Kummissjoni, għandhom ikunu intitolati li jattendu l-laqgħat kollha tal-Kumitati u tal-gruppi ta’ ħidma tagħhom bħala osservaturi. Il-partijiet ikkonċernati </w:t>
            </w:r>
            <w:r w:rsidRPr="00EA56B3">
              <w:rPr>
                <w:b/>
                <w:bCs/>
                <w:i/>
                <w:iCs/>
              </w:rPr>
              <w:t>għandhom</w:t>
            </w:r>
            <w:r w:rsidRPr="00EA56B3">
              <w:t xml:space="preserve"> </w:t>
            </w:r>
            <w:r w:rsidRPr="00EA56B3">
              <w:rPr>
                <w:b/>
                <w:bCs/>
                <w:i/>
                <w:iCs/>
              </w:rPr>
              <w:t xml:space="preserve">ukoll </w:t>
            </w:r>
            <w:r w:rsidRPr="00EA56B3">
              <w:t xml:space="preserve">jiġu mistiedna jattendu tali laqgħat bħala osservaturi f’konformità mar-regoli ta’ proċedura tal-kumitat. </w:t>
            </w:r>
            <w:r w:rsidRPr="00EA56B3">
              <w:rPr>
                <w:b/>
                <w:i/>
              </w:rPr>
              <w:t>Barra minn hekk, il-kumpaniji affettwati għandhom ikunu intitolati li jattendu laqgħa tal-Kumitat, jekk il-każ tagħhom jiġi indirizzat, sabiex jikkontribwixxu għal diskussjonijiet speċifiċi għall-każ.</w:t>
            </w:r>
          </w:p>
        </w:tc>
      </w:tr>
    </w:tbl>
    <w:p w14:paraId="377130B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C66E90D"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630741E8" w14:textId="77777777" w:rsidR="00BE4765" w:rsidRPr="00EA56B3" w:rsidRDefault="00BE4765" w:rsidP="00BE4765">
      <w:pPr>
        <w:pStyle w:val="AmJustText"/>
      </w:pPr>
      <w:r w:rsidRPr="00EA56B3">
        <w:t>L-awtoritajiet iridu jittrattaw kwistjonijiet kumplessi fil-Kumitati tal-ECHA. Għalhekk, għandu jiġi żgurat li l-kumpaniji affettwati jiġu kkonsultati b’mod adegwat dwar il-fatti kollha rilevanti għad-deċiżjonijiet u/jew l-opinjonijiet tal-Kumitat, filwaqt li titqies id-dinamika tal-inkorporazzjoni tal-informazzjoni fil-ħidma tal-kumitat u r-riżultati tad-diskussjonijiet.</w:t>
      </w:r>
    </w:p>
    <w:p w14:paraId="2878453D" w14:textId="77777777" w:rsidR="00BE4765" w:rsidRPr="00EA56B3" w:rsidRDefault="00BE4765" w:rsidP="00BE4765">
      <w:r w:rsidRPr="00EA56B3">
        <w:rPr>
          <w:rStyle w:val="HideTWBExt"/>
          <w:color w:val="auto"/>
        </w:rPr>
        <w:t>&lt;/Amend&gt;</w:t>
      </w:r>
    </w:p>
    <w:p w14:paraId="2904F47A"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227</w:t>
      </w:r>
      <w:r w:rsidRPr="00EA56B3">
        <w:rPr>
          <w:rStyle w:val="HideTWBExt"/>
          <w:color w:val="auto"/>
        </w:rPr>
        <w:t>&lt;/NumAm&gt;</w:t>
      </w:r>
    </w:p>
    <w:p w14:paraId="3E23B274"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7A81E693" w14:textId="77777777" w:rsidR="00BE4765" w:rsidRPr="00EA56B3" w:rsidRDefault="00BE4765" w:rsidP="00BE4765">
      <w:pPr>
        <w:pStyle w:val="NormalBold"/>
      </w:pPr>
      <w:r w:rsidRPr="00EA56B3">
        <w:rPr>
          <w:rStyle w:val="HideTWBExt"/>
          <w:b w:val="0"/>
          <w:color w:val="auto"/>
        </w:rPr>
        <w:t>&lt;/RepeatBlock-By&gt;</w:t>
      </w:r>
    </w:p>
    <w:p w14:paraId="64779ED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C14BD39" w14:textId="77777777" w:rsidR="00BE4765" w:rsidRPr="00EA56B3" w:rsidRDefault="00BE4765" w:rsidP="00BE4765">
      <w:pPr>
        <w:pStyle w:val="NormalBold"/>
      </w:pPr>
      <w:r w:rsidRPr="00EA56B3">
        <w:rPr>
          <w:rStyle w:val="HideTWBExt"/>
          <w:color w:val="auto"/>
        </w:rPr>
        <w:t>&lt;Article&gt;</w:t>
      </w:r>
      <w:r w:rsidRPr="00EA56B3">
        <w:t>Artikolu 15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E5C9C59" w14:textId="77777777" w:rsidTr="00100968">
        <w:trPr>
          <w:trHeight w:hRule="exact" w:val="240"/>
          <w:jc w:val="center"/>
        </w:trPr>
        <w:tc>
          <w:tcPr>
            <w:tcW w:w="9752" w:type="dxa"/>
            <w:gridSpan w:val="2"/>
            <w:tcBorders>
              <w:top w:val="nil"/>
              <w:left w:val="nil"/>
              <w:bottom w:val="nil"/>
              <w:right w:val="nil"/>
            </w:tcBorders>
          </w:tcPr>
          <w:p w14:paraId="22AC12DE" w14:textId="77777777" w:rsidR="00BE4765" w:rsidRPr="00EA56B3" w:rsidRDefault="00BE4765" w:rsidP="00100968"/>
        </w:tc>
      </w:tr>
      <w:tr w:rsidR="00390D4C" w:rsidRPr="00EA56B3" w14:paraId="165A6D33" w14:textId="77777777" w:rsidTr="00100968">
        <w:trPr>
          <w:trHeight w:val="240"/>
          <w:jc w:val="center"/>
        </w:trPr>
        <w:tc>
          <w:tcPr>
            <w:tcW w:w="4876" w:type="dxa"/>
            <w:tcBorders>
              <w:top w:val="nil"/>
              <w:left w:val="nil"/>
              <w:bottom w:val="nil"/>
              <w:right w:val="nil"/>
            </w:tcBorders>
          </w:tcPr>
          <w:p w14:paraId="01E6EA0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2AD1DBC" w14:textId="77777777" w:rsidR="00BE4765" w:rsidRPr="00EA56B3" w:rsidRDefault="00BE4765" w:rsidP="00100968">
            <w:pPr>
              <w:pStyle w:val="AmColumnHeading"/>
            </w:pPr>
            <w:r w:rsidRPr="00EA56B3">
              <w:t>Emenda</w:t>
            </w:r>
          </w:p>
        </w:tc>
      </w:tr>
      <w:tr w:rsidR="00390D4C" w:rsidRPr="00EA56B3" w14:paraId="0C056FDE" w14:textId="77777777" w:rsidTr="00100968">
        <w:trPr>
          <w:jc w:val="center"/>
        </w:trPr>
        <w:tc>
          <w:tcPr>
            <w:tcW w:w="4876" w:type="dxa"/>
            <w:tcBorders>
              <w:top w:val="nil"/>
              <w:left w:val="nil"/>
              <w:bottom w:val="nil"/>
              <w:right w:val="nil"/>
            </w:tcBorders>
          </w:tcPr>
          <w:p w14:paraId="261BF4FA" w14:textId="77777777" w:rsidR="00BE4765" w:rsidRPr="00EA56B3" w:rsidRDefault="00BE4765" w:rsidP="00100968">
            <w:pPr>
              <w:pStyle w:val="Normal6a"/>
            </w:pPr>
            <w:r w:rsidRPr="00EA56B3">
              <w:t>1.</w:t>
            </w:r>
            <w:r w:rsidRPr="00EA56B3">
              <w:tab/>
              <w:t xml:space="preserve">Id-Direttur Eżekuttiv jew rappreżentant tad-Direttur Eżekuttiv, kif ukoll ir-rappreżentanti tal-Kummissjoni, għandhom ikunu intitolati li jattendu l-laqgħat kollha tal-Kumitati u tal-gruppi ta’ ħidma tagħhom bħala osservaturi. Il-partijiet ikkonċernati </w:t>
            </w:r>
            <w:r w:rsidRPr="00EA56B3">
              <w:rPr>
                <w:b/>
                <w:bCs/>
                <w:i/>
                <w:iCs/>
              </w:rPr>
              <w:t>jistgħu</w:t>
            </w:r>
            <w:r w:rsidRPr="00EA56B3">
              <w:t xml:space="preserve"> </w:t>
            </w:r>
            <w:r w:rsidRPr="00EA56B3">
              <w:rPr>
                <w:b/>
                <w:bCs/>
                <w:i/>
                <w:iCs/>
              </w:rPr>
              <w:t>wkoll</w:t>
            </w:r>
            <w:r w:rsidRPr="00EA56B3">
              <w:t xml:space="preserve"> jiġu mistiedna jattendu tali laqgħat bħala osservaturi f’konformità mar-regoli ta’ proċedura tal-kumitat.</w:t>
            </w:r>
          </w:p>
        </w:tc>
        <w:tc>
          <w:tcPr>
            <w:tcW w:w="4876" w:type="dxa"/>
            <w:tcBorders>
              <w:top w:val="nil"/>
              <w:left w:val="nil"/>
              <w:bottom w:val="nil"/>
              <w:right w:val="nil"/>
            </w:tcBorders>
          </w:tcPr>
          <w:p w14:paraId="1991DE2F" w14:textId="77777777" w:rsidR="00BE4765" w:rsidRPr="00EA56B3" w:rsidRDefault="00BE4765" w:rsidP="00100968">
            <w:pPr>
              <w:pStyle w:val="Normal6a"/>
            </w:pPr>
            <w:r w:rsidRPr="00EA56B3">
              <w:t>1.</w:t>
            </w:r>
            <w:r w:rsidRPr="00EA56B3">
              <w:tab/>
              <w:t xml:space="preserve">Id-Direttur Eżekuttiv jew rappreżentant tad-Direttur Eżekuttiv, kif ukoll ir-rappreżentanti tal-Kummissjoni, għandhom ikunu intitolati li jattendu l-laqgħat kollha tal-Kumitati u tal-gruppi ta’ ħidma tagħhom bħala osservaturi. Il-partijiet ikkonċernati </w:t>
            </w:r>
            <w:r w:rsidRPr="00EA56B3">
              <w:rPr>
                <w:b/>
                <w:bCs/>
                <w:i/>
                <w:iCs/>
              </w:rPr>
              <w:t xml:space="preserve">għandhom ukoll </w:t>
            </w:r>
            <w:r w:rsidRPr="00EA56B3">
              <w:t>jiġu mistiedna jattendu tali laqgħat bħala osservaturi</w:t>
            </w:r>
            <w:r w:rsidRPr="00EA56B3">
              <w:rPr>
                <w:b/>
                <w:bCs/>
                <w:i/>
                <w:iCs/>
              </w:rPr>
              <w:t>, bid-dritt li jipprovdu kontribut bil-fomm u bil-miktub,</w:t>
            </w:r>
            <w:r w:rsidRPr="00EA56B3">
              <w:t xml:space="preserve"> f’konformità mar-regoli ta’ proċedura tal-kumitat.</w:t>
            </w:r>
          </w:p>
        </w:tc>
      </w:tr>
    </w:tbl>
    <w:p w14:paraId="47A1535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3080E1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710A8F9" w14:textId="77777777" w:rsidR="00BE4765" w:rsidRPr="00EA56B3" w:rsidRDefault="00BE4765" w:rsidP="00BE4765">
      <w:pPr>
        <w:pStyle w:val="AmJustText"/>
      </w:pPr>
      <w:r w:rsidRPr="00EA56B3">
        <w:t>Ir-Regolament Bażiku tal-ECHA jrid jispeċifika l-oqsma li għandhom jiġu rregolati mir-Regoli ta’ Proċedura, inklużi dispożizzjonijiet vinkolanti dwar il-parteċipazzjoni tal-partijiet ikkonċernati fil-laqgħat tal-Kumitat. Meta Kumitat jeżamina każ li jaffettwa partijiet ikkonċernati identifikabbli, dawk il-partijiet ikkonċernati jeħtiġilhom jingħataw status ta’ osservatur bid-dritt li jipprovdu kontribut orali u bil-miktub matul id-diskussjoni tal-każ tagħhom.</w:t>
      </w:r>
    </w:p>
    <w:p w14:paraId="152F2988" w14:textId="77777777" w:rsidR="00BE4765" w:rsidRPr="00EA56B3" w:rsidRDefault="00BE4765" w:rsidP="00BE4765">
      <w:r w:rsidRPr="00EA56B3">
        <w:rPr>
          <w:rStyle w:val="HideTWBExt"/>
          <w:color w:val="auto"/>
        </w:rPr>
        <w:t>&lt;/Amend&gt;</w:t>
      </w:r>
    </w:p>
    <w:p w14:paraId="4D590E6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228</w:t>
      </w:r>
      <w:r w:rsidRPr="00EA56B3">
        <w:rPr>
          <w:rStyle w:val="HideTWBExt"/>
          <w:color w:val="auto"/>
        </w:rPr>
        <w:t>&lt;/NumAm&gt;</w:t>
      </w:r>
    </w:p>
    <w:p w14:paraId="6C8AC156" w14:textId="77777777" w:rsidR="00BE4765" w:rsidRPr="00EA56B3" w:rsidRDefault="00BE4765" w:rsidP="00BE4765">
      <w:pPr>
        <w:pStyle w:val="NormalBold"/>
      </w:pPr>
      <w:r w:rsidRPr="00EA56B3">
        <w:rPr>
          <w:rStyle w:val="HideTWBExt"/>
          <w:b w:val="0"/>
          <w:color w:val="auto"/>
        </w:rPr>
        <w:t>&lt;RepeatBlock-By&gt;&lt;Members&gt;</w:t>
      </w:r>
      <w:r w:rsidRPr="00EA56B3">
        <w:t>Volker Schnurrbusch, Anja Arndt</w:t>
      </w:r>
      <w:r w:rsidRPr="00EA56B3">
        <w:rPr>
          <w:rStyle w:val="HideTWBExt"/>
          <w:b w:val="0"/>
          <w:color w:val="auto"/>
        </w:rPr>
        <w:t>&lt;/Members&gt;</w:t>
      </w:r>
    </w:p>
    <w:p w14:paraId="2227EF5D" w14:textId="77777777" w:rsidR="00BE4765" w:rsidRPr="00EA56B3" w:rsidRDefault="00BE4765" w:rsidP="00BE4765">
      <w:pPr>
        <w:pStyle w:val="NormalBold"/>
      </w:pPr>
      <w:r w:rsidRPr="00EA56B3">
        <w:rPr>
          <w:rStyle w:val="HideTWBExt"/>
          <w:b w:val="0"/>
          <w:color w:val="auto"/>
        </w:rPr>
        <w:t>&lt;/RepeatBlock-By&gt;</w:t>
      </w:r>
    </w:p>
    <w:p w14:paraId="711684A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7EBA12F" w14:textId="77777777" w:rsidR="00BE4765" w:rsidRPr="00EA56B3" w:rsidRDefault="00BE4765" w:rsidP="00BE4765">
      <w:pPr>
        <w:pStyle w:val="NormalBold"/>
      </w:pPr>
      <w:r w:rsidRPr="00EA56B3">
        <w:rPr>
          <w:rStyle w:val="HideTWBExt"/>
          <w:color w:val="auto"/>
        </w:rPr>
        <w:t>&lt;Article&gt;</w:t>
      </w:r>
      <w:r w:rsidRPr="00EA56B3">
        <w:t>Artikolu 15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E7CC995" w14:textId="77777777" w:rsidTr="00100968">
        <w:trPr>
          <w:trHeight w:hRule="exact" w:val="240"/>
          <w:jc w:val="center"/>
        </w:trPr>
        <w:tc>
          <w:tcPr>
            <w:tcW w:w="9752" w:type="dxa"/>
            <w:gridSpan w:val="2"/>
            <w:tcBorders>
              <w:top w:val="nil"/>
              <w:left w:val="nil"/>
              <w:bottom w:val="nil"/>
              <w:right w:val="nil"/>
            </w:tcBorders>
          </w:tcPr>
          <w:p w14:paraId="759349A2" w14:textId="77777777" w:rsidR="00BE4765" w:rsidRPr="00EA56B3" w:rsidRDefault="00BE4765" w:rsidP="00100968"/>
        </w:tc>
      </w:tr>
      <w:tr w:rsidR="00390D4C" w:rsidRPr="00EA56B3" w14:paraId="0548A4F8" w14:textId="77777777" w:rsidTr="00100968">
        <w:trPr>
          <w:trHeight w:val="240"/>
          <w:jc w:val="center"/>
        </w:trPr>
        <w:tc>
          <w:tcPr>
            <w:tcW w:w="4876" w:type="dxa"/>
            <w:tcBorders>
              <w:top w:val="nil"/>
              <w:left w:val="nil"/>
              <w:bottom w:val="nil"/>
              <w:right w:val="nil"/>
            </w:tcBorders>
          </w:tcPr>
          <w:p w14:paraId="044E2B2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5DB3337" w14:textId="77777777" w:rsidR="00BE4765" w:rsidRPr="00EA56B3" w:rsidRDefault="00BE4765" w:rsidP="00100968">
            <w:pPr>
              <w:pStyle w:val="AmColumnHeading"/>
            </w:pPr>
            <w:r w:rsidRPr="00EA56B3">
              <w:t>Emenda</w:t>
            </w:r>
          </w:p>
        </w:tc>
      </w:tr>
      <w:tr w:rsidR="00390D4C" w:rsidRPr="00EA56B3" w14:paraId="7A341653" w14:textId="77777777" w:rsidTr="00100968">
        <w:trPr>
          <w:jc w:val="center"/>
        </w:trPr>
        <w:tc>
          <w:tcPr>
            <w:tcW w:w="4876" w:type="dxa"/>
            <w:tcBorders>
              <w:top w:val="nil"/>
              <w:left w:val="nil"/>
              <w:bottom w:val="nil"/>
              <w:right w:val="nil"/>
            </w:tcBorders>
          </w:tcPr>
          <w:p w14:paraId="4EED655B" w14:textId="77777777" w:rsidR="00BE4765" w:rsidRPr="00EA56B3" w:rsidRDefault="00BE4765" w:rsidP="00100968">
            <w:pPr>
              <w:pStyle w:val="Normal6a"/>
            </w:pPr>
            <w:r w:rsidRPr="00EA56B3">
              <w:t>(1)</w:t>
            </w:r>
            <w:r w:rsidRPr="00EA56B3">
              <w:tab/>
              <w:t>Id-Direttur Eżekuttiv jew rappreżentant tad-Direttur Eżekuttiv, kif ukoll ir-rappreżentanti tal-Kummissjoni, għandhom ikunu intitolati li jattendu l-laqgħat kollha tal-Kumitati u tal-gruppi ta’ ħidma tagħhom bħala osservaturi. Il-partijiet ikkonċernati</w:t>
            </w:r>
            <w:r w:rsidRPr="00EA56B3">
              <w:rPr>
                <w:b/>
                <w:bCs/>
                <w:i/>
                <w:iCs/>
              </w:rPr>
              <w:t xml:space="preserve"> jistgħu</w:t>
            </w:r>
            <w:r w:rsidRPr="00EA56B3">
              <w:t xml:space="preserve"> wkoll</w:t>
            </w:r>
            <w:r w:rsidRPr="00EA56B3">
              <w:rPr>
                <w:b/>
                <w:bCs/>
                <w:i/>
                <w:iCs/>
              </w:rPr>
              <w:t xml:space="preserve"> jiġu</w:t>
            </w:r>
            <w:r w:rsidRPr="00EA56B3">
              <w:t xml:space="preserve"> mistiedna jattendu tali laqgħat bħala osservaturi f’konformità mar-regoli ta’ proċedura tal-kumitat.</w:t>
            </w:r>
          </w:p>
        </w:tc>
        <w:tc>
          <w:tcPr>
            <w:tcW w:w="4876" w:type="dxa"/>
            <w:tcBorders>
              <w:top w:val="nil"/>
              <w:left w:val="nil"/>
              <w:bottom w:val="nil"/>
              <w:right w:val="nil"/>
            </w:tcBorders>
          </w:tcPr>
          <w:p w14:paraId="045634CC" w14:textId="77777777" w:rsidR="00BE4765" w:rsidRPr="00EA56B3" w:rsidRDefault="00BE4765" w:rsidP="00100968">
            <w:pPr>
              <w:pStyle w:val="Normal6a"/>
            </w:pPr>
            <w:r w:rsidRPr="00EA56B3">
              <w:t>(1)</w:t>
            </w:r>
            <w:r w:rsidRPr="00EA56B3">
              <w:tab/>
              <w:t xml:space="preserve">Id-Direttur Eżekuttiv jew rappreżentant tad-Direttur Eżekuttiv, kif ukoll ir-rappreżentanti tal-Kummissjoni, għandhom ikunu intitolati li jattendu l-laqgħat kollha tal-Kumitati u tal-gruppi ta’ ħidma tagħhom bħala osservaturi. Il-partijiet ikkonċernati </w:t>
            </w:r>
            <w:r w:rsidRPr="00EA56B3">
              <w:rPr>
                <w:b/>
                <w:bCs/>
                <w:i/>
                <w:iCs/>
              </w:rPr>
              <w:t>huma</w:t>
            </w:r>
            <w:r w:rsidRPr="00EA56B3">
              <w:t xml:space="preserve"> wkoll mistiedna jattendu tali laqgħat bħala osservaturi f’konformità mar-regoli ta’ proċedura tal-kumitat.</w:t>
            </w:r>
          </w:p>
        </w:tc>
      </w:tr>
    </w:tbl>
    <w:p w14:paraId="3B49726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{DE}</w:t>
      </w:r>
      <w:r w:rsidRPr="00EA56B3">
        <w:t>de</w:t>
      </w:r>
      <w:r w:rsidRPr="00EA56B3">
        <w:rPr>
          <w:rStyle w:val="HideTWBExt"/>
          <w:color w:val="auto"/>
        </w:rPr>
        <w:t>&lt;/Original&gt;</w:t>
      </w:r>
    </w:p>
    <w:p w14:paraId="0BB6A3D3" w14:textId="77777777" w:rsidR="00BE4765" w:rsidRPr="00EA56B3" w:rsidRDefault="00BE4765" w:rsidP="00BE4765">
      <w:r w:rsidRPr="00EA56B3">
        <w:rPr>
          <w:rStyle w:val="HideTWBExt"/>
          <w:color w:val="auto"/>
        </w:rPr>
        <w:t>&lt;/Amend&gt;</w:t>
      </w:r>
    </w:p>
    <w:p w14:paraId="78B7974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229</w:t>
      </w:r>
      <w:r w:rsidRPr="00EA56B3">
        <w:rPr>
          <w:rStyle w:val="HideTWBExt"/>
          <w:color w:val="auto"/>
        </w:rPr>
        <w:t>&lt;/NumAm&gt;</w:t>
      </w:r>
    </w:p>
    <w:p w14:paraId="3633D038" w14:textId="77777777" w:rsidR="00BE4765" w:rsidRPr="00EA56B3" w:rsidRDefault="00BE4765" w:rsidP="00BE4765">
      <w:pPr>
        <w:pStyle w:val="NormalBold"/>
      </w:pPr>
      <w:r w:rsidRPr="00EA56B3">
        <w:rPr>
          <w:rStyle w:val="HideTWBExt"/>
          <w:b w:val="0"/>
          <w:color w:val="auto"/>
        </w:rPr>
        <w:t>&lt;RepeatBlock-By&gt;&lt;Members&gt;</w:t>
      </w:r>
      <w:r w:rsidRPr="00EA56B3">
        <w:t>Volker Schnurrbusch, Anja Arndt</w:t>
      </w:r>
      <w:r w:rsidRPr="00EA56B3">
        <w:rPr>
          <w:rStyle w:val="HideTWBExt"/>
          <w:b w:val="0"/>
          <w:color w:val="auto"/>
        </w:rPr>
        <w:t>&lt;/Members&gt;</w:t>
      </w:r>
    </w:p>
    <w:p w14:paraId="7CC7C231" w14:textId="77777777" w:rsidR="00BE4765" w:rsidRPr="00EA56B3" w:rsidRDefault="00BE4765" w:rsidP="00BE4765">
      <w:pPr>
        <w:pStyle w:val="NormalBold"/>
      </w:pPr>
      <w:r w:rsidRPr="00EA56B3">
        <w:rPr>
          <w:rStyle w:val="HideTWBExt"/>
          <w:b w:val="0"/>
          <w:color w:val="auto"/>
        </w:rPr>
        <w:t>&lt;/RepeatBlock-By&gt;</w:t>
      </w:r>
    </w:p>
    <w:p w14:paraId="1671C77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5FCF46C" w14:textId="77777777" w:rsidR="00BE4765" w:rsidRPr="00EA56B3" w:rsidRDefault="00BE4765" w:rsidP="00BE4765">
      <w:pPr>
        <w:pStyle w:val="NormalBold"/>
      </w:pPr>
      <w:r w:rsidRPr="00EA56B3">
        <w:rPr>
          <w:rStyle w:val="HideTWBExt"/>
          <w:color w:val="auto"/>
        </w:rPr>
        <w:t>&lt;Article&gt;</w:t>
      </w:r>
      <w:r w:rsidRPr="00EA56B3">
        <w:t>Artikolu 15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0CEC4CF" w14:textId="77777777" w:rsidTr="00100968">
        <w:trPr>
          <w:trHeight w:hRule="exact" w:val="240"/>
          <w:jc w:val="center"/>
        </w:trPr>
        <w:tc>
          <w:tcPr>
            <w:tcW w:w="9752" w:type="dxa"/>
            <w:gridSpan w:val="2"/>
            <w:tcBorders>
              <w:top w:val="nil"/>
              <w:left w:val="nil"/>
              <w:bottom w:val="nil"/>
              <w:right w:val="nil"/>
            </w:tcBorders>
          </w:tcPr>
          <w:p w14:paraId="743999D0" w14:textId="77777777" w:rsidR="00BE4765" w:rsidRPr="00EA56B3" w:rsidRDefault="00BE4765" w:rsidP="00100968"/>
        </w:tc>
      </w:tr>
      <w:tr w:rsidR="00390D4C" w:rsidRPr="00EA56B3" w14:paraId="72BB7444" w14:textId="77777777" w:rsidTr="00100968">
        <w:trPr>
          <w:trHeight w:val="240"/>
          <w:jc w:val="center"/>
        </w:trPr>
        <w:tc>
          <w:tcPr>
            <w:tcW w:w="4876" w:type="dxa"/>
            <w:tcBorders>
              <w:top w:val="nil"/>
              <w:left w:val="nil"/>
              <w:bottom w:val="nil"/>
              <w:right w:val="nil"/>
            </w:tcBorders>
          </w:tcPr>
          <w:p w14:paraId="776129F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593D0BB" w14:textId="77777777" w:rsidR="00BE4765" w:rsidRPr="00EA56B3" w:rsidRDefault="00BE4765" w:rsidP="00100968">
            <w:pPr>
              <w:pStyle w:val="AmColumnHeading"/>
            </w:pPr>
            <w:r w:rsidRPr="00EA56B3">
              <w:t>Emenda</w:t>
            </w:r>
          </w:p>
        </w:tc>
      </w:tr>
      <w:tr w:rsidR="00390D4C" w:rsidRPr="00EA56B3" w14:paraId="3143A660" w14:textId="77777777" w:rsidTr="00100968">
        <w:trPr>
          <w:jc w:val="center"/>
        </w:trPr>
        <w:tc>
          <w:tcPr>
            <w:tcW w:w="4876" w:type="dxa"/>
            <w:tcBorders>
              <w:top w:val="nil"/>
              <w:left w:val="nil"/>
              <w:bottom w:val="nil"/>
              <w:right w:val="nil"/>
            </w:tcBorders>
          </w:tcPr>
          <w:p w14:paraId="1C6848D8" w14:textId="77777777" w:rsidR="00BE4765" w:rsidRPr="00EA56B3" w:rsidRDefault="00BE4765" w:rsidP="00100968">
            <w:pPr>
              <w:pStyle w:val="Normal6a"/>
            </w:pPr>
            <w:r w:rsidRPr="00EA56B3">
              <w:t>(2)</w:t>
            </w:r>
            <w:r w:rsidRPr="00EA56B3">
              <w:tab/>
              <w:t>Meta jkunu qed iħejju opinjoni, il-kumitati għandhom jużaw l-aħjar sforzi tagħhom biex jilħqu kunsens fost il-membri tagħhom. L-opinjoni għandha tinkludi r-raġunijiet għall-pożizzjoni tal-kumitat. Jekk ma jkunx jista’ jintlaħaq kunsens, l-opinjoni għandha tikkonsisti fil-pożizzjoni tal-maġġoranza tal-membri, il-pożizzjonijiet tal-minoranza u r-raġunijiet għall-pożizzjonijiet rispettivi tal-maġġoranza u tal-minoranza. L-opinjoni għandha tiġi ppubblikata.</w:t>
            </w:r>
          </w:p>
        </w:tc>
        <w:tc>
          <w:tcPr>
            <w:tcW w:w="4876" w:type="dxa"/>
            <w:tcBorders>
              <w:top w:val="nil"/>
              <w:left w:val="nil"/>
              <w:bottom w:val="nil"/>
              <w:right w:val="nil"/>
            </w:tcBorders>
          </w:tcPr>
          <w:p w14:paraId="67BF4EEC" w14:textId="77777777" w:rsidR="00BE4765" w:rsidRPr="00EA56B3" w:rsidRDefault="00BE4765" w:rsidP="00100968">
            <w:pPr>
              <w:pStyle w:val="Normal6a"/>
            </w:pPr>
            <w:r w:rsidRPr="00EA56B3">
              <w:t>(2)</w:t>
            </w:r>
            <w:r w:rsidRPr="00EA56B3">
              <w:tab/>
              <w:t xml:space="preserve">Meta jkunu qed iħejju opinjoni, il-kumitati għandhom jużaw l-aħjar sforzi tagħhom biex jilħqu kunsens fost il-membri tagħhom. L-opinjoni għandha tinkludi r-raġunijiet għall-pożizzjoni tal-kumitat. Jekk ma jkunx jista’ jintlaħaq kunsens, l-opinjoni għandha tikkonsisti fil-pożizzjoni tal-maġġoranza tal-membri, il-pożizzjonijiet tal-minoranza u r-raġunijiet għall-pożizzjonijiet rispettivi tal-maġġoranza u tal-minoranza. L-opinjoni </w:t>
            </w:r>
            <w:r w:rsidRPr="00EA56B3">
              <w:rPr>
                <w:b/>
                <w:bCs/>
                <w:i/>
                <w:iCs/>
              </w:rPr>
              <w:t xml:space="preserve">sħiħa </w:t>
            </w:r>
            <w:r w:rsidRPr="00EA56B3">
              <w:t>għandha tiġi ppubblikata.</w:t>
            </w:r>
          </w:p>
        </w:tc>
      </w:tr>
    </w:tbl>
    <w:p w14:paraId="0B52874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{DE}</w:t>
      </w:r>
      <w:r w:rsidRPr="00EA56B3">
        <w:t>de</w:t>
      </w:r>
      <w:r w:rsidRPr="00EA56B3">
        <w:rPr>
          <w:rStyle w:val="HideTWBExt"/>
          <w:color w:val="auto"/>
        </w:rPr>
        <w:t>&lt;/Original&gt;</w:t>
      </w:r>
    </w:p>
    <w:p w14:paraId="781C2619" w14:textId="77777777" w:rsidR="00BE4765" w:rsidRPr="00EA56B3" w:rsidRDefault="00BE4765" w:rsidP="00BE4765">
      <w:r w:rsidRPr="00EA56B3">
        <w:rPr>
          <w:rStyle w:val="HideTWBExt"/>
          <w:color w:val="auto"/>
        </w:rPr>
        <w:t>&lt;/Amend&gt;</w:t>
      </w:r>
    </w:p>
    <w:p w14:paraId="6AEE8A9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230</w:t>
      </w:r>
      <w:r w:rsidRPr="00EA56B3">
        <w:rPr>
          <w:rStyle w:val="HideTWBExt"/>
          <w:color w:val="auto"/>
        </w:rPr>
        <w:t>&lt;/NumAm&gt;</w:t>
      </w:r>
    </w:p>
    <w:p w14:paraId="5C477FEC"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E035C13" w14:textId="77777777" w:rsidR="00BE4765" w:rsidRPr="00EA56B3" w:rsidRDefault="00BE4765" w:rsidP="00BE4765">
      <w:pPr>
        <w:pStyle w:val="NormalBold"/>
      </w:pPr>
      <w:r w:rsidRPr="00EA56B3">
        <w:rPr>
          <w:rStyle w:val="HideTWBExt"/>
          <w:b w:val="0"/>
          <w:color w:val="auto"/>
        </w:rPr>
        <w:t>&lt;/RepeatBlock-By&gt;</w:t>
      </w:r>
    </w:p>
    <w:p w14:paraId="21F0087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082771C" w14:textId="77777777" w:rsidR="00BE4765" w:rsidRPr="00EA56B3" w:rsidRDefault="00BE4765" w:rsidP="00BE4765">
      <w:pPr>
        <w:pStyle w:val="NormalBold"/>
      </w:pPr>
      <w:r w:rsidRPr="00EA56B3">
        <w:rPr>
          <w:rStyle w:val="HideTWBExt"/>
          <w:color w:val="auto"/>
        </w:rPr>
        <w:t>&lt;Article&gt;</w:t>
      </w:r>
      <w:r w:rsidRPr="00EA56B3">
        <w:t>Artikolu 15 – paragrafu 3</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2F33918" w14:textId="77777777" w:rsidTr="00100968">
        <w:trPr>
          <w:trHeight w:hRule="exact" w:val="240"/>
          <w:jc w:val="center"/>
        </w:trPr>
        <w:tc>
          <w:tcPr>
            <w:tcW w:w="9752" w:type="dxa"/>
            <w:gridSpan w:val="2"/>
            <w:tcBorders>
              <w:top w:val="nil"/>
              <w:left w:val="nil"/>
              <w:bottom w:val="nil"/>
              <w:right w:val="nil"/>
            </w:tcBorders>
          </w:tcPr>
          <w:p w14:paraId="78201C86" w14:textId="77777777" w:rsidR="00BE4765" w:rsidRPr="00EA56B3" w:rsidRDefault="00BE4765" w:rsidP="00100968"/>
        </w:tc>
      </w:tr>
      <w:tr w:rsidR="00390D4C" w:rsidRPr="00EA56B3" w14:paraId="1929FBD3" w14:textId="77777777" w:rsidTr="00100968">
        <w:trPr>
          <w:trHeight w:val="240"/>
          <w:jc w:val="center"/>
        </w:trPr>
        <w:tc>
          <w:tcPr>
            <w:tcW w:w="4876" w:type="dxa"/>
            <w:tcBorders>
              <w:top w:val="nil"/>
              <w:left w:val="nil"/>
              <w:bottom w:val="nil"/>
              <w:right w:val="nil"/>
            </w:tcBorders>
          </w:tcPr>
          <w:p w14:paraId="47E1FD4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3BF3390" w14:textId="77777777" w:rsidR="00BE4765" w:rsidRPr="00EA56B3" w:rsidRDefault="00BE4765" w:rsidP="00100968">
            <w:pPr>
              <w:pStyle w:val="AmColumnHeading"/>
            </w:pPr>
            <w:r w:rsidRPr="00EA56B3">
              <w:t>Emenda</w:t>
            </w:r>
          </w:p>
        </w:tc>
      </w:tr>
      <w:tr w:rsidR="00390D4C" w:rsidRPr="00EA56B3" w14:paraId="24325F8F" w14:textId="77777777" w:rsidTr="00100968">
        <w:trPr>
          <w:jc w:val="center"/>
        </w:trPr>
        <w:tc>
          <w:tcPr>
            <w:tcW w:w="4876" w:type="dxa"/>
            <w:tcBorders>
              <w:top w:val="nil"/>
              <w:left w:val="nil"/>
              <w:bottom w:val="nil"/>
              <w:right w:val="nil"/>
            </w:tcBorders>
          </w:tcPr>
          <w:p w14:paraId="7AAE7F54" w14:textId="77777777" w:rsidR="00BE4765" w:rsidRPr="00EA56B3" w:rsidRDefault="00BE4765" w:rsidP="00100968">
            <w:pPr>
              <w:pStyle w:val="Normal6a"/>
            </w:pPr>
            <w:r w:rsidRPr="00EA56B3">
              <w:t>3.</w:t>
            </w:r>
            <w:r w:rsidRPr="00EA56B3">
              <w:tab/>
              <w:t>Is-Segretarjat għandu jipprovdi appoġġ xjentifiku u amministrattiv għall-ħidma teknika u xjentifika tal-Kumitati.</w:t>
            </w:r>
          </w:p>
        </w:tc>
        <w:tc>
          <w:tcPr>
            <w:tcW w:w="4876" w:type="dxa"/>
            <w:tcBorders>
              <w:top w:val="nil"/>
              <w:left w:val="nil"/>
              <w:bottom w:val="nil"/>
              <w:right w:val="nil"/>
            </w:tcBorders>
          </w:tcPr>
          <w:p w14:paraId="1357A3C4" w14:textId="77777777" w:rsidR="00BE4765" w:rsidRPr="00EA56B3" w:rsidRDefault="00BE4765" w:rsidP="00100968">
            <w:pPr>
              <w:pStyle w:val="Normal6a"/>
            </w:pPr>
            <w:r w:rsidRPr="00EA56B3">
              <w:t>3.</w:t>
            </w:r>
            <w:r w:rsidRPr="00EA56B3">
              <w:tab/>
              <w:t xml:space="preserve">Is-Segretarjat għandu jipprovdi appoġġ xjentifiku u amministrattiv għall-ħidma teknika u xjentifika tal-Kumitati </w:t>
            </w:r>
            <w:r w:rsidRPr="00EA56B3">
              <w:rPr>
                <w:b/>
                <w:bCs/>
                <w:i/>
                <w:iCs/>
              </w:rPr>
              <w:t>u l-Forum</w:t>
            </w:r>
            <w:r w:rsidRPr="00EA56B3">
              <w:t>.</w:t>
            </w:r>
          </w:p>
        </w:tc>
      </w:tr>
    </w:tbl>
    <w:p w14:paraId="3B88C41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8D8A491" w14:textId="77777777" w:rsidR="00BE4765" w:rsidRPr="00EA56B3" w:rsidRDefault="00BE4765" w:rsidP="00BE4765">
      <w:r w:rsidRPr="00EA56B3">
        <w:rPr>
          <w:rStyle w:val="HideTWBExt"/>
          <w:color w:val="auto"/>
        </w:rPr>
        <w:t>&lt;/Amend&gt;</w:t>
      </w:r>
    </w:p>
    <w:p w14:paraId="7A2E173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231</w:t>
      </w:r>
      <w:r w:rsidRPr="00EA56B3">
        <w:rPr>
          <w:rStyle w:val="HideTWBExt"/>
          <w:color w:val="auto"/>
        </w:rPr>
        <w:t>&lt;/NumAm&gt;</w:t>
      </w:r>
    </w:p>
    <w:p w14:paraId="553D1F80"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4EE43D9" w14:textId="77777777" w:rsidR="00BE4765" w:rsidRPr="00EA56B3" w:rsidRDefault="00BE4765" w:rsidP="00BE4765">
      <w:pPr>
        <w:pStyle w:val="NormalBold"/>
      </w:pPr>
      <w:r w:rsidRPr="00EA56B3">
        <w:rPr>
          <w:rStyle w:val="HideTWBExt"/>
          <w:b w:val="0"/>
          <w:color w:val="auto"/>
        </w:rPr>
        <w:t>&lt;/RepeatBlock-By&gt;</w:t>
      </w:r>
    </w:p>
    <w:p w14:paraId="63ADA73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7F4921E" w14:textId="77777777" w:rsidR="00BE4765" w:rsidRPr="00EA56B3" w:rsidRDefault="00BE4765" w:rsidP="00BE4765">
      <w:pPr>
        <w:pStyle w:val="NormalBold"/>
      </w:pPr>
      <w:r w:rsidRPr="00EA56B3">
        <w:rPr>
          <w:rStyle w:val="HideTWBExt"/>
          <w:color w:val="auto"/>
        </w:rPr>
        <w:t>&lt;Article&gt;</w:t>
      </w:r>
      <w:r w:rsidRPr="00EA56B3">
        <w:t>Artikolu 15 – paragrafu 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EBBB0D3" w14:textId="77777777" w:rsidTr="00100968">
        <w:trPr>
          <w:trHeight w:hRule="exact" w:val="240"/>
          <w:jc w:val="center"/>
        </w:trPr>
        <w:tc>
          <w:tcPr>
            <w:tcW w:w="9752" w:type="dxa"/>
            <w:gridSpan w:val="2"/>
            <w:tcBorders>
              <w:top w:val="nil"/>
              <w:left w:val="nil"/>
              <w:bottom w:val="nil"/>
              <w:right w:val="nil"/>
            </w:tcBorders>
          </w:tcPr>
          <w:p w14:paraId="1C965806" w14:textId="77777777" w:rsidR="00BE4765" w:rsidRPr="00EA56B3" w:rsidRDefault="00BE4765" w:rsidP="00100968"/>
        </w:tc>
      </w:tr>
      <w:tr w:rsidR="00390D4C" w:rsidRPr="00EA56B3" w14:paraId="331CA83C" w14:textId="77777777" w:rsidTr="00100968">
        <w:trPr>
          <w:trHeight w:val="240"/>
          <w:jc w:val="center"/>
        </w:trPr>
        <w:tc>
          <w:tcPr>
            <w:tcW w:w="4876" w:type="dxa"/>
            <w:tcBorders>
              <w:top w:val="nil"/>
              <w:left w:val="nil"/>
              <w:bottom w:val="nil"/>
              <w:right w:val="nil"/>
            </w:tcBorders>
          </w:tcPr>
          <w:p w14:paraId="117B75E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867044C" w14:textId="77777777" w:rsidR="00BE4765" w:rsidRPr="00EA56B3" w:rsidRDefault="00BE4765" w:rsidP="00100968">
            <w:pPr>
              <w:pStyle w:val="AmColumnHeading"/>
            </w:pPr>
            <w:r w:rsidRPr="00EA56B3">
              <w:t>Emenda</w:t>
            </w:r>
          </w:p>
        </w:tc>
      </w:tr>
      <w:tr w:rsidR="00390D4C" w:rsidRPr="00EA56B3" w14:paraId="507D020E" w14:textId="77777777" w:rsidTr="00100968">
        <w:trPr>
          <w:jc w:val="center"/>
        </w:trPr>
        <w:tc>
          <w:tcPr>
            <w:tcW w:w="4876" w:type="dxa"/>
            <w:tcBorders>
              <w:top w:val="nil"/>
              <w:left w:val="nil"/>
              <w:bottom w:val="nil"/>
              <w:right w:val="nil"/>
            </w:tcBorders>
          </w:tcPr>
          <w:p w14:paraId="6D6ECA5B" w14:textId="77777777" w:rsidR="00BE4765" w:rsidRPr="00EA56B3" w:rsidRDefault="00BE4765" w:rsidP="00100968">
            <w:pPr>
              <w:pStyle w:val="Normal6a"/>
            </w:pPr>
            <w:r w:rsidRPr="00EA56B3">
              <w:t>4.</w:t>
            </w:r>
            <w:r w:rsidRPr="00EA56B3">
              <w:tab/>
              <w:t xml:space="preserve">Kull kumitat għandu jabbozza proposta għar-regoli ta’ proċedura tiegħu stess, li għandha titħejja għall-adozzjoni mid-Direttur Eżekuttiv u mbagħad tiġi adottata mill-Bord tat-Tmexxija. </w:t>
            </w:r>
            <w:r w:rsidRPr="00EA56B3">
              <w:rPr>
                <w:b/>
                <w:bCs/>
                <w:i/>
                <w:iCs/>
              </w:rPr>
              <w:t>Ir-regoli</w:t>
            </w:r>
            <w:r w:rsidRPr="00EA56B3">
              <w:t xml:space="preserve"> ta’ proċedura tal-RAC </w:t>
            </w:r>
            <w:r w:rsidRPr="00EA56B3">
              <w:rPr>
                <w:b/>
                <w:bCs/>
                <w:i/>
                <w:iCs/>
              </w:rPr>
              <w:t xml:space="preserve">u </w:t>
            </w:r>
            <w:r w:rsidRPr="00EA56B3">
              <w:t xml:space="preserve">tal-SEAC </w:t>
            </w:r>
            <w:r w:rsidRPr="00EA56B3">
              <w:rPr>
                <w:b/>
                <w:bCs/>
                <w:i/>
                <w:iCs/>
              </w:rPr>
              <w:t>għandhom jeħtieġu l-approvazzjoni tar-rappreżentanti</w:t>
            </w:r>
            <w:r w:rsidRPr="00EA56B3">
              <w:t xml:space="preserve"> tal-Kummissjoni fil-Bord tat-Tmexxija.</w:t>
            </w:r>
          </w:p>
        </w:tc>
        <w:tc>
          <w:tcPr>
            <w:tcW w:w="4876" w:type="dxa"/>
            <w:tcBorders>
              <w:top w:val="nil"/>
              <w:left w:val="nil"/>
              <w:bottom w:val="nil"/>
              <w:right w:val="nil"/>
            </w:tcBorders>
          </w:tcPr>
          <w:p w14:paraId="4E55E69D" w14:textId="77777777" w:rsidR="00BE4765" w:rsidRPr="00EA56B3" w:rsidRDefault="00BE4765" w:rsidP="00100968">
            <w:pPr>
              <w:pStyle w:val="Normal6a"/>
            </w:pPr>
            <w:r w:rsidRPr="00EA56B3">
              <w:t>4.</w:t>
            </w:r>
            <w:r w:rsidRPr="00EA56B3">
              <w:tab/>
              <w:t xml:space="preserve">Kull kumitat għandu jabbozza proposta għar-regoli ta’ proċedura tiegħu stess, li għandha titħejja għall-adozzjoni mid-Direttur Eżekuttiv u mbagħad tiġi adottata mill-Bord tat-Tmexxija. </w:t>
            </w:r>
            <w:r w:rsidRPr="00EA56B3">
              <w:rPr>
                <w:b/>
                <w:bCs/>
                <w:i/>
                <w:iCs/>
              </w:rPr>
              <w:t xml:space="preserve">Għar-regoli </w:t>
            </w:r>
            <w:r w:rsidRPr="00EA56B3">
              <w:t>ta’ proċedura tal-RAC</w:t>
            </w:r>
            <w:r w:rsidRPr="00EA56B3">
              <w:rPr>
                <w:b/>
                <w:bCs/>
                <w:i/>
                <w:iCs/>
              </w:rPr>
              <w:t xml:space="preserve">, </w:t>
            </w:r>
            <w:r w:rsidRPr="00EA56B3">
              <w:t xml:space="preserve">tal-SEAC </w:t>
            </w:r>
            <w:r w:rsidRPr="00EA56B3">
              <w:rPr>
                <w:b/>
                <w:bCs/>
                <w:i/>
                <w:iCs/>
              </w:rPr>
              <w:t xml:space="preserve">u tal-SCCS, id-Direttur Eżekuttiv għandu jikkonsulta r-rappreżentanti </w:t>
            </w:r>
            <w:r w:rsidRPr="00EA56B3">
              <w:t>tal-Kummissjoni fil-Bord tat-Tmexxija</w:t>
            </w:r>
            <w:r w:rsidRPr="00EA56B3">
              <w:rPr>
                <w:b/>
                <w:bCs/>
                <w:i/>
                <w:iCs/>
              </w:rPr>
              <w:t>, meta jħejji dawk ir-regoli għall-adozzjoni mill-Bord tat-Tmexxija</w:t>
            </w:r>
            <w:r w:rsidRPr="00EA56B3">
              <w:t>.</w:t>
            </w:r>
          </w:p>
        </w:tc>
      </w:tr>
    </w:tbl>
    <w:p w14:paraId="66C4B7F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3D15EC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22D19E2" w14:textId="77777777" w:rsidR="00BE4765" w:rsidRPr="00EA56B3" w:rsidRDefault="00BE4765" w:rsidP="00BE4765">
      <w:pPr>
        <w:pStyle w:val="AmJustText"/>
      </w:pPr>
      <w:r w:rsidRPr="00EA56B3">
        <w:t>L-RAC, l-SEAC u l-SCCS huma mfassla biex jipprovdu pariri xjentifiċi u soċjoekonomiċi indipendenti. Hemm riskju li l-ħtieġa ta’ approvazzjoni mir-rappreżentanti tal-Kummissjoni, kif speċifikat fil-proposta tal-Kummissjoni, twassal għal influwenza perċepita jew reali fuq kif jiġu ffurmati dawk l-opinjonijiet.</w:t>
      </w:r>
    </w:p>
    <w:p w14:paraId="0746D20A" w14:textId="77777777" w:rsidR="00BE4765" w:rsidRPr="00EA56B3" w:rsidRDefault="00BE4765" w:rsidP="00BE4765">
      <w:r w:rsidRPr="00EA56B3">
        <w:rPr>
          <w:rStyle w:val="HideTWBExt"/>
          <w:color w:val="auto"/>
        </w:rPr>
        <w:t>&lt;/Amend&gt;</w:t>
      </w:r>
    </w:p>
    <w:p w14:paraId="42F4826E"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232</w:t>
      </w:r>
      <w:r w:rsidRPr="00EA56B3">
        <w:rPr>
          <w:rStyle w:val="HideTWBExt"/>
          <w:color w:val="auto"/>
        </w:rPr>
        <w:t>&lt;/NumAm&gt;</w:t>
      </w:r>
    </w:p>
    <w:p w14:paraId="393C83AA"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6193D218" w14:textId="77777777" w:rsidR="00BE4765" w:rsidRPr="00EA56B3" w:rsidRDefault="00BE4765" w:rsidP="00BE4765">
      <w:pPr>
        <w:pStyle w:val="NormalBold"/>
      </w:pPr>
      <w:r w:rsidRPr="00EA56B3">
        <w:rPr>
          <w:rStyle w:val="HideTWBExt"/>
          <w:b w:val="0"/>
          <w:color w:val="auto"/>
        </w:rPr>
        <w:t>&lt;/RepeatBlock-By&gt;</w:t>
      </w:r>
    </w:p>
    <w:p w14:paraId="7EEFCB8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06071C1" w14:textId="77777777" w:rsidR="00BE4765" w:rsidRPr="00EA56B3" w:rsidRDefault="00BE4765" w:rsidP="00BE4765">
      <w:pPr>
        <w:pStyle w:val="NormalBold"/>
      </w:pPr>
      <w:r w:rsidRPr="00EA56B3">
        <w:rPr>
          <w:rStyle w:val="HideTWBExt"/>
          <w:color w:val="auto"/>
        </w:rPr>
        <w:t>&lt;Article&gt;</w:t>
      </w:r>
      <w:r w:rsidRPr="00EA56B3">
        <w:t>Artikolu 15 – paragrafu 5</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DAD0AB0" w14:textId="77777777" w:rsidTr="00100968">
        <w:trPr>
          <w:trHeight w:hRule="exact" w:val="240"/>
          <w:jc w:val="center"/>
        </w:trPr>
        <w:tc>
          <w:tcPr>
            <w:tcW w:w="9752" w:type="dxa"/>
            <w:gridSpan w:val="2"/>
            <w:tcBorders>
              <w:top w:val="nil"/>
              <w:left w:val="nil"/>
              <w:bottom w:val="nil"/>
              <w:right w:val="nil"/>
            </w:tcBorders>
          </w:tcPr>
          <w:p w14:paraId="1EF8E670" w14:textId="77777777" w:rsidR="00BE4765" w:rsidRPr="00EA56B3" w:rsidRDefault="00BE4765" w:rsidP="00100968"/>
        </w:tc>
      </w:tr>
      <w:tr w:rsidR="00390D4C" w:rsidRPr="00EA56B3" w14:paraId="7A336FD7" w14:textId="77777777" w:rsidTr="00100968">
        <w:trPr>
          <w:trHeight w:val="240"/>
          <w:jc w:val="center"/>
        </w:trPr>
        <w:tc>
          <w:tcPr>
            <w:tcW w:w="4876" w:type="dxa"/>
            <w:tcBorders>
              <w:top w:val="nil"/>
              <w:left w:val="nil"/>
              <w:bottom w:val="nil"/>
              <w:right w:val="nil"/>
            </w:tcBorders>
          </w:tcPr>
          <w:p w14:paraId="027FDE0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E756F15" w14:textId="77777777" w:rsidR="00BE4765" w:rsidRPr="00EA56B3" w:rsidRDefault="00BE4765" w:rsidP="00100968">
            <w:pPr>
              <w:pStyle w:val="AmColumnHeading"/>
            </w:pPr>
            <w:r w:rsidRPr="00EA56B3">
              <w:t>Emenda</w:t>
            </w:r>
          </w:p>
        </w:tc>
      </w:tr>
      <w:tr w:rsidR="00390D4C" w:rsidRPr="00EA56B3" w14:paraId="35D243BC" w14:textId="77777777" w:rsidTr="00100968">
        <w:trPr>
          <w:jc w:val="center"/>
        </w:trPr>
        <w:tc>
          <w:tcPr>
            <w:tcW w:w="4876" w:type="dxa"/>
            <w:tcBorders>
              <w:top w:val="nil"/>
              <w:left w:val="nil"/>
              <w:bottom w:val="nil"/>
              <w:right w:val="nil"/>
            </w:tcBorders>
          </w:tcPr>
          <w:p w14:paraId="22567B93" w14:textId="77777777" w:rsidR="00BE4765" w:rsidRPr="00EA56B3" w:rsidRDefault="00BE4765" w:rsidP="00100968">
            <w:pPr>
              <w:pStyle w:val="Normal6a"/>
            </w:pPr>
            <w:r w:rsidRPr="00EA56B3">
              <w:t>5.</w:t>
            </w:r>
            <w:r w:rsidRPr="00EA56B3">
              <w:tab/>
              <w:t>Ir-regoli ta’ proċedura ta’ kull kumitat għandhom jistabbilixxu l-proċeduri għas-sostituzzjoni u l-kooptjar tal-membri, għall-ħolqien u l-organizzazzjoni tal-gruppi ta’ ħidma u għad-delega ta’ ċerti kompiti lil tali gruppi ta’ ħidma, jekk applikabbli. Ir-regoli ta’ proċedura għandhom jistabbilixxu wkoll proċedura għall-adozzjoni urġenti ta’ opinjonijiet u għall-ġestjoni ta’ kunflitti ta’ interess. Ir-regoli ta’ proċedura għandhom jiġu ppubblikati.</w:t>
            </w:r>
          </w:p>
        </w:tc>
        <w:tc>
          <w:tcPr>
            <w:tcW w:w="4876" w:type="dxa"/>
            <w:tcBorders>
              <w:top w:val="nil"/>
              <w:left w:val="nil"/>
              <w:bottom w:val="nil"/>
              <w:right w:val="nil"/>
            </w:tcBorders>
          </w:tcPr>
          <w:p w14:paraId="6ACF829A" w14:textId="77777777" w:rsidR="00BE4765" w:rsidRPr="00EA56B3" w:rsidRDefault="00BE4765" w:rsidP="00100968">
            <w:pPr>
              <w:pStyle w:val="Normal6a"/>
            </w:pPr>
            <w:r w:rsidRPr="00EA56B3">
              <w:t>5.</w:t>
            </w:r>
            <w:r w:rsidRPr="00EA56B3">
              <w:tab/>
              <w:t xml:space="preserve">Ir-regoli ta’ proċedura ta’ kull kumitat għandhom jistabbilixxu l-proċeduri għas-sostituzzjoni u l-kooptjar tal-membri, għall-ħolqien u l-organizzazzjoni tal-gruppi ta’ ħidma u għad-delega ta’ ċerti kompiti lil tali gruppi ta’ ħidma, jekk applikabbli. Ir-regoli ta’ proċedura għandhom jistabbilixxu wkoll proċedura għall-adozzjoni urġenti ta’ opinjonijiet u għall-ġestjoni ta’ kunflitti ta’ interess. Ir-regoli ta’ proċedura għandhom </w:t>
            </w:r>
            <w:r w:rsidRPr="00EA56B3">
              <w:rPr>
                <w:b/>
                <w:bCs/>
                <w:i/>
                <w:iCs/>
              </w:rPr>
              <w:t>jikkunsidraw l-involviment tal-kumpaniji affettwati mill-kwistjonijiet ittrattati fil-kumitat rispettiv relatat mal-każ tagħhom, inkluża l-istedina għal-laqgħat tal-kumitat fuq talba tal-kumpanija affettwata u l-kondiviżjoni tad-dokumenti rilevanti</w:t>
            </w:r>
            <w:r w:rsidRPr="00EA56B3">
              <w:t>.</w:t>
            </w:r>
          </w:p>
        </w:tc>
      </w:tr>
      <w:tr w:rsidR="00390D4C" w:rsidRPr="00EA56B3" w14:paraId="1738E629" w14:textId="77777777" w:rsidTr="00100968">
        <w:trPr>
          <w:jc w:val="center"/>
        </w:trPr>
        <w:tc>
          <w:tcPr>
            <w:tcW w:w="4876" w:type="dxa"/>
            <w:tcBorders>
              <w:top w:val="nil"/>
              <w:left w:val="nil"/>
              <w:bottom w:val="nil"/>
              <w:right w:val="nil"/>
            </w:tcBorders>
          </w:tcPr>
          <w:p w14:paraId="5E7D4B74" w14:textId="77777777" w:rsidR="00BE4765" w:rsidRPr="00EA56B3" w:rsidRDefault="00BE4765" w:rsidP="00100968">
            <w:pPr>
              <w:pStyle w:val="Normal6a"/>
            </w:pPr>
          </w:p>
        </w:tc>
        <w:tc>
          <w:tcPr>
            <w:tcW w:w="4876" w:type="dxa"/>
            <w:tcBorders>
              <w:top w:val="nil"/>
              <w:left w:val="nil"/>
              <w:bottom w:val="nil"/>
              <w:right w:val="nil"/>
            </w:tcBorders>
          </w:tcPr>
          <w:p w14:paraId="07C477E9" w14:textId="77777777" w:rsidR="00BE4765" w:rsidRPr="00EA56B3" w:rsidRDefault="00BE4765" w:rsidP="00100968">
            <w:pPr>
              <w:pStyle w:val="Normal6a"/>
            </w:pPr>
            <w:r w:rsidRPr="00EA56B3">
              <w:rPr>
                <w:b/>
                <w:bCs/>
                <w:i/>
                <w:iCs/>
              </w:rPr>
              <w:t>Ir-regoli ta’ proċedura għandhom</w:t>
            </w:r>
            <w:r w:rsidRPr="00EA56B3">
              <w:t xml:space="preserve"> jiġu ppubblikati.</w:t>
            </w:r>
          </w:p>
        </w:tc>
      </w:tr>
    </w:tbl>
    <w:p w14:paraId="7CE2756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6BFE231"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A553490" w14:textId="77777777" w:rsidR="00BE4765" w:rsidRPr="00EA56B3" w:rsidRDefault="00BE4765" w:rsidP="00BE4765">
      <w:pPr>
        <w:pStyle w:val="AmJustText"/>
      </w:pPr>
      <w:r w:rsidRPr="00EA56B3">
        <w:t>To date, companies have only limited opportunities to present well-founded scientific arguments to the relevant ECHA committees. This is not sufficient to take appropriate account of the complex issues that companies and committees have to deal with and to ensure that affected companies are adequately consulted on all facts relevant to the decision, giving consideration to the dynamics of incorporating information into the committee's work and the results of discussions. The ECHA Regulation should therefore take into account the right of a case owner to be heard as a binding element of the “Rules of Procedure” of the ECHA committees (MSC, RAC, SEAC, etc.). Downstream users should be treated equally to registrants in the following cases: SVHC identification, ECHA recommendations for inclusion of substances in Annex XIV, restrictions, and harmonised classifications.</w:t>
      </w:r>
    </w:p>
    <w:p w14:paraId="11CE4C16" w14:textId="77777777" w:rsidR="00BE4765" w:rsidRPr="00EA56B3" w:rsidRDefault="00BE4765" w:rsidP="00BE4765">
      <w:r w:rsidRPr="00EA56B3">
        <w:rPr>
          <w:rStyle w:val="HideTWBExt"/>
          <w:color w:val="auto"/>
        </w:rPr>
        <w:t>&lt;/Amend&gt;</w:t>
      </w:r>
    </w:p>
    <w:p w14:paraId="32499E5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233</w:t>
      </w:r>
      <w:r w:rsidRPr="00EA56B3">
        <w:rPr>
          <w:rStyle w:val="HideTWBExt"/>
          <w:color w:val="auto"/>
        </w:rPr>
        <w:t>&lt;/NumAm&gt;</w:t>
      </w:r>
    </w:p>
    <w:p w14:paraId="4D4B575A"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5E62EDF0" w14:textId="77777777" w:rsidR="00BE4765" w:rsidRPr="00EA56B3" w:rsidRDefault="00BE4765" w:rsidP="00BE4765">
      <w:pPr>
        <w:pStyle w:val="NormalBold"/>
      </w:pPr>
      <w:r w:rsidRPr="00EA56B3">
        <w:rPr>
          <w:rStyle w:val="HideTWBExt"/>
          <w:b w:val="0"/>
          <w:color w:val="auto"/>
        </w:rPr>
        <w:t>&lt;/RepeatBlock-By&gt;</w:t>
      </w:r>
    </w:p>
    <w:p w14:paraId="144EECA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2D97BB1" w14:textId="77777777" w:rsidR="00BE4765" w:rsidRPr="00EA56B3" w:rsidRDefault="00BE4765" w:rsidP="00BE4765">
      <w:pPr>
        <w:pStyle w:val="NormalBold"/>
      </w:pPr>
      <w:r w:rsidRPr="00EA56B3">
        <w:rPr>
          <w:rStyle w:val="HideTWBExt"/>
          <w:color w:val="auto"/>
        </w:rPr>
        <w:t>&lt;Article&gt;</w:t>
      </w:r>
      <w:r w:rsidRPr="00EA56B3">
        <w:t>Artikolu 15 – paragrafu 5</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DC13CD6" w14:textId="77777777" w:rsidTr="00100968">
        <w:trPr>
          <w:trHeight w:hRule="exact" w:val="240"/>
          <w:jc w:val="center"/>
        </w:trPr>
        <w:tc>
          <w:tcPr>
            <w:tcW w:w="9752" w:type="dxa"/>
            <w:gridSpan w:val="2"/>
            <w:tcBorders>
              <w:top w:val="nil"/>
              <w:left w:val="nil"/>
              <w:bottom w:val="nil"/>
              <w:right w:val="nil"/>
            </w:tcBorders>
          </w:tcPr>
          <w:p w14:paraId="5C6AF18B" w14:textId="77777777" w:rsidR="00BE4765" w:rsidRPr="00EA56B3" w:rsidRDefault="00BE4765" w:rsidP="00100968"/>
        </w:tc>
      </w:tr>
      <w:tr w:rsidR="00390D4C" w:rsidRPr="00EA56B3" w14:paraId="4326D856" w14:textId="77777777" w:rsidTr="00100968">
        <w:trPr>
          <w:trHeight w:val="240"/>
          <w:jc w:val="center"/>
        </w:trPr>
        <w:tc>
          <w:tcPr>
            <w:tcW w:w="4876" w:type="dxa"/>
            <w:tcBorders>
              <w:top w:val="nil"/>
              <w:left w:val="nil"/>
              <w:bottom w:val="nil"/>
              <w:right w:val="nil"/>
            </w:tcBorders>
          </w:tcPr>
          <w:p w14:paraId="4947A15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C04E736" w14:textId="77777777" w:rsidR="00BE4765" w:rsidRPr="00EA56B3" w:rsidRDefault="00BE4765" w:rsidP="00100968">
            <w:pPr>
              <w:pStyle w:val="AmColumnHeading"/>
            </w:pPr>
            <w:r w:rsidRPr="00EA56B3">
              <w:t>Emenda</w:t>
            </w:r>
          </w:p>
        </w:tc>
      </w:tr>
      <w:tr w:rsidR="00390D4C" w:rsidRPr="00EA56B3" w14:paraId="7D34B6BB" w14:textId="77777777" w:rsidTr="00100968">
        <w:trPr>
          <w:jc w:val="center"/>
        </w:trPr>
        <w:tc>
          <w:tcPr>
            <w:tcW w:w="4876" w:type="dxa"/>
            <w:tcBorders>
              <w:top w:val="nil"/>
              <w:left w:val="nil"/>
              <w:bottom w:val="nil"/>
              <w:right w:val="nil"/>
            </w:tcBorders>
          </w:tcPr>
          <w:p w14:paraId="44462D4A" w14:textId="77777777" w:rsidR="00BE4765" w:rsidRPr="00EA56B3" w:rsidRDefault="00BE4765" w:rsidP="00100968">
            <w:pPr>
              <w:pStyle w:val="Normal6a"/>
            </w:pPr>
            <w:r w:rsidRPr="00EA56B3">
              <w:t>5.</w:t>
            </w:r>
            <w:r w:rsidRPr="00EA56B3">
              <w:tab/>
              <w:t>Ir-regoli ta’ proċedura ta’ kull kumitat għandhom jistabbilixxu l-proċeduri għas-sostituzzjoni u l-kooptjar tal-membri, għall-ħolqien u l-organizzazzjoni tal-gruppi ta’ ħidma u għad-delega ta’ ċerti kompiti lil tali gruppi ta’ ħidma, jekk applikabbli. Ir-regoli ta’ proċedura għandhom jistabbilixxu wkoll proċedura għall-adozzjoni urġenti ta’ opinjonijiet u għall-ġestjoni ta’ kunflitti ta’ interess. Ir-regoli ta’ proċedura għandhom jiġu ppubblikati.</w:t>
            </w:r>
          </w:p>
        </w:tc>
        <w:tc>
          <w:tcPr>
            <w:tcW w:w="4876" w:type="dxa"/>
            <w:tcBorders>
              <w:top w:val="nil"/>
              <w:left w:val="nil"/>
              <w:bottom w:val="nil"/>
              <w:right w:val="nil"/>
            </w:tcBorders>
          </w:tcPr>
          <w:p w14:paraId="534445C0" w14:textId="77777777" w:rsidR="00BE4765" w:rsidRPr="00EA56B3" w:rsidRDefault="00BE4765" w:rsidP="00100968">
            <w:pPr>
              <w:pStyle w:val="Normal6a"/>
            </w:pPr>
            <w:r w:rsidRPr="00EA56B3">
              <w:t>5.</w:t>
            </w:r>
            <w:r w:rsidRPr="00EA56B3">
              <w:tab/>
              <w:t>Ir-regoli ta’ proċedura ta’ kull kumitat għandhom jistabbilixxu l-proċeduri għas-sostituzzjoni u l-kooptjar tal-membri, għall-ħolqien u l-organizzazzjoni tal-gruppi ta’ ħidma u għad-delega ta’ ċerti kompiti lil tali gruppi ta’ ħidma, jekk applikabbli. Ir-regoli ta’ proċedura għandhom jistabbilixxu wkoll proċedura għall-adozzjoni urġenti ta’ opinjonijiet u għall-ġestjoni ta’ kunflitti ta’ interess. Ir-regoli ta’ proċedura għandhom</w:t>
            </w:r>
            <w:r w:rsidRPr="00EA56B3">
              <w:rPr>
                <w:b/>
                <w:bCs/>
                <w:i/>
                <w:iCs/>
              </w:rPr>
              <w:t xml:space="preserve"> jinkludu l-parteċipazzjoni ta’ osservaturi fil-laqgħat tal-Kumitat, bid-dritt li jipprovdu kontribut bil-fomm u bil-miktub, inklużi l-partijiet ikkonċernati affettwati mill-kwistjonijiet ittrattati fil-laqgħa rispettiva tal-Kumitat.</w:t>
            </w:r>
            <w:r w:rsidRPr="00EA56B3">
              <w:rPr>
                <w:b/>
                <w:i/>
              </w:rPr>
              <w:t xml:space="preserve"> </w:t>
            </w:r>
            <w:r w:rsidRPr="00EA56B3">
              <w:rPr>
                <w:b/>
                <w:bCs/>
                <w:i/>
                <w:iCs/>
              </w:rPr>
              <w:t>Ir-regoli ta’ proċeduri għandhom</w:t>
            </w:r>
            <w:r w:rsidRPr="00EA56B3">
              <w:t xml:space="preserve"> jiġu pubblikati </w:t>
            </w:r>
            <w:r w:rsidRPr="00EA56B3">
              <w:rPr>
                <w:b/>
                <w:bCs/>
                <w:i/>
                <w:iCs/>
              </w:rPr>
              <w:t>fuq is-sit web tal-Aġenzija</w:t>
            </w:r>
            <w:r w:rsidRPr="00EA56B3">
              <w:t>.</w:t>
            </w:r>
          </w:p>
        </w:tc>
      </w:tr>
    </w:tbl>
    <w:p w14:paraId="6A5317E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0C99978"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111572E" w14:textId="77777777" w:rsidR="00BE4765" w:rsidRPr="00EA56B3" w:rsidRDefault="00BE4765" w:rsidP="00BE4765">
      <w:pPr>
        <w:pStyle w:val="AmJustText"/>
      </w:pPr>
      <w:r w:rsidRPr="00EA56B3">
        <w:t>Ir-Regoli ta’ Proċedura tal-Kumitati jridu jipprevedu l-parteċipazzjoni tal-partijiet ikkonċernati fil-laqgħat tal-Kumitat. Meta Kumitat iqis kwistjoni li taffettwa partijiet ikkonċernati identifikabbli, dawk il-partijiet ikkonċernati jeħtiġilhom jingħataw status ta’ osservatur bid-dritt li jipprovdu kontribut bil-fomm u bil-miktub għall-finijiet tad-diskussjoni kkonċernata.</w:t>
      </w:r>
    </w:p>
    <w:p w14:paraId="314A373C" w14:textId="77777777" w:rsidR="00BE4765" w:rsidRPr="00EA56B3" w:rsidRDefault="00BE4765" w:rsidP="00BE4765">
      <w:r w:rsidRPr="00EA56B3">
        <w:rPr>
          <w:rStyle w:val="HideTWBExt"/>
          <w:color w:val="auto"/>
        </w:rPr>
        <w:t>&lt;/Amend&gt;</w:t>
      </w:r>
    </w:p>
    <w:p w14:paraId="0735C32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234</w:t>
      </w:r>
      <w:r w:rsidRPr="00EA56B3">
        <w:rPr>
          <w:rStyle w:val="HideTWBExt"/>
          <w:color w:val="auto"/>
        </w:rPr>
        <w:t>&lt;/NumAm&gt;</w:t>
      </w:r>
    </w:p>
    <w:p w14:paraId="348B83A8"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6746A67C" w14:textId="77777777" w:rsidR="00BE4765" w:rsidRPr="00EA56B3" w:rsidRDefault="00BE4765" w:rsidP="00BE4765">
      <w:pPr>
        <w:pStyle w:val="NormalBold"/>
      </w:pPr>
      <w:r w:rsidRPr="00EA56B3">
        <w:rPr>
          <w:rStyle w:val="HideTWBExt"/>
          <w:b w:val="0"/>
          <w:color w:val="auto"/>
        </w:rPr>
        <w:t>&lt;/RepeatBlock-By&gt;</w:t>
      </w:r>
    </w:p>
    <w:p w14:paraId="1C6DD6D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CD6B564" w14:textId="77777777" w:rsidR="00BE4765" w:rsidRPr="00EA56B3" w:rsidRDefault="00BE4765" w:rsidP="00BE4765">
      <w:pPr>
        <w:pStyle w:val="NormalBold"/>
      </w:pPr>
      <w:r w:rsidRPr="00EA56B3">
        <w:rPr>
          <w:rStyle w:val="HideTWBExt"/>
          <w:color w:val="auto"/>
        </w:rPr>
        <w:t>&lt;Article&gt;</w:t>
      </w:r>
      <w:r w:rsidRPr="00EA56B3">
        <w:t>Artikolu 15 – paragrafu 5</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820AA30" w14:textId="77777777" w:rsidTr="00100968">
        <w:trPr>
          <w:trHeight w:hRule="exact" w:val="240"/>
          <w:jc w:val="center"/>
        </w:trPr>
        <w:tc>
          <w:tcPr>
            <w:tcW w:w="9752" w:type="dxa"/>
            <w:gridSpan w:val="2"/>
            <w:tcBorders>
              <w:top w:val="nil"/>
              <w:left w:val="nil"/>
              <w:bottom w:val="nil"/>
              <w:right w:val="nil"/>
            </w:tcBorders>
          </w:tcPr>
          <w:p w14:paraId="13F99047" w14:textId="77777777" w:rsidR="00BE4765" w:rsidRPr="00EA56B3" w:rsidRDefault="00BE4765" w:rsidP="00100968"/>
        </w:tc>
      </w:tr>
      <w:tr w:rsidR="00390D4C" w:rsidRPr="00EA56B3" w14:paraId="7BFD9FDA" w14:textId="77777777" w:rsidTr="00100968">
        <w:trPr>
          <w:trHeight w:val="240"/>
          <w:jc w:val="center"/>
        </w:trPr>
        <w:tc>
          <w:tcPr>
            <w:tcW w:w="4876" w:type="dxa"/>
            <w:tcBorders>
              <w:top w:val="nil"/>
              <w:left w:val="nil"/>
              <w:bottom w:val="nil"/>
              <w:right w:val="nil"/>
            </w:tcBorders>
          </w:tcPr>
          <w:p w14:paraId="482DEEB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52AF4CA" w14:textId="77777777" w:rsidR="00BE4765" w:rsidRPr="00EA56B3" w:rsidRDefault="00BE4765" w:rsidP="00100968">
            <w:pPr>
              <w:pStyle w:val="AmColumnHeading"/>
            </w:pPr>
            <w:r w:rsidRPr="00EA56B3">
              <w:t>Emenda</w:t>
            </w:r>
          </w:p>
        </w:tc>
      </w:tr>
      <w:tr w:rsidR="00390D4C" w:rsidRPr="00EA56B3" w14:paraId="01F373C1" w14:textId="77777777" w:rsidTr="00100968">
        <w:trPr>
          <w:jc w:val="center"/>
        </w:trPr>
        <w:tc>
          <w:tcPr>
            <w:tcW w:w="4876" w:type="dxa"/>
            <w:tcBorders>
              <w:top w:val="nil"/>
              <w:left w:val="nil"/>
              <w:bottom w:val="nil"/>
              <w:right w:val="nil"/>
            </w:tcBorders>
          </w:tcPr>
          <w:p w14:paraId="4BEA706C" w14:textId="77777777" w:rsidR="00BE4765" w:rsidRPr="00EA56B3" w:rsidRDefault="00BE4765" w:rsidP="00100968">
            <w:pPr>
              <w:pStyle w:val="Normal6a"/>
            </w:pPr>
            <w:r w:rsidRPr="00EA56B3">
              <w:t>5.</w:t>
            </w:r>
            <w:r w:rsidRPr="00EA56B3">
              <w:tab/>
              <w:t>Ir-regoli ta’ proċedura ta’ kull kumitat għandhom jistabbilixxu l-proċeduri għas-sostituzzjoni u l-kooptjar tal-membri, għall-ħolqien u l-organizzazzjoni tal-gruppi ta’ ħidma u għad-delega ta’ ċerti kompiti lil tali gruppi ta’ ħidma, jekk applikabbli. Ir-regoli ta’ proċedura għandhom jistabbilixxu wkoll proċedura għall-adozzjoni urġenti ta’ opinjonijiet u għall-ġestjoni ta’ kunflitti ta’ interess. Ir-regoli ta’ proċedura għandhom jiġu ppubblikati.</w:t>
            </w:r>
          </w:p>
        </w:tc>
        <w:tc>
          <w:tcPr>
            <w:tcW w:w="4876" w:type="dxa"/>
            <w:tcBorders>
              <w:top w:val="nil"/>
              <w:left w:val="nil"/>
              <w:bottom w:val="nil"/>
              <w:right w:val="nil"/>
            </w:tcBorders>
          </w:tcPr>
          <w:p w14:paraId="7BE7AD62" w14:textId="77777777" w:rsidR="00BE4765" w:rsidRPr="00EA56B3" w:rsidRDefault="00BE4765" w:rsidP="00100968">
            <w:pPr>
              <w:pStyle w:val="Normal6a"/>
            </w:pPr>
            <w:r w:rsidRPr="00EA56B3">
              <w:t>5.</w:t>
            </w:r>
            <w:r w:rsidRPr="00EA56B3">
              <w:tab/>
              <w:t xml:space="preserve">Ir-regoli ta’ proċedura ta’ kull kumitat għandhom jistabbilixxu l-proċeduri għas-sostituzzjoni u l-kooptjar tal-membri, għall-ħolqien u l-organizzazzjoni tal-gruppi ta’ ħidma u għad-delega ta’ ċerti kompiti lil tali gruppi ta’ ħidma, jekk applikabbli. Ir-regoli ta’ proċedura għandhom jistabbilixxu wkoll proċedura għall-adozzjoni urġenti ta’ opinjonijiet u għall-ġestjoni ta’ kunflitti ta’ interess. </w:t>
            </w:r>
            <w:r w:rsidRPr="00EA56B3">
              <w:rPr>
                <w:b/>
                <w:i/>
              </w:rPr>
              <w:t>Kwalunkwe delega tal-kompiti lill-gruppi ta’ ħidma ma għandhiex taffettwa r-responsabbiltà tal-Kumitat għall-opinjoni finali.</w:t>
            </w:r>
            <w:r w:rsidRPr="00EA56B3">
              <w:t xml:space="preserve"> Ir-regoli ta’ proċedura għandhom jiġu ppubblikati.</w:t>
            </w:r>
          </w:p>
        </w:tc>
      </w:tr>
    </w:tbl>
    <w:p w14:paraId="73AC5CF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6789116"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4A62B981" w14:textId="77777777" w:rsidR="00BE4765" w:rsidRPr="00EA56B3" w:rsidRDefault="00BE4765" w:rsidP="00BE4765">
      <w:pPr>
        <w:pStyle w:val="AmJustText"/>
      </w:pPr>
      <w:r w:rsidRPr="00EA56B3">
        <w:t>Filwaqt li l-proposta tal-Kummissjoni tippermetti lill-kumitati jiddelegaw ċerti kompiti lill-gruppi ta’ ħidma, hija ma tiċċarax b’mod espliċitu kif tinżamm ir-responsabbiltà għall-opinjoni finali. Għalhekk huwa importanti li jiġu żgurati ċ-ċarezza legali u l-obbligu ta’ rendikont billi jiġi kkonfermat li l-kumitat jibqa’ kompletament responsabbli għall-opinjonijiet imħejjija bl-involviment tal-gruppi ta’ ħidma. Dan isaħħaħ it-trasparenza u l-fiduċja fil-proċess tat-teħid ta’ deċiżjonijiet xjentifiċi, mingħajr ma jillimita l-flessibbiltà jew it-titjib fl-effiċjenza.</w:t>
      </w:r>
    </w:p>
    <w:p w14:paraId="487372C3" w14:textId="77777777" w:rsidR="00BE4765" w:rsidRPr="00EA56B3" w:rsidRDefault="00BE4765" w:rsidP="00BE4765">
      <w:r w:rsidRPr="00EA56B3">
        <w:rPr>
          <w:rStyle w:val="HideTWBExt"/>
          <w:color w:val="auto"/>
        </w:rPr>
        <w:t>&lt;/Amend&gt;</w:t>
      </w:r>
    </w:p>
    <w:p w14:paraId="10068812"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235</w:t>
      </w:r>
      <w:r w:rsidRPr="00EA56B3">
        <w:rPr>
          <w:rStyle w:val="HideTWBExt"/>
          <w:color w:val="auto"/>
        </w:rPr>
        <w:t>&lt;/NumAm&gt;</w:t>
      </w:r>
    </w:p>
    <w:p w14:paraId="659EDD39"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1A99C6E0" w14:textId="77777777" w:rsidR="00BE4765" w:rsidRPr="00EA56B3" w:rsidRDefault="00BE4765" w:rsidP="00BE4765">
      <w:pPr>
        <w:pStyle w:val="NormalBold"/>
      </w:pPr>
      <w:r w:rsidRPr="00EA56B3">
        <w:rPr>
          <w:rStyle w:val="HideTWBExt"/>
          <w:b w:val="0"/>
          <w:color w:val="auto"/>
        </w:rPr>
        <w:t>&lt;/RepeatBlock-By&gt;</w:t>
      </w:r>
    </w:p>
    <w:p w14:paraId="186F39D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E09FAD6" w14:textId="77777777" w:rsidR="00BE4765" w:rsidRPr="00EA56B3" w:rsidRDefault="00BE4765" w:rsidP="00BE4765">
      <w:pPr>
        <w:pStyle w:val="NormalBold"/>
      </w:pPr>
      <w:r w:rsidRPr="00EA56B3">
        <w:rPr>
          <w:rStyle w:val="HideTWBExt"/>
          <w:color w:val="auto"/>
        </w:rPr>
        <w:t>&lt;Article&gt;</w:t>
      </w:r>
      <w:r w:rsidRPr="00EA56B3">
        <w:t>Artikolu 15 – paragrafu 6a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47AACDE" w14:textId="77777777" w:rsidTr="00100968">
        <w:trPr>
          <w:trHeight w:hRule="exact" w:val="240"/>
          <w:jc w:val="center"/>
        </w:trPr>
        <w:tc>
          <w:tcPr>
            <w:tcW w:w="9752" w:type="dxa"/>
            <w:gridSpan w:val="2"/>
            <w:tcBorders>
              <w:top w:val="nil"/>
              <w:left w:val="nil"/>
              <w:bottom w:val="nil"/>
              <w:right w:val="nil"/>
            </w:tcBorders>
          </w:tcPr>
          <w:p w14:paraId="5FE8E3DE" w14:textId="77777777" w:rsidR="00BE4765" w:rsidRPr="00EA56B3" w:rsidRDefault="00BE4765" w:rsidP="00100968"/>
        </w:tc>
      </w:tr>
      <w:tr w:rsidR="00390D4C" w:rsidRPr="00EA56B3" w14:paraId="48648E61" w14:textId="77777777" w:rsidTr="00100968">
        <w:trPr>
          <w:trHeight w:val="240"/>
          <w:jc w:val="center"/>
        </w:trPr>
        <w:tc>
          <w:tcPr>
            <w:tcW w:w="4876" w:type="dxa"/>
            <w:tcBorders>
              <w:top w:val="nil"/>
              <w:left w:val="nil"/>
              <w:bottom w:val="nil"/>
              <w:right w:val="nil"/>
            </w:tcBorders>
          </w:tcPr>
          <w:p w14:paraId="714685B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98542E8" w14:textId="77777777" w:rsidR="00BE4765" w:rsidRPr="00EA56B3" w:rsidRDefault="00BE4765" w:rsidP="00100968">
            <w:pPr>
              <w:pStyle w:val="AmColumnHeading"/>
            </w:pPr>
            <w:r w:rsidRPr="00EA56B3">
              <w:t>Emenda</w:t>
            </w:r>
          </w:p>
        </w:tc>
      </w:tr>
      <w:tr w:rsidR="00390D4C" w:rsidRPr="00EA56B3" w14:paraId="7FC8B1D8" w14:textId="77777777" w:rsidTr="00100968">
        <w:trPr>
          <w:jc w:val="center"/>
        </w:trPr>
        <w:tc>
          <w:tcPr>
            <w:tcW w:w="4876" w:type="dxa"/>
            <w:tcBorders>
              <w:top w:val="nil"/>
              <w:left w:val="nil"/>
              <w:bottom w:val="nil"/>
              <w:right w:val="nil"/>
            </w:tcBorders>
          </w:tcPr>
          <w:p w14:paraId="54B6FFBF" w14:textId="77777777" w:rsidR="00BE4765" w:rsidRPr="00EA56B3" w:rsidRDefault="00BE4765" w:rsidP="00100968">
            <w:pPr>
              <w:pStyle w:val="Normal6a"/>
            </w:pPr>
          </w:p>
        </w:tc>
        <w:tc>
          <w:tcPr>
            <w:tcW w:w="4876" w:type="dxa"/>
            <w:tcBorders>
              <w:top w:val="nil"/>
              <w:left w:val="nil"/>
              <w:bottom w:val="nil"/>
              <w:right w:val="nil"/>
            </w:tcBorders>
          </w:tcPr>
          <w:p w14:paraId="0B7E1A6E" w14:textId="77777777" w:rsidR="00BE4765" w:rsidRPr="00EA56B3" w:rsidRDefault="00BE4765" w:rsidP="00100968">
            <w:pPr>
              <w:pStyle w:val="Normal6a"/>
            </w:pPr>
            <w:r w:rsidRPr="00EA56B3">
              <w:rPr>
                <w:b/>
                <w:i/>
              </w:rPr>
              <w:t>6a.</w:t>
            </w:r>
            <w:r w:rsidRPr="00EA56B3">
              <w:tab/>
            </w:r>
            <w:r w:rsidRPr="00EA56B3">
              <w:rPr>
                <w:b/>
                <w:i/>
              </w:rPr>
              <w:t>Il-paragrafu 6 ma għandux japplika għall-Kumitat Xjentifiku dwar is-Sikurezza tal-Konsumatur li għandu jkun ippresedut minn żewġ Kopresidenti, f’konformità mal-governanza doppja tal-Kumitati kif speċifikat fl-Artikolu 15(3). Il-kopresidenza għandha tiġi organizzata kif ġej:</w:t>
            </w:r>
          </w:p>
        </w:tc>
      </w:tr>
      <w:tr w:rsidR="00390D4C" w:rsidRPr="00EA56B3" w14:paraId="34D35F11" w14:textId="77777777" w:rsidTr="00100968">
        <w:trPr>
          <w:jc w:val="center"/>
        </w:trPr>
        <w:tc>
          <w:tcPr>
            <w:tcW w:w="4876" w:type="dxa"/>
            <w:tcBorders>
              <w:top w:val="nil"/>
              <w:left w:val="nil"/>
              <w:bottom w:val="nil"/>
              <w:right w:val="nil"/>
            </w:tcBorders>
          </w:tcPr>
          <w:p w14:paraId="515B9B09" w14:textId="77777777" w:rsidR="00BE4765" w:rsidRPr="00EA56B3" w:rsidRDefault="00BE4765" w:rsidP="00100968">
            <w:pPr>
              <w:pStyle w:val="Normal6a"/>
            </w:pPr>
          </w:p>
        </w:tc>
        <w:tc>
          <w:tcPr>
            <w:tcW w:w="4876" w:type="dxa"/>
            <w:tcBorders>
              <w:top w:val="nil"/>
              <w:left w:val="nil"/>
              <w:bottom w:val="nil"/>
              <w:right w:val="nil"/>
            </w:tcBorders>
          </w:tcPr>
          <w:p w14:paraId="425793F1" w14:textId="77777777" w:rsidR="00BE4765" w:rsidRPr="00EA56B3" w:rsidRDefault="00BE4765" w:rsidP="00100968">
            <w:pPr>
              <w:pStyle w:val="Normal6a"/>
            </w:pPr>
            <w:r w:rsidRPr="00EA56B3">
              <w:rPr>
                <w:b/>
                <w:i/>
              </w:rPr>
              <w:t>(a) Kopresident wieħed għandu jkun impjegat tal-Aġenzija u għandu jinħatar mill-Bord tat-Tmexxija; dak il-Kopresident għandu jkun responsabbli għall-appoġġ amministrattiv tal-Kumitat,</w:t>
            </w:r>
          </w:p>
        </w:tc>
      </w:tr>
      <w:tr w:rsidR="00390D4C" w:rsidRPr="00EA56B3" w14:paraId="1A270561" w14:textId="77777777" w:rsidTr="00100968">
        <w:trPr>
          <w:jc w:val="center"/>
        </w:trPr>
        <w:tc>
          <w:tcPr>
            <w:tcW w:w="4876" w:type="dxa"/>
            <w:tcBorders>
              <w:top w:val="nil"/>
              <w:left w:val="nil"/>
              <w:bottom w:val="nil"/>
              <w:right w:val="nil"/>
            </w:tcBorders>
          </w:tcPr>
          <w:p w14:paraId="2BF2D2D6" w14:textId="77777777" w:rsidR="00BE4765" w:rsidRPr="00EA56B3" w:rsidRDefault="00BE4765" w:rsidP="00100968">
            <w:pPr>
              <w:pStyle w:val="Normal6a"/>
            </w:pPr>
          </w:p>
        </w:tc>
        <w:tc>
          <w:tcPr>
            <w:tcW w:w="4876" w:type="dxa"/>
            <w:tcBorders>
              <w:top w:val="nil"/>
              <w:left w:val="nil"/>
              <w:bottom w:val="nil"/>
              <w:right w:val="nil"/>
            </w:tcBorders>
          </w:tcPr>
          <w:p w14:paraId="1D8F3668" w14:textId="77777777" w:rsidR="00BE4765" w:rsidRPr="00EA56B3" w:rsidRDefault="00BE4765" w:rsidP="00100968">
            <w:pPr>
              <w:pStyle w:val="Normal6a"/>
            </w:pPr>
            <w:r w:rsidRPr="00EA56B3">
              <w:rPr>
                <w:b/>
                <w:i/>
              </w:rPr>
              <w:t>(b) Kopresident wieħed għandu jkun membru tal-SCCS u għandu jiġi elett mill-membri tal-kumitat; dak il-Kopresident għandu jkun responsabbli għad-direzzjoni xjentifika tal-ħidma tal-Kumitat.</w:t>
            </w:r>
          </w:p>
        </w:tc>
      </w:tr>
      <w:tr w:rsidR="00390D4C" w:rsidRPr="00EA56B3" w14:paraId="1ED74167" w14:textId="77777777" w:rsidTr="00100968">
        <w:trPr>
          <w:jc w:val="center"/>
        </w:trPr>
        <w:tc>
          <w:tcPr>
            <w:tcW w:w="4876" w:type="dxa"/>
            <w:tcBorders>
              <w:top w:val="nil"/>
              <w:left w:val="nil"/>
              <w:bottom w:val="nil"/>
              <w:right w:val="nil"/>
            </w:tcBorders>
          </w:tcPr>
          <w:p w14:paraId="66062CA8" w14:textId="77777777" w:rsidR="00BE4765" w:rsidRPr="00EA56B3" w:rsidRDefault="00BE4765" w:rsidP="00100968">
            <w:pPr>
              <w:pStyle w:val="Normal6a"/>
            </w:pPr>
          </w:p>
        </w:tc>
        <w:tc>
          <w:tcPr>
            <w:tcW w:w="4876" w:type="dxa"/>
            <w:tcBorders>
              <w:top w:val="nil"/>
              <w:left w:val="nil"/>
              <w:bottom w:val="nil"/>
              <w:right w:val="nil"/>
            </w:tcBorders>
          </w:tcPr>
          <w:p w14:paraId="15EC21BE" w14:textId="77777777" w:rsidR="00BE4765" w:rsidRPr="00EA56B3" w:rsidRDefault="00BE4765" w:rsidP="00100968">
            <w:pPr>
              <w:pStyle w:val="Normal6a"/>
            </w:pPr>
            <w:r w:rsidRPr="00EA56B3">
              <w:rPr>
                <w:b/>
                <w:i/>
              </w:rPr>
              <w:t>Id-diviżjoni dettaljata tal-kompiti bejn il-Kopresidenti għandha tiġi stabbilita fir-Regoli ta’ Proċedura tal-SCCS, mingħajr preġudizzju għall-indipendenza xjentifika tal-Kumitat.</w:t>
            </w:r>
          </w:p>
        </w:tc>
      </w:tr>
    </w:tbl>
    <w:p w14:paraId="42F4DBE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6A5957F" w14:textId="77777777" w:rsidR="00BE4765" w:rsidRPr="00EA56B3" w:rsidRDefault="00BE4765" w:rsidP="00BE4765">
      <w:r w:rsidRPr="00EA56B3">
        <w:rPr>
          <w:rStyle w:val="HideTWBExt"/>
          <w:color w:val="auto"/>
        </w:rPr>
        <w:t>&lt;/Amend&gt;</w:t>
      </w:r>
    </w:p>
    <w:p w14:paraId="5964FBC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236</w:t>
      </w:r>
      <w:r w:rsidRPr="00EA56B3">
        <w:rPr>
          <w:rStyle w:val="HideTWBExt"/>
          <w:color w:val="auto"/>
        </w:rPr>
        <w:t>&lt;/NumAm&gt;</w:t>
      </w:r>
    </w:p>
    <w:p w14:paraId="121C0EE9"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5974BFA8" w14:textId="77777777" w:rsidR="00BE4765" w:rsidRPr="00EA56B3" w:rsidRDefault="00BE4765" w:rsidP="00BE4765">
      <w:pPr>
        <w:pStyle w:val="NormalBold"/>
      </w:pPr>
      <w:r w:rsidRPr="00EA56B3">
        <w:rPr>
          <w:rStyle w:val="HideTWBExt"/>
          <w:b w:val="0"/>
          <w:color w:val="auto"/>
        </w:rPr>
        <w:t>&lt;/RepeatBlock-By&gt;</w:t>
      </w:r>
    </w:p>
    <w:p w14:paraId="6EE98704"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FED8F61" w14:textId="77777777" w:rsidR="00BE4765" w:rsidRPr="00EA56B3" w:rsidRDefault="00BE4765" w:rsidP="00BE4765">
      <w:pPr>
        <w:pStyle w:val="NormalBold"/>
      </w:pPr>
      <w:r w:rsidRPr="00EA56B3">
        <w:rPr>
          <w:rStyle w:val="HideTWBExt"/>
          <w:color w:val="auto"/>
        </w:rPr>
        <w:t>&lt;Article&gt;</w:t>
      </w:r>
      <w:r w:rsidRPr="00EA56B3">
        <w:t>Artikolu 15 – paragrafu 6a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53843B5" w14:textId="77777777" w:rsidTr="00100968">
        <w:trPr>
          <w:trHeight w:hRule="exact" w:val="240"/>
          <w:jc w:val="center"/>
        </w:trPr>
        <w:tc>
          <w:tcPr>
            <w:tcW w:w="9752" w:type="dxa"/>
            <w:gridSpan w:val="2"/>
            <w:tcBorders>
              <w:top w:val="nil"/>
              <w:left w:val="nil"/>
              <w:bottom w:val="nil"/>
              <w:right w:val="nil"/>
            </w:tcBorders>
          </w:tcPr>
          <w:p w14:paraId="27A23782" w14:textId="77777777" w:rsidR="00BE4765" w:rsidRPr="00EA56B3" w:rsidRDefault="00BE4765" w:rsidP="00100968"/>
        </w:tc>
      </w:tr>
      <w:tr w:rsidR="00390D4C" w:rsidRPr="00EA56B3" w14:paraId="68A76279" w14:textId="77777777" w:rsidTr="00100968">
        <w:trPr>
          <w:trHeight w:val="240"/>
          <w:jc w:val="center"/>
        </w:trPr>
        <w:tc>
          <w:tcPr>
            <w:tcW w:w="4876" w:type="dxa"/>
            <w:tcBorders>
              <w:top w:val="nil"/>
              <w:left w:val="nil"/>
              <w:bottom w:val="nil"/>
              <w:right w:val="nil"/>
            </w:tcBorders>
          </w:tcPr>
          <w:p w14:paraId="2A8A233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074B744" w14:textId="77777777" w:rsidR="00BE4765" w:rsidRPr="00EA56B3" w:rsidRDefault="00BE4765" w:rsidP="00100968">
            <w:pPr>
              <w:pStyle w:val="AmColumnHeading"/>
            </w:pPr>
            <w:r w:rsidRPr="00EA56B3">
              <w:t>Emenda</w:t>
            </w:r>
          </w:p>
        </w:tc>
      </w:tr>
      <w:tr w:rsidR="00390D4C" w:rsidRPr="00EA56B3" w14:paraId="4FD5D07F" w14:textId="77777777" w:rsidTr="00100968">
        <w:trPr>
          <w:jc w:val="center"/>
        </w:trPr>
        <w:tc>
          <w:tcPr>
            <w:tcW w:w="4876" w:type="dxa"/>
            <w:tcBorders>
              <w:top w:val="nil"/>
              <w:left w:val="nil"/>
              <w:bottom w:val="nil"/>
              <w:right w:val="nil"/>
            </w:tcBorders>
          </w:tcPr>
          <w:p w14:paraId="7879B3B0" w14:textId="77777777" w:rsidR="00BE4765" w:rsidRPr="00EA56B3" w:rsidRDefault="00BE4765" w:rsidP="00100968">
            <w:pPr>
              <w:pStyle w:val="Normal6a"/>
            </w:pPr>
          </w:p>
        </w:tc>
        <w:tc>
          <w:tcPr>
            <w:tcW w:w="4876" w:type="dxa"/>
            <w:tcBorders>
              <w:top w:val="nil"/>
              <w:left w:val="nil"/>
              <w:bottom w:val="nil"/>
              <w:right w:val="nil"/>
            </w:tcBorders>
          </w:tcPr>
          <w:p w14:paraId="6FEF712D" w14:textId="77777777" w:rsidR="00BE4765" w:rsidRPr="00EA56B3" w:rsidRDefault="00BE4765" w:rsidP="00100968">
            <w:pPr>
              <w:pStyle w:val="Normal6a"/>
            </w:pPr>
            <w:r w:rsidRPr="00EA56B3">
              <w:rPr>
                <w:b/>
                <w:i/>
              </w:rPr>
              <w:t>6a.</w:t>
            </w:r>
            <w:r w:rsidRPr="00EA56B3">
              <w:tab/>
            </w:r>
            <w:r w:rsidRPr="00EA56B3">
              <w:rPr>
                <w:b/>
                <w:i/>
              </w:rPr>
              <w:t>Il-paragrafu 6 ma għandux japplika għall-Kumitat Xjentifiku dwar is-Sikurezza tal-Konsumatur (SCCS), li għandu jinnomina l-President tiegħu minn fost il-membri tiegħu.</w:t>
            </w:r>
          </w:p>
        </w:tc>
      </w:tr>
    </w:tbl>
    <w:p w14:paraId="58AC696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955A43C"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58A74A1" w14:textId="77777777" w:rsidR="00BE4765" w:rsidRPr="00EA56B3" w:rsidRDefault="00BE4765" w:rsidP="00BE4765">
      <w:pPr>
        <w:pStyle w:val="AmJustText"/>
      </w:pPr>
      <w:r w:rsidRPr="00EA56B3">
        <w:t>L-emenda żżomm is-sistema attwali li biha l-President tal-SCCS jiġi elett minn fost il-membri tiegħu. Dan huwa essenzjali biex tiġi ssalvagwardjata l-indipendenza xjentifika, jiġu pprevenuti l-kunflitti ta’ interess, tiġi żgurata l-kontinwità, u jiġu ppreżervati l-kredibbiltà, l-effettività u r-rwol tal-SCCS bħala l-korp ta’ referenza tal-UE għall-valutazzjoni tar-riskju tal-kożmetiċi.</w:t>
      </w:r>
    </w:p>
    <w:p w14:paraId="7BA90E5D" w14:textId="77777777" w:rsidR="00BE4765" w:rsidRPr="00EA56B3" w:rsidRDefault="00BE4765" w:rsidP="00BE4765">
      <w:r w:rsidRPr="00EA56B3">
        <w:rPr>
          <w:rStyle w:val="HideTWBExt"/>
          <w:color w:val="auto"/>
        </w:rPr>
        <w:t>&lt;/Amend&gt;</w:t>
      </w:r>
    </w:p>
    <w:p w14:paraId="1F9909B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237</w:t>
      </w:r>
      <w:r w:rsidRPr="00EA56B3">
        <w:rPr>
          <w:rStyle w:val="HideTWBExt"/>
          <w:color w:val="auto"/>
        </w:rPr>
        <w:t>&lt;/NumAm&gt;</w:t>
      </w:r>
    </w:p>
    <w:p w14:paraId="4D174631"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10EC97ED" w14:textId="77777777" w:rsidR="00BE4765" w:rsidRPr="00EA56B3" w:rsidRDefault="00BE4765" w:rsidP="00BE4765">
      <w:pPr>
        <w:pStyle w:val="NormalBold"/>
      </w:pPr>
      <w:r w:rsidRPr="00EA56B3">
        <w:rPr>
          <w:rStyle w:val="HideTWBExt"/>
          <w:b w:val="0"/>
          <w:color w:val="auto"/>
        </w:rPr>
        <w:t>&lt;/RepeatBlock-By&gt;</w:t>
      </w:r>
    </w:p>
    <w:p w14:paraId="5F8D159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2815DE7" w14:textId="77777777" w:rsidR="00BE4765" w:rsidRPr="00EA56B3" w:rsidRDefault="00BE4765" w:rsidP="00BE4765">
      <w:pPr>
        <w:pStyle w:val="NormalBold"/>
      </w:pPr>
      <w:r w:rsidRPr="00EA56B3">
        <w:rPr>
          <w:rStyle w:val="HideTWBExt"/>
          <w:color w:val="auto"/>
        </w:rPr>
        <w:t>&lt;Article&gt;</w:t>
      </w:r>
      <w:r w:rsidRPr="00EA56B3">
        <w:t>Artikolu 15a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186F896" w14:textId="77777777" w:rsidTr="00100968">
        <w:trPr>
          <w:trHeight w:hRule="exact" w:val="240"/>
          <w:jc w:val="center"/>
        </w:trPr>
        <w:tc>
          <w:tcPr>
            <w:tcW w:w="9752" w:type="dxa"/>
            <w:gridSpan w:val="2"/>
            <w:tcBorders>
              <w:top w:val="nil"/>
              <w:left w:val="nil"/>
              <w:bottom w:val="nil"/>
              <w:right w:val="nil"/>
            </w:tcBorders>
          </w:tcPr>
          <w:p w14:paraId="77FC34EA" w14:textId="77777777" w:rsidR="00BE4765" w:rsidRPr="00EA56B3" w:rsidRDefault="00BE4765" w:rsidP="00100968"/>
        </w:tc>
      </w:tr>
      <w:tr w:rsidR="00390D4C" w:rsidRPr="00EA56B3" w14:paraId="254E4EC8" w14:textId="77777777" w:rsidTr="00100968">
        <w:trPr>
          <w:trHeight w:val="240"/>
          <w:jc w:val="center"/>
        </w:trPr>
        <w:tc>
          <w:tcPr>
            <w:tcW w:w="4876" w:type="dxa"/>
            <w:tcBorders>
              <w:top w:val="nil"/>
              <w:left w:val="nil"/>
              <w:bottom w:val="nil"/>
              <w:right w:val="nil"/>
            </w:tcBorders>
          </w:tcPr>
          <w:p w14:paraId="51FB4478"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F7E8F5A" w14:textId="77777777" w:rsidR="00BE4765" w:rsidRPr="00EA56B3" w:rsidRDefault="00BE4765" w:rsidP="00100968">
            <w:pPr>
              <w:pStyle w:val="AmColumnHeading"/>
            </w:pPr>
            <w:r w:rsidRPr="00EA56B3">
              <w:t>Emenda</w:t>
            </w:r>
          </w:p>
        </w:tc>
      </w:tr>
      <w:tr w:rsidR="00390D4C" w:rsidRPr="00EA56B3" w14:paraId="28F0A179" w14:textId="77777777" w:rsidTr="00100968">
        <w:trPr>
          <w:jc w:val="center"/>
        </w:trPr>
        <w:tc>
          <w:tcPr>
            <w:tcW w:w="4876" w:type="dxa"/>
            <w:tcBorders>
              <w:top w:val="nil"/>
              <w:left w:val="nil"/>
              <w:bottom w:val="nil"/>
              <w:right w:val="nil"/>
            </w:tcBorders>
          </w:tcPr>
          <w:p w14:paraId="48311563" w14:textId="77777777" w:rsidR="00BE4765" w:rsidRPr="00EA56B3" w:rsidRDefault="00BE4765" w:rsidP="00100968">
            <w:pPr>
              <w:pStyle w:val="Normal6a"/>
            </w:pPr>
          </w:p>
        </w:tc>
        <w:tc>
          <w:tcPr>
            <w:tcW w:w="4876" w:type="dxa"/>
            <w:tcBorders>
              <w:top w:val="nil"/>
              <w:left w:val="nil"/>
              <w:bottom w:val="nil"/>
              <w:right w:val="nil"/>
            </w:tcBorders>
          </w:tcPr>
          <w:p w14:paraId="1E0E62CA" w14:textId="77777777" w:rsidR="00BE4765" w:rsidRPr="00EA56B3" w:rsidRDefault="00BE4765" w:rsidP="00100968">
            <w:pPr>
              <w:pStyle w:val="Normal6a"/>
              <w:jc w:val="center"/>
            </w:pPr>
            <w:r w:rsidRPr="00EA56B3">
              <w:rPr>
                <w:b/>
                <w:i/>
              </w:rPr>
              <w:t>Artikolu 15a</w:t>
            </w:r>
            <w:r w:rsidRPr="00EA56B3">
              <w:tab/>
            </w:r>
          </w:p>
        </w:tc>
      </w:tr>
      <w:tr w:rsidR="00390D4C" w:rsidRPr="00EA56B3" w14:paraId="7411116F" w14:textId="77777777" w:rsidTr="00100968">
        <w:trPr>
          <w:jc w:val="center"/>
        </w:trPr>
        <w:tc>
          <w:tcPr>
            <w:tcW w:w="4876" w:type="dxa"/>
            <w:tcBorders>
              <w:top w:val="nil"/>
              <w:left w:val="nil"/>
              <w:bottom w:val="nil"/>
              <w:right w:val="nil"/>
            </w:tcBorders>
          </w:tcPr>
          <w:p w14:paraId="326F5A60" w14:textId="77777777" w:rsidR="00BE4765" w:rsidRPr="00EA56B3" w:rsidRDefault="00BE4765" w:rsidP="00100968">
            <w:pPr>
              <w:pStyle w:val="Normal6a"/>
            </w:pPr>
          </w:p>
        </w:tc>
        <w:tc>
          <w:tcPr>
            <w:tcW w:w="4876" w:type="dxa"/>
            <w:tcBorders>
              <w:top w:val="nil"/>
              <w:left w:val="nil"/>
              <w:bottom w:val="nil"/>
              <w:right w:val="nil"/>
            </w:tcBorders>
          </w:tcPr>
          <w:p w14:paraId="74EAF049" w14:textId="77777777" w:rsidR="00BE4765" w:rsidRPr="00EA56B3" w:rsidRDefault="00BE4765" w:rsidP="00100968">
            <w:pPr>
              <w:pStyle w:val="Normal6a"/>
            </w:pPr>
            <w:r w:rsidRPr="00EA56B3">
              <w:rPr>
                <w:b/>
                <w:i/>
              </w:rPr>
              <w:t>Għal-laqgħat kollha tal-Kumitat għandhom ikunu disponibbli għall-pubbliku sommarji sostanzjali fi żmien debitu, sabiex il-pubbliku jkun jista’ jsegwi l-progress li jkun sar fuq dossiers u punti oħra diskussi, jifhem kwistjonijiet pendenti u kwalunkwe raġuni għal deċiżjonijiet, opinjonijiet jew dewmien. Barra minn hekk, għandu jiġi ppubblikat kwalunkwe dokument ta’ kumitat, tal-Aġenzija jew tal-Kummissjoni dwar suġġetti ġenerali u mhux speċifiċi għas-sustanza ta’ Kumitat.</w:t>
            </w:r>
          </w:p>
        </w:tc>
      </w:tr>
    </w:tbl>
    <w:p w14:paraId="4DD6C55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35D5161"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6E07C79C" w14:textId="77777777" w:rsidR="00BE4765" w:rsidRPr="00EA56B3" w:rsidRDefault="00BE4765" w:rsidP="00BE4765">
      <w:pPr>
        <w:pStyle w:val="AmJustText"/>
      </w:pPr>
      <w:r w:rsidRPr="00EA56B3">
        <w:t>ECHA regularly only publishes so-called “final minutes” after committee meetings. These documents show which topics were discussed, but in most cases do not allow to track the progress of the meeting and the meeting results in detail. For this reason, the approach is often perceived as non-transparent by those affected and also by the public. Greater transparency has two effects: Stakeholders gain a better understanding of how ECHA works, enabling them to prepare better applications for authorisations or better comments for public consultations, for example. Thus, authorities can process applications, decisions, and opinions more efficiently. In addition, documents on overarching, non-substance-specific topics, e.g., the approach for prioritising SVHCs, the inclusion of substances in REACH Annex XIV, the evaluation of authorisation applications and restriction proposals, etc., should be published together with the “full minutes” of a meeting.In addition, documents on overarching, non-substance-specific topics, e.g., the approach for prioritising SVHCs, the inclusion of substances in REACH Annex XIV, the evaluation of authorisation applications and restriction proposals, etc., should be published together with the “full minutes” of a meeting.</w:t>
      </w:r>
    </w:p>
    <w:p w14:paraId="3B818F8D" w14:textId="77777777" w:rsidR="00BE4765" w:rsidRPr="00EA56B3" w:rsidRDefault="00BE4765" w:rsidP="00BE4765">
      <w:r w:rsidRPr="00EA56B3">
        <w:rPr>
          <w:rStyle w:val="HideTWBExt"/>
          <w:color w:val="auto"/>
        </w:rPr>
        <w:t>&lt;/Amend&gt;</w:t>
      </w:r>
    </w:p>
    <w:p w14:paraId="746CF30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238</w:t>
      </w:r>
      <w:r w:rsidRPr="00EA56B3">
        <w:rPr>
          <w:rStyle w:val="HideTWBExt"/>
          <w:color w:val="auto"/>
        </w:rPr>
        <w:t>&lt;/NumAm&gt;</w:t>
      </w:r>
    </w:p>
    <w:p w14:paraId="12B364F4"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07349439" w14:textId="77777777" w:rsidR="00BE4765" w:rsidRPr="00EA56B3" w:rsidRDefault="00BE4765" w:rsidP="00BE4765">
      <w:pPr>
        <w:pStyle w:val="NormalBold"/>
      </w:pPr>
      <w:r w:rsidRPr="00EA56B3">
        <w:rPr>
          <w:rStyle w:val="HideTWBExt"/>
          <w:b w:val="0"/>
          <w:color w:val="auto"/>
        </w:rPr>
        <w:t>&lt;/RepeatBlock-By&gt;</w:t>
      </w:r>
    </w:p>
    <w:p w14:paraId="07270F4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082A01E" w14:textId="77777777" w:rsidR="00BE4765" w:rsidRPr="00EA56B3" w:rsidRDefault="00BE4765" w:rsidP="00BE4765">
      <w:pPr>
        <w:pStyle w:val="NormalBold"/>
      </w:pPr>
      <w:r w:rsidRPr="00EA56B3">
        <w:rPr>
          <w:rStyle w:val="HideTWBExt"/>
          <w:color w:val="auto"/>
        </w:rPr>
        <w:t>&lt;Article&gt;</w:t>
      </w:r>
      <w:r w:rsidRPr="00EA56B3">
        <w:t>Artikolu 16 – paragrafu 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58CD201" w14:textId="77777777" w:rsidTr="00100968">
        <w:trPr>
          <w:trHeight w:hRule="exact" w:val="240"/>
          <w:jc w:val="center"/>
        </w:trPr>
        <w:tc>
          <w:tcPr>
            <w:tcW w:w="9752" w:type="dxa"/>
            <w:gridSpan w:val="2"/>
            <w:tcBorders>
              <w:top w:val="nil"/>
              <w:left w:val="nil"/>
              <w:bottom w:val="nil"/>
              <w:right w:val="nil"/>
            </w:tcBorders>
          </w:tcPr>
          <w:p w14:paraId="2E4559A5" w14:textId="77777777" w:rsidR="00BE4765" w:rsidRPr="00EA56B3" w:rsidRDefault="00BE4765" w:rsidP="00100968"/>
        </w:tc>
      </w:tr>
      <w:tr w:rsidR="00390D4C" w:rsidRPr="00EA56B3" w14:paraId="6939D825" w14:textId="77777777" w:rsidTr="00100968">
        <w:trPr>
          <w:trHeight w:val="240"/>
          <w:jc w:val="center"/>
        </w:trPr>
        <w:tc>
          <w:tcPr>
            <w:tcW w:w="4876" w:type="dxa"/>
            <w:tcBorders>
              <w:top w:val="nil"/>
              <w:left w:val="nil"/>
              <w:bottom w:val="nil"/>
              <w:right w:val="nil"/>
            </w:tcBorders>
          </w:tcPr>
          <w:p w14:paraId="7661452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CA67742" w14:textId="77777777" w:rsidR="00BE4765" w:rsidRPr="00EA56B3" w:rsidRDefault="00BE4765" w:rsidP="00100968">
            <w:pPr>
              <w:pStyle w:val="AmColumnHeading"/>
            </w:pPr>
            <w:r w:rsidRPr="00EA56B3">
              <w:t>Emenda</w:t>
            </w:r>
          </w:p>
        </w:tc>
      </w:tr>
      <w:tr w:rsidR="00390D4C" w:rsidRPr="00EA56B3" w14:paraId="70FCC759" w14:textId="77777777" w:rsidTr="00100968">
        <w:trPr>
          <w:jc w:val="center"/>
        </w:trPr>
        <w:tc>
          <w:tcPr>
            <w:tcW w:w="4876" w:type="dxa"/>
            <w:tcBorders>
              <w:top w:val="nil"/>
              <w:left w:val="nil"/>
              <w:bottom w:val="nil"/>
              <w:right w:val="nil"/>
            </w:tcBorders>
          </w:tcPr>
          <w:p w14:paraId="6B25F3FB" w14:textId="77777777" w:rsidR="00BE4765" w:rsidRPr="00EA56B3" w:rsidRDefault="00BE4765" w:rsidP="00100968">
            <w:pPr>
              <w:pStyle w:val="Normal6a"/>
            </w:pPr>
            <w:r w:rsidRPr="00EA56B3">
              <w:t>4.</w:t>
            </w:r>
            <w:r w:rsidRPr="00EA56B3">
              <w:tab/>
              <w:t>L-Aġenzija għandha żżomm lista aġġornata ta’ esperti, li għandha tinkludi l-esperti msemmija fl-Artikolu 16(1) u esperti oħrajn identifikati direttament mill-Aġenzija.</w:t>
            </w:r>
          </w:p>
        </w:tc>
        <w:tc>
          <w:tcPr>
            <w:tcW w:w="4876" w:type="dxa"/>
            <w:tcBorders>
              <w:top w:val="nil"/>
              <w:left w:val="nil"/>
              <w:bottom w:val="nil"/>
              <w:right w:val="nil"/>
            </w:tcBorders>
          </w:tcPr>
          <w:p w14:paraId="2A0DDDA5" w14:textId="77777777" w:rsidR="00BE4765" w:rsidRPr="00EA56B3" w:rsidRDefault="00BE4765" w:rsidP="00100968">
            <w:pPr>
              <w:pStyle w:val="Normal6a"/>
            </w:pPr>
            <w:r w:rsidRPr="00EA56B3">
              <w:t>4.</w:t>
            </w:r>
            <w:r w:rsidRPr="00EA56B3">
              <w:tab/>
              <w:t>L-Aġenzija għandha żżomm lista aġġornata ta’ esperti, li għandha tinkludi l-esperti msemmija fl-Artikolu 16(1) u esperti oħrajn identifikati direttament mill-Aġenzija.</w:t>
            </w:r>
            <w:r w:rsidRPr="00EA56B3">
              <w:rPr>
                <w:b/>
                <w:i/>
              </w:rPr>
              <w:t> Din il-lista għandha tiġi ppubblikat fuq is-sit web tal-Aġenzija.</w:t>
            </w:r>
          </w:p>
        </w:tc>
      </w:tr>
    </w:tbl>
    <w:p w14:paraId="2C789B51"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9EB412D" w14:textId="77777777" w:rsidR="00BE4765" w:rsidRPr="00EA56B3" w:rsidRDefault="00BE4765" w:rsidP="00BE4765">
      <w:r w:rsidRPr="00EA56B3">
        <w:rPr>
          <w:rStyle w:val="HideTWBExt"/>
          <w:color w:val="auto"/>
        </w:rPr>
        <w:t>&lt;/Amend&gt;</w:t>
      </w:r>
    </w:p>
    <w:p w14:paraId="4130318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239</w:t>
      </w:r>
      <w:r w:rsidRPr="00EA56B3">
        <w:rPr>
          <w:rStyle w:val="HideTWBExt"/>
          <w:color w:val="auto"/>
        </w:rPr>
        <w:t>&lt;/NumAm&gt;</w:t>
      </w:r>
    </w:p>
    <w:p w14:paraId="70E86A72"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1F487AEC" w14:textId="77777777" w:rsidR="00BE4765" w:rsidRPr="00EA56B3" w:rsidRDefault="00BE4765" w:rsidP="00BE4765">
      <w:pPr>
        <w:pStyle w:val="NormalBold"/>
      </w:pPr>
      <w:r w:rsidRPr="00EA56B3">
        <w:rPr>
          <w:rStyle w:val="HideTWBExt"/>
          <w:b w:val="0"/>
          <w:color w:val="auto"/>
        </w:rPr>
        <w:t>&lt;/RepeatBlock-By&gt;</w:t>
      </w:r>
    </w:p>
    <w:p w14:paraId="3AA06B9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74CD1CE" w14:textId="77777777" w:rsidR="00BE4765" w:rsidRPr="00EA56B3" w:rsidRDefault="00BE4765" w:rsidP="00BE4765">
      <w:pPr>
        <w:pStyle w:val="NormalBold"/>
      </w:pPr>
      <w:r w:rsidRPr="00EA56B3">
        <w:rPr>
          <w:rStyle w:val="HideTWBExt"/>
          <w:color w:val="auto"/>
        </w:rPr>
        <w:t>&lt;Article&gt;</w:t>
      </w:r>
      <w:r w:rsidRPr="00EA56B3">
        <w:t>Artikolu 16 – paragrafu 4</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7B6725E" w14:textId="77777777" w:rsidTr="00100968">
        <w:trPr>
          <w:trHeight w:hRule="exact" w:val="240"/>
          <w:jc w:val="center"/>
        </w:trPr>
        <w:tc>
          <w:tcPr>
            <w:tcW w:w="9752" w:type="dxa"/>
            <w:gridSpan w:val="2"/>
            <w:tcBorders>
              <w:top w:val="nil"/>
              <w:left w:val="nil"/>
              <w:bottom w:val="nil"/>
              <w:right w:val="nil"/>
            </w:tcBorders>
          </w:tcPr>
          <w:p w14:paraId="1919A407" w14:textId="77777777" w:rsidR="00BE4765" w:rsidRPr="00EA56B3" w:rsidRDefault="00BE4765" w:rsidP="00100968"/>
        </w:tc>
      </w:tr>
      <w:tr w:rsidR="00390D4C" w:rsidRPr="00EA56B3" w14:paraId="223AA9F8" w14:textId="77777777" w:rsidTr="00100968">
        <w:trPr>
          <w:trHeight w:val="240"/>
          <w:jc w:val="center"/>
        </w:trPr>
        <w:tc>
          <w:tcPr>
            <w:tcW w:w="4876" w:type="dxa"/>
            <w:tcBorders>
              <w:top w:val="nil"/>
              <w:left w:val="nil"/>
              <w:bottom w:val="nil"/>
              <w:right w:val="nil"/>
            </w:tcBorders>
          </w:tcPr>
          <w:p w14:paraId="7D4E411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E24BB85" w14:textId="77777777" w:rsidR="00BE4765" w:rsidRPr="00EA56B3" w:rsidRDefault="00BE4765" w:rsidP="00100968">
            <w:pPr>
              <w:pStyle w:val="AmColumnHeading"/>
            </w:pPr>
            <w:r w:rsidRPr="00EA56B3">
              <w:t>Emenda</w:t>
            </w:r>
          </w:p>
        </w:tc>
      </w:tr>
      <w:tr w:rsidR="00390D4C" w:rsidRPr="00EA56B3" w14:paraId="71EAEBB1" w14:textId="77777777" w:rsidTr="00100968">
        <w:trPr>
          <w:jc w:val="center"/>
        </w:trPr>
        <w:tc>
          <w:tcPr>
            <w:tcW w:w="4876" w:type="dxa"/>
            <w:tcBorders>
              <w:top w:val="nil"/>
              <w:left w:val="nil"/>
              <w:bottom w:val="nil"/>
              <w:right w:val="nil"/>
            </w:tcBorders>
          </w:tcPr>
          <w:p w14:paraId="3F9761F7" w14:textId="77777777" w:rsidR="00BE4765" w:rsidRPr="00EA56B3" w:rsidRDefault="00BE4765" w:rsidP="00100968">
            <w:pPr>
              <w:pStyle w:val="Normal6a"/>
            </w:pPr>
            <w:r w:rsidRPr="00EA56B3">
              <w:t>4.</w:t>
            </w:r>
            <w:r w:rsidRPr="00EA56B3">
              <w:tab/>
              <w:t>L-Aġenzija għandha żżomm lista aġġornata ta’ esperti, li għandha tinkludi l-esperti msemmija fl-Artikolu 16(1) u esperti oħrajn identifikati direttament mill-Aġenzija.</w:t>
            </w:r>
          </w:p>
        </w:tc>
        <w:tc>
          <w:tcPr>
            <w:tcW w:w="4876" w:type="dxa"/>
            <w:tcBorders>
              <w:top w:val="nil"/>
              <w:left w:val="nil"/>
              <w:bottom w:val="nil"/>
              <w:right w:val="nil"/>
            </w:tcBorders>
          </w:tcPr>
          <w:p w14:paraId="2D961686" w14:textId="77777777" w:rsidR="00BE4765" w:rsidRPr="00EA56B3" w:rsidRDefault="00BE4765" w:rsidP="00100968">
            <w:pPr>
              <w:pStyle w:val="Normal6a"/>
            </w:pPr>
            <w:r w:rsidRPr="00EA56B3">
              <w:t>4.</w:t>
            </w:r>
            <w:r w:rsidRPr="00EA56B3">
              <w:tab/>
              <w:t>L-Aġenzija għandha żżomm lista aġġornata ta’ esperti, li għandha tinkludi l-esperti msemmija fl-Artikolu 16(1) u esperti oħrajn identifikati direttament mill-Aġenzija</w:t>
            </w:r>
            <w:r w:rsidRPr="00EA56B3">
              <w:rPr>
                <w:b/>
                <w:bCs/>
                <w:i/>
                <w:iCs/>
              </w:rPr>
              <w:t>,</w:t>
            </w:r>
            <w:r w:rsidRPr="00EA56B3">
              <w:t xml:space="preserve"> </w:t>
            </w:r>
            <w:r w:rsidRPr="00EA56B3">
              <w:rPr>
                <w:b/>
                <w:bCs/>
                <w:i/>
                <w:iCs/>
              </w:rPr>
              <w:t>kif ukoll il-kwalifiki tagħhom</w:t>
            </w:r>
            <w:r w:rsidRPr="00EA56B3">
              <w:t>.</w:t>
            </w:r>
          </w:p>
        </w:tc>
      </w:tr>
    </w:tbl>
    <w:p w14:paraId="5C60DD6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B1AE595" w14:textId="77777777" w:rsidR="00BE4765" w:rsidRPr="00EA56B3" w:rsidRDefault="00BE4765" w:rsidP="00BE4765">
      <w:r w:rsidRPr="00EA56B3">
        <w:rPr>
          <w:rStyle w:val="HideTWBExt"/>
          <w:color w:val="auto"/>
        </w:rPr>
        <w:t>&lt;/Amend&gt;</w:t>
      </w:r>
    </w:p>
    <w:p w14:paraId="21E62FD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240</w:t>
      </w:r>
      <w:r w:rsidRPr="00EA56B3">
        <w:rPr>
          <w:rStyle w:val="HideTWBExt"/>
          <w:color w:val="auto"/>
        </w:rPr>
        <w:t>&lt;/NumAm&gt;</w:t>
      </w:r>
    </w:p>
    <w:p w14:paraId="16C6131D"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47D8085E" w14:textId="77777777" w:rsidR="00BE4765" w:rsidRPr="00EA56B3" w:rsidRDefault="00BE4765" w:rsidP="00BE4765">
      <w:pPr>
        <w:pStyle w:val="NormalBold"/>
      </w:pPr>
      <w:r w:rsidRPr="00EA56B3">
        <w:rPr>
          <w:rStyle w:val="HideTWBExt"/>
          <w:b w:val="0"/>
          <w:color w:val="auto"/>
        </w:rPr>
        <w:t>&lt;/RepeatBlock-By&gt;</w:t>
      </w:r>
    </w:p>
    <w:p w14:paraId="45C5C6E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F6C7411" w14:textId="77777777" w:rsidR="00BE4765" w:rsidRPr="00EA56B3" w:rsidRDefault="00BE4765" w:rsidP="00BE4765">
      <w:pPr>
        <w:pStyle w:val="NormalBold"/>
      </w:pPr>
      <w:r w:rsidRPr="00EA56B3">
        <w:rPr>
          <w:rStyle w:val="HideTWBExt"/>
          <w:color w:val="auto"/>
        </w:rPr>
        <w:t>&lt;Article&gt;</w:t>
      </w:r>
      <w:r w:rsidRPr="00EA56B3">
        <w:t>Artikolu 19 – paragrafu 3</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557AD50" w14:textId="77777777" w:rsidTr="00100968">
        <w:trPr>
          <w:trHeight w:hRule="exact" w:val="240"/>
          <w:jc w:val="center"/>
        </w:trPr>
        <w:tc>
          <w:tcPr>
            <w:tcW w:w="9752" w:type="dxa"/>
            <w:gridSpan w:val="2"/>
            <w:tcBorders>
              <w:top w:val="nil"/>
              <w:left w:val="nil"/>
              <w:bottom w:val="nil"/>
              <w:right w:val="nil"/>
            </w:tcBorders>
          </w:tcPr>
          <w:p w14:paraId="0EAD9C73" w14:textId="77777777" w:rsidR="00BE4765" w:rsidRPr="00EA56B3" w:rsidRDefault="00BE4765" w:rsidP="00100968"/>
        </w:tc>
      </w:tr>
      <w:tr w:rsidR="00390D4C" w:rsidRPr="00EA56B3" w14:paraId="6F988CE2" w14:textId="77777777" w:rsidTr="00100968">
        <w:trPr>
          <w:trHeight w:val="240"/>
          <w:jc w:val="center"/>
        </w:trPr>
        <w:tc>
          <w:tcPr>
            <w:tcW w:w="4876" w:type="dxa"/>
            <w:tcBorders>
              <w:top w:val="nil"/>
              <w:left w:val="nil"/>
              <w:bottom w:val="nil"/>
              <w:right w:val="nil"/>
            </w:tcBorders>
          </w:tcPr>
          <w:p w14:paraId="7FA09F1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0051F8F" w14:textId="77777777" w:rsidR="00BE4765" w:rsidRPr="00EA56B3" w:rsidRDefault="00BE4765" w:rsidP="00100968">
            <w:pPr>
              <w:pStyle w:val="AmColumnHeading"/>
            </w:pPr>
            <w:r w:rsidRPr="00EA56B3">
              <w:t>Emenda</w:t>
            </w:r>
          </w:p>
        </w:tc>
      </w:tr>
      <w:tr w:rsidR="00390D4C" w:rsidRPr="00EA56B3" w14:paraId="697246F6" w14:textId="77777777" w:rsidTr="00100968">
        <w:trPr>
          <w:jc w:val="center"/>
        </w:trPr>
        <w:tc>
          <w:tcPr>
            <w:tcW w:w="4876" w:type="dxa"/>
            <w:tcBorders>
              <w:top w:val="nil"/>
              <w:left w:val="nil"/>
              <w:bottom w:val="nil"/>
              <w:right w:val="nil"/>
            </w:tcBorders>
          </w:tcPr>
          <w:p w14:paraId="4A61B56F" w14:textId="77777777" w:rsidR="00BE4765" w:rsidRPr="00EA56B3" w:rsidRDefault="00BE4765" w:rsidP="00100968">
            <w:pPr>
              <w:pStyle w:val="Normal6a"/>
            </w:pPr>
            <w:r w:rsidRPr="00EA56B3">
              <w:t>3.</w:t>
            </w:r>
            <w:r w:rsidRPr="00EA56B3">
              <w:tab/>
              <w:t>Fil-laqgħat tal-membri tal-Bord tat-Tmexxija, id-Direttur Eżekuttiv, il-presidenti u l-membri tal-Kumitati u l-Forum u kwalunkwe espert parteċipant għandhom jiddikjaraw kwalunkwe interess addizzjonali li jista’ jitqies bħala ta’ preġudizzju għall-obbligi tal-membri skont l-Artikolu 14(10) fir-rigward ta’ kwalunkwe punt fuq l-aġenda. Persuna li tkun iddikjarat tali interessi ma għandhiex tipparteċipa fil-votazzjoni fuq il-punt rilevanti.</w:t>
            </w:r>
          </w:p>
        </w:tc>
        <w:tc>
          <w:tcPr>
            <w:tcW w:w="4876" w:type="dxa"/>
            <w:tcBorders>
              <w:top w:val="nil"/>
              <w:left w:val="nil"/>
              <w:bottom w:val="nil"/>
              <w:right w:val="nil"/>
            </w:tcBorders>
          </w:tcPr>
          <w:p w14:paraId="217A3C91" w14:textId="77777777" w:rsidR="00BE4765" w:rsidRPr="00EA56B3" w:rsidRDefault="00BE4765" w:rsidP="00100968">
            <w:pPr>
              <w:pStyle w:val="Normal6a"/>
            </w:pPr>
            <w:r w:rsidRPr="00EA56B3">
              <w:t>3.</w:t>
            </w:r>
            <w:r w:rsidRPr="00EA56B3">
              <w:tab/>
              <w:t xml:space="preserve">Fil-laqgħat tal-membri tal-Bord tat-Tmexxija, id-Direttur Eżekuttiv, il-presidenti u l-membri tal-Kumitati u l-Forum u kwalunkwe espert </w:t>
            </w:r>
            <w:r w:rsidRPr="00EA56B3">
              <w:rPr>
                <w:b/>
                <w:bCs/>
                <w:i/>
                <w:iCs/>
              </w:rPr>
              <w:t xml:space="preserve">jew konsulent </w:t>
            </w:r>
            <w:r w:rsidRPr="00EA56B3">
              <w:t>parteċipant għandhom jiddikjaraw kwalunkwe interess addizzjonali li jista’ jitqies bħala ta’ preġudizzju għall-obbligi tal-membri skont l-Artikolu 14(10) fir-rigward ta’ kwalunkwe punt fuq l-aġenda. Persuna li tkun iddikjarat tali interessi ma għandhiex tipparteċipa fil-votazzjoni fuq il-punt rilevanti.</w:t>
            </w:r>
          </w:p>
        </w:tc>
      </w:tr>
    </w:tbl>
    <w:p w14:paraId="601945B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494BBCC"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8F5690A" w14:textId="77777777" w:rsidR="00BE4765" w:rsidRPr="00EA56B3" w:rsidRDefault="00BE4765" w:rsidP="00BE4765">
      <w:pPr>
        <w:pStyle w:val="AmJustText"/>
      </w:pPr>
      <w:r w:rsidRPr="00EA56B3">
        <w:t>Il-membri parteċipanti kollha fil-laqgħat tal-Bord tat-Tmexxija għandhom jiddikjaraw kwalunkwe kunflitt ta’ interess.</w:t>
      </w:r>
    </w:p>
    <w:p w14:paraId="19CB55A3" w14:textId="77777777" w:rsidR="00BE4765" w:rsidRPr="00EA56B3" w:rsidRDefault="00BE4765" w:rsidP="00BE4765">
      <w:r w:rsidRPr="00EA56B3">
        <w:rPr>
          <w:rStyle w:val="HideTWBExt"/>
          <w:color w:val="auto"/>
        </w:rPr>
        <w:t>&lt;/Amend&gt;</w:t>
      </w:r>
    </w:p>
    <w:p w14:paraId="28A1201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241</w:t>
      </w:r>
      <w:r w:rsidRPr="00EA56B3">
        <w:rPr>
          <w:rStyle w:val="HideTWBExt"/>
          <w:color w:val="auto"/>
        </w:rPr>
        <w:t>&lt;/NumAm&gt;</w:t>
      </w:r>
    </w:p>
    <w:p w14:paraId="4859C077"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6397D75" w14:textId="77777777" w:rsidR="00BE4765" w:rsidRPr="00EA56B3" w:rsidRDefault="00BE4765" w:rsidP="00BE4765">
      <w:pPr>
        <w:pStyle w:val="NormalBold"/>
      </w:pPr>
      <w:r w:rsidRPr="00EA56B3">
        <w:rPr>
          <w:rStyle w:val="HideTWBExt"/>
          <w:b w:val="0"/>
          <w:color w:val="auto"/>
        </w:rPr>
        <w:t>&lt;/RepeatBlock-By&gt;</w:t>
      </w:r>
    </w:p>
    <w:p w14:paraId="568EBE6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D2A7704" w14:textId="77777777" w:rsidR="00BE4765" w:rsidRPr="00EA56B3" w:rsidRDefault="00BE4765" w:rsidP="00BE4765">
      <w:pPr>
        <w:pStyle w:val="NormalBold"/>
      </w:pPr>
      <w:r w:rsidRPr="00EA56B3">
        <w:rPr>
          <w:rStyle w:val="HideTWBExt"/>
          <w:color w:val="auto"/>
        </w:rPr>
        <w:t>&lt;Article&gt;</w:t>
      </w:r>
      <w:r w:rsidRPr="00EA56B3">
        <w:t>Artikolu 23 – paragrafu 1a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4C9C13E" w14:textId="77777777" w:rsidTr="00100968">
        <w:trPr>
          <w:trHeight w:hRule="exact" w:val="240"/>
          <w:jc w:val="center"/>
        </w:trPr>
        <w:tc>
          <w:tcPr>
            <w:tcW w:w="9752" w:type="dxa"/>
            <w:gridSpan w:val="2"/>
            <w:tcBorders>
              <w:top w:val="nil"/>
              <w:left w:val="nil"/>
              <w:bottom w:val="nil"/>
              <w:right w:val="nil"/>
            </w:tcBorders>
          </w:tcPr>
          <w:p w14:paraId="21249DE3" w14:textId="77777777" w:rsidR="00BE4765" w:rsidRPr="00EA56B3" w:rsidRDefault="00BE4765" w:rsidP="00100968"/>
        </w:tc>
      </w:tr>
      <w:tr w:rsidR="00390D4C" w:rsidRPr="00EA56B3" w14:paraId="3CAE891E" w14:textId="77777777" w:rsidTr="00100968">
        <w:trPr>
          <w:trHeight w:val="240"/>
          <w:jc w:val="center"/>
        </w:trPr>
        <w:tc>
          <w:tcPr>
            <w:tcW w:w="4876" w:type="dxa"/>
            <w:tcBorders>
              <w:top w:val="nil"/>
              <w:left w:val="nil"/>
              <w:bottom w:val="nil"/>
              <w:right w:val="nil"/>
            </w:tcBorders>
          </w:tcPr>
          <w:p w14:paraId="1B072EB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D979EA8" w14:textId="77777777" w:rsidR="00BE4765" w:rsidRPr="00EA56B3" w:rsidRDefault="00BE4765" w:rsidP="00100968">
            <w:pPr>
              <w:pStyle w:val="AmColumnHeading"/>
            </w:pPr>
            <w:r w:rsidRPr="00EA56B3">
              <w:t>Emenda</w:t>
            </w:r>
          </w:p>
        </w:tc>
      </w:tr>
      <w:tr w:rsidR="00390D4C" w:rsidRPr="00EA56B3" w14:paraId="55D2B066" w14:textId="77777777" w:rsidTr="00100968">
        <w:trPr>
          <w:jc w:val="center"/>
        </w:trPr>
        <w:tc>
          <w:tcPr>
            <w:tcW w:w="4876" w:type="dxa"/>
            <w:tcBorders>
              <w:top w:val="nil"/>
              <w:left w:val="nil"/>
              <w:bottom w:val="nil"/>
              <w:right w:val="nil"/>
            </w:tcBorders>
          </w:tcPr>
          <w:p w14:paraId="0ECF27EE" w14:textId="77777777" w:rsidR="00BE4765" w:rsidRPr="00EA56B3" w:rsidRDefault="00BE4765" w:rsidP="00100968">
            <w:pPr>
              <w:pStyle w:val="Normal6a"/>
            </w:pPr>
          </w:p>
        </w:tc>
        <w:tc>
          <w:tcPr>
            <w:tcW w:w="4876" w:type="dxa"/>
            <w:tcBorders>
              <w:top w:val="nil"/>
              <w:left w:val="nil"/>
              <w:bottom w:val="nil"/>
              <w:right w:val="nil"/>
            </w:tcBorders>
          </w:tcPr>
          <w:p w14:paraId="3C3B9BBF" w14:textId="77777777" w:rsidR="00BE4765" w:rsidRPr="00EA56B3" w:rsidRDefault="00BE4765" w:rsidP="00100968">
            <w:pPr>
              <w:pStyle w:val="Normal6a"/>
            </w:pPr>
            <w:r w:rsidRPr="00EA56B3">
              <w:rPr>
                <w:b/>
                <w:i/>
              </w:rPr>
              <w:t>Appell imressaq skont l-ewwel paragrafu ta’ dan l-Artikolu ma għandux ikollu effett sospensiv. Madankollu, il-Bord tal-Appell jista’, jekk iqis li ċ-ċirkostanzi jirrikjedu dan, jissospendi l-applikazzjoni tad-deċiżjoni kkontestata.</w:t>
            </w:r>
          </w:p>
        </w:tc>
      </w:tr>
    </w:tbl>
    <w:p w14:paraId="0EC613DF"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FF50B2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6BAD441" w14:textId="77777777" w:rsidR="00BE4765" w:rsidRPr="00EA56B3" w:rsidRDefault="00BE4765" w:rsidP="00BE4765">
      <w:pPr>
        <w:pStyle w:val="AmJustText"/>
      </w:pPr>
      <w:r w:rsidRPr="00EA56B3">
        <w:t>Din id-dispożizzjoni għandha l-għan li tipprevjeni l-użu ħażin ta’ appelli kontra d-deċiżjonijiet tal-Aġenzija u għandha l-għan li tistabbilixxi kundizzjonijiet minimi ekwi madwar l-Unjoni.</w:t>
      </w:r>
    </w:p>
    <w:p w14:paraId="586D94B5" w14:textId="77777777" w:rsidR="00BE4765" w:rsidRPr="00EA56B3" w:rsidRDefault="00BE4765" w:rsidP="00BE4765">
      <w:r w:rsidRPr="00EA56B3">
        <w:rPr>
          <w:rStyle w:val="HideTWBExt"/>
          <w:color w:val="auto"/>
        </w:rPr>
        <w:t>&lt;/Amend&gt;</w:t>
      </w:r>
    </w:p>
    <w:p w14:paraId="7EEECE73"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242</w:t>
      </w:r>
      <w:r w:rsidRPr="00EA56B3">
        <w:rPr>
          <w:rStyle w:val="HideTWBExt"/>
          <w:color w:val="auto"/>
        </w:rPr>
        <w:t>&lt;/NumAm&gt;</w:t>
      </w:r>
    </w:p>
    <w:p w14:paraId="2A7304CB"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198BB2B2" w14:textId="77777777" w:rsidR="00BE4765" w:rsidRPr="00EA56B3" w:rsidRDefault="00BE4765" w:rsidP="00BE4765">
      <w:pPr>
        <w:pStyle w:val="NormalBold"/>
      </w:pPr>
      <w:r w:rsidRPr="00EA56B3">
        <w:rPr>
          <w:rStyle w:val="HideTWBExt"/>
          <w:b w:val="0"/>
          <w:color w:val="auto"/>
        </w:rPr>
        <w:t>&lt;/RepeatBlock-By&gt;</w:t>
      </w:r>
    </w:p>
    <w:p w14:paraId="1F530D1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028F3B5" w14:textId="77777777" w:rsidR="00BE4765" w:rsidRPr="00EA56B3" w:rsidRDefault="00BE4765" w:rsidP="00BE4765">
      <w:pPr>
        <w:pStyle w:val="NormalBold"/>
      </w:pPr>
      <w:r w:rsidRPr="00EA56B3">
        <w:rPr>
          <w:rStyle w:val="HideTWBExt"/>
          <w:color w:val="auto"/>
        </w:rPr>
        <w:t>&lt;Article&gt;</w:t>
      </w:r>
      <w:r w:rsidRPr="00EA56B3">
        <w:t>Artikolu 24 – paragrafu 1a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F04C636" w14:textId="77777777" w:rsidTr="00100968">
        <w:trPr>
          <w:trHeight w:hRule="exact" w:val="240"/>
          <w:jc w:val="center"/>
        </w:trPr>
        <w:tc>
          <w:tcPr>
            <w:tcW w:w="9752" w:type="dxa"/>
            <w:gridSpan w:val="2"/>
            <w:tcBorders>
              <w:top w:val="nil"/>
              <w:left w:val="nil"/>
              <w:bottom w:val="nil"/>
              <w:right w:val="nil"/>
            </w:tcBorders>
          </w:tcPr>
          <w:p w14:paraId="4E1A38E0" w14:textId="77777777" w:rsidR="00BE4765" w:rsidRPr="00EA56B3" w:rsidRDefault="00BE4765" w:rsidP="00100968"/>
        </w:tc>
      </w:tr>
      <w:tr w:rsidR="00390D4C" w:rsidRPr="00EA56B3" w14:paraId="68098BC8" w14:textId="77777777" w:rsidTr="00100968">
        <w:trPr>
          <w:trHeight w:val="240"/>
          <w:jc w:val="center"/>
        </w:trPr>
        <w:tc>
          <w:tcPr>
            <w:tcW w:w="4876" w:type="dxa"/>
            <w:tcBorders>
              <w:top w:val="nil"/>
              <w:left w:val="nil"/>
              <w:bottom w:val="nil"/>
              <w:right w:val="nil"/>
            </w:tcBorders>
          </w:tcPr>
          <w:p w14:paraId="5534E17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8BAF9AF" w14:textId="77777777" w:rsidR="00BE4765" w:rsidRPr="00EA56B3" w:rsidRDefault="00BE4765" w:rsidP="00100968">
            <w:pPr>
              <w:pStyle w:val="AmColumnHeading"/>
            </w:pPr>
            <w:r w:rsidRPr="00EA56B3">
              <w:t>Emenda</w:t>
            </w:r>
          </w:p>
        </w:tc>
      </w:tr>
      <w:tr w:rsidR="00390D4C" w:rsidRPr="00EA56B3" w14:paraId="4CB7CECB" w14:textId="77777777" w:rsidTr="00100968">
        <w:trPr>
          <w:jc w:val="center"/>
        </w:trPr>
        <w:tc>
          <w:tcPr>
            <w:tcW w:w="4876" w:type="dxa"/>
            <w:tcBorders>
              <w:top w:val="nil"/>
              <w:left w:val="nil"/>
              <w:bottom w:val="nil"/>
              <w:right w:val="nil"/>
            </w:tcBorders>
          </w:tcPr>
          <w:p w14:paraId="5144765C" w14:textId="77777777" w:rsidR="00BE4765" w:rsidRPr="00EA56B3" w:rsidRDefault="00BE4765" w:rsidP="00100968">
            <w:pPr>
              <w:pStyle w:val="Normal6a"/>
            </w:pPr>
          </w:p>
        </w:tc>
        <w:tc>
          <w:tcPr>
            <w:tcW w:w="4876" w:type="dxa"/>
            <w:tcBorders>
              <w:top w:val="nil"/>
              <w:left w:val="nil"/>
              <w:bottom w:val="nil"/>
              <w:right w:val="nil"/>
            </w:tcBorders>
          </w:tcPr>
          <w:p w14:paraId="4A7D872E" w14:textId="77777777" w:rsidR="00BE4765" w:rsidRPr="00EA56B3" w:rsidRDefault="00BE4765" w:rsidP="00100968">
            <w:pPr>
              <w:pStyle w:val="Normal6a"/>
            </w:pPr>
            <w:r w:rsidRPr="00EA56B3">
              <w:rPr>
                <w:b/>
                <w:i/>
              </w:rPr>
              <w:t>1a.</w:t>
            </w:r>
            <w:r w:rsidRPr="00EA56B3">
              <w:tab/>
            </w:r>
            <w:r w:rsidRPr="00EA56B3">
              <w:rPr>
                <w:b/>
                <w:i/>
              </w:rPr>
              <w:t>Appell ippreżentat skont il-paragrafu 1 ma għandux jissospendi awtomatikament l-effetti tad-deċiżjoni. Madankollu, meta l-Bord tal-Appell iqis li jkun meħtieġ minħabba ċ-ċirkostanzi, jista’ jiddeċiedi li jissospendi temporanjament l-applikazzjoni tad-deċiżjoni kkontestata.</w:t>
            </w:r>
          </w:p>
        </w:tc>
      </w:tr>
    </w:tbl>
    <w:p w14:paraId="42852ED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A62D9E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D4F418D" w14:textId="77777777" w:rsidR="00BE4765" w:rsidRPr="00EA56B3" w:rsidRDefault="00BE4765" w:rsidP="00BE4765">
      <w:pPr>
        <w:pStyle w:val="AmJustText"/>
      </w:pPr>
      <w:r w:rsidRPr="00EA56B3">
        <w:t>Dan inaqqas ir-riskju li l-appelli jintużaw b’mod strateġiku biex idewmu r-regolamentazzjoni ta’ sustanzi kimiċi dannużi. Is-sospensjoni xorta tkun possibbli, iżda għandha tkun ibbażata fuq raġunijiet ġenwini u b’bażi soda. Barra minn hekk, is-sospensjoni awtomatika tirriskja li toħloq piżijiet amministrattivi bla bżonn.</w:t>
      </w:r>
    </w:p>
    <w:p w14:paraId="349279A4" w14:textId="77777777" w:rsidR="00BE4765" w:rsidRPr="00EA56B3" w:rsidRDefault="00BE4765" w:rsidP="00BE4765">
      <w:r w:rsidRPr="00EA56B3">
        <w:rPr>
          <w:rStyle w:val="HideTWBExt"/>
          <w:color w:val="auto"/>
        </w:rPr>
        <w:t>&lt;/Amend&gt;</w:t>
      </w:r>
    </w:p>
    <w:p w14:paraId="725163F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243</w:t>
      </w:r>
      <w:r w:rsidRPr="00EA56B3">
        <w:rPr>
          <w:rStyle w:val="HideTWBExt"/>
          <w:color w:val="auto"/>
        </w:rPr>
        <w:t>&lt;/NumAm&gt;</w:t>
      </w:r>
    </w:p>
    <w:p w14:paraId="3775D1D4"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3DFF81AA" w14:textId="77777777" w:rsidR="00BE4765" w:rsidRPr="00EA56B3" w:rsidRDefault="00BE4765" w:rsidP="00BE4765">
      <w:pPr>
        <w:pStyle w:val="NormalBold"/>
      </w:pPr>
      <w:r w:rsidRPr="00EA56B3">
        <w:rPr>
          <w:rStyle w:val="HideTWBExt"/>
          <w:b w:val="0"/>
          <w:color w:val="auto"/>
        </w:rPr>
        <w:t>&lt;/RepeatBlock-By&gt;</w:t>
      </w:r>
    </w:p>
    <w:p w14:paraId="0E1E33D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7B6C9B2" w14:textId="77777777" w:rsidR="00BE4765" w:rsidRPr="00EA56B3" w:rsidRDefault="00BE4765" w:rsidP="00BE4765">
      <w:pPr>
        <w:pStyle w:val="NormalBold"/>
      </w:pPr>
      <w:r w:rsidRPr="00EA56B3">
        <w:rPr>
          <w:rStyle w:val="HideTWBExt"/>
          <w:color w:val="auto"/>
        </w:rPr>
        <w:t>&lt;Article&gt;</w:t>
      </w:r>
      <w:r w:rsidRPr="00EA56B3">
        <w:t>Artikolu 24 – paragrafu 2a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AA82F4E" w14:textId="77777777" w:rsidTr="00100968">
        <w:trPr>
          <w:trHeight w:hRule="exact" w:val="240"/>
          <w:jc w:val="center"/>
        </w:trPr>
        <w:tc>
          <w:tcPr>
            <w:tcW w:w="9752" w:type="dxa"/>
            <w:gridSpan w:val="2"/>
            <w:tcBorders>
              <w:top w:val="nil"/>
              <w:left w:val="nil"/>
              <w:bottom w:val="nil"/>
              <w:right w:val="nil"/>
            </w:tcBorders>
          </w:tcPr>
          <w:p w14:paraId="7A64734C" w14:textId="77777777" w:rsidR="00BE4765" w:rsidRPr="00EA56B3" w:rsidRDefault="00BE4765" w:rsidP="00100968"/>
        </w:tc>
      </w:tr>
      <w:tr w:rsidR="00390D4C" w:rsidRPr="00EA56B3" w14:paraId="5A84A797" w14:textId="77777777" w:rsidTr="00100968">
        <w:trPr>
          <w:trHeight w:val="240"/>
          <w:jc w:val="center"/>
        </w:trPr>
        <w:tc>
          <w:tcPr>
            <w:tcW w:w="4876" w:type="dxa"/>
            <w:tcBorders>
              <w:top w:val="nil"/>
              <w:left w:val="nil"/>
              <w:bottom w:val="nil"/>
              <w:right w:val="nil"/>
            </w:tcBorders>
          </w:tcPr>
          <w:p w14:paraId="212BB78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52D6B93" w14:textId="77777777" w:rsidR="00BE4765" w:rsidRPr="00EA56B3" w:rsidRDefault="00BE4765" w:rsidP="00100968">
            <w:pPr>
              <w:pStyle w:val="AmColumnHeading"/>
            </w:pPr>
            <w:r w:rsidRPr="00EA56B3">
              <w:t>Emenda</w:t>
            </w:r>
          </w:p>
        </w:tc>
      </w:tr>
      <w:tr w:rsidR="00390D4C" w:rsidRPr="00EA56B3" w14:paraId="6EFC5A19" w14:textId="77777777" w:rsidTr="00100968">
        <w:trPr>
          <w:jc w:val="center"/>
        </w:trPr>
        <w:tc>
          <w:tcPr>
            <w:tcW w:w="4876" w:type="dxa"/>
            <w:tcBorders>
              <w:top w:val="nil"/>
              <w:left w:val="nil"/>
              <w:bottom w:val="nil"/>
              <w:right w:val="nil"/>
            </w:tcBorders>
          </w:tcPr>
          <w:p w14:paraId="2E1E26BF" w14:textId="77777777" w:rsidR="00BE4765" w:rsidRPr="00EA56B3" w:rsidRDefault="00BE4765" w:rsidP="00100968">
            <w:pPr>
              <w:pStyle w:val="Normal6a"/>
            </w:pPr>
          </w:p>
        </w:tc>
        <w:tc>
          <w:tcPr>
            <w:tcW w:w="4876" w:type="dxa"/>
            <w:tcBorders>
              <w:top w:val="nil"/>
              <w:left w:val="nil"/>
              <w:bottom w:val="nil"/>
              <w:right w:val="nil"/>
            </w:tcBorders>
          </w:tcPr>
          <w:p w14:paraId="55C12D86" w14:textId="77777777" w:rsidR="00BE4765" w:rsidRPr="00EA56B3" w:rsidRDefault="00BE4765" w:rsidP="00100968">
            <w:pPr>
              <w:pStyle w:val="Normal6a"/>
            </w:pPr>
            <w:r w:rsidRPr="00EA56B3">
              <w:rPr>
                <w:b/>
                <w:i/>
              </w:rPr>
              <w:t>2a.</w:t>
            </w:r>
            <w:r w:rsidRPr="00EA56B3">
              <w:tab/>
            </w:r>
            <w:r w:rsidRPr="00EA56B3">
              <w:rPr>
                <w:b/>
                <w:i/>
              </w:rPr>
              <w:t>Ma għandu jkun hemm l-ebda effett sospensiv awtomatiku ta’ appell imsemmi fil-paragrafu 1. Madankollu, il-Bord tal-Appell jista’, jekk iqis li dan huwa rilevanti, jitlob is-sospensjoni ta’ din l-applikazzjoni tad-deċiżjoni kkontestata.</w:t>
            </w:r>
          </w:p>
        </w:tc>
      </w:tr>
    </w:tbl>
    <w:p w14:paraId="62196AEA"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4277A57" w14:textId="77777777" w:rsidR="00BE4765" w:rsidRPr="00EA56B3" w:rsidRDefault="00BE4765" w:rsidP="00BE4765">
      <w:r w:rsidRPr="00EA56B3">
        <w:rPr>
          <w:rStyle w:val="HideTWBExt"/>
          <w:color w:val="auto"/>
        </w:rPr>
        <w:t>&lt;/Amend&gt;</w:t>
      </w:r>
    </w:p>
    <w:p w14:paraId="798CFB3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244</w:t>
      </w:r>
      <w:r w:rsidRPr="00EA56B3">
        <w:rPr>
          <w:rStyle w:val="HideTWBExt"/>
          <w:color w:val="auto"/>
        </w:rPr>
        <w:t>&lt;/NumAm&gt;</w:t>
      </w:r>
    </w:p>
    <w:p w14:paraId="308EAC93"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6C7F4869" w14:textId="77777777" w:rsidR="00BE4765" w:rsidRPr="00EA56B3" w:rsidRDefault="00BE4765" w:rsidP="00BE4765">
      <w:pPr>
        <w:pStyle w:val="NormalBold"/>
      </w:pPr>
      <w:r w:rsidRPr="00EA56B3">
        <w:rPr>
          <w:rStyle w:val="HideTWBExt"/>
          <w:b w:val="0"/>
          <w:color w:val="auto"/>
        </w:rPr>
        <w:t>&lt;/RepeatBlock-By&gt;</w:t>
      </w:r>
    </w:p>
    <w:p w14:paraId="6A09C92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4768AF4" w14:textId="77777777" w:rsidR="00BE4765" w:rsidRPr="00EA56B3" w:rsidRDefault="00BE4765" w:rsidP="00BE4765">
      <w:pPr>
        <w:pStyle w:val="NormalBold"/>
      </w:pPr>
      <w:r w:rsidRPr="00EA56B3">
        <w:rPr>
          <w:rStyle w:val="HideTWBExt"/>
          <w:color w:val="auto"/>
        </w:rPr>
        <w:t>&lt;Article&gt;</w:t>
      </w:r>
      <w:r w:rsidRPr="00EA56B3">
        <w:t>Artikolu 25a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6E97FBC" w14:textId="77777777" w:rsidTr="00100968">
        <w:trPr>
          <w:trHeight w:hRule="exact" w:val="240"/>
          <w:jc w:val="center"/>
        </w:trPr>
        <w:tc>
          <w:tcPr>
            <w:tcW w:w="9752" w:type="dxa"/>
            <w:gridSpan w:val="2"/>
            <w:tcBorders>
              <w:top w:val="nil"/>
              <w:left w:val="nil"/>
              <w:bottom w:val="nil"/>
              <w:right w:val="nil"/>
            </w:tcBorders>
          </w:tcPr>
          <w:p w14:paraId="22BD6572" w14:textId="77777777" w:rsidR="00BE4765" w:rsidRPr="00EA56B3" w:rsidRDefault="00BE4765" w:rsidP="00100968"/>
        </w:tc>
      </w:tr>
      <w:tr w:rsidR="00390D4C" w:rsidRPr="00EA56B3" w14:paraId="18232CDF" w14:textId="77777777" w:rsidTr="00100968">
        <w:trPr>
          <w:trHeight w:val="240"/>
          <w:jc w:val="center"/>
        </w:trPr>
        <w:tc>
          <w:tcPr>
            <w:tcW w:w="4876" w:type="dxa"/>
            <w:tcBorders>
              <w:top w:val="nil"/>
              <w:left w:val="nil"/>
              <w:bottom w:val="nil"/>
              <w:right w:val="nil"/>
            </w:tcBorders>
          </w:tcPr>
          <w:p w14:paraId="56D6276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0B2D85C" w14:textId="77777777" w:rsidR="00BE4765" w:rsidRPr="00EA56B3" w:rsidRDefault="00BE4765" w:rsidP="00100968">
            <w:pPr>
              <w:pStyle w:val="AmColumnHeading"/>
            </w:pPr>
            <w:r w:rsidRPr="00EA56B3">
              <w:t>Emenda</w:t>
            </w:r>
          </w:p>
        </w:tc>
      </w:tr>
      <w:tr w:rsidR="00390D4C" w:rsidRPr="00EA56B3" w14:paraId="3BFC8F57" w14:textId="77777777" w:rsidTr="00100968">
        <w:trPr>
          <w:jc w:val="center"/>
        </w:trPr>
        <w:tc>
          <w:tcPr>
            <w:tcW w:w="4876" w:type="dxa"/>
            <w:tcBorders>
              <w:top w:val="nil"/>
              <w:left w:val="nil"/>
              <w:bottom w:val="nil"/>
              <w:right w:val="nil"/>
            </w:tcBorders>
          </w:tcPr>
          <w:p w14:paraId="187D2CC6" w14:textId="77777777" w:rsidR="00BE4765" w:rsidRPr="00EA56B3" w:rsidRDefault="00BE4765" w:rsidP="00100968">
            <w:pPr>
              <w:pStyle w:val="Normal6a"/>
            </w:pPr>
          </w:p>
        </w:tc>
        <w:tc>
          <w:tcPr>
            <w:tcW w:w="4876" w:type="dxa"/>
            <w:tcBorders>
              <w:top w:val="nil"/>
              <w:left w:val="nil"/>
              <w:bottom w:val="nil"/>
              <w:right w:val="nil"/>
            </w:tcBorders>
          </w:tcPr>
          <w:p w14:paraId="152B5F88" w14:textId="77777777" w:rsidR="00BE4765" w:rsidRPr="00EA56B3" w:rsidRDefault="00BE4765" w:rsidP="00100968">
            <w:pPr>
              <w:pStyle w:val="Normal6a"/>
              <w:jc w:val="center"/>
            </w:pPr>
            <w:r w:rsidRPr="00EA56B3">
              <w:rPr>
                <w:b/>
                <w:i/>
              </w:rPr>
              <w:t>Artikolu 25a</w:t>
            </w:r>
            <w:r w:rsidRPr="00EA56B3">
              <w:tab/>
            </w:r>
          </w:p>
        </w:tc>
      </w:tr>
      <w:tr w:rsidR="00390D4C" w:rsidRPr="00EA56B3" w14:paraId="280F0BE7" w14:textId="77777777" w:rsidTr="00100968">
        <w:trPr>
          <w:jc w:val="center"/>
        </w:trPr>
        <w:tc>
          <w:tcPr>
            <w:tcW w:w="4876" w:type="dxa"/>
            <w:tcBorders>
              <w:top w:val="nil"/>
              <w:left w:val="nil"/>
              <w:bottom w:val="nil"/>
              <w:right w:val="nil"/>
            </w:tcBorders>
          </w:tcPr>
          <w:p w14:paraId="6313D984" w14:textId="77777777" w:rsidR="00BE4765" w:rsidRPr="00EA56B3" w:rsidRDefault="00BE4765" w:rsidP="00100968">
            <w:pPr>
              <w:pStyle w:val="Normal6a"/>
            </w:pPr>
          </w:p>
        </w:tc>
        <w:tc>
          <w:tcPr>
            <w:tcW w:w="4876" w:type="dxa"/>
            <w:tcBorders>
              <w:top w:val="nil"/>
              <w:left w:val="nil"/>
              <w:bottom w:val="nil"/>
              <w:right w:val="nil"/>
            </w:tcBorders>
          </w:tcPr>
          <w:p w14:paraId="0B8C7FC9" w14:textId="77777777" w:rsidR="00BE4765" w:rsidRPr="00EA56B3" w:rsidRDefault="00BE4765" w:rsidP="00100968">
            <w:pPr>
              <w:pStyle w:val="Normal6a"/>
            </w:pPr>
            <w:r w:rsidRPr="00EA56B3">
              <w:rPr>
                <w:b/>
                <w:i/>
              </w:rPr>
              <w:t>1. Kwalunkwe persuna fiżika jew ġuridika li tkun reġistrant, manifattur, importatur jew utent downstream kif definit fl-Artikolu 3 tar-Regolament (KE) Nru 1907/2006 tista’ titlob rieżami ta’ opinjoni jew deċiżjoni xjentifika jew teknika tal-Aġenzija, inklużi l-Kumitati tagħha, li ma tkunx soġġetta għall-proċedura ta’ appell skont l-Artikolu 23 ta’ dan ir-Regolament dment li din il-persuna</w:t>
            </w:r>
          </w:p>
        </w:tc>
      </w:tr>
      <w:tr w:rsidR="00390D4C" w:rsidRPr="00EA56B3" w14:paraId="7411EBB4" w14:textId="77777777" w:rsidTr="00100968">
        <w:trPr>
          <w:jc w:val="center"/>
        </w:trPr>
        <w:tc>
          <w:tcPr>
            <w:tcW w:w="4876" w:type="dxa"/>
            <w:tcBorders>
              <w:top w:val="nil"/>
              <w:left w:val="nil"/>
              <w:bottom w:val="nil"/>
              <w:right w:val="nil"/>
            </w:tcBorders>
          </w:tcPr>
          <w:p w14:paraId="64485423" w14:textId="77777777" w:rsidR="00BE4765" w:rsidRPr="00EA56B3" w:rsidRDefault="00BE4765" w:rsidP="00100968">
            <w:pPr>
              <w:pStyle w:val="Normal6a"/>
            </w:pPr>
          </w:p>
        </w:tc>
        <w:tc>
          <w:tcPr>
            <w:tcW w:w="4876" w:type="dxa"/>
            <w:tcBorders>
              <w:top w:val="nil"/>
              <w:left w:val="nil"/>
              <w:bottom w:val="nil"/>
              <w:right w:val="nil"/>
            </w:tcBorders>
          </w:tcPr>
          <w:p w14:paraId="45D0BDE6" w14:textId="77777777" w:rsidR="00BE4765" w:rsidRPr="00EA56B3" w:rsidRDefault="00BE4765" w:rsidP="00100968">
            <w:pPr>
              <w:pStyle w:val="Normal6a"/>
            </w:pPr>
            <w:r w:rsidRPr="00EA56B3">
              <w:rPr>
                <w:b/>
                <w:i/>
              </w:rPr>
              <w:t>(a) hija affettwata direttament jew indirettament minn tali deċiżjoni jew opinjoni jew tista’ tiġi affettwata minn atti leġiżlattivi tal-Unjoni jew atti bbażati fuq tali atti (leġiżlazzjoni delegata, ta’ implimentazzjoni) li jkunu bbażati fuq tali ħidma minn qabel mill-Aġenzija,</w:t>
            </w:r>
          </w:p>
        </w:tc>
      </w:tr>
      <w:tr w:rsidR="00390D4C" w:rsidRPr="00EA56B3" w14:paraId="3CFD5FA6" w14:textId="77777777" w:rsidTr="00100968">
        <w:trPr>
          <w:jc w:val="center"/>
        </w:trPr>
        <w:tc>
          <w:tcPr>
            <w:tcW w:w="4876" w:type="dxa"/>
            <w:tcBorders>
              <w:top w:val="nil"/>
              <w:left w:val="nil"/>
              <w:bottom w:val="nil"/>
              <w:right w:val="nil"/>
            </w:tcBorders>
          </w:tcPr>
          <w:p w14:paraId="6E8C5FB5" w14:textId="77777777" w:rsidR="00BE4765" w:rsidRPr="00EA56B3" w:rsidRDefault="00BE4765" w:rsidP="00100968">
            <w:pPr>
              <w:pStyle w:val="Normal6a"/>
            </w:pPr>
          </w:p>
        </w:tc>
        <w:tc>
          <w:tcPr>
            <w:tcW w:w="4876" w:type="dxa"/>
            <w:tcBorders>
              <w:top w:val="nil"/>
              <w:left w:val="nil"/>
              <w:bottom w:val="nil"/>
              <w:right w:val="nil"/>
            </w:tcBorders>
          </w:tcPr>
          <w:p w14:paraId="1A40A4C2" w14:textId="77777777" w:rsidR="00BE4765" w:rsidRPr="00EA56B3" w:rsidRDefault="00BE4765" w:rsidP="00100968">
            <w:pPr>
              <w:pStyle w:val="Normal6a"/>
            </w:pPr>
            <w:r w:rsidRPr="00EA56B3">
              <w:rPr>
                <w:b/>
                <w:i/>
              </w:rPr>
              <w:t>(b) tipprovdi raġunament sostanzjat għal kwalunkwe aspett li titlob li jiġi rieżaminat minħabba li ma jiġix ikkunsidrat b’mod xieraq fl-opinjoni jew fid-deċiżjoni, u</w:t>
            </w:r>
          </w:p>
        </w:tc>
      </w:tr>
      <w:tr w:rsidR="00390D4C" w:rsidRPr="00EA56B3" w14:paraId="042A6CC8" w14:textId="77777777" w:rsidTr="00100968">
        <w:trPr>
          <w:jc w:val="center"/>
        </w:trPr>
        <w:tc>
          <w:tcPr>
            <w:tcW w:w="4876" w:type="dxa"/>
            <w:tcBorders>
              <w:top w:val="nil"/>
              <w:left w:val="nil"/>
              <w:bottom w:val="nil"/>
              <w:right w:val="nil"/>
            </w:tcBorders>
          </w:tcPr>
          <w:p w14:paraId="5F4B2D7B" w14:textId="77777777" w:rsidR="00BE4765" w:rsidRPr="00EA56B3" w:rsidRDefault="00BE4765" w:rsidP="00100968">
            <w:pPr>
              <w:pStyle w:val="Normal6a"/>
            </w:pPr>
          </w:p>
        </w:tc>
        <w:tc>
          <w:tcPr>
            <w:tcW w:w="4876" w:type="dxa"/>
            <w:tcBorders>
              <w:top w:val="nil"/>
              <w:left w:val="nil"/>
              <w:bottom w:val="nil"/>
              <w:right w:val="nil"/>
            </w:tcBorders>
          </w:tcPr>
          <w:p w14:paraId="621CC124" w14:textId="77777777" w:rsidR="00BE4765" w:rsidRPr="00EA56B3" w:rsidRDefault="00BE4765" w:rsidP="00100968">
            <w:pPr>
              <w:pStyle w:val="Normal6a"/>
            </w:pPr>
            <w:r w:rsidRPr="00EA56B3">
              <w:rPr>
                <w:b/>
                <w:i/>
              </w:rPr>
              <w:t>(c) tipprovdi proposta għal rimedju.</w:t>
            </w:r>
          </w:p>
        </w:tc>
      </w:tr>
      <w:tr w:rsidR="00390D4C" w:rsidRPr="00EA56B3" w14:paraId="2F941CD0" w14:textId="77777777" w:rsidTr="00100968">
        <w:trPr>
          <w:jc w:val="center"/>
        </w:trPr>
        <w:tc>
          <w:tcPr>
            <w:tcW w:w="4876" w:type="dxa"/>
            <w:tcBorders>
              <w:top w:val="nil"/>
              <w:left w:val="nil"/>
              <w:bottom w:val="nil"/>
              <w:right w:val="nil"/>
            </w:tcBorders>
          </w:tcPr>
          <w:p w14:paraId="6A9BDAF1" w14:textId="77777777" w:rsidR="00BE4765" w:rsidRPr="00EA56B3" w:rsidRDefault="00BE4765" w:rsidP="00100968">
            <w:pPr>
              <w:pStyle w:val="Normal6a"/>
            </w:pPr>
          </w:p>
        </w:tc>
        <w:tc>
          <w:tcPr>
            <w:tcW w:w="4876" w:type="dxa"/>
            <w:tcBorders>
              <w:top w:val="nil"/>
              <w:left w:val="nil"/>
              <w:bottom w:val="nil"/>
              <w:right w:val="nil"/>
            </w:tcBorders>
          </w:tcPr>
          <w:p w14:paraId="782B48C8" w14:textId="77777777" w:rsidR="00BE4765" w:rsidRPr="00EA56B3" w:rsidRDefault="00BE4765" w:rsidP="00100968">
            <w:pPr>
              <w:pStyle w:val="Normal6a"/>
            </w:pPr>
            <w:r w:rsidRPr="00EA56B3">
              <w:rPr>
                <w:b/>
                <w:i/>
              </w:rPr>
              <w:t>2. Għall-ġestjoni ta’ oġġezzjonijiet bħal dawn għandu jitwaqqaf Bord ta’ Rieżami: Għall-kompożizzjoni, is-sħubija u l-kriterji ta’ esklużjoni tiegħu, l-Artikoli 20 sa 22 għandhom japplikaw mutatis mutandis.</w:t>
            </w:r>
          </w:p>
        </w:tc>
      </w:tr>
      <w:tr w:rsidR="00390D4C" w:rsidRPr="00EA56B3" w14:paraId="1F3F3ED7" w14:textId="77777777" w:rsidTr="00100968">
        <w:trPr>
          <w:jc w:val="center"/>
        </w:trPr>
        <w:tc>
          <w:tcPr>
            <w:tcW w:w="4876" w:type="dxa"/>
            <w:tcBorders>
              <w:top w:val="nil"/>
              <w:left w:val="nil"/>
              <w:bottom w:val="nil"/>
              <w:right w:val="nil"/>
            </w:tcBorders>
          </w:tcPr>
          <w:p w14:paraId="602230A7" w14:textId="77777777" w:rsidR="00BE4765" w:rsidRPr="00EA56B3" w:rsidRDefault="00BE4765" w:rsidP="00100968">
            <w:pPr>
              <w:pStyle w:val="Normal6a"/>
            </w:pPr>
          </w:p>
        </w:tc>
        <w:tc>
          <w:tcPr>
            <w:tcW w:w="4876" w:type="dxa"/>
            <w:tcBorders>
              <w:top w:val="nil"/>
              <w:left w:val="nil"/>
              <w:bottom w:val="nil"/>
              <w:right w:val="nil"/>
            </w:tcBorders>
          </w:tcPr>
          <w:p w14:paraId="1AB14F63" w14:textId="77777777" w:rsidR="00BE4765" w:rsidRPr="00EA56B3" w:rsidRDefault="00BE4765" w:rsidP="00100968">
            <w:pPr>
              <w:pStyle w:val="Normal6a"/>
            </w:pPr>
            <w:r w:rsidRPr="00EA56B3">
              <w:rPr>
                <w:b/>
                <w:i/>
              </w:rPr>
              <w:t>3. L-eżitu tar-rieżami tal-bord għandu jinkludi, fost riżultati oħra, ir-revoka sħiħa jew parzjali tal-opinjoni u/jew riferiment lura lill-kumitat għal valutazzjoni ulterjuri bil-kundizzjonijiet.</w:t>
            </w:r>
          </w:p>
        </w:tc>
      </w:tr>
    </w:tbl>
    <w:p w14:paraId="585A889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436AB1A"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604EB84B" w14:textId="77777777" w:rsidR="00BE4765" w:rsidRPr="00EA56B3" w:rsidRDefault="00BE4765" w:rsidP="00BE4765">
      <w:pPr>
        <w:pStyle w:val="AmJustText"/>
      </w:pPr>
      <w:r w:rsidRPr="00EA56B3">
        <w:t>Under REACH and the Biocidal Products Regulation, certain ECHA decisions may be appealed before the Agency’s Board of Appeal (BoA). However, no appeal mechanism exists for scientific opinions issued by ECHA committees, such as those delivered in REACH restriction procedures or harmonised classification under the CLP Regulation. Nor is there any independent review of these opinions, despite their scientific complexity and significant regulatory and economic implications.As a result, affected parties currently have no effective administrative remedy and must rely on judicial proceedings before the European courts, often only at a later stage, once legislation based on the opinion has been adopted.To address this gap, an independent review panel, with a composition similar to the BoA, should be established to examine scientific or technical opinions issued by ECHA committees. Registrants, manufacturers, importers and downstream users directly affected should have the right to submit objections.The panel could confirm, partially or fully revoke an opinion, or refer it back to the relevant committee for further assessment under defined conditions. This would enhance procedural fairness, legal certainty and the robustness of scientific decision-making, without undermining ECHA’s scientific independence.</w:t>
      </w:r>
    </w:p>
    <w:p w14:paraId="470109C2" w14:textId="77777777" w:rsidR="00BE4765" w:rsidRPr="00EA56B3" w:rsidRDefault="00BE4765" w:rsidP="00BE4765">
      <w:r w:rsidRPr="00EA56B3">
        <w:rPr>
          <w:rStyle w:val="HideTWBExt"/>
          <w:color w:val="auto"/>
        </w:rPr>
        <w:t>&lt;/Amend&gt;</w:t>
      </w:r>
    </w:p>
    <w:p w14:paraId="0DE042A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245</w:t>
      </w:r>
      <w:r w:rsidRPr="00EA56B3">
        <w:rPr>
          <w:rStyle w:val="HideTWBExt"/>
          <w:color w:val="auto"/>
        </w:rPr>
        <w:t>&lt;/NumAm&gt;</w:t>
      </w:r>
    </w:p>
    <w:p w14:paraId="6F68C439"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213C9F38" w14:textId="77777777" w:rsidR="00BE4765" w:rsidRPr="00EA56B3" w:rsidRDefault="00BE4765" w:rsidP="00BE4765">
      <w:pPr>
        <w:pStyle w:val="NormalBold"/>
      </w:pPr>
      <w:r w:rsidRPr="00EA56B3">
        <w:rPr>
          <w:rStyle w:val="HideTWBExt"/>
          <w:b w:val="0"/>
          <w:color w:val="auto"/>
        </w:rPr>
        <w:t>&lt;/RepeatBlock-By&gt;</w:t>
      </w:r>
    </w:p>
    <w:p w14:paraId="2DB4D906"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DF67F11" w14:textId="77777777" w:rsidR="00BE4765" w:rsidRPr="00EA56B3" w:rsidRDefault="00BE4765" w:rsidP="00BE4765">
      <w:pPr>
        <w:pStyle w:val="NormalBold"/>
      </w:pPr>
      <w:r w:rsidRPr="00EA56B3">
        <w:rPr>
          <w:rStyle w:val="HideTWBExt"/>
          <w:color w:val="auto"/>
        </w:rPr>
        <w:t>&lt;Article&gt;</w:t>
      </w:r>
      <w:r w:rsidRPr="00EA56B3">
        <w:t>Artikolu 26 – paragrafu 2a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9980CD5" w14:textId="77777777" w:rsidTr="00100968">
        <w:trPr>
          <w:trHeight w:hRule="exact" w:val="240"/>
          <w:jc w:val="center"/>
        </w:trPr>
        <w:tc>
          <w:tcPr>
            <w:tcW w:w="9752" w:type="dxa"/>
            <w:gridSpan w:val="2"/>
            <w:tcBorders>
              <w:top w:val="nil"/>
              <w:left w:val="nil"/>
              <w:bottom w:val="nil"/>
              <w:right w:val="nil"/>
            </w:tcBorders>
          </w:tcPr>
          <w:p w14:paraId="44757861" w14:textId="77777777" w:rsidR="00BE4765" w:rsidRPr="00EA56B3" w:rsidRDefault="00BE4765" w:rsidP="00100968"/>
        </w:tc>
      </w:tr>
      <w:tr w:rsidR="00390D4C" w:rsidRPr="00EA56B3" w14:paraId="116F030D" w14:textId="77777777" w:rsidTr="00100968">
        <w:trPr>
          <w:trHeight w:val="240"/>
          <w:jc w:val="center"/>
        </w:trPr>
        <w:tc>
          <w:tcPr>
            <w:tcW w:w="4876" w:type="dxa"/>
            <w:tcBorders>
              <w:top w:val="nil"/>
              <w:left w:val="nil"/>
              <w:bottom w:val="nil"/>
              <w:right w:val="nil"/>
            </w:tcBorders>
          </w:tcPr>
          <w:p w14:paraId="0931414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1A27BAA" w14:textId="77777777" w:rsidR="00BE4765" w:rsidRPr="00EA56B3" w:rsidRDefault="00BE4765" w:rsidP="00100968">
            <w:pPr>
              <w:pStyle w:val="AmColumnHeading"/>
            </w:pPr>
            <w:r w:rsidRPr="00EA56B3">
              <w:t>Emenda</w:t>
            </w:r>
          </w:p>
        </w:tc>
      </w:tr>
      <w:tr w:rsidR="00390D4C" w:rsidRPr="00EA56B3" w14:paraId="4B44B1E1" w14:textId="77777777" w:rsidTr="00100968">
        <w:trPr>
          <w:jc w:val="center"/>
        </w:trPr>
        <w:tc>
          <w:tcPr>
            <w:tcW w:w="4876" w:type="dxa"/>
            <w:tcBorders>
              <w:top w:val="nil"/>
              <w:left w:val="nil"/>
              <w:bottom w:val="nil"/>
              <w:right w:val="nil"/>
            </w:tcBorders>
          </w:tcPr>
          <w:p w14:paraId="6AD4B87A" w14:textId="77777777" w:rsidR="00BE4765" w:rsidRPr="00EA56B3" w:rsidRDefault="00BE4765" w:rsidP="00100968">
            <w:pPr>
              <w:pStyle w:val="Normal6a"/>
            </w:pPr>
          </w:p>
        </w:tc>
        <w:tc>
          <w:tcPr>
            <w:tcW w:w="4876" w:type="dxa"/>
            <w:tcBorders>
              <w:top w:val="nil"/>
              <w:left w:val="nil"/>
              <w:bottom w:val="nil"/>
              <w:right w:val="nil"/>
            </w:tcBorders>
          </w:tcPr>
          <w:p w14:paraId="7DB60758" w14:textId="77777777" w:rsidR="00BE4765" w:rsidRPr="00EA56B3" w:rsidRDefault="00BE4765" w:rsidP="00100968">
            <w:pPr>
              <w:pStyle w:val="Normal6a"/>
            </w:pPr>
            <w:r w:rsidRPr="00EA56B3">
              <w:rPr>
                <w:b/>
                <w:i/>
              </w:rPr>
              <w:t>2a.</w:t>
            </w:r>
            <w:r w:rsidRPr="00EA56B3">
              <w:tab/>
            </w:r>
            <w:r w:rsidRPr="00EA56B3">
              <w:rPr>
                <w:b/>
                <w:i/>
              </w:rPr>
              <w:t>Id-deċiżjonijiet meħuda mill-Aġenzija skont l-Artikolu 8 tar-Regolament (KE) Nru 1049/2001 jistgħu jkunu l-oġġett ta’ lment lill-Ombudsman jew ta’ azzjoni quddiem il-Qorti tal-Ġustizzja, taħt il-kundizzjonijiet stabbiliti fl-Artikoli 195 u 230 tat-Trattat rispettivament.</w:t>
            </w:r>
          </w:p>
        </w:tc>
      </w:tr>
    </w:tbl>
    <w:p w14:paraId="2568E8C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4B693D9"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B52D435" w14:textId="77777777" w:rsidR="00BE4765" w:rsidRPr="00EA56B3" w:rsidRDefault="00BE4765" w:rsidP="00BE4765">
      <w:pPr>
        <w:pStyle w:val="AmJustText"/>
      </w:pPr>
      <w:r w:rsidRPr="00EA56B3">
        <w:t>Il-formulazzjoni tal-Artikolu 118(1), il-paragrafu (4) tar-Regolament REACH li l-Kummissjoni ma rriflettietx fir-Regolament ta’ Twaqqif tal-ECHA, meta ħassret dan l-Artikolu mir-Regolament REACH.</w:t>
      </w:r>
    </w:p>
    <w:p w14:paraId="23A3D012" w14:textId="77777777" w:rsidR="00BE4765" w:rsidRPr="00EA56B3" w:rsidRDefault="00BE4765" w:rsidP="00BE4765">
      <w:r w:rsidRPr="00EA56B3">
        <w:rPr>
          <w:rStyle w:val="HideTWBExt"/>
          <w:color w:val="auto"/>
        </w:rPr>
        <w:t>&lt;/Amend&gt;</w:t>
      </w:r>
    </w:p>
    <w:p w14:paraId="5E71FBB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246</w:t>
      </w:r>
      <w:r w:rsidRPr="00EA56B3">
        <w:rPr>
          <w:rStyle w:val="HideTWBExt"/>
          <w:color w:val="auto"/>
        </w:rPr>
        <w:t>&lt;/NumAm&gt;</w:t>
      </w:r>
    </w:p>
    <w:p w14:paraId="55D23F4C"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7DD319B4" w14:textId="77777777" w:rsidR="00BE4765" w:rsidRPr="00EA56B3" w:rsidRDefault="00BE4765" w:rsidP="00BE4765">
      <w:pPr>
        <w:pStyle w:val="NormalBold"/>
      </w:pPr>
      <w:r w:rsidRPr="00EA56B3">
        <w:rPr>
          <w:rStyle w:val="HideTWBExt"/>
          <w:b w:val="0"/>
          <w:color w:val="auto"/>
        </w:rPr>
        <w:t>&lt;/RepeatBlock-By&gt;</w:t>
      </w:r>
    </w:p>
    <w:p w14:paraId="268DF91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F99B402" w14:textId="77777777" w:rsidR="00BE4765" w:rsidRPr="00EA56B3" w:rsidRDefault="00BE4765" w:rsidP="00BE4765">
      <w:pPr>
        <w:pStyle w:val="NormalBold"/>
      </w:pPr>
      <w:r w:rsidRPr="00EA56B3">
        <w:rPr>
          <w:rStyle w:val="HideTWBExt"/>
          <w:color w:val="auto"/>
        </w:rPr>
        <w:t>&lt;Article&gt;</w:t>
      </w:r>
      <w:r w:rsidRPr="00EA56B3">
        <w:t>Artikolu 27 – paragrafu 1 – parti introduttorja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7145A61" w14:textId="77777777" w:rsidTr="00100968">
        <w:trPr>
          <w:trHeight w:hRule="exact" w:val="240"/>
          <w:jc w:val="center"/>
        </w:trPr>
        <w:tc>
          <w:tcPr>
            <w:tcW w:w="9752" w:type="dxa"/>
            <w:gridSpan w:val="2"/>
            <w:tcBorders>
              <w:top w:val="nil"/>
              <w:left w:val="nil"/>
              <w:bottom w:val="nil"/>
              <w:right w:val="nil"/>
            </w:tcBorders>
          </w:tcPr>
          <w:p w14:paraId="369B8399" w14:textId="77777777" w:rsidR="00BE4765" w:rsidRPr="00EA56B3" w:rsidRDefault="00BE4765" w:rsidP="00100968"/>
        </w:tc>
      </w:tr>
      <w:tr w:rsidR="00390D4C" w:rsidRPr="00EA56B3" w14:paraId="144288C3" w14:textId="77777777" w:rsidTr="00100968">
        <w:trPr>
          <w:trHeight w:val="240"/>
          <w:jc w:val="center"/>
        </w:trPr>
        <w:tc>
          <w:tcPr>
            <w:tcW w:w="4876" w:type="dxa"/>
            <w:tcBorders>
              <w:top w:val="nil"/>
              <w:left w:val="nil"/>
              <w:bottom w:val="nil"/>
              <w:right w:val="nil"/>
            </w:tcBorders>
          </w:tcPr>
          <w:p w14:paraId="32DBEDE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A421593" w14:textId="77777777" w:rsidR="00BE4765" w:rsidRPr="00EA56B3" w:rsidRDefault="00BE4765" w:rsidP="00100968">
            <w:pPr>
              <w:pStyle w:val="AmColumnHeading"/>
            </w:pPr>
            <w:r w:rsidRPr="00EA56B3">
              <w:t>Emenda</w:t>
            </w:r>
          </w:p>
        </w:tc>
      </w:tr>
      <w:tr w:rsidR="00390D4C" w:rsidRPr="00EA56B3" w14:paraId="11437874" w14:textId="77777777" w:rsidTr="00100968">
        <w:trPr>
          <w:jc w:val="center"/>
        </w:trPr>
        <w:tc>
          <w:tcPr>
            <w:tcW w:w="4876" w:type="dxa"/>
            <w:tcBorders>
              <w:top w:val="nil"/>
              <w:left w:val="nil"/>
              <w:bottom w:val="nil"/>
              <w:right w:val="nil"/>
            </w:tcBorders>
          </w:tcPr>
          <w:p w14:paraId="57856AF1" w14:textId="77777777" w:rsidR="00BE4765" w:rsidRPr="00EA56B3" w:rsidRDefault="00BE4765" w:rsidP="00100968">
            <w:pPr>
              <w:pStyle w:val="Normal6a"/>
            </w:pPr>
            <w:r w:rsidRPr="00EA56B3">
              <w:t>1.</w:t>
            </w:r>
            <w:r w:rsidRPr="00EA56B3">
              <w:tab/>
              <w:t xml:space="preserve">Sal-aħħar ta’ kull sena, abbażi </w:t>
            </w:r>
            <w:r w:rsidRPr="00EA56B3">
              <w:rPr>
                <w:b/>
                <w:bCs/>
                <w:i/>
                <w:iCs/>
              </w:rPr>
              <w:t>tal-abbozz</w:t>
            </w:r>
            <w:r w:rsidRPr="00EA56B3">
              <w:t xml:space="preserve"> mid-Direttur Eżekuttiv, il-Bord tat-Tmexxija għandu japprova abbozz ta’ dokument uniku ta’ programmazzjoni li jkun fih dawn li ġejjin:</w:t>
            </w:r>
          </w:p>
        </w:tc>
        <w:tc>
          <w:tcPr>
            <w:tcW w:w="4876" w:type="dxa"/>
            <w:tcBorders>
              <w:top w:val="nil"/>
              <w:left w:val="nil"/>
              <w:bottom w:val="nil"/>
              <w:right w:val="nil"/>
            </w:tcBorders>
          </w:tcPr>
          <w:p w14:paraId="3464920B" w14:textId="77777777" w:rsidR="00BE4765" w:rsidRPr="00EA56B3" w:rsidRDefault="00BE4765" w:rsidP="00100968">
            <w:pPr>
              <w:pStyle w:val="Normal6a"/>
            </w:pPr>
            <w:r w:rsidRPr="00EA56B3">
              <w:t>1.</w:t>
            </w:r>
            <w:r w:rsidRPr="00EA56B3">
              <w:tab/>
              <w:t xml:space="preserve">Sal-aħħar ta’ kull sena, abbażi </w:t>
            </w:r>
            <w:r w:rsidRPr="00EA56B3">
              <w:rPr>
                <w:b/>
                <w:bCs/>
                <w:i/>
                <w:iCs/>
              </w:rPr>
              <w:t xml:space="preserve">tal-proposta </w:t>
            </w:r>
            <w:r w:rsidRPr="00EA56B3">
              <w:t>mid-Direttur Eżekuttiv, il-Bord tat-Tmexxija għandu japprova abbozz ta’ dokument uniku ta’ programmazzjoni li jkun fih dawn li ġejjin:</w:t>
            </w:r>
          </w:p>
        </w:tc>
      </w:tr>
    </w:tbl>
    <w:p w14:paraId="6470C66A"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578CD43" w14:textId="77777777" w:rsidR="00BE4765" w:rsidRPr="00EA56B3" w:rsidRDefault="00BE4765" w:rsidP="00BE4765">
      <w:r w:rsidRPr="00EA56B3">
        <w:rPr>
          <w:rStyle w:val="HideTWBExt"/>
          <w:color w:val="auto"/>
        </w:rPr>
        <w:t>&lt;/Amend&gt;</w:t>
      </w:r>
    </w:p>
    <w:p w14:paraId="16676DBE"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247</w:t>
      </w:r>
      <w:r w:rsidRPr="00EA56B3">
        <w:rPr>
          <w:rStyle w:val="HideTWBExt"/>
          <w:color w:val="auto"/>
        </w:rPr>
        <w:t>&lt;/NumAm&gt;</w:t>
      </w:r>
    </w:p>
    <w:p w14:paraId="18E9C2CE"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5AE315D4" w14:textId="77777777" w:rsidR="00BE4765" w:rsidRPr="00EA56B3" w:rsidRDefault="00BE4765" w:rsidP="00BE4765">
      <w:pPr>
        <w:pStyle w:val="NormalBold"/>
      </w:pPr>
      <w:r w:rsidRPr="00EA56B3">
        <w:rPr>
          <w:rStyle w:val="HideTWBExt"/>
          <w:b w:val="0"/>
          <w:color w:val="auto"/>
        </w:rPr>
        <w:t>&lt;/RepeatBlock-By&gt;</w:t>
      </w:r>
    </w:p>
    <w:p w14:paraId="54C93A4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6CECFCD" w14:textId="77777777" w:rsidR="00BE4765" w:rsidRPr="00EA56B3" w:rsidRDefault="00BE4765" w:rsidP="00BE4765">
      <w:pPr>
        <w:pStyle w:val="NormalBold"/>
      </w:pPr>
      <w:r w:rsidRPr="00EA56B3">
        <w:rPr>
          <w:rStyle w:val="HideTWBExt"/>
          <w:color w:val="auto"/>
        </w:rPr>
        <w:t>&lt;Article&gt;</w:t>
      </w:r>
      <w:r w:rsidRPr="00EA56B3">
        <w:t>Artikolu 27 – paragrafu 1 – punt a</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97063E0" w14:textId="77777777" w:rsidTr="00100968">
        <w:trPr>
          <w:trHeight w:hRule="exact" w:val="240"/>
          <w:jc w:val="center"/>
        </w:trPr>
        <w:tc>
          <w:tcPr>
            <w:tcW w:w="9752" w:type="dxa"/>
            <w:gridSpan w:val="2"/>
            <w:tcBorders>
              <w:top w:val="nil"/>
              <w:left w:val="nil"/>
              <w:bottom w:val="nil"/>
              <w:right w:val="nil"/>
            </w:tcBorders>
          </w:tcPr>
          <w:p w14:paraId="0706C2EB" w14:textId="77777777" w:rsidR="00BE4765" w:rsidRPr="00EA56B3" w:rsidRDefault="00BE4765" w:rsidP="00100968"/>
        </w:tc>
      </w:tr>
      <w:tr w:rsidR="00390D4C" w:rsidRPr="00EA56B3" w14:paraId="1423A935" w14:textId="77777777" w:rsidTr="00100968">
        <w:trPr>
          <w:trHeight w:val="240"/>
          <w:jc w:val="center"/>
        </w:trPr>
        <w:tc>
          <w:tcPr>
            <w:tcW w:w="4876" w:type="dxa"/>
            <w:tcBorders>
              <w:top w:val="nil"/>
              <w:left w:val="nil"/>
              <w:bottom w:val="nil"/>
              <w:right w:val="nil"/>
            </w:tcBorders>
          </w:tcPr>
          <w:p w14:paraId="57B44C2F"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ADB8FAD" w14:textId="77777777" w:rsidR="00BE4765" w:rsidRPr="00EA56B3" w:rsidRDefault="00BE4765" w:rsidP="00100968">
            <w:pPr>
              <w:pStyle w:val="AmColumnHeading"/>
            </w:pPr>
            <w:r w:rsidRPr="00EA56B3">
              <w:t>Emenda</w:t>
            </w:r>
          </w:p>
        </w:tc>
      </w:tr>
      <w:tr w:rsidR="00390D4C" w:rsidRPr="00EA56B3" w14:paraId="1A6C6F6F" w14:textId="77777777" w:rsidTr="00100968">
        <w:trPr>
          <w:jc w:val="center"/>
        </w:trPr>
        <w:tc>
          <w:tcPr>
            <w:tcW w:w="4876" w:type="dxa"/>
            <w:tcBorders>
              <w:top w:val="nil"/>
              <w:left w:val="nil"/>
              <w:bottom w:val="nil"/>
              <w:right w:val="nil"/>
            </w:tcBorders>
          </w:tcPr>
          <w:p w14:paraId="371F0310" w14:textId="77777777" w:rsidR="00BE4765" w:rsidRPr="00EA56B3" w:rsidRDefault="00BE4765" w:rsidP="00100968">
            <w:pPr>
              <w:pStyle w:val="Normal6a"/>
            </w:pPr>
            <w:r w:rsidRPr="00EA56B3">
              <w:t>(a)</w:t>
            </w:r>
            <w:r w:rsidRPr="00EA56B3">
              <w:tab/>
            </w:r>
            <w:r w:rsidRPr="00EA56B3">
              <w:rPr>
                <w:b/>
                <w:bCs/>
                <w:i/>
                <w:iCs/>
              </w:rPr>
              <w:t>id-dokumenti</w:t>
            </w:r>
            <w:r w:rsidRPr="00EA56B3">
              <w:t xml:space="preserve"> kollha elenkati fl-Artikolu 32(1) tar-Regolament Delegat (UE) 2019/715;</w:t>
            </w:r>
          </w:p>
        </w:tc>
        <w:tc>
          <w:tcPr>
            <w:tcW w:w="4876" w:type="dxa"/>
            <w:tcBorders>
              <w:top w:val="nil"/>
              <w:left w:val="nil"/>
              <w:bottom w:val="nil"/>
              <w:right w:val="nil"/>
            </w:tcBorders>
          </w:tcPr>
          <w:p w14:paraId="3BC5481E" w14:textId="77777777" w:rsidR="00BE4765" w:rsidRPr="00EA56B3" w:rsidRDefault="00BE4765" w:rsidP="00100968">
            <w:pPr>
              <w:pStyle w:val="Normal6a"/>
            </w:pPr>
            <w:r w:rsidRPr="00EA56B3">
              <w:t>(a)</w:t>
            </w:r>
            <w:r w:rsidRPr="00EA56B3">
              <w:tab/>
            </w:r>
            <w:r w:rsidRPr="00EA56B3">
              <w:rPr>
                <w:b/>
                <w:bCs/>
                <w:i/>
                <w:iCs/>
              </w:rPr>
              <w:t>il-programmazzjoni pluriennali u annwali u d-dokumenti</w:t>
            </w:r>
            <w:r w:rsidRPr="00EA56B3">
              <w:t xml:space="preserve"> kollha elenkati fl-Artikolu 32(1) tar-Regolament Delegat (UE) 2019/715;</w:t>
            </w:r>
          </w:p>
        </w:tc>
      </w:tr>
    </w:tbl>
    <w:p w14:paraId="4CFBA23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C8A9D86" w14:textId="77777777" w:rsidR="00BE4765" w:rsidRPr="00EA56B3" w:rsidRDefault="00BE4765" w:rsidP="00BE4765">
      <w:r w:rsidRPr="00EA56B3">
        <w:rPr>
          <w:rStyle w:val="HideTWBExt"/>
          <w:color w:val="auto"/>
        </w:rPr>
        <w:t>&lt;/Amend&gt;</w:t>
      </w:r>
    </w:p>
    <w:p w14:paraId="1CCA087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248</w:t>
      </w:r>
      <w:r w:rsidRPr="00EA56B3">
        <w:rPr>
          <w:rStyle w:val="HideTWBExt"/>
          <w:color w:val="auto"/>
        </w:rPr>
        <w:t>&lt;/NumAm&gt;</w:t>
      </w:r>
    </w:p>
    <w:p w14:paraId="0DB31DD7"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2B8C7076" w14:textId="77777777" w:rsidR="00BE4765" w:rsidRPr="00EA56B3" w:rsidRDefault="00BE4765" w:rsidP="00BE4765">
      <w:pPr>
        <w:pStyle w:val="NormalBold"/>
      </w:pPr>
      <w:r w:rsidRPr="00EA56B3">
        <w:rPr>
          <w:rStyle w:val="HideTWBExt"/>
          <w:b w:val="0"/>
          <w:color w:val="auto"/>
        </w:rPr>
        <w:t>&lt;/RepeatBlock-By&gt;</w:t>
      </w:r>
    </w:p>
    <w:p w14:paraId="45C330E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C3856E0" w14:textId="77777777" w:rsidR="00BE4765" w:rsidRPr="00EA56B3" w:rsidRDefault="00BE4765" w:rsidP="00BE4765">
      <w:pPr>
        <w:pStyle w:val="NormalBold"/>
      </w:pPr>
      <w:r w:rsidRPr="00EA56B3">
        <w:rPr>
          <w:rStyle w:val="HideTWBExt"/>
          <w:color w:val="auto"/>
        </w:rPr>
        <w:t>&lt;Article&gt;</w:t>
      </w:r>
      <w:r w:rsidRPr="00EA56B3">
        <w:t>Artikolu 27 – paragrafu 1 – punt b</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9792A20" w14:textId="77777777" w:rsidTr="00100968">
        <w:trPr>
          <w:trHeight w:hRule="exact" w:val="240"/>
          <w:jc w:val="center"/>
        </w:trPr>
        <w:tc>
          <w:tcPr>
            <w:tcW w:w="9752" w:type="dxa"/>
            <w:gridSpan w:val="2"/>
            <w:tcBorders>
              <w:top w:val="nil"/>
              <w:left w:val="nil"/>
              <w:bottom w:val="nil"/>
              <w:right w:val="nil"/>
            </w:tcBorders>
          </w:tcPr>
          <w:p w14:paraId="4869AF5C" w14:textId="77777777" w:rsidR="00BE4765" w:rsidRPr="00EA56B3" w:rsidRDefault="00BE4765" w:rsidP="00100968"/>
        </w:tc>
      </w:tr>
      <w:tr w:rsidR="00390D4C" w:rsidRPr="00EA56B3" w14:paraId="4EDDE20F" w14:textId="77777777" w:rsidTr="00100968">
        <w:trPr>
          <w:trHeight w:val="240"/>
          <w:jc w:val="center"/>
        </w:trPr>
        <w:tc>
          <w:tcPr>
            <w:tcW w:w="4876" w:type="dxa"/>
            <w:tcBorders>
              <w:top w:val="nil"/>
              <w:left w:val="nil"/>
              <w:bottom w:val="nil"/>
              <w:right w:val="nil"/>
            </w:tcBorders>
          </w:tcPr>
          <w:p w14:paraId="5851CEF6"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57D9C31" w14:textId="77777777" w:rsidR="00BE4765" w:rsidRPr="00EA56B3" w:rsidRDefault="00BE4765" w:rsidP="00100968">
            <w:pPr>
              <w:pStyle w:val="AmColumnHeading"/>
            </w:pPr>
            <w:r w:rsidRPr="00EA56B3">
              <w:t>Emenda</w:t>
            </w:r>
          </w:p>
        </w:tc>
      </w:tr>
      <w:tr w:rsidR="00390D4C" w:rsidRPr="00EA56B3" w14:paraId="566D2BC4" w14:textId="77777777" w:rsidTr="00100968">
        <w:trPr>
          <w:jc w:val="center"/>
        </w:trPr>
        <w:tc>
          <w:tcPr>
            <w:tcW w:w="4876" w:type="dxa"/>
            <w:tcBorders>
              <w:top w:val="nil"/>
              <w:left w:val="nil"/>
              <w:bottom w:val="nil"/>
              <w:right w:val="nil"/>
            </w:tcBorders>
          </w:tcPr>
          <w:p w14:paraId="3136469F" w14:textId="77777777" w:rsidR="00BE4765" w:rsidRPr="00EA56B3" w:rsidRDefault="00BE4765" w:rsidP="00100968">
            <w:pPr>
              <w:pStyle w:val="Normal6a"/>
            </w:pPr>
            <w:r w:rsidRPr="00EA56B3">
              <w:t>(b)</w:t>
            </w:r>
            <w:r w:rsidRPr="00EA56B3">
              <w:tab/>
              <w:t xml:space="preserve">ġustifikazzjoni </w:t>
            </w:r>
            <w:r w:rsidRPr="00EA56B3">
              <w:rPr>
                <w:b/>
                <w:bCs/>
                <w:i/>
                <w:iCs/>
              </w:rPr>
              <w:t>dwar</w:t>
            </w:r>
            <w:r w:rsidRPr="00EA56B3">
              <w:t xml:space="preserve"> kwalunkwe trasferiment potenzjali ta’ riżorsi finanzjarji u umani bejn l-attivitajiet differenti tal-Aġenzija;</w:t>
            </w:r>
          </w:p>
        </w:tc>
        <w:tc>
          <w:tcPr>
            <w:tcW w:w="4876" w:type="dxa"/>
            <w:tcBorders>
              <w:top w:val="nil"/>
              <w:left w:val="nil"/>
              <w:bottom w:val="nil"/>
              <w:right w:val="nil"/>
            </w:tcBorders>
          </w:tcPr>
          <w:p w14:paraId="0A400E31" w14:textId="77777777" w:rsidR="00BE4765" w:rsidRPr="00EA56B3" w:rsidRDefault="00BE4765" w:rsidP="00100968">
            <w:pPr>
              <w:pStyle w:val="Normal6a"/>
            </w:pPr>
            <w:r w:rsidRPr="00EA56B3">
              <w:t>(b)</w:t>
            </w:r>
            <w:r w:rsidRPr="00EA56B3">
              <w:tab/>
            </w:r>
            <w:r w:rsidRPr="00EA56B3">
              <w:rPr>
                <w:b/>
                <w:bCs/>
                <w:i/>
                <w:iCs/>
              </w:rPr>
              <w:t xml:space="preserve">valutazzjoni tal-ħtiġijiet finanzjarji u tal-kapaċità biex twettaq il-kompiti attwali u futuri tagħha, flimkien ma’ </w:t>
            </w:r>
            <w:r w:rsidRPr="00EA56B3">
              <w:t xml:space="preserve">ġustifikazzjoni </w:t>
            </w:r>
            <w:r w:rsidRPr="00EA56B3">
              <w:rPr>
                <w:b/>
                <w:bCs/>
                <w:i/>
                <w:iCs/>
              </w:rPr>
              <w:t xml:space="preserve">ta’ </w:t>
            </w:r>
            <w:r w:rsidRPr="00EA56B3">
              <w:t>kwalunkwe trasferiment potenzjali ta’ riżorsi finanzjarji u umani bejn l-attivitajiet differenti tal-Aġenzija;</w:t>
            </w:r>
          </w:p>
        </w:tc>
      </w:tr>
    </w:tbl>
    <w:p w14:paraId="3534E05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8900150" w14:textId="77777777" w:rsidR="00BE4765" w:rsidRPr="00EA56B3" w:rsidRDefault="00BE4765" w:rsidP="00BE4765">
      <w:r w:rsidRPr="00EA56B3">
        <w:rPr>
          <w:rStyle w:val="HideTWBExt"/>
          <w:color w:val="auto"/>
        </w:rPr>
        <w:t>&lt;/Amend&gt;</w:t>
      </w:r>
    </w:p>
    <w:p w14:paraId="578F365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249</w:t>
      </w:r>
      <w:r w:rsidRPr="00EA56B3">
        <w:rPr>
          <w:rStyle w:val="HideTWBExt"/>
          <w:color w:val="auto"/>
        </w:rPr>
        <w:t>&lt;/NumAm&gt;</w:t>
      </w:r>
    </w:p>
    <w:p w14:paraId="2C25D253"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42027EA3" w14:textId="77777777" w:rsidR="00BE4765" w:rsidRPr="00EA56B3" w:rsidRDefault="00BE4765" w:rsidP="00BE4765">
      <w:pPr>
        <w:pStyle w:val="NormalBold"/>
      </w:pPr>
      <w:r w:rsidRPr="00EA56B3">
        <w:rPr>
          <w:rStyle w:val="HideTWBExt"/>
          <w:b w:val="0"/>
          <w:color w:val="auto"/>
        </w:rPr>
        <w:t>&lt;/RepeatBlock-By&gt;</w:t>
      </w:r>
    </w:p>
    <w:p w14:paraId="74C10DC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D3B6277" w14:textId="77777777" w:rsidR="00BE4765" w:rsidRPr="00EA56B3" w:rsidRDefault="00BE4765" w:rsidP="00BE4765">
      <w:pPr>
        <w:pStyle w:val="NormalBold"/>
      </w:pPr>
      <w:r w:rsidRPr="00EA56B3">
        <w:rPr>
          <w:rStyle w:val="HideTWBExt"/>
          <w:color w:val="auto"/>
        </w:rPr>
        <w:t>&lt;Article&gt;</w:t>
      </w:r>
      <w:r w:rsidRPr="00EA56B3">
        <w:t>Artikolu 27 – paragrafu 5</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BAA8EE6" w14:textId="77777777" w:rsidTr="00100968">
        <w:trPr>
          <w:trHeight w:hRule="exact" w:val="240"/>
          <w:jc w:val="center"/>
        </w:trPr>
        <w:tc>
          <w:tcPr>
            <w:tcW w:w="9752" w:type="dxa"/>
            <w:gridSpan w:val="2"/>
            <w:tcBorders>
              <w:top w:val="nil"/>
              <w:left w:val="nil"/>
              <w:bottom w:val="nil"/>
              <w:right w:val="nil"/>
            </w:tcBorders>
          </w:tcPr>
          <w:p w14:paraId="5A3D45C5" w14:textId="77777777" w:rsidR="00BE4765" w:rsidRPr="00EA56B3" w:rsidRDefault="00BE4765" w:rsidP="00100968"/>
        </w:tc>
      </w:tr>
      <w:tr w:rsidR="00390D4C" w:rsidRPr="00EA56B3" w14:paraId="2C611008" w14:textId="77777777" w:rsidTr="00100968">
        <w:trPr>
          <w:trHeight w:val="240"/>
          <w:jc w:val="center"/>
        </w:trPr>
        <w:tc>
          <w:tcPr>
            <w:tcW w:w="4876" w:type="dxa"/>
            <w:tcBorders>
              <w:top w:val="nil"/>
              <w:left w:val="nil"/>
              <w:bottom w:val="nil"/>
              <w:right w:val="nil"/>
            </w:tcBorders>
          </w:tcPr>
          <w:p w14:paraId="593902D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B2DF01A" w14:textId="77777777" w:rsidR="00BE4765" w:rsidRPr="00EA56B3" w:rsidRDefault="00BE4765" w:rsidP="00100968">
            <w:pPr>
              <w:pStyle w:val="AmColumnHeading"/>
            </w:pPr>
            <w:r w:rsidRPr="00EA56B3">
              <w:t>Emenda</w:t>
            </w:r>
          </w:p>
        </w:tc>
      </w:tr>
      <w:tr w:rsidR="00390D4C" w:rsidRPr="00EA56B3" w14:paraId="3572D8A3" w14:textId="77777777" w:rsidTr="00100968">
        <w:trPr>
          <w:jc w:val="center"/>
        </w:trPr>
        <w:tc>
          <w:tcPr>
            <w:tcW w:w="4876" w:type="dxa"/>
            <w:tcBorders>
              <w:top w:val="nil"/>
              <w:left w:val="nil"/>
              <w:bottom w:val="nil"/>
              <w:right w:val="nil"/>
            </w:tcBorders>
          </w:tcPr>
          <w:p w14:paraId="22B0BCAE" w14:textId="77777777" w:rsidR="00BE4765" w:rsidRPr="00EA56B3" w:rsidRDefault="00BE4765" w:rsidP="00100968">
            <w:pPr>
              <w:pStyle w:val="Normal6a"/>
            </w:pPr>
            <w:r w:rsidRPr="00EA56B3">
              <w:t>5.</w:t>
            </w:r>
            <w:r w:rsidRPr="00EA56B3">
              <w:tab/>
              <w:t>Il-programmazzjoni annwali għandha tinkludi l-objettivi dettaljati u r-riżultati mistennija, inklużi l-indikaturi tal-prestazzjoni. Hija għandu jkun fiha wkoll deskrizzjoni tal-azzjonijiet li għandhom jiġu ffinanzjati u indikazzjoni tar-riżorsi finanzjarji u umani allokati għal kull azzjoni, f’konformità mal-prinċipji ta’ bbaġitjar u mmaniġġar ibbażati fuq l-attività. Il-programmazzjoni annwali għandha tkun koerenti mal-programmazzjoni pluriennali msemmija fil-paragrafu 1.</w:t>
            </w:r>
            <w:r w:rsidRPr="00EA56B3">
              <w:rPr>
                <w:b/>
                <w:i/>
              </w:rPr>
              <w:t xml:space="preserve"> </w:t>
            </w:r>
            <w:r w:rsidRPr="00EA56B3">
              <w:rPr>
                <w:b/>
                <w:bCs/>
                <w:i/>
                <w:iCs/>
              </w:rPr>
              <w:t>Hija</w:t>
            </w:r>
            <w:r w:rsidRPr="00EA56B3">
              <w:t xml:space="preserve"> għandha tindika b’mod ċar il-kompiti li jkunu żdiedu, inbidlu jew tħassru meta mqabbla mas-sena finanzjarja preċedenti.</w:t>
            </w:r>
          </w:p>
        </w:tc>
        <w:tc>
          <w:tcPr>
            <w:tcW w:w="4876" w:type="dxa"/>
            <w:tcBorders>
              <w:top w:val="nil"/>
              <w:left w:val="nil"/>
              <w:bottom w:val="nil"/>
              <w:right w:val="nil"/>
            </w:tcBorders>
          </w:tcPr>
          <w:p w14:paraId="71431468" w14:textId="77777777" w:rsidR="00BE4765" w:rsidRPr="00EA56B3" w:rsidRDefault="00BE4765" w:rsidP="00100968">
            <w:pPr>
              <w:pStyle w:val="Normal6a"/>
            </w:pPr>
            <w:r w:rsidRPr="00EA56B3">
              <w:t>5.</w:t>
            </w:r>
            <w:r w:rsidRPr="00EA56B3">
              <w:tab/>
              <w:t xml:space="preserve">Il-programmazzjoni annwali għandha tinkludi l-objettivi dettaljati u r-riżultati mistennija, inklużi l-indikaturi tal-prestazzjoni. Hija għandu jkun fiha wkoll deskrizzjoni tal-azzjonijiet li għandhom jiġu ffinanzjati u indikazzjoni tar-riżorsi finanzjarji u umani allokati għal kull azzjoni, f’konformità mal-prinċipji ta’ bbaġitjar u mmaniġġar ibbażati fuq l-attività. Il-programmazzjoni annwali għandha tkun koerenti mal-programmazzjoni pluriennali msemmija fil-paragrafu 1 </w:t>
            </w:r>
            <w:r w:rsidRPr="00EA56B3">
              <w:rPr>
                <w:b/>
                <w:bCs/>
                <w:i/>
                <w:iCs/>
              </w:rPr>
              <w:t xml:space="preserve">u </w:t>
            </w:r>
            <w:r w:rsidRPr="00EA56B3">
              <w:t xml:space="preserve">għandha tindika b’mod ċar il-kompiti li jkunu żdiedu, inbidlu jew tħassru meta mqabbla mas-sena finanzjarja preċedenti. </w:t>
            </w:r>
            <w:r w:rsidRPr="00EA56B3">
              <w:rPr>
                <w:b/>
                <w:i/>
              </w:rPr>
              <w:t>Din għandha tiżgura li l-allokazzjoni tar-riżorsi finanzjarji u umani tal-Aġenzija tiġi ddeterminata mill-Aġenzija b’mod konsistenti mal-mandat, il-ħtiġijiet operazzjonali u l-prijoritajiet xjentifiċi tagħha.</w:t>
            </w:r>
          </w:p>
        </w:tc>
      </w:tr>
    </w:tbl>
    <w:p w14:paraId="11EDACA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6042D92" w14:textId="77777777" w:rsidR="00BE4765" w:rsidRPr="00EA56B3" w:rsidRDefault="00BE4765" w:rsidP="00BE4765">
      <w:r w:rsidRPr="00EA56B3">
        <w:rPr>
          <w:rStyle w:val="HideTWBExt"/>
          <w:color w:val="auto"/>
        </w:rPr>
        <w:t>&lt;/Amend&gt;</w:t>
      </w:r>
    </w:p>
    <w:p w14:paraId="495523C3"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250</w:t>
      </w:r>
      <w:r w:rsidRPr="00EA56B3">
        <w:rPr>
          <w:rStyle w:val="HideTWBExt"/>
          <w:color w:val="auto"/>
        </w:rPr>
        <w:t>&lt;/NumAm&gt;</w:t>
      </w:r>
    </w:p>
    <w:p w14:paraId="6249D4FE"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457CF65B" w14:textId="77777777" w:rsidR="00BE4765" w:rsidRPr="00EA56B3" w:rsidRDefault="00BE4765" w:rsidP="00BE4765">
      <w:pPr>
        <w:pStyle w:val="NormalBold"/>
      </w:pPr>
      <w:r w:rsidRPr="00EA56B3">
        <w:rPr>
          <w:rStyle w:val="HideTWBExt"/>
          <w:b w:val="0"/>
          <w:color w:val="auto"/>
        </w:rPr>
        <w:t>&lt;/RepeatBlock-By&gt;</w:t>
      </w:r>
    </w:p>
    <w:p w14:paraId="6603D1F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B9B6A9E" w14:textId="77777777" w:rsidR="00BE4765" w:rsidRPr="00EA56B3" w:rsidRDefault="00BE4765" w:rsidP="00BE4765">
      <w:pPr>
        <w:pStyle w:val="NormalBold"/>
      </w:pPr>
      <w:r w:rsidRPr="00EA56B3">
        <w:rPr>
          <w:rStyle w:val="HideTWBExt"/>
          <w:color w:val="auto"/>
        </w:rPr>
        <w:t>&lt;Article&gt;</w:t>
      </w:r>
      <w:r w:rsidRPr="00EA56B3">
        <w:t>Artikolu 27 – paragrafu 5</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25CE9F8" w14:textId="77777777" w:rsidTr="00100968">
        <w:trPr>
          <w:trHeight w:hRule="exact" w:val="240"/>
          <w:jc w:val="center"/>
        </w:trPr>
        <w:tc>
          <w:tcPr>
            <w:tcW w:w="9752" w:type="dxa"/>
            <w:gridSpan w:val="2"/>
            <w:tcBorders>
              <w:top w:val="nil"/>
              <w:left w:val="nil"/>
              <w:bottom w:val="nil"/>
              <w:right w:val="nil"/>
            </w:tcBorders>
          </w:tcPr>
          <w:p w14:paraId="54560078" w14:textId="77777777" w:rsidR="00BE4765" w:rsidRPr="00EA56B3" w:rsidRDefault="00BE4765" w:rsidP="00100968"/>
        </w:tc>
      </w:tr>
      <w:tr w:rsidR="00390D4C" w:rsidRPr="00EA56B3" w14:paraId="0EE70D55" w14:textId="77777777" w:rsidTr="00100968">
        <w:trPr>
          <w:trHeight w:val="240"/>
          <w:jc w:val="center"/>
        </w:trPr>
        <w:tc>
          <w:tcPr>
            <w:tcW w:w="4876" w:type="dxa"/>
            <w:tcBorders>
              <w:top w:val="nil"/>
              <w:left w:val="nil"/>
              <w:bottom w:val="nil"/>
              <w:right w:val="nil"/>
            </w:tcBorders>
          </w:tcPr>
          <w:p w14:paraId="4188719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A796A12" w14:textId="77777777" w:rsidR="00BE4765" w:rsidRPr="00EA56B3" w:rsidRDefault="00BE4765" w:rsidP="00100968">
            <w:pPr>
              <w:pStyle w:val="AmColumnHeading"/>
            </w:pPr>
            <w:r w:rsidRPr="00EA56B3">
              <w:t>Emenda</w:t>
            </w:r>
          </w:p>
        </w:tc>
      </w:tr>
      <w:tr w:rsidR="00390D4C" w:rsidRPr="00EA56B3" w14:paraId="5BB2E8A8" w14:textId="77777777" w:rsidTr="00100968">
        <w:trPr>
          <w:jc w:val="center"/>
        </w:trPr>
        <w:tc>
          <w:tcPr>
            <w:tcW w:w="4876" w:type="dxa"/>
            <w:tcBorders>
              <w:top w:val="nil"/>
              <w:left w:val="nil"/>
              <w:bottom w:val="nil"/>
              <w:right w:val="nil"/>
            </w:tcBorders>
          </w:tcPr>
          <w:p w14:paraId="50F732B8" w14:textId="77777777" w:rsidR="00BE4765" w:rsidRPr="00EA56B3" w:rsidRDefault="00BE4765" w:rsidP="00100968">
            <w:pPr>
              <w:pStyle w:val="Normal6a"/>
            </w:pPr>
            <w:r w:rsidRPr="00EA56B3">
              <w:t>5.</w:t>
            </w:r>
            <w:r w:rsidRPr="00EA56B3">
              <w:tab/>
              <w:t>Il-programmazzjoni annwali għandha tinkludi l-objettivi dettaljati u r-riżultati mistennija, inklużi l-indikaturi tal-prestazzjoni. Hija għandu jkun fiha wkoll deskrizzjoni tal-azzjonijiet li għandhom jiġu ffinanzjati u indikazzjoni tar-riżorsi finanzjarji u umani allokati għal kull azzjoni, f’konformità mal-prinċipji ta’ bbaġitjar u mmaniġġar ibbażati fuq l-attività. Il-programmazzjoni annwali għandha tkun koerenti mal-programmazzjoni pluriennali msemmija fil-paragrafu 1. Hija għandha tindika b’mod ċar il-kompiti li jkunu żdiedu, inbidlu jew tħassru meta mqabbla mas-sena finanzjarja preċedenti.</w:t>
            </w:r>
          </w:p>
        </w:tc>
        <w:tc>
          <w:tcPr>
            <w:tcW w:w="4876" w:type="dxa"/>
            <w:tcBorders>
              <w:top w:val="nil"/>
              <w:left w:val="nil"/>
              <w:bottom w:val="nil"/>
              <w:right w:val="nil"/>
            </w:tcBorders>
          </w:tcPr>
          <w:p w14:paraId="3661A991" w14:textId="77777777" w:rsidR="00BE4765" w:rsidRPr="00EA56B3" w:rsidRDefault="00BE4765" w:rsidP="00100968">
            <w:pPr>
              <w:pStyle w:val="Normal6a"/>
            </w:pPr>
            <w:r w:rsidRPr="00EA56B3">
              <w:t>5.</w:t>
            </w:r>
            <w:r w:rsidRPr="00EA56B3">
              <w:tab/>
              <w:t xml:space="preserve">Il-programmazzjoni annwali għandha tinkludi l-objettivi dettaljati u r-riżultati mistennija, inklużi </w:t>
            </w:r>
            <w:r w:rsidRPr="00EA56B3">
              <w:rPr>
                <w:b/>
                <w:bCs/>
                <w:i/>
                <w:iCs/>
              </w:rPr>
              <w:t>meta jkun possibbli, kriterji li jistgħu jitkejlu u</w:t>
            </w:r>
            <w:r w:rsidRPr="00EA56B3">
              <w:t xml:space="preserve"> l-indikaturi tal-prestazzjoni. Hija għandu jkun fiha wkoll deskrizzjoni tal-azzjonijiet li għandhom jiġu ffinanzjati u indikazzjoni tar-riżorsi finanzjarji u umani allokati għal kull azzjoni, f’konformità mal-prinċipji ta’ bbaġitjar u mmaniġġar ibbażati fuq l-attività. Il-programmazzjoni annwali għandha tkun koerenti mal-programmazzjoni pluriennali msemmija fil-paragrafu 1. Hija għandha tindika b’mod ċar il-kompiti li jkunu żdiedu, inbidlu jew tħassru meta mqabbla mas-sena finanzjarja preċedenti.</w:t>
            </w:r>
          </w:p>
        </w:tc>
      </w:tr>
    </w:tbl>
    <w:p w14:paraId="79944BB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929D81D" w14:textId="77777777" w:rsidR="00BE4765" w:rsidRPr="00EA56B3" w:rsidRDefault="00BE4765" w:rsidP="00BE4765">
      <w:r w:rsidRPr="00EA56B3">
        <w:rPr>
          <w:rStyle w:val="HideTWBExt"/>
          <w:color w:val="auto"/>
        </w:rPr>
        <w:t>&lt;/Amend&gt;</w:t>
      </w:r>
    </w:p>
    <w:p w14:paraId="6554BD8E"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251</w:t>
      </w:r>
      <w:r w:rsidRPr="00EA56B3">
        <w:rPr>
          <w:rStyle w:val="HideTWBExt"/>
          <w:color w:val="auto"/>
        </w:rPr>
        <w:t>&lt;/NumAm&gt;</w:t>
      </w:r>
    </w:p>
    <w:p w14:paraId="7EF8D570"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B211643" w14:textId="77777777" w:rsidR="00BE4765" w:rsidRPr="00EA56B3" w:rsidRDefault="00BE4765" w:rsidP="00BE4765">
      <w:pPr>
        <w:pStyle w:val="NormalBold"/>
      </w:pPr>
      <w:r w:rsidRPr="00EA56B3">
        <w:rPr>
          <w:rStyle w:val="HideTWBExt"/>
          <w:b w:val="0"/>
          <w:color w:val="auto"/>
        </w:rPr>
        <w:t>&lt;/RepeatBlock-By&gt;</w:t>
      </w:r>
    </w:p>
    <w:p w14:paraId="2F5FC376"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7DA4569" w14:textId="77777777" w:rsidR="00BE4765" w:rsidRPr="00EA56B3" w:rsidRDefault="00BE4765" w:rsidP="00BE4765">
      <w:pPr>
        <w:pStyle w:val="NormalBold"/>
      </w:pPr>
      <w:r w:rsidRPr="00EA56B3">
        <w:rPr>
          <w:rStyle w:val="HideTWBExt"/>
          <w:color w:val="auto"/>
        </w:rPr>
        <w:t>&lt;Article&gt;</w:t>
      </w:r>
      <w:r w:rsidRPr="00EA56B3">
        <w:t>Artikolu 27 – paragrafu 8</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772235C" w14:textId="77777777" w:rsidTr="00100968">
        <w:trPr>
          <w:trHeight w:hRule="exact" w:val="240"/>
          <w:jc w:val="center"/>
        </w:trPr>
        <w:tc>
          <w:tcPr>
            <w:tcW w:w="9752" w:type="dxa"/>
            <w:gridSpan w:val="2"/>
            <w:tcBorders>
              <w:top w:val="nil"/>
              <w:left w:val="nil"/>
              <w:bottom w:val="nil"/>
              <w:right w:val="nil"/>
            </w:tcBorders>
          </w:tcPr>
          <w:p w14:paraId="5BA581D1" w14:textId="77777777" w:rsidR="00BE4765" w:rsidRPr="00EA56B3" w:rsidRDefault="00BE4765" w:rsidP="00100968"/>
        </w:tc>
      </w:tr>
      <w:tr w:rsidR="00390D4C" w:rsidRPr="00EA56B3" w14:paraId="3EA29F5B" w14:textId="77777777" w:rsidTr="00100968">
        <w:trPr>
          <w:trHeight w:val="240"/>
          <w:jc w:val="center"/>
        </w:trPr>
        <w:tc>
          <w:tcPr>
            <w:tcW w:w="4876" w:type="dxa"/>
            <w:tcBorders>
              <w:top w:val="nil"/>
              <w:left w:val="nil"/>
              <w:bottom w:val="nil"/>
              <w:right w:val="nil"/>
            </w:tcBorders>
          </w:tcPr>
          <w:p w14:paraId="70C38AF6"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8B6FA07" w14:textId="77777777" w:rsidR="00BE4765" w:rsidRPr="00EA56B3" w:rsidRDefault="00BE4765" w:rsidP="00100968">
            <w:pPr>
              <w:pStyle w:val="AmColumnHeading"/>
            </w:pPr>
            <w:r w:rsidRPr="00EA56B3">
              <w:t>Emenda</w:t>
            </w:r>
          </w:p>
        </w:tc>
      </w:tr>
      <w:tr w:rsidR="00390D4C" w:rsidRPr="00EA56B3" w14:paraId="729CC1DD" w14:textId="77777777" w:rsidTr="00100968">
        <w:trPr>
          <w:jc w:val="center"/>
        </w:trPr>
        <w:tc>
          <w:tcPr>
            <w:tcW w:w="4876" w:type="dxa"/>
            <w:tcBorders>
              <w:top w:val="nil"/>
              <w:left w:val="nil"/>
              <w:bottom w:val="nil"/>
              <w:right w:val="nil"/>
            </w:tcBorders>
          </w:tcPr>
          <w:p w14:paraId="7FC84477" w14:textId="77777777" w:rsidR="00BE4765" w:rsidRPr="00EA56B3" w:rsidRDefault="00BE4765" w:rsidP="00100968">
            <w:pPr>
              <w:pStyle w:val="Normal6a"/>
            </w:pPr>
            <w:r w:rsidRPr="00EA56B3">
              <w:t>8.</w:t>
            </w:r>
            <w:r w:rsidRPr="00EA56B3">
              <w:tab/>
              <w:t>Il-programmazzjoni pluriennali u l-programmazzjoni annwali għandhom jitħejjew f’konformità mal-Artikolu 32 tar-Regolament Delegat (UE) 2019/715.</w:t>
            </w:r>
          </w:p>
        </w:tc>
        <w:tc>
          <w:tcPr>
            <w:tcW w:w="4876" w:type="dxa"/>
            <w:tcBorders>
              <w:top w:val="nil"/>
              <w:left w:val="nil"/>
              <w:bottom w:val="nil"/>
              <w:right w:val="nil"/>
            </w:tcBorders>
          </w:tcPr>
          <w:p w14:paraId="40F78457" w14:textId="77777777" w:rsidR="00BE4765" w:rsidRPr="00EA56B3" w:rsidRDefault="00BE4765" w:rsidP="00100968">
            <w:pPr>
              <w:pStyle w:val="Normal6a"/>
            </w:pPr>
            <w:r w:rsidRPr="00EA56B3">
              <w:rPr>
                <w:i/>
              </w:rPr>
              <w:t>(Ma taffettwax il-verżjoni Maltija.)</w:t>
            </w:r>
          </w:p>
        </w:tc>
      </w:tr>
    </w:tbl>
    <w:p w14:paraId="02C6275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6DFBF06"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0B0062C" w14:textId="77777777" w:rsidR="00BE4765" w:rsidRPr="00EA56B3" w:rsidRDefault="00BE4765" w:rsidP="00BE4765">
      <w:pPr>
        <w:pStyle w:val="AmJustText"/>
      </w:pPr>
      <w:r w:rsidRPr="00EA56B3">
        <w:t>Korrezzjoni editorjali.</w:t>
      </w:r>
    </w:p>
    <w:p w14:paraId="0BE9B147" w14:textId="77777777" w:rsidR="00BE4765" w:rsidRPr="00EA56B3" w:rsidRDefault="00BE4765" w:rsidP="00BE4765">
      <w:r w:rsidRPr="00EA56B3">
        <w:rPr>
          <w:rStyle w:val="HideTWBExt"/>
          <w:color w:val="auto"/>
        </w:rPr>
        <w:t>&lt;/Amend&gt;</w:t>
      </w:r>
    </w:p>
    <w:p w14:paraId="1F42992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252</w:t>
      </w:r>
      <w:r w:rsidRPr="00EA56B3">
        <w:rPr>
          <w:rStyle w:val="HideTWBExt"/>
          <w:color w:val="auto"/>
        </w:rPr>
        <w:t>&lt;/NumAm&gt;</w:t>
      </w:r>
    </w:p>
    <w:p w14:paraId="58FB4FE1"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3C34403B" w14:textId="77777777" w:rsidR="00BE4765" w:rsidRPr="00EA56B3" w:rsidRDefault="00BE4765" w:rsidP="00BE4765">
      <w:pPr>
        <w:pStyle w:val="NormalBold"/>
      </w:pPr>
      <w:r w:rsidRPr="00EA56B3">
        <w:rPr>
          <w:rStyle w:val="HideTWBExt"/>
          <w:b w:val="0"/>
          <w:color w:val="auto"/>
        </w:rPr>
        <w:t>&lt;/RepeatBlock-By&gt;</w:t>
      </w:r>
    </w:p>
    <w:p w14:paraId="3B90FAF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43F7AB6B" w14:textId="77777777" w:rsidR="00BE4765" w:rsidRPr="00EA56B3" w:rsidRDefault="00BE4765" w:rsidP="00BE4765">
      <w:pPr>
        <w:pStyle w:val="NormalBold"/>
      </w:pPr>
      <w:r w:rsidRPr="00EA56B3">
        <w:rPr>
          <w:rStyle w:val="HideTWBExt"/>
          <w:color w:val="auto"/>
        </w:rPr>
        <w:t>&lt;Article&gt;</w:t>
      </w:r>
      <w:r w:rsidRPr="00EA56B3">
        <w:t>Artikolu 29 – paragrafu 4a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AA70C21" w14:textId="77777777" w:rsidTr="00100968">
        <w:trPr>
          <w:trHeight w:hRule="exact" w:val="240"/>
          <w:jc w:val="center"/>
        </w:trPr>
        <w:tc>
          <w:tcPr>
            <w:tcW w:w="9752" w:type="dxa"/>
            <w:gridSpan w:val="2"/>
            <w:tcBorders>
              <w:top w:val="nil"/>
              <w:left w:val="nil"/>
              <w:bottom w:val="nil"/>
              <w:right w:val="nil"/>
            </w:tcBorders>
          </w:tcPr>
          <w:p w14:paraId="0F7806BC" w14:textId="77777777" w:rsidR="00BE4765" w:rsidRPr="00EA56B3" w:rsidRDefault="00BE4765" w:rsidP="00100968"/>
        </w:tc>
      </w:tr>
      <w:tr w:rsidR="00390D4C" w:rsidRPr="00EA56B3" w14:paraId="67D64C01" w14:textId="77777777" w:rsidTr="00100968">
        <w:trPr>
          <w:trHeight w:val="240"/>
          <w:jc w:val="center"/>
        </w:trPr>
        <w:tc>
          <w:tcPr>
            <w:tcW w:w="4876" w:type="dxa"/>
            <w:tcBorders>
              <w:top w:val="nil"/>
              <w:left w:val="nil"/>
              <w:bottom w:val="nil"/>
              <w:right w:val="nil"/>
            </w:tcBorders>
          </w:tcPr>
          <w:p w14:paraId="4588F97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2D671BE" w14:textId="77777777" w:rsidR="00BE4765" w:rsidRPr="00EA56B3" w:rsidRDefault="00BE4765" w:rsidP="00100968">
            <w:pPr>
              <w:pStyle w:val="AmColumnHeading"/>
            </w:pPr>
            <w:r w:rsidRPr="00EA56B3">
              <w:t>Emenda</w:t>
            </w:r>
          </w:p>
        </w:tc>
      </w:tr>
      <w:tr w:rsidR="00390D4C" w:rsidRPr="00EA56B3" w14:paraId="4D69BD2F" w14:textId="77777777" w:rsidTr="00100968">
        <w:trPr>
          <w:jc w:val="center"/>
        </w:trPr>
        <w:tc>
          <w:tcPr>
            <w:tcW w:w="4876" w:type="dxa"/>
            <w:tcBorders>
              <w:top w:val="nil"/>
              <w:left w:val="nil"/>
              <w:bottom w:val="nil"/>
              <w:right w:val="nil"/>
            </w:tcBorders>
          </w:tcPr>
          <w:p w14:paraId="232EB53B" w14:textId="77777777" w:rsidR="00BE4765" w:rsidRPr="00EA56B3" w:rsidRDefault="00BE4765" w:rsidP="00100968">
            <w:pPr>
              <w:pStyle w:val="Normal6a"/>
            </w:pPr>
          </w:p>
        </w:tc>
        <w:tc>
          <w:tcPr>
            <w:tcW w:w="4876" w:type="dxa"/>
            <w:tcBorders>
              <w:top w:val="nil"/>
              <w:left w:val="nil"/>
              <w:bottom w:val="nil"/>
              <w:right w:val="nil"/>
            </w:tcBorders>
          </w:tcPr>
          <w:p w14:paraId="51EB5D5E" w14:textId="77777777" w:rsidR="00BE4765" w:rsidRPr="00EA56B3" w:rsidRDefault="00BE4765" w:rsidP="00100968">
            <w:pPr>
              <w:pStyle w:val="Normal6a"/>
            </w:pPr>
            <w:r w:rsidRPr="00EA56B3">
              <w:rPr>
                <w:b/>
                <w:i/>
              </w:rPr>
              <w:t>4a.</w:t>
            </w:r>
            <w:r w:rsidRPr="00EA56B3">
              <w:tab/>
            </w:r>
            <w:r w:rsidRPr="00EA56B3">
              <w:rPr>
                <w:b/>
                <w:i/>
              </w:rPr>
              <w:t>It-tariffi u l-imposti mitluba skont il-leġiżlazzjoni settorjali tal-Unjoni għandhom jiġu stabbiliti f’livell suffiċjenti biex ikopru l-kostijiet tas-servizzi pprovduti f’konformità ma’ dik il-leġiżlazzjoni.</w:t>
            </w:r>
          </w:p>
        </w:tc>
      </w:tr>
    </w:tbl>
    <w:p w14:paraId="6C8B8C5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093BE65"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7EFC0BF8" w14:textId="77777777" w:rsidR="00BE4765" w:rsidRPr="00EA56B3" w:rsidRDefault="00BE4765" w:rsidP="00BE4765">
      <w:pPr>
        <w:pStyle w:val="AmJustText"/>
      </w:pPr>
      <w:r w:rsidRPr="00EA56B3">
        <w:t>It-tariffi u l-imposti huma maħsuba biex ikopru l-kostijiet tal-Aġenzija għall-forniment ta’ servizzi speċifiċi, inkluż l-ipproċessar ta’ reġistrazzjonijiet u applikazzjonijiet għal awtorizzazzjoni skont ir-Regolament REACH u għal sustanzi attivi u prodotti bijoċidali, u r-Regolament Bażiku għandu jiżgura li dawn jintużaw biss għall-iskop maħsub tagħhom.</w:t>
      </w:r>
    </w:p>
    <w:p w14:paraId="26641CC9" w14:textId="77777777" w:rsidR="00BE4765" w:rsidRPr="00EA56B3" w:rsidRDefault="00BE4765" w:rsidP="00BE4765">
      <w:r w:rsidRPr="00EA56B3">
        <w:rPr>
          <w:rStyle w:val="HideTWBExt"/>
          <w:color w:val="auto"/>
        </w:rPr>
        <w:t>&lt;/Amend&gt;</w:t>
      </w:r>
    </w:p>
    <w:p w14:paraId="69B10FE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253</w:t>
      </w:r>
      <w:r w:rsidRPr="00EA56B3">
        <w:rPr>
          <w:rStyle w:val="HideTWBExt"/>
          <w:color w:val="auto"/>
        </w:rPr>
        <w:t>&lt;/NumAm&gt;</w:t>
      </w:r>
    </w:p>
    <w:p w14:paraId="48BB01CE"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49411839" w14:textId="77777777" w:rsidR="00BE4765" w:rsidRPr="00EA56B3" w:rsidRDefault="00BE4765" w:rsidP="00BE4765">
      <w:pPr>
        <w:pStyle w:val="NormalBold"/>
      </w:pPr>
      <w:r w:rsidRPr="00EA56B3">
        <w:rPr>
          <w:rStyle w:val="HideTWBExt"/>
          <w:b w:val="0"/>
          <w:color w:val="auto"/>
        </w:rPr>
        <w:t>&lt;/RepeatBlock-By&gt;</w:t>
      </w:r>
    </w:p>
    <w:p w14:paraId="614B1B1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95C5AFE" w14:textId="77777777" w:rsidR="00BE4765" w:rsidRPr="00EA56B3" w:rsidRDefault="00BE4765" w:rsidP="00BE4765">
      <w:pPr>
        <w:pStyle w:val="NormalBold"/>
      </w:pPr>
      <w:r w:rsidRPr="00EA56B3">
        <w:rPr>
          <w:rStyle w:val="HideTWBExt"/>
          <w:color w:val="auto"/>
        </w:rPr>
        <w:t>&lt;Article&gt;</w:t>
      </w:r>
      <w:r w:rsidRPr="00EA56B3">
        <w:t>Artikolu 29 – paragrafu 4b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3AC367B" w14:textId="77777777" w:rsidTr="00100968">
        <w:trPr>
          <w:trHeight w:hRule="exact" w:val="240"/>
          <w:jc w:val="center"/>
        </w:trPr>
        <w:tc>
          <w:tcPr>
            <w:tcW w:w="9752" w:type="dxa"/>
            <w:gridSpan w:val="2"/>
            <w:tcBorders>
              <w:top w:val="nil"/>
              <w:left w:val="nil"/>
              <w:bottom w:val="nil"/>
              <w:right w:val="nil"/>
            </w:tcBorders>
          </w:tcPr>
          <w:p w14:paraId="071B76E0" w14:textId="77777777" w:rsidR="00BE4765" w:rsidRPr="00EA56B3" w:rsidRDefault="00BE4765" w:rsidP="00100968"/>
        </w:tc>
      </w:tr>
      <w:tr w:rsidR="00390D4C" w:rsidRPr="00EA56B3" w14:paraId="758C4EFB" w14:textId="77777777" w:rsidTr="00100968">
        <w:trPr>
          <w:trHeight w:val="240"/>
          <w:jc w:val="center"/>
        </w:trPr>
        <w:tc>
          <w:tcPr>
            <w:tcW w:w="4876" w:type="dxa"/>
            <w:tcBorders>
              <w:top w:val="nil"/>
              <w:left w:val="nil"/>
              <w:bottom w:val="nil"/>
              <w:right w:val="nil"/>
            </w:tcBorders>
          </w:tcPr>
          <w:p w14:paraId="40B2F4F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C6D3B65" w14:textId="77777777" w:rsidR="00BE4765" w:rsidRPr="00EA56B3" w:rsidRDefault="00BE4765" w:rsidP="00100968">
            <w:pPr>
              <w:pStyle w:val="AmColumnHeading"/>
            </w:pPr>
            <w:r w:rsidRPr="00EA56B3">
              <w:t>Emenda</w:t>
            </w:r>
          </w:p>
        </w:tc>
      </w:tr>
      <w:tr w:rsidR="00390D4C" w:rsidRPr="00EA56B3" w14:paraId="6E7517DF" w14:textId="77777777" w:rsidTr="00100968">
        <w:trPr>
          <w:jc w:val="center"/>
        </w:trPr>
        <w:tc>
          <w:tcPr>
            <w:tcW w:w="4876" w:type="dxa"/>
            <w:tcBorders>
              <w:top w:val="nil"/>
              <w:left w:val="nil"/>
              <w:bottom w:val="nil"/>
              <w:right w:val="nil"/>
            </w:tcBorders>
          </w:tcPr>
          <w:p w14:paraId="22BEE35A" w14:textId="77777777" w:rsidR="00BE4765" w:rsidRPr="00EA56B3" w:rsidRDefault="00BE4765" w:rsidP="00100968">
            <w:pPr>
              <w:pStyle w:val="Normal6a"/>
            </w:pPr>
          </w:p>
        </w:tc>
        <w:tc>
          <w:tcPr>
            <w:tcW w:w="4876" w:type="dxa"/>
            <w:tcBorders>
              <w:top w:val="nil"/>
              <w:left w:val="nil"/>
              <w:bottom w:val="nil"/>
              <w:right w:val="nil"/>
            </w:tcBorders>
          </w:tcPr>
          <w:p w14:paraId="1024CA64" w14:textId="77777777" w:rsidR="00BE4765" w:rsidRPr="00EA56B3" w:rsidRDefault="00BE4765" w:rsidP="00100968">
            <w:pPr>
              <w:pStyle w:val="Normal6a"/>
            </w:pPr>
            <w:r w:rsidRPr="00EA56B3">
              <w:rPr>
                <w:b/>
                <w:i/>
              </w:rPr>
              <w:t>4b.</w:t>
            </w:r>
            <w:r w:rsidRPr="00EA56B3">
              <w:tab/>
            </w:r>
            <w:r w:rsidRPr="00EA56B3">
              <w:rPr>
                <w:b/>
                <w:i/>
              </w:rPr>
              <w:t>Fil-limiti tal-baġit adottat f’konformità mar-regoli baġitarji tal-Unjoni, l-Aġenzija għandha tkun responsabbli għad-determinazzjoni tal-allokazzjoni interna tar-riżorsi finanzjarji fl-attivitajiet u l-kompiti kollha tagħha, f’konformità mal-mandat u d-dokumenti ta’ programmazzjoni tagħha.</w:t>
            </w:r>
          </w:p>
        </w:tc>
      </w:tr>
    </w:tbl>
    <w:p w14:paraId="1D21B30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0DE1ED6" w14:textId="77777777" w:rsidR="00BE4765" w:rsidRPr="00EA56B3" w:rsidRDefault="00BE4765" w:rsidP="00BE4765">
      <w:r w:rsidRPr="00EA56B3">
        <w:rPr>
          <w:rStyle w:val="HideTWBExt"/>
          <w:color w:val="auto"/>
        </w:rPr>
        <w:t>&lt;/Amend&gt;</w:t>
      </w:r>
    </w:p>
    <w:p w14:paraId="5451C4E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254</w:t>
      </w:r>
      <w:r w:rsidRPr="00EA56B3">
        <w:rPr>
          <w:rStyle w:val="HideTWBExt"/>
          <w:color w:val="auto"/>
        </w:rPr>
        <w:t>&lt;/NumAm&gt;</w:t>
      </w:r>
    </w:p>
    <w:p w14:paraId="5FFC48A8"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6C7C3456" w14:textId="77777777" w:rsidR="00BE4765" w:rsidRPr="00EA56B3" w:rsidRDefault="00BE4765" w:rsidP="00BE4765">
      <w:pPr>
        <w:pStyle w:val="NormalBold"/>
      </w:pPr>
      <w:r w:rsidRPr="00EA56B3">
        <w:rPr>
          <w:rStyle w:val="HideTWBExt"/>
          <w:b w:val="0"/>
          <w:color w:val="auto"/>
        </w:rPr>
        <w:t>&lt;/RepeatBlock-By&gt;</w:t>
      </w:r>
    </w:p>
    <w:p w14:paraId="73F0C93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7652F0E" w14:textId="77777777" w:rsidR="00BE4765" w:rsidRPr="00EA56B3" w:rsidRDefault="00BE4765" w:rsidP="00BE4765">
      <w:pPr>
        <w:pStyle w:val="NormalBold"/>
      </w:pPr>
      <w:r w:rsidRPr="00EA56B3">
        <w:rPr>
          <w:rStyle w:val="HideTWBExt"/>
          <w:color w:val="auto"/>
        </w:rPr>
        <w:t>&lt;Article&gt;</w:t>
      </w:r>
      <w:r w:rsidRPr="00EA56B3">
        <w:t>Artikolu 29 – paragrafu 5 – punt ca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E18FF88" w14:textId="77777777" w:rsidTr="00100968">
        <w:trPr>
          <w:trHeight w:hRule="exact" w:val="240"/>
          <w:jc w:val="center"/>
        </w:trPr>
        <w:tc>
          <w:tcPr>
            <w:tcW w:w="9752" w:type="dxa"/>
            <w:gridSpan w:val="2"/>
            <w:tcBorders>
              <w:top w:val="nil"/>
              <w:left w:val="nil"/>
              <w:bottom w:val="nil"/>
              <w:right w:val="nil"/>
            </w:tcBorders>
          </w:tcPr>
          <w:p w14:paraId="7FCB1CB3" w14:textId="77777777" w:rsidR="00BE4765" w:rsidRPr="00EA56B3" w:rsidRDefault="00BE4765" w:rsidP="00100968"/>
        </w:tc>
      </w:tr>
      <w:tr w:rsidR="00390D4C" w:rsidRPr="00EA56B3" w14:paraId="6128FA74" w14:textId="77777777" w:rsidTr="00100968">
        <w:trPr>
          <w:trHeight w:val="240"/>
          <w:jc w:val="center"/>
        </w:trPr>
        <w:tc>
          <w:tcPr>
            <w:tcW w:w="4876" w:type="dxa"/>
            <w:tcBorders>
              <w:top w:val="nil"/>
              <w:left w:val="nil"/>
              <w:bottom w:val="nil"/>
              <w:right w:val="nil"/>
            </w:tcBorders>
          </w:tcPr>
          <w:p w14:paraId="100FCBA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90508A2" w14:textId="77777777" w:rsidR="00BE4765" w:rsidRPr="00EA56B3" w:rsidRDefault="00BE4765" w:rsidP="00100968">
            <w:pPr>
              <w:pStyle w:val="AmColumnHeading"/>
            </w:pPr>
            <w:r w:rsidRPr="00EA56B3">
              <w:t>Emenda</w:t>
            </w:r>
          </w:p>
        </w:tc>
      </w:tr>
      <w:tr w:rsidR="00390D4C" w:rsidRPr="00EA56B3" w14:paraId="4E04289B" w14:textId="77777777" w:rsidTr="00100968">
        <w:trPr>
          <w:jc w:val="center"/>
        </w:trPr>
        <w:tc>
          <w:tcPr>
            <w:tcW w:w="4876" w:type="dxa"/>
            <w:tcBorders>
              <w:top w:val="nil"/>
              <w:left w:val="nil"/>
              <w:bottom w:val="nil"/>
              <w:right w:val="nil"/>
            </w:tcBorders>
          </w:tcPr>
          <w:p w14:paraId="7C1D188B" w14:textId="77777777" w:rsidR="00BE4765" w:rsidRPr="00EA56B3" w:rsidRDefault="00BE4765" w:rsidP="00100968">
            <w:pPr>
              <w:pStyle w:val="Normal6a"/>
            </w:pPr>
          </w:p>
        </w:tc>
        <w:tc>
          <w:tcPr>
            <w:tcW w:w="4876" w:type="dxa"/>
            <w:tcBorders>
              <w:top w:val="nil"/>
              <w:left w:val="nil"/>
              <w:bottom w:val="nil"/>
              <w:right w:val="nil"/>
            </w:tcBorders>
          </w:tcPr>
          <w:p w14:paraId="034375A0" w14:textId="77777777" w:rsidR="00BE4765" w:rsidRPr="00EA56B3" w:rsidRDefault="00BE4765" w:rsidP="00100968">
            <w:pPr>
              <w:pStyle w:val="Normal6a"/>
            </w:pPr>
            <w:r w:rsidRPr="00EA56B3">
              <w:rPr>
                <w:b/>
                <w:i/>
              </w:rPr>
              <w:t>(ca)</w:t>
            </w:r>
            <w:r w:rsidRPr="00EA56B3">
              <w:tab/>
            </w:r>
            <w:r w:rsidRPr="00EA56B3">
              <w:rPr>
                <w:b/>
                <w:i/>
              </w:rPr>
              <w:t>it-tariffi u l-imposti skont il-leġiżlazzjoni settorjali, flimkien ma’ sorsi oħra ta’ dħul tal-Aġenzija msemmija fil-paragrafu 3, għandhom ikomplu jkopru b’mod suffiċjenti l-kostijiet tas-servizzi pprovduti skont il-leġiżlazzjoni settorjali rispettiva tal-Unjoni kif iddeterminat minn dik il-leġiżlazzjoni.</w:t>
            </w:r>
          </w:p>
        </w:tc>
      </w:tr>
    </w:tbl>
    <w:p w14:paraId="1096A5F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E69D589" w14:textId="77777777" w:rsidR="00BE4765" w:rsidRPr="00EA56B3" w:rsidRDefault="00BE4765" w:rsidP="00BE4765">
      <w:r w:rsidRPr="00EA56B3">
        <w:rPr>
          <w:rStyle w:val="HideTWBExt"/>
          <w:color w:val="auto"/>
        </w:rPr>
        <w:t>&lt;/Amend&gt;</w:t>
      </w:r>
    </w:p>
    <w:p w14:paraId="3D31DCA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255</w:t>
      </w:r>
      <w:r w:rsidRPr="00EA56B3">
        <w:rPr>
          <w:rStyle w:val="HideTWBExt"/>
          <w:color w:val="auto"/>
        </w:rPr>
        <w:t>&lt;/NumAm&gt;</w:t>
      </w:r>
    </w:p>
    <w:p w14:paraId="3CEBFF6A"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44B2572E" w14:textId="77777777" w:rsidR="00BE4765" w:rsidRPr="00EA56B3" w:rsidRDefault="00BE4765" w:rsidP="00BE4765">
      <w:pPr>
        <w:pStyle w:val="NormalBold"/>
      </w:pPr>
      <w:r w:rsidRPr="00EA56B3">
        <w:rPr>
          <w:rStyle w:val="HideTWBExt"/>
          <w:b w:val="0"/>
          <w:color w:val="auto"/>
        </w:rPr>
        <w:t>&lt;/RepeatBlock-By&gt;</w:t>
      </w:r>
    </w:p>
    <w:p w14:paraId="08C7591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2B208AB" w14:textId="77777777" w:rsidR="00BE4765" w:rsidRPr="00EA56B3" w:rsidRDefault="00BE4765" w:rsidP="00BE4765">
      <w:pPr>
        <w:pStyle w:val="NormalBold"/>
      </w:pPr>
      <w:r w:rsidRPr="00EA56B3">
        <w:rPr>
          <w:rStyle w:val="HideTWBExt"/>
          <w:color w:val="auto"/>
        </w:rPr>
        <w:t>&lt;Article&gt;</w:t>
      </w:r>
      <w:r w:rsidRPr="00EA56B3">
        <w:t>Artikolu 29 – paragrafu 6</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7754224" w14:textId="77777777" w:rsidTr="00100968">
        <w:trPr>
          <w:trHeight w:hRule="exact" w:val="240"/>
          <w:jc w:val="center"/>
        </w:trPr>
        <w:tc>
          <w:tcPr>
            <w:tcW w:w="9752" w:type="dxa"/>
            <w:gridSpan w:val="2"/>
            <w:tcBorders>
              <w:top w:val="nil"/>
              <w:left w:val="nil"/>
              <w:bottom w:val="nil"/>
              <w:right w:val="nil"/>
            </w:tcBorders>
          </w:tcPr>
          <w:p w14:paraId="63037A3C" w14:textId="77777777" w:rsidR="00BE4765" w:rsidRPr="00EA56B3" w:rsidRDefault="00BE4765" w:rsidP="00100968"/>
        </w:tc>
      </w:tr>
      <w:tr w:rsidR="00390D4C" w:rsidRPr="00EA56B3" w14:paraId="7FD1D616" w14:textId="77777777" w:rsidTr="00100968">
        <w:trPr>
          <w:trHeight w:val="240"/>
          <w:jc w:val="center"/>
        </w:trPr>
        <w:tc>
          <w:tcPr>
            <w:tcW w:w="4876" w:type="dxa"/>
            <w:tcBorders>
              <w:top w:val="nil"/>
              <w:left w:val="nil"/>
              <w:bottom w:val="nil"/>
              <w:right w:val="nil"/>
            </w:tcBorders>
          </w:tcPr>
          <w:p w14:paraId="0877199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C1DD71A" w14:textId="77777777" w:rsidR="00BE4765" w:rsidRPr="00EA56B3" w:rsidRDefault="00BE4765" w:rsidP="00100968">
            <w:pPr>
              <w:pStyle w:val="AmColumnHeading"/>
            </w:pPr>
            <w:r w:rsidRPr="00EA56B3">
              <w:t>Emenda</w:t>
            </w:r>
          </w:p>
        </w:tc>
      </w:tr>
      <w:tr w:rsidR="00390D4C" w:rsidRPr="00EA56B3" w14:paraId="654EBB69" w14:textId="77777777" w:rsidTr="00100968">
        <w:trPr>
          <w:jc w:val="center"/>
        </w:trPr>
        <w:tc>
          <w:tcPr>
            <w:tcW w:w="4876" w:type="dxa"/>
            <w:tcBorders>
              <w:top w:val="nil"/>
              <w:left w:val="nil"/>
              <w:bottom w:val="nil"/>
              <w:right w:val="nil"/>
            </w:tcBorders>
          </w:tcPr>
          <w:p w14:paraId="300EFB6F" w14:textId="77777777" w:rsidR="00BE4765" w:rsidRPr="00EA56B3" w:rsidRDefault="00BE4765" w:rsidP="00100968">
            <w:pPr>
              <w:pStyle w:val="Normal6a"/>
            </w:pPr>
            <w:r w:rsidRPr="00EA56B3">
              <w:t>6.</w:t>
            </w:r>
            <w:r w:rsidRPr="00EA56B3">
              <w:tab/>
              <w:t>Il-Kummissjoni tista’ tirrieżamina l-kundizzjonijiet għar-riżerva stabbiliti fil-paragrafu 5, u għandha s-setgħa li tadotta atti delegati f’konformità mal-Artikolu 46(1) biex temenda l-paragrafu 5 abbażi ta’ tali rieżami.</w:t>
            </w:r>
          </w:p>
        </w:tc>
        <w:tc>
          <w:tcPr>
            <w:tcW w:w="4876" w:type="dxa"/>
            <w:tcBorders>
              <w:top w:val="nil"/>
              <w:left w:val="nil"/>
              <w:bottom w:val="nil"/>
              <w:right w:val="nil"/>
            </w:tcBorders>
          </w:tcPr>
          <w:p w14:paraId="49D0AB76" w14:textId="77777777" w:rsidR="00BE4765" w:rsidRPr="00EA56B3" w:rsidRDefault="00BE4765" w:rsidP="00100968">
            <w:pPr>
              <w:pStyle w:val="Normal6a"/>
            </w:pPr>
            <w:r w:rsidRPr="00EA56B3">
              <w:t>6.</w:t>
            </w:r>
            <w:r w:rsidRPr="00EA56B3">
              <w:tab/>
              <w:t xml:space="preserve">Il-Kummissjoni tista’ tirrieżamina l-kundizzjonijiet għar-riżerva stabbiliti fil-paragrafu 5 </w:t>
            </w:r>
            <w:r w:rsidRPr="00EA56B3">
              <w:rPr>
                <w:b/>
                <w:bCs/>
                <w:i/>
                <w:iCs/>
              </w:rPr>
              <w:t>u għandha tikkunsidra l-fluttwazzjonijiet fl-introjtu tal-Aġenzija minn tariffi u imposti matul snin suċċessivi meta tagħmel dan</w:t>
            </w:r>
            <w:r w:rsidRPr="00EA56B3">
              <w:t>, u għandha s-setgħa li tadotta atti delegati f’konformità mal-Artikolu 46(1) biex temenda l-paragrafu 5 abbażi ta’ tali rieżami.</w:t>
            </w:r>
          </w:p>
        </w:tc>
      </w:tr>
    </w:tbl>
    <w:p w14:paraId="18789A6A"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5C8A43B" w14:textId="77777777" w:rsidR="00BE4765" w:rsidRPr="00EA56B3" w:rsidRDefault="00BE4765" w:rsidP="00BE4765">
      <w:r w:rsidRPr="00EA56B3">
        <w:rPr>
          <w:rStyle w:val="HideTWBExt"/>
          <w:color w:val="auto"/>
        </w:rPr>
        <w:t>&lt;/Amend&gt;</w:t>
      </w:r>
    </w:p>
    <w:p w14:paraId="5D514F7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256</w:t>
      </w:r>
      <w:r w:rsidRPr="00EA56B3">
        <w:rPr>
          <w:rStyle w:val="HideTWBExt"/>
          <w:color w:val="auto"/>
        </w:rPr>
        <w:t>&lt;/NumAm&gt;</w:t>
      </w:r>
    </w:p>
    <w:p w14:paraId="13624E84"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3D6ADFF7" w14:textId="77777777" w:rsidR="00BE4765" w:rsidRPr="00EA56B3" w:rsidRDefault="00BE4765" w:rsidP="00BE4765">
      <w:pPr>
        <w:pStyle w:val="NormalBold"/>
      </w:pPr>
      <w:r w:rsidRPr="00EA56B3">
        <w:rPr>
          <w:rStyle w:val="HideTWBExt"/>
          <w:b w:val="0"/>
          <w:color w:val="auto"/>
        </w:rPr>
        <w:t>&lt;/RepeatBlock-By&gt;</w:t>
      </w:r>
    </w:p>
    <w:p w14:paraId="481EE18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3BF7107" w14:textId="77777777" w:rsidR="00BE4765" w:rsidRPr="00EA56B3" w:rsidRDefault="00BE4765" w:rsidP="00BE4765">
      <w:pPr>
        <w:pStyle w:val="NormalBold"/>
      </w:pPr>
      <w:r w:rsidRPr="00EA56B3">
        <w:rPr>
          <w:rStyle w:val="HideTWBExt"/>
          <w:color w:val="auto"/>
        </w:rPr>
        <w:t>&lt;Article&gt;</w:t>
      </w:r>
      <w:r w:rsidRPr="00EA56B3">
        <w:t>Artikolu 34 – paragrafu 1a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96FC116" w14:textId="77777777" w:rsidTr="00100968">
        <w:trPr>
          <w:trHeight w:hRule="exact" w:val="240"/>
          <w:jc w:val="center"/>
        </w:trPr>
        <w:tc>
          <w:tcPr>
            <w:tcW w:w="9752" w:type="dxa"/>
            <w:gridSpan w:val="2"/>
            <w:tcBorders>
              <w:top w:val="nil"/>
              <w:left w:val="nil"/>
              <w:bottom w:val="nil"/>
              <w:right w:val="nil"/>
            </w:tcBorders>
          </w:tcPr>
          <w:p w14:paraId="42600A16" w14:textId="77777777" w:rsidR="00BE4765" w:rsidRPr="00EA56B3" w:rsidRDefault="00BE4765" w:rsidP="00100968"/>
        </w:tc>
      </w:tr>
      <w:tr w:rsidR="00390D4C" w:rsidRPr="00EA56B3" w14:paraId="11355884" w14:textId="77777777" w:rsidTr="00100968">
        <w:trPr>
          <w:trHeight w:val="240"/>
          <w:jc w:val="center"/>
        </w:trPr>
        <w:tc>
          <w:tcPr>
            <w:tcW w:w="4876" w:type="dxa"/>
            <w:tcBorders>
              <w:top w:val="nil"/>
              <w:left w:val="nil"/>
              <w:bottom w:val="nil"/>
              <w:right w:val="nil"/>
            </w:tcBorders>
          </w:tcPr>
          <w:p w14:paraId="4F4F53B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14A79F4" w14:textId="77777777" w:rsidR="00BE4765" w:rsidRPr="00EA56B3" w:rsidRDefault="00BE4765" w:rsidP="00100968">
            <w:pPr>
              <w:pStyle w:val="AmColumnHeading"/>
            </w:pPr>
            <w:r w:rsidRPr="00EA56B3">
              <w:t>Emenda</w:t>
            </w:r>
          </w:p>
        </w:tc>
      </w:tr>
      <w:tr w:rsidR="00390D4C" w:rsidRPr="00EA56B3" w14:paraId="22780E26" w14:textId="77777777" w:rsidTr="00100968">
        <w:trPr>
          <w:jc w:val="center"/>
        </w:trPr>
        <w:tc>
          <w:tcPr>
            <w:tcW w:w="4876" w:type="dxa"/>
            <w:tcBorders>
              <w:top w:val="nil"/>
              <w:left w:val="nil"/>
              <w:bottom w:val="nil"/>
              <w:right w:val="nil"/>
            </w:tcBorders>
          </w:tcPr>
          <w:p w14:paraId="46916F62" w14:textId="77777777" w:rsidR="00BE4765" w:rsidRPr="00EA56B3" w:rsidRDefault="00BE4765" w:rsidP="00100968">
            <w:pPr>
              <w:pStyle w:val="Normal6a"/>
            </w:pPr>
          </w:p>
        </w:tc>
        <w:tc>
          <w:tcPr>
            <w:tcW w:w="4876" w:type="dxa"/>
            <w:tcBorders>
              <w:top w:val="nil"/>
              <w:left w:val="nil"/>
              <w:bottom w:val="nil"/>
              <w:right w:val="nil"/>
            </w:tcBorders>
          </w:tcPr>
          <w:p w14:paraId="546ADB9E" w14:textId="77777777" w:rsidR="00BE4765" w:rsidRPr="00EA56B3" w:rsidRDefault="00BE4765" w:rsidP="00100968">
            <w:pPr>
              <w:pStyle w:val="Normal6a"/>
            </w:pPr>
            <w:r w:rsidRPr="00EA56B3">
              <w:rPr>
                <w:b/>
                <w:i/>
              </w:rPr>
              <w:t>L-Aġenzija għandha tipprovdi taħriġ annwali għall-persunal u l-membri tal-kumitat fir-rigward tal-kompiti ewlenin tal-Aġenzija.</w:t>
            </w:r>
          </w:p>
        </w:tc>
      </w:tr>
    </w:tbl>
    <w:p w14:paraId="72C381C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1575F9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FFA7CF8" w14:textId="77777777" w:rsidR="00BE4765" w:rsidRPr="00EA56B3" w:rsidRDefault="00BE4765" w:rsidP="00BE4765">
      <w:pPr>
        <w:pStyle w:val="AmJustText"/>
      </w:pPr>
      <w:r w:rsidRPr="00EA56B3">
        <w:t>Ir-Regolament bażiku għandu jipprevedi taħriġ annwali għall-persunal u l-membri tal-kumitat fir-rigward tal-kompiti ewlenin tal-Aġenzija. Dan huwa fformulat f’sens ġeneriku apposta biex jiġi evitat li jintgħażlu ċerti kompiti.</w:t>
      </w:r>
    </w:p>
    <w:p w14:paraId="67990584" w14:textId="77777777" w:rsidR="00BE4765" w:rsidRPr="00EA56B3" w:rsidRDefault="00BE4765" w:rsidP="00BE4765">
      <w:r w:rsidRPr="00EA56B3">
        <w:rPr>
          <w:rStyle w:val="HideTWBExt"/>
          <w:color w:val="auto"/>
        </w:rPr>
        <w:t>&lt;/Amend&gt;</w:t>
      </w:r>
    </w:p>
    <w:p w14:paraId="7475877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257</w:t>
      </w:r>
      <w:r w:rsidRPr="00EA56B3">
        <w:rPr>
          <w:rStyle w:val="HideTWBExt"/>
          <w:color w:val="auto"/>
        </w:rPr>
        <w:t>&lt;/NumAm&gt;</w:t>
      </w:r>
    </w:p>
    <w:p w14:paraId="5BDB03B9"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7C2AB73B" w14:textId="77777777" w:rsidR="00BE4765" w:rsidRPr="00EA56B3" w:rsidRDefault="00BE4765" w:rsidP="00BE4765">
      <w:pPr>
        <w:pStyle w:val="NormalBold"/>
      </w:pPr>
      <w:r w:rsidRPr="00EA56B3">
        <w:rPr>
          <w:rStyle w:val="HideTWBExt"/>
          <w:b w:val="0"/>
          <w:color w:val="auto"/>
        </w:rPr>
        <w:t>&lt;/RepeatBlock-By&gt;</w:t>
      </w:r>
    </w:p>
    <w:p w14:paraId="0DC44946"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E3BB934" w14:textId="77777777" w:rsidR="00BE4765" w:rsidRPr="00EA56B3" w:rsidRDefault="00BE4765" w:rsidP="00BE4765">
      <w:pPr>
        <w:pStyle w:val="NormalBold"/>
      </w:pPr>
      <w:r w:rsidRPr="00EA56B3">
        <w:rPr>
          <w:rStyle w:val="HideTWBExt"/>
          <w:color w:val="auto"/>
        </w:rPr>
        <w:t>&lt;Article&gt;</w:t>
      </w:r>
      <w:r w:rsidRPr="00EA56B3">
        <w:t>Artikolu 37 – paragrafu 1a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C34DB37" w14:textId="77777777" w:rsidTr="00100968">
        <w:trPr>
          <w:trHeight w:hRule="exact" w:val="240"/>
          <w:jc w:val="center"/>
        </w:trPr>
        <w:tc>
          <w:tcPr>
            <w:tcW w:w="9752" w:type="dxa"/>
            <w:gridSpan w:val="2"/>
            <w:tcBorders>
              <w:top w:val="nil"/>
              <w:left w:val="nil"/>
              <w:bottom w:val="nil"/>
              <w:right w:val="nil"/>
            </w:tcBorders>
          </w:tcPr>
          <w:p w14:paraId="143CD144" w14:textId="77777777" w:rsidR="00BE4765" w:rsidRPr="00EA56B3" w:rsidRDefault="00BE4765" w:rsidP="00100968"/>
        </w:tc>
      </w:tr>
      <w:tr w:rsidR="00390D4C" w:rsidRPr="00EA56B3" w14:paraId="517D3CAB" w14:textId="77777777" w:rsidTr="00100968">
        <w:trPr>
          <w:trHeight w:val="240"/>
          <w:jc w:val="center"/>
        </w:trPr>
        <w:tc>
          <w:tcPr>
            <w:tcW w:w="4876" w:type="dxa"/>
            <w:tcBorders>
              <w:top w:val="nil"/>
              <w:left w:val="nil"/>
              <w:bottom w:val="nil"/>
              <w:right w:val="nil"/>
            </w:tcBorders>
          </w:tcPr>
          <w:p w14:paraId="12CAD20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9E92D58" w14:textId="77777777" w:rsidR="00BE4765" w:rsidRPr="00EA56B3" w:rsidRDefault="00BE4765" w:rsidP="00100968">
            <w:pPr>
              <w:pStyle w:val="AmColumnHeading"/>
            </w:pPr>
            <w:r w:rsidRPr="00EA56B3">
              <w:t>Emenda</w:t>
            </w:r>
          </w:p>
        </w:tc>
      </w:tr>
      <w:tr w:rsidR="00390D4C" w:rsidRPr="00EA56B3" w14:paraId="78B36A6F" w14:textId="77777777" w:rsidTr="00100968">
        <w:trPr>
          <w:jc w:val="center"/>
        </w:trPr>
        <w:tc>
          <w:tcPr>
            <w:tcW w:w="4876" w:type="dxa"/>
            <w:tcBorders>
              <w:top w:val="nil"/>
              <w:left w:val="nil"/>
              <w:bottom w:val="nil"/>
              <w:right w:val="nil"/>
            </w:tcBorders>
          </w:tcPr>
          <w:p w14:paraId="4C8D52B3" w14:textId="77777777" w:rsidR="00BE4765" w:rsidRPr="00EA56B3" w:rsidRDefault="00BE4765" w:rsidP="00100968">
            <w:pPr>
              <w:pStyle w:val="Normal6a"/>
            </w:pPr>
          </w:p>
        </w:tc>
        <w:tc>
          <w:tcPr>
            <w:tcW w:w="4876" w:type="dxa"/>
            <w:tcBorders>
              <w:top w:val="nil"/>
              <w:left w:val="nil"/>
              <w:bottom w:val="nil"/>
              <w:right w:val="nil"/>
            </w:tcBorders>
          </w:tcPr>
          <w:p w14:paraId="64AA6A0D" w14:textId="77777777" w:rsidR="00BE4765" w:rsidRPr="00EA56B3" w:rsidRDefault="00BE4765" w:rsidP="00100968">
            <w:pPr>
              <w:pStyle w:val="Normal6a"/>
            </w:pPr>
            <w:r w:rsidRPr="00EA56B3">
              <w:rPr>
                <w:b/>
                <w:i/>
              </w:rPr>
              <w:t>1a.</w:t>
            </w:r>
            <w:r w:rsidRPr="00EA56B3">
              <w:tab/>
            </w:r>
            <w:r w:rsidRPr="00EA56B3">
              <w:rPr>
                <w:b/>
                <w:i/>
              </w:rPr>
              <w:t>Minħabba l-qasam sensittiv ħafna tal-funzjoni tagħha, huwa essenzjali li l-Aġenzija tistabbilixxi miżuri ta’ trasparenza mill-aktar ambizzjużi, inkluż billi tiffirma l-ftehim interistituzzjonali tar-Reġistru tat-Trasparenza, u tistabbilixxi prudenza estrema meta tittratta mal-lobbisti.</w:t>
            </w:r>
          </w:p>
        </w:tc>
      </w:tr>
    </w:tbl>
    <w:p w14:paraId="16070BE1"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75F6B6A" w14:textId="77777777" w:rsidR="00BE4765" w:rsidRPr="00EA56B3" w:rsidRDefault="00BE4765" w:rsidP="00BE4765">
      <w:r w:rsidRPr="00EA56B3">
        <w:rPr>
          <w:rStyle w:val="HideTWBExt"/>
          <w:color w:val="auto"/>
        </w:rPr>
        <w:t>&lt;/Amend&gt;</w:t>
      </w:r>
    </w:p>
    <w:p w14:paraId="12A88F9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258</w:t>
      </w:r>
      <w:r w:rsidRPr="00EA56B3">
        <w:rPr>
          <w:rStyle w:val="HideTWBExt"/>
          <w:color w:val="auto"/>
        </w:rPr>
        <w:t>&lt;/NumAm&gt;</w:t>
      </w:r>
    </w:p>
    <w:p w14:paraId="67992B4E"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7A1F49EA" w14:textId="77777777" w:rsidR="00BE4765" w:rsidRPr="00EA56B3" w:rsidRDefault="00BE4765" w:rsidP="00BE4765">
      <w:pPr>
        <w:pStyle w:val="NormalBold"/>
      </w:pPr>
      <w:r w:rsidRPr="00EA56B3">
        <w:rPr>
          <w:rStyle w:val="HideTWBExt"/>
          <w:b w:val="0"/>
          <w:color w:val="auto"/>
        </w:rPr>
        <w:t>&lt;/RepeatBlock-By&gt;</w:t>
      </w:r>
    </w:p>
    <w:p w14:paraId="1D639C8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177DC81" w14:textId="77777777" w:rsidR="00BE4765" w:rsidRPr="00EA56B3" w:rsidRDefault="00BE4765" w:rsidP="00BE4765">
      <w:pPr>
        <w:pStyle w:val="NormalBold"/>
      </w:pPr>
      <w:r w:rsidRPr="00EA56B3">
        <w:rPr>
          <w:rStyle w:val="HideTWBExt"/>
          <w:color w:val="auto"/>
        </w:rPr>
        <w:t>&lt;Article&gt;</w:t>
      </w:r>
      <w:r w:rsidRPr="00EA56B3">
        <w:t>Artikolu 37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04C1595" w14:textId="77777777" w:rsidTr="00100968">
        <w:trPr>
          <w:trHeight w:hRule="exact" w:val="240"/>
          <w:jc w:val="center"/>
        </w:trPr>
        <w:tc>
          <w:tcPr>
            <w:tcW w:w="9752" w:type="dxa"/>
            <w:gridSpan w:val="2"/>
            <w:tcBorders>
              <w:top w:val="nil"/>
              <w:left w:val="nil"/>
              <w:bottom w:val="nil"/>
              <w:right w:val="nil"/>
            </w:tcBorders>
          </w:tcPr>
          <w:p w14:paraId="3E52F9F6" w14:textId="77777777" w:rsidR="00BE4765" w:rsidRPr="00EA56B3" w:rsidRDefault="00BE4765" w:rsidP="00100968"/>
        </w:tc>
      </w:tr>
      <w:tr w:rsidR="00390D4C" w:rsidRPr="00EA56B3" w14:paraId="31DBE367" w14:textId="77777777" w:rsidTr="00100968">
        <w:trPr>
          <w:trHeight w:val="240"/>
          <w:jc w:val="center"/>
        </w:trPr>
        <w:tc>
          <w:tcPr>
            <w:tcW w:w="4876" w:type="dxa"/>
            <w:tcBorders>
              <w:top w:val="nil"/>
              <w:left w:val="nil"/>
              <w:bottom w:val="nil"/>
              <w:right w:val="nil"/>
            </w:tcBorders>
          </w:tcPr>
          <w:p w14:paraId="51E4A5F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BC07882" w14:textId="77777777" w:rsidR="00BE4765" w:rsidRPr="00EA56B3" w:rsidRDefault="00BE4765" w:rsidP="00100968">
            <w:pPr>
              <w:pStyle w:val="AmColumnHeading"/>
            </w:pPr>
            <w:r w:rsidRPr="00EA56B3">
              <w:t>Emenda</w:t>
            </w:r>
          </w:p>
        </w:tc>
      </w:tr>
      <w:tr w:rsidR="00390D4C" w:rsidRPr="00EA56B3" w14:paraId="283CBAC7" w14:textId="77777777" w:rsidTr="00100968">
        <w:trPr>
          <w:jc w:val="center"/>
        </w:trPr>
        <w:tc>
          <w:tcPr>
            <w:tcW w:w="4876" w:type="dxa"/>
            <w:tcBorders>
              <w:top w:val="nil"/>
              <w:left w:val="nil"/>
              <w:bottom w:val="nil"/>
              <w:right w:val="nil"/>
            </w:tcBorders>
          </w:tcPr>
          <w:p w14:paraId="5BAFA787" w14:textId="77777777" w:rsidR="00BE4765" w:rsidRPr="00EA56B3" w:rsidRDefault="00BE4765" w:rsidP="00100968">
            <w:pPr>
              <w:pStyle w:val="Normal6a"/>
            </w:pPr>
            <w:r w:rsidRPr="00EA56B3">
              <w:t>2.</w:t>
            </w:r>
            <w:r w:rsidRPr="00EA56B3">
              <w:tab/>
              <w:t xml:space="preserve">Għall-informazzjoni u d-data l-oħra kollha mhux koperti mill-paragrafu 1, il-Bord tat-Tmexxija għandu, abbażi ta’ proposta mid-Direttur Eżekuttiv u bi qbil mal-Kummissjoni, jadotta regoli biex jiżgura d-disponibbiltà għall-pubbliku ta’ informazzjoni regolatorja, xjentifika u teknika dwar is-sikurezza tas-sustanzi waħedhom, f’taħlitiet jew f’oġġetti fejn tali </w:t>
            </w:r>
            <w:r w:rsidRPr="00EA56B3">
              <w:rPr>
                <w:b/>
                <w:bCs/>
                <w:i/>
                <w:iCs/>
              </w:rPr>
              <w:t>informazzjoni ma tkunx ta’ natura kunfidenzjali kif definita</w:t>
            </w:r>
            <w:r w:rsidRPr="00EA56B3">
              <w:t xml:space="preserve"> fil-leġiżlazzjoni settorjali tal-Unjoni.</w:t>
            </w:r>
          </w:p>
        </w:tc>
        <w:tc>
          <w:tcPr>
            <w:tcW w:w="4876" w:type="dxa"/>
            <w:tcBorders>
              <w:top w:val="nil"/>
              <w:left w:val="nil"/>
              <w:bottom w:val="nil"/>
              <w:right w:val="nil"/>
            </w:tcBorders>
          </w:tcPr>
          <w:p w14:paraId="7CBAE053" w14:textId="77777777" w:rsidR="00BE4765" w:rsidRPr="00EA56B3" w:rsidRDefault="00BE4765" w:rsidP="00100968">
            <w:pPr>
              <w:pStyle w:val="Normal6a"/>
            </w:pPr>
            <w:r w:rsidRPr="00EA56B3">
              <w:t>2.</w:t>
            </w:r>
            <w:r w:rsidRPr="00EA56B3">
              <w:tab/>
              <w:t xml:space="preserve">Għall-informazzjoni u d-data l-oħra kollha mhux koperti mill-paragrafu 1, il-Bord tat-Tmexxija għandu, abbażi ta’ proposta mid-Direttur Eżekuttiv u bi qbil mal-Kummissjoni, jadotta regoli biex jiżgura d-disponibbiltà għall-pubbliku ta’ informazzjoni regolatorja, xjentifika u teknika dwar is-sikurezza tas-sustanzi waħedhom, f’taħlitiet jew f’oġġetti fejn tali </w:t>
            </w:r>
            <w:r w:rsidRPr="00EA56B3">
              <w:rPr>
                <w:b/>
                <w:bCs/>
                <w:i/>
                <w:iCs/>
              </w:rPr>
              <w:t>divulgazzjoni u disponibbiltà għall-pubbliku huma previsti</w:t>
            </w:r>
            <w:r w:rsidRPr="00EA56B3">
              <w:t xml:space="preserve"> fil-leġiżlazzjoni settorjali tal-Unjoni. </w:t>
            </w:r>
            <w:r w:rsidRPr="00EA56B3">
              <w:rPr>
                <w:b/>
                <w:i/>
              </w:rPr>
              <w:t>Dawk ir-regoli għandhom jiġu adottati f’konformità mal-prinċipju tal-oriġinatur kif definit fir-Regolament (UE) 2025/2455, u għandhom jiżguraw li d-divulgazzjoni tal-informazzjoni tkun mingħajr preġudizzju għad-dritt tal-Unjoni dwar il-protezzjoni ta’ informazzjoni kummerċjali kunfidenzjali, id-drittijiet tal-proprjetà intellettwali, id-data personali u interessi oħra protetti legalment. Dawn għandhom jiżguraw ukoll li s-sors, l-integrità u l-kuntest regolatorju tal-informazzjoni, kif sottomessi mid-detentur tad-data, jiġu ppreżervati.</w:t>
            </w:r>
          </w:p>
        </w:tc>
      </w:tr>
    </w:tbl>
    <w:p w14:paraId="3CD62A0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F1812A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99194DF" w14:textId="77777777" w:rsidR="00BE4765" w:rsidRPr="00EA56B3" w:rsidRDefault="00BE4765" w:rsidP="00BE4765">
      <w:pPr>
        <w:pStyle w:val="AmJustText"/>
      </w:pPr>
      <w:r w:rsidRPr="00EA56B3">
        <w:t>It-trattament ta’ informazzjoni kunfidenzjali u l-kundizzjonijiet għall-aċċess pubbliku huma definiti fil-leġiżlazzjoni rilevanti speċifika għas-settur. Ir-regoli tal-ECHA dwar il-pubblikazzjoni tal-informazzjoni jridu jkunu allinjati mad-dispożizzjonijiet tal-leġiżlazzjoni li skontha tkun ġiet iġġenerata d-data, filwaqt li jiżguraw li l-informazzjoni soġġetta għar-rekwiżiti ta’ kunfidenzjalità ma tiġix ddivulgata.</w:t>
      </w:r>
    </w:p>
    <w:p w14:paraId="41090BFF" w14:textId="77777777" w:rsidR="00BE4765" w:rsidRPr="00EA56B3" w:rsidRDefault="00BE4765" w:rsidP="00BE4765">
      <w:r w:rsidRPr="00EA56B3">
        <w:rPr>
          <w:rStyle w:val="HideTWBExt"/>
          <w:color w:val="auto"/>
        </w:rPr>
        <w:t>&lt;/Amend&gt;</w:t>
      </w:r>
    </w:p>
    <w:p w14:paraId="131E1F7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259</w:t>
      </w:r>
      <w:r w:rsidRPr="00EA56B3">
        <w:rPr>
          <w:rStyle w:val="HideTWBExt"/>
          <w:color w:val="auto"/>
        </w:rPr>
        <w:t>&lt;/NumAm&gt;</w:t>
      </w:r>
    </w:p>
    <w:p w14:paraId="05A8D173"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3877E060" w14:textId="77777777" w:rsidR="00BE4765" w:rsidRPr="00EA56B3" w:rsidRDefault="00BE4765" w:rsidP="00BE4765">
      <w:pPr>
        <w:pStyle w:val="NormalBold"/>
      </w:pPr>
      <w:r w:rsidRPr="00EA56B3">
        <w:rPr>
          <w:rStyle w:val="HideTWBExt"/>
          <w:b w:val="0"/>
          <w:color w:val="auto"/>
        </w:rPr>
        <w:t>&lt;/RepeatBlock-By&gt;</w:t>
      </w:r>
    </w:p>
    <w:p w14:paraId="69E7942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42C38E5" w14:textId="77777777" w:rsidR="00BE4765" w:rsidRPr="00EA56B3" w:rsidRDefault="00BE4765" w:rsidP="00BE4765">
      <w:pPr>
        <w:pStyle w:val="NormalBold"/>
      </w:pPr>
      <w:r w:rsidRPr="00EA56B3">
        <w:rPr>
          <w:rStyle w:val="HideTWBExt"/>
          <w:color w:val="auto"/>
        </w:rPr>
        <w:t>&lt;Article&gt;</w:t>
      </w:r>
      <w:r w:rsidRPr="00EA56B3">
        <w:t>Artikolu 37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0FB8C23" w14:textId="77777777" w:rsidTr="00100968">
        <w:trPr>
          <w:trHeight w:hRule="exact" w:val="240"/>
          <w:jc w:val="center"/>
        </w:trPr>
        <w:tc>
          <w:tcPr>
            <w:tcW w:w="9752" w:type="dxa"/>
            <w:gridSpan w:val="2"/>
            <w:tcBorders>
              <w:top w:val="nil"/>
              <w:left w:val="nil"/>
              <w:bottom w:val="nil"/>
              <w:right w:val="nil"/>
            </w:tcBorders>
          </w:tcPr>
          <w:p w14:paraId="5F8F8C05" w14:textId="77777777" w:rsidR="00BE4765" w:rsidRPr="00EA56B3" w:rsidRDefault="00BE4765" w:rsidP="00100968"/>
        </w:tc>
      </w:tr>
      <w:tr w:rsidR="00390D4C" w:rsidRPr="00EA56B3" w14:paraId="25E7C4CA" w14:textId="77777777" w:rsidTr="00100968">
        <w:trPr>
          <w:trHeight w:val="240"/>
          <w:jc w:val="center"/>
        </w:trPr>
        <w:tc>
          <w:tcPr>
            <w:tcW w:w="4876" w:type="dxa"/>
            <w:tcBorders>
              <w:top w:val="nil"/>
              <w:left w:val="nil"/>
              <w:bottom w:val="nil"/>
              <w:right w:val="nil"/>
            </w:tcBorders>
          </w:tcPr>
          <w:p w14:paraId="6D3BD8E7"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BFD0CFB" w14:textId="77777777" w:rsidR="00BE4765" w:rsidRPr="00EA56B3" w:rsidRDefault="00BE4765" w:rsidP="00100968">
            <w:pPr>
              <w:pStyle w:val="AmColumnHeading"/>
            </w:pPr>
            <w:r w:rsidRPr="00EA56B3">
              <w:t>Emenda</w:t>
            </w:r>
          </w:p>
        </w:tc>
      </w:tr>
      <w:tr w:rsidR="00390D4C" w:rsidRPr="00EA56B3" w14:paraId="73DF8430" w14:textId="77777777" w:rsidTr="00100968">
        <w:trPr>
          <w:jc w:val="center"/>
        </w:trPr>
        <w:tc>
          <w:tcPr>
            <w:tcW w:w="4876" w:type="dxa"/>
            <w:tcBorders>
              <w:top w:val="nil"/>
              <w:left w:val="nil"/>
              <w:bottom w:val="nil"/>
              <w:right w:val="nil"/>
            </w:tcBorders>
          </w:tcPr>
          <w:p w14:paraId="4775376C" w14:textId="77777777" w:rsidR="00BE4765" w:rsidRPr="00EA56B3" w:rsidRDefault="00BE4765" w:rsidP="00100968">
            <w:pPr>
              <w:pStyle w:val="Normal6a"/>
            </w:pPr>
            <w:r w:rsidRPr="00EA56B3">
              <w:t>2.</w:t>
            </w:r>
            <w:r w:rsidRPr="00EA56B3">
              <w:tab/>
              <w:t xml:space="preserve">Għall-informazzjoni u d-data l-oħra kollha mhux koperti mill-paragrafu 1, il-Bord tat-Tmexxija għandu, abbażi ta’ proposta mid-Direttur Eżekuttiv u bi qbil mal-Kummissjoni, jadotta regoli biex jiżgura </w:t>
            </w:r>
            <w:r w:rsidRPr="00EA56B3">
              <w:rPr>
                <w:b/>
                <w:bCs/>
                <w:i/>
                <w:iCs/>
              </w:rPr>
              <w:t>d-disponibbiltà għall-pubbliku</w:t>
            </w:r>
            <w:r w:rsidRPr="00EA56B3">
              <w:t xml:space="preserve"> </w:t>
            </w:r>
            <w:r w:rsidRPr="00EA56B3">
              <w:rPr>
                <w:b/>
                <w:bCs/>
                <w:i/>
                <w:iCs/>
              </w:rPr>
              <w:t>ta’</w:t>
            </w:r>
            <w:r w:rsidRPr="00EA56B3">
              <w:t xml:space="preserve"> informazzjoni regolatorja, xjentifika u teknika dwar is-sikurezza tas-sustanzi waħedhom, f’taħlitiet jew f’oġġetti </w:t>
            </w:r>
            <w:r w:rsidRPr="00EA56B3">
              <w:rPr>
                <w:b/>
                <w:bCs/>
                <w:i/>
                <w:iCs/>
              </w:rPr>
              <w:t>fejn tali informazzjoni ma tkunx ta’ natura kunfidenzjali kif definita fil-leġiżlazzjoni</w:t>
            </w:r>
            <w:r w:rsidRPr="00EA56B3">
              <w:t xml:space="preserve"> settorjali tal-Unjoni.</w:t>
            </w:r>
          </w:p>
        </w:tc>
        <w:tc>
          <w:tcPr>
            <w:tcW w:w="4876" w:type="dxa"/>
            <w:tcBorders>
              <w:top w:val="nil"/>
              <w:left w:val="nil"/>
              <w:bottom w:val="nil"/>
              <w:right w:val="nil"/>
            </w:tcBorders>
          </w:tcPr>
          <w:p w14:paraId="76DC135B" w14:textId="77777777" w:rsidR="00BE4765" w:rsidRPr="00EA56B3" w:rsidRDefault="00BE4765" w:rsidP="00100968">
            <w:pPr>
              <w:pStyle w:val="Normal6a"/>
            </w:pPr>
            <w:r w:rsidRPr="00EA56B3">
              <w:t>2.</w:t>
            </w:r>
            <w:r w:rsidRPr="00EA56B3">
              <w:tab/>
              <w:t xml:space="preserve">Għall-informazzjoni u d-data l-oħra kollha mhux koperti mill-paragrafu 1, il-Bord tat-Tmexxija għandu, abbażi ta’ proposta mid-Direttur Eżekuttiv u bi qbil mal-Kummissjoni, jadotta regoli biex jiżgura </w:t>
            </w:r>
            <w:r w:rsidRPr="00EA56B3">
              <w:rPr>
                <w:b/>
                <w:bCs/>
                <w:i/>
                <w:iCs/>
              </w:rPr>
              <w:t>aċċess pubbliku biss għal tali</w:t>
            </w:r>
            <w:r w:rsidRPr="00EA56B3">
              <w:t xml:space="preserve"> informazzjoni regolatorja, xjentifika u teknika dwar is-sikurezza tas-sustanzi waħedhom, f’taħlitiet jew f’oġġetti </w:t>
            </w:r>
            <w:r w:rsidRPr="00EA56B3">
              <w:rPr>
                <w:b/>
                <w:bCs/>
                <w:i/>
                <w:iCs/>
              </w:rPr>
              <w:t>li hija maħsuba li ssir disponibbli għall-pubbliku skont il-leġiżlazzjoni</w:t>
            </w:r>
            <w:r w:rsidRPr="00EA56B3">
              <w:t xml:space="preserve"> settorjali </w:t>
            </w:r>
            <w:r w:rsidRPr="00EA56B3">
              <w:rPr>
                <w:b/>
                <w:bCs/>
                <w:i/>
                <w:iCs/>
              </w:rPr>
              <w:t xml:space="preserve">applikabbli </w:t>
            </w:r>
            <w:r w:rsidRPr="00EA56B3">
              <w:t>tal-Unjoni.</w:t>
            </w:r>
          </w:p>
        </w:tc>
      </w:tr>
      <w:tr w:rsidR="00390D4C" w:rsidRPr="00EA56B3" w14:paraId="28329A23" w14:textId="77777777" w:rsidTr="00100968">
        <w:trPr>
          <w:jc w:val="center"/>
        </w:trPr>
        <w:tc>
          <w:tcPr>
            <w:tcW w:w="4876" w:type="dxa"/>
            <w:tcBorders>
              <w:top w:val="nil"/>
              <w:left w:val="nil"/>
              <w:bottom w:val="nil"/>
              <w:right w:val="nil"/>
            </w:tcBorders>
          </w:tcPr>
          <w:p w14:paraId="60DF28A3" w14:textId="77777777" w:rsidR="00BE4765" w:rsidRPr="00EA56B3" w:rsidRDefault="00BE4765" w:rsidP="00100968">
            <w:pPr>
              <w:pStyle w:val="Normal6a"/>
            </w:pPr>
          </w:p>
        </w:tc>
        <w:tc>
          <w:tcPr>
            <w:tcW w:w="4876" w:type="dxa"/>
            <w:tcBorders>
              <w:top w:val="nil"/>
              <w:left w:val="nil"/>
              <w:bottom w:val="nil"/>
              <w:right w:val="nil"/>
            </w:tcBorders>
          </w:tcPr>
          <w:p w14:paraId="6C26D126" w14:textId="77777777" w:rsidR="00BE4765" w:rsidRPr="00EA56B3" w:rsidRDefault="00BE4765" w:rsidP="00100968">
            <w:pPr>
              <w:pStyle w:val="Normal6a"/>
            </w:pPr>
            <w:r w:rsidRPr="00EA56B3">
              <w:rPr>
                <w:b/>
                <w:i/>
              </w:rPr>
              <w:t>L-informazzjoni u l-elementi tad-data li, skont il-leġiżlazzjoni settorjali oriġinarja tal-Unjoni, mhumiex maħsuba għall-pubblikazzjoni jew li għalihom ma teżisti l-ebda proċedura biex jintalab trattament kunfidenzjali għandhom jibqgħu soġġetti għall-“prinċipju tal-oriġinatur” u ma għandhomx isiru disponibbli għall-pubbliku.</w:t>
            </w:r>
          </w:p>
        </w:tc>
      </w:tr>
    </w:tbl>
    <w:p w14:paraId="385009F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19ABC4A" w14:textId="77777777" w:rsidR="00BE4765" w:rsidRPr="00EA56B3" w:rsidRDefault="00BE4765" w:rsidP="00BE4765">
      <w:r w:rsidRPr="00EA56B3">
        <w:rPr>
          <w:rStyle w:val="HideTWBExt"/>
          <w:color w:val="auto"/>
        </w:rPr>
        <w:t>&lt;/Amend&gt;</w:t>
      </w:r>
    </w:p>
    <w:p w14:paraId="58365D3D"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260</w:t>
      </w:r>
      <w:r w:rsidRPr="00EA56B3">
        <w:rPr>
          <w:rStyle w:val="HideTWBExt"/>
          <w:color w:val="auto"/>
        </w:rPr>
        <w:t>&lt;/NumAm&gt;</w:t>
      </w:r>
    </w:p>
    <w:p w14:paraId="38A3DED4" w14:textId="77777777" w:rsidR="00BE4765" w:rsidRPr="00EA56B3" w:rsidRDefault="00BE4765" w:rsidP="00BE4765">
      <w:pPr>
        <w:pStyle w:val="NormalBold"/>
      </w:pPr>
      <w:r w:rsidRPr="00EA56B3">
        <w:rPr>
          <w:rStyle w:val="HideTWBExt"/>
          <w:b w:val="0"/>
          <w:color w:val="auto"/>
        </w:rPr>
        <w:t>&lt;RepeatBlock-By&gt;&lt;Members&gt;</w:t>
      </w:r>
      <w:r w:rsidRPr="00EA56B3">
        <w:t>Volker Schnurrbusch, Anja Arndt</w:t>
      </w:r>
      <w:r w:rsidRPr="00EA56B3">
        <w:rPr>
          <w:rStyle w:val="HideTWBExt"/>
          <w:b w:val="0"/>
          <w:color w:val="auto"/>
        </w:rPr>
        <w:t>&lt;/Members&gt;</w:t>
      </w:r>
    </w:p>
    <w:p w14:paraId="01A8338D" w14:textId="77777777" w:rsidR="00BE4765" w:rsidRPr="00EA56B3" w:rsidRDefault="00BE4765" w:rsidP="00BE4765">
      <w:pPr>
        <w:pStyle w:val="NormalBold"/>
      </w:pPr>
      <w:r w:rsidRPr="00EA56B3">
        <w:rPr>
          <w:rStyle w:val="HideTWBExt"/>
          <w:b w:val="0"/>
          <w:color w:val="auto"/>
        </w:rPr>
        <w:t>&lt;/RepeatBlock-By&gt;</w:t>
      </w:r>
    </w:p>
    <w:p w14:paraId="2CCE551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2A3BF16" w14:textId="77777777" w:rsidR="00BE4765" w:rsidRPr="00EA56B3" w:rsidRDefault="00BE4765" w:rsidP="00BE4765">
      <w:pPr>
        <w:pStyle w:val="NormalBold"/>
      </w:pPr>
      <w:r w:rsidRPr="00EA56B3">
        <w:rPr>
          <w:rStyle w:val="HideTWBExt"/>
          <w:color w:val="auto"/>
        </w:rPr>
        <w:t>&lt;Article&gt;</w:t>
      </w:r>
      <w:r w:rsidRPr="00EA56B3">
        <w:t>Artikolu 37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5DF8867" w14:textId="77777777" w:rsidTr="00100968">
        <w:trPr>
          <w:trHeight w:hRule="exact" w:val="240"/>
          <w:jc w:val="center"/>
        </w:trPr>
        <w:tc>
          <w:tcPr>
            <w:tcW w:w="9752" w:type="dxa"/>
            <w:gridSpan w:val="2"/>
            <w:tcBorders>
              <w:top w:val="nil"/>
              <w:left w:val="nil"/>
              <w:bottom w:val="nil"/>
              <w:right w:val="nil"/>
            </w:tcBorders>
          </w:tcPr>
          <w:p w14:paraId="5EE6588A" w14:textId="77777777" w:rsidR="00BE4765" w:rsidRPr="00EA56B3" w:rsidRDefault="00BE4765" w:rsidP="00100968"/>
        </w:tc>
      </w:tr>
      <w:tr w:rsidR="00390D4C" w:rsidRPr="00EA56B3" w14:paraId="301749C4" w14:textId="77777777" w:rsidTr="00100968">
        <w:trPr>
          <w:trHeight w:val="240"/>
          <w:jc w:val="center"/>
        </w:trPr>
        <w:tc>
          <w:tcPr>
            <w:tcW w:w="4876" w:type="dxa"/>
            <w:tcBorders>
              <w:top w:val="nil"/>
              <w:left w:val="nil"/>
              <w:bottom w:val="nil"/>
              <w:right w:val="nil"/>
            </w:tcBorders>
          </w:tcPr>
          <w:p w14:paraId="2B80BD8C"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4F46D71" w14:textId="77777777" w:rsidR="00BE4765" w:rsidRPr="00EA56B3" w:rsidRDefault="00BE4765" w:rsidP="00100968">
            <w:pPr>
              <w:pStyle w:val="AmColumnHeading"/>
            </w:pPr>
            <w:r w:rsidRPr="00EA56B3">
              <w:t>Emenda</w:t>
            </w:r>
          </w:p>
        </w:tc>
      </w:tr>
      <w:tr w:rsidR="00390D4C" w:rsidRPr="00EA56B3" w14:paraId="440B63C3" w14:textId="77777777" w:rsidTr="00100968">
        <w:trPr>
          <w:jc w:val="center"/>
        </w:trPr>
        <w:tc>
          <w:tcPr>
            <w:tcW w:w="4876" w:type="dxa"/>
            <w:tcBorders>
              <w:top w:val="nil"/>
              <w:left w:val="nil"/>
              <w:bottom w:val="nil"/>
              <w:right w:val="nil"/>
            </w:tcBorders>
          </w:tcPr>
          <w:p w14:paraId="0875A326" w14:textId="77777777" w:rsidR="00BE4765" w:rsidRPr="00EA56B3" w:rsidRDefault="00BE4765" w:rsidP="00100968">
            <w:pPr>
              <w:pStyle w:val="Normal6a"/>
            </w:pPr>
            <w:r w:rsidRPr="00EA56B3">
              <w:t>(2)</w:t>
            </w:r>
            <w:r w:rsidRPr="00EA56B3">
              <w:tab/>
              <w:t>Għall-informazzjoni u d-data l-oħra kollha mhux koperti mill-paragrafu 1, il-Bord tat-Tmexxija għandu, abbażi ta’ proposta mid-Direttur Eżekuttiv u bi qbil mal-Kummissjoni, jadotta regoli biex jiżgura d-disponibbiltà għall-pubbliku ta’ informazzjoni regolatorja, xjentifika u teknika dwar is-sikurezza tas-sustanzi waħedhom, f’taħlitiet jew f’oġġetti</w:t>
            </w:r>
            <w:r w:rsidRPr="00EA56B3">
              <w:rPr>
                <w:b/>
                <w:bCs/>
                <w:i/>
                <w:iCs/>
              </w:rPr>
              <w:t xml:space="preserve"> fejn tali informazzjoni ma tkunx ta’ natura kunfidenzjali kif definita fil-leġiżlazzjoni settorjali tal-Unjoni</w:t>
            </w:r>
            <w:r w:rsidRPr="00EA56B3">
              <w:t>.</w:t>
            </w:r>
          </w:p>
        </w:tc>
        <w:tc>
          <w:tcPr>
            <w:tcW w:w="4876" w:type="dxa"/>
            <w:tcBorders>
              <w:top w:val="nil"/>
              <w:left w:val="nil"/>
              <w:bottom w:val="nil"/>
              <w:right w:val="nil"/>
            </w:tcBorders>
          </w:tcPr>
          <w:p w14:paraId="24008C19" w14:textId="77777777" w:rsidR="00BE4765" w:rsidRPr="00EA56B3" w:rsidRDefault="00BE4765" w:rsidP="00100968">
            <w:pPr>
              <w:pStyle w:val="Normal6a"/>
            </w:pPr>
            <w:r w:rsidRPr="00EA56B3">
              <w:t>(2)</w:t>
            </w:r>
            <w:r w:rsidRPr="00EA56B3">
              <w:tab/>
              <w:t xml:space="preserve">Għall-informazzjoni u d-data l-oħra kollha mhux koperti mill-paragrafu 1, il-Bord tat-Tmexxija għandu, abbażi ta’ proposta mid-Direttur Eżekuttiv u bi qbil mal-Kummissjoni, jadotta regoli biex jiżgura d-disponibbiltà għall-pubbliku ta’ informazzjoni regolatorja, xjentifika u teknika dwar is-sikurezza tas-sustanzi waħedhom, f’taħlitiet jew f’oġġetti </w:t>
            </w:r>
            <w:r w:rsidRPr="00EA56B3">
              <w:rPr>
                <w:b/>
                <w:bCs/>
                <w:i/>
                <w:iCs/>
              </w:rPr>
              <w:t>f’konformità mal-prinċipju tal-oriġinatur</w:t>
            </w:r>
            <w:r w:rsidRPr="00EA56B3">
              <w:t>.</w:t>
            </w:r>
          </w:p>
        </w:tc>
      </w:tr>
    </w:tbl>
    <w:p w14:paraId="03FF110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{DE}</w:t>
      </w:r>
      <w:r w:rsidRPr="00EA56B3">
        <w:t>de</w:t>
      </w:r>
      <w:r w:rsidRPr="00EA56B3">
        <w:rPr>
          <w:rStyle w:val="HideTWBExt"/>
          <w:color w:val="auto"/>
        </w:rPr>
        <w:t>&lt;/Original&gt;</w:t>
      </w:r>
    </w:p>
    <w:p w14:paraId="6B3CDD35" w14:textId="77777777" w:rsidR="00BE4765" w:rsidRPr="00EA56B3" w:rsidRDefault="00BE4765" w:rsidP="00BE4765">
      <w:r w:rsidRPr="00EA56B3">
        <w:rPr>
          <w:rStyle w:val="HideTWBExt"/>
          <w:color w:val="auto"/>
        </w:rPr>
        <w:t>&lt;/Amend&gt;</w:t>
      </w:r>
    </w:p>
    <w:p w14:paraId="18FF25C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261</w:t>
      </w:r>
      <w:r w:rsidRPr="00EA56B3">
        <w:rPr>
          <w:rStyle w:val="HideTWBExt"/>
          <w:color w:val="auto"/>
        </w:rPr>
        <w:t>&lt;/NumAm&gt;</w:t>
      </w:r>
    </w:p>
    <w:p w14:paraId="0F590FF3"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66C589C8" w14:textId="77777777" w:rsidR="00BE4765" w:rsidRPr="00EA56B3" w:rsidRDefault="00BE4765" w:rsidP="00BE4765">
      <w:pPr>
        <w:pStyle w:val="NormalBold"/>
      </w:pPr>
      <w:r w:rsidRPr="00EA56B3">
        <w:rPr>
          <w:rStyle w:val="HideTWBExt"/>
          <w:b w:val="0"/>
          <w:color w:val="auto"/>
        </w:rPr>
        <w:t>&lt;/RepeatBlock-By&gt;</w:t>
      </w:r>
    </w:p>
    <w:p w14:paraId="4343B9D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83C3994" w14:textId="77777777" w:rsidR="00BE4765" w:rsidRPr="00EA56B3" w:rsidRDefault="00BE4765" w:rsidP="00BE4765">
      <w:pPr>
        <w:pStyle w:val="NormalBold"/>
      </w:pPr>
      <w:r w:rsidRPr="00EA56B3">
        <w:rPr>
          <w:rStyle w:val="HideTWBExt"/>
          <w:color w:val="auto"/>
        </w:rPr>
        <w:t>&lt;Article&gt;</w:t>
      </w:r>
      <w:r w:rsidRPr="00EA56B3">
        <w:t>Artikolu 37 – paragrafu 2a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D0EE5F3" w14:textId="77777777" w:rsidTr="00100968">
        <w:trPr>
          <w:trHeight w:hRule="exact" w:val="240"/>
          <w:jc w:val="center"/>
        </w:trPr>
        <w:tc>
          <w:tcPr>
            <w:tcW w:w="9752" w:type="dxa"/>
            <w:gridSpan w:val="2"/>
            <w:tcBorders>
              <w:top w:val="nil"/>
              <w:left w:val="nil"/>
              <w:bottom w:val="nil"/>
              <w:right w:val="nil"/>
            </w:tcBorders>
          </w:tcPr>
          <w:p w14:paraId="5979B483" w14:textId="77777777" w:rsidR="00BE4765" w:rsidRPr="00EA56B3" w:rsidRDefault="00BE4765" w:rsidP="00100968"/>
        </w:tc>
      </w:tr>
      <w:tr w:rsidR="00390D4C" w:rsidRPr="00EA56B3" w14:paraId="449ECA64" w14:textId="77777777" w:rsidTr="00100968">
        <w:trPr>
          <w:trHeight w:val="240"/>
          <w:jc w:val="center"/>
        </w:trPr>
        <w:tc>
          <w:tcPr>
            <w:tcW w:w="4876" w:type="dxa"/>
            <w:tcBorders>
              <w:top w:val="nil"/>
              <w:left w:val="nil"/>
              <w:bottom w:val="nil"/>
              <w:right w:val="nil"/>
            </w:tcBorders>
          </w:tcPr>
          <w:p w14:paraId="2F98656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4762CBC" w14:textId="77777777" w:rsidR="00BE4765" w:rsidRPr="00EA56B3" w:rsidRDefault="00BE4765" w:rsidP="00100968">
            <w:pPr>
              <w:pStyle w:val="AmColumnHeading"/>
            </w:pPr>
            <w:r w:rsidRPr="00EA56B3">
              <w:t>Emenda</w:t>
            </w:r>
          </w:p>
        </w:tc>
      </w:tr>
      <w:tr w:rsidR="00390D4C" w:rsidRPr="00EA56B3" w14:paraId="3803876D" w14:textId="77777777" w:rsidTr="00100968">
        <w:trPr>
          <w:jc w:val="center"/>
        </w:trPr>
        <w:tc>
          <w:tcPr>
            <w:tcW w:w="4876" w:type="dxa"/>
            <w:tcBorders>
              <w:top w:val="nil"/>
              <w:left w:val="nil"/>
              <w:bottom w:val="nil"/>
              <w:right w:val="nil"/>
            </w:tcBorders>
          </w:tcPr>
          <w:p w14:paraId="1AC72A9C" w14:textId="77777777" w:rsidR="00BE4765" w:rsidRPr="00EA56B3" w:rsidRDefault="00BE4765" w:rsidP="00100968">
            <w:pPr>
              <w:pStyle w:val="Normal6a"/>
            </w:pPr>
          </w:p>
        </w:tc>
        <w:tc>
          <w:tcPr>
            <w:tcW w:w="4876" w:type="dxa"/>
            <w:tcBorders>
              <w:top w:val="nil"/>
              <w:left w:val="nil"/>
              <w:bottom w:val="nil"/>
              <w:right w:val="nil"/>
            </w:tcBorders>
          </w:tcPr>
          <w:p w14:paraId="65BA52B3" w14:textId="77777777" w:rsidR="00BE4765" w:rsidRPr="00EA56B3" w:rsidRDefault="00BE4765" w:rsidP="00100968">
            <w:pPr>
              <w:pStyle w:val="Normal6a"/>
            </w:pPr>
            <w:r w:rsidRPr="00EA56B3">
              <w:rPr>
                <w:b/>
                <w:i/>
              </w:rPr>
              <w:t>2a.</w:t>
            </w:r>
            <w:r w:rsidRPr="00EA56B3">
              <w:tab/>
            </w:r>
            <w:r w:rsidRPr="00EA56B3">
              <w:rPr>
                <w:b/>
                <w:i/>
              </w:rPr>
              <w:t>L-Aġenzija għandha tivvaluta l-fattibbiltà tal-iżvilupp ta’ tabella ta’ valutazzjoni tat-tikkettar simplifikata fir-rigward ta’ sustanzi perikolużi kif ukoll fir-rigward tal-preżenza tagħhom f’taħlitiet u oġġetti, li tikkomplementa r-rekwiżiti eżistenti tat-tikkettar fid-dritt tal-Unjoni biex il-pubbliku ġenerali jkun jista’ jifhem malajr in-natura perikoluża relattiva ta’ tali prodotti. L-Aġenzija għandha tippreżenta għażliet differenti għal tali tabella ta’ valutazzjoni tat-tikkettar u tadotta rapport tal-valutazzjoni tagħha sa mhux aktar tard minn [Uffiċċju tal-Pubblikazzjonijiet: jekk jogħġbok daħħal id-data ta’ 36 xahar wara d-dħul fis-seħħ ta’ dan ir-Regolament]. L-Aġenzija għandha tippreżenta r-rapport lill-Kummissjoni, lill-Istati Membri u lill-Parlament Ewropew u tagħmlu disponibbli għall-pubbliku.</w:t>
            </w:r>
          </w:p>
        </w:tc>
      </w:tr>
    </w:tbl>
    <w:p w14:paraId="7A6F37B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7BA3105"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CF73AE5" w14:textId="77777777" w:rsidR="00BE4765" w:rsidRPr="00EA56B3" w:rsidRDefault="00BE4765" w:rsidP="00BE4765">
      <w:pPr>
        <w:pStyle w:val="AmJustText"/>
      </w:pPr>
      <w:r w:rsidRPr="00EA56B3">
        <w:t>Fi Franza, l-ANSES ipproponiet li tikkategorizza l-prodotti għal użu domestiku skont it-tossiċità tagħhom. Din hija idea tajba li għandha tiġi vvalutata b’mod ġenerali fil-livell Ewropew u għat-tipi kollha ta’ prodotti għall-konsumatur. L-Aġenzija hija l-korp it-tajjeb biex tagħmel tali valutazzjoni u tipproponi għażliet għaliha. Għandha tiġi stabbilita skadenza ċara għal dan ix-xogħol.</w:t>
      </w:r>
    </w:p>
    <w:p w14:paraId="139B583C" w14:textId="77777777" w:rsidR="00BE4765" w:rsidRPr="00EA56B3" w:rsidRDefault="00BE4765" w:rsidP="00BE4765">
      <w:r w:rsidRPr="00EA56B3">
        <w:rPr>
          <w:rStyle w:val="HideTWBExt"/>
          <w:color w:val="auto"/>
        </w:rPr>
        <w:t>&lt;/Amend&gt;</w:t>
      </w:r>
    </w:p>
    <w:p w14:paraId="49949EA2"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262</w:t>
      </w:r>
      <w:r w:rsidRPr="00EA56B3">
        <w:rPr>
          <w:rStyle w:val="HideTWBExt"/>
          <w:color w:val="auto"/>
        </w:rPr>
        <w:t>&lt;/NumAm&gt;</w:t>
      </w:r>
    </w:p>
    <w:p w14:paraId="65968677"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5AB1665C" w14:textId="77777777" w:rsidR="00BE4765" w:rsidRPr="00EA56B3" w:rsidRDefault="00BE4765" w:rsidP="00BE4765">
      <w:pPr>
        <w:pStyle w:val="NormalBold"/>
      </w:pPr>
      <w:r w:rsidRPr="00EA56B3">
        <w:rPr>
          <w:rStyle w:val="HideTWBExt"/>
          <w:b w:val="0"/>
          <w:color w:val="auto"/>
        </w:rPr>
        <w:t>&lt;/RepeatBlock-By&gt;</w:t>
      </w:r>
    </w:p>
    <w:p w14:paraId="62B0BD2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1563473" w14:textId="77777777" w:rsidR="00BE4765" w:rsidRPr="00EA56B3" w:rsidRDefault="00BE4765" w:rsidP="00BE4765">
      <w:pPr>
        <w:pStyle w:val="NormalBold"/>
      </w:pPr>
      <w:r w:rsidRPr="00EA56B3">
        <w:rPr>
          <w:rStyle w:val="HideTWBExt"/>
          <w:color w:val="auto"/>
        </w:rPr>
        <w:t>&lt;Article&gt;</w:t>
      </w:r>
      <w:r w:rsidRPr="00EA56B3">
        <w:t>Artikolu 41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8BBDA27" w14:textId="77777777" w:rsidTr="00100968">
        <w:trPr>
          <w:trHeight w:hRule="exact" w:val="240"/>
          <w:jc w:val="center"/>
        </w:trPr>
        <w:tc>
          <w:tcPr>
            <w:tcW w:w="9752" w:type="dxa"/>
            <w:gridSpan w:val="2"/>
            <w:tcBorders>
              <w:top w:val="nil"/>
              <w:left w:val="nil"/>
              <w:bottom w:val="nil"/>
              <w:right w:val="nil"/>
            </w:tcBorders>
          </w:tcPr>
          <w:p w14:paraId="5326F618" w14:textId="77777777" w:rsidR="00BE4765" w:rsidRPr="00EA56B3" w:rsidRDefault="00BE4765" w:rsidP="00100968"/>
        </w:tc>
      </w:tr>
      <w:tr w:rsidR="00390D4C" w:rsidRPr="00EA56B3" w14:paraId="4CCD206C" w14:textId="77777777" w:rsidTr="00100968">
        <w:trPr>
          <w:trHeight w:val="240"/>
          <w:jc w:val="center"/>
        </w:trPr>
        <w:tc>
          <w:tcPr>
            <w:tcW w:w="4876" w:type="dxa"/>
            <w:tcBorders>
              <w:top w:val="nil"/>
              <w:left w:val="nil"/>
              <w:bottom w:val="nil"/>
              <w:right w:val="nil"/>
            </w:tcBorders>
          </w:tcPr>
          <w:p w14:paraId="79ACBF10"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32AD227" w14:textId="77777777" w:rsidR="00BE4765" w:rsidRPr="00EA56B3" w:rsidRDefault="00BE4765" w:rsidP="00100968">
            <w:pPr>
              <w:pStyle w:val="AmColumnHeading"/>
            </w:pPr>
            <w:r w:rsidRPr="00EA56B3">
              <w:t>Emenda</w:t>
            </w:r>
          </w:p>
        </w:tc>
      </w:tr>
      <w:tr w:rsidR="00390D4C" w:rsidRPr="00EA56B3" w14:paraId="79DC6412" w14:textId="77777777" w:rsidTr="00100968">
        <w:trPr>
          <w:jc w:val="center"/>
        </w:trPr>
        <w:tc>
          <w:tcPr>
            <w:tcW w:w="4876" w:type="dxa"/>
            <w:tcBorders>
              <w:top w:val="nil"/>
              <w:left w:val="nil"/>
              <w:bottom w:val="nil"/>
              <w:right w:val="nil"/>
            </w:tcBorders>
          </w:tcPr>
          <w:p w14:paraId="7461AB9E" w14:textId="77777777" w:rsidR="00BE4765" w:rsidRPr="00EA56B3" w:rsidRDefault="00BE4765" w:rsidP="00100968">
            <w:pPr>
              <w:pStyle w:val="Normal6a"/>
            </w:pPr>
            <w:r w:rsidRPr="00EA56B3">
              <w:t>L-Aġenzija għandha żżomm djalogu mill-qrib mal-organizzazzjonijiet rilevanti tas-soċjetà ċivili u mal-korpi kompetenti rilevanti li joperaw fil-qasam tal-kompetenza tagħha fil-livell nazzjonali, tal-Unjoni u internazzjonali.</w:t>
            </w:r>
          </w:p>
        </w:tc>
        <w:tc>
          <w:tcPr>
            <w:tcW w:w="4876" w:type="dxa"/>
            <w:tcBorders>
              <w:top w:val="nil"/>
              <w:left w:val="nil"/>
              <w:bottom w:val="nil"/>
              <w:right w:val="nil"/>
            </w:tcBorders>
          </w:tcPr>
          <w:p w14:paraId="6201CB2D" w14:textId="77777777" w:rsidR="00BE4765" w:rsidRPr="00EA56B3" w:rsidRDefault="00BE4765" w:rsidP="00100968">
            <w:pPr>
              <w:pStyle w:val="Normal6a"/>
            </w:pPr>
            <w:r w:rsidRPr="00EA56B3">
              <w:t xml:space="preserve">L-Aġenzija għandha żżomm djalogu mill-qrib mal-organizzazzjonijiet rilevanti tas-soċjetà ċivili u mal-korpi kompetenti rilevanti li joperaw fil-qasam tal-kompetenza tagħha fil-livell nazzjonali, tal-Unjoni u internazzjonali. </w:t>
            </w:r>
            <w:r w:rsidRPr="00EA56B3">
              <w:rPr>
                <w:b/>
                <w:i/>
              </w:rPr>
              <w:t>Dan jista’ jitwettaq permezz ta’ fora regolari tal-partijiet ikkonċernati u mekkaniżmi ta’ konsultazzjoni trasparenti inklużi atturi ewlenin, li jinvolvu NGOs b’għarfien espert f’approċċi li ma jinvolvux l-annimali, l-ambjent, is-saħħa okkupazzjonali u t-trade unions.</w:t>
            </w:r>
          </w:p>
        </w:tc>
      </w:tr>
    </w:tbl>
    <w:p w14:paraId="16F807D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45296E8" w14:textId="77777777" w:rsidR="00BE4765" w:rsidRPr="00EA56B3" w:rsidRDefault="00BE4765" w:rsidP="00BE4765">
      <w:r w:rsidRPr="00EA56B3">
        <w:rPr>
          <w:rStyle w:val="HideTWBExt"/>
          <w:color w:val="auto"/>
        </w:rPr>
        <w:t>&lt;/Amend&gt;</w:t>
      </w:r>
    </w:p>
    <w:p w14:paraId="2F74122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263</w:t>
      </w:r>
      <w:r w:rsidRPr="00EA56B3">
        <w:rPr>
          <w:rStyle w:val="HideTWBExt"/>
          <w:color w:val="auto"/>
        </w:rPr>
        <w:t>&lt;/NumAm&gt;</w:t>
      </w:r>
    </w:p>
    <w:p w14:paraId="12E95423"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1C4D80C2" w14:textId="77777777" w:rsidR="00BE4765" w:rsidRPr="00EA56B3" w:rsidRDefault="00BE4765" w:rsidP="00BE4765">
      <w:pPr>
        <w:pStyle w:val="NormalBold"/>
      </w:pPr>
      <w:r w:rsidRPr="00EA56B3">
        <w:rPr>
          <w:rStyle w:val="HideTWBExt"/>
          <w:b w:val="0"/>
          <w:color w:val="auto"/>
        </w:rPr>
        <w:t>&lt;/RepeatBlock-By&gt;</w:t>
      </w:r>
    </w:p>
    <w:p w14:paraId="6451553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F3FD8EF" w14:textId="77777777" w:rsidR="00BE4765" w:rsidRPr="00EA56B3" w:rsidRDefault="00BE4765" w:rsidP="00BE4765">
      <w:pPr>
        <w:pStyle w:val="NormalBold"/>
      </w:pPr>
      <w:r w:rsidRPr="00EA56B3">
        <w:rPr>
          <w:rStyle w:val="HideTWBExt"/>
          <w:color w:val="auto"/>
        </w:rPr>
        <w:t>&lt;Article&gt;</w:t>
      </w:r>
      <w:r w:rsidRPr="00EA56B3">
        <w:t>Artikolu 41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35622BC" w14:textId="77777777" w:rsidTr="00100968">
        <w:trPr>
          <w:trHeight w:hRule="exact" w:val="240"/>
          <w:jc w:val="center"/>
        </w:trPr>
        <w:tc>
          <w:tcPr>
            <w:tcW w:w="9752" w:type="dxa"/>
            <w:gridSpan w:val="2"/>
            <w:tcBorders>
              <w:top w:val="nil"/>
              <w:left w:val="nil"/>
              <w:bottom w:val="nil"/>
              <w:right w:val="nil"/>
            </w:tcBorders>
          </w:tcPr>
          <w:p w14:paraId="6F71FF25" w14:textId="77777777" w:rsidR="00BE4765" w:rsidRPr="00EA56B3" w:rsidRDefault="00BE4765" w:rsidP="00100968"/>
        </w:tc>
      </w:tr>
      <w:tr w:rsidR="00390D4C" w:rsidRPr="00EA56B3" w14:paraId="5CE63C95" w14:textId="77777777" w:rsidTr="00100968">
        <w:trPr>
          <w:trHeight w:val="240"/>
          <w:jc w:val="center"/>
        </w:trPr>
        <w:tc>
          <w:tcPr>
            <w:tcW w:w="4876" w:type="dxa"/>
            <w:tcBorders>
              <w:top w:val="nil"/>
              <w:left w:val="nil"/>
              <w:bottom w:val="nil"/>
              <w:right w:val="nil"/>
            </w:tcBorders>
          </w:tcPr>
          <w:p w14:paraId="1A7F362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D4E38D0" w14:textId="77777777" w:rsidR="00BE4765" w:rsidRPr="00EA56B3" w:rsidRDefault="00BE4765" w:rsidP="00100968">
            <w:pPr>
              <w:pStyle w:val="AmColumnHeading"/>
            </w:pPr>
            <w:r w:rsidRPr="00EA56B3">
              <w:t>Emenda</w:t>
            </w:r>
          </w:p>
        </w:tc>
      </w:tr>
      <w:tr w:rsidR="00390D4C" w:rsidRPr="00EA56B3" w14:paraId="4AF94DCD" w14:textId="77777777" w:rsidTr="00100968">
        <w:trPr>
          <w:jc w:val="center"/>
        </w:trPr>
        <w:tc>
          <w:tcPr>
            <w:tcW w:w="4876" w:type="dxa"/>
            <w:tcBorders>
              <w:top w:val="nil"/>
              <w:left w:val="nil"/>
              <w:bottom w:val="nil"/>
              <w:right w:val="nil"/>
            </w:tcBorders>
          </w:tcPr>
          <w:p w14:paraId="07AF02BD" w14:textId="77777777" w:rsidR="00BE4765" w:rsidRPr="00EA56B3" w:rsidRDefault="00BE4765" w:rsidP="00100968">
            <w:pPr>
              <w:pStyle w:val="Normal6a"/>
            </w:pPr>
            <w:r w:rsidRPr="00EA56B3">
              <w:rPr>
                <w:b/>
                <w:bCs/>
                <w:i/>
                <w:iCs/>
              </w:rPr>
              <w:t xml:space="preserve">L-Aġenzija għandha żżomm djalogu mill-qrib mal-organizzazzjonijiet </w:t>
            </w:r>
            <w:r w:rsidRPr="00EA56B3">
              <w:t xml:space="preserve">rilevanti </w:t>
            </w:r>
            <w:r w:rsidRPr="00EA56B3">
              <w:rPr>
                <w:b/>
                <w:bCs/>
                <w:i/>
                <w:iCs/>
              </w:rPr>
              <w:t>tas-soċjetà ċivili u mal-korpi kompetenti rilevanti li joperaw fil-qasam tal-kompetenza tagħha fil-livell nazzjonali, tal-Unjoni u internazzjonali</w:t>
            </w:r>
            <w:r w:rsidRPr="00EA56B3">
              <w:t>.</w:t>
            </w:r>
          </w:p>
        </w:tc>
        <w:tc>
          <w:tcPr>
            <w:tcW w:w="4876" w:type="dxa"/>
            <w:tcBorders>
              <w:top w:val="nil"/>
              <w:left w:val="nil"/>
              <w:bottom w:val="nil"/>
              <w:right w:val="nil"/>
            </w:tcBorders>
          </w:tcPr>
          <w:p w14:paraId="6008C1A2" w14:textId="77777777" w:rsidR="00BE4765" w:rsidRPr="00EA56B3" w:rsidRDefault="00BE4765" w:rsidP="00100968">
            <w:pPr>
              <w:pStyle w:val="Normal6a"/>
            </w:pPr>
            <w:r w:rsidRPr="00EA56B3">
              <w:rPr>
                <w:b/>
                <w:bCs/>
                <w:i/>
                <w:iCs/>
              </w:rPr>
              <w:t xml:space="preserve">Il-kumitati kollha għandhom joffru lis-sħab soċjali </w:t>
            </w:r>
            <w:r w:rsidRPr="00EA56B3">
              <w:t xml:space="preserve">rilevanti </w:t>
            </w:r>
            <w:r w:rsidRPr="00EA56B3">
              <w:rPr>
                <w:b/>
                <w:bCs/>
                <w:i/>
                <w:iCs/>
              </w:rPr>
              <w:t>l-opportunità li jipparteċipaw f’seduti ta’ smigħ regolari jekk ikun hemm il-possibbiltà li jiġu affettwati minn deċiżjonijiet tal-kumitati sabiex jitħaffef il-proċess tat-teħid tad-deċiżjonijiet, f’kooperazzjoni mas-sħab soċjali</w:t>
            </w:r>
            <w:r w:rsidRPr="00EA56B3">
              <w:t>.</w:t>
            </w:r>
          </w:p>
        </w:tc>
      </w:tr>
    </w:tbl>
    <w:p w14:paraId="592A852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F439857" w14:textId="77777777" w:rsidR="00BE4765" w:rsidRPr="00EA56B3" w:rsidRDefault="00BE4765" w:rsidP="00BE4765">
      <w:r w:rsidRPr="00EA56B3">
        <w:rPr>
          <w:rStyle w:val="HideTWBExt"/>
          <w:color w:val="auto"/>
        </w:rPr>
        <w:t>&lt;/Amend&gt;</w:t>
      </w:r>
    </w:p>
    <w:p w14:paraId="6F3813A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264</w:t>
      </w:r>
      <w:r w:rsidRPr="00EA56B3">
        <w:rPr>
          <w:rStyle w:val="HideTWBExt"/>
          <w:color w:val="auto"/>
        </w:rPr>
        <w:t>&lt;/NumAm&gt;</w:t>
      </w:r>
    </w:p>
    <w:p w14:paraId="5556C389"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7C983EE6" w14:textId="77777777" w:rsidR="00BE4765" w:rsidRPr="00EA56B3" w:rsidRDefault="00BE4765" w:rsidP="00BE4765">
      <w:pPr>
        <w:pStyle w:val="NormalBold"/>
      </w:pPr>
      <w:r w:rsidRPr="00EA56B3">
        <w:rPr>
          <w:rStyle w:val="HideTWBExt"/>
          <w:b w:val="0"/>
          <w:color w:val="auto"/>
        </w:rPr>
        <w:t>&lt;/RepeatBlock-By&gt;</w:t>
      </w:r>
    </w:p>
    <w:p w14:paraId="77B1FF7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2A2EA54" w14:textId="77777777" w:rsidR="00BE4765" w:rsidRPr="00EA56B3" w:rsidRDefault="00BE4765" w:rsidP="00BE4765">
      <w:pPr>
        <w:pStyle w:val="NormalBold"/>
      </w:pPr>
      <w:r w:rsidRPr="00EA56B3">
        <w:rPr>
          <w:rStyle w:val="HideTWBExt"/>
          <w:color w:val="auto"/>
        </w:rPr>
        <w:t>&lt;Article&gt;</w:t>
      </w:r>
      <w:r w:rsidRPr="00EA56B3">
        <w:t>Artikolu 41 – paragrafu 1a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237A8B6" w14:textId="77777777" w:rsidTr="00100968">
        <w:trPr>
          <w:trHeight w:hRule="exact" w:val="240"/>
          <w:jc w:val="center"/>
        </w:trPr>
        <w:tc>
          <w:tcPr>
            <w:tcW w:w="9752" w:type="dxa"/>
            <w:gridSpan w:val="2"/>
            <w:tcBorders>
              <w:top w:val="nil"/>
              <w:left w:val="nil"/>
              <w:bottom w:val="nil"/>
              <w:right w:val="nil"/>
            </w:tcBorders>
          </w:tcPr>
          <w:p w14:paraId="3F04477F" w14:textId="77777777" w:rsidR="00BE4765" w:rsidRPr="00EA56B3" w:rsidRDefault="00BE4765" w:rsidP="00100968"/>
        </w:tc>
      </w:tr>
      <w:tr w:rsidR="00390D4C" w:rsidRPr="00EA56B3" w14:paraId="4CE80D5C" w14:textId="77777777" w:rsidTr="00100968">
        <w:trPr>
          <w:trHeight w:val="240"/>
          <w:jc w:val="center"/>
        </w:trPr>
        <w:tc>
          <w:tcPr>
            <w:tcW w:w="4876" w:type="dxa"/>
            <w:tcBorders>
              <w:top w:val="nil"/>
              <w:left w:val="nil"/>
              <w:bottom w:val="nil"/>
              <w:right w:val="nil"/>
            </w:tcBorders>
          </w:tcPr>
          <w:p w14:paraId="4C5002D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348AD3B1" w14:textId="77777777" w:rsidR="00BE4765" w:rsidRPr="00EA56B3" w:rsidRDefault="00BE4765" w:rsidP="00100968">
            <w:pPr>
              <w:pStyle w:val="AmColumnHeading"/>
            </w:pPr>
            <w:r w:rsidRPr="00EA56B3">
              <w:t>Emenda</w:t>
            </w:r>
          </w:p>
        </w:tc>
      </w:tr>
      <w:tr w:rsidR="00390D4C" w:rsidRPr="00EA56B3" w14:paraId="40B38022" w14:textId="77777777" w:rsidTr="00100968">
        <w:trPr>
          <w:jc w:val="center"/>
        </w:trPr>
        <w:tc>
          <w:tcPr>
            <w:tcW w:w="4876" w:type="dxa"/>
            <w:tcBorders>
              <w:top w:val="nil"/>
              <w:left w:val="nil"/>
              <w:bottom w:val="nil"/>
              <w:right w:val="nil"/>
            </w:tcBorders>
          </w:tcPr>
          <w:p w14:paraId="7D555703" w14:textId="77777777" w:rsidR="00BE4765" w:rsidRPr="00EA56B3" w:rsidRDefault="00BE4765" w:rsidP="00100968">
            <w:pPr>
              <w:pStyle w:val="Normal6a"/>
            </w:pPr>
          </w:p>
        </w:tc>
        <w:tc>
          <w:tcPr>
            <w:tcW w:w="4876" w:type="dxa"/>
            <w:tcBorders>
              <w:top w:val="nil"/>
              <w:left w:val="nil"/>
              <w:bottom w:val="nil"/>
              <w:right w:val="nil"/>
            </w:tcBorders>
          </w:tcPr>
          <w:p w14:paraId="4DF81110" w14:textId="77777777" w:rsidR="00BE4765" w:rsidRPr="00EA56B3" w:rsidRDefault="00BE4765" w:rsidP="00100968">
            <w:pPr>
              <w:pStyle w:val="Normal6a"/>
            </w:pPr>
            <w:r w:rsidRPr="00EA56B3">
              <w:rPr>
                <w:b/>
                <w:i/>
              </w:rPr>
              <w:t>Sabiex jippromwovu l-koordinazzjoni u t-trasparenza fil-mekkaniżmi ta’ konsultazzjoni tagħhom, il-kumitati kollha għandhom joffru lis-sħab soċjali rilevanti l-opportunità li jipparteċipaw f’seduti ta’ smigħ regolari jekk ikun hemm il-possibbiltà li jiġu affettwati minn deċiżjonijiet tal-kumitati sabiex jitħaffef il-proċess tat-teħid tad-deċiżjonijiet, f’kooperazzjoni mas-sħab soċjali.</w:t>
            </w:r>
          </w:p>
        </w:tc>
      </w:tr>
    </w:tbl>
    <w:p w14:paraId="414772B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D08B291" w14:textId="77777777" w:rsidR="00BE4765" w:rsidRPr="00EA56B3" w:rsidRDefault="00BE4765" w:rsidP="00BE4765">
      <w:r w:rsidRPr="00EA56B3">
        <w:rPr>
          <w:rStyle w:val="HideTWBExt"/>
          <w:color w:val="auto"/>
        </w:rPr>
        <w:t>&lt;/Amend&gt;</w:t>
      </w:r>
    </w:p>
    <w:p w14:paraId="01B7479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265</w:t>
      </w:r>
      <w:r w:rsidRPr="00EA56B3">
        <w:rPr>
          <w:rStyle w:val="HideTWBExt"/>
          <w:color w:val="auto"/>
        </w:rPr>
        <w:t>&lt;/NumAm&gt;</w:t>
      </w:r>
    </w:p>
    <w:p w14:paraId="6F41EFF9"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4FA02349" w14:textId="77777777" w:rsidR="00BE4765" w:rsidRPr="00EA56B3" w:rsidRDefault="00BE4765" w:rsidP="00BE4765">
      <w:pPr>
        <w:pStyle w:val="NormalBold"/>
      </w:pPr>
      <w:r w:rsidRPr="00EA56B3">
        <w:rPr>
          <w:rStyle w:val="HideTWBExt"/>
          <w:b w:val="0"/>
          <w:color w:val="auto"/>
        </w:rPr>
        <w:t>&lt;/RepeatBlock-By&gt;</w:t>
      </w:r>
    </w:p>
    <w:p w14:paraId="4D7693C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9109847" w14:textId="77777777" w:rsidR="00BE4765" w:rsidRPr="00EA56B3" w:rsidRDefault="00BE4765" w:rsidP="00BE4765">
      <w:pPr>
        <w:pStyle w:val="NormalBold"/>
      </w:pPr>
      <w:r w:rsidRPr="00EA56B3">
        <w:rPr>
          <w:rStyle w:val="HideTWBExt"/>
          <w:color w:val="auto"/>
        </w:rPr>
        <w:t>&lt;Article&gt;</w:t>
      </w:r>
      <w:r w:rsidRPr="00EA56B3">
        <w:t>Artikolu 43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8B6B448" w14:textId="77777777" w:rsidTr="00100968">
        <w:trPr>
          <w:trHeight w:hRule="exact" w:val="240"/>
          <w:jc w:val="center"/>
        </w:trPr>
        <w:tc>
          <w:tcPr>
            <w:tcW w:w="9752" w:type="dxa"/>
            <w:gridSpan w:val="2"/>
            <w:tcBorders>
              <w:top w:val="nil"/>
              <w:left w:val="nil"/>
              <w:bottom w:val="nil"/>
              <w:right w:val="nil"/>
            </w:tcBorders>
          </w:tcPr>
          <w:p w14:paraId="6CAECB35" w14:textId="77777777" w:rsidR="00BE4765" w:rsidRPr="00EA56B3" w:rsidRDefault="00BE4765" w:rsidP="00100968"/>
        </w:tc>
      </w:tr>
      <w:tr w:rsidR="00390D4C" w:rsidRPr="00EA56B3" w14:paraId="2CC9E402" w14:textId="77777777" w:rsidTr="00100968">
        <w:trPr>
          <w:trHeight w:val="240"/>
          <w:jc w:val="center"/>
        </w:trPr>
        <w:tc>
          <w:tcPr>
            <w:tcW w:w="4876" w:type="dxa"/>
            <w:tcBorders>
              <w:top w:val="nil"/>
              <w:left w:val="nil"/>
              <w:bottom w:val="nil"/>
              <w:right w:val="nil"/>
            </w:tcBorders>
          </w:tcPr>
          <w:p w14:paraId="642EE3B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5E351E6" w14:textId="77777777" w:rsidR="00BE4765" w:rsidRPr="00EA56B3" w:rsidRDefault="00BE4765" w:rsidP="00100968">
            <w:pPr>
              <w:pStyle w:val="AmColumnHeading"/>
            </w:pPr>
            <w:r w:rsidRPr="00EA56B3">
              <w:t>Emenda</w:t>
            </w:r>
          </w:p>
        </w:tc>
      </w:tr>
      <w:tr w:rsidR="00390D4C" w:rsidRPr="00EA56B3" w14:paraId="62078B40" w14:textId="77777777" w:rsidTr="00100968">
        <w:trPr>
          <w:jc w:val="center"/>
        </w:trPr>
        <w:tc>
          <w:tcPr>
            <w:tcW w:w="4876" w:type="dxa"/>
            <w:tcBorders>
              <w:top w:val="nil"/>
              <w:left w:val="nil"/>
              <w:bottom w:val="nil"/>
              <w:right w:val="nil"/>
            </w:tcBorders>
          </w:tcPr>
          <w:p w14:paraId="583CF984" w14:textId="77777777" w:rsidR="00BE4765" w:rsidRPr="00EA56B3" w:rsidRDefault="00BE4765" w:rsidP="00100968">
            <w:pPr>
              <w:pStyle w:val="Normal6a"/>
            </w:pPr>
            <w:r w:rsidRPr="00EA56B3">
              <w:t xml:space="preserve">L-Aġenzija għandha tassisti lill-Istati Membri u lill-Kummissjoni fil-promozzjoni tas-sostituzzjoni tal-aktar sustanzi kimiċi dannużi b’sustanzi u teknoloġiji alternattivi aktar sikuri u sostenibbli </w:t>
            </w:r>
            <w:r w:rsidRPr="00EA56B3">
              <w:rPr>
                <w:b/>
                <w:bCs/>
                <w:i/>
                <w:iCs/>
              </w:rPr>
              <w:t>u</w:t>
            </w:r>
            <w:r w:rsidRPr="00EA56B3">
              <w:t xml:space="preserve"> fl-iżvilupp ta’ metodoloġiji xjentifiċi rilevanti, inklużi 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c>
          <w:tcPr>
            <w:tcW w:w="4876" w:type="dxa"/>
            <w:tcBorders>
              <w:top w:val="nil"/>
              <w:left w:val="nil"/>
              <w:bottom w:val="nil"/>
              <w:right w:val="nil"/>
            </w:tcBorders>
          </w:tcPr>
          <w:p w14:paraId="363D2029" w14:textId="77777777" w:rsidR="00BE4765" w:rsidRPr="00EA56B3" w:rsidRDefault="00BE4765" w:rsidP="00100968">
            <w:pPr>
              <w:pStyle w:val="Normal6a"/>
            </w:pPr>
            <w:r w:rsidRPr="00EA56B3">
              <w:t xml:space="preserve">L-Aġenzija għandha tassisti lill-Istati Membri u lill-Kummissjoni fil-promozzjoni tas-sostituzzjoni tal-aktar sustanzi kimiċi dannużi </w:t>
            </w:r>
            <w:r w:rsidRPr="00EA56B3">
              <w:rPr>
                <w:b/>
                <w:bCs/>
                <w:i/>
                <w:iCs/>
              </w:rPr>
              <w:t xml:space="preserve">u ta’ sustanzi kimiċi perikolużi oħra u gruppi tagħhom </w:t>
            </w:r>
            <w:r w:rsidRPr="00EA56B3">
              <w:t>b’sustanzi u teknoloġiji alternattivi aktar sikuri u sostenibbli</w:t>
            </w:r>
            <w:r w:rsidRPr="00EA56B3">
              <w:rPr>
                <w:b/>
                <w:bCs/>
                <w:i/>
                <w:iCs/>
              </w:rPr>
              <w:t>.</w:t>
            </w:r>
            <w:r w:rsidRPr="00EA56B3">
              <w:rPr>
                <w:b/>
                <w:i/>
              </w:rPr>
              <w:t xml:space="preserve"> </w:t>
            </w:r>
            <w:r w:rsidRPr="00EA56B3">
              <w:rPr>
                <w:b/>
                <w:bCs/>
                <w:i/>
                <w:iCs/>
              </w:rPr>
              <w:t>L-Aġenzija għandha tassisti lill-Istati Membri u lill-Kummissjoni</w:t>
            </w:r>
            <w:r w:rsidRPr="00EA56B3">
              <w:t xml:space="preserve"> fl-iżvilupp</w:t>
            </w:r>
            <w:r w:rsidRPr="00EA56B3">
              <w:rPr>
                <w:b/>
                <w:bCs/>
                <w:i/>
                <w:iCs/>
              </w:rPr>
              <w:t>, l-aċċettazzjoni regolatorja, l-adozzjoni u l-armonizzazzjoni internazzjonali</w:t>
            </w:r>
            <w:r w:rsidRPr="00EA56B3">
              <w:t xml:space="preserve"> ta’ metodoloġiji xjentifiċi rilevanti, inklużi approċċi li ma jinvolvux l-annimali </w:t>
            </w:r>
            <w:r w:rsidRPr="00EA56B3">
              <w:rPr>
                <w:b/>
                <w:bCs/>
                <w:i/>
                <w:iCs/>
              </w:rPr>
              <w:t>u metodoloġiji emerġenti</w:t>
            </w:r>
            <w:r w:rsidRPr="00EA56B3">
              <w:t>, biex jiġu vvalutati l-perikli tas-sustanzi kimiċi, kif ukoll ir-riskji u l-impatti soċjoekonomiċi tal-użu tas-sustanzi kimiċi. Tali assistenza għandha tinkludi l-faċilitazzjoni tal-iskambju ta’ informazzjoni</w:t>
            </w:r>
            <w:r w:rsidRPr="00EA56B3">
              <w:rPr>
                <w:b/>
                <w:bCs/>
                <w:i/>
                <w:iCs/>
              </w:rPr>
              <w:t>, il-kontribut għad-definizzjoni tal-ħtiġijiet tal-ġenerazzjoni tad-data</w:t>
            </w:r>
            <w:r w:rsidRPr="00EA56B3">
              <w:t>, kif ukoll il-parteċipazzjoni fi u l-faċilitazzjoni ta’ attivitajiet rilevanti ta’ riċerka, żvilupp u innovazzjoni fil-kamp ta’ applikazzjoni tal-leġiżlazzjoni settorjali rilevanti tal-Unjoni</w:t>
            </w:r>
            <w:r w:rsidRPr="00EA56B3">
              <w:rPr>
                <w:b/>
                <w:bCs/>
                <w:i/>
                <w:iCs/>
              </w:rPr>
              <w:t>, inkluż ir-Regolament (UE) 2021/695 tal-Parlament Ewropew u tal-Kunsill</w:t>
            </w:r>
            <w:r w:rsidRPr="00EA56B3">
              <w:rPr>
                <w:b/>
                <w:bCs/>
                <w:i/>
                <w:iCs/>
                <w:vertAlign w:val="superscript"/>
              </w:rPr>
              <w:t>1a</w:t>
            </w:r>
            <w:r w:rsidRPr="00EA56B3">
              <w:t xml:space="preserve">. </w:t>
            </w:r>
            <w:r w:rsidRPr="00EA56B3">
              <w:rPr>
                <w:b/>
                <w:i/>
              </w:rPr>
              <w:t>B’mod partikolari, l-Aġenzija għandha tassisti u tikkontribwixxi għar-riċerka dwar ir-rabtiet bejn l-esponiment għal sustanzi kimiċi perikolużi u l-impatti negattivi fuq is-saħħa fil-qasam tal-espożomija.</w:t>
            </w:r>
          </w:p>
        </w:tc>
      </w:tr>
      <w:tr w:rsidR="00390D4C" w:rsidRPr="00EA56B3" w14:paraId="7FC8C08D" w14:textId="77777777" w:rsidTr="00100968">
        <w:trPr>
          <w:jc w:val="center"/>
        </w:trPr>
        <w:tc>
          <w:tcPr>
            <w:tcW w:w="4876" w:type="dxa"/>
            <w:tcBorders>
              <w:top w:val="nil"/>
              <w:left w:val="nil"/>
              <w:bottom w:val="nil"/>
              <w:right w:val="nil"/>
            </w:tcBorders>
          </w:tcPr>
          <w:p w14:paraId="56760598" w14:textId="77777777" w:rsidR="00BE4765" w:rsidRPr="00EA56B3" w:rsidRDefault="00BE4765" w:rsidP="00100968"/>
        </w:tc>
        <w:tc>
          <w:tcPr>
            <w:tcW w:w="4876" w:type="dxa"/>
            <w:tcBorders>
              <w:top w:val="nil"/>
              <w:left w:val="nil"/>
              <w:bottom w:val="nil"/>
              <w:right w:val="nil"/>
            </w:tcBorders>
          </w:tcPr>
          <w:p w14:paraId="08C16EEA" w14:textId="77777777" w:rsidR="00BE4765" w:rsidRPr="00EA56B3" w:rsidRDefault="00BE4765" w:rsidP="00100968">
            <w:pPr>
              <w:pStyle w:val="Normal6a"/>
            </w:pPr>
            <w:r w:rsidRPr="00EA56B3">
              <w:rPr>
                <w:b/>
                <w:i/>
              </w:rPr>
              <w:t>_________________</w:t>
            </w:r>
          </w:p>
        </w:tc>
      </w:tr>
      <w:tr w:rsidR="00390D4C" w:rsidRPr="00EA56B3" w14:paraId="36260051" w14:textId="77777777" w:rsidTr="00100968">
        <w:trPr>
          <w:jc w:val="center"/>
        </w:trPr>
        <w:tc>
          <w:tcPr>
            <w:tcW w:w="4876" w:type="dxa"/>
            <w:tcBorders>
              <w:top w:val="nil"/>
              <w:left w:val="nil"/>
              <w:bottom w:val="nil"/>
              <w:right w:val="nil"/>
            </w:tcBorders>
          </w:tcPr>
          <w:p w14:paraId="538FCE3E" w14:textId="77777777" w:rsidR="00BE4765" w:rsidRPr="00EA56B3" w:rsidRDefault="00BE4765" w:rsidP="00100968"/>
        </w:tc>
        <w:tc>
          <w:tcPr>
            <w:tcW w:w="4876" w:type="dxa"/>
            <w:tcBorders>
              <w:top w:val="nil"/>
              <w:left w:val="nil"/>
              <w:bottom w:val="nil"/>
              <w:right w:val="nil"/>
            </w:tcBorders>
          </w:tcPr>
          <w:p w14:paraId="4EE80574" w14:textId="77777777" w:rsidR="00BE4765" w:rsidRPr="00EA56B3" w:rsidRDefault="00BE4765" w:rsidP="00100968">
            <w:pPr>
              <w:pStyle w:val="Normal6a"/>
            </w:pPr>
            <w:r w:rsidRPr="00EA56B3">
              <w:rPr>
                <w:b/>
                <w:bCs/>
                <w:i/>
                <w:iCs/>
                <w:vertAlign w:val="superscript"/>
              </w:rPr>
              <w:t>1a</w:t>
            </w:r>
            <w:r w:rsidRPr="00EA56B3">
              <w:rPr>
                <w:b/>
                <w:bCs/>
                <w:i/>
                <w:iCs/>
              </w:rPr>
              <w:t xml:space="preserve"> Ir-Regolament (UE) 2021/695 tal-Parlament Ewropew u tal-Kunsill tat-28 ta’ April 2021 li jistabbilixxi l-Orizzont Ewropa – il-Programm Qafas għar-Riċerka u l-Innovazzjoni, li jistabbilixxi r-regoli tiegħu għall-parteċipazzjoni u d-disseminazzjoni, u li jħassar ir-Regolamenti (UE) Nru 1290/2013 u (UE) Nru 1291/2013 (ĠU L 170, 12.5.2021, p. 1, ELI:</w:t>
            </w:r>
            <w:r w:rsidRPr="00EA56B3">
              <w:rPr>
                <w:b/>
                <w:i/>
              </w:rPr>
              <w:t xml:space="preserve"> http://data.europa.eu/eli/reg/2021/695/oj</w:t>
            </w:r>
          </w:p>
        </w:tc>
      </w:tr>
    </w:tbl>
    <w:p w14:paraId="6AE700B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B13256D"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688FA23C" w14:textId="77777777" w:rsidR="00BE4765" w:rsidRPr="00EA56B3" w:rsidRDefault="00BE4765" w:rsidP="00BE4765">
      <w:pPr>
        <w:pStyle w:val="AmJustText"/>
      </w:pPr>
      <w:r w:rsidRPr="00EA56B3">
        <w:t>Issaħħaħ ir-rwol tal-Aġenzija fir-rigward ta’ approċċi li ma jinvolvux l-annimali.</w:t>
      </w:r>
    </w:p>
    <w:p w14:paraId="694FB741" w14:textId="77777777" w:rsidR="00BE4765" w:rsidRPr="00EA56B3" w:rsidRDefault="00BE4765" w:rsidP="00BE4765">
      <w:r w:rsidRPr="00EA56B3">
        <w:rPr>
          <w:rStyle w:val="HideTWBExt"/>
          <w:color w:val="auto"/>
        </w:rPr>
        <w:t>&lt;/Amend&gt;</w:t>
      </w:r>
    </w:p>
    <w:p w14:paraId="3236223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266</w:t>
      </w:r>
      <w:r w:rsidRPr="00EA56B3">
        <w:rPr>
          <w:rStyle w:val="HideTWBExt"/>
          <w:color w:val="auto"/>
        </w:rPr>
        <w:t>&lt;/NumAm&gt;</w:t>
      </w:r>
    </w:p>
    <w:p w14:paraId="61CA62A7" w14:textId="77777777" w:rsidR="00BE4765" w:rsidRPr="00EA56B3" w:rsidRDefault="00BE4765" w:rsidP="00BE4765">
      <w:pPr>
        <w:pStyle w:val="NormalBold"/>
      </w:pPr>
      <w:r w:rsidRPr="00EA56B3">
        <w:rPr>
          <w:rStyle w:val="HideTWBExt"/>
          <w:b w:val="0"/>
          <w:color w:val="auto"/>
        </w:rPr>
        <w:t>&lt;RepeatBlock-By&gt;&lt;Members&gt;</w:t>
      </w:r>
      <w:r w:rsidRPr="00EA56B3">
        <w:t>Pietro Fiocchi</w:t>
      </w:r>
      <w:r w:rsidRPr="00EA56B3">
        <w:rPr>
          <w:rStyle w:val="HideTWBExt"/>
          <w:b w:val="0"/>
          <w:color w:val="auto"/>
        </w:rPr>
        <w:t>&lt;/Members&gt;</w:t>
      </w:r>
    </w:p>
    <w:p w14:paraId="2C378AFE" w14:textId="77777777" w:rsidR="00BE4765" w:rsidRPr="00EA56B3" w:rsidRDefault="00BE4765" w:rsidP="00BE4765">
      <w:pPr>
        <w:pStyle w:val="NormalBold"/>
      </w:pPr>
      <w:r w:rsidRPr="00EA56B3">
        <w:rPr>
          <w:rStyle w:val="HideTWBExt"/>
          <w:b w:val="0"/>
          <w:color w:val="auto"/>
        </w:rPr>
        <w:t>&lt;/RepeatBlock-By&gt;</w:t>
      </w:r>
    </w:p>
    <w:p w14:paraId="69DC027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856B6E4" w14:textId="77777777" w:rsidR="00BE4765" w:rsidRPr="00EA56B3" w:rsidRDefault="00BE4765" w:rsidP="00BE4765">
      <w:pPr>
        <w:pStyle w:val="NormalBold"/>
      </w:pPr>
      <w:r w:rsidRPr="00EA56B3">
        <w:rPr>
          <w:rStyle w:val="HideTWBExt"/>
          <w:color w:val="auto"/>
        </w:rPr>
        <w:t>&lt;Article&gt;</w:t>
      </w:r>
      <w:r w:rsidRPr="00EA56B3">
        <w:t>Artikolu 43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F62B602" w14:textId="77777777" w:rsidTr="00100968">
        <w:trPr>
          <w:trHeight w:hRule="exact" w:val="240"/>
          <w:jc w:val="center"/>
        </w:trPr>
        <w:tc>
          <w:tcPr>
            <w:tcW w:w="9752" w:type="dxa"/>
            <w:gridSpan w:val="2"/>
            <w:tcBorders>
              <w:top w:val="nil"/>
              <w:left w:val="nil"/>
              <w:bottom w:val="nil"/>
              <w:right w:val="nil"/>
            </w:tcBorders>
          </w:tcPr>
          <w:p w14:paraId="71B31CBF" w14:textId="77777777" w:rsidR="00BE4765" w:rsidRPr="00EA56B3" w:rsidRDefault="00BE4765" w:rsidP="00100968"/>
        </w:tc>
      </w:tr>
      <w:tr w:rsidR="00390D4C" w:rsidRPr="00EA56B3" w14:paraId="1C0D3CEB" w14:textId="77777777" w:rsidTr="00100968">
        <w:trPr>
          <w:trHeight w:val="240"/>
          <w:jc w:val="center"/>
        </w:trPr>
        <w:tc>
          <w:tcPr>
            <w:tcW w:w="4876" w:type="dxa"/>
            <w:tcBorders>
              <w:top w:val="nil"/>
              <w:left w:val="nil"/>
              <w:bottom w:val="nil"/>
              <w:right w:val="nil"/>
            </w:tcBorders>
          </w:tcPr>
          <w:p w14:paraId="08ED56D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429A0DF" w14:textId="77777777" w:rsidR="00BE4765" w:rsidRPr="00EA56B3" w:rsidRDefault="00BE4765" w:rsidP="00100968">
            <w:pPr>
              <w:pStyle w:val="AmColumnHeading"/>
            </w:pPr>
            <w:r w:rsidRPr="00EA56B3">
              <w:t>Emenda</w:t>
            </w:r>
          </w:p>
        </w:tc>
      </w:tr>
      <w:tr w:rsidR="00390D4C" w:rsidRPr="00EA56B3" w14:paraId="530587C8" w14:textId="77777777" w:rsidTr="00100968">
        <w:trPr>
          <w:jc w:val="center"/>
        </w:trPr>
        <w:tc>
          <w:tcPr>
            <w:tcW w:w="4876" w:type="dxa"/>
            <w:tcBorders>
              <w:top w:val="nil"/>
              <w:left w:val="nil"/>
              <w:bottom w:val="nil"/>
              <w:right w:val="nil"/>
            </w:tcBorders>
          </w:tcPr>
          <w:p w14:paraId="42E6B5CC" w14:textId="77777777" w:rsidR="00BE4765" w:rsidRPr="00EA56B3" w:rsidRDefault="00BE4765" w:rsidP="00100968">
            <w:pPr>
              <w:pStyle w:val="Normal6a"/>
            </w:pPr>
            <w:r w:rsidRPr="00EA56B3">
              <w:t xml:space="preserve">L-Aġenzija għandha tassisti lill-Istati Membri u lill-Kummissjoni fil-promozzjoni tas-sostituzzjoni tal-aktar sustanzi kimiċi dannużi b’sustanzi u teknoloġiji alternattivi aktar sikuri u sostenibbli </w:t>
            </w:r>
            <w:r w:rsidRPr="00EA56B3">
              <w:rPr>
                <w:b/>
                <w:bCs/>
                <w:i/>
                <w:iCs/>
              </w:rPr>
              <w:t>u fl-iżvilupp</w:t>
            </w:r>
            <w:r w:rsidRPr="00EA56B3">
              <w:t xml:space="preserve"> ta’ metodoloġiji xjentifiċi rilevanti, </w:t>
            </w:r>
            <w:r w:rsidRPr="00EA56B3">
              <w:rPr>
                <w:b/>
                <w:bCs/>
                <w:i/>
                <w:iCs/>
              </w:rPr>
              <w:t>inklużi</w:t>
            </w:r>
            <w:r w:rsidRPr="00EA56B3">
              <w:t xml:space="preserve"> approċċi li ma jinvolvux l-annimali, biex jiġu vvalutati l-perikli tas-sustanzi kimiċi, kif ukoll ir-riskji u l-impatti soċjoekonomiċi tal-użu </w:t>
            </w:r>
            <w:r w:rsidRPr="00EA56B3">
              <w:rPr>
                <w:b/>
                <w:bCs/>
                <w:i/>
                <w:iCs/>
              </w:rPr>
              <w:t>tas-sustanzi kimiċi</w:t>
            </w:r>
            <w:r w:rsidRPr="00EA56B3">
              <w:t>. Tali assistenza għandha tinkludi l-faċilitazzjoni tal-iskambju ta’ informazzjoni</w:t>
            </w:r>
            <w:r w:rsidRPr="00EA56B3">
              <w:rPr>
                <w:b/>
                <w:bCs/>
                <w:i/>
                <w:iCs/>
              </w:rPr>
              <w:t>,</w:t>
            </w:r>
            <w:r w:rsidRPr="00EA56B3">
              <w:t xml:space="preserve"> </w:t>
            </w:r>
            <w:r w:rsidRPr="00EA56B3">
              <w:rPr>
                <w:b/>
                <w:bCs/>
                <w:i/>
                <w:iCs/>
              </w:rPr>
              <w:t>kif ukoll</w:t>
            </w:r>
            <w:r w:rsidRPr="00EA56B3">
              <w:t xml:space="preserve"> </w:t>
            </w:r>
            <w:r w:rsidRPr="00EA56B3">
              <w:rPr>
                <w:b/>
                <w:bCs/>
                <w:i/>
                <w:iCs/>
              </w:rPr>
              <w:t>il-parteċipazzjoni</w:t>
            </w:r>
            <w:r w:rsidRPr="00EA56B3">
              <w:t xml:space="preserve"> fi u l-faċilitazzjoni ta’ attivitajiet rilevanti ta’ riċerka, żvilupp u innovazzjoni fil-kamp ta’ applikazzjoni tal-leġiżlazzjoni settorjali </w:t>
            </w:r>
            <w:r w:rsidRPr="00EA56B3">
              <w:rPr>
                <w:b/>
                <w:bCs/>
                <w:i/>
                <w:iCs/>
              </w:rPr>
              <w:t>rilevanti</w:t>
            </w:r>
            <w:r w:rsidRPr="00EA56B3">
              <w:t xml:space="preserve"> tal-Unjoni.</w:t>
            </w:r>
          </w:p>
        </w:tc>
        <w:tc>
          <w:tcPr>
            <w:tcW w:w="4876" w:type="dxa"/>
            <w:tcBorders>
              <w:top w:val="nil"/>
              <w:left w:val="nil"/>
              <w:bottom w:val="nil"/>
              <w:right w:val="nil"/>
            </w:tcBorders>
          </w:tcPr>
          <w:p w14:paraId="27D93651" w14:textId="77777777" w:rsidR="00BE4765" w:rsidRPr="00EA56B3" w:rsidRDefault="00BE4765" w:rsidP="00100968">
            <w:pPr>
              <w:pStyle w:val="Normal6a"/>
            </w:pPr>
            <w:r w:rsidRPr="00EA56B3">
              <w:t>L-Aġenzija għandha tassisti lill-Istati Membri u lill-Kummissjoni fil-promozzjoni tas-sostituzzjoni tal-aktar sustanzi kimiċi dannużi b’sustanzi u teknoloġiji alternattivi aktar sikuri u sostenibbli</w:t>
            </w:r>
            <w:r w:rsidRPr="00EA56B3">
              <w:rPr>
                <w:b/>
                <w:bCs/>
                <w:i/>
                <w:iCs/>
              </w:rPr>
              <w:t>, filwaqt li tqis il-kunsiderazzjonijiet soċjoekonomiċi, tal-katina tal-provvista u strateġiċi rilevanti, inklużi l-iżviluppi ġeopolitiċi esterni li jaffettwaw id-disponibbiltà, ir-reżiljenza u l-kompetittività fl-Unjoni.</w:t>
            </w:r>
            <w:r w:rsidRPr="00EA56B3">
              <w:rPr>
                <w:b/>
                <w:i/>
              </w:rPr>
              <w:t xml:space="preserve"> </w:t>
            </w:r>
            <w:r w:rsidRPr="00EA56B3">
              <w:rPr>
                <w:b/>
                <w:bCs/>
                <w:i/>
                <w:iCs/>
              </w:rPr>
              <w:t>Għandha tappoġġa wkoll l-iżvilupp</w:t>
            </w:r>
            <w:r w:rsidRPr="00EA56B3">
              <w:t xml:space="preserve"> ta’ metodoloġiji xjentifiċi rilevanti, </w:t>
            </w:r>
            <w:r w:rsidRPr="00EA56B3">
              <w:rPr>
                <w:b/>
                <w:bCs/>
                <w:i/>
                <w:iCs/>
              </w:rPr>
              <w:t>b’enfasi partikolari fuq</w:t>
            </w:r>
            <w:r w:rsidRPr="00EA56B3">
              <w:t xml:space="preserve"> approċċi li ma jinvolvux l-annimali, biex jiġu vvalutati l-perikli tas-sustanzi kimiċi, kif ukoll ir-riskji u l-impatti soċjoekonomiċi tal-użu</w:t>
            </w:r>
            <w:r w:rsidRPr="00EA56B3">
              <w:rPr>
                <w:b/>
                <w:bCs/>
                <w:i/>
                <w:iCs/>
              </w:rPr>
              <w:t xml:space="preserve"> tagħhom</w:t>
            </w:r>
            <w:r w:rsidRPr="00EA56B3">
              <w:t xml:space="preserve">. Tali assistenza għandha tinkludi l-faċilitazzjoni tal-iskambju ta’ informazzjoni, </w:t>
            </w:r>
            <w:r w:rsidRPr="00EA56B3">
              <w:rPr>
                <w:b/>
                <w:bCs/>
                <w:i/>
                <w:iCs/>
              </w:rPr>
              <w:t>u l-parteċipazzjoni</w:t>
            </w:r>
            <w:r w:rsidRPr="00EA56B3">
              <w:t xml:space="preserve"> fi u l-faċilitazzjoni ta’ attivitajiet rilevanti ta’ riċerka, żvilupp u innovazzjoni fil-kamp ta’ applikazzjoni tal-leġiżlazzjoni settorjali </w:t>
            </w:r>
            <w:r w:rsidRPr="00EA56B3">
              <w:rPr>
                <w:b/>
                <w:bCs/>
                <w:i/>
                <w:iCs/>
              </w:rPr>
              <w:t xml:space="preserve">applikabbli </w:t>
            </w:r>
            <w:r w:rsidRPr="00EA56B3">
              <w:t>tal-Unjoni.</w:t>
            </w:r>
          </w:p>
        </w:tc>
      </w:tr>
    </w:tbl>
    <w:p w14:paraId="1636F301"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5151DB1" w14:textId="77777777" w:rsidR="00BE4765" w:rsidRPr="00EA56B3" w:rsidRDefault="00BE4765" w:rsidP="00BE4765">
      <w:r w:rsidRPr="00EA56B3">
        <w:rPr>
          <w:rStyle w:val="HideTWBExt"/>
          <w:color w:val="auto"/>
        </w:rPr>
        <w:t>&lt;/Amend&gt;</w:t>
      </w:r>
    </w:p>
    <w:p w14:paraId="2620EF36"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267</w:t>
      </w:r>
      <w:r w:rsidRPr="00EA56B3">
        <w:rPr>
          <w:rStyle w:val="HideTWBExt"/>
          <w:color w:val="auto"/>
        </w:rPr>
        <w:t>&lt;/NumAm&gt;</w:t>
      </w:r>
    </w:p>
    <w:p w14:paraId="5885B146" w14:textId="77777777" w:rsidR="00BE4765" w:rsidRPr="00EA56B3" w:rsidRDefault="00BE4765" w:rsidP="00BE4765">
      <w:pPr>
        <w:pStyle w:val="NormalBold"/>
      </w:pPr>
      <w:r w:rsidRPr="00EA56B3">
        <w:rPr>
          <w:rStyle w:val="HideTWBExt"/>
          <w:b w:val="0"/>
          <w:color w:val="auto"/>
        </w:rPr>
        <w:t>&lt;RepeatBlock-By&gt;&lt;Members&gt;</w:t>
      </w:r>
      <w:r w:rsidRPr="00EA56B3">
        <w:t>Elżbieta Katarzyna Łukacijewska, Ewa Kopacz, Hanna Gronkiewicz-Waltz, Adam Jarubas</w:t>
      </w:r>
      <w:r w:rsidRPr="00EA56B3">
        <w:rPr>
          <w:rStyle w:val="HideTWBExt"/>
          <w:b w:val="0"/>
          <w:color w:val="auto"/>
        </w:rPr>
        <w:t>&lt;/Members&gt;</w:t>
      </w:r>
    </w:p>
    <w:p w14:paraId="1BEEAF49" w14:textId="77777777" w:rsidR="00BE4765" w:rsidRPr="00EA56B3" w:rsidRDefault="00BE4765" w:rsidP="00BE4765">
      <w:pPr>
        <w:pStyle w:val="NormalBold"/>
      </w:pPr>
      <w:r w:rsidRPr="00EA56B3">
        <w:rPr>
          <w:rStyle w:val="HideTWBExt"/>
          <w:b w:val="0"/>
          <w:color w:val="auto"/>
        </w:rPr>
        <w:t>&lt;/RepeatBlock-By&gt;</w:t>
      </w:r>
    </w:p>
    <w:p w14:paraId="2EC749B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E6445FA" w14:textId="77777777" w:rsidR="00BE4765" w:rsidRPr="00EA56B3" w:rsidRDefault="00BE4765" w:rsidP="00BE4765">
      <w:pPr>
        <w:pStyle w:val="NormalBold"/>
      </w:pPr>
      <w:r w:rsidRPr="00EA56B3">
        <w:rPr>
          <w:rStyle w:val="HideTWBExt"/>
          <w:color w:val="auto"/>
        </w:rPr>
        <w:t>&lt;Article&gt;</w:t>
      </w:r>
      <w:r w:rsidRPr="00EA56B3">
        <w:t>Artikolu 43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3BBD945" w14:textId="77777777" w:rsidTr="00100968">
        <w:trPr>
          <w:trHeight w:hRule="exact" w:val="240"/>
          <w:jc w:val="center"/>
        </w:trPr>
        <w:tc>
          <w:tcPr>
            <w:tcW w:w="9752" w:type="dxa"/>
            <w:gridSpan w:val="2"/>
            <w:tcBorders>
              <w:top w:val="nil"/>
              <w:left w:val="nil"/>
              <w:bottom w:val="nil"/>
              <w:right w:val="nil"/>
            </w:tcBorders>
          </w:tcPr>
          <w:p w14:paraId="57DD66C1" w14:textId="77777777" w:rsidR="00BE4765" w:rsidRPr="00EA56B3" w:rsidRDefault="00BE4765" w:rsidP="00100968"/>
        </w:tc>
      </w:tr>
      <w:tr w:rsidR="00390D4C" w:rsidRPr="00EA56B3" w14:paraId="12B53DC4" w14:textId="77777777" w:rsidTr="00100968">
        <w:trPr>
          <w:trHeight w:val="240"/>
          <w:jc w:val="center"/>
        </w:trPr>
        <w:tc>
          <w:tcPr>
            <w:tcW w:w="4876" w:type="dxa"/>
            <w:tcBorders>
              <w:top w:val="nil"/>
              <w:left w:val="nil"/>
              <w:bottom w:val="nil"/>
              <w:right w:val="nil"/>
            </w:tcBorders>
          </w:tcPr>
          <w:p w14:paraId="388B202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C5C79B0" w14:textId="77777777" w:rsidR="00BE4765" w:rsidRPr="00EA56B3" w:rsidRDefault="00BE4765" w:rsidP="00100968">
            <w:pPr>
              <w:pStyle w:val="AmColumnHeading"/>
            </w:pPr>
            <w:r w:rsidRPr="00EA56B3">
              <w:t>Emenda</w:t>
            </w:r>
          </w:p>
        </w:tc>
      </w:tr>
      <w:tr w:rsidR="00390D4C" w:rsidRPr="00EA56B3" w14:paraId="35E6460B" w14:textId="77777777" w:rsidTr="00100968">
        <w:trPr>
          <w:jc w:val="center"/>
        </w:trPr>
        <w:tc>
          <w:tcPr>
            <w:tcW w:w="4876" w:type="dxa"/>
            <w:tcBorders>
              <w:top w:val="nil"/>
              <w:left w:val="nil"/>
              <w:bottom w:val="nil"/>
              <w:right w:val="nil"/>
            </w:tcBorders>
          </w:tcPr>
          <w:p w14:paraId="4E0F4019" w14:textId="77777777" w:rsidR="00BE4765" w:rsidRPr="00EA56B3" w:rsidRDefault="00BE4765" w:rsidP="00100968">
            <w:pPr>
              <w:pStyle w:val="Normal6a"/>
            </w:pPr>
            <w:r w:rsidRPr="00EA56B3">
              <w:t>L-Aġenzija għandha tassisti lill-Istati Membri u lill-Kummissjoni fil-promozzjoni tas-sostituzzjoni tal-aktar sustanzi kimiċi dannużi b’sustanzi u teknoloġiji alternattivi aktar sikuri u sostenibbli u fl-iżvilupp ta’ metodoloġiji xjentifiċi rilevanti, inklużi 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c>
          <w:tcPr>
            <w:tcW w:w="4876" w:type="dxa"/>
            <w:tcBorders>
              <w:top w:val="nil"/>
              <w:left w:val="nil"/>
              <w:bottom w:val="nil"/>
              <w:right w:val="nil"/>
            </w:tcBorders>
          </w:tcPr>
          <w:p w14:paraId="3A1AEC41" w14:textId="77777777" w:rsidR="00BE4765" w:rsidRPr="00EA56B3" w:rsidRDefault="00BE4765" w:rsidP="00100968">
            <w:pPr>
              <w:pStyle w:val="Normal6a"/>
            </w:pPr>
            <w:r w:rsidRPr="00EA56B3">
              <w:t xml:space="preserve">L-Aġenzija għandha tassisti lill-Istati Membri u lill-Kummissjoni fil-promozzjoni tas-sostituzzjoni tal-aktar sustanzi kimiċi dannużi b’sustanzi u teknoloġiji alternattivi aktar sikuri u sostenibbli </w:t>
            </w:r>
            <w:r w:rsidRPr="00EA56B3">
              <w:rPr>
                <w:b/>
                <w:bCs/>
                <w:i/>
                <w:iCs/>
              </w:rPr>
              <w:t xml:space="preserve">għal dawk l-użi u l-applikazzjonijiet li huma ppruvati li joħolqu riskji għas-saħħa tal-bniedem jew għall-ambjent </w:t>
            </w:r>
            <w:r w:rsidRPr="00EA56B3">
              <w:t>u fl-iżvilupp ta’ metodoloġiji xjentifiċi rilevanti, inklużi 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r>
    </w:tbl>
    <w:p w14:paraId="5E19D1F6"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F98AC87"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F1F6892" w14:textId="77777777" w:rsidR="00BE4765" w:rsidRPr="00EA56B3" w:rsidRDefault="00BE4765" w:rsidP="00BE4765">
      <w:pPr>
        <w:pStyle w:val="AmJustText"/>
      </w:pPr>
      <w:r w:rsidRPr="00EA56B3">
        <w:t>L-Aġenzija għandha tiffoka fuq ir-riskji potenzjali tas-sustanzi kimiċi li jikkawżaw dannu, permezz ta’ valutazzjonijiet tar-riskju mmirati għall-applikazzjoni.</w:t>
      </w:r>
    </w:p>
    <w:p w14:paraId="32FB855A" w14:textId="77777777" w:rsidR="00BE4765" w:rsidRPr="00EA56B3" w:rsidRDefault="00BE4765" w:rsidP="00BE4765">
      <w:r w:rsidRPr="00EA56B3">
        <w:rPr>
          <w:rStyle w:val="HideTWBExt"/>
          <w:color w:val="auto"/>
        </w:rPr>
        <w:t>&lt;/Amend&gt;</w:t>
      </w:r>
    </w:p>
    <w:p w14:paraId="76379F2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268</w:t>
      </w:r>
      <w:r w:rsidRPr="00EA56B3">
        <w:rPr>
          <w:rStyle w:val="HideTWBExt"/>
          <w:color w:val="auto"/>
        </w:rPr>
        <w:t>&lt;/NumAm&gt;</w:t>
      </w:r>
    </w:p>
    <w:p w14:paraId="4EE112ED" w14:textId="77777777" w:rsidR="00BE4765" w:rsidRPr="00EA56B3" w:rsidRDefault="00BE4765" w:rsidP="00BE4765">
      <w:pPr>
        <w:pStyle w:val="NormalBold"/>
      </w:pPr>
      <w:r w:rsidRPr="00EA56B3">
        <w:rPr>
          <w:rStyle w:val="HideTWBExt"/>
          <w:b w:val="0"/>
          <w:color w:val="auto"/>
        </w:rPr>
        <w:t>&lt;RepeatBlock-By&gt;&lt;Members&gt;</w:t>
      </w:r>
      <w:r w:rsidRPr="00EA56B3">
        <w:t>Jorge Buxadé Villalba</w:t>
      </w:r>
      <w:r w:rsidRPr="00EA56B3">
        <w:rPr>
          <w:rStyle w:val="HideTWBExt"/>
          <w:b w:val="0"/>
          <w:color w:val="auto"/>
        </w:rPr>
        <w:t>&lt;/Members&gt;</w:t>
      </w:r>
    </w:p>
    <w:p w14:paraId="2B9FE8D6" w14:textId="77777777" w:rsidR="00BE4765" w:rsidRPr="00EA56B3" w:rsidRDefault="00BE4765" w:rsidP="00BE4765">
      <w:pPr>
        <w:pStyle w:val="NormalBold"/>
      </w:pPr>
      <w:r w:rsidRPr="00EA56B3">
        <w:rPr>
          <w:rStyle w:val="HideTWBExt"/>
          <w:b w:val="0"/>
          <w:color w:val="auto"/>
        </w:rPr>
        <w:t>&lt;/RepeatBlock-By&gt;</w:t>
      </w:r>
    </w:p>
    <w:p w14:paraId="30B4324F"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BFACF01" w14:textId="77777777" w:rsidR="00BE4765" w:rsidRPr="00EA56B3" w:rsidRDefault="00BE4765" w:rsidP="00BE4765">
      <w:pPr>
        <w:pStyle w:val="NormalBold"/>
      </w:pPr>
      <w:r w:rsidRPr="00EA56B3">
        <w:rPr>
          <w:rStyle w:val="HideTWBExt"/>
          <w:color w:val="auto"/>
        </w:rPr>
        <w:t>&lt;Article&gt;</w:t>
      </w:r>
      <w:r w:rsidRPr="00EA56B3">
        <w:t>Artikolu 43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59BC5210" w14:textId="77777777" w:rsidTr="00100968">
        <w:trPr>
          <w:trHeight w:hRule="exact" w:val="240"/>
          <w:jc w:val="center"/>
        </w:trPr>
        <w:tc>
          <w:tcPr>
            <w:tcW w:w="9752" w:type="dxa"/>
            <w:gridSpan w:val="2"/>
            <w:tcBorders>
              <w:top w:val="nil"/>
              <w:left w:val="nil"/>
              <w:bottom w:val="nil"/>
              <w:right w:val="nil"/>
            </w:tcBorders>
          </w:tcPr>
          <w:p w14:paraId="2FE405B9" w14:textId="77777777" w:rsidR="00BE4765" w:rsidRPr="00EA56B3" w:rsidRDefault="00BE4765" w:rsidP="00100968"/>
        </w:tc>
      </w:tr>
      <w:tr w:rsidR="00390D4C" w:rsidRPr="00EA56B3" w14:paraId="335D5F2C" w14:textId="77777777" w:rsidTr="00100968">
        <w:trPr>
          <w:trHeight w:val="240"/>
          <w:jc w:val="center"/>
        </w:trPr>
        <w:tc>
          <w:tcPr>
            <w:tcW w:w="4876" w:type="dxa"/>
            <w:tcBorders>
              <w:top w:val="nil"/>
              <w:left w:val="nil"/>
              <w:bottom w:val="nil"/>
              <w:right w:val="nil"/>
            </w:tcBorders>
          </w:tcPr>
          <w:p w14:paraId="28A51112"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F8CB089" w14:textId="77777777" w:rsidR="00BE4765" w:rsidRPr="00EA56B3" w:rsidRDefault="00BE4765" w:rsidP="00100968">
            <w:pPr>
              <w:pStyle w:val="AmColumnHeading"/>
            </w:pPr>
            <w:r w:rsidRPr="00EA56B3">
              <w:t>Emenda</w:t>
            </w:r>
          </w:p>
        </w:tc>
      </w:tr>
      <w:tr w:rsidR="00390D4C" w:rsidRPr="00EA56B3" w14:paraId="274A6859" w14:textId="77777777" w:rsidTr="00100968">
        <w:trPr>
          <w:jc w:val="center"/>
        </w:trPr>
        <w:tc>
          <w:tcPr>
            <w:tcW w:w="4876" w:type="dxa"/>
            <w:tcBorders>
              <w:top w:val="nil"/>
              <w:left w:val="nil"/>
              <w:bottom w:val="nil"/>
              <w:right w:val="nil"/>
            </w:tcBorders>
          </w:tcPr>
          <w:p w14:paraId="2018E7F0" w14:textId="77777777" w:rsidR="00BE4765" w:rsidRPr="00EA56B3" w:rsidRDefault="00BE4765" w:rsidP="00100968">
            <w:pPr>
              <w:pStyle w:val="Normal6a"/>
            </w:pPr>
            <w:r w:rsidRPr="00EA56B3">
              <w:t xml:space="preserve">L-Aġenzija għandha tassisti lill-Istati Membri u lill-Kummissjoni </w:t>
            </w:r>
            <w:r w:rsidRPr="00EA56B3">
              <w:rPr>
                <w:b/>
                <w:bCs/>
                <w:i/>
                <w:iCs/>
              </w:rPr>
              <w:t xml:space="preserve">fil-promozzjoni tas-sostituzzjoni tal-aktar sustanzi kimiċi dannużi b’sustanzi u teknoloġiji alternattivi aktar sikuri u sostenibbli u </w:t>
            </w:r>
            <w:r w:rsidRPr="00EA56B3">
              <w:t>fl-iżvilupp ta’ metodoloġiji xjentifiċi rilevanti</w:t>
            </w:r>
            <w:r w:rsidRPr="00EA56B3">
              <w:rPr>
                <w:b/>
                <w:bCs/>
                <w:i/>
                <w:iCs/>
              </w:rPr>
              <w:t>, inklużi approċċi li ma jinvolvux l-annimali,</w:t>
            </w:r>
            <w:r w:rsidRPr="00EA56B3">
              <w:t xml:space="preserve"> biex jiġu vvalutati l-perikli tas-sustanzi kimiċi,</w:t>
            </w:r>
            <w:r w:rsidRPr="00EA56B3">
              <w:rPr>
                <w:b/>
                <w:bCs/>
                <w:i/>
                <w:iCs/>
              </w:rPr>
              <w:t xml:space="preserve"> kif ukoll ir-riskji</w:t>
            </w:r>
            <w:r w:rsidRPr="00EA56B3">
              <w:t xml:space="preserve">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c>
          <w:tcPr>
            <w:tcW w:w="4876" w:type="dxa"/>
            <w:tcBorders>
              <w:top w:val="nil"/>
              <w:left w:val="nil"/>
              <w:bottom w:val="nil"/>
              <w:right w:val="nil"/>
            </w:tcBorders>
          </w:tcPr>
          <w:p w14:paraId="7686AA91" w14:textId="77777777" w:rsidR="00BE4765" w:rsidRPr="00EA56B3" w:rsidRDefault="00BE4765" w:rsidP="00100968">
            <w:pPr>
              <w:pStyle w:val="Normal6a"/>
            </w:pPr>
            <w:r w:rsidRPr="00EA56B3">
              <w:t>L-Aġenzija għandha tassisti lill-Istati Membri u lill-Kummissjoni fl-iżvilupp ta’ metodoloġiji xjentifiċi rilevanti biex jiġu vvalutati l-perikli tas-sustanzi kimiċi</w:t>
            </w:r>
            <w:r w:rsidRPr="00EA56B3">
              <w:rPr>
                <w:b/>
                <w:bCs/>
                <w:i/>
                <w:iCs/>
              </w:rPr>
              <w:t xml:space="preserve">, tivvaluta r-riskji </w:t>
            </w:r>
            <w:r w:rsidRPr="00EA56B3">
              <w:t xml:space="preserve">u l-impatti soċjoekonomiċi tal-użu tas-sustanzi kimiċi </w:t>
            </w:r>
            <w:r w:rsidRPr="00EA56B3">
              <w:rPr>
                <w:b/>
                <w:bCs/>
                <w:i/>
                <w:iCs/>
              </w:rPr>
              <w:t>perikolużi</w:t>
            </w:r>
            <w:r w:rsidRPr="00EA56B3">
              <w:t>,</w:t>
            </w:r>
            <w:r w:rsidRPr="00EA56B3">
              <w:rPr>
                <w:b/>
                <w:bCs/>
                <w:i/>
                <w:iCs/>
              </w:rPr>
              <w:t xml:space="preserve"> kif ukoll l-impatti soċjoekonomiċi tas-sostituzzjoni potenzjali tagħhom</w:t>
            </w:r>
            <w:r w:rsidRPr="00EA56B3">
              <w:t>.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r>
    </w:tbl>
    <w:p w14:paraId="6C91F8EB"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707405D" w14:textId="77777777" w:rsidR="00BE4765" w:rsidRPr="00EA56B3" w:rsidRDefault="00BE4765" w:rsidP="00BE4765">
      <w:r w:rsidRPr="00EA56B3">
        <w:rPr>
          <w:rStyle w:val="HideTWBExt"/>
          <w:color w:val="auto"/>
        </w:rPr>
        <w:t>&lt;/Amend&gt;</w:t>
      </w:r>
    </w:p>
    <w:p w14:paraId="2C3D0654"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269</w:t>
      </w:r>
      <w:r w:rsidRPr="00EA56B3">
        <w:rPr>
          <w:rStyle w:val="HideTWBExt"/>
          <w:color w:val="auto"/>
        </w:rPr>
        <w:t>&lt;/NumAm&gt;</w:t>
      </w:r>
    </w:p>
    <w:p w14:paraId="3C28967D"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7C22084E" w14:textId="77777777" w:rsidR="00BE4765" w:rsidRPr="00EA56B3" w:rsidRDefault="00BE4765" w:rsidP="00BE4765">
      <w:pPr>
        <w:pStyle w:val="NormalBold"/>
      </w:pPr>
      <w:r w:rsidRPr="00EA56B3">
        <w:rPr>
          <w:rStyle w:val="HideTWBExt"/>
          <w:b w:val="0"/>
          <w:color w:val="auto"/>
        </w:rPr>
        <w:t>&lt;/RepeatBlock-By&gt;</w:t>
      </w:r>
    </w:p>
    <w:p w14:paraId="40A5A2CE"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D638617" w14:textId="77777777" w:rsidR="00BE4765" w:rsidRPr="00EA56B3" w:rsidRDefault="00BE4765" w:rsidP="00BE4765">
      <w:pPr>
        <w:pStyle w:val="NormalBold"/>
      </w:pPr>
      <w:r w:rsidRPr="00EA56B3">
        <w:rPr>
          <w:rStyle w:val="HideTWBExt"/>
          <w:color w:val="auto"/>
        </w:rPr>
        <w:t>&lt;Article&gt;</w:t>
      </w:r>
      <w:r w:rsidRPr="00EA56B3">
        <w:t>Artikolu 43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E29F212" w14:textId="77777777" w:rsidTr="00100968">
        <w:trPr>
          <w:trHeight w:hRule="exact" w:val="240"/>
          <w:jc w:val="center"/>
        </w:trPr>
        <w:tc>
          <w:tcPr>
            <w:tcW w:w="9752" w:type="dxa"/>
            <w:gridSpan w:val="2"/>
            <w:tcBorders>
              <w:top w:val="nil"/>
              <w:left w:val="nil"/>
              <w:bottom w:val="nil"/>
              <w:right w:val="nil"/>
            </w:tcBorders>
          </w:tcPr>
          <w:p w14:paraId="5E1BDE3F" w14:textId="77777777" w:rsidR="00BE4765" w:rsidRPr="00EA56B3" w:rsidRDefault="00BE4765" w:rsidP="00100968"/>
        </w:tc>
      </w:tr>
      <w:tr w:rsidR="00390D4C" w:rsidRPr="00EA56B3" w14:paraId="1DBBE2E3" w14:textId="77777777" w:rsidTr="00100968">
        <w:trPr>
          <w:trHeight w:val="240"/>
          <w:jc w:val="center"/>
        </w:trPr>
        <w:tc>
          <w:tcPr>
            <w:tcW w:w="4876" w:type="dxa"/>
            <w:tcBorders>
              <w:top w:val="nil"/>
              <w:left w:val="nil"/>
              <w:bottom w:val="nil"/>
              <w:right w:val="nil"/>
            </w:tcBorders>
          </w:tcPr>
          <w:p w14:paraId="5A389EE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93552F2" w14:textId="77777777" w:rsidR="00BE4765" w:rsidRPr="00EA56B3" w:rsidRDefault="00BE4765" w:rsidP="00100968">
            <w:pPr>
              <w:pStyle w:val="AmColumnHeading"/>
            </w:pPr>
            <w:r w:rsidRPr="00EA56B3">
              <w:t>Emenda</w:t>
            </w:r>
          </w:p>
        </w:tc>
      </w:tr>
      <w:tr w:rsidR="00390D4C" w:rsidRPr="00EA56B3" w14:paraId="719A2D30" w14:textId="77777777" w:rsidTr="00100968">
        <w:trPr>
          <w:jc w:val="center"/>
        </w:trPr>
        <w:tc>
          <w:tcPr>
            <w:tcW w:w="4876" w:type="dxa"/>
            <w:tcBorders>
              <w:top w:val="nil"/>
              <w:left w:val="nil"/>
              <w:bottom w:val="nil"/>
              <w:right w:val="nil"/>
            </w:tcBorders>
          </w:tcPr>
          <w:p w14:paraId="4BFBD131" w14:textId="77777777" w:rsidR="00BE4765" w:rsidRPr="00EA56B3" w:rsidRDefault="00BE4765" w:rsidP="00100968">
            <w:pPr>
              <w:pStyle w:val="Normal6a"/>
            </w:pPr>
            <w:r w:rsidRPr="00EA56B3">
              <w:t xml:space="preserve">L-Aġenzija għandha tassisti lill-Istati Membri u lill-Kummissjoni fil-promozzjoni tas-sostituzzjoni tal-aktar sustanzi kimiċi dannużi b’sustanzi u teknoloġiji alternattivi aktar sikuri u sostenibbli u fl-iżvilupp ta’ metodoloġiji xjentifiċi rilevanti, </w:t>
            </w:r>
            <w:r w:rsidRPr="00EA56B3">
              <w:rPr>
                <w:b/>
                <w:bCs/>
                <w:i/>
                <w:iCs/>
              </w:rPr>
              <w:t>inklużi</w:t>
            </w:r>
            <w:r w:rsidRPr="00EA56B3">
              <w:t xml:space="preserve"> 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c>
          <w:tcPr>
            <w:tcW w:w="4876" w:type="dxa"/>
            <w:tcBorders>
              <w:top w:val="nil"/>
              <w:left w:val="nil"/>
              <w:bottom w:val="nil"/>
              <w:right w:val="nil"/>
            </w:tcBorders>
          </w:tcPr>
          <w:p w14:paraId="16951D85" w14:textId="77777777" w:rsidR="00BE4765" w:rsidRPr="00EA56B3" w:rsidRDefault="00BE4765" w:rsidP="00100968">
            <w:pPr>
              <w:pStyle w:val="Normal6a"/>
            </w:pPr>
            <w:r w:rsidRPr="00EA56B3">
              <w:t xml:space="preserve">L-Aġenzija għandha tassisti lill-Istati Membri u lill-Kummissjoni fil-promozzjoni tas-sostituzzjoni tal-aktar sustanzi kimiċi dannużi b’sustanzi u teknoloġiji alternattivi aktar sikuri u sostenibbli u fl-iżvilupp ta’ metodoloġiji xjentifiċi rilevanti, </w:t>
            </w:r>
            <w:r w:rsidRPr="00EA56B3">
              <w:rPr>
                <w:b/>
                <w:bCs/>
                <w:i/>
                <w:iCs/>
              </w:rPr>
              <w:t xml:space="preserve">primarjament iffukata fuq </w:t>
            </w:r>
            <w:r w:rsidRPr="00EA56B3">
              <w:t>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r>
    </w:tbl>
    <w:p w14:paraId="42C47B4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6BA41EA"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27F6FCC" w14:textId="77777777" w:rsidR="00BE4765" w:rsidRPr="00EA56B3" w:rsidRDefault="00BE4765" w:rsidP="00BE4765">
      <w:pPr>
        <w:pStyle w:val="AmJustText"/>
      </w:pPr>
      <w:r w:rsidRPr="00EA56B3">
        <w:t>L-emenda proposta tirrifletti l-impenn fit-tul tal-UE li tavvanza alternattivi etiċi u xjentifikament robusti għall-ittestjar fuq l-annimali.</w:t>
      </w:r>
    </w:p>
    <w:p w14:paraId="5DF0AB04" w14:textId="77777777" w:rsidR="00BE4765" w:rsidRPr="00EA56B3" w:rsidRDefault="00BE4765" w:rsidP="00BE4765">
      <w:r w:rsidRPr="00EA56B3">
        <w:rPr>
          <w:rStyle w:val="HideTWBExt"/>
          <w:color w:val="auto"/>
        </w:rPr>
        <w:t>&lt;/Amend&gt;</w:t>
      </w:r>
    </w:p>
    <w:p w14:paraId="74DDA45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270</w:t>
      </w:r>
      <w:r w:rsidRPr="00EA56B3">
        <w:rPr>
          <w:rStyle w:val="HideTWBExt"/>
          <w:color w:val="auto"/>
        </w:rPr>
        <w:t>&lt;/NumAm&gt;</w:t>
      </w:r>
    </w:p>
    <w:p w14:paraId="75F6D9BF" w14:textId="77777777" w:rsidR="00BE4765" w:rsidRPr="00EA56B3" w:rsidRDefault="00BE4765" w:rsidP="00BE4765">
      <w:pPr>
        <w:pStyle w:val="NormalBold"/>
      </w:pPr>
      <w:r w:rsidRPr="00EA56B3">
        <w:rPr>
          <w:rStyle w:val="HideTWBExt"/>
          <w:b w:val="0"/>
          <w:color w:val="auto"/>
        </w:rPr>
        <w:t>&lt;RepeatBlock-By&gt;&lt;Members&gt;</w:t>
      </w:r>
      <w:r w:rsidRPr="00EA56B3">
        <w:t>Dennis Radtke, Dimitris Tsiodras</w:t>
      </w:r>
      <w:r w:rsidRPr="00EA56B3">
        <w:rPr>
          <w:rStyle w:val="HideTWBExt"/>
          <w:b w:val="0"/>
          <w:color w:val="auto"/>
        </w:rPr>
        <w:t>&lt;/Members&gt;</w:t>
      </w:r>
    </w:p>
    <w:p w14:paraId="1A0C787D" w14:textId="77777777" w:rsidR="00BE4765" w:rsidRPr="00EA56B3" w:rsidRDefault="00BE4765" w:rsidP="00BE4765">
      <w:pPr>
        <w:pStyle w:val="NormalBold"/>
      </w:pPr>
      <w:r w:rsidRPr="00EA56B3">
        <w:rPr>
          <w:rStyle w:val="HideTWBExt"/>
          <w:b w:val="0"/>
          <w:color w:val="auto"/>
        </w:rPr>
        <w:t>&lt;/RepeatBlock-By&gt;</w:t>
      </w:r>
    </w:p>
    <w:p w14:paraId="6B770FE0"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1A8F49E" w14:textId="77777777" w:rsidR="00BE4765" w:rsidRPr="00EA56B3" w:rsidRDefault="00BE4765" w:rsidP="00BE4765">
      <w:pPr>
        <w:pStyle w:val="NormalBold"/>
      </w:pPr>
      <w:r w:rsidRPr="00EA56B3">
        <w:rPr>
          <w:rStyle w:val="HideTWBExt"/>
          <w:color w:val="auto"/>
        </w:rPr>
        <w:t>&lt;Article&gt;</w:t>
      </w:r>
      <w:r w:rsidRPr="00EA56B3">
        <w:t>Artikolu 43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9C60E1B" w14:textId="77777777" w:rsidTr="00100968">
        <w:trPr>
          <w:trHeight w:hRule="exact" w:val="240"/>
          <w:jc w:val="center"/>
        </w:trPr>
        <w:tc>
          <w:tcPr>
            <w:tcW w:w="9752" w:type="dxa"/>
            <w:gridSpan w:val="2"/>
            <w:tcBorders>
              <w:top w:val="nil"/>
              <w:left w:val="nil"/>
              <w:bottom w:val="nil"/>
              <w:right w:val="nil"/>
            </w:tcBorders>
          </w:tcPr>
          <w:p w14:paraId="59BD2F22" w14:textId="77777777" w:rsidR="00BE4765" w:rsidRPr="00EA56B3" w:rsidRDefault="00BE4765" w:rsidP="00100968"/>
        </w:tc>
      </w:tr>
      <w:tr w:rsidR="00390D4C" w:rsidRPr="00EA56B3" w14:paraId="16F5E5B0" w14:textId="77777777" w:rsidTr="00100968">
        <w:trPr>
          <w:trHeight w:val="240"/>
          <w:jc w:val="center"/>
        </w:trPr>
        <w:tc>
          <w:tcPr>
            <w:tcW w:w="4876" w:type="dxa"/>
            <w:tcBorders>
              <w:top w:val="nil"/>
              <w:left w:val="nil"/>
              <w:bottom w:val="nil"/>
              <w:right w:val="nil"/>
            </w:tcBorders>
          </w:tcPr>
          <w:p w14:paraId="4E180B1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B6E0657" w14:textId="77777777" w:rsidR="00BE4765" w:rsidRPr="00EA56B3" w:rsidRDefault="00BE4765" w:rsidP="00100968">
            <w:pPr>
              <w:pStyle w:val="AmColumnHeading"/>
            </w:pPr>
            <w:r w:rsidRPr="00EA56B3">
              <w:t>Emenda</w:t>
            </w:r>
          </w:p>
        </w:tc>
      </w:tr>
      <w:tr w:rsidR="00390D4C" w:rsidRPr="00EA56B3" w14:paraId="397BAC7D" w14:textId="77777777" w:rsidTr="00100968">
        <w:trPr>
          <w:jc w:val="center"/>
        </w:trPr>
        <w:tc>
          <w:tcPr>
            <w:tcW w:w="4876" w:type="dxa"/>
            <w:tcBorders>
              <w:top w:val="nil"/>
              <w:left w:val="nil"/>
              <w:bottom w:val="nil"/>
              <w:right w:val="nil"/>
            </w:tcBorders>
          </w:tcPr>
          <w:p w14:paraId="72795F9C" w14:textId="77777777" w:rsidR="00BE4765" w:rsidRPr="00EA56B3" w:rsidRDefault="00BE4765" w:rsidP="00100968">
            <w:pPr>
              <w:pStyle w:val="Normal6a"/>
            </w:pPr>
            <w:r w:rsidRPr="00EA56B3">
              <w:t xml:space="preserve">L-Aġenzija għandha tassisti lill-Istati Membri u lill-Kummissjoni fil-promozzjoni tas-sostituzzjoni tal-aktar sustanzi kimiċi dannużi b’sustanzi u teknoloġiji alternattivi aktar sikuri u sostenibbli u fl-iżvilupp ta’ metodoloġiji xjentifiċi rilevanti, </w:t>
            </w:r>
            <w:r w:rsidRPr="00EA56B3">
              <w:rPr>
                <w:b/>
                <w:bCs/>
                <w:i/>
                <w:iCs/>
              </w:rPr>
              <w:t>inklużi</w:t>
            </w:r>
            <w:r w:rsidRPr="00EA56B3">
              <w:t xml:space="preserve"> 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c>
          <w:tcPr>
            <w:tcW w:w="4876" w:type="dxa"/>
            <w:tcBorders>
              <w:top w:val="nil"/>
              <w:left w:val="nil"/>
              <w:bottom w:val="nil"/>
              <w:right w:val="nil"/>
            </w:tcBorders>
          </w:tcPr>
          <w:p w14:paraId="3555D93C" w14:textId="77777777" w:rsidR="00BE4765" w:rsidRPr="00EA56B3" w:rsidRDefault="00BE4765" w:rsidP="00100968">
            <w:pPr>
              <w:pStyle w:val="Normal6a"/>
            </w:pPr>
            <w:r w:rsidRPr="00EA56B3">
              <w:t xml:space="preserve">L-Aġenzija għandha tassisti lill-Istati Membri u lill-Kummissjoni fil-promozzjoni tas-sostituzzjoni tal-aktar sustanzi kimiċi dannużi b’sustanzi u teknoloġiji alternattivi aktar sikuri u sostenibbli u fl-iżvilupp ta’ metodoloġiji xjentifiċi rilevanti, </w:t>
            </w:r>
            <w:r w:rsidRPr="00EA56B3">
              <w:rPr>
                <w:b/>
                <w:bCs/>
                <w:i/>
                <w:iCs/>
              </w:rPr>
              <w:t xml:space="preserve">primarjament iffukata fuq </w:t>
            </w:r>
            <w:r w:rsidRPr="00EA56B3">
              <w:t>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r>
    </w:tbl>
    <w:p w14:paraId="5894FB2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6739C12" w14:textId="77777777" w:rsidR="00BE4765" w:rsidRPr="00EA56B3" w:rsidRDefault="00BE4765" w:rsidP="00BE4765">
      <w:r w:rsidRPr="00EA56B3">
        <w:rPr>
          <w:rStyle w:val="HideTWBExt"/>
          <w:color w:val="auto"/>
        </w:rPr>
        <w:t>&lt;/Amend&gt;</w:t>
      </w:r>
    </w:p>
    <w:p w14:paraId="7C375260"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271</w:t>
      </w:r>
      <w:r w:rsidRPr="00EA56B3">
        <w:rPr>
          <w:rStyle w:val="HideTWBExt"/>
          <w:color w:val="auto"/>
        </w:rPr>
        <w:t>&lt;/NumAm&gt;</w:t>
      </w:r>
    </w:p>
    <w:p w14:paraId="71602608"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109FF62C" w14:textId="77777777" w:rsidR="00BE4765" w:rsidRPr="00EA56B3" w:rsidRDefault="00BE4765" w:rsidP="00BE4765">
      <w:pPr>
        <w:pStyle w:val="NormalBold"/>
      </w:pPr>
      <w:r w:rsidRPr="00EA56B3">
        <w:rPr>
          <w:rStyle w:val="HideTWBExt"/>
          <w:b w:val="0"/>
          <w:color w:val="auto"/>
        </w:rPr>
        <w:t>&lt;/RepeatBlock-By&gt;</w:t>
      </w:r>
    </w:p>
    <w:p w14:paraId="63B3B3C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00593B2" w14:textId="77777777" w:rsidR="00BE4765" w:rsidRPr="00EA56B3" w:rsidRDefault="00BE4765" w:rsidP="00BE4765">
      <w:pPr>
        <w:pStyle w:val="NormalBold"/>
      </w:pPr>
      <w:r w:rsidRPr="00EA56B3">
        <w:rPr>
          <w:rStyle w:val="HideTWBExt"/>
          <w:color w:val="auto"/>
        </w:rPr>
        <w:t>&lt;Article&gt;</w:t>
      </w:r>
      <w:r w:rsidRPr="00EA56B3">
        <w:t>Artikolu 43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2078F6E4" w14:textId="77777777" w:rsidTr="00100968">
        <w:trPr>
          <w:trHeight w:hRule="exact" w:val="240"/>
          <w:jc w:val="center"/>
        </w:trPr>
        <w:tc>
          <w:tcPr>
            <w:tcW w:w="9752" w:type="dxa"/>
            <w:gridSpan w:val="2"/>
            <w:tcBorders>
              <w:top w:val="nil"/>
              <w:left w:val="nil"/>
              <w:bottom w:val="nil"/>
              <w:right w:val="nil"/>
            </w:tcBorders>
          </w:tcPr>
          <w:p w14:paraId="70FFCD6E" w14:textId="77777777" w:rsidR="00BE4765" w:rsidRPr="00EA56B3" w:rsidRDefault="00BE4765" w:rsidP="00100968"/>
        </w:tc>
      </w:tr>
      <w:tr w:rsidR="00390D4C" w:rsidRPr="00EA56B3" w14:paraId="6CB4F9BF" w14:textId="77777777" w:rsidTr="00100968">
        <w:trPr>
          <w:trHeight w:val="240"/>
          <w:jc w:val="center"/>
        </w:trPr>
        <w:tc>
          <w:tcPr>
            <w:tcW w:w="4876" w:type="dxa"/>
            <w:tcBorders>
              <w:top w:val="nil"/>
              <w:left w:val="nil"/>
              <w:bottom w:val="nil"/>
              <w:right w:val="nil"/>
            </w:tcBorders>
          </w:tcPr>
          <w:p w14:paraId="5BA448E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88D3848" w14:textId="77777777" w:rsidR="00BE4765" w:rsidRPr="00EA56B3" w:rsidRDefault="00BE4765" w:rsidP="00100968">
            <w:pPr>
              <w:pStyle w:val="AmColumnHeading"/>
            </w:pPr>
            <w:r w:rsidRPr="00EA56B3">
              <w:t>Emenda</w:t>
            </w:r>
          </w:p>
        </w:tc>
      </w:tr>
      <w:tr w:rsidR="00390D4C" w:rsidRPr="00EA56B3" w14:paraId="1ED0F993" w14:textId="77777777" w:rsidTr="00100968">
        <w:trPr>
          <w:jc w:val="center"/>
        </w:trPr>
        <w:tc>
          <w:tcPr>
            <w:tcW w:w="4876" w:type="dxa"/>
            <w:tcBorders>
              <w:top w:val="nil"/>
              <w:left w:val="nil"/>
              <w:bottom w:val="nil"/>
              <w:right w:val="nil"/>
            </w:tcBorders>
          </w:tcPr>
          <w:p w14:paraId="75DDFB2F" w14:textId="77777777" w:rsidR="00BE4765" w:rsidRPr="00EA56B3" w:rsidRDefault="00BE4765" w:rsidP="00100968">
            <w:pPr>
              <w:pStyle w:val="Normal6a"/>
            </w:pPr>
            <w:r w:rsidRPr="00EA56B3">
              <w:t xml:space="preserve">L-Aġenzija għandha tassisti lill-Istati Membri u lill-Kummissjoni fil-promozzjoni tas-sostituzzjoni </w:t>
            </w:r>
            <w:r w:rsidRPr="00EA56B3">
              <w:rPr>
                <w:b/>
                <w:bCs/>
                <w:i/>
                <w:iCs/>
              </w:rPr>
              <w:t>tal-aktar</w:t>
            </w:r>
            <w:r w:rsidRPr="00EA56B3">
              <w:t xml:space="preserve"> sustanzi kimiċi dannużi b’sustanzi u teknoloġiji alternattivi aktar sikuri u sostenibbli u fl-iżvilupp ta’ metodoloġiji xjentifiċi rilevanti, inklużi 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c>
          <w:tcPr>
            <w:tcW w:w="4876" w:type="dxa"/>
            <w:tcBorders>
              <w:top w:val="nil"/>
              <w:left w:val="nil"/>
              <w:bottom w:val="nil"/>
              <w:right w:val="nil"/>
            </w:tcBorders>
          </w:tcPr>
          <w:p w14:paraId="5FFA425E" w14:textId="77777777" w:rsidR="00BE4765" w:rsidRPr="00EA56B3" w:rsidRDefault="00BE4765" w:rsidP="00100968">
            <w:pPr>
              <w:pStyle w:val="Normal6a"/>
            </w:pPr>
            <w:r w:rsidRPr="00EA56B3">
              <w:t xml:space="preserve">L-Aġenzija għandha tassisti lill-Istati Membri u lill-Kummissjoni fil-promozzjoni tas-sostituzzjoni </w:t>
            </w:r>
            <w:r w:rsidRPr="00EA56B3">
              <w:rPr>
                <w:b/>
                <w:bCs/>
                <w:i/>
                <w:iCs/>
              </w:rPr>
              <w:t xml:space="preserve">ta’ </w:t>
            </w:r>
            <w:r w:rsidRPr="00EA56B3">
              <w:t xml:space="preserve">sustanzi kimiċi dannużi </w:t>
            </w:r>
            <w:r w:rsidRPr="00EA56B3">
              <w:rPr>
                <w:b/>
                <w:bCs/>
                <w:i/>
                <w:iCs/>
              </w:rPr>
              <w:t xml:space="preserve">u tat-taħlitiet tagħhom </w:t>
            </w:r>
            <w:r w:rsidRPr="00EA56B3">
              <w:t>b’sustanzi u teknoloġiji alternattivi aktar sikuri u sostenibbli u fl-iżvilupp ta’ metodoloġiji xjentifiċi rilevanti, inklużi 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r>
    </w:tbl>
    <w:p w14:paraId="520345AE"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29516C6" w14:textId="77777777" w:rsidR="00BE4765" w:rsidRPr="00EA56B3" w:rsidRDefault="00BE4765" w:rsidP="00BE4765">
      <w:r w:rsidRPr="00EA56B3">
        <w:rPr>
          <w:rStyle w:val="HideTWBExt"/>
          <w:color w:val="auto"/>
        </w:rPr>
        <w:t>&lt;/Amend&gt;</w:t>
      </w:r>
    </w:p>
    <w:p w14:paraId="0C979FB8"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272</w:t>
      </w:r>
      <w:r w:rsidRPr="00EA56B3">
        <w:rPr>
          <w:rStyle w:val="HideTWBExt"/>
          <w:color w:val="auto"/>
        </w:rPr>
        <w:t>&lt;/NumAm&gt;</w:t>
      </w:r>
    </w:p>
    <w:p w14:paraId="2FD71E00"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6AA6BCC4" w14:textId="77777777" w:rsidR="00BE4765" w:rsidRPr="00EA56B3" w:rsidRDefault="00BE4765" w:rsidP="00BE4765">
      <w:pPr>
        <w:pStyle w:val="NormalBold"/>
      </w:pPr>
      <w:r w:rsidRPr="00EA56B3">
        <w:rPr>
          <w:rStyle w:val="HideTWBExt"/>
          <w:b w:val="0"/>
          <w:color w:val="auto"/>
        </w:rPr>
        <w:t>&lt;/RepeatBlock-By&gt;</w:t>
      </w:r>
    </w:p>
    <w:p w14:paraId="19A49215"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984F22A" w14:textId="77777777" w:rsidR="00BE4765" w:rsidRPr="00EA56B3" w:rsidRDefault="00BE4765" w:rsidP="00BE4765">
      <w:pPr>
        <w:pStyle w:val="NormalBold"/>
      </w:pPr>
      <w:r w:rsidRPr="00EA56B3">
        <w:rPr>
          <w:rStyle w:val="HideTWBExt"/>
          <w:color w:val="auto"/>
        </w:rPr>
        <w:t>&lt;Article&gt;</w:t>
      </w:r>
      <w:r w:rsidRPr="00EA56B3">
        <w:t>Artikolu 43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4843F019" w14:textId="77777777" w:rsidTr="00100968">
        <w:trPr>
          <w:trHeight w:hRule="exact" w:val="240"/>
          <w:jc w:val="center"/>
        </w:trPr>
        <w:tc>
          <w:tcPr>
            <w:tcW w:w="9752" w:type="dxa"/>
            <w:gridSpan w:val="2"/>
            <w:tcBorders>
              <w:top w:val="nil"/>
              <w:left w:val="nil"/>
              <w:bottom w:val="nil"/>
              <w:right w:val="nil"/>
            </w:tcBorders>
          </w:tcPr>
          <w:p w14:paraId="5C4B1A7C" w14:textId="77777777" w:rsidR="00BE4765" w:rsidRPr="00EA56B3" w:rsidRDefault="00BE4765" w:rsidP="00100968"/>
        </w:tc>
      </w:tr>
      <w:tr w:rsidR="00390D4C" w:rsidRPr="00EA56B3" w14:paraId="63CE9132" w14:textId="77777777" w:rsidTr="00100968">
        <w:trPr>
          <w:trHeight w:val="240"/>
          <w:jc w:val="center"/>
        </w:trPr>
        <w:tc>
          <w:tcPr>
            <w:tcW w:w="4876" w:type="dxa"/>
            <w:tcBorders>
              <w:top w:val="nil"/>
              <w:left w:val="nil"/>
              <w:bottom w:val="nil"/>
              <w:right w:val="nil"/>
            </w:tcBorders>
          </w:tcPr>
          <w:p w14:paraId="715EBBE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5A5AADE8" w14:textId="77777777" w:rsidR="00BE4765" w:rsidRPr="00EA56B3" w:rsidRDefault="00BE4765" w:rsidP="00100968">
            <w:pPr>
              <w:pStyle w:val="AmColumnHeading"/>
            </w:pPr>
            <w:r w:rsidRPr="00EA56B3">
              <w:t>Emenda</w:t>
            </w:r>
          </w:p>
        </w:tc>
      </w:tr>
      <w:tr w:rsidR="00390D4C" w:rsidRPr="00EA56B3" w14:paraId="348FCDC5" w14:textId="77777777" w:rsidTr="00100968">
        <w:trPr>
          <w:jc w:val="center"/>
        </w:trPr>
        <w:tc>
          <w:tcPr>
            <w:tcW w:w="4876" w:type="dxa"/>
            <w:tcBorders>
              <w:top w:val="nil"/>
              <w:left w:val="nil"/>
              <w:bottom w:val="nil"/>
              <w:right w:val="nil"/>
            </w:tcBorders>
          </w:tcPr>
          <w:p w14:paraId="06A504EF" w14:textId="77777777" w:rsidR="00BE4765" w:rsidRPr="00EA56B3" w:rsidRDefault="00BE4765" w:rsidP="00100968">
            <w:pPr>
              <w:pStyle w:val="Normal6a"/>
            </w:pPr>
            <w:r w:rsidRPr="00EA56B3">
              <w:t>L-Aġenzija għandha tassisti lill-Istati Membri u lill-Kummissjoni fil-promozzjoni tas-sostituzzjoni tal-aktar sustanzi kimiċi dannużi b’sustanzi u teknoloġiji alternattivi aktar sikuri u sostenibbli u fl-iżvilupp ta’ metodoloġiji xjentifiċi rilevanti, inklużi approċċi li ma jinvolvux l-annimali, biex jiġu vvalutati l-perikli tas-sustanzi kimiċi, kif ukoll ir-riskji u l-impatti soċjoekonomiċi tal-użu tas-sustanzi kimiċi. Tali assistenza għandha tinkludi l-faċilitazzjoni tal-iskambju ta’ informazzjoni, kif ukoll il-parteċipazzjoni fi u l-faċilitazzjoni ta’ attivitajiet rilevanti ta’ riċerka, żvilupp u innovazzjoni fil-kamp ta’ applikazzjoni tal-leġiżlazzjoni settorjali rilevanti tal-Unjoni.</w:t>
            </w:r>
          </w:p>
        </w:tc>
        <w:tc>
          <w:tcPr>
            <w:tcW w:w="4876" w:type="dxa"/>
            <w:tcBorders>
              <w:top w:val="nil"/>
              <w:left w:val="nil"/>
              <w:bottom w:val="nil"/>
              <w:right w:val="nil"/>
            </w:tcBorders>
          </w:tcPr>
          <w:p w14:paraId="03BAE92B" w14:textId="77777777" w:rsidR="00BE4765" w:rsidRPr="00EA56B3" w:rsidRDefault="00BE4765" w:rsidP="00100968">
            <w:pPr>
              <w:pStyle w:val="Normal6a"/>
            </w:pPr>
            <w:r w:rsidRPr="00EA56B3">
              <w:rPr>
                <w:i/>
              </w:rPr>
              <w:t>(Ma taffettwax il-verżjoni Maltija.)</w:t>
            </w:r>
          </w:p>
        </w:tc>
      </w:tr>
    </w:tbl>
    <w:p w14:paraId="0BD5CC6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40FF426" w14:textId="77777777" w:rsidR="00BE4765" w:rsidRPr="00EA56B3" w:rsidRDefault="00BE4765" w:rsidP="00BE4765">
      <w:r w:rsidRPr="00EA56B3">
        <w:rPr>
          <w:rStyle w:val="HideTWBExt"/>
          <w:color w:val="auto"/>
        </w:rPr>
        <w:t>&lt;/Amend&gt;</w:t>
      </w:r>
    </w:p>
    <w:p w14:paraId="13161007"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273</w:t>
      </w:r>
      <w:r w:rsidRPr="00EA56B3">
        <w:rPr>
          <w:rStyle w:val="HideTWBExt"/>
          <w:color w:val="auto"/>
        </w:rPr>
        <w:t>&lt;/NumAm&gt;</w:t>
      </w:r>
    </w:p>
    <w:p w14:paraId="50719530"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30753891" w14:textId="77777777" w:rsidR="00BE4765" w:rsidRPr="00EA56B3" w:rsidRDefault="00BE4765" w:rsidP="00BE4765">
      <w:pPr>
        <w:pStyle w:val="NormalBold"/>
      </w:pPr>
      <w:r w:rsidRPr="00EA56B3">
        <w:rPr>
          <w:rStyle w:val="HideTWBExt"/>
          <w:b w:val="0"/>
          <w:color w:val="auto"/>
        </w:rPr>
        <w:t>&lt;/RepeatBlock-By&gt;</w:t>
      </w:r>
    </w:p>
    <w:p w14:paraId="1C07DC42"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749991B0" w14:textId="77777777" w:rsidR="00BE4765" w:rsidRPr="00EA56B3" w:rsidRDefault="00BE4765" w:rsidP="00BE4765">
      <w:pPr>
        <w:pStyle w:val="NormalBold"/>
      </w:pPr>
      <w:r w:rsidRPr="00EA56B3">
        <w:rPr>
          <w:rStyle w:val="HideTWBExt"/>
          <w:color w:val="auto"/>
        </w:rPr>
        <w:t>&lt;Article&gt;</w:t>
      </w:r>
      <w:r w:rsidRPr="00EA56B3">
        <w:t>Artikolu 43 – paragrafu 1a (ġdid)</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837FE2D" w14:textId="77777777" w:rsidTr="00100968">
        <w:trPr>
          <w:trHeight w:hRule="exact" w:val="240"/>
          <w:jc w:val="center"/>
        </w:trPr>
        <w:tc>
          <w:tcPr>
            <w:tcW w:w="9752" w:type="dxa"/>
            <w:gridSpan w:val="2"/>
            <w:tcBorders>
              <w:top w:val="nil"/>
              <w:left w:val="nil"/>
              <w:bottom w:val="nil"/>
              <w:right w:val="nil"/>
            </w:tcBorders>
          </w:tcPr>
          <w:p w14:paraId="4276F23E" w14:textId="77777777" w:rsidR="00BE4765" w:rsidRPr="00EA56B3" w:rsidRDefault="00BE4765" w:rsidP="00100968"/>
        </w:tc>
      </w:tr>
      <w:tr w:rsidR="00390D4C" w:rsidRPr="00EA56B3" w14:paraId="14C17F9F" w14:textId="77777777" w:rsidTr="00100968">
        <w:trPr>
          <w:trHeight w:val="240"/>
          <w:jc w:val="center"/>
        </w:trPr>
        <w:tc>
          <w:tcPr>
            <w:tcW w:w="4876" w:type="dxa"/>
            <w:tcBorders>
              <w:top w:val="nil"/>
              <w:left w:val="nil"/>
              <w:bottom w:val="nil"/>
              <w:right w:val="nil"/>
            </w:tcBorders>
          </w:tcPr>
          <w:p w14:paraId="471EF36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96C2484" w14:textId="77777777" w:rsidR="00BE4765" w:rsidRPr="00EA56B3" w:rsidRDefault="00BE4765" w:rsidP="00100968">
            <w:pPr>
              <w:pStyle w:val="AmColumnHeading"/>
            </w:pPr>
            <w:r w:rsidRPr="00EA56B3">
              <w:t>Emenda</w:t>
            </w:r>
          </w:p>
        </w:tc>
      </w:tr>
      <w:tr w:rsidR="00390D4C" w:rsidRPr="00EA56B3" w14:paraId="1DC6DDF8" w14:textId="77777777" w:rsidTr="00100968">
        <w:trPr>
          <w:jc w:val="center"/>
        </w:trPr>
        <w:tc>
          <w:tcPr>
            <w:tcW w:w="4876" w:type="dxa"/>
            <w:tcBorders>
              <w:top w:val="nil"/>
              <w:left w:val="nil"/>
              <w:bottom w:val="nil"/>
              <w:right w:val="nil"/>
            </w:tcBorders>
          </w:tcPr>
          <w:p w14:paraId="5E49BBEB" w14:textId="77777777" w:rsidR="00BE4765" w:rsidRPr="00EA56B3" w:rsidRDefault="00BE4765" w:rsidP="00100968">
            <w:pPr>
              <w:pStyle w:val="Normal6a"/>
            </w:pPr>
          </w:p>
        </w:tc>
        <w:tc>
          <w:tcPr>
            <w:tcW w:w="4876" w:type="dxa"/>
            <w:tcBorders>
              <w:top w:val="nil"/>
              <w:left w:val="nil"/>
              <w:bottom w:val="nil"/>
              <w:right w:val="nil"/>
            </w:tcBorders>
          </w:tcPr>
          <w:p w14:paraId="4DBB1950" w14:textId="77777777" w:rsidR="00BE4765" w:rsidRPr="00EA56B3" w:rsidRDefault="00BE4765" w:rsidP="00100968">
            <w:pPr>
              <w:pStyle w:val="Normal6a"/>
            </w:pPr>
            <w:r w:rsidRPr="00EA56B3">
              <w:rPr>
                <w:b/>
                <w:i/>
              </w:rPr>
              <w:t>L-Aġenzija tista’, waħedha jew f’kooperazzjoni ma’ korpi oħra tal-Unjoni, tippubblika rapporti annwali dwar ir-riskji, l-għarfien u l-lakuni fid-data fil-qasam tal-kompetenza tagħha, inkluż dwar ir-riskji emerġenti tas-sustanzi kimiċi.</w:t>
            </w:r>
          </w:p>
        </w:tc>
      </w:tr>
    </w:tbl>
    <w:p w14:paraId="713E26A4"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85D6094" w14:textId="77777777" w:rsidR="00BE4765" w:rsidRPr="00EA56B3" w:rsidRDefault="00BE4765" w:rsidP="00BE4765">
      <w:r w:rsidRPr="00EA56B3">
        <w:rPr>
          <w:rStyle w:val="HideTWBExt"/>
          <w:color w:val="auto"/>
        </w:rPr>
        <w:t>&lt;/Amend&gt;</w:t>
      </w:r>
    </w:p>
    <w:p w14:paraId="314F097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274</w:t>
      </w:r>
      <w:r w:rsidRPr="00EA56B3">
        <w:rPr>
          <w:rStyle w:val="HideTWBExt"/>
          <w:color w:val="auto"/>
        </w:rPr>
        <w:t>&lt;/NumAm&gt;</w:t>
      </w:r>
    </w:p>
    <w:p w14:paraId="402B3C9A" w14:textId="77777777" w:rsidR="00BE4765" w:rsidRPr="00EA56B3" w:rsidRDefault="00BE4765" w:rsidP="00BE4765">
      <w:pPr>
        <w:pStyle w:val="NormalBold"/>
      </w:pPr>
      <w:r w:rsidRPr="00EA56B3">
        <w:rPr>
          <w:rStyle w:val="HideTWBExt"/>
          <w:b w:val="0"/>
          <w:color w:val="auto"/>
        </w:rPr>
        <w:t>&lt;RepeatBlock-By&gt;&lt;Members&gt;</w:t>
      </w:r>
      <w:r w:rsidRPr="00EA56B3">
        <w:t>Dimitris Tsiodras, Dennis Radtke</w:t>
      </w:r>
      <w:r w:rsidRPr="00EA56B3">
        <w:rPr>
          <w:rStyle w:val="HideTWBExt"/>
          <w:b w:val="0"/>
          <w:color w:val="auto"/>
        </w:rPr>
        <w:t>&lt;/Members&gt;</w:t>
      </w:r>
    </w:p>
    <w:p w14:paraId="55C0AB06" w14:textId="77777777" w:rsidR="00BE4765" w:rsidRPr="00EA56B3" w:rsidRDefault="00BE4765" w:rsidP="00BE4765">
      <w:pPr>
        <w:pStyle w:val="NormalBold"/>
      </w:pPr>
      <w:r w:rsidRPr="00EA56B3">
        <w:rPr>
          <w:rStyle w:val="HideTWBExt"/>
          <w:b w:val="0"/>
          <w:color w:val="auto"/>
        </w:rPr>
        <w:t>&lt;/RepeatBlock-By&gt;</w:t>
      </w:r>
    </w:p>
    <w:p w14:paraId="5B6DDF2B"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2117543B" w14:textId="77777777" w:rsidR="00BE4765" w:rsidRPr="00EA56B3" w:rsidRDefault="00BE4765" w:rsidP="00BE4765">
      <w:pPr>
        <w:pStyle w:val="NormalBold"/>
      </w:pPr>
      <w:r w:rsidRPr="00EA56B3">
        <w:rPr>
          <w:rStyle w:val="HideTWBExt"/>
          <w:color w:val="auto"/>
        </w:rPr>
        <w:t>&lt;Article&gt;</w:t>
      </w:r>
      <w:r w:rsidRPr="00EA56B3">
        <w:t>Artikolu 44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9461F1B" w14:textId="77777777" w:rsidTr="00100968">
        <w:trPr>
          <w:trHeight w:hRule="exact" w:val="240"/>
          <w:jc w:val="center"/>
        </w:trPr>
        <w:tc>
          <w:tcPr>
            <w:tcW w:w="9752" w:type="dxa"/>
            <w:gridSpan w:val="2"/>
            <w:tcBorders>
              <w:top w:val="nil"/>
              <w:left w:val="nil"/>
              <w:bottom w:val="nil"/>
              <w:right w:val="nil"/>
            </w:tcBorders>
          </w:tcPr>
          <w:p w14:paraId="17072C95" w14:textId="77777777" w:rsidR="00BE4765" w:rsidRPr="00EA56B3" w:rsidRDefault="00BE4765" w:rsidP="00100968"/>
        </w:tc>
      </w:tr>
      <w:tr w:rsidR="00390D4C" w:rsidRPr="00EA56B3" w14:paraId="2E84600B" w14:textId="77777777" w:rsidTr="00100968">
        <w:trPr>
          <w:trHeight w:val="240"/>
          <w:jc w:val="center"/>
        </w:trPr>
        <w:tc>
          <w:tcPr>
            <w:tcW w:w="4876" w:type="dxa"/>
            <w:tcBorders>
              <w:top w:val="nil"/>
              <w:left w:val="nil"/>
              <w:bottom w:val="nil"/>
              <w:right w:val="nil"/>
            </w:tcBorders>
          </w:tcPr>
          <w:p w14:paraId="6224138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D0D9E73" w14:textId="77777777" w:rsidR="00BE4765" w:rsidRPr="00EA56B3" w:rsidRDefault="00BE4765" w:rsidP="00100968">
            <w:pPr>
              <w:pStyle w:val="AmColumnHeading"/>
            </w:pPr>
            <w:r w:rsidRPr="00EA56B3">
              <w:t>Emenda</w:t>
            </w:r>
          </w:p>
        </w:tc>
      </w:tr>
      <w:tr w:rsidR="00390D4C" w:rsidRPr="00EA56B3" w14:paraId="4CDDCB11" w14:textId="77777777" w:rsidTr="00100968">
        <w:trPr>
          <w:jc w:val="center"/>
        </w:trPr>
        <w:tc>
          <w:tcPr>
            <w:tcW w:w="4876" w:type="dxa"/>
            <w:tcBorders>
              <w:top w:val="nil"/>
              <w:left w:val="nil"/>
              <w:bottom w:val="nil"/>
              <w:right w:val="nil"/>
            </w:tcBorders>
          </w:tcPr>
          <w:p w14:paraId="27655DAA" w14:textId="77777777" w:rsidR="00BE4765" w:rsidRPr="00EA56B3" w:rsidRDefault="00BE4765" w:rsidP="00100968">
            <w:pPr>
              <w:pStyle w:val="Normal6a"/>
            </w:pPr>
            <w:r w:rsidRPr="00EA56B3">
              <w:t>L-Aġenzija għandha tikkoopera ma’ korpi oħrajn stabbiliti skont id-dritt tal-Unjoni, inklużi iżda mhux limitati għaċ-Ċentru Ewropew għall-Prevenzjoni u l-Kontroll tal-Mard, l-Aġenzija Ewropea għall-Ambjent, l-Awtorità Ewropea dwar is-Sigurtà fl-Ikel, l-Aġenzija Ewropea għall-Mediċini u l-Aġenzija Ewropea għas-Sigurtà u s-Saħħa fuq il-Post tax-Xogħol, dwar l-għoti ta’ opinjonijiet xjentifiċi rilevanti, dwar l-iskambju ta’ data u informazzjoni, inkluż l-istabbiliment possibbli ta’ formati ta’ data relatati u vokabularji kkontrollati biex jiffaċilitaw tali skambju, u dwar l-iżvilupp ta’ metodoloġiji xjentifiċi, inklużi approċċi li ma jinvolvux l-annimali, għall-valutazzjoni tas-sustanzi kimiċi.</w:t>
            </w:r>
          </w:p>
        </w:tc>
        <w:tc>
          <w:tcPr>
            <w:tcW w:w="4876" w:type="dxa"/>
            <w:tcBorders>
              <w:top w:val="nil"/>
              <w:left w:val="nil"/>
              <w:bottom w:val="nil"/>
              <w:right w:val="nil"/>
            </w:tcBorders>
          </w:tcPr>
          <w:p w14:paraId="76C70A29" w14:textId="77777777" w:rsidR="00BE4765" w:rsidRPr="00EA56B3" w:rsidRDefault="00BE4765" w:rsidP="00100968">
            <w:pPr>
              <w:pStyle w:val="Normal6a"/>
            </w:pPr>
            <w:r w:rsidRPr="00EA56B3">
              <w:t>L-Aġenzija għandha tikkoopera ma’ korpi oħrajn stabbiliti skont id-dritt tal-Unjoni, inklużi iżda mhux limitati għaċ-Ċentru Ewropew għall-Prevenzjoni u l-Kontroll tal-Mard, l-Aġenzija Ewropea għall-Ambjent, l-Awtorità Ewropea dwar is-Sigurtà fl-Ikel, l-Aġenzija Ewropea għall-Mediċini u l-Aġenzija Ewropea għas-Sigurtà u s-Saħħa fuq il-Post tax-Xogħol, dwar l-għoti ta’ opinjonijiet xjentifiċi rilevanti, dwar l-iskambju ta’ data u informazzjoni, inkluż l-istabbiliment possibbli ta’ formati ta’ data relatati u vokabularji kkontrollati biex jiffaċilitaw tali skambju, u dwar l-iżvilupp ta’ metodoloġiji xjentifiċi, inklużi approċċi li ma jinvolvux l-annimali, għall-valutazzjoni tas-sustanzi kimiċi.</w:t>
            </w:r>
          </w:p>
        </w:tc>
      </w:tr>
      <w:tr w:rsidR="00390D4C" w:rsidRPr="00EA56B3" w14:paraId="0E7541FD" w14:textId="77777777" w:rsidTr="00100968">
        <w:trPr>
          <w:jc w:val="center"/>
        </w:trPr>
        <w:tc>
          <w:tcPr>
            <w:tcW w:w="4876" w:type="dxa"/>
            <w:tcBorders>
              <w:top w:val="nil"/>
              <w:left w:val="nil"/>
              <w:bottom w:val="nil"/>
              <w:right w:val="nil"/>
            </w:tcBorders>
          </w:tcPr>
          <w:p w14:paraId="73C434E6" w14:textId="77777777" w:rsidR="00BE4765" w:rsidRPr="00EA56B3" w:rsidRDefault="00BE4765" w:rsidP="00100968">
            <w:pPr>
              <w:pStyle w:val="Normal6a"/>
            </w:pPr>
          </w:p>
        </w:tc>
        <w:tc>
          <w:tcPr>
            <w:tcW w:w="4876" w:type="dxa"/>
            <w:tcBorders>
              <w:top w:val="nil"/>
              <w:left w:val="nil"/>
              <w:bottom w:val="nil"/>
              <w:right w:val="nil"/>
            </w:tcBorders>
          </w:tcPr>
          <w:p w14:paraId="492E40B5" w14:textId="77777777" w:rsidR="00BE4765" w:rsidRPr="00EA56B3" w:rsidRDefault="00BE4765" w:rsidP="00100968">
            <w:pPr>
              <w:pStyle w:val="Normal6a"/>
            </w:pPr>
            <w:r w:rsidRPr="00EA56B3">
              <w:rPr>
                <w:b/>
                <w:i/>
              </w:rPr>
              <w:t>F’dan il-kuntest, l-Aġenzija għandha tiżgura l-kooperazzjoni mal-Laboratorju ta’ Referenza tal-Unjoni Ewropea għal alternattivi għall-ittestjar fuq l-annimali (EURL ECVAM), b’mod partikolari fir-rigward tal-iżvilupp ta’ metodoloġiji xjentifiċi u attivitajiet ta’ taħriġ.</w:t>
            </w:r>
          </w:p>
        </w:tc>
      </w:tr>
    </w:tbl>
    <w:p w14:paraId="43713F68"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A9A50F8"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3D213247" w14:textId="77777777" w:rsidR="00BE4765" w:rsidRPr="00EA56B3" w:rsidRDefault="00BE4765" w:rsidP="00BE4765">
      <w:pPr>
        <w:pStyle w:val="AmJustText"/>
      </w:pPr>
      <w:r w:rsidRPr="00EA56B3">
        <w:t>Il-formulazzjoni proposta tfittex li tinkludi b’mod espliċitu l-EURL ECVAM fil-lista ta’ korpi li magħhom l-Aġenzija għandha tikkollabora, minħabba l-għarfien espert u l-mandat speċifiċi tagħhom fl-iżvilupp, il-validazzjoni u l-aċċettazzjoni regolatorja ta’ approċċi li ma jinvolvux l-annimali. Dan se jappoġġa u jsaħħaħ il-kapaċità tal-Aġenzija li tippromwovi u timplimenta sostituzzjonijiet tal-ittestjar fuq l-annimali.</w:t>
      </w:r>
    </w:p>
    <w:p w14:paraId="3D92B51F" w14:textId="77777777" w:rsidR="00BE4765" w:rsidRPr="00EA56B3" w:rsidRDefault="00BE4765" w:rsidP="00BE4765">
      <w:r w:rsidRPr="00EA56B3">
        <w:rPr>
          <w:rStyle w:val="HideTWBExt"/>
          <w:color w:val="auto"/>
        </w:rPr>
        <w:t>&lt;/Amend&gt;</w:t>
      </w:r>
    </w:p>
    <w:p w14:paraId="403B2C3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275</w:t>
      </w:r>
      <w:r w:rsidRPr="00EA56B3">
        <w:rPr>
          <w:rStyle w:val="HideTWBExt"/>
          <w:color w:val="auto"/>
        </w:rPr>
        <w:t>&lt;/NumAm&gt;</w:t>
      </w:r>
    </w:p>
    <w:p w14:paraId="391D3964"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312F7643" w14:textId="77777777" w:rsidR="00BE4765" w:rsidRPr="00EA56B3" w:rsidRDefault="00BE4765" w:rsidP="00BE4765">
      <w:pPr>
        <w:pStyle w:val="NormalBold"/>
      </w:pPr>
      <w:r w:rsidRPr="00EA56B3">
        <w:rPr>
          <w:rStyle w:val="HideTWBExt"/>
          <w:b w:val="0"/>
          <w:color w:val="auto"/>
        </w:rPr>
        <w:t>&lt;/RepeatBlock-By&gt;</w:t>
      </w:r>
    </w:p>
    <w:p w14:paraId="04D8C66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0B3F2925" w14:textId="77777777" w:rsidR="00BE4765" w:rsidRPr="00EA56B3" w:rsidRDefault="00BE4765" w:rsidP="00BE4765">
      <w:pPr>
        <w:pStyle w:val="NormalBold"/>
      </w:pPr>
      <w:r w:rsidRPr="00EA56B3">
        <w:rPr>
          <w:rStyle w:val="HideTWBExt"/>
          <w:color w:val="auto"/>
        </w:rPr>
        <w:t>&lt;Article&gt;</w:t>
      </w:r>
      <w:r w:rsidRPr="00EA56B3">
        <w:t>Artikolu 44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2B881DB" w14:textId="77777777" w:rsidTr="00100968">
        <w:trPr>
          <w:trHeight w:hRule="exact" w:val="240"/>
          <w:jc w:val="center"/>
        </w:trPr>
        <w:tc>
          <w:tcPr>
            <w:tcW w:w="9752" w:type="dxa"/>
            <w:gridSpan w:val="2"/>
            <w:tcBorders>
              <w:top w:val="nil"/>
              <w:left w:val="nil"/>
              <w:bottom w:val="nil"/>
              <w:right w:val="nil"/>
            </w:tcBorders>
          </w:tcPr>
          <w:p w14:paraId="111A22DF" w14:textId="77777777" w:rsidR="00BE4765" w:rsidRPr="00EA56B3" w:rsidRDefault="00BE4765" w:rsidP="00100968"/>
        </w:tc>
      </w:tr>
      <w:tr w:rsidR="00390D4C" w:rsidRPr="00EA56B3" w14:paraId="3933678A" w14:textId="77777777" w:rsidTr="00100968">
        <w:trPr>
          <w:trHeight w:val="240"/>
          <w:jc w:val="center"/>
        </w:trPr>
        <w:tc>
          <w:tcPr>
            <w:tcW w:w="4876" w:type="dxa"/>
            <w:tcBorders>
              <w:top w:val="nil"/>
              <w:left w:val="nil"/>
              <w:bottom w:val="nil"/>
              <w:right w:val="nil"/>
            </w:tcBorders>
          </w:tcPr>
          <w:p w14:paraId="6B5A74EA"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0844245B" w14:textId="77777777" w:rsidR="00BE4765" w:rsidRPr="00EA56B3" w:rsidRDefault="00BE4765" w:rsidP="00100968">
            <w:pPr>
              <w:pStyle w:val="AmColumnHeading"/>
            </w:pPr>
            <w:r w:rsidRPr="00EA56B3">
              <w:t>Emenda</w:t>
            </w:r>
          </w:p>
        </w:tc>
      </w:tr>
      <w:tr w:rsidR="00390D4C" w:rsidRPr="00EA56B3" w14:paraId="5667D02A" w14:textId="77777777" w:rsidTr="00100968">
        <w:trPr>
          <w:jc w:val="center"/>
        </w:trPr>
        <w:tc>
          <w:tcPr>
            <w:tcW w:w="4876" w:type="dxa"/>
            <w:tcBorders>
              <w:top w:val="nil"/>
              <w:left w:val="nil"/>
              <w:bottom w:val="nil"/>
              <w:right w:val="nil"/>
            </w:tcBorders>
          </w:tcPr>
          <w:p w14:paraId="0417E09E" w14:textId="77777777" w:rsidR="00BE4765" w:rsidRPr="00EA56B3" w:rsidRDefault="00BE4765" w:rsidP="00100968">
            <w:pPr>
              <w:pStyle w:val="Normal6a"/>
            </w:pPr>
            <w:r w:rsidRPr="00EA56B3">
              <w:t xml:space="preserve">L-Aġenzija għandha tikkoopera ma’ korpi oħrajn stabbiliti skont id-dritt tal-Unjoni, inklużi iżda mhux limitati għaċ-Ċentru Ewropew għall-Prevenzjoni u l-Kontroll tal-Mard, l-Aġenzija Ewropea għall-Ambjent, l-Awtorità Ewropea dwar is-Sigurtà fl-Ikel, l-Aġenzija Ewropea għall-Mediċini </w:t>
            </w:r>
            <w:r w:rsidRPr="00EA56B3">
              <w:rPr>
                <w:b/>
                <w:bCs/>
                <w:i/>
                <w:iCs/>
              </w:rPr>
              <w:t>u</w:t>
            </w:r>
            <w:r w:rsidRPr="00EA56B3">
              <w:t xml:space="preserve"> l-Aġenzija Ewropea għas-Sigurtà u s-Saħħa fuq il-Post tax-Xogħol, dwar l-għoti ta’ opinjonijiet xjentifiċi rilevanti, dwar l-iskambju ta’ data u informazzjoni, inkluż l-istabbiliment possibbli ta’ formati ta’ data relatati u vokabularji kkontrollati biex jiffaċilitaw tali skambju, u dwar l-iżvilupp ta’ metodoloġiji xjentifiċi, inklużi approċċi li ma jinvolvux l-annimali, għall-valutazzjoni tas-sustanzi kimiċi.</w:t>
            </w:r>
          </w:p>
        </w:tc>
        <w:tc>
          <w:tcPr>
            <w:tcW w:w="4876" w:type="dxa"/>
            <w:tcBorders>
              <w:top w:val="nil"/>
              <w:left w:val="nil"/>
              <w:bottom w:val="nil"/>
              <w:right w:val="nil"/>
            </w:tcBorders>
          </w:tcPr>
          <w:p w14:paraId="2310CBD1" w14:textId="77777777" w:rsidR="00BE4765" w:rsidRPr="00EA56B3" w:rsidRDefault="00BE4765" w:rsidP="00100968">
            <w:pPr>
              <w:pStyle w:val="Normal6a"/>
            </w:pPr>
            <w:r w:rsidRPr="00EA56B3">
              <w:t>L-Aġenzija għandha tikkoopera ma’ korpi oħrajn stabbiliti skont id-dritt tal-Unjoni, inklużi iżda mhux limitati għaċ-Ċentru Ewropew għall-Prevenzjoni u l-Kontroll tal-Mard, l-Aġenzija Ewropea għall-Ambjent, l-Awtorità Ewropea dwar is-Sigurtà fl-Ikel, l-Aġenzija Ewropea għall-Mediċini</w:t>
            </w:r>
            <w:r w:rsidRPr="00EA56B3">
              <w:rPr>
                <w:b/>
                <w:bCs/>
                <w:i/>
                <w:iCs/>
              </w:rPr>
              <w:t>,</w:t>
            </w:r>
            <w:r w:rsidRPr="00EA56B3">
              <w:t xml:space="preserve"> l-Aġenzija Ewropea għas-Sigurtà u s-Saħħa fuq il-Post tax-Xogħol </w:t>
            </w:r>
            <w:r w:rsidRPr="00EA56B3">
              <w:rPr>
                <w:b/>
                <w:bCs/>
                <w:i/>
                <w:iCs/>
              </w:rPr>
              <w:t>u mal-Laboratorju ta’ Referenza tal-Unjoni Ewropea għal alternattivi għall-ittestjar fuq l-annimali</w:t>
            </w:r>
            <w:r w:rsidRPr="00EA56B3">
              <w:t>, dwar l-għoti ta’ opinjonijiet xjentifiċi rilevanti, dwar l-iskambju ta’ data u informazzjoni, inkluż l-istabbiliment possibbli ta’ formati ta’ data relatati u vokabularji kkontrollati biex jiffaċilitaw tali skambju, u dwar l-iżvilupp ta’ metodoloġiji xjentifiċi, inklużi approċċi li ma jinvolvux l-annimali, għall-valutazzjoni tas-sustanzi kimiċi.</w:t>
            </w:r>
          </w:p>
        </w:tc>
      </w:tr>
    </w:tbl>
    <w:p w14:paraId="67A9C0C9"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7655BD9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256B972" w14:textId="77777777" w:rsidR="00BE4765" w:rsidRPr="00EA56B3" w:rsidRDefault="00BE4765" w:rsidP="00BE4765">
      <w:pPr>
        <w:pStyle w:val="AmJustText"/>
      </w:pPr>
      <w:r w:rsidRPr="00EA56B3">
        <w:t>L-ECVAM għandu jiġi elenkat b’mod espliċitu fost il-korpi stabbiliti skont id-dritt tal-Unjoni li magħhom l-Aġenzija għandha tikkoopera.</w:t>
      </w:r>
    </w:p>
    <w:p w14:paraId="64152CCB" w14:textId="77777777" w:rsidR="00BE4765" w:rsidRPr="00EA56B3" w:rsidRDefault="00BE4765" w:rsidP="00BE4765">
      <w:r w:rsidRPr="00EA56B3">
        <w:rPr>
          <w:rStyle w:val="HideTWBExt"/>
          <w:color w:val="auto"/>
        </w:rPr>
        <w:t>&lt;/Amend&gt;</w:t>
      </w:r>
    </w:p>
    <w:p w14:paraId="1B64548B"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276</w:t>
      </w:r>
      <w:r w:rsidRPr="00EA56B3">
        <w:rPr>
          <w:rStyle w:val="HideTWBExt"/>
          <w:color w:val="auto"/>
        </w:rPr>
        <w:t>&lt;/NumAm&gt;</w:t>
      </w:r>
    </w:p>
    <w:p w14:paraId="730C2871"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34786FFC" w14:textId="77777777" w:rsidR="00BE4765" w:rsidRPr="00EA56B3" w:rsidRDefault="00BE4765" w:rsidP="00BE4765">
      <w:pPr>
        <w:pStyle w:val="NormalBold"/>
      </w:pPr>
      <w:r w:rsidRPr="00EA56B3">
        <w:rPr>
          <w:rStyle w:val="HideTWBExt"/>
          <w:b w:val="0"/>
          <w:color w:val="auto"/>
        </w:rPr>
        <w:t>&lt;/RepeatBlock-By&gt;</w:t>
      </w:r>
    </w:p>
    <w:p w14:paraId="0B6CF6F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E4BCC41" w14:textId="77777777" w:rsidR="00BE4765" w:rsidRPr="00EA56B3" w:rsidRDefault="00BE4765" w:rsidP="00BE4765">
      <w:pPr>
        <w:pStyle w:val="NormalBold"/>
      </w:pPr>
      <w:r w:rsidRPr="00EA56B3">
        <w:rPr>
          <w:rStyle w:val="HideTWBExt"/>
          <w:color w:val="auto"/>
        </w:rPr>
        <w:t>&lt;Article&gt;</w:t>
      </w:r>
      <w:r w:rsidRPr="00EA56B3">
        <w:t>Artikolu 44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2EFD775" w14:textId="77777777" w:rsidTr="00100968">
        <w:trPr>
          <w:trHeight w:hRule="exact" w:val="240"/>
          <w:jc w:val="center"/>
        </w:trPr>
        <w:tc>
          <w:tcPr>
            <w:tcW w:w="9752" w:type="dxa"/>
            <w:gridSpan w:val="2"/>
            <w:tcBorders>
              <w:top w:val="nil"/>
              <w:left w:val="nil"/>
              <w:bottom w:val="nil"/>
              <w:right w:val="nil"/>
            </w:tcBorders>
          </w:tcPr>
          <w:p w14:paraId="6CE7C7FB" w14:textId="77777777" w:rsidR="00BE4765" w:rsidRPr="00EA56B3" w:rsidRDefault="00BE4765" w:rsidP="00100968"/>
        </w:tc>
      </w:tr>
      <w:tr w:rsidR="00390D4C" w:rsidRPr="00EA56B3" w14:paraId="54EAB999" w14:textId="77777777" w:rsidTr="00100968">
        <w:trPr>
          <w:trHeight w:val="240"/>
          <w:jc w:val="center"/>
        </w:trPr>
        <w:tc>
          <w:tcPr>
            <w:tcW w:w="4876" w:type="dxa"/>
            <w:tcBorders>
              <w:top w:val="nil"/>
              <w:left w:val="nil"/>
              <w:bottom w:val="nil"/>
              <w:right w:val="nil"/>
            </w:tcBorders>
          </w:tcPr>
          <w:p w14:paraId="16294CF1"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49797E2F" w14:textId="77777777" w:rsidR="00BE4765" w:rsidRPr="00EA56B3" w:rsidRDefault="00BE4765" w:rsidP="00100968">
            <w:pPr>
              <w:pStyle w:val="AmColumnHeading"/>
            </w:pPr>
            <w:r w:rsidRPr="00EA56B3">
              <w:t>Emenda</w:t>
            </w:r>
          </w:p>
        </w:tc>
      </w:tr>
      <w:tr w:rsidR="00390D4C" w:rsidRPr="00EA56B3" w14:paraId="3194C9EA" w14:textId="77777777" w:rsidTr="00100968">
        <w:trPr>
          <w:jc w:val="center"/>
        </w:trPr>
        <w:tc>
          <w:tcPr>
            <w:tcW w:w="4876" w:type="dxa"/>
            <w:tcBorders>
              <w:top w:val="nil"/>
              <w:left w:val="nil"/>
              <w:bottom w:val="nil"/>
              <w:right w:val="nil"/>
            </w:tcBorders>
          </w:tcPr>
          <w:p w14:paraId="4BDF0B55" w14:textId="77777777" w:rsidR="00BE4765" w:rsidRPr="00EA56B3" w:rsidRDefault="00BE4765" w:rsidP="00100968">
            <w:pPr>
              <w:pStyle w:val="Normal6a"/>
            </w:pPr>
            <w:r w:rsidRPr="00EA56B3">
              <w:t>L-Aġenzija għandha tikkoopera ma’ korpi oħrajn stabbiliti skont id-dritt tal-Unjoni, inklużi iżda mhux limitati għaċ-Ċentru Ewropew għall-Prevenzjoni u l-Kontroll tal-Mard, l-Aġenzija Ewropea għall-Ambjent, l-Awtorità Ewropea dwar is-Sigurtà fl-Ikel, l-Aġenzija Ewropea għall-Mediċini u l-Aġenzija Ewropea għas-Sigurtà u s-Saħħa fuq il-Post tax-Xogħol, dwar l-għoti ta’ opinjonijiet xjentifiċi rilevanti, dwar l-iskambju ta’ data u informazzjoni, inkluż l-istabbiliment possibbli ta’ formati ta’ data relatati u vokabularji kkontrollati biex jiffaċilitaw tali skambju, u dwar l-iżvilupp ta’ metodoloġiji xjentifiċi, inklużi approċċi li ma jinvolvux l-annimali, għall-valutazzjoni tas-sustanzi kimiċi.</w:t>
            </w:r>
          </w:p>
        </w:tc>
        <w:tc>
          <w:tcPr>
            <w:tcW w:w="4876" w:type="dxa"/>
            <w:tcBorders>
              <w:top w:val="nil"/>
              <w:left w:val="nil"/>
              <w:bottom w:val="nil"/>
              <w:right w:val="nil"/>
            </w:tcBorders>
          </w:tcPr>
          <w:p w14:paraId="46C2932C" w14:textId="77777777" w:rsidR="00BE4765" w:rsidRPr="00EA56B3" w:rsidRDefault="00BE4765" w:rsidP="00100968">
            <w:pPr>
              <w:pStyle w:val="Normal6a"/>
            </w:pPr>
            <w:r w:rsidRPr="00EA56B3">
              <w:t>L-Aġenzija għandha tikkoopera ma’ korpi oħrajn stabbiliti skont id-dritt tal-Unjoni, inklużi iżda mhux limitati għaċ-Ċentru Ewropew għall-Prevenzjoni u l-Kontroll tal-Mard, l-Aġenzija Ewropea għall-Ambjent, l-Awtorità Ewropea dwar is-Sigurtà fl-Ikel, l-Aġenzija Ewropea għall-Mediċini u l-Aġenzija Ewropea għas-Sigurtà u s-Saħħa fuq il-Post tax-Xogħol, dwar l-għoti ta’ opinjonijiet xjentifiċi rilevanti, dwar l-iskambju ta’ data u informazzjoni, inkluż l-istabbiliment possibbli ta’ formati ta’ data relatati u vokabularji kkontrollati biex jiffaċilitaw tali skambju, u dwar l-iżvilupp ta’ metodoloġiji xjentifiċi, inklużi approċċi li ma jinvolvux l-annimali, għall-valutazzjoni tas-sustanzi kimiċi.</w:t>
            </w:r>
          </w:p>
        </w:tc>
      </w:tr>
    </w:tbl>
    <w:p w14:paraId="3412E210"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377414D" w14:textId="77777777" w:rsidR="00BE4765" w:rsidRPr="00EA56B3" w:rsidRDefault="00BE4765" w:rsidP="00BE4765">
      <w:r w:rsidRPr="00EA56B3">
        <w:rPr>
          <w:rStyle w:val="HideTWBExt"/>
          <w:color w:val="auto"/>
        </w:rPr>
        <w:t>&lt;/Amend&gt;</w:t>
      </w:r>
    </w:p>
    <w:p w14:paraId="2110F75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277</w:t>
      </w:r>
      <w:r w:rsidRPr="00EA56B3">
        <w:rPr>
          <w:rStyle w:val="HideTWBExt"/>
          <w:color w:val="auto"/>
        </w:rPr>
        <w:t>&lt;/NumAm&gt;</w:t>
      </w:r>
    </w:p>
    <w:p w14:paraId="22EECD88"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3E4FA1F7" w14:textId="77777777" w:rsidR="00BE4765" w:rsidRPr="00EA56B3" w:rsidRDefault="00BE4765" w:rsidP="00BE4765">
      <w:pPr>
        <w:pStyle w:val="NormalBold"/>
      </w:pPr>
      <w:r w:rsidRPr="00EA56B3">
        <w:rPr>
          <w:rStyle w:val="HideTWBExt"/>
          <w:b w:val="0"/>
          <w:color w:val="auto"/>
        </w:rPr>
        <w:t>&lt;/RepeatBlock-By&gt;</w:t>
      </w:r>
    </w:p>
    <w:p w14:paraId="1005461E"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55FA805" w14:textId="77777777" w:rsidR="00BE4765" w:rsidRPr="00EA56B3" w:rsidRDefault="00BE4765" w:rsidP="00BE4765">
      <w:pPr>
        <w:pStyle w:val="NormalBold"/>
      </w:pPr>
      <w:r w:rsidRPr="00EA56B3">
        <w:rPr>
          <w:rStyle w:val="HideTWBExt"/>
          <w:color w:val="auto"/>
        </w:rPr>
        <w:t>&lt;Article&gt;</w:t>
      </w:r>
      <w:r w:rsidRPr="00EA56B3">
        <w:t>Artikolu 48 – paragrafu 1 – punt 4a (ġdid)</w:t>
      </w:r>
      <w:r w:rsidRPr="00EA56B3">
        <w:rPr>
          <w:rStyle w:val="HideTWBExt"/>
          <w:color w:val="auto"/>
        </w:rPr>
        <w:t>&lt;/Article&gt;</w:t>
      </w:r>
    </w:p>
    <w:p w14:paraId="31BD875B" w14:textId="77777777" w:rsidR="00BE4765" w:rsidRPr="00EA56B3" w:rsidRDefault="00BE4765" w:rsidP="00BE4765">
      <w:r w:rsidRPr="00EA56B3">
        <w:rPr>
          <w:rStyle w:val="HideTWBExt"/>
          <w:color w:val="auto"/>
        </w:rPr>
        <w:t>&lt;DocAmend2&gt;</w:t>
      </w:r>
      <w:r w:rsidRPr="00EA56B3">
        <w:t>Regolament (KE) Nru 1907/2006</w:t>
      </w:r>
      <w:r w:rsidRPr="00EA56B3">
        <w:rPr>
          <w:rStyle w:val="HideTWBExt"/>
          <w:color w:val="auto"/>
        </w:rPr>
        <w:t>&lt;/DocAmend2&gt;</w:t>
      </w:r>
    </w:p>
    <w:p w14:paraId="4EFE8919" w14:textId="77777777" w:rsidR="00BE4765" w:rsidRPr="00EA56B3" w:rsidRDefault="00BE4765" w:rsidP="00BE4765">
      <w:r w:rsidRPr="00EA56B3">
        <w:rPr>
          <w:rStyle w:val="HideTWBExt"/>
          <w:color w:val="auto"/>
        </w:rPr>
        <w:t>&lt;Article2&gt;</w:t>
      </w:r>
      <w:r w:rsidRPr="00EA56B3">
        <w:t>Artikolu 91 – paragrafu 2</w:t>
      </w:r>
      <w:r w:rsidRPr="00EA56B3">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0D02ACB7" w14:textId="77777777" w:rsidTr="00100968">
        <w:trPr>
          <w:trHeight w:hRule="exact" w:val="240"/>
          <w:jc w:val="center"/>
        </w:trPr>
        <w:tc>
          <w:tcPr>
            <w:tcW w:w="9752" w:type="dxa"/>
            <w:gridSpan w:val="2"/>
            <w:tcBorders>
              <w:top w:val="nil"/>
              <w:left w:val="nil"/>
              <w:bottom w:val="nil"/>
              <w:right w:val="nil"/>
            </w:tcBorders>
          </w:tcPr>
          <w:p w14:paraId="15DE5229" w14:textId="77777777" w:rsidR="00BE4765" w:rsidRPr="00EA56B3" w:rsidRDefault="00BE4765" w:rsidP="00100968"/>
        </w:tc>
      </w:tr>
      <w:tr w:rsidR="00390D4C" w:rsidRPr="00EA56B3" w14:paraId="3584DB70" w14:textId="77777777" w:rsidTr="00100968">
        <w:trPr>
          <w:trHeight w:val="240"/>
          <w:jc w:val="center"/>
        </w:trPr>
        <w:tc>
          <w:tcPr>
            <w:tcW w:w="4876" w:type="dxa"/>
            <w:tcBorders>
              <w:top w:val="nil"/>
              <w:left w:val="nil"/>
              <w:bottom w:val="nil"/>
              <w:right w:val="nil"/>
            </w:tcBorders>
          </w:tcPr>
          <w:p w14:paraId="3AA89656"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09C415F" w14:textId="77777777" w:rsidR="00BE4765" w:rsidRPr="00EA56B3" w:rsidRDefault="00BE4765" w:rsidP="00100968">
            <w:pPr>
              <w:pStyle w:val="AmColumnHeading"/>
            </w:pPr>
            <w:r w:rsidRPr="00EA56B3">
              <w:t>Emenda</w:t>
            </w:r>
          </w:p>
        </w:tc>
      </w:tr>
      <w:tr w:rsidR="00390D4C" w:rsidRPr="00EA56B3" w14:paraId="5A197C9E" w14:textId="77777777" w:rsidTr="00100968">
        <w:trPr>
          <w:jc w:val="center"/>
        </w:trPr>
        <w:tc>
          <w:tcPr>
            <w:tcW w:w="4876" w:type="dxa"/>
            <w:tcBorders>
              <w:top w:val="nil"/>
              <w:left w:val="nil"/>
              <w:bottom w:val="nil"/>
              <w:right w:val="nil"/>
            </w:tcBorders>
          </w:tcPr>
          <w:p w14:paraId="44E33054" w14:textId="77777777" w:rsidR="00BE4765" w:rsidRPr="00EA56B3" w:rsidRDefault="00BE4765" w:rsidP="00100968">
            <w:pPr>
              <w:pStyle w:val="Normal6a"/>
            </w:pPr>
          </w:p>
        </w:tc>
        <w:tc>
          <w:tcPr>
            <w:tcW w:w="4876" w:type="dxa"/>
            <w:tcBorders>
              <w:top w:val="nil"/>
              <w:left w:val="nil"/>
              <w:bottom w:val="nil"/>
              <w:right w:val="nil"/>
            </w:tcBorders>
          </w:tcPr>
          <w:p w14:paraId="5AC1DBC8" w14:textId="77777777" w:rsidR="00BE4765" w:rsidRPr="00EA56B3" w:rsidRDefault="00BE4765" w:rsidP="00100968">
            <w:pPr>
              <w:pStyle w:val="Normal6a"/>
            </w:pPr>
            <w:r w:rsidRPr="00EA56B3">
              <w:rPr>
                <w:b/>
                <w:i/>
              </w:rPr>
              <w:t>(4a)</w:t>
            </w:r>
            <w:r w:rsidRPr="00EA56B3">
              <w:tab/>
            </w:r>
            <w:r w:rsidRPr="00EA56B3">
              <w:rPr>
                <w:b/>
                <w:i/>
              </w:rPr>
              <w:t>L-Artikolu 91, il-paragrafu (2), huwa sostitwit b’dan li ġej:</w:t>
            </w:r>
          </w:p>
        </w:tc>
      </w:tr>
      <w:tr w:rsidR="00390D4C" w:rsidRPr="00EA56B3" w14:paraId="666DC47B" w14:textId="77777777" w:rsidTr="00100968">
        <w:trPr>
          <w:jc w:val="center"/>
        </w:trPr>
        <w:tc>
          <w:tcPr>
            <w:tcW w:w="4876" w:type="dxa"/>
            <w:tcBorders>
              <w:top w:val="nil"/>
              <w:left w:val="nil"/>
              <w:bottom w:val="nil"/>
              <w:right w:val="nil"/>
            </w:tcBorders>
          </w:tcPr>
          <w:p w14:paraId="1ECEA7FF" w14:textId="77777777" w:rsidR="00BE4765" w:rsidRPr="00EA56B3" w:rsidRDefault="00BE4765" w:rsidP="00100968">
            <w:pPr>
              <w:pStyle w:val="Normal6a"/>
            </w:pPr>
          </w:p>
        </w:tc>
        <w:tc>
          <w:tcPr>
            <w:tcW w:w="4876" w:type="dxa"/>
            <w:tcBorders>
              <w:top w:val="nil"/>
              <w:left w:val="nil"/>
              <w:bottom w:val="nil"/>
              <w:right w:val="nil"/>
            </w:tcBorders>
          </w:tcPr>
          <w:p w14:paraId="790F9901" w14:textId="77777777" w:rsidR="00BE4765" w:rsidRPr="00EA56B3" w:rsidRDefault="00BE4765" w:rsidP="00100968">
            <w:pPr>
              <w:pStyle w:val="Normal6a"/>
            </w:pPr>
            <w:r w:rsidRPr="00EA56B3">
              <w:rPr>
                <w:b/>
                <w:i/>
              </w:rPr>
              <w:t>Appellant jista’ jitlob li appell imressaq skont il-paragrafu 1 ikollu effett sospensiv. Talba bħal din għandha tkun ġustifikata. Il-Bord tal-Appell għandu jiddeċiedi jekk ikunx ġustifikat li jissospendi d-deċiżjoni kkontestata.</w:t>
            </w:r>
          </w:p>
        </w:tc>
      </w:tr>
    </w:tbl>
    <w:p w14:paraId="1C178C1C"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4E66D774"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5A644957" w14:textId="77777777" w:rsidR="00BE4765" w:rsidRPr="00EA56B3" w:rsidRDefault="00BE4765" w:rsidP="00BE4765">
      <w:pPr>
        <w:pStyle w:val="AmJustText"/>
      </w:pPr>
      <w:r w:rsidRPr="00EA56B3">
        <w:t>Skont l-Artikolu 91(2) attwali tar-Regolament REACH, appell imressaq quddiem il-Bord tal-Appell għandu jkollu effett sospensiv. Dan l-effett sospensiv awtomatiku jinċentiva bla bżonn il-kontestazzjonijiet legali. L-appellanti għandhom jitħallew jitolbu miżuri interim, li għandhom jiġu ġġustifikati. Madankollu, għandu jkun f’idejn il-Bord tal-Appell li jiddeċiedi jekk tali miżuri interim ikunux ġustifikati. Dan huwa b’analoġija għall-approċċ fir-rigward ta’ miżuri interim f’każ ta’ kontestazzjonijiet legali fil-Qorti Ewropea tal-Ġustizzja. L-istess għandu jiġi applikat għall-Bord tal-Appell.</w:t>
      </w:r>
    </w:p>
    <w:p w14:paraId="545E8464" w14:textId="77777777" w:rsidR="00BE4765" w:rsidRPr="00EA56B3" w:rsidRDefault="00BE4765" w:rsidP="00BE4765">
      <w:r w:rsidRPr="00EA56B3">
        <w:rPr>
          <w:rStyle w:val="HideTWBExt"/>
          <w:color w:val="auto"/>
        </w:rPr>
        <w:t>&lt;/Amend&gt;</w:t>
      </w:r>
    </w:p>
    <w:p w14:paraId="4909DED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278</w:t>
      </w:r>
      <w:r w:rsidRPr="00EA56B3">
        <w:rPr>
          <w:rStyle w:val="HideTWBExt"/>
          <w:color w:val="auto"/>
        </w:rPr>
        <w:t>&lt;/NumAm&gt;</w:t>
      </w:r>
    </w:p>
    <w:p w14:paraId="1AB7019A"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79C53175" w14:textId="77777777" w:rsidR="00BE4765" w:rsidRPr="00EA56B3" w:rsidRDefault="00BE4765" w:rsidP="00BE4765">
      <w:pPr>
        <w:pStyle w:val="NormalBold"/>
      </w:pPr>
      <w:r w:rsidRPr="00EA56B3">
        <w:rPr>
          <w:rStyle w:val="HideTWBExt"/>
          <w:b w:val="0"/>
          <w:color w:val="auto"/>
        </w:rPr>
        <w:t>&lt;/RepeatBlock-By&gt;</w:t>
      </w:r>
    </w:p>
    <w:p w14:paraId="1D073E68"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9F1DAA6" w14:textId="77777777" w:rsidR="00BE4765" w:rsidRPr="00EA56B3" w:rsidRDefault="00BE4765" w:rsidP="00BE4765">
      <w:pPr>
        <w:pStyle w:val="NormalBold"/>
      </w:pPr>
      <w:r w:rsidRPr="00EA56B3">
        <w:rPr>
          <w:rStyle w:val="HideTWBExt"/>
          <w:color w:val="auto"/>
        </w:rPr>
        <w:t>&lt;Article&gt;</w:t>
      </w:r>
      <w:r w:rsidRPr="00EA56B3">
        <w:t>Artikolu 48 – paragrafu 1 – punt 4a (ġdid)</w:t>
      </w:r>
      <w:r w:rsidRPr="00EA56B3">
        <w:rPr>
          <w:rStyle w:val="HideTWBExt"/>
          <w:color w:val="auto"/>
        </w:rPr>
        <w:t>&lt;/Article&gt;</w:t>
      </w:r>
    </w:p>
    <w:p w14:paraId="0E5DD4FF" w14:textId="77777777" w:rsidR="00BE4765" w:rsidRPr="00EA56B3" w:rsidRDefault="00BE4765" w:rsidP="00BE4765">
      <w:r w:rsidRPr="00EA56B3">
        <w:rPr>
          <w:rStyle w:val="HideTWBExt"/>
          <w:color w:val="auto"/>
        </w:rPr>
        <w:t>&lt;DocAmend2&gt;</w:t>
      </w:r>
      <w:r w:rsidRPr="00EA56B3">
        <w:t>Regolament (KE) Nru 1907/2006</w:t>
      </w:r>
      <w:r w:rsidRPr="00EA56B3">
        <w:rPr>
          <w:rStyle w:val="HideTWBExt"/>
          <w:color w:val="auto"/>
        </w:rPr>
        <w:t>&lt;/DocAmend2&gt;</w:t>
      </w:r>
    </w:p>
    <w:p w14:paraId="40C0E113" w14:textId="77777777" w:rsidR="00BE4765" w:rsidRPr="00EA56B3" w:rsidRDefault="00BE4765" w:rsidP="00BE4765">
      <w:r w:rsidRPr="00EA56B3">
        <w:rPr>
          <w:rStyle w:val="HideTWBExt"/>
          <w:color w:val="auto"/>
        </w:rPr>
        <w:t>&lt;Article2&gt;</w:t>
      </w:r>
      <w:r w:rsidRPr="00EA56B3">
        <w:t>Artikolu 91 – paragrafu 2</w:t>
      </w:r>
      <w:r w:rsidRPr="00EA56B3">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1E1F1AB" w14:textId="77777777" w:rsidTr="00100968">
        <w:trPr>
          <w:trHeight w:hRule="exact" w:val="240"/>
          <w:jc w:val="center"/>
        </w:trPr>
        <w:tc>
          <w:tcPr>
            <w:tcW w:w="9752" w:type="dxa"/>
            <w:gridSpan w:val="2"/>
            <w:tcBorders>
              <w:top w:val="nil"/>
              <w:left w:val="nil"/>
              <w:bottom w:val="nil"/>
              <w:right w:val="nil"/>
            </w:tcBorders>
          </w:tcPr>
          <w:p w14:paraId="428776B6" w14:textId="77777777" w:rsidR="00BE4765" w:rsidRPr="00EA56B3" w:rsidRDefault="00BE4765" w:rsidP="00100968"/>
        </w:tc>
      </w:tr>
      <w:tr w:rsidR="00390D4C" w:rsidRPr="00EA56B3" w14:paraId="7E0A3821" w14:textId="77777777" w:rsidTr="00100968">
        <w:trPr>
          <w:trHeight w:val="240"/>
          <w:jc w:val="center"/>
        </w:trPr>
        <w:tc>
          <w:tcPr>
            <w:tcW w:w="4876" w:type="dxa"/>
            <w:tcBorders>
              <w:top w:val="nil"/>
              <w:left w:val="nil"/>
              <w:bottom w:val="nil"/>
              <w:right w:val="nil"/>
            </w:tcBorders>
          </w:tcPr>
          <w:p w14:paraId="340106E3"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671FD2C" w14:textId="77777777" w:rsidR="00BE4765" w:rsidRPr="00EA56B3" w:rsidRDefault="00BE4765" w:rsidP="00100968">
            <w:pPr>
              <w:pStyle w:val="AmColumnHeading"/>
            </w:pPr>
            <w:r w:rsidRPr="00EA56B3">
              <w:t>Emenda</w:t>
            </w:r>
          </w:p>
        </w:tc>
      </w:tr>
      <w:tr w:rsidR="00390D4C" w:rsidRPr="00EA56B3" w14:paraId="2C3CABB6" w14:textId="77777777" w:rsidTr="00100968">
        <w:trPr>
          <w:jc w:val="center"/>
        </w:trPr>
        <w:tc>
          <w:tcPr>
            <w:tcW w:w="4876" w:type="dxa"/>
            <w:tcBorders>
              <w:top w:val="nil"/>
              <w:left w:val="nil"/>
              <w:bottom w:val="nil"/>
              <w:right w:val="nil"/>
            </w:tcBorders>
          </w:tcPr>
          <w:p w14:paraId="69183E33" w14:textId="77777777" w:rsidR="00BE4765" w:rsidRPr="00EA56B3" w:rsidRDefault="00BE4765" w:rsidP="00100968">
            <w:pPr>
              <w:pStyle w:val="Normal6a"/>
            </w:pPr>
          </w:p>
        </w:tc>
        <w:tc>
          <w:tcPr>
            <w:tcW w:w="4876" w:type="dxa"/>
            <w:tcBorders>
              <w:top w:val="nil"/>
              <w:left w:val="nil"/>
              <w:bottom w:val="nil"/>
              <w:right w:val="nil"/>
            </w:tcBorders>
          </w:tcPr>
          <w:p w14:paraId="6217203D" w14:textId="77777777" w:rsidR="00BE4765" w:rsidRPr="00EA56B3" w:rsidRDefault="00BE4765" w:rsidP="00100968">
            <w:pPr>
              <w:pStyle w:val="Normal6a"/>
            </w:pPr>
            <w:r w:rsidRPr="00EA56B3">
              <w:rPr>
                <w:b/>
                <w:i/>
              </w:rPr>
              <w:t>(4a)</w:t>
            </w:r>
            <w:r w:rsidRPr="00EA56B3">
              <w:tab/>
            </w:r>
            <w:r w:rsidRPr="00EA56B3">
              <w:rPr>
                <w:b/>
                <w:i/>
              </w:rPr>
              <w:t>fl-Artikolu 91, jitħassar il-paragrafu 2;</w:t>
            </w:r>
          </w:p>
        </w:tc>
      </w:tr>
    </w:tbl>
    <w:p w14:paraId="2E94400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08684CDE"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459A6B5" w14:textId="77777777" w:rsidR="00BE4765" w:rsidRPr="00EA56B3" w:rsidRDefault="00BE4765" w:rsidP="00BE4765">
      <w:pPr>
        <w:pStyle w:val="AmJustText"/>
      </w:pPr>
      <w:r w:rsidRPr="00EA56B3">
        <w:t>F’konformità mal-emendi tagħna għall-Artikolu 24(2), li jipprevedu li appell ma għandux ikollu effett sospensiv awtomatiku.</w:t>
      </w:r>
    </w:p>
    <w:p w14:paraId="1E5D413A" w14:textId="77777777" w:rsidR="00BE4765" w:rsidRPr="00EA56B3" w:rsidRDefault="00BE4765" w:rsidP="00BE4765">
      <w:r w:rsidRPr="00EA56B3">
        <w:rPr>
          <w:rStyle w:val="HideTWBExt"/>
          <w:color w:val="auto"/>
        </w:rPr>
        <w:t>&lt;/Amend&gt;</w:t>
      </w:r>
    </w:p>
    <w:p w14:paraId="7A9C0EE1"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279</w:t>
      </w:r>
      <w:r w:rsidRPr="00EA56B3">
        <w:rPr>
          <w:rStyle w:val="HideTWBExt"/>
          <w:color w:val="auto"/>
        </w:rPr>
        <w:t>&lt;/NumAm&gt;</w:t>
      </w:r>
    </w:p>
    <w:p w14:paraId="4FF3D283"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57DFC055" w14:textId="77777777" w:rsidR="00BE4765" w:rsidRPr="00EA56B3" w:rsidRDefault="00BE4765" w:rsidP="00BE4765">
      <w:pPr>
        <w:pStyle w:val="NormalBold"/>
      </w:pPr>
      <w:r w:rsidRPr="00EA56B3">
        <w:rPr>
          <w:rStyle w:val="HideTWBExt"/>
          <w:b w:val="0"/>
          <w:color w:val="auto"/>
        </w:rPr>
        <w:t>&lt;/RepeatBlock-By&gt;</w:t>
      </w:r>
    </w:p>
    <w:p w14:paraId="3DE2676D"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1A6A5AD" w14:textId="77777777" w:rsidR="00BE4765" w:rsidRPr="00EA56B3" w:rsidRDefault="00BE4765" w:rsidP="00BE4765">
      <w:pPr>
        <w:pStyle w:val="NormalBold"/>
      </w:pPr>
      <w:r w:rsidRPr="00EA56B3">
        <w:rPr>
          <w:rStyle w:val="HideTWBExt"/>
          <w:color w:val="auto"/>
        </w:rPr>
        <w:t>&lt;Article&gt;</w:t>
      </w:r>
      <w:r w:rsidRPr="00EA56B3">
        <w:t>Artikolu 48 – paragrafu 1 – punt 4a (ġdid)</w:t>
      </w:r>
      <w:r w:rsidRPr="00EA56B3">
        <w:rPr>
          <w:rStyle w:val="HideTWBExt"/>
          <w:color w:val="auto"/>
        </w:rPr>
        <w:t>&lt;/Article&gt;</w:t>
      </w:r>
    </w:p>
    <w:p w14:paraId="612EB8F5" w14:textId="77777777" w:rsidR="00BE4765" w:rsidRPr="00EA56B3" w:rsidRDefault="00BE4765" w:rsidP="00BE4765">
      <w:r w:rsidRPr="00EA56B3">
        <w:rPr>
          <w:rStyle w:val="HideTWBExt"/>
          <w:color w:val="auto"/>
        </w:rPr>
        <w:t>&lt;DocAmend2&gt;</w:t>
      </w:r>
      <w:r w:rsidRPr="00EA56B3">
        <w:t>Regolament (KE) Nru 1907/2006</w:t>
      </w:r>
      <w:r w:rsidRPr="00EA56B3">
        <w:rPr>
          <w:rStyle w:val="HideTWBExt"/>
          <w:color w:val="auto"/>
        </w:rPr>
        <w:t>&lt;/DocAmend2&gt;</w:t>
      </w:r>
    </w:p>
    <w:p w14:paraId="587A8A69" w14:textId="77777777" w:rsidR="00BE4765" w:rsidRPr="00EA56B3" w:rsidRDefault="00BE4765" w:rsidP="00BE4765">
      <w:r w:rsidRPr="00EA56B3">
        <w:rPr>
          <w:rStyle w:val="HideTWBExt"/>
          <w:color w:val="auto"/>
        </w:rPr>
        <w:t>&lt;Article2&gt;</w:t>
      </w:r>
      <w:r w:rsidRPr="00EA56B3">
        <w:t>Artikolu 91 – paragrafu 2</w:t>
      </w:r>
      <w:r w:rsidRPr="00EA56B3">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9B9A57D" w14:textId="77777777" w:rsidTr="00100968">
        <w:trPr>
          <w:trHeight w:hRule="exact" w:val="240"/>
          <w:jc w:val="center"/>
        </w:trPr>
        <w:tc>
          <w:tcPr>
            <w:tcW w:w="9752" w:type="dxa"/>
            <w:gridSpan w:val="2"/>
            <w:tcBorders>
              <w:top w:val="nil"/>
              <w:left w:val="nil"/>
              <w:bottom w:val="nil"/>
              <w:right w:val="nil"/>
            </w:tcBorders>
          </w:tcPr>
          <w:p w14:paraId="701CBE33" w14:textId="77777777" w:rsidR="00BE4765" w:rsidRPr="00EA56B3" w:rsidRDefault="00BE4765" w:rsidP="00100968"/>
        </w:tc>
      </w:tr>
      <w:tr w:rsidR="00390D4C" w:rsidRPr="00EA56B3" w14:paraId="67B924F3" w14:textId="77777777" w:rsidTr="00100968">
        <w:trPr>
          <w:trHeight w:val="240"/>
          <w:jc w:val="center"/>
        </w:trPr>
        <w:tc>
          <w:tcPr>
            <w:tcW w:w="4876" w:type="dxa"/>
            <w:tcBorders>
              <w:top w:val="nil"/>
              <w:left w:val="nil"/>
              <w:bottom w:val="nil"/>
              <w:right w:val="nil"/>
            </w:tcBorders>
          </w:tcPr>
          <w:p w14:paraId="020E62BD"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CEE9438" w14:textId="77777777" w:rsidR="00BE4765" w:rsidRPr="00EA56B3" w:rsidRDefault="00BE4765" w:rsidP="00100968">
            <w:pPr>
              <w:pStyle w:val="AmColumnHeading"/>
            </w:pPr>
            <w:r w:rsidRPr="00EA56B3">
              <w:t>Emenda</w:t>
            </w:r>
          </w:p>
        </w:tc>
      </w:tr>
      <w:tr w:rsidR="00390D4C" w:rsidRPr="00EA56B3" w14:paraId="1FFE590A" w14:textId="77777777" w:rsidTr="00100968">
        <w:trPr>
          <w:jc w:val="center"/>
        </w:trPr>
        <w:tc>
          <w:tcPr>
            <w:tcW w:w="4876" w:type="dxa"/>
            <w:tcBorders>
              <w:top w:val="nil"/>
              <w:left w:val="nil"/>
              <w:bottom w:val="nil"/>
              <w:right w:val="nil"/>
            </w:tcBorders>
          </w:tcPr>
          <w:p w14:paraId="44CB71BE" w14:textId="77777777" w:rsidR="00BE4765" w:rsidRPr="00EA56B3" w:rsidRDefault="00BE4765" w:rsidP="00100968">
            <w:pPr>
              <w:pStyle w:val="Normal6a"/>
            </w:pPr>
          </w:p>
        </w:tc>
        <w:tc>
          <w:tcPr>
            <w:tcW w:w="4876" w:type="dxa"/>
            <w:tcBorders>
              <w:top w:val="nil"/>
              <w:left w:val="nil"/>
              <w:bottom w:val="nil"/>
              <w:right w:val="nil"/>
            </w:tcBorders>
          </w:tcPr>
          <w:p w14:paraId="4BD75C57" w14:textId="77777777" w:rsidR="00BE4765" w:rsidRPr="00EA56B3" w:rsidRDefault="00BE4765" w:rsidP="00100968">
            <w:pPr>
              <w:pStyle w:val="Normal6a"/>
            </w:pPr>
            <w:r w:rsidRPr="00EA56B3">
              <w:rPr>
                <w:b/>
                <w:i/>
              </w:rPr>
              <w:t>(4a)</w:t>
            </w:r>
            <w:r w:rsidRPr="00EA56B3">
              <w:tab/>
            </w:r>
            <w:r w:rsidRPr="00EA56B3">
              <w:rPr>
                <w:b/>
                <w:i/>
              </w:rPr>
              <w:t>fl-Artikolu 91, jitħassar il-paragrafu 2;</w:t>
            </w:r>
          </w:p>
        </w:tc>
      </w:tr>
    </w:tbl>
    <w:p w14:paraId="7BAA8987"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586B0963"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D53F2DC" w14:textId="77777777" w:rsidR="00BE4765" w:rsidRPr="00EA56B3" w:rsidRDefault="00BE4765" w:rsidP="00BE4765">
      <w:pPr>
        <w:pStyle w:val="AmJustText"/>
      </w:pPr>
      <w:r w:rsidRPr="00EA56B3">
        <w:t>Il-Bord tal-Appell għandu jingħata d-dritt li jikkunsidra u jieħu deċiżjonijiet interim, biex jipprevjeni l-użu ħażin tad-dispożizzjoni u jistabbilixxi kundizzjonijiet ekwi madwar l-Unjoni.</w:t>
      </w:r>
    </w:p>
    <w:p w14:paraId="389897DF" w14:textId="77777777" w:rsidR="00BE4765" w:rsidRPr="00EA56B3" w:rsidRDefault="00BE4765" w:rsidP="00BE4765">
      <w:r w:rsidRPr="00EA56B3">
        <w:rPr>
          <w:rStyle w:val="HideTWBExt"/>
          <w:color w:val="auto"/>
        </w:rPr>
        <w:t>&lt;/Amend&gt;</w:t>
      </w:r>
    </w:p>
    <w:p w14:paraId="51071775"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280</w:t>
      </w:r>
      <w:r w:rsidRPr="00EA56B3">
        <w:rPr>
          <w:rStyle w:val="HideTWBExt"/>
          <w:color w:val="auto"/>
        </w:rPr>
        <w:t>&lt;/NumAm&gt;</w:t>
      </w:r>
    </w:p>
    <w:p w14:paraId="181BCE5B" w14:textId="77777777" w:rsidR="00BE4765" w:rsidRPr="00EA56B3" w:rsidRDefault="00BE4765" w:rsidP="00BE4765">
      <w:pPr>
        <w:pStyle w:val="NormalBold"/>
      </w:pPr>
      <w:r w:rsidRPr="00EA56B3">
        <w:rPr>
          <w:rStyle w:val="HideTWBExt"/>
          <w:b w:val="0"/>
          <w:color w:val="auto"/>
        </w:rPr>
        <w:t>&lt;RepeatBlock-By&gt;&lt;Members&gt;</w:t>
      </w:r>
      <w:r w:rsidRPr="00EA56B3">
        <w:t>Majdouline Sbai</w:t>
      </w:r>
      <w:r w:rsidRPr="00EA56B3">
        <w:rPr>
          <w:rStyle w:val="HideTWBExt"/>
          <w:b w:val="0"/>
          <w:color w:val="auto"/>
        </w:rPr>
        <w:t>&lt;/Members&gt;</w:t>
      </w:r>
    </w:p>
    <w:p w14:paraId="7DC82D48" w14:textId="77777777" w:rsidR="00BE4765" w:rsidRPr="00EA56B3" w:rsidRDefault="00BE4765" w:rsidP="00BE4765">
      <w:pPr>
        <w:pStyle w:val="NormalBold"/>
      </w:pPr>
      <w:r w:rsidRPr="00EA56B3">
        <w:rPr>
          <w:rStyle w:val="HideTWBExt"/>
          <w:b w:val="0"/>
          <w:color w:val="auto"/>
        </w:rPr>
        <w:t>&lt;/RepeatBlock-By&gt;</w:t>
      </w:r>
    </w:p>
    <w:p w14:paraId="037E142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16D7CC5A" w14:textId="77777777" w:rsidR="00BE4765" w:rsidRPr="00EA56B3" w:rsidRDefault="00BE4765" w:rsidP="00BE4765">
      <w:pPr>
        <w:pStyle w:val="NormalBold"/>
      </w:pPr>
      <w:r w:rsidRPr="00EA56B3">
        <w:rPr>
          <w:rStyle w:val="HideTWBExt"/>
          <w:color w:val="auto"/>
        </w:rPr>
        <w:t>&lt;Article&gt;</w:t>
      </w:r>
      <w:r w:rsidRPr="00EA56B3">
        <w:t>Artikolu 49 – paragrafu 1 – punt 2a (ġdid)</w:t>
      </w:r>
      <w:r w:rsidRPr="00EA56B3">
        <w:rPr>
          <w:rStyle w:val="HideTWBExt"/>
          <w:color w:val="auto"/>
        </w:rPr>
        <w:t>&lt;/Article&gt;</w:t>
      </w:r>
    </w:p>
    <w:p w14:paraId="6FC7444D" w14:textId="77777777" w:rsidR="00BE4765" w:rsidRPr="00EA56B3" w:rsidRDefault="00BE4765" w:rsidP="00BE4765">
      <w:r w:rsidRPr="00EA56B3">
        <w:rPr>
          <w:rStyle w:val="HideTWBExt"/>
          <w:color w:val="auto"/>
        </w:rPr>
        <w:t>&lt;DocAmend2&gt;</w:t>
      </w:r>
      <w:r w:rsidRPr="00EA56B3">
        <w:t>Regolament (UE) Nru 528/2012</w:t>
      </w:r>
      <w:r w:rsidRPr="00EA56B3">
        <w:rPr>
          <w:rStyle w:val="HideTWBExt"/>
          <w:color w:val="auto"/>
        </w:rPr>
        <w:t>&lt;/DocAmend2&gt;</w:t>
      </w:r>
    </w:p>
    <w:p w14:paraId="4A94333C" w14:textId="77777777" w:rsidR="00BE4765" w:rsidRPr="00EA56B3" w:rsidRDefault="00BE4765" w:rsidP="00BE4765">
      <w:r w:rsidRPr="00EA56B3">
        <w:rPr>
          <w:rStyle w:val="HideTWBExt"/>
          <w:color w:val="auto"/>
        </w:rPr>
        <w:t>&lt;Article2&gt;</w:t>
      </w:r>
      <w:r w:rsidRPr="00EA56B3">
        <w:t>Artikolu 77 – paragrafu 2</w:t>
      </w:r>
      <w:r w:rsidRPr="00EA56B3">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68E130A" w14:textId="77777777" w:rsidTr="00100968">
        <w:trPr>
          <w:trHeight w:hRule="exact" w:val="240"/>
          <w:jc w:val="center"/>
        </w:trPr>
        <w:tc>
          <w:tcPr>
            <w:tcW w:w="9752" w:type="dxa"/>
            <w:gridSpan w:val="2"/>
            <w:tcBorders>
              <w:top w:val="nil"/>
              <w:left w:val="nil"/>
              <w:bottom w:val="nil"/>
              <w:right w:val="nil"/>
            </w:tcBorders>
          </w:tcPr>
          <w:p w14:paraId="327E68FA" w14:textId="77777777" w:rsidR="00BE4765" w:rsidRPr="00EA56B3" w:rsidRDefault="00BE4765" w:rsidP="00100968"/>
        </w:tc>
      </w:tr>
      <w:tr w:rsidR="00390D4C" w:rsidRPr="00EA56B3" w14:paraId="32273FB2" w14:textId="77777777" w:rsidTr="00100968">
        <w:trPr>
          <w:trHeight w:val="240"/>
          <w:jc w:val="center"/>
        </w:trPr>
        <w:tc>
          <w:tcPr>
            <w:tcW w:w="4876" w:type="dxa"/>
            <w:tcBorders>
              <w:top w:val="nil"/>
              <w:left w:val="nil"/>
              <w:bottom w:val="nil"/>
              <w:right w:val="nil"/>
            </w:tcBorders>
          </w:tcPr>
          <w:p w14:paraId="037D46C5"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7810A8C3" w14:textId="77777777" w:rsidR="00BE4765" w:rsidRPr="00EA56B3" w:rsidRDefault="00BE4765" w:rsidP="00100968">
            <w:pPr>
              <w:pStyle w:val="AmColumnHeading"/>
            </w:pPr>
            <w:r w:rsidRPr="00EA56B3">
              <w:t>Emenda</w:t>
            </w:r>
          </w:p>
        </w:tc>
      </w:tr>
      <w:tr w:rsidR="00390D4C" w:rsidRPr="00EA56B3" w14:paraId="4EBBDF0E" w14:textId="77777777" w:rsidTr="00100968">
        <w:trPr>
          <w:jc w:val="center"/>
        </w:trPr>
        <w:tc>
          <w:tcPr>
            <w:tcW w:w="4876" w:type="dxa"/>
            <w:tcBorders>
              <w:top w:val="nil"/>
              <w:left w:val="nil"/>
              <w:bottom w:val="nil"/>
              <w:right w:val="nil"/>
            </w:tcBorders>
          </w:tcPr>
          <w:p w14:paraId="26C35713" w14:textId="77777777" w:rsidR="00BE4765" w:rsidRPr="00EA56B3" w:rsidRDefault="00BE4765" w:rsidP="00100968">
            <w:pPr>
              <w:pStyle w:val="Normal6a"/>
            </w:pPr>
          </w:p>
        </w:tc>
        <w:tc>
          <w:tcPr>
            <w:tcW w:w="4876" w:type="dxa"/>
            <w:tcBorders>
              <w:top w:val="nil"/>
              <w:left w:val="nil"/>
              <w:bottom w:val="nil"/>
              <w:right w:val="nil"/>
            </w:tcBorders>
          </w:tcPr>
          <w:p w14:paraId="2EF02B5A" w14:textId="77777777" w:rsidR="00BE4765" w:rsidRPr="00EA56B3" w:rsidRDefault="00BE4765" w:rsidP="00100968">
            <w:pPr>
              <w:pStyle w:val="Normal6a"/>
            </w:pPr>
            <w:r w:rsidRPr="00EA56B3">
              <w:rPr>
                <w:b/>
                <w:i/>
              </w:rPr>
              <w:t>(2a)</w:t>
            </w:r>
            <w:r w:rsidRPr="00EA56B3">
              <w:tab/>
            </w:r>
            <w:r w:rsidRPr="00EA56B3">
              <w:rPr>
                <w:b/>
                <w:i/>
              </w:rPr>
              <w:t>fl-Artikolu 77, il-paragrafu 2 huwa sostitwit b’dan li ġej:</w:t>
            </w:r>
          </w:p>
        </w:tc>
      </w:tr>
      <w:tr w:rsidR="00390D4C" w:rsidRPr="00EA56B3" w14:paraId="26291273" w14:textId="77777777" w:rsidTr="00100968">
        <w:trPr>
          <w:jc w:val="center"/>
        </w:trPr>
        <w:tc>
          <w:tcPr>
            <w:tcW w:w="4876" w:type="dxa"/>
            <w:tcBorders>
              <w:top w:val="nil"/>
              <w:left w:val="nil"/>
              <w:bottom w:val="nil"/>
              <w:right w:val="nil"/>
            </w:tcBorders>
          </w:tcPr>
          <w:p w14:paraId="1869013E" w14:textId="77777777" w:rsidR="00BE4765" w:rsidRPr="00EA56B3" w:rsidRDefault="00BE4765" w:rsidP="00100968">
            <w:pPr>
              <w:pStyle w:val="Normal6a"/>
            </w:pPr>
          </w:p>
        </w:tc>
        <w:tc>
          <w:tcPr>
            <w:tcW w:w="4876" w:type="dxa"/>
            <w:tcBorders>
              <w:top w:val="nil"/>
              <w:left w:val="nil"/>
              <w:bottom w:val="nil"/>
              <w:right w:val="nil"/>
            </w:tcBorders>
          </w:tcPr>
          <w:p w14:paraId="0F61633F" w14:textId="77777777" w:rsidR="00BE4765" w:rsidRPr="00EA56B3" w:rsidRDefault="00BE4765" w:rsidP="00100968">
            <w:pPr>
              <w:pStyle w:val="Normal6a"/>
            </w:pPr>
            <w:r w:rsidRPr="00EA56B3">
              <w:rPr>
                <w:b/>
                <w:i/>
              </w:rPr>
              <w:t>Appellant jista’ jitlob li appell imressaq skont il-paragrafu 1 ikollu effett sospensiv. Talba bħal din għandha tkun ġustifikata. Il-Bord tal-Appell għandu jiddeċiedi jekk ikunx ġustifikat li jissospendi d-deċiżjoni kkontestata.</w:t>
            </w:r>
          </w:p>
        </w:tc>
      </w:tr>
    </w:tbl>
    <w:p w14:paraId="10B57FDA"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DF678E8"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1389244A" w14:textId="77777777" w:rsidR="00BE4765" w:rsidRPr="00EA56B3" w:rsidRDefault="00BE4765" w:rsidP="00BE4765">
      <w:pPr>
        <w:pStyle w:val="AmJustText"/>
      </w:pPr>
      <w:r w:rsidRPr="00EA56B3">
        <w:t>Skont l-Artikolu 77(1) attwali tar-Regolament dwar il-Prodotti Bijoċidali, appell imressaq quddiem il-Bord tal-Appell għandu jkollu effett sospensiv. Dan l-effett sospensiv awtomatiku jinċentiva bla bżonn il-kontestazzjonijiet legali. L-appellanti għandhom jitħallew jitolbu miżuri interim, li għandhom jiġu ġġustifikati. Madankollu, għandu jkun f’idejn il-Bord tal-Appell li jiddeċiedi jekk tali miżuri interim ikunux ġustifikati. Dan huwa b’analoġija għall-approċċ fir-rigward ta’ miżuri interim f’każ ta’ kontestazzjonijiet legali fil-Qorti Ewropea tal-Ġustizzja. L-istess għandu jiġi applikat għall-Bord tal-Appell.</w:t>
      </w:r>
    </w:p>
    <w:p w14:paraId="0F41F3B7" w14:textId="77777777" w:rsidR="00BE4765" w:rsidRPr="00EA56B3" w:rsidRDefault="00BE4765" w:rsidP="00BE4765">
      <w:r w:rsidRPr="00EA56B3">
        <w:rPr>
          <w:rStyle w:val="HideTWBExt"/>
          <w:color w:val="auto"/>
        </w:rPr>
        <w:t>&lt;/Amend&gt;</w:t>
      </w:r>
    </w:p>
    <w:p w14:paraId="702F7C3C"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281</w:t>
      </w:r>
      <w:r w:rsidRPr="00EA56B3">
        <w:rPr>
          <w:rStyle w:val="HideTWBExt"/>
          <w:color w:val="auto"/>
        </w:rPr>
        <w:t>&lt;/NumAm&gt;</w:t>
      </w:r>
    </w:p>
    <w:p w14:paraId="68BDF1F2" w14:textId="77777777" w:rsidR="00BE4765" w:rsidRPr="00EA56B3" w:rsidRDefault="00BE4765" w:rsidP="00BE4765">
      <w:pPr>
        <w:pStyle w:val="NormalBold"/>
      </w:pPr>
      <w:r w:rsidRPr="00EA56B3">
        <w:rPr>
          <w:rStyle w:val="HideTWBExt"/>
          <w:b w:val="0"/>
          <w:color w:val="auto"/>
        </w:rPr>
        <w:t>&lt;RepeatBlock-By&gt;&lt;Members&gt;</w:t>
      </w:r>
      <w:r w:rsidRPr="00EA56B3">
        <w:t>Per Clausen</w:t>
      </w:r>
      <w:r w:rsidRPr="00EA56B3">
        <w:rPr>
          <w:rStyle w:val="HideTWBExt"/>
          <w:b w:val="0"/>
          <w:color w:val="auto"/>
        </w:rPr>
        <w:t>&lt;/Members&gt;</w:t>
      </w:r>
    </w:p>
    <w:p w14:paraId="59F7BD56" w14:textId="77777777" w:rsidR="00BE4765" w:rsidRPr="00EA56B3" w:rsidRDefault="00BE4765" w:rsidP="00BE4765">
      <w:pPr>
        <w:pStyle w:val="NormalBold"/>
      </w:pPr>
      <w:r w:rsidRPr="00EA56B3">
        <w:rPr>
          <w:rStyle w:val="HideTWBExt"/>
          <w:b w:val="0"/>
          <w:color w:val="auto"/>
        </w:rPr>
        <w:t>&lt;/RepeatBlock-By&gt;</w:t>
      </w:r>
    </w:p>
    <w:p w14:paraId="10275FB7"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518FB04B" w14:textId="77777777" w:rsidR="00BE4765" w:rsidRPr="00EA56B3" w:rsidRDefault="00BE4765" w:rsidP="00BE4765">
      <w:pPr>
        <w:pStyle w:val="NormalBold"/>
      </w:pPr>
      <w:r w:rsidRPr="00EA56B3">
        <w:rPr>
          <w:rStyle w:val="HideTWBExt"/>
          <w:color w:val="auto"/>
        </w:rPr>
        <w:t>&lt;Article&gt;</w:t>
      </w:r>
      <w:r w:rsidRPr="00EA56B3">
        <w:t>Artikolu 49 – paragrafu 1 – punt 2a (ġdid)</w:t>
      </w:r>
      <w:r w:rsidRPr="00EA56B3">
        <w:rPr>
          <w:rStyle w:val="HideTWBExt"/>
          <w:color w:val="auto"/>
        </w:rPr>
        <w:t>&lt;/Article&gt;</w:t>
      </w:r>
    </w:p>
    <w:p w14:paraId="106B0BA9" w14:textId="77777777" w:rsidR="00BE4765" w:rsidRPr="00EA56B3" w:rsidRDefault="00BE4765" w:rsidP="00BE4765">
      <w:r w:rsidRPr="00EA56B3">
        <w:rPr>
          <w:rStyle w:val="HideTWBExt"/>
          <w:color w:val="auto"/>
        </w:rPr>
        <w:t>&lt;DocAmend2&gt;</w:t>
      </w:r>
      <w:r w:rsidRPr="00EA56B3">
        <w:t>Regolament (UE) Nru 528/2012</w:t>
      </w:r>
      <w:r w:rsidRPr="00EA56B3">
        <w:rPr>
          <w:rStyle w:val="HideTWBExt"/>
          <w:color w:val="auto"/>
        </w:rPr>
        <w:t>&lt;/DocAmend2&gt;</w:t>
      </w:r>
    </w:p>
    <w:p w14:paraId="75AB00C6" w14:textId="77777777" w:rsidR="00BE4765" w:rsidRPr="00EA56B3" w:rsidRDefault="00BE4765" w:rsidP="00BE4765">
      <w:r w:rsidRPr="00EA56B3">
        <w:rPr>
          <w:rStyle w:val="HideTWBExt"/>
          <w:color w:val="auto"/>
        </w:rPr>
        <w:t>&lt;Article2&gt;</w:t>
      </w:r>
      <w:r w:rsidRPr="00EA56B3">
        <w:t>Artikolu 77 – paragrafu 2</w:t>
      </w:r>
      <w:r w:rsidRPr="00EA56B3">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6E1EAB8C" w14:textId="77777777" w:rsidTr="00100968">
        <w:trPr>
          <w:trHeight w:hRule="exact" w:val="240"/>
          <w:jc w:val="center"/>
        </w:trPr>
        <w:tc>
          <w:tcPr>
            <w:tcW w:w="9752" w:type="dxa"/>
            <w:gridSpan w:val="2"/>
            <w:tcBorders>
              <w:top w:val="nil"/>
              <w:left w:val="nil"/>
              <w:bottom w:val="nil"/>
              <w:right w:val="nil"/>
            </w:tcBorders>
          </w:tcPr>
          <w:p w14:paraId="3C49967A" w14:textId="77777777" w:rsidR="00BE4765" w:rsidRPr="00EA56B3" w:rsidRDefault="00BE4765" w:rsidP="00100968"/>
        </w:tc>
      </w:tr>
      <w:tr w:rsidR="00390D4C" w:rsidRPr="00EA56B3" w14:paraId="4D06C2F6" w14:textId="77777777" w:rsidTr="00100968">
        <w:trPr>
          <w:trHeight w:val="240"/>
          <w:jc w:val="center"/>
        </w:trPr>
        <w:tc>
          <w:tcPr>
            <w:tcW w:w="4876" w:type="dxa"/>
            <w:tcBorders>
              <w:top w:val="nil"/>
              <w:left w:val="nil"/>
              <w:bottom w:val="nil"/>
              <w:right w:val="nil"/>
            </w:tcBorders>
          </w:tcPr>
          <w:p w14:paraId="29A802E9"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D847199" w14:textId="77777777" w:rsidR="00BE4765" w:rsidRPr="00EA56B3" w:rsidRDefault="00BE4765" w:rsidP="00100968">
            <w:pPr>
              <w:pStyle w:val="AmColumnHeading"/>
            </w:pPr>
            <w:r w:rsidRPr="00EA56B3">
              <w:t>Emenda</w:t>
            </w:r>
          </w:p>
        </w:tc>
      </w:tr>
      <w:tr w:rsidR="00390D4C" w:rsidRPr="00EA56B3" w14:paraId="51D2C277" w14:textId="77777777" w:rsidTr="00100968">
        <w:trPr>
          <w:jc w:val="center"/>
        </w:trPr>
        <w:tc>
          <w:tcPr>
            <w:tcW w:w="4876" w:type="dxa"/>
            <w:tcBorders>
              <w:top w:val="nil"/>
              <w:left w:val="nil"/>
              <w:bottom w:val="nil"/>
              <w:right w:val="nil"/>
            </w:tcBorders>
          </w:tcPr>
          <w:p w14:paraId="1772430B" w14:textId="77777777" w:rsidR="00BE4765" w:rsidRPr="00EA56B3" w:rsidRDefault="00BE4765" w:rsidP="00100968">
            <w:pPr>
              <w:pStyle w:val="Normal6a"/>
            </w:pPr>
          </w:p>
        </w:tc>
        <w:tc>
          <w:tcPr>
            <w:tcW w:w="4876" w:type="dxa"/>
            <w:tcBorders>
              <w:top w:val="nil"/>
              <w:left w:val="nil"/>
              <w:bottom w:val="nil"/>
              <w:right w:val="nil"/>
            </w:tcBorders>
          </w:tcPr>
          <w:p w14:paraId="1582B126" w14:textId="77777777" w:rsidR="00BE4765" w:rsidRPr="00EA56B3" w:rsidRDefault="00BE4765" w:rsidP="00100968">
            <w:pPr>
              <w:pStyle w:val="Normal6a"/>
            </w:pPr>
            <w:r w:rsidRPr="00EA56B3">
              <w:rPr>
                <w:b/>
                <w:i/>
              </w:rPr>
              <w:t>(2a)</w:t>
            </w:r>
            <w:r w:rsidRPr="00EA56B3">
              <w:tab/>
            </w:r>
            <w:r w:rsidRPr="00EA56B3">
              <w:rPr>
                <w:b/>
                <w:i/>
              </w:rPr>
              <w:t>fl-Artikolu 77, jitħassar il-paragrafu 2.</w:t>
            </w:r>
          </w:p>
        </w:tc>
      </w:tr>
    </w:tbl>
    <w:p w14:paraId="1D7B29E5"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190307CB"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244EA2CE" w14:textId="77777777" w:rsidR="00BE4765" w:rsidRPr="00EA56B3" w:rsidRDefault="00BE4765" w:rsidP="00BE4765">
      <w:pPr>
        <w:pStyle w:val="AmJustText"/>
      </w:pPr>
      <w:r w:rsidRPr="00EA56B3">
        <w:t>F’konformità mal-emendi tagħna għall-Artikolu 24(2), li jipprevedu li appell ma għandux ikollu effett sospensiv awtomatiku.</w:t>
      </w:r>
    </w:p>
    <w:p w14:paraId="77C88B2E" w14:textId="77777777" w:rsidR="00BE4765" w:rsidRPr="00EA56B3" w:rsidRDefault="00BE4765" w:rsidP="00BE4765">
      <w:r w:rsidRPr="00EA56B3">
        <w:rPr>
          <w:rStyle w:val="HideTWBExt"/>
          <w:color w:val="auto"/>
        </w:rPr>
        <w:t>&lt;/Amend&gt;</w:t>
      </w:r>
    </w:p>
    <w:p w14:paraId="63905573"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282</w:t>
      </w:r>
      <w:r w:rsidRPr="00EA56B3">
        <w:rPr>
          <w:rStyle w:val="HideTWBExt"/>
          <w:color w:val="auto"/>
        </w:rPr>
        <w:t>&lt;/NumAm&gt;</w:t>
      </w:r>
    </w:p>
    <w:p w14:paraId="332B12CA"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167CAC72" w14:textId="77777777" w:rsidR="00BE4765" w:rsidRPr="00EA56B3" w:rsidRDefault="00BE4765" w:rsidP="00BE4765">
      <w:pPr>
        <w:pStyle w:val="NormalBold"/>
      </w:pPr>
      <w:r w:rsidRPr="00EA56B3">
        <w:rPr>
          <w:rStyle w:val="HideTWBExt"/>
          <w:b w:val="0"/>
          <w:color w:val="auto"/>
        </w:rPr>
        <w:t>&lt;/RepeatBlock-By&gt;</w:t>
      </w:r>
    </w:p>
    <w:p w14:paraId="47F05BD1"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6AFF48ED" w14:textId="77777777" w:rsidR="00BE4765" w:rsidRPr="00EA56B3" w:rsidRDefault="00BE4765" w:rsidP="00BE4765">
      <w:pPr>
        <w:pStyle w:val="NormalBold"/>
      </w:pPr>
      <w:r w:rsidRPr="00EA56B3">
        <w:rPr>
          <w:rStyle w:val="HideTWBExt"/>
          <w:color w:val="auto"/>
        </w:rPr>
        <w:t>&lt;Article&gt;</w:t>
      </w:r>
      <w:r w:rsidRPr="00EA56B3">
        <w:t>Artikolu 49 – paragrafu 1 – punt 2a (ġdid)</w:t>
      </w:r>
      <w:r w:rsidRPr="00EA56B3">
        <w:rPr>
          <w:rStyle w:val="HideTWBExt"/>
          <w:color w:val="auto"/>
        </w:rPr>
        <w:t>&lt;/Article&gt;</w:t>
      </w:r>
    </w:p>
    <w:p w14:paraId="5E9D8A6E" w14:textId="77777777" w:rsidR="00BE4765" w:rsidRPr="00EA56B3" w:rsidRDefault="00BE4765" w:rsidP="00BE4765">
      <w:r w:rsidRPr="00EA56B3">
        <w:rPr>
          <w:rStyle w:val="HideTWBExt"/>
          <w:color w:val="auto"/>
        </w:rPr>
        <w:t>&lt;DocAmend2&gt;</w:t>
      </w:r>
      <w:r w:rsidRPr="00EA56B3">
        <w:t>Regolament (UE) Nru 528/2012</w:t>
      </w:r>
      <w:r w:rsidRPr="00EA56B3">
        <w:rPr>
          <w:rStyle w:val="HideTWBExt"/>
          <w:color w:val="auto"/>
        </w:rPr>
        <w:t>&lt;/DocAmend2&gt;</w:t>
      </w:r>
    </w:p>
    <w:p w14:paraId="5CD4922C" w14:textId="77777777" w:rsidR="00BE4765" w:rsidRPr="00EA56B3" w:rsidRDefault="00BE4765" w:rsidP="00BE4765">
      <w:r w:rsidRPr="00EA56B3">
        <w:rPr>
          <w:rStyle w:val="HideTWBExt"/>
          <w:color w:val="auto"/>
        </w:rPr>
        <w:t>&lt;Article2&gt;</w:t>
      </w:r>
      <w:r w:rsidRPr="00EA56B3">
        <w:t>Artikolu 77 – paragrafu 2</w:t>
      </w:r>
      <w:r w:rsidRPr="00EA56B3">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18DD8F59" w14:textId="77777777" w:rsidTr="00100968">
        <w:trPr>
          <w:trHeight w:hRule="exact" w:val="240"/>
          <w:jc w:val="center"/>
        </w:trPr>
        <w:tc>
          <w:tcPr>
            <w:tcW w:w="9752" w:type="dxa"/>
            <w:gridSpan w:val="2"/>
            <w:tcBorders>
              <w:top w:val="nil"/>
              <w:left w:val="nil"/>
              <w:bottom w:val="nil"/>
              <w:right w:val="nil"/>
            </w:tcBorders>
          </w:tcPr>
          <w:p w14:paraId="61F8979F" w14:textId="77777777" w:rsidR="00BE4765" w:rsidRPr="00EA56B3" w:rsidRDefault="00BE4765" w:rsidP="00100968"/>
        </w:tc>
      </w:tr>
      <w:tr w:rsidR="00390D4C" w:rsidRPr="00EA56B3" w14:paraId="5CFB68DB" w14:textId="77777777" w:rsidTr="00100968">
        <w:trPr>
          <w:trHeight w:val="240"/>
          <w:jc w:val="center"/>
        </w:trPr>
        <w:tc>
          <w:tcPr>
            <w:tcW w:w="4876" w:type="dxa"/>
            <w:tcBorders>
              <w:top w:val="nil"/>
              <w:left w:val="nil"/>
              <w:bottom w:val="nil"/>
              <w:right w:val="nil"/>
            </w:tcBorders>
          </w:tcPr>
          <w:p w14:paraId="06D101FB"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1B45B9F3" w14:textId="77777777" w:rsidR="00BE4765" w:rsidRPr="00EA56B3" w:rsidRDefault="00BE4765" w:rsidP="00100968">
            <w:pPr>
              <w:pStyle w:val="AmColumnHeading"/>
            </w:pPr>
            <w:r w:rsidRPr="00EA56B3">
              <w:t>Emenda</w:t>
            </w:r>
          </w:p>
        </w:tc>
      </w:tr>
      <w:tr w:rsidR="00390D4C" w:rsidRPr="00EA56B3" w14:paraId="0DC00D30" w14:textId="77777777" w:rsidTr="00100968">
        <w:trPr>
          <w:jc w:val="center"/>
        </w:trPr>
        <w:tc>
          <w:tcPr>
            <w:tcW w:w="4876" w:type="dxa"/>
            <w:tcBorders>
              <w:top w:val="nil"/>
              <w:left w:val="nil"/>
              <w:bottom w:val="nil"/>
              <w:right w:val="nil"/>
            </w:tcBorders>
          </w:tcPr>
          <w:p w14:paraId="33F281A3" w14:textId="77777777" w:rsidR="00BE4765" w:rsidRPr="00EA56B3" w:rsidRDefault="00BE4765" w:rsidP="00100968">
            <w:pPr>
              <w:pStyle w:val="Normal6a"/>
            </w:pPr>
          </w:p>
        </w:tc>
        <w:tc>
          <w:tcPr>
            <w:tcW w:w="4876" w:type="dxa"/>
            <w:tcBorders>
              <w:top w:val="nil"/>
              <w:left w:val="nil"/>
              <w:bottom w:val="nil"/>
              <w:right w:val="nil"/>
            </w:tcBorders>
          </w:tcPr>
          <w:p w14:paraId="79640927" w14:textId="77777777" w:rsidR="00BE4765" w:rsidRPr="00EA56B3" w:rsidRDefault="00BE4765" w:rsidP="00100968">
            <w:pPr>
              <w:pStyle w:val="Normal6a"/>
            </w:pPr>
            <w:r w:rsidRPr="00EA56B3">
              <w:rPr>
                <w:b/>
                <w:i/>
              </w:rPr>
              <w:t>(2a)</w:t>
            </w:r>
            <w:r w:rsidRPr="00EA56B3">
              <w:tab/>
            </w:r>
            <w:r w:rsidRPr="00EA56B3">
              <w:rPr>
                <w:b/>
                <w:i/>
              </w:rPr>
              <w:t>fl-Artikolu 77, jitħassar il-paragrafu 2.</w:t>
            </w:r>
          </w:p>
        </w:tc>
      </w:tr>
    </w:tbl>
    <w:p w14:paraId="1BC6B332"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30D546F4" w14:textId="77777777" w:rsidR="00BE4765" w:rsidRPr="00EA56B3" w:rsidRDefault="00BE4765" w:rsidP="00BE4765">
      <w:pPr>
        <w:pStyle w:val="AmJustTitle"/>
      </w:pPr>
      <w:r w:rsidRPr="00EA56B3">
        <w:rPr>
          <w:rStyle w:val="HideTWBExt"/>
          <w:color w:val="auto"/>
        </w:rPr>
        <w:t>&lt;TitreJust&gt;</w:t>
      </w:r>
      <w:r w:rsidRPr="00EA56B3">
        <w:t>Ġustifikazzjoni</w:t>
      </w:r>
      <w:r w:rsidRPr="00EA56B3">
        <w:rPr>
          <w:rStyle w:val="HideTWBExt"/>
          <w:color w:val="auto"/>
        </w:rPr>
        <w:t>&lt;/TitreJust&gt;</w:t>
      </w:r>
    </w:p>
    <w:p w14:paraId="010FC48E" w14:textId="77777777" w:rsidR="00BE4765" w:rsidRPr="00EA56B3" w:rsidRDefault="00BE4765" w:rsidP="00BE4765">
      <w:pPr>
        <w:pStyle w:val="AmJustText"/>
      </w:pPr>
      <w:r w:rsidRPr="00EA56B3">
        <w:t>Il-Bord tal-Appell għandu jirċievi d-dritt li jikkunsidra u jieħu deċiżjonijiet interim sabiex jipprevjeni l-użu ħażin tad-dispożizzjoni u joħloq kundizzjonijiet ekwi madwar l-Unjoni.</w:t>
      </w:r>
    </w:p>
    <w:p w14:paraId="54F41AC1" w14:textId="77777777" w:rsidR="00BE4765" w:rsidRPr="00EA56B3" w:rsidRDefault="00BE4765" w:rsidP="00BE4765">
      <w:r w:rsidRPr="00EA56B3">
        <w:rPr>
          <w:rStyle w:val="HideTWBExt"/>
          <w:color w:val="auto"/>
        </w:rPr>
        <w:t>&lt;/Amend&gt;</w:t>
      </w:r>
    </w:p>
    <w:p w14:paraId="33B34D89"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283</w:t>
      </w:r>
      <w:r w:rsidRPr="00EA56B3">
        <w:rPr>
          <w:rStyle w:val="HideTWBExt"/>
          <w:color w:val="auto"/>
        </w:rPr>
        <w:t>&lt;/NumAm&gt;</w:t>
      </w:r>
    </w:p>
    <w:p w14:paraId="00B24389" w14:textId="77777777" w:rsidR="00BE4765" w:rsidRPr="00EA56B3" w:rsidRDefault="00BE4765" w:rsidP="00BE4765">
      <w:pPr>
        <w:pStyle w:val="NormalBold"/>
      </w:pPr>
      <w:r w:rsidRPr="00EA56B3">
        <w:rPr>
          <w:rStyle w:val="HideTWBExt"/>
          <w:b w:val="0"/>
          <w:color w:val="auto"/>
        </w:rPr>
        <w:t>&lt;RepeatBlock-By&gt;&lt;Members&gt;</w:t>
      </w:r>
      <w:r w:rsidRPr="00EA56B3">
        <w:t>Ondřej Knotek, Mathilde Androuët, Marie-Luce Brasier-Clain, Viktória Ferenc, Anne-Sophie Frigout, Jana Nagyová, Antonín Staněk</w:t>
      </w:r>
      <w:r w:rsidRPr="00EA56B3">
        <w:rPr>
          <w:rStyle w:val="HideTWBExt"/>
          <w:b w:val="0"/>
          <w:color w:val="auto"/>
        </w:rPr>
        <w:t>&lt;/Members&gt;</w:t>
      </w:r>
    </w:p>
    <w:p w14:paraId="51D58C2D" w14:textId="77777777" w:rsidR="00BE4765" w:rsidRPr="00EA56B3" w:rsidRDefault="00BE4765" w:rsidP="00BE4765">
      <w:pPr>
        <w:pStyle w:val="NormalBold"/>
      </w:pPr>
      <w:r w:rsidRPr="00EA56B3">
        <w:rPr>
          <w:rStyle w:val="HideTWBExt"/>
          <w:b w:val="0"/>
          <w:color w:val="auto"/>
        </w:rPr>
        <w:t>&lt;/RepeatBlock-By&gt;</w:t>
      </w:r>
    </w:p>
    <w:p w14:paraId="086F770A"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7366DA9" w14:textId="77777777" w:rsidR="00BE4765" w:rsidRPr="00EA56B3" w:rsidRDefault="00BE4765" w:rsidP="00BE4765">
      <w:pPr>
        <w:pStyle w:val="NormalBold"/>
      </w:pPr>
      <w:r w:rsidRPr="00EA56B3">
        <w:rPr>
          <w:rStyle w:val="HideTWBExt"/>
          <w:color w:val="auto"/>
        </w:rPr>
        <w:t>&lt;Article&gt;</w:t>
      </w:r>
      <w:r w:rsidRPr="00EA56B3">
        <w:t>Artikolu 54 – paragrafu 1</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7C193183" w14:textId="77777777" w:rsidTr="00100968">
        <w:trPr>
          <w:trHeight w:hRule="exact" w:val="240"/>
          <w:jc w:val="center"/>
        </w:trPr>
        <w:tc>
          <w:tcPr>
            <w:tcW w:w="9752" w:type="dxa"/>
            <w:gridSpan w:val="2"/>
            <w:tcBorders>
              <w:top w:val="nil"/>
              <w:left w:val="nil"/>
              <w:bottom w:val="nil"/>
              <w:right w:val="nil"/>
            </w:tcBorders>
          </w:tcPr>
          <w:p w14:paraId="3E19BA9F" w14:textId="77777777" w:rsidR="00BE4765" w:rsidRPr="00EA56B3" w:rsidRDefault="00BE4765" w:rsidP="00100968"/>
        </w:tc>
      </w:tr>
      <w:tr w:rsidR="00390D4C" w:rsidRPr="00EA56B3" w14:paraId="3444A34E" w14:textId="77777777" w:rsidTr="00100968">
        <w:trPr>
          <w:trHeight w:val="240"/>
          <w:jc w:val="center"/>
        </w:trPr>
        <w:tc>
          <w:tcPr>
            <w:tcW w:w="4876" w:type="dxa"/>
            <w:tcBorders>
              <w:top w:val="nil"/>
              <w:left w:val="nil"/>
              <w:bottom w:val="nil"/>
              <w:right w:val="nil"/>
            </w:tcBorders>
          </w:tcPr>
          <w:p w14:paraId="6D8D60EE"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63CC6B7E" w14:textId="77777777" w:rsidR="00BE4765" w:rsidRPr="00EA56B3" w:rsidRDefault="00BE4765" w:rsidP="00100968">
            <w:pPr>
              <w:pStyle w:val="AmColumnHeading"/>
            </w:pPr>
            <w:r w:rsidRPr="00EA56B3">
              <w:t>Emenda</w:t>
            </w:r>
          </w:p>
        </w:tc>
      </w:tr>
      <w:tr w:rsidR="00390D4C" w:rsidRPr="00EA56B3" w14:paraId="3E4A4030" w14:textId="77777777" w:rsidTr="00100968">
        <w:trPr>
          <w:jc w:val="center"/>
        </w:trPr>
        <w:tc>
          <w:tcPr>
            <w:tcW w:w="4876" w:type="dxa"/>
            <w:tcBorders>
              <w:top w:val="nil"/>
              <w:left w:val="nil"/>
              <w:bottom w:val="nil"/>
              <w:right w:val="nil"/>
            </w:tcBorders>
          </w:tcPr>
          <w:p w14:paraId="4839BBB4" w14:textId="77777777" w:rsidR="00BE4765" w:rsidRPr="00EA56B3" w:rsidRDefault="00BE4765" w:rsidP="00100968">
            <w:pPr>
              <w:pStyle w:val="Normal6a"/>
            </w:pPr>
            <w:r w:rsidRPr="00EA56B3">
              <w:t>1.</w:t>
            </w:r>
            <w:r w:rsidRPr="00EA56B3">
              <w:tab/>
              <w:t>Mhux aktar tard minn sentejn wara [Uffiċċju tal-Pubblikazzjonijiet jekk jogħġbok daħħal: id-data tal-applikazzjoni ta’ dan ir-Regolament], u kull 5 snin wara dan, il-Kummissjoni għandha tibda evalwazzjoni tal-prestazzjoni tal-Aġenzija b’rabta mal-objettivi, il-kompiti u l-governanza tagħha.</w:t>
            </w:r>
          </w:p>
        </w:tc>
        <w:tc>
          <w:tcPr>
            <w:tcW w:w="4876" w:type="dxa"/>
            <w:tcBorders>
              <w:top w:val="nil"/>
              <w:left w:val="nil"/>
              <w:bottom w:val="nil"/>
              <w:right w:val="nil"/>
            </w:tcBorders>
          </w:tcPr>
          <w:p w14:paraId="69E2D675" w14:textId="77777777" w:rsidR="00BE4765" w:rsidRPr="00EA56B3" w:rsidRDefault="00BE4765" w:rsidP="00100968">
            <w:pPr>
              <w:pStyle w:val="Normal6a"/>
            </w:pPr>
            <w:r w:rsidRPr="00EA56B3">
              <w:t>1.</w:t>
            </w:r>
            <w:r w:rsidRPr="00EA56B3">
              <w:tab/>
              <w:t xml:space="preserve">Mhux aktar tard minn sentejn wara [Uffiċċju tal-Pubblikazzjonijiet jekk jogħġbok daħħal: id-data tal-applikazzjoni ta’ dan ir-Regolament], u kull 5 snin wara dan, </w:t>
            </w:r>
            <w:r w:rsidRPr="00EA56B3">
              <w:rPr>
                <w:b/>
                <w:bCs/>
                <w:i/>
                <w:iCs/>
              </w:rPr>
              <w:t xml:space="preserve">f’konformità mal-prinċipju tal-kosteffettività, </w:t>
            </w:r>
            <w:r w:rsidRPr="00EA56B3">
              <w:t xml:space="preserve">il-Kummissjoni għandha tibda evalwazzjoni tal-prestazzjoni tal-Aġenzija </w:t>
            </w:r>
            <w:r w:rsidRPr="00EA56B3">
              <w:rPr>
                <w:b/>
                <w:bCs/>
                <w:i/>
                <w:iCs/>
              </w:rPr>
              <w:t>inkluż - kull fejn ikun possibbli - indikaturi li jistgħu jitkejlu</w:t>
            </w:r>
            <w:r w:rsidRPr="00EA56B3">
              <w:t xml:space="preserve"> b’rabta mal-objettivi, il-kompiti</w:t>
            </w:r>
            <w:r w:rsidRPr="00EA56B3">
              <w:rPr>
                <w:b/>
                <w:bCs/>
                <w:i/>
                <w:iCs/>
              </w:rPr>
              <w:t>, ir-riżultati miksuba</w:t>
            </w:r>
            <w:r w:rsidRPr="00EA56B3">
              <w:t xml:space="preserve"> u l-governanza tagħha.</w:t>
            </w:r>
          </w:p>
        </w:tc>
      </w:tr>
    </w:tbl>
    <w:p w14:paraId="418D4AAD"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6476B57F" w14:textId="77777777" w:rsidR="00BE4765" w:rsidRPr="00EA56B3" w:rsidRDefault="00BE4765" w:rsidP="00BE4765">
      <w:r w:rsidRPr="00EA56B3">
        <w:rPr>
          <w:rStyle w:val="HideTWBExt"/>
          <w:color w:val="auto"/>
        </w:rPr>
        <w:t>&lt;/Amend&gt;</w:t>
      </w:r>
    </w:p>
    <w:p w14:paraId="391DC37F" w14:textId="77777777" w:rsidR="00BE4765" w:rsidRPr="00EA56B3" w:rsidRDefault="00BE4765" w:rsidP="00BE4765">
      <w:pPr>
        <w:pStyle w:val="AmNumberTabs"/>
      </w:pPr>
      <w:r w:rsidRPr="00EA56B3">
        <w:rPr>
          <w:rStyle w:val="HideTWBExt"/>
          <w:color w:val="auto"/>
        </w:rPr>
        <w:t>&lt;Amend&gt;</w:t>
      </w:r>
      <w:r w:rsidRPr="00EA56B3">
        <w:t>Emenda</w:t>
      </w:r>
      <w:r w:rsidRPr="00EA56B3">
        <w:tab/>
      </w:r>
      <w:r w:rsidRPr="00EA56B3">
        <w:tab/>
      </w:r>
      <w:r w:rsidRPr="00EA56B3">
        <w:rPr>
          <w:rStyle w:val="HideTWBExt"/>
          <w:color w:val="auto"/>
        </w:rPr>
        <w:t>&lt;NumAm&gt;</w:t>
      </w:r>
      <w:r w:rsidRPr="00EA56B3">
        <w:t>284</w:t>
      </w:r>
      <w:r w:rsidRPr="00EA56B3">
        <w:rPr>
          <w:rStyle w:val="HideTWBExt"/>
          <w:color w:val="auto"/>
        </w:rPr>
        <w:t>&lt;/NumAm&gt;</w:t>
      </w:r>
    </w:p>
    <w:p w14:paraId="45E1AA5D" w14:textId="77777777" w:rsidR="00BE4765" w:rsidRPr="00EA56B3" w:rsidRDefault="00BE4765" w:rsidP="00BE4765">
      <w:pPr>
        <w:pStyle w:val="NormalBold"/>
      </w:pPr>
      <w:r w:rsidRPr="00EA56B3">
        <w:rPr>
          <w:rStyle w:val="HideTWBExt"/>
          <w:b w:val="0"/>
          <w:color w:val="auto"/>
        </w:rPr>
        <w:t>&lt;RepeatBlock-By&gt;&lt;Members&gt;</w:t>
      </w:r>
      <w:r w:rsidRPr="00EA56B3">
        <w:t>Martin Hojsík, Michal Wiezik</w:t>
      </w:r>
      <w:r w:rsidRPr="00EA56B3">
        <w:rPr>
          <w:rStyle w:val="HideTWBExt"/>
          <w:b w:val="0"/>
          <w:color w:val="auto"/>
        </w:rPr>
        <w:t>&lt;/Members&gt;</w:t>
      </w:r>
    </w:p>
    <w:p w14:paraId="7D5199B5" w14:textId="77777777" w:rsidR="00BE4765" w:rsidRPr="00EA56B3" w:rsidRDefault="00BE4765" w:rsidP="00BE4765">
      <w:pPr>
        <w:pStyle w:val="NormalBold"/>
      </w:pPr>
      <w:r w:rsidRPr="00EA56B3">
        <w:rPr>
          <w:rStyle w:val="HideTWBExt"/>
          <w:b w:val="0"/>
          <w:color w:val="auto"/>
        </w:rPr>
        <w:t>&lt;/RepeatBlock-By&gt;</w:t>
      </w:r>
    </w:p>
    <w:p w14:paraId="3E82B27C" w14:textId="77777777" w:rsidR="00BE4765" w:rsidRPr="00EA56B3" w:rsidRDefault="00BE4765" w:rsidP="00BE4765">
      <w:pPr>
        <w:pStyle w:val="NormalBold"/>
      </w:pPr>
      <w:r w:rsidRPr="00EA56B3">
        <w:rPr>
          <w:rStyle w:val="HideTWBExt"/>
          <w:color w:val="auto"/>
        </w:rPr>
        <w:t>&lt;DocAmend&gt;</w:t>
      </w:r>
      <w:r w:rsidRPr="00EA56B3">
        <w:t>Proposta għal regolament</w:t>
      </w:r>
      <w:r w:rsidRPr="00EA56B3">
        <w:rPr>
          <w:rStyle w:val="HideTWBExt"/>
          <w:color w:val="auto"/>
        </w:rPr>
        <w:t>&lt;/DocAmend&gt;</w:t>
      </w:r>
    </w:p>
    <w:p w14:paraId="37061118" w14:textId="77777777" w:rsidR="00BE4765" w:rsidRPr="00EA56B3" w:rsidRDefault="00BE4765" w:rsidP="00BE4765">
      <w:pPr>
        <w:pStyle w:val="NormalBold"/>
      </w:pPr>
      <w:r w:rsidRPr="00EA56B3">
        <w:rPr>
          <w:rStyle w:val="HideTWBExt"/>
          <w:color w:val="auto"/>
        </w:rPr>
        <w:t>&lt;Article&gt;</w:t>
      </w:r>
      <w:r w:rsidRPr="00EA56B3">
        <w:t>Artikolu 54 – paragrafu 2</w:t>
      </w:r>
      <w:r w:rsidRPr="00EA56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D4C" w:rsidRPr="00EA56B3" w14:paraId="3DBFA97A" w14:textId="77777777" w:rsidTr="00100968">
        <w:trPr>
          <w:trHeight w:hRule="exact" w:val="240"/>
          <w:jc w:val="center"/>
        </w:trPr>
        <w:tc>
          <w:tcPr>
            <w:tcW w:w="9752" w:type="dxa"/>
            <w:gridSpan w:val="2"/>
            <w:tcBorders>
              <w:top w:val="nil"/>
              <w:left w:val="nil"/>
              <w:bottom w:val="nil"/>
              <w:right w:val="nil"/>
            </w:tcBorders>
          </w:tcPr>
          <w:p w14:paraId="7ECA9B95" w14:textId="77777777" w:rsidR="00BE4765" w:rsidRPr="00EA56B3" w:rsidRDefault="00BE4765" w:rsidP="00100968"/>
        </w:tc>
      </w:tr>
      <w:tr w:rsidR="00390D4C" w:rsidRPr="00EA56B3" w14:paraId="5A4CEEC7" w14:textId="77777777" w:rsidTr="00100968">
        <w:trPr>
          <w:trHeight w:val="240"/>
          <w:jc w:val="center"/>
        </w:trPr>
        <w:tc>
          <w:tcPr>
            <w:tcW w:w="4876" w:type="dxa"/>
            <w:tcBorders>
              <w:top w:val="nil"/>
              <w:left w:val="nil"/>
              <w:bottom w:val="nil"/>
              <w:right w:val="nil"/>
            </w:tcBorders>
          </w:tcPr>
          <w:p w14:paraId="7CD57B04" w14:textId="77777777" w:rsidR="00BE4765" w:rsidRPr="00EA56B3" w:rsidRDefault="00BE4765" w:rsidP="00100968">
            <w:pPr>
              <w:pStyle w:val="AmColumnHeading"/>
            </w:pPr>
            <w:r w:rsidRPr="00EA56B3">
              <w:t>Test propost mill-Kummissjoni</w:t>
            </w:r>
          </w:p>
        </w:tc>
        <w:tc>
          <w:tcPr>
            <w:tcW w:w="4876" w:type="dxa"/>
            <w:tcBorders>
              <w:top w:val="nil"/>
              <w:left w:val="nil"/>
              <w:bottom w:val="nil"/>
              <w:right w:val="nil"/>
            </w:tcBorders>
          </w:tcPr>
          <w:p w14:paraId="24DD5685" w14:textId="77777777" w:rsidR="00BE4765" w:rsidRPr="00EA56B3" w:rsidRDefault="00BE4765" w:rsidP="00100968">
            <w:pPr>
              <w:pStyle w:val="AmColumnHeading"/>
            </w:pPr>
            <w:r w:rsidRPr="00EA56B3">
              <w:t>Emenda</w:t>
            </w:r>
          </w:p>
        </w:tc>
      </w:tr>
      <w:tr w:rsidR="00390D4C" w:rsidRPr="00EA56B3" w14:paraId="3473DB1F" w14:textId="77777777" w:rsidTr="00100968">
        <w:trPr>
          <w:jc w:val="center"/>
        </w:trPr>
        <w:tc>
          <w:tcPr>
            <w:tcW w:w="4876" w:type="dxa"/>
            <w:tcBorders>
              <w:top w:val="nil"/>
              <w:left w:val="nil"/>
              <w:bottom w:val="nil"/>
              <w:right w:val="nil"/>
            </w:tcBorders>
          </w:tcPr>
          <w:p w14:paraId="5471268D" w14:textId="77777777" w:rsidR="00BE4765" w:rsidRPr="00EA56B3" w:rsidRDefault="00BE4765" w:rsidP="00100968">
            <w:pPr>
              <w:pStyle w:val="Normal6a"/>
            </w:pPr>
            <w:r w:rsidRPr="00EA56B3">
              <w:t>2.</w:t>
            </w:r>
            <w:r w:rsidRPr="00EA56B3">
              <w:tab/>
              <w:t>L-evalwazzjoni għandha tindirizza l-ħtieġa possibbli li jiġi mmodifikat il-mandat tal-Aġenzija, u l-implikazzjonijiet finanzjarji ta’ kwalunkwe modifika bħal din.</w:t>
            </w:r>
          </w:p>
        </w:tc>
        <w:tc>
          <w:tcPr>
            <w:tcW w:w="4876" w:type="dxa"/>
            <w:tcBorders>
              <w:top w:val="nil"/>
              <w:left w:val="nil"/>
              <w:bottom w:val="nil"/>
              <w:right w:val="nil"/>
            </w:tcBorders>
          </w:tcPr>
          <w:p w14:paraId="13E0DC65" w14:textId="77777777" w:rsidR="00BE4765" w:rsidRPr="00EA56B3" w:rsidRDefault="00BE4765" w:rsidP="00100968">
            <w:pPr>
              <w:pStyle w:val="Normal6a"/>
            </w:pPr>
            <w:r w:rsidRPr="00EA56B3">
              <w:t>2.</w:t>
            </w:r>
            <w:r w:rsidRPr="00EA56B3">
              <w:tab/>
              <w:t xml:space="preserve">L-evalwazzjoni għandha tindirizza l-ħtieġa possibbli li jiġi mmodifikat il-mandat tal-Aġenzija, u l-implikazzjonijiet finanzjarji ta’ kwalunkwe modifika bħal din. </w:t>
            </w:r>
            <w:r w:rsidRPr="00EA56B3">
              <w:rPr>
                <w:b/>
                <w:i/>
              </w:rPr>
              <w:t>Il-valutazzjoni għandha tinkludi l-funzjonament tal-Kumitati u tal-Forum u l-ħtieġa possibbli li jiġu mmodifikati r-regoli tagħhom għas-sħubija jew il-funzjonament tagħhom.</w:t>
            </w:r>
          </w:p>
        </w:tc>
      </w:tr>
    </w:tbl>
    <w:p w14:paraId="5BA9F23A" w14:textId="77777777" w:rsidR="00BE4765" w:rsidRPr="00EA56B3" w:rsidRDefault="00BE4765" w:rsidP="00BE4765">
      <w:pPr>
        <w:pStyle w:val="AmOrLang"/>
      </w:pPr>
      <w:r w:rsidRPr="00EA56B3">
        <w:t xml:space="preserve">Or. </w:t>
      </w:r>
      <w:r w:rsidRPr="00EA56B3">
        <w:rPr>
          <w:rStyle w:val="HideTWBExt"/>
          <w:color w:val="auto"/>
        </w:rPr>
        <w:t>&lt;Original&gt;</w:t>
      </w:r>
      <w:r w:rsidRPr="00EA56B3">
        <w:rPr>
          <w:rStyle w:val="HideTWBInt"/>
          <w:color w:val="auto"/>
        </w:rPr>
        <w:t>{EN}</w:t>
      </w:r>
      <w:r w:rsidRPr="00EA56B3">
        <w:t>en</w:t>
      </w:r>
      <w:r w:rsidRPr="00EA56B3">
        <w:rPr>
          <w:rStyle w:val="HideTWBExt"/>
          <w:color w:val="auto"/>
        </w:rPr>
        <w:t>&lt;/Original&gt;</w:t>
      </w:r>
    </w:p>
    <w:p w14:paraId="21BE7D3B" w14:textId="77777777" w:rsidR="00BE4765" w:rsidRPr="00EA56B3" w:rsidRDefault="00BE4765" w:rsidP="00BE4765">
      <w:r w:rsidRPr="00EA56B3">
        <w:rPr>
          <w:rStyle w:val="HideTWBExt"/>
          <w:color w:val="auto"/>
        </w:rPr>
        <w:t>&lt;/Amend&gt;&lt;/RepeatBlock-Amend&gt;</w:t>
      </w:r>
    </w:p>
    <w:p w14:paraId="23D6F1F7" w14:textId="77777777" w:rsidR="004718B8" w:rsidRPr="00EA56B3" w:rsidRDefault="004718B8" w:rsidP="00BE4765"/>
    <w:sectPr w:rsidR="004718B8" w:rsidRPr="00EA56B3" w:rsidSect="00390D4C">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0EEF7" w14:textId="77777777" w:rsidR="003254FF" w:rsidRPr="00EA56B3" w:rsidRDefault="00BE4765">
      <w:r w:rsidRPr="00EA56B3">
        <w:separator/>
      </w:r>
    </w:p>
  </w:endnote>
  <w:endnote w:type="continuationSeparator" w:id="0">
    <w:p w14:paraId="3EB5203C" w14:textId="77777777" w:rsidR="003254FF" w:rsidRPr="00EA56B3" w:rsidRDefault="00BE4765">
      <w:r w:rsidRPr="00EA56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370C3" w14:textId="44A825E4" w:rsidR="00390D4C" w:rsidRPr="00EA56B3" w:rsidRDefault="00390D4C" w:rsidP="00390D4C">
    <w:pPr>
      <w:pStyle w:val="EPFooter"/>
    </w:pPr>
    <w:r w:rsidRPr="00EA56B3">
      <w:t>PE</w:t>
    </w:r>
    <w:r w:rsidRPr="00EA56B3">
      <w:rPr>
        <w:rStyle w:val="HideTWBExt"/>
      </w:rPr>
      <w:t>&lt;NoPE&gt;</w:t>
    </w:r>
    <w:r w:rsidRPr="00EA56B3">
      <w:t>784.247</w:t>
    </w:r>
    <w:r w:rsidRPr="00EA56B3">
      <w:rPr>
        <w:rStyle w:val="HideTWBExt"/>
      </w:rPr>
      <w:t>&lt;/NoPE&gt;&lt;Version&gt;</w:t>
    </w:r>
    <w:r w:rsidRPr="00EA56B3">
      <w:t>v01-00</w:t>
    </w:r>
    <w:r w:rsidRPr="00EA56B3">
      <w:rPr>
        <w:rStyle w:val="HideTWBExt"/>
      </w:rPr>
      <w:t>&lt;/Version&gt;</w:t>
    </w:r>
    <w:r w:rsidRPr="00EA56B3">
      <w:tab/>
    </w:r>
    <w:r w:rsidRPr="00EA56B3">
      <w:fldChar w:fldCharType="begin"/>
    </w:r>
    <w:r w:rsidRPr="00EA56B3">
      <w:instrText xml:space="preserve"> PAGE  \* MERGEFORMAT </w:instrText>
    </w:r>
    <w:r w:rsidRPr="00EA56B3">
      <w:fldChar w:fldCharType="separate"/>
    </w:r>
    <w:r w:rsidRPr="00EA56B3">
      <w:rPr>
        <w:noProof/>
      </w:rPr>
      <w:t>2</w:t>
    </w:r>
    <w:r w:rsidRPr="00EA56B3">
      <w:fldChar w:fldCharType="end"/>
    </w:r>
    <w:r w:rsidRPr="00EA56B3">
      <w:t>/</w:t>
    </w:r>
    <w:fldSimple w:instr=" NUMPAGES  \* MERGEFORMAT ">
      <w:r w:rsidRPr="00EA56B3">
        <w:rPr>
          <w:noProof/>
        </w:rPr>
        <w:t>114</w:t>
      </w:r>
    </w:fldSimple>
    <w:r w:rsidRPr="00EA56B3">
      <w:tab/>
    </w:r>
    <w:r w:rsidRPr="00EA56B3">
      <w:rPr>
        <w:rStyle w:val="HideTWBExt"/>
      </w:rPr>
      <w:t>&lt;PathFdR&gt;</w:t>
    </w:r>
    <w:r w:rsidR="00EA56B3" w:rsidRPr="00EA56B3">
      <w:t>AM\1336636MT.docx</w:t>
    </w:r>
    <w:r w:rsidRPr="00EA56B3">
      <w:rPr>
        <w:rStyle w:val="HideTWBExt"/>
      </w:rPr>
      <w:t>&lt;/PathFdR&gt;</w:t>
    </w:r>
  </w:p>
  <w:p w14:paraId="3B5D596B" w14:textId="30DE2340" w:rsidR="004718B8" w:rsidRPr="00EA56B3" w:rsidRDefault="00390D4C" w:rsidP="00390D4C">
    <w:pPr>
      <w:pStyle w:val="EPFooter2"/>
    </w:pPr>
    <w:r w:rsidRPr="00EA56B3">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28E1" w14:textId="1ACD2272" w:rsidR="00390D4C" w:rsidRPr="00EA56B3" w:rsidRDefault="00390D4C" w:rsidP="00390D4C">
    <w:pPr>
      <w:pStyle w:val="EPFooter"/>
    </w:pPr>
    <w:r w:rsidRPr="00EA56B3">
      <w:rPr>
        <w:rStyle w:val="HideTWBExt"/>
      </w:rPr>
      <w:t>&lt;PathFdR&gt;</w:t>
    </w:r>
    <w:r w:rsidR="00EA56B3" w:rsidRPr="00EA56B3">
      <w:t>AM\1336636MT.docx</w:t>
    </w:r>
    <w:r w:rsidRPr="00EA56B3">
      <w:rPr>
        <w:rStyle w:val="HideTWBExt"/>
      </w:rPr>
      <w:t>&lt;/PathFdR&gt;</w:t>
    </w:r>
    <w:r w:rsidRPr="00EA56B3">
      <w:tab/>
    </w:r>
    <w:r w:rsidRPr="00EA56B3">
      <w:fldChar w:fldCharType="begin"/>
    </w:r>
    <w:r w:rsidRPr="00EA56B3">
      <w:instrText xml:space="preserve"> PAGE  \* MERGEFORMAT </w:instrText>
    </w:r>
    <w:r w:rsidRPr="00EA56B3">
      <w:fldChar w:fldCharType="separate"/>
    </w:r>
    <w:r w:rsidRPr="00EA56B3">
      <w:rPr>
        <w:noProof/>
      </w:rPr>
      <w:t>3</w:t>
    </w:r>
    <w:r w:rsidRPr="00EA56B3">
      <w:fldChar w:fldCharType="end"/>
    </w:r>
    <w:r w:rsidRPr="00EA56B3">
      <w:t>/</w:t>
    </w:r>
    <w:fldSimple w:instr=" NUMPAGES  \* MERGEFORMAT ">
      <w:r w:rsidRPr="00EA56B3">
        <w:rPr>
          <w:noProof/>
        </w:rPr>
        <w:t>114</w:t>
      </w:r>
    </w:fldSimple>
    <w:r w:rsidRPr="00EA56B3">
      <w:tab/>
      <w:t>PE</w:t>
    </w:r>
    <w:r w:rsidRPr="00EA56B3">
      <w:rPr>
        <w:rStyle w:val="HideTWBExt"/>
      </w:rPr>
      <w:t>&lt;NoPE&gt;</w:t>
    </w:r>
    <w:r w:rsidRPr="00EA56B3">
      <w:t>784.247</w:t>
    </w:r>
    <w:r w:rsidRPr="00EA56B3">
      <w:rPr>
        <w:rStyle w:val="HideTWBExt"/>
      </w:rPr>
      <w:t>&lt;/NoPE&gt;&lt;Version&gt;</w:t>
    </w:r>
    <w:r w:rsidRPr="00EA56B3">
      <w:t>v01-00</w:t>
    </w:r>
    <w:r w:rsidRPr="00EA56B3">
      <w:rPr>
        <w:rStyle w:val="HideTWBExt"/>
      </w:rPr>
      <w:t>&lt;/Version&gt;</w:t>
    </w:r>
  </w:p>
  <w:p w14:paraId="575270F4" w14:textId="3C1D3542" w:rsidR="004718B8" w:rsidRPr="00EA56B3" w:rsidRDefault="00390D4C" w:rsidP="00390D4C">
    <w:pPr>
      <w:pStyle w:val="EPFooter2"/>
    </w:pPr>
    <w:r w:rsidRPr="00EA56B3">
      <w:tab/>
    </w:r>
    <w:r w:rsidRPr="00EA56B3">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C6724" w14:textId="3BC64E69" w:rsidR="00390D4C" w:rsidRPr="00EA56B3" w:rsidRDefault="00390D4C" w:rsidP="00390D4C">
    <w:pPr>
      <w:pStyle w:val="EPFooter"/>
    </w:pPr>
    <w:r w:rsidRPr="00EA56B3">
      <w:rPr>
        <w:rStyle w:val="HideTWBExt"/>
      </w:rPr>
      <w:t>&lt;PathFdR&gt;</w:t>
    </w:r>
    <w:r w:rsidR="00EA56B3" w:rsidRPr="00EA56B3">
      <w:t>AM\1336636MT.docx</w:t>
    </w:r>
    <w:r w:rsidRPr="00EA56B3">
      <w:rPr>
        <w:rStyle w:val="HideTWBExt"/>
      </w:rPr>
      <w:t>&lt;/PathFdR&gt;</w:t>
    </w:r>
    <w:r w:rsidRPr="00EA56B3">
      <w:tab/>
    </w:r>
    <w:r w:rsidRPr="00EA56B3">
      <w:tab/>
      <w:t>PE</w:t>
    </w:r>
    <w:r w:rsidRPr="00EA56B3">
      <w:rPr>
        <w:rStyle w:val="HideTWBExt"/>
      </w:rPr>
      <w:t>&lt;NoPE&gt;</w:t>
    </w:r>
    <w:r w:rsidRPr="00EA56B3">
      <w:t>784.247</w:t>
    </w:r>
    <w:r w:rsidRPr="00EA56B3">
      <w:rPr>
        <w:rStyle w:val="HideTWBExt"/>
      </w:rPr>
      <w:t>&lt;/NoPE&gt;&lt;Version&gt;</w:t>
    </w:r>
    <w:r w:rsidRPr="00EA56B3">
      <w:t>v01-00</w:t>
    </w:r>
    <w:r w:rsidRPr="00EA56B3">
      <w:rPr>
        <w:rStyle w:val="HideTWBExt"/>
      </w:rPr>
      <w:t>&lt;/Version&gt;</w:t>
    </w:r>
  </w:p>
  <w:p w14:paraId="2301F0B8" w14:textId="15F2EA57" w:rsidR="004718B8" w:rsidRPr="00EA56B3" w:rsidRDefault="00390D4C" w:rsidP="00390D4C">
    <w:pPr>
      <w:pStyle w:val="EPFooter2"/>
    </w:pPr>
    <w:r w:rsidRPr="00EA56B3">
      <w:t>MT</w:t>
    </w:r>
    <w:r w:rsidRPr="00EA56B3">
      <w:tab/>
    </w:r>
    <w:r w:rsidRPr="00EA56B3">
      <w:rPr>
        <w:b w:val="0"/>
        <w:i/>
        <w:color w:val="C0C0C0"/>
        <w:sz w:val="22"/>
      </w:rPr>
      <w:t>Magħquda fid-diversità</w:t>
    </w:r>
    <w:r w:rsidRPr="00EA56B3">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8E1E2" w14:textId="77777777" w:rsidR="003254FF" w:rsidRPr="00EA56B3" w:rsidRDefault="00BE4765">
      <w:r w:rsidRPr="00EA56B3">
        <w:separator/>
      </w:r>
    </w:p>
  </w:footnote>
  <w:footnote w:type="continuationSeparator" w:id="0">
    <w:p w14:paraId="7D762282" w14:textId="77777777" w:rsidR="003254FF" w:rsidRPr="00EA56B3" w:rsidRDefault="00BE4765">
      <w:r w:rsidRPr="00EA56B3">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MT"/>
    <w:docVar w:name="TXTLANGUEMIN" w:val="mt"/>
    <w:docVar w:name="TXTNRPE" w:val="784.247"/>
    <w:docVar w:name="TXTPEorAP" w:val="PE"/>
    <w:docVar w:name="TXTROUTE" w:val="AM\1336636MT.docx"/>
    <w:docVar w:name="TXTVERSION" w:val="01-00"/>
  </w:docVars>
  <w:rsids>
    <w:rsidRoot w:val="00A77B3E"/>
    <w:rsid w:val="00120EE5"/>
    <w:rsid w:val="003254FF"/>
    <w:rsid w:val="00390D4C"/>
    <w:rsid w:val="004718B8"/>
    <w:rsid w:val="00A77B3E"/>
    <w:rsid w:val="00BB6664"/>
    <w:rsid w:val="00BE4765"/>
    <w:rsid w:val="00CA2A55"/>
    <w:rsid w:val="00D96032"/>
    <w:rsid w:val="00EA56B3"/>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A8C16F1"/>
  <w15:docId w15:val="{4E47F6E6-AF53-4FC8-835A-DBEA1723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BB6664"/>
    <w:pPr>
      <w:tabs>
        <w:tab w:val="center" w:pos="4513"/>
        <w:tab w:val="right" w:pos="9026"/>
      </w:tabs>
    </w:pPr>
  </w:style>
  <w:style w:type="character" w:customStyle="1" w:styleId="HeaderChar">
    <w:name w:val="Header Char"/>
    <w:basedOn w:val="DefaultParagraphFont"/>
    <w:link w:val="Header"/>
    <w:rsid w:val="00BB66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28067</Words>
  <Characters>206298</Characters>
  <Application>Microsoft Office Word</Application>
  <DocSecurity>0</DocSecurity>
  <Lines>7367</Lines>
  <Paragraphs>2466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2026-02-17T08:57:00Z</dcterms:created>
  <dcterms:modified xsi:type="dcterms:W3CDTF">2026-02-17T08:57:00Z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1336636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365311</vt:lpwstr>
  </property>
  <property fmtid="{D5CDD505-2E9C-101B-9397-08002B2CF9AE}" pid="7" name="dmxml.render.traceId">
    <vt:lpwstr>6984c957ce9bb572b7aebdb8dc24dfa6</vt:lpwstr>
  </property>
  <property fmtid="{D5CDD505-2E9C-101B-9397-08002B2CF9AE}" pid="8" name="FooterPath">
    <vt:lpwstr>AM\1336636MT.docx</vt:lpwstr>
  </property>
  <property fmtid="{D5CDD505-2E9C-101B-9397-08002B2CF9AE}" pid="9" name="PE Number">
    <vt:lpwstr>784.247</vt:lpwstr>
  </property>
  <property fmtid="{D5CDD505-2E9C-101B-9397-08002B2CF9AE}" pid="10" name="UID">
    <vt:lpwstr>eu.europa.europarl-DIN1-2026-0000024311_02.00-xm-01.00_text-xml</vt:lpwstr>
  </property>
  <property fmtid="{D5CDD505-2E9C-101B-9397-08002B2CF9AE}" pid="11" name="LastEdited with">
    <vt:lpwstr>10.2.1 Build [20260110]</vt:lpwstr>
  </property>
</Properties>
</file>