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87F32" w:rsidRPr="00681F8A" w14:paraId="50249C82" w14:textId="77777777">
        <w:trPr>
          <w:trHeight w:hRule="exact" w:val="1417"/>
          <w:jc w:val="center"/>
        </w:trPr>
        <w:tc>
          <w:tcPr>
            <w:tcW w:w="6804" w:type="dxa"/>
            <w:tcBorders>
              <w:top w:val="nil"/>
              <w:left w:val="nil"/>
              <w:bottom w:val="nil"/>
              <w:right w:val="nil"/>
            </w:tcBorders>
            <w:vAlign w:val="center"/>
          </w:tcPr>
          <w:p w14:paraId="3C3AF6B6" w14:textId="77777777" w:rsidR="00455D2C" w:rsidRPr="00681F8A" w:rsidRDefault="00DA6365">
            <w:pPr>
              <w:pStyle w:val="EPName"/>
            </w:pPr>
            <w:r w:rsidRPr="00681F8A">
              <w:t>Europa-Parlamentet</w:t>
            </w:r>
          </w:p>
          <w:p w14:paraId="3D17896C" w14:textId="77777777" w:rsidR="00455D2C" w:rsidRPr="00681F8A" w:rsidRDefault="00DA6365">
            <w:pPr>
              <w:pStyle w:val="EPTerm"/>
            </w:pPr>
            <w:r w:rsidRPr="00681F8A">
              <w:t>2024-2029</w:t>
            </w:r>
          </w:p>
        </w:tc>
        <w:tc>
          <w:tcPr>
            <w:tcW w:w="2268" w:type="dxa"/>
            <w:tcBorders>
              <w:top w:val="nil"/>
              <w:left w:val="nil"/>
              <w:bottom w:val="nil"/>
              <w:right w:val="nil"/>
            </w:tcBorders>
          </w:tcPr>
          <w:p w14:paraId="4AFFBDE3" w14:textId="77777777" w:rsidR="00455D2C" w:rsidRPr="00681F8A" w:rsidRDefault="00681F8A">
            <w:pPr>
              <w:pStyle w:val="EPLogo"/>
            </w:pPr>
            <w:r w:rsidRPr="00681F8A">
              <w:pict w14:anchorId="740F8E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7950869" w14:textId="77777777" w:rsidR="00455D2C" w:rsidRPr="00681F8A" w:rsidRDefault="00DA6365">
      <w:pPr>
        <w:pStyle w:val="LineTop"/>
      </w:pPr>
      <w:r w:rsidRPr="00681F8A">
        <w:t xml:space="preserve"> </w:t>
      </w:r>
    </w:p>
    <w:p w14:paraId="1B706E2D" w14:textId="77777777" w:rsidR="00455D2C" w:rsidRPr="00681F8A" w:rsidRDefault="00DA6365">
      <w:pPr>
        <w:pStyle w:val="EPBody"/>
      </w:pPr>
      <w:r w:rsidRPr="00681F8A">
        <w:rPr>
          <w:rStyle w:val="HideTWBExt"/>
          <w:color w:val="auto"/>
        </w:rPr>
        <w:t>&lt;Commission&gt;</w:t>
      </w:r>
      <w:r w:rsidRPr="00681F8A">
        <w:rPr>
          <w:rStyle w:val="HideTWBInt"/>
          <w:color w:val="auto"/>
        </w:rPr>
        <w:t>{EUDS}</w:t>
      </w:r>
      <w:r w:rsidRPr="00681F8A">
        <w:t>Det Særlige Udvalg om Det Europæiske Demokratiskjold</w:t>
      </w:r>
      <w:r w:rsidRPr="00681F8A">
        <w:rPr>
          <w:rStyle w:val="HideTWBExt"/>
          <w:color w:val="auto"/>
        </w:rPr>
        <w:t>&lt;/Commission&gt;</w:t>
      </w:r>
    </w:p>
    <w:p w14:paraId="433F7982" w14:textId="77777777" w:rsidR="00455D2C" w:rsidRPr="00681F8A" w:rsidRDefault="00DA6365">
      <w:pPr>
        <w:pStyle w:val="LineBottom"/>
      </w:pPr>
      <w:r w:rsidRPr="00681F8A">
        <w:t xml:space="preserve"> </w:t>
      </w:r>
    </w:p>
    <w:p w14:paraId="75253CCD" w14:textId="77777777" w:rsidR="00455D2C" w:rsidRPr="00681F8A" w:rsidRDefault="00DA6365">
      <w:pPr>
        <w:pStyle w:val="CoverReference"/>
      </w:pPr>
      <w:r w:rsidRPr="00681F8A">
        <w:rPr>
          <w:rStyle w:val="HideTWBExt"/>
          <w:color w:val="auto"/>
        </w:rPr>
        <w:t>&lt;RefProc&gt;</w:t>
      </w:r>
      <w:r w:rsidRPr="00681F8A">
        <w:t>2025/2069</w:t>
      </w:r>
      <w:r w:rsidRPr="00681F8A">
        <w:rPr>
          <w:rStyle w:val="HideTWBExt"/>
          <w:color w:val="auto"/>
        </w:rPr>
        <w:t>&lt;/RefProc&gt;&lt;RefTypeProc&gt;</w:t>
      </w:r>
      <w:r w:rsidRPr="00681F8A">
        <w:t>(INI)</w:t>
      </w:r>
      <w:r w:rsidRPr="00681F8A">
        <w:rPr>
          <w:rStyle w:val="HideTWBExt"/>
          <w:color w:val="auto"/>
        </w:rPr>
        <w:t>&lt;/RefTypeProc&gt;</w:t>
      </w:r>
    </w:p>
    <w:p w14:paraId="309A76BD" w14:textId="77777777" w:rsidR="00455D2C" w:rsidRPr="00681F8A" w:rsidRDefault="00DA6365">
      <w:pPr>
        <w:pStyle w:val="CoverDate"/>
      </w:pPr>
      <w:r w:rsidRPr="00681F8A">
        <w:rPr>
          <w:rStyle w:val="HideTWBExt"/>
          <w:color w:val="auto"/>
        </w:rPr>
        <w:t>&lt;Date&gt;</w:t>
      </w:r>
      <w:r w:rsidRPr="00681F8A">
        <w:rPr>
          <w:rStyle w:val="HideTWBInt"/>
          <w:color w:val="auto"/>
        </w:rPr>
        <w:t>{12/02/2026}</w:t>
      </w:r>
      <w:r w:rsidRPr="00681F8A">
        <w:t>12.2.2026</w:t>
      </w:r>
      <w:r w:rsidRPr="00681F8A">
        <w:rPr>
          <w:rStyle w:val="HideTWBExt"/>
          <w:color w:val="auto"/>
        </w:rPr>
        <w:t>&lt;/Date&gt;</w:t>
      </w:r>
    </w:p>
    <w:p w14:paraId="30CA0AA6" w14:textId="77777777" w:rsidR="00455D2C" w:rsidRPr="00681F8A" w:rsidRDefault="00DA6365">
      <w:pPr>
        <w:pStyle w:val="CoverDocType"/>
      </w:pPr>
      <w:r w:rsidRPr="00681F8A">
        <w:rPr>
          <w:rStyle w:val="HideTWBExt"/>
          <w:color w:val="auto"/>
        </w:rPr>
        <w:t>&lt;TypeAM&gt;</w:t>
      </w:r>
      <w:r w:rsidRPr="00681F8A">
        <w:t>ÆNDRINGSFORSLAG</w:t>
      </w:r>
      <w:r w:rsidRPr="00681F8A">
        <w:rPr>
          <w:rStyle w:val="HideTWBExt"/>
          <w:color w:val="auto"/>
        </w:rPr>
        <w:t>&lt;/TypeAM&gt;</w:t>
      </w:r>
    </w:p>
    <w:p w14:paraId="520761EA" w14:textId="77777777" w:rsidR="00455D2C" w:rsidRPr="00681F8A" w:rsidRDefault="00DA6365">
      <w:pPr>
        <w:pStyle w:val="CoverDocType24a"/>
      </w:pPr>
      <w:r w:rsidRPr="00681F8A">
        <w:rPr>
          <w:rStyle w:val="HideTWBExt"/>
          <w:color w:val="auto"/>
        </w:rPr>
        <w:t>&lt;RangeAM&gt;</w:t>
      </w:r>
      <w:r w:rsidRPr="00681F8A">
        <w:t>1106 - 1406</w:t>
      </w:r>
      <w:r w:rsidRPr="00681F8A">
        <w:rPr>
          <w:rStyle w:val="HideTWBExt"/>
          <w:color w:val="auto"/>
        </w:rPr>
        <w:t>&lt;/RangeAM&gt;</w:t>
      </w:r>
    </w:p>
    <w:p w14:paraId="00441F29" w14:textId="77777777" w:rsidR="00455D2C" w:rsidRPr="00681F8A" w:rsidRDefault="00DA6365">
      <w:pPr>
        <w:pStyle w:val="CoverBold"/>
      </w:pPr>
      <w:r w:rsidRPr="00681F8A">
        <w:rPr>
          <w:rStyle w:val="HideTWBExt"/>
          <w:color w:val="auto"/>
        </w:rPr>
        <w:t>&lt;TitreType&gt;</w:t>
      </w:r>
      <w:r w:rsidRPr="00681F8A">
        <w:t>Udkast til betænkning</w:t>
      </w:r>
      <w:r w:rsidRPr="00681F8A">
        <w:rPr>
          <w:rStyle w:val="HideTWBExt"/>
          <w:color w:val="auto"/>
        </w:rPr>
        <w:t>&lt;/TitreType&gt;</w:t>
      </w:r>
    </w:p>
    <w:p w14:paraId="506C1081" w14:textId="77777777" w:rsidR="00455D2C" w:rsidRPr="00681F8A" w:rsidRDefault="00DA6365">
      <w:pPr>
        <w:pStyle w:val="CoverBold"/>
      </w:pPr>
      <w:r w:rsidRPr="00681F8A">
        <w:rPr>
          <w:rStyle w:val="HideTWBExt"/>
          <w:color w:val="auto"/>
        </w:rPr>
        <w:t>&lt;Rapporteur&gt;</w:t>
      </w:r>
      <w:r w:rsidRPr="00681F8A">
        <w:t>Tomas Tobé</w:t>
      </w:r>
      <w:r w:rsidRPr="00681F8A">
        <w:rPr>
          <w:rStyle w:val="HideTWBExt"/>
          <w:color w:val="auto"/>
        </w:rPr>
        <w:t>&lt;/Rapporteur&gt;</w:t>
      </w:r>
    </w:p>
    <w:p w14:paraId="5CC20FF0" w14:textId="77777777" w:rsidR="00455D2C" w:rsidRPr="00681F8A" w:rsidRDefault="00DA6365">
      <w:pPr>
        <w:pStyle w:val="CoverNormal24a"/>
      </w:pPr>
      <w:r w:rsidRPr="00681F8A">
        <w:rPr>
          <w:rStyle w:val="HideTWBExt"/>
          <w:color w:val="auto"/>
        </w:rPr>
        <w:t>&lt;DocRefPE&gt;</w:t>
      </w:r>
      <w:r w:rsidRPr="00681F8A">
        <w:t>(PE775.431v01-00)</w:t>
      </w:r>
      <w:r w:rsidRPr="00681F8A">
        <w:rPr>
          <w:rStyle w:val="HideTWBExt"/>
          <w:color w:val="auto"/>
        </w:rPr>
        <w:t>&lt;/DocRefPE&gt;</w:t>
      </w:r>
    </w:p>
    <w:p w14:paraId="1BEA41B5" w14:textId="77777777" w:rsidR="00455D2C" w:rsidRPr="00681F8A" w:rsidRDefault="00DA6365">
      <w:pPr>
        <w:pStyle w:val="CoverNormal"/>
      </w:pPr>
      <w:r w:rsidRPr="00681F8A">
        <w:rPr>
          <w:rStyle w:val="HideTWBExt"/>
          <w:color w:val="auto"/>
        </w:rPr>
        <w:t>&lt;Titre&gt;</w:t>
      </w:r>
      <w:r w:rsidRPr="00681F8A">
        <w:t>om resultater og henstillinger fra Det Særlige Udvalg om Det Europæiske Demokratiskjold</w:t>
      </w:r>
      <w:r w:rsidRPr="00681F8A">
        <w:rPr>
          <w:rStyle w:val="HideTWBExt"/>
          <w:color w:val="auto"/>
        </w:rPr>
        <w:t>&lt;/Titre&gt;</w:t>
      </w:r>
    </w:p>
    <w:p w14:paraId="04E7763A" w14:textId="77777777" w:rsidR="00455D2C" w:rsidRPr="00681F8A" w:rsidRDefault="00DA6365">
      <w:pPr>
        <w:pStyle w:val="CoverNormal24a"/>
      </w:pPr>
      <w:r w:rsidRPr="00681F8A">
        <w:rPr>
          <w:rStyle w:val="HideTWBExt"/>
          <w:color w:val="auto"/>
        </w:rPr>
        <w:t>&lt;DocRef&gt;</w:t>
      </w:r>
      <w:r w:rsidRPr="00681F8A">
        <w:t>(2025/2069(INI))</w:t>
      </w:r>
      <w:r w:rsidRPr="00681F8A">
        <w:rPr>
          <w:rStyle w:val="HideTWBExt"/>
          <w:color w:val="auto"/>
        </w:rPr>
        <w:t>&lt;/DocRef&gt;</w:t>
      </w:r>
    </w:p>
    <w:p w14:paraId="3EAF4EC3" w14:textId="77777777" w:rsidR="00455D2C" w:rsidRPr="00681F8A" w:rsidRDefault="00DA6365">
      <w:r w:rsidRPr="00681F8A">
        <w:br w:type="page"/>
      </w:r>
      <w:r w:rsidRPr="00681F8A">
        <w:lastRenderedPageBreak/>
        <w:t>AM_Com_NonLegReport</w:t>
      </w:r>
    </w:p>
    <w:p w14:paraId="74A08E31" w14:textId="1FB2447B" w:rsidR="00F37EDE" w:rsidRPr="00681F8A" w:rsidRDefault="00DA6365" w:rsidP="00F37EDE">
      <w:pPr>
        <w:pStyle w:val="AmNumberTabs"/>
      </w:pPr>
      <w:r w:rsidRPr="00681F8A">
        <w:br w:type="page"/>
      </w:r>
      <w:r w:rsidR="00F37EDE" w:rsidRPr="00681F8A">
        <w:rPr>
          <w:rStyle w:val="HideTWBExt"/>
          <w:b w:val="0"/>
          <w:color w:val="auto"/>
        </w:rPr>
        <w:lastRenderedPageBreak/>
        <w:t>&lt;RepeatBlock-Amend&gt;</w:t>
      </w:r>
      <w:r w:rsidR="00F37EDE" w:rsidRPr="00681F8A">
        <w:rPr>
          <w:rStyle w:val="HideTWBExt"/>
          <w:color w:val="auto"/>
        </w:rPr>
        <w:t>&lt;Amend&gt;</w:t>
      </w:r>
      <w:r w:rsidR="00F37EDE" w:rsidRPr="00681F8A">
        <w:t>Ændringsforslag</w:t>
      </w:r>
      <w:r w:rsidR="00F37EDE" w:rsidRPr="00681F8A">
        <w:tab/>
      </w:r>
      <w:r w:rsidR="00F37EDE" w:rsidRPr="00681F8A">
        <w:tab/>
      </w:r>
      <w:r w:rsidR="00F37EDE" w:rsidRPr="00681F8A">
        <w:rPr>
          <w:rStyle w:val="HideTWBExt"/>
          <w:color w:val="auto"/>
        </w:rPr>
        <w:t>&lt;NumAm&gt;</w:t>
      </w:r>
      <w:r w:rsidR="00F37EDE" w:rsidRPr="00681F8A">
        <w:t>1106</w:t>
      </w:r>
      <w:r w:rsidR="00F37EDE" w:rsidRPr="00681F8A">
        <w:rPr>
          <w:rStyle w:val="HideTWBExt"/>
          <w:color w:val="auto"/>
        </w:rPr>
        <w:t>&lt;/NumAm&gt;</w:t>
      </w:r>
    </w:p>
    <w:p w14:paraId="4E7BD128"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w:t>
      </w:r>
      <w:r w:rsidRPr="00681F8A">
        <w:rPr>
          <w:rStyle w:val="HideTWBExt"/>
          <w:b w:val="0"/>
          <w:color w:val="auto"/>
        </w:rPr>
        <w:t>&lt;/Members&gt;</w:t>
      </w:r>
    </w:p>
    <w:p w14:paraId="7F13BFF9" w14:textId="77777777" w:rsidR="00F37EDE" w:rsidRPr="00681F8A" w:rsidRDefault="00F37EDE" w:rsidP="00F37EDE">
      <w:pPr>
        <w:pStyle w:val="NormalBold"/>
      </w:pPr>
      <w:r w:rsidRPr="00681F8A">
        <w:rPr>
          <w:rStyle w:val="HideTWBExt"/>
          <w:b w:val="0"/>
          <w:color w:val="auto"/>
        </w:rPr>
        <w:t>&lt;/RepeatBlock-By&gt;</w:t>
      </w:r>
    </w:p>
    <w:p w14:paraId="33B8A87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E24DF7C" w14:textId="77777777" w:rsidR="00F37EDE" w:rsidRPr="00681F8A" w:rsidRDefault="00F37EDE" w:rsidP="00F37EDE">
      <w:pPr>
        <w:pStyle w:val="NormalBold"/>
      </w:pPr>
      <w:r w:rsidRPr="00681F8A">
        <w:rPr>
          <w:rStyle w:val="HideTWBExt"/>
          <w:color w:val="auto"/>
        </w:rPr>
        <w:t>&lt;Article&gt;</w:t>
      </w:r>
      <w:r w:rsidRPr="00681F8A">
        <w:t>Punkt 29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691EB79" w14:textId="77777777" w:rsidTr="00B12D70">
        <w:trPr>
          <w:trHeight w:hRule="exact" w:val="240"/>
          <w:jc w:val="center"/>
        </w:trPr>
        <w:tc>
          <w:tcPr>
            <w:tcW w:w="9752" w:type="dxa"/>
            <w:gridSpan w:val="2"/>
            <w:tcBorders>
              <w:top w:val="nil"/>
              <w:left w:val="nil"/>
              <w:bottom w:val="nil"/>
              <w:right w:val="nil"/>
            </w:tcBorders>
          </w:tcPr>
          <w:p w14:paraId="779E7F98" w14:textId="77777777" w:rsidR="00F37EDE" w:rsidRPr="00681F8A" w:rsidRDefault="00F37EDE" w:rsidP="00B12D70"/>
        </w:tc>
      </w:tr>
      <w:tr w:rsidR="00387F32" w:rsidRPr="00681F8A" w14:paraId="29A1FC71" w14:textId="77777777" w:rsidTr="00B12D70">
        <w:trPr>
          <w:trHeight w:val="240"/>
          <w:jc w:val="center"/>
        </w:trPr>
        <w:tc>
          <w:tcPr>
            <w:tcW w:w="4876" w:type="dxa"/>
            <w:tcBorders>
              <w:top w:val="nil"/>
              <w:left w:val="nil"/>
              <w:bottom w:val="nil"/>
              <w:right w:val="nil"/>
            </w:tcBorders>
          </w:tcPr>
          <w:p w14:paraId="7703412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2E80203" w14:textId="77777777" w:rsidR="00F37EDE" w:rsidRPr="00681F8A" w:rsidRDefault="00F37EDE" w:rsidP="00B12D70">
            <w:pPr>
              <w:pStyle w:val="AmColumnHeading"/>
            </w:pPr>
            <w:r w:rsidRPr="00681F8A">
              <w:t>Ændringsforslag</w:t>
            </w:r>
          </w:p>
        </w:tc>
      </w:tr>
      <w:tr w:rsidR="00387F32" w:rsidRPr="00681F8A" w14:paraId="4C2F71DC" w14:textId="77777777" w:rsidTr="00B12D70">
        <w:trPr>
          <w:jc w:val="center"/>
        </w:trPr>
        <w:tc>
          <w:tcPr>
            <w:tcW w:w="4876" w:type="dxa"/>
            <w:tcBorders>
              <w:top w:val="nil"/>
              <w:left w:val="nil"/>
              <w:bottom w:val="nil"/>
              <w:right w:val="nil"/>
            </w:tcBorders>
          </w:tcPr>
          <w:p w14:paraId="465E3C3D" w14:textId="77777777" w:rsidR="00F37EDE" w:rsidRPr="00681F8A" w:rsidRDefault="00F37EDE" w:rsidP="00B12D70">
            <w:pPr>
              <w:pStyle w:val="Normal6a"/>
            </w:pPr>
            <w:r w:rsidRPr="00681F8A">
              <w:t>29.</w:t>
            </w:r>
            <w:r w:rsidRPr="00681F8A">
              <w:tab/>
              <w:t>understreger i forbindelse med medievirksomheder, der sælger abonnementer via apps, betydningen af fuld gennemførelse af forordningen om digitale markeder; bemærker i denne forbindelse Kommissionens afgørelse af 23. april 2025 om manglende overholdelse med hensyn til Apple og Meta; noterer sig Kommissionens undersøgelser af Googles potentielle overtrædelse af forordningen om digitale markeder med hensyn til at nedgradere medieforetagenders indhold i søgeresultaterne;</w:t>
            </w:r>
          </w:p>
        </w:tc>
        <w:tc>
          <w:tcPr>
            <w:tcW w:w="4876" w:type="dxa"/>
            <w:tcBorders>
              <w:top w:val="nil"/>
              <w:left w:val="nil"/>
              <w:bottom w:val="nil"/>
              <w:right w:val="nil"/>
            </w:tcBorders>
          </w:tcPr>
          <w:p w14:paraId="2839CB0D" w14:textId="332C9A36" w:rsidR="00F37EDE" w:rsidRPr="00681F8A" w:rsidRDefault="00F37EDE" w:rsidP="00B12D70">
            <w:pPr>
              <w:pStyle w:val="Normal6a"/>
            </w:pPr>
            <w:r w:rsidRPr="00681F8A">
              <w:t>29.</w:t>
            </w:r>
            <w:r w:rsidRPr="00681F8A">
              <w:tab/>
            </w:r>
            <w:r w:rsidRPr="00681F8A">
              <w:rPr>
                <w:b/>
                <w:i/>
              </w:rPr>
              <w:t xml:space="preserve">noterer sig den komplementære og i stigende grad strategiske rolle, som forordningen om digitale markeder spiller i styrkelsen af den strukturelle modstandsdygtighed, retfærdighed og </w:t>
            </w:r>
            <w:r w:rsidR="00BA761D" w:rsidRPr="00681F8A">
              <w:rPr>
                <w:b/>
                <w:i/>
              </w:rPr>
              <w:t>fri markedsadgang</w:t>
            </w:r>
            <w:r w:rsidRPr="00681F8A">
              <w:rPr>
                <w:b/>
                <w:i/>
              </w:rPr>
              <w:t xml:space="preserve"> i Unionens digitale miljø, idet den dermed indirekte, men væsentligt, understøtter målene for det europæiske demokratiskjold; fremhæver, at resultaterne af Kommissionens målrettede høringer i forbindelse med den første evaluering af forordningen om digitale markeder peger på vedvarende bekymringer vedrørende interoperabilitet, selvbegunstigelse, adgang til data, afhængighed af cloudtjenester og den voksende indflydelse fra tjenester baseret på kunstig intelligens samt på en bred enighed om, at forordningens faktiske effektivitet i sidste ende afhænger af robust, rettidig og gennemsigtig håndhævelse; understreger, at den igangværende evaluering udgør en central mulighed for at præcisere forpligtelser, afhjælpe gennemførelsesmangler og om nødvendigt tilpasse forordningens anvendelsesområde til den teknologiske udvikling med henblik på at reducere systemisk afhængighed, forhindre overdreven koncentration af digital magt og bidrage til et mere pluralistisk, konkurrencedygtigt og demokratisk modstandsdygtigt digitalt økosystem i Unionen;</w:t>
            </w:r>
            <w:r w:rsidRPr="00681F8A">
              <w:t xml:space="preserve"> understreger i forbindelse med medievirksomheder, der sælger abonnementer via apps, betydningen af fuld gennemførelse af forordningen om digitale markeder; bemærker i denne </w:t>
            </w:r>
            <w:r w:rsidRPr="00681F8A">
              <w:lastRenderedPageBreak/>
              <w:t>forbindelse Kommissionens afgørelse af 23. april 2025 om manglende overholdelse med hensyn til Apple og Meta; noterer sig Kommissionens undersøgelser af Googles potentielle overtrædelse af forordningen om digitale markeder med hensyn til at nedgradere medieforetagenders indhold i søgeresultaterne;</w:t>
            </w:r>
          </w:p>
        </w:tc>
      </w:tr>
    </w:tbl>
    <w:p w14:paraId="532FF158" w14:textId="77777777" w:rsidR="00F37EDE" w:rsidRPr="00681F8A" w:rsidRDefault="00F37EDE" w:rsidP="00F37EDE">
      <w:pPr>
        <w:pStyle w:val="AmOrLang"/>
      </w:pPr>
      <w:r w:rsidRPr="00681F8A">
        <w:lastRenderedPageBreak/>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14A9070" w14:textId="77777777" w:rsidR="00F37EDE" w:rsidRPr="00681F8A" w:rsidRDefault="00F37EDE" w:rsidP="00F37EDE">
      <w:r w:rsidRPr="00681F8A">
        <w:rPr>
          <w:rStyle w:val="HideTWBExt"/>
          <w:color w:val="auto"/>
        </w:rPr>
        <w:t>&lt;/Amend&gt;</w:t>
      </w:r>
    </w:p>
    <w:p w14:paraId="665BA5F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1107</w:t>
      </w:r>
      <w:r w:rsidRPr="00681F8A">
        <w:rPr>
          <w:rStyle w:val="HideTWBExt"/>
          <w:color w:val="auto"/>
        </w:rPr>
        <w:t>&lt;/NumAm&gt;</w:t>
      </w:r>
    </w:p>
    <w:p w14:paraId="64FC0EF6"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w:t>
      </w:r>
      <w:r w:rsidRPr="00681F8A">
        <w:rPr>
          <w:rStyle w:val="HideTWBExt"/>
          <w:b w:val="0"/>
          <w:color w:val="auto"/>
        </w:rPr>
        <w:t>&lt;/Members&gt;</w:t>
      </w:r>
    </w:p>
    <w:p w14:paraId="34D6DFB7" w14:textId="77777777" w:rsidR="00F37EDE" w:rsidRPr="00681F8A" w:rsidRDefault="00F37EDE" w:rsidP="00F37EDE">
      <w:pPr>
        <w:pStyle w:val="NormalBold"/>
      </w:pPr>
      <w:r w:rsidRPr="00681F8A">
        <w:rPr>
          <w:rStyle w:val="HideTWBExt"/>
          <w:b w:val="0"/>
          <w:color w:val="auto"/>
        </w:rPr>
        <w:t>&lt;/RepeatBlock-By&gt;</w:t>
      </w:r>
    </w:p>
    <w:p w14:paraId="32513BF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176F77A" w14:textId="77777777" w:rsidR="00F37EDE" w:rsidRPr="00681F8A" w:rsidRDefault="00F37EDE" w:rsidP="00F37EDE">
      <w:pPr>
        <w:pStyle w:val="NormalBold"/>
      </w:pPr>
      <w:r w:rsidRPr="00681F8A">
        <w:rPr>
          <w:rStyle w:val="HideTWBExt"/>
          <w:color w:val="auto"/>
        </w:rPr>
        <w:t>&lt;Article&gt;</w:t>
      </w:r>
      <w:r w:rsidRPr="00681F8A">
        <w:t>Punkt 29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E91F62F" w14:textId="77777777" w:rsidTr="00B12D70">
        <w:trPr>
          <w:trHeight w:hRule="exact" w:val="240"/>
          <w:jc w:val="center"/>
        </w:trPr>
        <w:tc>
          <w:tcPr>
            <w:tcW w:w="9752" w:type="dxa"/>
            <w:gridSpan w:val="2"/>
            <w:tcBorders>
              <w:top w:val="nil"/>
              <w:left w:val="nil"/>
              <w:bottom w:val="nil"/>
              <w:right w:val="nil"/>
            </w:tcBorders>
          </w:tcPr>
          <w:p w14:paraId="7C0107B7" w14:textId="77777777" w:rsidR="00F37EDE" w:rsidRPr="00681F8A" w:rsidRDefault="00F37EDE" w:rsidP="00B12D70"/>
        </w:tc>
      </w:tr>
      <w:tr w:rsidR="00387F32" w:rsidRPr="00681F8A" w14:paraId="6E14EFDA" w14:textId="77777777" w:rsidTr="00B12D70">
        <w:trPr>
          <w:trHeight w:val="240"/>
          <w:jc w:val="center"/>
        </w:trPr>
        <w:tc>
          <w:tcPr>
            <w:tcW w:w="4876" w:type="dxa"/>
            <w:tcBorders>
              <w:top w:val="nil"/>
              <w:left w:val="nil"/>
              <w:bottom w:val="nil"/>
              <w:right w:val="nil"/>
            </w:tcBorders>
          </w:tcPr>
          <w:p w14:paraId="509E48E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35FD255" w14:textId="77777777" w:rsidR="00F37EDE" w:rsidRPr="00681F8A" w:rsidRDefault="00F37EDE" w:rsidP="00B12D70">
            <w:pPr>
              <w:pStyle w:val="AmColumnHeading"/>
            </w:pPr>
            <w:r w:rsidRPr="00681F8A">
              <w:t>Ændringsforslag</w:t>
            </w:r>
          </w:p>
        </w:tc>
      </w:tr>
      <w:tr w:rsidR="00387F32" w:rsidRPr="00681F8A" w14:paraId="3E04A827" w14:textId="77777777" w:rsidTr="00B12D70">
        <w:trPr>
          <w:jc w:val="center"/>
        </w:trPr>
        <w:tc>
          <w:tcPr>
            <w:tcW w:w="4876" w:type="dxa"/>
            <w:tcBorders>
              <w:top w:val="nil"/>
              <w:left w:val="nil"/>
              <w:bottom w:val="nil"/>
              <w:right w:val="nil"/>
            </w:tcBorders>
          </w:tcPr>
          <w:p w14:paraId="34426A65" w14:textId="77777777" w:rsidR="00F37EDE" w:rsidRPr="00681F8A" w:rsidRDefault="00F37EDE" w:rsidP="00B12D70">
            <w:pPr>
              <w:pStyle w:val="Normal6a"/>
            </w:pPr>
            <w:r w:rsidRPr="00681F8A">
              <w:t>29.</w:t>
            </w:r>
            <w:r w:rsidRPr="00681F8A">
              <w:tab/>
              <w:t>understreger i forbindelse med medievirksomheder, der sælger abonnementer via apps, betydningen af fuld gennemførelse af forordningen om digitale markeder; bemærker i denne forbindelse Kommissionens afgørelse af 23. april 2025 om manglende overholdelse med hensyn til Apple og Meta; noterer sig Kommissionens undersøgelser af Googles potentielle overtrædelse af forordningen om digitale markeder med hensyn til at nedgradere medieforetagenders indhold i søgeresultaterne;</w:t>
            </w:r>
          </w:p>
        </w:tc>
        <w:tc>
          <w:tcPr>
            <w:tcW w:w="4876" w:type="dxa"/>
            <w:tcBorders>
              <w:top w:val="nil"/>
              <w:left w:val="nil"/>
              <w:bottom w:val="nil"/>
              <w:right w:val="nil"/>
            </w:tcBorders>
          </w:tcPr>
          <w:p w14:paraId="72F86341" w14:textId="77777777" w:rsidR="00F37EDE" w:rsidRPr="00681F8A" w:rsidRDefault="00F37EDE" w:rsidP="00B12D70">
            <w:pPr>
              <w:pStyle w:val="Normal6a"/>
            </w:pPr>
            <w:r w:rsidRPr="00681F8A">
              <w:t>29.</w:t>
            </w:r>
            <w:r w:rsidRPr="00681F8A">
              <w:tab/>
              <w:t xml:space="preserve">understreger i forbindelse med medievirksomheder, der sælger abonnementer via apps, betydningen af fuld gennemførelse af forordningen om digitale markeder; bemærker i denne forbindelse Kommissionens afgørelse af 23. april 2025 om manglende overholdelse med hensyn til Apple og Meta; noterer sig Kommissionens undersøgelser af Googles potentielle overtrædelse af forordningen om digitale markeder med hensyn til at nedgradere medieforetagenders indhold i søgeresultaterne; </w:t>
            </w:r>
            <w:r w:rsidRPr="00681F8A">
              <w:rPr>
                <w:b/>
                <w:i/>
              </w:rPr>
              <w:t>opfordrer Kommissionen til i lyset af markedskoncentration og gatekeeperfunktioner at vurdere, om større operativsystemer til internetforbundne TV-apparater og brugergrænseflader bør udpeges som centrale platformstjenester i henhold til forordningen om digitale markeder;</w:t>
            </w:r>
          </w:p>
        </w:tc>
      </w:tr>
    </w:tbl>
    <w:p w14:paraId="53B3BD9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17DAA31" w14:textId="77777777" w:rsidR="00F37EDE" w:rsidRPr="00681F8A" w:rsidRDefault="00F37EDE" w:rsidP="00F37EDE">
      <w:r w:rsidRPr="00681F8A">
        <w:rPr>
          <w:rStyle w:val="HideTWBExt"/>
          <w:color w:val="auto"/>
        </w:rPr>
        <w:t>&lt;/Amend&gt;</w:t>
      </w:r>
    </w:p>
    <w:p w14:paraId="750C6B1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1108</w:t>
      </w:r>
      <w:r w:rsidRPr="00681F8A">
        <w:rPr>
          <w:rStyle w:val="HideTWBExt"/>
          <w:color w:val="auto"/>
        </w:rPr>
        <w:t>&lt;/NumAm&gt;</w:t>
      </w:r>
    </w:p>
    <w:p w14:paraId="7875A9D2" w14:textId="77777777" w:rsidR="00F37EDE" w:rsidRPr="00681F8A" w:rsidRDefault="00F37EDE" w:rsidP="00F37EDE">
      <w:pPr>
        <w:pStyle w:val="NormalBold"/>
      </w:pPr>
      <w:r w:rsidRPr="00681F8A">
        <w:rPr>
          <w:rStyle w:val="HideTWBExt"/>
          <w:b w:val="0"/>
          <w:color w:val="auto"/>
        </w:rPr>
        <w:t>&lt;RepeatBlock-By&gt;&lt;Members&gt;</w:t>
      </w:r>
      <w:r w:rsidRPr="00681F8A">
        <w:t>Stefano Cavedagna</w:t>
      </w:r>
      <w:r w:rsidRPr="00681F8A">
        <w:rPr>
          <w:rStyle w:val="HideTWBExt"/>
          <w:b w:val="0"/>
          <w:color w:val="auto"/>
        </w:rPr>
        <w:t>&lt;/Members&gt;</w:t>
      </w:r>
    </w:p>
    <w:p w14:paraId="5500D459" w14:textId="77777777" w:rsidR="00F37EDE" w:rsidRPr="00681F8A" w:rsidRDefault="00F37EDE" w:rsidP="00F37EDE">
      <w:pPr>
        <w:pStyle w:val="NormalBold"/>
      </w:pPr>
      <w:r w:rsidRPr="00681F8A">
        <w:rPr>
          <w:rStyle w:val="HideTWBExt"/>
          <w:b w:val="0"/>
          <w:color w:val="auto"/>
        </w:rPr>
        <w:lastRenderedPageBreak/>
        <w:t>&lt;/RepeatBlock-By&gt;</w:t>
      </w:r>
    </w:p>
    <w:p w14:paraId="1BDF4C4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07EE403" w14:textId="77777777" w:rsidR="00F37EDE" w:rsidRPr="00681F8A" w:rsidRDefault="00F37EDE" w:rsidP="00F37EDE">
      <w:pPr>
        <w:pStyle w:val="NormalBold"/>
      </w:pPr>
      <w:r w:rsidRPr="00681F8A">
        <w:rPr>
          <w:rStyle w:val="HideTWBExt"/>
          <w:color w:val="auto"/>
        </w:rPr>
        <w:t>&lt;Article&gt;</w:t>
      </w:r>
      <w:r w:rsidRPr="00681F8A">
        <w:t>Punkt 29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88C81BF" w14:textId="77777777" w:rsidTr="00B12D70">
        <w:trPr>
          <w:trHeight w:hRule="exact" w:val="240"/>
          <w:jc w:val="center"/>
        </w:trPr>
        <w:tc>
          <w:tcPr>
            <w:tcW w:w="9752" w:type="dxa"/>
            <w:gridSpan w:val="2"/>
            <w:tcBorders>
              <w:top w:val="nil"/>
              <w:left w:val="nil"/>
              <w:bottom w:val="nil"/>
              <w:right w:val="nil"/>
            </w:tcBorders>
          </w:tcPr>
          <w:p w14:paraId="7EFE3036" w14:textId="77777777" w:rsidR="00F37EDE" w:rsidRPr="00681F8A" w:rsidRDefault="00F37EDE" w:rsidP="00B12D70"/>
        </w:tc>
      </w:tr>
      <w:tr w:rsidR="00387F32" w:rsidRPr="00681F8A" w14:paraId="168845EF" w14:textId="77777777" w:rsidTr="00B12D70">
        <w:trPr>
          <w:trHeight w:val="240"/>
          <w:jc w:val="center"/>
        </w:trPr>
        <w:tc>
          <w:tcPr>
            <w:tcW w:w="4876" w:type="dxa"/>
            <w:tcBorders>
              <w:top w:val="nil"/>
              <w:left w:val="nil"/>
              <w:bottom w:val="nil"/>
              <w:right w:val="nil"/>
            </w:tcBorders>
          </w:tcPr>
          <w:p w14:paraId="415A7F9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7DD796E" w14:textId="77777777" w:rsidR="00F37EDE" w:rsidRPr="00681F8A" w:rsidRDefault="00F37EDE" w:rsidP="00B12D70">
            <w:pPr>
              <w:pStyle w:val="AmColumnHeading"/>
            </w:pPr>
            <w:r w:rsidRPr="00681F8A">
              <w:t>Ændringsforslag</w:t>
            </w:r>
          </w:p>
        </w:tc>
      </w:tr>
      <w:tr w:rsidR="00387F32" w:rsidRPr="00681F8A" w14:paraId="2DDD7C6D" w14:textId="77777777" w:rsidTr="00B12D70">
        <w:trPr>
          <w:jc w:val="center"/>
        </w:trPr>
        <w:tc>
          <w:tcPr>
            <w:tcW w:w="4876" w:type="dxa"/>
            <w:tcBorders>
              <w:top w:val="nil"/>
              <w:left w:val="nil"/>
              <w:bottom w:val="nil"/>
              <w:right w:val="nil"/>
            </w:tcBorders>
          </w:tcPr>
          <w:p w14:paraId="04EF948E" w14:textId="77777777" w:rsidR="00F37EDE" w:rsidRPr="00681F8A" w:rsidRDefault="00F37EDE" w:rsidP="00B12D70">
            <w:pPr>
              <w:pStyle w:val="Normal6a"/>
            </w:pPr>
            <w:r w:rsidRPr="00681F8A">
              <w:t>29.</w:t>
            </w:r>
            <w:r w:rsidRPr="00681F8A">
              <w:tab/>
              <w:t>understreger i forbindelse med medievirksomheder, der sælger abonnementer via apps, betydningen af fuld gennemførelse af forordningen om digitale markeder; bemærker i denne forbindelse Kommissionens afgørelse af 23. april 2025 om manglende overholdelse med hensyn til Apple og Meta; noterer sig Kommissionens undersøgelser af Googles potentielle overtrædelse af forordningen om digitale markeder med hensyn til at nedgradere medieforetagenders indhold i søgeresultaterne;</w:t>
            </w:r>
          </w:p>
        </w:tc>
        <w:tc>
          <w:tcPr>
            <w:tcW w:w="4876" w:type="dxa"/>
            <w:tcBorders>
              <w:top w:val="nil"/>
              <w:left w:val="nil"/>
              <w:bottom w:val="nil"/>
              <w:right w:val="nil"/>
            </w:tcBorders>
          </w:tcPr>
          <w:p w14:paraId="7622BDEF" w14:textId="77777777" w:rsidR="00F37EDE" w:rsidRPr="00681F8A" w:rsidRDefault="00F37EDE" w:rsidP="00B12D70">
            <w:pPr>
              <w:pStyle w:val="Normal6a"/>
            </w:pPr>
            <w:r w:rsidRPr="00681F8A">
              <w:t>29.</w:t>
            </w:r>
            <w:r w:rsidRPr="00681F8A">
              <w:tab/>
              <w:t>understreger i forbindelse med medievirksomheder, der sælger abonnementer via apps, betydningen af fuld gennemførelse af forordningen om digitale markeder; bemærker i denne forbindelse Kommissionens afgørelse af 23. april 2025 om manglende overholdelse med hensyn til Apple og Meta; noterer sig Kommissionens undersøgelser af Googles potentielle overtrædelse af forordningen om digitale markeder med hensyn til at nedgradere medieforetagenders indhold i søgeresultaterne;</w:t>
            </w:r>
            <w:r w:rsidRPr="00681F8A">
              <w:rPr>
                <w:b/>
                <w:i/>
              </w:rPr>
              <w:t> understreger, at den effektive anvendelse af forordningen om digitale markeder også bør tage hensyn til rollen for operativsystemer til internetforbundne TV-apparater og brugergrænseflader som centrale adgangspunkter til audiovisuelt indhold og nyheder;</w:t>
            </w:r>
          </w:p>
        </w:tc>
      </w:tr>
    </w:tbl>
    <w:p w14:paraId="24FB2C2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2D9A3BE" w14:textId="77777777" w:rsidR="00F37EDE" w:rsidRPr="00681F8A" w:rsidRDefault="00F37EDE" w:rsidP="00F37EDE">
      <w:r w:rsidRPr="00681F8A">
        <w:rPr>
          <w:rStyle w:val="HideTWBExt"/>
          <w:color w:val="auto"/>
        </w:rPr>
        <w:t>&lt;/Amend&gt;</w:t>
      </w:r>
    </w:p>
    <w:p w14:paraId="03B0BB4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1109</w:t>
      </w:r>
      <w:r w:rsidRPr="00681F8A">
        <w:rPr>
          <w:rStyle w:val="HideTWBExt"/>
          <w:color w:val="auto"/>
        </w:rPr>
        <w:t>&lt;/NumAm&gt;</w:t>
      </w:r>
    </w:p>
    <w:p w14:paraId="2E0C95F7"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Virginie Joron, Fabrice Leggeri</w:t>
      </w:r>
      <w:r w:rsidRPr="00681F8A">
        <w:rPr>
          <w:rStyle w:val="HideTWBExt"/>
          <w:b w:val="0"/>
          <w:color w:val="auto"/>
        </w:rPr>
        <w:t>&lt;/Members&gt;</w:t>
      </w:r>
    </w:p>
    <w:p w14:paraId="33E1FE09" w14:textId="77777777" w:rsidR="00F37EDE" w:rsidRPr="00681F8A" w:rsidRDefault="00F37EDE" w:rsidP="00F37EDE">
      <w:pPr>
        <w:pStyle w:val="NormalBold"/>
      </w:pPr>
      <w:r w:rsidRPr="00681F8A">
        <w:rPr>
          <w:rStyle w:val="HideTWBExt"/>
          <w:b w:val="0"/>
          <w:color w:val="auto"/>
        </w:rPr>
        <w:t>&lt;/RepeatBlock-By&gt;</w:t>
      </w:r>
    </w:p>
    <w:p w14:paraId="7FDB7DA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26FE106" w14:textId="77777777" w:rsidR="00F37EDE" w:rsidRPr="00681F8A" w:rsidRDefault="00F37EDE" w:rsidP="00F37EDE">
      <w:pPr>
        <w:pStyle w:val="NormalBold"/>
      </w:pPr>
      <w:r w:rsidRPr="00681F8A">
        <w:rPr>
          <w:rStyle w:val="HideTWBExt"/>
          <w:color w:val="auto"/>
        </w:rPr>
        <w:t>&lt;Article&gt;</w:t>
      </w:r>
      <w:r w:rsidRPr="00681F8A">
        <w:t>Punkt 29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5B5BD38" w14:textId="77777777" w:rsidTr="00B12D70">
        <w:trPr>
          <w:trHeight w:hRule="exact" w:val="240"/>
          <w:jc w:val="center"/>
        </w:trPr>
        <w:tc>
          <w:tcPr>
            <w:tcW w:w="9752" w:type="dxa"/>
            <w:gridSpan w:val="2"/>
            <w:tcBorders>
              <w:top w:val="nil"/>
              <w:left w:val="nil"/>
              <w:bottom w:val="nil"/>
              <w:right w:val="nil"/>
            </w:tcBorders>
          </w:tcPr>
          <w:p w14:paraId="3918565B" w14:textId="77777777" w:rsidR="00F37EDE" w:rsidRPr="00681F8A" w:rsidRDefault="00F37EDE" w:rsidP="00B12D70"/>
        </w:tc>
      </w:tr>
      <w:tr w:rsidR="00387F32" w:rsidRPr="00681F8A" w14:paraId="5690283F" w14:textId="77777777" w:rsidTr="00B12D70">
        <w:trPr>
          <w:trHeight w:val="240"/>
          <w:jc w:val="center"/>
        </w:trPr>
        <w:tc>
          <w:tcPr>
            <w:tcW w:w="4876" w:type="dxa"/>
            <w:tcBorders>
              <w:top w:val="nil"/>
              <w:left w:val="nil"/>
              <w:bottom w:val="nil"/>
              <w:right w:val="nil"/>
            </w:tcBorders>
          </w:tcPr>
          <w:p w14:paraId="5828F73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6A0EC25" w14:textId="77777777" w:rsidR="00F37EDE" w:rsidRPr="00681F8A" w:rsidRDefault="00F37EDE" w:rsidP="00B12D70">
            <w:pPr>
              <w:pStyle w:val="AmColumnHeading"/>
            </w:pPr>
            <w:r w:rsidRPr="00681F8A">
              <w:t>Ændringsforslag</w:t>
            </w:r>
          </w:p>
        </w:tc>
      </w:tr>
      <w:tr w:rsidR="00387F32" w:rsidRPr="00681F8A" w14:paraId="220F4504" w14:textId="77777777" w:rsidTr="00B12D70">
        <w:trPr>
          <w:jc w:val="center"/>
        </w:trPr>
        <w:tc>
          <w:tcPr>
            <w:tcW w:w="4876" w:type="dxa"/>
            <w:tcBorders>
              <w:top w:val="nil"/>
              <w:left w:val="nil"/>
              <w:bottom w:val="nil"/>
              <w:right w:val="nil"/>
            </w:tcBorders>
          </w:tcPr>
          <w:p w14:paraId="7364ECCC" w14:textId="77777777" w:rsidR="00F37EDE" w:rsidRPr="00681F8A" w:rsidRDefault="00F37EDE" w:rsidP="00B12D70">
            <w:pPr>
              <w:pStyle w:val="Normal6a"/>
            </w:pPr>
            <w:r w:rsidRPr="00681F8A">
              <w:t>29.</w:t>
            </w:r>
            <w:r w:rsidRPr="00681F8A">
              <w:tab/>
              <w:t xml:space="preserve">understreger i forbindelse med medievirksomheder, der sælger abonnementer via apps, betydningen af </w:t>
            </w:r>
            <w:r w:rsidRPr="00681F8A">
              <w:rPr>
                <w:b/>
                <w:bCs/>
                <w:i/>
                <w:iCs/>
              </w:rPr>
              <w:t>fuld gennemførelse af forordningen om digitale markeder</w:t>
            </w:r>
            <w:r w:rsidRPr="00681F8A">
              <w:t xml:space="preserve">; bemærker i denne forbindelse Kommissionens afgørelse af 23. april 2025 om manglende overholdelse med hensyn til Apple og Meta; noterer sig Kommissionens undersøgelser af Googles </w:t>
            </w:r>
            <w:r w:rsidRPr="00681F8A">
              <w:rPr>
                <w:b/>
                <w:bCs/>
                <w:i/>
                <w:iCs/>
              </w:rPr>
              <w:lastRenderedPageBreak/>
              <w:t>potentielle overtrædelse af forordningen om digitale markeder</w:t>
            </w:r>
            <w:r w:rsidRPr="00681F8A">
              <w:t xml:space="preserve"> med hensyn til at nedgradere medieforetagenders indhold i søgeresultaterne;</w:t>
            </w:r>
          </w:p>
        </w:tc>
        <w:tc>
          <w:tcPr>
            <w:tcW w:w="4876" w:type="dxa"/>
            <w:tcBorders>
              <w:top w:val="nil"/>
              <w:left w:val="nil"/>
              <w:bottom w:val="nil"/>
              <w:right w:val="nil"/>
            </w:tcBorders>
          </w:tcPr>
          <w:p w14:paraId="01DD4E3E" w14:textId="77777777" w:rsidR="00F37EDE" w:rsidRPr="00681F8A" w:rsidRDefault="00F37EDE" w:rsidP="00B12D70">
            <w:pPr>
              <w:pStyle w:val="Normal6a"/>
            </w:pPr>
            <w:r w:rsidRPr="00681F8A">
              <w:lastRenderedPageBreak/>
              <w:t>29.</w:t>
            </w:r>
            <w:r w:rsidRPr="00681F8A">
              <w:tab/>
              <w:t xml:space="preserve">understreger i forbindelse med medievirksomheder, der sælger abonnementer via apps, betydningen af </w:t>
            </w:r>
            <w:r w:rsidRPr="00681F8A">
              <w:rPr>
                <w:b/>
                <w:bCs/>
                <w:i/>
                <w:iCs/>
              </w:rPr>
              <w:t>at sikre gennemsigtighed, fair konkurrence og ligebehandling på det digitale marked samt at forebygge misbrug eller diskriminerende praksis fra dominerende onlineplatforme</w:t>
            </w:r>
            <w:r w:rsidRPr="00681F8A">
              <w:t xml:space="preserve">; bemærker i denne forbindelse Kommissionens afgørelse af </w:t>
            </w:r>
            <w:r w:rsidRPr="00681F8A">
              <w:lastRenderedPageBreak/>
              <w:t xml:space="preserve">23. april 2025 om manglende overholdelse med hensyn til Apple og Meta; noterer sig Kommissionens undersøgelser af Googles </w:t>
            </w:r>
            <w:r w:rsidRPr="00681F8A">
              <w:rPr>
                <w:b/>
                <w:bCs/>
                <w:i/>
                <w:iCs/>
              </w:rPr>
              <w:t>praksis</w:t>
            </w:r>
            <w:r w:rsidRPr="00681F8A">
              <w:t xml:space="preserve"> med hensyn til at nedgradere medieforetagenders indhold i søgeresultaterne;</w:t>
            </w:r>
          </w:p>
        </w:tc>
      </w:tr>
    </w:tbl>
    <w:p w14:paraId="3ED76F8A" w14:textId="77777777" w:rsidR="00F37EDE" w:rsidRPr="00681F8A" w:rsidRDefault="00F37EDE" w:rsidP="00F37EDE">
      <w:pPr>
        <w:pStyle w:val="AmOrLang"/>
      </w:pPr>
      <w:r w:rsidRPr="00681F8A">
        <w:lastRenderedPageBreak/>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9DEDDBE" w14:textId="77777777" w:rsidR="00F37EDE" w:rsidRPr="00681F8A" w:rsidRDefault="00F37EDE" w:rsidP="00F37EDE">
      <w:r w:rsidRPr="00681F8A">
        <w:rPr>
          <w:rStyle w:val="HideTWBExt"/>
          <w:color w:val="auto"/>
        </w:rPr>
        <w:t>&lt;/Amend&gt;</w:t>
      </w:r>
    </w:p>
    <w:p w14:paraId="7EE0FA01"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1110</w:t>
      </w:r>
      <w:r w:rsidRPr="00681F8A">
        <w:rPr>
          <w:rStyle w:val="HideTWBExt"/>
          <w:color w:val="auto"/>
        </w:rPr>
        <w:t>&lt;/NumAm&gt;</w:t>
      </w:r>
    </w:p>
    <w:p w14:paraId="17E3EDA1"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1E1FF74E" w14:textId="77777777" w:rsidR="00F37EDE" w:rsidRPr="00681F8A" w:rsidRDefault="00F37EDE" w:rsidP="00F37EDE">
      <w:pPr>
        <w:pStyle w:val="NormalBold"/>
      </w:pPr>
      <w:r w:rsidRPr="00681F8A">
        <w:rPr>
          <w:rStyle w:val="HideTWBExt"/>
          <w:b w:val="0"/>
          <w:color w:val="auto"/>
        </w:rPr>
        <w:t>&lt;/RepeatBlock-By&gt;</w:t>
      </w:r>
    </w:p>
    <w:p w14:paraId="4B5F3F8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0160AB9" w14:textId="77777777" w:rsidR="00F37EDE" w:rsidRPr="00681F8A" w:rsidRDefault="00F37EDE" w:rsidP="00F37EDE">
      <w:pPr>
        <w:pStyle w:val="NormalBold"/>
      </w:pPr>
      <w:r w:rsidRPr="00681F8A">
        <w:rPr>
          <w:rStyle w:val="HideTWBExt"/>
          <w:color w:val="auto"/>
        </w:rPr>
        <w:t>&lt;Article&gt;</w:t>
      </w:r>
      <w:r w:rsidRPr="00681F8A">
        <w:t>Punkt 29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5D03E45" w14:textId="77777777" w:rsidTr="00B12D70">
        <w:trPr>
          <w:trHeight w:hRule="exact" w:val="240"/>
          <w:jc w:val="center"/>
        </w:trPr>
        <w:tc>
          <w:tcPr>
            <w:tcW w:w="9752" w:type="dxa"/>
            <w:gridSpan w:val="2"/>
            <w:tcBorders>
              <w:top w:val="nil"/>
              <w:left w:val="nil"/>
              <w:bottom w:val="nil"/>
              <w:right w:val="nil"/>
            </w:tcBorders>
          </w:tcPr>
          <w:p w14:paraId="08A61069" w14:textId="77777777" w:rsidR="00F37EDE" w:rsidRPr="00681F8A" w:rsidRDefault="00F37EDE" w:rsidP="00B12D70"/>
        </w:tc>
      </w:tr>
      <w:tr w:rsidR="00387F32" w:rsidRPr="00681F8A" w14:paraId="2DA20E0F" w14:textId="77777777" w:rsidTr="00B12D70">
        <w:trPr>
          <w:trHeight w:val="240"/>
          <w:jc w:val="center"/>
        </w:trPr>
        <w:tc>
          <w:tcPr>
            <w:tcW w:w="4876" w:type="dxa"/>
            <w:tcBorders>
              <w:top w:val="nil"/>
              <w:left w:val="nil"/>
              <w:bottom w:val="nil"/>
              <w:right w:val="nil"/>
            </w:tcBorders>
          </w:tcPr>
          <w:p w14:paraId="00F1CAC4"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6FC71AE" w14:textId="77777777" w:rsidR="00F37EDE" w:rsidRPr="00681F8A" w:rsidRDefault="00F37EDE" w:rsidP="00B12D70">
            <w:pPr>
              <w:pStyle w:val="AmColumnHeading"/>
            </w:pPr>
            <w:r w:rsidRPr="00681F8A">
              <w:t>Ændringsforslag</w:t>
            </w:r>
          </w:p>
        </w:tc>
      </w:tr>
      <w:tr w:rsidR="00387F32" w:rsidRPr="00681F8A" w14:paraId="53153543" w14:textId="77777777" w:rsidTr="00B12D70">
        <w:trPr>
          <w:jc w:val="center"/>
        </w:trPr>
        <w:tc>
          <w:tcPr>
            <w:tcW w:w="4876" w:type="dxa"/>
            <w:tcBorders>
              <w:top w:val="nil"/>
              <w:left w:val="nil"/>
              <w:bottom w:val="nil"/>
              <w:right w:val="nil"/>
            </w:tcBorders>
          </w:tcPr>
          <w:p w14:paraId="3D021F54" w14:textId="77777777" w:rsidR="00F37EDE" w:rsidRPr="00681F8A" w:rsidRDefault="00F37EDE" w:rsidP="00B12D70">
            <w:pPr>
              <w:pStyle w:val="Normal6a"/>
            </w:pPr>
            <w:r w:rsidRPr="00681F8A">
              <w:t>29.</w:t>
            </w:r>
            <w:r w:rsidRPr="00681F8A">
              <w:tab/>
              <w:t>understreger i forbindelse med medievirksomheder, der sælger abonnementer via apps, betydningen af fuld gennemførelse af forordningen om digitale markeder; bemærker i denne forbindelse Kommissionens afgørelse af 23. april 2025 om manglende overholdelse med hensyn til Apple og Meta; noterer sig Kommissionens undersøgelser af Googles potentielle overtrædelse af forordningen om digitale markeder med hensyn til at nedgradere medieforetagenders indhold i søgeresultaterne;</w:t>
            </w:r>
          </w:p>
        </w:tc>
        <w:tc>
          <w:tcPr>
            <w:tcW w:w="4876" w:type="dxa"/>
            <w:tcBorders>
              <w:top w:val="nil"/>
              <w:left w:val="nil"/>
              <w:bottom w:val="nil"/>
              <w:right w:val="nil"/>
            </w:tcBorders>
          </w:tcPr>
          <w:p w14:paraId="1578B71B" w14:textId="0BC8AD96" w:rsidR="00F37EDE" w:rsidRPr="00681F8A" w:rsidRDefault="00F37EDE" w:rsidP="00B12D70">
            <w:pPr>
              <w:pStyle w:val="Normal6a"/>
            </w:pPr>
            <w:r w:rsidRPr="00681F8A">
              <w:t>29.</w:t>
            </w:r>
            <w:r w:rsidRPr="00681F8A">
              <w:tab/>
              <w:t xml:space="preserve">understreger i forbindelse med medievirksomheder, der sælger abonnementer via apps, betydningen af fuld gennemførelse af forordningen om digitale markeder; bemærker i denne forbindelse </w:t>
            </w:r>
            <w:r w:rsidRPr="00681F8A">
              <w:rPr>
                <w:b/>
                <w:bCs/>
                <w:i/>
                <w:iCs/>
              </w:rPr>
              <w:t>kontroverserne vedrørende</w:t>
            </w:r>
            <w:r w:rsidR="000737C0" w:rsidRPr="00681F8A">
              <w:rPr>
                <w:b/>
                <w:bCs/>
                <w:i/>
                <w:iCs/>
              </w:rPr>
              <w:t xml:space="preserve"> </w:t>
            </w:r>
            <w:r w:rsidRPr="00681F8A">
              <w:t xml:space="preserve">Kommissionens afgørelse af 23. april 2025 om manglende overholdelse med hensyn til Apple og Meta; noterer sig Kommissionens </w:t>
            </w:r>
            <w:r w:rsidRPr="00681F8A">
              <w:rPr>
                <w:b/>
                <w:bCs/>
                <w:i/>
                <w:iCs/>
              </w:rPr>
              <w:t>kontroversielle</w:t>
            </w:r>
            <w:r w:rsidRPr="00681F8A">
              <w:t xml:space="preserve"> undersøgelser af Googles potentielle overtrædelse af forordningen om digitale markeder med hensyn til at nedgradere medieforetagenders indhold i søgeresultaterne;</w:t>
            </w:r>
          </w:p>
        </w:tc>
      </w:tr>
    </w:tbl>
    <w:p w14:paraId="6FA93CD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A907E84" w14:textId="77777777" w:rsidR="00F37EDE" w:rsidRPr="00681F8A" w:rsidRDefault="00F37EDE" w:rsidP="00F37EDE">
      <w:r w:rsidRPr="00681F8A">
        <w:rPr>
          <w:rStyle w:val="HideTWBExt"/>
          <w:color w:val="auto"/>
        </w:rPr>
        <w:t>&lt;/Amend&gt;</w:t>
      </w:r>
    </w:p>
    <w:p w14:paraId="47443D0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1111</w:t>
      </w:r>
      <w:r w:rsidRPr="00681F8A">
        <w:rPr>
          <w:rStyle w:val="HideTWBExt"/>
          <w:color w:val="auto"/>
        </w:rPr>
        <w:t>&lt;/NumAm&gt;</w:t>
      </w:r>
    </w:p>
    <w:p w14:paraId="1FE64BB4" w14:textId="77777777" w:rsidR="00F37EDE" w:rsidRPr="00681F8A" w:rsidRDefault="00F37EDE" w:rsidP="00F37EDE">
      <w:pPr>
        <w:pStyle w:val="NormalBold"/>
      </w:pPr>
      <w:r w:rsidRPr="00681F8A">
        <w:rPr>
          <w:rStyle w:val="HideTWBExt"/>
          <w:b w:val="0"/>
          <w:color w:val="auto"/>
        </w:rPr>
        <w:t>&lt;RepeatBlock-By&gt;&lt;Members&gt;</w:t>
      </w:r>
      <w:r w:rsidRPr="00681F8A">
        <w:t>Tomáš Zdechovský</w:t>
      </w:r>
      <w:r w:rsidRPr="00681F8A">
        <w:rPr>
          <w:rStyle w:val="HideTWBExt"/>
          <w:b w:val="0"/>
          <w:color w:val="auto"/>
        </w:rPr>
        <w:t>&lt;/Members&gt;</w:t>
      </w:r>
    </w:p>
    <w:p w14:paraId="60F2EC2A" w14:textId="77777777" w:rsidR="00F37EDE" w:rsidRPr="00681F8A" w:rsidRDefault="00F37EDE" w:rsidP="00F37EDE">
      <w:pPr>
        <w:pStyle w:val="NormalBold"/>
      </w:pPr>
      <w:r w:rsidRPr="00681F8A">
        <w:rPr>
          <w:rStyle w:val="HideTWBExt"/>
          <w:b w:val="0"/>
          <w:color w:val="auto"/>
        </w:rPr>
        <w:t>&lt;/RepeatBlock-By&gt;</w:t>
      </w:r>
    </w:p>
    <w:p w14:paraId="625AF4C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66E4BBD" w14:textId="77777777" w:rsidR="00F37EDE" w:rsidRPr="00681F8A" w:rsidRDefault="00F37EDE" w:rsidP="00F37EDE">
      <w:pPr>
        <w:pStyle w:val="NormalBold"/>
      </w:pPr>
      <w:r w:rsidRPr="00681F8A">
        <w:rPr>
          <w:rStyle w:val="HideTWBExt"/>
          <w:color w:val="auto"/>
        </w:rPr>
        <w:t>&lt;Article&gt;</w:t>
      </w:r>
      <w:r w:rsidRPr="00681F8A">
        <w:t>Punkt 29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8D08E6A" w14:textId="77777777" w:rsidTr="00B12D70">
        <w:trPr>
          <w:trHeight w:hRule="exact" w:val="240"/>
          <w:jc w:val="center"/>
        </w:trPr>
        <w:tc>
          <w:tcPr>
            <w:tcW w:w="9752" w:type="dxa"/>
            <w:gridSpan w:val="2"/>
            <w:tcBorders>
              <w:top w:val="nil"/>
              <w:left w:val="nil"/>
              <w:bottom w:val="nil"/>
              <w:right w:val="nil"/>
            </w:tcBorders>
          </w:tcPr>
          <w:p w14:paraId="605C87BF" w14:textId="77777777" w:rsidR="00F37EDE" w:rsidRPr="00681F8A" w:rsidRDefault="00F37EDE" w:rsidP="00B12D70"/>
        </w:tc>
      </w:tr>
      <w:tr w:rsidR="00387F32" w:rsidRPr="00681F8A" w14:paraId="6DE5BC4F" w14:textId="77777777" w:rsidTr="00B12D70">
        <w:trPr>
          <w:trHeight w:val="240"/>
          <w:jc w:val="center"/>
        </w:trPr>
        <w:tc>
          <w:tcPr>
            <w:tcW w:w="4876" w:type="dxa"/>
            <w:tcBorders>
              <w:top w:val="nil"/>
              <w:left w:val="nil"/>
              <w:bottom w:val="nil"/>
              <w:right w:val="nil"/>
            </w:tcBorders>
          </w:tcPr>
          <w:p w14:paraId="53F4652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1D9718B" w14:textId="77777777" w:rsidR="00F37EDE" w:rsidRPr="00681F8A" w:rsidRDefault="00F37EDE" w:rsidP="00B12D70">
            <w:pPr>
              <w:pStyle w:val="AmColumnHeading"/>
            </w:pPr>
            <w:r w:rsidRPr="00681F8A">
              <w:t>Ændringsforslag</w:t>
            </w:r>
          </w:p>
        </w:tc>
      </w:tr>
      <w:tr w:rsidR="00387F32" w:rsidRPr="00681F8A" w14:paraId="10CA06CA" w14:textId="77777777" w:rsidTr="00B12D70">
        <w:trPr>
          <w:jc w:val="center"/>
        </w:trPr>
        <w:tc>
          <w:tcPr>
            <w:tcW w:w="4876" w:type="dxa"/>
            <w:tcBorders>
              <w:top w:val="nil"/>
              <w:left w:val="nil"/>
              <w:bottom w:val="nil"/>
              <w:right w:val="nil"/>
            </w:tcBorders>
          </w:tcPr>
          <w:p w14:paraId="2176023C" w14:textId="77777777" w:rsidR="00F37EDE" w:rsidRPr="00681F8A" w:rsidRDefault="00F37EDE" w:rsidP="00B12D70">
            <w:pPr>
              <w:pStyle w:val="Normal6a"/>
            </w:pPr>
            <w:r w:rsidRPr="00681F8A">
              <w:t>29.</w:t>
            </w:r>
            <w:r w:rsidRPr="00681F8A">
              <w:tab/>
              <w:t xml:space="preserve">understreger i forbindelse med medievirksomheder, der </w:t>
            </w:r>
            <w:r w:rsidRPr="00681F8A">
              <w:rPr>
                <w:b/>
                <w:bCs/>
                <w:i/>
                <w:iCs/>
              </w:rPr>
              <w:t>sælger</w:t>
            </w:r>
            <w:r w:rsidRPr="00681F8A">
              <w:t xml:space="preserve"> </w:t>
            </w:r>
            <w:r w:rsidRPr="00681F8A">
              <w:lastRenderedPageBreak/>
              <w:t xml:space="preserve">abonnementer via apps, betydningen af fuld gennemførelse af forordningen om digitale markeder; </w:t>
            </w:r>
            <w:r w:rsidRPr="00681F8A">
              <w:rPr>
                <w:b/>
                <w:i/>
              </w:rPr>
              <w:t xml:space="preserve">bemærker i denne forbindelse Kommissionens afgørelse af 23. april 2025 om manglende overholdelse med hensyn til Apple og Meta; </w:t>
            </w:r>
            <w:r w:rsidRPr="00681F8A">
              <w:rPr>
                <w:b/>
                <w:bCs/>
                <w:i/>
                <w:iCs/>
              </w:rPr>
              <w:t>noterer sig Kommissionens undersøgelser af Googles potentielle overtrædelse af forordningen om digitale markeder med hensyn til at nedgradere medieforetagenders indhold i søgeresultaterne</w:t>
            </w:r>
            <w:r w:rsidRPr="00681F8A">
              <w:t>;</w:t>
            </w:r>
          </w:p>
        </w:tc>
        <w:tc>
          <w:tcPr>
            <w:tcW w:w="4876" w:type="dxa"/>
            <w:tcBorders>
              <w:top w:val="nil"/>
              <w:left w:val="nil"/>
              <w:bottom w:val="nil"/>
              <w:right w:val="nil"/>
            </w:tcBorders>
          </w:tcPr>
          <w:p w14:paraId="4740820D" w14:textId="2CB80ACA" w:rsidR="00F37EDE" w:rsidRPr="00681F8A" w:rsidRDefault="00F37EDE" w:rsidP="00B12D70">
            <w:pPr>
              <w:pStyle w:val="Normal6a"/>
            </w:pPr>
            <w:r w:rsidRPr="00681F8A">
              <w:lastRenderedPageBreak/>
              <w:t>29.</w:t>
            </w:r>
            <w:r w:rsidRPr="00681F8A">
              <w:tab/>
              <w:t xml:space="preserve">understreger i forbindelse med medievirksomheder, der </w:t>
            </w:r>
            <w:r w:rsidRPr="00681F8A">
              <w:rPr>
                <w:b/>
                <w:bCs/>
                <w:i/>
                <w:iCs/>
              </w:rPr>
              <w:t>tilbyder</w:t>
            </w:r>
            <w:r w:rsidRPr="00681F8A">
              <w:t xml:space="preserve"> </w:t>
            </w:r>
            <w:r w:rsidRPr="00681F8A">
              <w:lastRenderedPageBreak/>
              <w:t xml:space="preserve">abonnementer via apps, betydningen af fuld gennemførelse </w:t>
            </w:r>
            <w:r w:rsidRPr="00681F8A">
              <w:rPr>
                <w:b/>
                <w:bCs/>
                <w:i/>
                <w:iCs/>
              </w:rPr>
              <w:t>og effektiv håndhævelse</w:t>
            </w:r>
            <w:r w:rsidR="000737C0" w:rsidRPr="00681F8A">
              <w:rPr>
                <w:b/>
                <w:bCs/>
                <w:i/>
                <w:iCs/>
              </w:rPr>
              <w:t xml:space="preserve"> </w:t>
            </w:r>
            <w:r w:rsidRPr="00681F8A">
              <w:t xml:space="preserve">af forordningen om digitale markeder; </w:t>
            </w:r>
            <w:r w:rsidRPr="00681F8A">
              <w:rPr>
                <w:b/>
                <w:bCs/>
                <w:i/>
                <w:iCs/>
              </w:rPr>
              <w:t>understreger, at håndhævelse i relation til app-økosystemer, søgning og digital annoncering er afgørende for at sikre retfærdig adgang for publikum og indtægter for medievirksomhederne, herunder i forbindelse med AI-drevne tjenester</w:t>
            </w:r>
            <w:r w:rsidRPr="00681F8A">
              <w:t>;</w:t>
            </w:r>
          </w:p>
        </w:tc>
      </w:tr>
    </w:tbl>
    <w:p w14:paraId="31733399" w14:textId="77777777" w:rsidR="00F37EDE" w:rsidRPr="00681F8A" w:rsidRDefault="00F37EDE" w:rsidP="00F37EDE">
      <w:pPr>
        <w:pStyle w:val="AmOrLang"/>
      </w:pPr>
      <w:r w:rsidRPr="00681F8A">
        <w:lastRenderedPageBreak/>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B8F419C" w14:textId="77777777" w:rsidR="00F37EDE" w:rsidRPr="00681F8A" w:rsidRDefault="00F37EDE" w:rsidP="00F37EDE">
      <w:r w:rsidRPr="00681F8A">
        <w:rPr>
          <w:rStyle w:val="HideTWBExt"/>
          <w:color w:val="auto"/>
        </w:rPr>
        <w:t>&lt;/Amend&gt;</w:t>
      </w:r>
    </w:p>
    <w:p w14:paraId="0172877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1112</w:t>
      </w:r>
      <w:r w:rsidRPr="00681F8A">
        <w:rPr>
          <w:rStyle w:val="HideTWBExt"/>
          <w:color w:val="auto"/>
        </w:rPr>
        <w:t>&lt;/NumAm&gt;</w:t>
      </w:r>
    </w:p>
    <w:p w14:paraId="21C411F6" w14:textId="77777777" w:rsidR="00F37EDE" w:rsidRPr="00681F8A" w:rsidRDefault="00F37EDE" w:rsidP="00F37EDE">
      <w:pPr>
        <w:pStyle w:val="NormalBold"/>
      </w:pPr>
      <w:r w:rsidRPr="00681F8A">
        <w:rPr>
          <w:rStyle w:val="HideTWBExt"/>
          <w:b w:val="0"/>
          <w:color w:val="auto"/>
        </w:rPr>
        <w:t>&lt;RepeatBlock-By&gt;&lt;Members&gt;</w:t>
      </w:r>
      <w:r w:rsidRPr="00681F8A">
        <w:t>Tomáš Zdechovský</w:t>
      </w:r>
      <w:r w:rsidRPr="00681F8A">
        <w:rPr>
          <w:rStyle w:val="HideTWBExt"/>
          <w:b w:val="0"/>
          <w:color w:val="auto"/>
        </w:rPr>
        <w:t>&lt;/Members&gt;</w:t>
      </w:r>
    </w:p>
    <w:p w14:paraId="79F1DE82" w14:textId="77777777" w:rsidR="00F37EDE" w:rsidRPr="00681F8A" w:rsidRDefault="00F37EDE" w:rsidP="00F37EDE">
      <w:pPr>
        <w:pStyle w:val="NormalBold"/>
      </w:pPr>
      <w:r w:rsidRPr="00681F8A">
        <w:rPr>
          <w:rStyle w:val="HideTWBExt"/>
          <w:b w:val="0"/>
          <w:color w:val="auto"/>
        </w:rPr>
        <w:t>&lt;/RepeatBlock-By&gt;</w:t>
      </w:r>
    </w:p>
    <w:p w14:paraId="4EF22C4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B98A7FC" w14:textId="77777777" w:rsidR="00F37EDE" w:rsidRPr="00681F8A" w:rsidRDefault="00F37EDE" w:rsidP="00F37EDE">
      <w:pPr>
        <w:pStyle w:val="NormalBold"/>
      </w:pPr>
      <w:r w:rsidRPr="00681F8A">
        <w:rPr>
          <w:rStyle w:val="HideTWBExt"/>
          <w:color w:val="auto"/>
        </w:rPr>
        <w:t>&lt;Article&gt;</w:t>
      </w:r>
      <w:r w:rsidRPr="00681F8A">
        <w:t>Punkt 29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4664CFF" w14:textId="77777777" w:rsidTr="00B12D70">
        <w:trPr>
          <w:trHeight w:hRule="exact" w:val="240"/>
          <w:jc w:val="center"/>
        </w:trPr>
        <w:tc>
          <w:tcPr>
            <w:tcW w:w="9752" w:type="dxa"/>
            <w:gridSpan w:val="2"/>
            <w:tcBorders>
              <w:top w:val="nil"/>
              <w:left w:val="nil"/>
              <w:bottom w:val="nil"/>
              <w:right w:val="nil"/>
            </w:tcBorders>
          </w:tcPr>
          <w:p w14:paraId="6A713760" w14:textId="77777777" w:rsidR="00F37EDE" w:rsidRPr="00681F8A" w:rsidRDefault="00F37EDE" w:rsidP="00B12D70"/>
        </w:tc>
      </w:tr>
      <w:tr w:rsidR="00387F32" w:rsidRPr="00681F8A" w14:paraId="403143C3" w14:textId="77777777" w:rsidTr="00B12D70">
        <w:trPr>
          <w:trHeight w:val="240"/>
          <w:jc w:val="center"/>
        </w:trPr>
        <w:tc>
          <w:tcPr>
            <w:tcW w:w="4876" w:type="dxa"/>
            <w:tcBorders>
              <w:top w:val="nil"/>
              <w:left w:val="nil"/>
              <w:bottom w:val="nil"/>
              <w:right w:val="nil"/>
            </w:tcBorders>
          </w:tcPr>
          <w:p w14:paraId="33A4946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BDEDF81" w14:textId="77777777" w:rsidR="00F37EDE" w:rsidRPr="00681F8A" w:rsidRDefault="00F37EDE" w:rsidP="00B12D70">
            <w:pPr>
              <w:pStyle w:val="AmColumnHeading"/>
            </w:pPr>
            <w:r w:rsidRPr="00681F8A">
              <w:t>Ændringsforslag</w:t>
            </w:r>
          </w:p>
        </w:tc>
      </w:tr>
      <w:tr w:rsidR="00387F32" w:rsidRPr="00681F8A" w14:paraId="082B54FC" w14:textId="77777777" w:rsidTr="00B12D70">
        <w:trPr>
          <w:jc w:val="center"/>
        </w:trPr>
        <w:tc>
          <w:tcPr>
            <w:tcW w:w="4876" w:type="dxa"/>
            <w:tcBorders>
              <w:top w:val="nil"/>
              <w:left w:val="nil"/>
              <w:bottom w:val="nil"/>
              <w:right w:val="nil"/>
            </w:tcBorders>
          </w:tcPr>
          <w:p w14:paraId="3D0158E5" w14:textId="77777777" w:rsidR="00F37EDE" w:rsidRPr="00681F8A" w:rsidRDefault="00F37EDE" w:rsidP="00B12D70">
            <w:pPr>
              <w:pStyle w:val="Normal6a"/>
            </w:pPr>
          </w:p>
        </w:tc>
        <w:tc>
          <w:tcPr>
            <w:tcW w:w="4876" w:type="dxa"/>
            <w:tcBorders>
              <w:top w:val="nil"/>
              <w:left w:val="nil"/>
              <w:bottom w:val="nil"/>
              <w:right w:val="nil"/>
            </w:tcBorders>
          </w:tcPr>
          <w:p w14:paraId="77BC26D9" w14:textId="77777777" w:rsidR="00F37EDE" w:rsidRPr="00681F8A" w:rsidRDefault="00F37EDE" w:rsidP="00B12D70">
            <w:pPr>
              <w:pStyle w:val="Normal6a"/>
            </w:pPr>
            <w:r w:rsidRPr="00681F8A">
              <w:rPr>
                <w:b/>
                <w:i/>
              </w:rPr>
              <w:t>29a.</w:t>
            </w:r>
            <w:r w:rsidRPr="00681F8A">
              <w:tab/>
            </w:r>
            <w:r w:rsidRPr="00681F8A">
              <w:rPr>
                <w:b/>
                <w:i/>
              </w:rPr>
              <w:t>anerkender, at anvendelsen af ophavsretligt beskyttet materiale til træning af AI-modeller uden tilladelse kan underminere mediesektorens indtægter; opfordrer til en effektiv EU-ramme, der sikrer gennemsigtighed om anvendelsen af ophavsretligt beskyttet indhold, passende licensløsninger og rimelig vederlæggelse til rettighedshavere;</w:t>
            </w:r>
          </w:p>
        </w:tc>
      </w:tr>
    </w:tbl>
    <w:p w14:paraId="01680EA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00704F9" w14:textId="77777777" w:rsidR="00F37EDE" w:rsidRPr="00681F8A" w:rsidRDefault="00F37EDE" w:rsidP="00F37EDE">
      <w:r w:rsidRPr="00681F8A">
        <w:rPr>
          <w:rStyle w:val="HideTWBExt"/>
          <w:color w:val="auto"/>
        </w:rPr>
        <w:t>&lt;/Amend&gt;</w:t>
      </w:r>
    </w:p>
    <w:p w14:paraId="45D7665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1113</w:t>
      </w:r>
      <w:r w:rsidRPr="00681F8A">
        <w:rPr>
          <w:rStyle w:val="HideTWBExt"/>
          <w:color w:val="auto"/>
        </w:rPr>
        <w:t>&lt;/NumAm&gt;</w:t>
      </w:r>
    </w:p>
    <w:p w14:paraId="737F0986"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6B9D50AA" w14:textId="77777777" w:rsidR="00F37EDE" w:rsidRPr="00681F8A" w:rsidRDefault="00F37EDE" w:rsidP="00F37EDE">
      <w:pPr>
        <w:pStyle w:val="NormalBold"/>
      </w:pPr>
      <w:r w:rsidRPr="00681F8A">
        <w:rPr>
          <w:rStyle w:val="HideTWBExt"/>
          <w:b w:val="0"/>
          <w:color w:val="auto"/>
        </w:rPr>
        <w:t>&lt;/RepeatBlock-By&gt;</w:t>
      </w:r>
    </w:p>
    <w:p w14:paraId="0D2C74A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D8518D7" w14:textId="77777777" w:rsidR="00F37EDE" w:rsidRPr="00681F8A" w:rsidRDefault="00F37EDE" w:rsidP="00F37EDE">
      <w:pPr>
        <w:pStyle w:val="NormalBold"/>
      </w:pPr>
      <w:r w:rsidRPr="00681F8A">
        <w:rPr>
          <w:rStyle w:val="HideTWBExt"/>
          <w:color w:val="auto"/>
        </w:rPr>
        <w:t>&lt;Article&gt;</w:t>
      </w:r>
      <w:r w:rsidRPr="00681F8A">
        <w:t>Punkt 30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7338DDC" w14:textId="77777777" w:rsidTr="00B12D70">
        <w:trPr>
          <w:trHeight w:hRule="exact" w:val="240"/>
          <w:jc w:val="center"/>
        </w:trPr>
        <w:tc>
          <w:tcPr>
            <w:tcW w:w="9752" w:type="dxa"/>
            <w:gridSpan w:val="2"/>
            <w:tcBorders>
              <w:top w:val="nil"/>
              <w:left w:val="nil"/>
              <w:bottom w:val="nil"/>
              <w:right w:val="nil"/>
            </w:tcBorders>
          </w:tcPr>
          <w:p w14:paraId="7616E3F1" w14:textId="77777777" w:rsidR="00F37EDE" w:rsidRPr="00681F8A" w:rsidRDefault="00F37EDE" w:rsidP="00B12D70"/>
        </w:tc>
      </w:tr>
      <w:tr w:rsidR="00387F32" w:rsidRPr="00681F8A" w14:paraId="0C52829C" w14:textId="77777777" w:rsidTr="00B12D70">
        <w:trPr>
          <w:trHeight w:val="240"/>
          <w:jc w:val="center"/>
        </w:trPr>
        <w:tc>
          <w:tcPr>
            <w:tcW w:w="4876" w:type="dxa"/>
            <w:tcBorders>
              <w:top w:val="nil"/>
              <w:left w:val="nil"/>
              <w:bottom w:val="nil"/>
              <w:right w:val="nil"/>
            </w:tcBorders>
          </w:tcPr>
          <w:p w14:paraId="3FD60DC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1DAA757" w14:textId="77777777" w:rsidR="00F37EDE" w:rsidRPr="00681F8A" w:rsidRDefault="00F37EDE" w:rsidP="00B12D70">
            <w:pPr>
              <w:pStyle w:val="AmColumnHeading"/>
            </w:pPr>
            <w:r w:rsidRPr="00681F8A">
              <w:t>Ændringsforslag</w:t>
            </w:r>
          </w:p>
        </w:tc>
      </w:tr>
      <w:tr w:rsidR="00387F32" w:rsidRPr="00681F8A" w14:paraId="49EF93CA" w14:textId="77777777" w:rsidTr="00B12D70">
        <w:trPr>
          <w:jc w:val="center"/>
        </w:trPr>
        <w:tc>
          <w:tcPr>
            <w:tcW w:w="4876" w:type="dxa"/>
            <w:tcBorders>
              <w:top w:val="nil"/>
              <w:left w:val="nil"/>
              <w:bottom w:val="nil"/>
              <w:right w:val="nil"/>
            </w:tcBorders>
          </w:tcPr>
          <w:p w14:paraId="54695185" w14:textId="77777777" w:rsidR="00F37EDE" w:rsidRPr="00681F8A" w:rsidRDefault="00F37EDE" w:rsidP="00B12D70">
            <w:pPr>
              <w:pStyle w:val="Normal6a"/>
            </w:pPr>
            <w:r w:rsidRPr="00681F8A">
              <w:rPr>
                <w:b/>
                <w:i/>
              </w:rPr>
              <w:t>30.</w:t>
            </w:r>
            <w:r w:rsidRPr="00681F8A">
              <w:tab/>
            </w:r>
            <w:r w:rsidRPr="00681F8A">
              <w:rPr>
                <w:b/>
                <w:i/>
              </w:rPr>
              <w:t xml:space="preserve">glæder sig over, at den fælles meddelelse omfatter nye </w:t>
            </w:r>
            <w:r w:rsidRPr="00681F8A">
              <w:rPr>
                <w:b/>
                <w:i/>
              </w:rPr>
              <w:lastRenderedPageBreak/>
              <w:t>støtteforanstaltninger til fremme af digitale færdigheder og mediekendskab såsom programmet for modstandsdygtige medier, ordningen for støtte til grundlæggende færdigheder for skoler og styrkelsen af ekspertgruppen om mediekendskab, herunder oprettelsen af et nyt ekspertnetværk for mediekendskab, og ajourførte retningslinjer for lærere og undervisere; understreger, at den kommende revision af direktivet om audiovisuelle medietjenester bør styrke bestemmelserne om minimumskrav til medlemsstaternes arbejde med mediekendskab;</w:t>
            </w:r>
          </w:p>
        </w:tc>
        <w:tc>
          <w:tcPr>
            <w:tcW w:w="4876" w:type="dxa"/>
            <w:tcBorders>
              <w:top w:val="nil"/>
              <w:left w:val="nil"/>
              <w:bottom w:val="nil"/>
              <w:right w:val="nil"/>
            </w:tcBorders>
          </w:tcPr>
          <w:p w14:paraId="676933A8" w14:textId="77777777" w:rsidR="00F37EDE" w:rsidRPr="00681F8A" w:rsidRDefault="00F37EDE" w:rsidP="00B12D70">
            <w:pPr>
              <w:pStyle w:val="Normal6a"/>
            </w:pPr>
            <w:r w:rsidRPr="00681F8A">
              <w:rPr>
                <w:b/>
                <w:i/>
              </w:rPr>
              <w:lastRenderedPageBreak/>
              <w:t>udgår</w:t>
            </w:r>
          </w:p>
        </w:tc>
      </w:tr>
    </w:tbl>
    <w:p w14:paraId="07058B7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AC44153" w14:textId="77777777" w:rsidR="00F37EDE" w:rsidRPr="00681F8A" w:rsidRDefault="00F37EDE" w:rsidP="00F37EDE">
      <w:r w:rsidRPr="00681F8A">
        <w:rPr>
          <w:rStyle w:val="HideTWBExt"/>
          <w:color w:val="auto"/>
        </w:rPr>
        <w:t>&lt;/Amend&gt;</w:t>
      </w:r>
    </w:p>
    <w:p w14:paraId="4A23AD1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1114</w:t>
      </w:r>
      <w:r w:rsidRPr="00681F8A">
        <w:rPr>
          <w:rStyle w:val="HideTWBExt"/>
          <w:color w:val="auto"/>
        </w:rPr>
        <w:t>&lt;/NumAm&gt;</w:t>
      </w:r>
    </w:p>
    <w:p w14:paraId="55B327DC"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Christel Schaldemose</w:t>
      </w:r>
      <w:r w:rsidRPr="00681F8A">
        <w:rPr>
          <w:rStyle w:val="HideTWBExt"/>
          <w:b w:val="0"/>
          <w:color w:val="auto"/>
        </w:rPr>
        <w:t>&lt;/Members&gt;</w:t>
      </w:r>
    </w:p>
    <w:p w14:paraId="550D1616" w14:textId="77777777" w:rsidR="00F37EDE" w:rsidRPr="00681F8A" w:rsidRDefault="00F37EDE" w:rsidP="00F37EDE">
      <w:pPr>
        <w:pStyle w:val="NormalBold"/>
      </w:pPr>
      <w:r w:rsidRPr="00681F8A">
        <w:rPr>
          <w:rStyle w:val="HideTWBExt"/>
          <w:b w:val="0"/>
          <w:color w:val="auto"/>
        </w:rPr>
        <w:t>&lt;/RepeatBlock-By&gt;</w:t>
      </w:r>
    </w:p>
    <w:p w14:paraId="72152AC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117C806" w14:textId="77777777" w:rsidR="00F37EDE" w:rsidRPr="00681F8A" w:rsidRDefault="00F37EDE" w:rsidP="00F37EDE">
      <w:pPr>
        <w:pStyle w:val="NormalBold"/>
      </w:pPr>
      <w:r w:rsidRPr="00681F8A">
        <w:rPr>
          <w:rStyle w:val="HideTWBExt"/>
          <w:color w:val="auto"/>
        </w:rPr>
        <w:t>&lt;Article&gt;</w:t>
      </w:r>
      <w:r w:rsidRPr="00681F8A">
        <w:t>Punkt 30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BE0597D" w14:textId="77777777" w:rsidTr="00B12D70">
        <w:trPr>
          <w:trHeight w:hRule="exact" w:val="240"/>
          <w:jc w:val="center"/>
        </w:trPr>
        <w:tc>
          <w:tcPr>
            <w:tcW w:w="9752" w:type="dxa"/>
            <w:gridSpan w:val="2"/>
            <w:tcBorders>
              <w:top w:val="nil"/>
              <w:left w:val="nil"/>
              <w:bottom w:val="nil"/>
              <w:right w:val="nil"/>
            </w:tcBorders>
          </w:tcPr>
          <w:p w14:paraId="78616804" w14:textId="77777777" w:rsidR="00F37EDE" w:rsidRPr="00681F8A" w:rsidRDefault="00F37EDE" w:rsidP="00B12D70"/>
        </w:tc>
      </w:tr>
      <w:tr w:rsidR="00387F32" w:rsidRPr="00681F8A" w14:paraId="706111B5" w14:textId="77777777" w:rsidTr="00B12D70">
        <w:trPr>
          <w:trHeight w:val="240"/>
          <w:jc w:val="center"/>
        </w:trPr>
        <w:tc>
          <w:tcPr>
            <w:tcW w:w="4876" w:type="dxa"/>
            <w:tcBorders>
              <w:top w:val="nil"/>
              <w:left w:val="nil"/>
              <w:bottom w:val="nil"/>
              <w:right w:val="nil"/>
            </w:tcBorders>
          </w:tcPr>
          <w:p w14:paraId="78D5E9F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17CEB70" w14:textId="77777777" w:rsidR="00F37EDE" w:rsidRPr="00681F8A" w:rsidRDefault="00F37EDE" w:rsidP="00B12D70">
            <w:pPr>
              <w:pStyle w:val="AmColumnHeading"/>
            </w:pPr>
            <w:r w:rsidRPr="00681F8A">
              <w:t>Ændringsforslag</w:t>
            </w:r>
          </w:p>
        </w:tc>
      </w:tr>
      <w:tr w:rsidR="00387F32" w:rsidRPr="00681F8A" w14:paraId="2FF226C7" w14:textId="77777777" w:rsidTr="00B12D70">
        <w:trPr>
          <w:jc w:val="center"/>
        </w:trPr>
        <w:tc>
          <w:tcPr>
            <w:tcW w:w="4876" w:type="dxa"/>
            <w:tcBorders>
              <w:top w:val="nil"/>
              <w:left w:val="nil"/>
              <w:bottom w:val="nil"/>
              <w:right w:val="nil"/>
            </w:tcBorders>
          </w:tcPr>
          <w:p w14:paraId="56F14DC8" w14:textId="77777777" w:rsidR="00F37EDE" w:rsidRPr="00681F8A" w:rsidRDefault="00F37EDE" w:rsidP="00B12D70">
            <w:pPr>
              <w:pStyle w:val="Normal6a"/>
            </w:pPr>
            <w:r w:rsidRPr="00681F8A">
              <w:t>30.</w:t>
            </w:r>
            <w:r w:rsidRPr="00681F8A">
              <w:tab/>
              <w:t>glæder sig over, at den fælles meddelelse omfatter nye støtteforanstaltninger til fremme af digitale færdigheder og mediekendskab såsom programmet for modstandsdygtige medier, ordningen for støtte til grundlæggende færdigheder for skoler og styrkelsen af ekspertgruppen om mediekendskab, herunder oprettelsen af et nyt ekspertnetværk for mediekendskab, og ajourførte retningslinjer for lærere og undervisere; understreger, at den kommende revision af direktivet om audiovisuelle medietjenester bør styrke bestemmelserne om minimumskrav til medlemsstaternes arbejde med mediekendskab;</w:t>
            </w:r>
          </w:p>
        </w:tc>
        <w:tc>
          <w:tcPr>
            <w:tcW w:w="4876" w:type="dxa"/>
            <w:tcBorders>
              <w:top w:val="nil"/>
              <w:left w:val="nil"/>
              <w:bottom w:val="nil"/>
              <w:right w:val="nil"/>
            </w:tcBorders>
          </w:tcPr>
          <w:p w14:paraId="0241C368" w14:textId="4823C5CF" w:rsidR="00F37EDE" w:rsidRPr="00681F8A" w:rsidRDefault="00F37EDE" w:rsidP="00B12D70">
            <w:pPr>
              <w:pStyle w:val="Normal6a"/>
            </w:pPr>
            <w:r w:rsidRPr="00681F8A">
              <w:t>30.</w:t>
            </w:r>
            <w:r w:rsidRPr="00681F8A">
              <w:tab/>
              <w:t xml:space="preserve">glæder sig over, at den fælles meddelelse omfatter nye støtteforanstaltninger til fremme af digitale færdigheder og mediekendskab såsom programmet for modstandsdygtige medier, ordningen for støtte til grundlæggende færdigheder for skoler og styrkelsen af ekspertgruppen om mediekendskab, herunder oprettelsen af et nyt ekspertnetværk for mediekendskab, og ajourførte retningslinjer for lærere og undervisere; </w:t>
            </w:r>
            <w:r w:rsidRPr="00681F8A">
              <w:rPr>
                <w:b/>
                <w:i/>
              </w:rPr>
              <w:t xml:space="preserve">fremhæver </w:t>
            </w:r>
            <w:r w:rsidR="00F9595B" w:rsidRPr="00681F8A">
              <w:rPr>
                <w:b/>
                <w:i/>
              </w:rPr>
              <w:t>betydningen</w:t>
            </w:r>
            <w:r w:rsidRPr="00681F8A">
              <w:rPr>
                <w:b/>
                <w:i/>
              </w:rPr>
              <w:t xml:space="preserve"> af kultur</w:t>
            </w:r>
            <w:r w:rsidR="00F9595B" w:rsidRPr="00681F8A">
              <w:rPr>
                <w:b/>
                <w:i/>
              </w:rPr>
              <w:t xml:space="preserve">el </w:t>
            </w:r>
            <w:r w:rsidRPr="00681F8A">
              <w:rPr>
                <w:b/>
                <w:i/>
              </w:rPr>
              <w:t>undervisning, kulturel deltagelse og adgangen til kulturarv i styrkelsen af demokratisk dannelse, borgerengagement og modstandsdygtighed over for desinformation;</w:t>
            </w:r>
            <w:r w:rsidRPr="00681F8A">
              <w:t xml:space="preserve"> understreger, at den kommende revision af direktivet om audiovisuelle medietjenester bør styrke </w:t>
            </w:r>
            <w:r w:rsidRPr="00681F8A">
              <w:rPr>
                <w:b/>
                <w:bCs/>
                <w:i/>
                <w:iCs/>
              </w:rPr>
              <w:t>synligheden af pålidelige og redaktionelt uafhængige informationskilder, herunder på onlineplatforme, således at pålidelige nyhedskilder prioriteres som standard, samt styrke</w:t>
            </w:r>
            <w:r w:rsidRPr="00681F8A">
              <w:t xml:space="preserve"> bestemmelserne om minimumskrav til medlemsstaternes arbejde med mediekendskab</w:t>
            </w:r>
            <w:r w:rsidRPr="00681F8A">
              <w:rPr>
                <w:b/>
                <w:bCs/>
                <w:i/>
                <w:iCs/>
              </w:rPr>
              <w:t>,</w:t>
            </w:r>
            <w:r w:rsidRPr="00681F8A">
              <w:t xml:space="preserve"> </w:t>
            </w:r>
            <w:r w:rsidRPr="00681F8A">
              <w:rPr>
                <w:b/>
                <w:i/>
              </w:rPr>
              <w:t>herunder med særligt fokus på unge og førstegangsvælgere samt kritisk forståelse af AI-genereret indhold og anbefalingssystemer;</w:t>
            </w:r>
          </w:p>
        </w:tc>
      </w:tr>
    </w:tbl>
    <w:p w14:paraId="77C66A6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1ECAE30" w14:textId="77777777" w:rsidR="00F37EDE" w:rsidRPr="00681F8A" w:rsidRDefault="00F37EDE" w:rsidP="00F37EDE">
      <w:r w:rsidRPr="00681F8A">
        <w:rPr>
          <w:rStyle w:val="HideTWBExt"/>
          <w:color w:val="auto"/>
        </w:rPr>
        <w:t>&lt;/Amend&gt;</w:t>
      </w:r>
    </w:p>
    <w:p w14:paraId="744C02F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1115</w:t>
      </w:r>
      <w:r w:rsidRPr="00681F8A">
        <w:rPr>
          <w:rStyle w:val="HideTWBExt"/>
          <w:color w:val="auto"/>
        </w:rPr>
        <w:t>&lt;/NumAm&gt;</w:t>
      </w:r>
    </w:p>
    <w:p w14:paraId="231AB372"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5262DDAD" w14:textId="77777777" w:rsidR="00F37EDE" w:rsidRPr="00681F8A" w:rsidRDefault="00F37EDE" w:rsidP="00F37EDE">
      <w:pPr>
        <w:pStyle w:val="NormalBold"/>
      </w:pPr>
      <w:r w:rsidRPr="00681F8A">
        <w:rPr>
          <w:rStyle w:val="HideTWBExt"/>
          <w:b w:val="0"/>
          <w:color w:val="auto"/>
        </w:rPr>
        <w:t>&lt;/RepeatBlock-By&gt;</w:t>
      </w:r>
    </w:p>
    <w:p w14:paraId="35DF17B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A9D36C5" w14:textId="77777777" w:rsidR="00F37EDE" w:rsidRPr="00681F8A" w:rsidRDefault="00F37EDE" w:rsidP="00F37EDE">
      <w:pPr>
        <w:pStyle w:val="NormalBold"/>
      </w:pPr>
      <w:r w:rsidRPr="00681F8A">
        <w:rPr>
          <w:rStyle w:val="HideTWBExt"/>
          <w:color w:val="auto"/>
        </w:rPr>
        <w:t>&lt;Article&gt;</w:t>
      </w:r>
      <w:r w:rsidRPr="00681F8A">
        <w:t>Punkt 30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6BF8FBC" w14:textId="77777777" w:rsidTr="00B12D70">
        <w:trPr>
          <w:trHeight w:hRule="exact" w:val="240"/>
          <w:jc w:val="center"/>
        </w:trPr>
        <w:tc>
          <w:tcPr>
            <w:tcW w:w="9752" w:type="dxa"/>
            <w:gridSpan w:val="2"/>
            <w:tcBorders>
              <w:top w:val="nil"/>
              <w:left w:val="nil"/>
              <w:bottom w:val="nil"/>
              <w:right w:val="nil"/>
            </w:tcBorders>
          </w:tcPr>
          <w:p w14:paraId="0C4B105E" w14:textId="77777777" w:rsidR="00F37EDE" w:rsidRPr="00681F8A" w:rsidRDefault="00F37EDE" w:rsidP="00B12D70"/>
        </w:tc>
      </w:tr>
      <w:tr w:rsidR="00387F32" w:rsidRPr="00681F8A" w14:paraId="0376E10A" w14:textId="77777777" w:rsidTr="00B12D70">
        <w:trPr>
          <w:trHeight w:val="240"/>
          <w:jc w:val="center"/>
        </w:trPr>
        <w:tc>
          <w:tcPr>
            <w:tcW w:w="4876" w:type="dxa"/>
            <w:tcBorders>
              <w:top w:val="nil"/>
              <w:left w:val="nil"/>
              <w:bottom w:val="nil"/>
              <w:right w:val="nil"/>
            </w:tcBorders>
          </w:tcPr>
          <w:p w14:paraId="6DF9F1D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8C0B1EF" w14:textId="77777777" w:rsidR="00F37EDE" w:rsidRPr="00681F8A" w:rsidRDefault="00F37EDE" w:rsidP="00B12D70">
            <w:pPr>
              <w:pStyle w:val="AmColumnHeading"/>
            </w:pPr>
            <w:r w:rsidRPr="00681F8A">
              <w:t>Ændringsforslag</w:t>
            </w:r>
          </w:p>
        </w:tc>
      </w:tr>
      <w:tr w:rsidR="00387F32" w:rsidRPr="00681F8A" w14:paraId="0E1444B1" w14:textId="77777777" w:rsidTr="00B12D70">
        <w:trPr>
          <w:jc w:val="center"/>
        </w:trPr>
        <w:tc>
          <w:tcPr>
            <w:tcW w:w="4876" w:type="dxa"/>
            <w:tcBorders>
              <w:top w:val="nil"/>
              <w:left w:val="nil"/>
              <w:bottom w:val="nil"/>
              <w:right w:val="nil"/>
            </w:tcBorders>
          </w:tcPr>
          <w:p w14:paraId="02A3ED7D" w14:textId="77777777" w:rsidR="00F37EDE" w:rsidRPr="00681F8A" w:rsidRDefault="00F37EDE" w:rsidP="00B12D70">
            <w:pPr>
              <w:pStyle w:val="Normal6a"/>
            </w:pPr>
            <w:r w:rsidRPr="00681F8A">
              <w:t>30.</w:t>
            </w:r>
            <w:r w:rsidRPr="00681F8A">
              <w:tab/>
              <w:t xml:space="preserve">glæder sig over, at den fælles meddelelse omfatter nye støtteforanstaltninger til fremme af digitale færdigheder og mediekendskab såsom programmet for modstandsdygtige medier, ordningen for støtte til grundlæggende færdigheder for skoler og styrkelsen af ekspertgruppen om mediekendskab, herunder oprettelsen af et nyt ekspertnetværk for mediekendskab, og ajourførte retningslinjer for lærere og undervisere; understreger, at den kommende revision af direktivet om audiovisuelle medietjenester bør </w:t>
            </w:r>
            <w:r w:rsidRPr="00681F8A">
              <w:rPr>
                <w:b/>
                <w:bCs/>
                <w:i/>
                <w:iCs/>
              </w:rPr>
              <w:t>styrke bestemmelserne om minimumskrav til medlemsstaternes arbejde med mediekendskab</w:t>
            </w:r>
            <w:r w:rsidRPr="00681F8A">
              <w:t>;</w:t>
            </w:r>
          </w:p>
        </w:tc>
        <w:tc>
          <w:tcPr>
            <w:tcW w:w="4876" w:type="dxa"/>
            <w:tcBorders>
              <w:top w:val="nil"/>
              <w:left w:val="nil"/>
              <w:bottom w:val="nil"/>
              <w:right w:val="nil"/>
            </w:tcBorders>
          </w:tcPr>
          <w:p w14:paraId="65DA985E" w14:textId="1F686241" w:rsidR="00F37EDE" w:rsidRPr="00681F8A" w:rsidRDefault="00F37EDE" w:rsidP="00B12D70">
            <w:pPr>
              <w:pStyle w:val="Normal6a"/>
            </w:pPr>
            <w:r w:rsidRPr="00681F8A">
              <w:t>30.</w:t>
            </w:r>
            <w:r w:rsidRPr="00681F8A">
              <w:tab/>
              <w:t>glæder sig over, at den fælles meddelelse omfatter nye støtteforanstaltninger til fremme af digitale færdigheder og mediekendskab såsom programmet for modstandsdygtige medier, ordningen for støtte til grundlæggende færdigheder for skoler og styrkelsen af ekspertgruppen om mediekendskab, herunder oprettelsen af et nyt ekspertnetværk for mediekendskab, og ajourførte retningslinjer for lærere og undervisere</w:t>
            </w:r>
            <w:r w:rsidRPr="00681F8A">
              <w:rPr>
                <w:b/>
                <w:bCs/>
                <w:i/>
                <w:iCs/>
              </w:rPr>
              <w:t>, som bør forblive fri for ideologiske dagsordener og godkendes af de relevante myndigheder i medlemsstaterne</w:t>
            </w:r>
            <w:r w:rsidRPr="00681F8A">
              <w:t xml:space="preserve">; understreger </w:t>
            </w:r>
            <w:r w:rsidRPr="00681F8A">
              <w:rPr>
                <w:b/>
                <w:bCs/>
                <w:i/>
                <w:iCs/>
              </w:rPr>
              <w:t>imidlertid, at uddannelse og mediekendskab primært henhører under medlemsstaternes kompetence i overensstemmelse med artikel 165 i TEUF, og at enhver unionsforanstaltning på dette område alene skal forblive støttende, være frivillig og ikke indebære harmonisering og fuldt ud respektere de nationale uddannelsessystemer, den kulturelle mangfoldighed og de forfatningsmæssige traditioner;</w:t>
            </w:r>
            <w:r w:rsidRPr="00681F8A">
              <w:rPr>
                <w:b/>
                <w:i/>
              </w:rPr>
              <w:t xml:space="preserve"> </w:t>
            </w:r>
            <w:r w:rsidRPr="00681F8A">
              <w:rPr>
                <w:b/>
                <w:bCs/>
                <w:i/>
                <w:iCs/>
              </w:rPr>
              <w:t>understreger desuden</w:t>
            </w:r>
            <w:r w:rsidRPr="00681F8A">
              <w:t xml:space="preserve">, at den kommende revision af direktivet om audiovisuelle medietjenester </w:t>
            </w:r>
            <w:r w:rsidRPr="00681F8A">
              <w:rPr>
                <w:b/>
                <w:bCs/>
                <w:i/>
                <w:iCs/>
              </w:rPr>
              <w:t>ikke</w:t>
            </w:r>
            <w:r w:rsidR="00F9595B" w:rsidRPr="00681F8A">
              <w:rPr>
                <w:b/>
                <w:bCs/>
                <w:i/>
                <w:iCs/>
              </w:rPr>
              <w:t xml:space="preserve"> </w:t>
            </w:r>
            <w:r w:rsidRPr="00681F8A">
              <w:t xml:space="preserve">bør </w:t>
            </w:r>
            <w:r w:rsidRPr="00681F8A">
              <w:rPr>
                <w:b/>
                <w:bCs/>
                <w:i/>
                <w:iCs/>
              </w:rPr>
              <w:t>anvendes til at indføre indirekte harmonisering eller bindende forpligtelser på områderne for uddannelse eller læseplaner</w:t>
            </w:r>
            <w:r w:rsidRPr="00681F8A">
              <w:t>;</w:t>
            </w:r>
          </w:p>
        </w:tc>
      </w:tr>
    </w:tbl>
    <w:p w14:paraId="3A9BEC0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ABB9FF1" w14:textId="77777777" w:rsidR="00F37EDE" w:rsidRPr="00681F8A" w:rsidRDefault="00F37EDE" w:rsidP="00F37EDE">
      <w:r w:rsidRPr="00681F8A">
        <w:rPr>
          <w:rStyle w:val="HideTWBExt"/>
          <w:color w:val="auto"/>
        </w:rPr>
        <w:t>&lt;/Amend&gt;</w:t>
      </w:r>
    </w:p>
    <w:p w14:paraId="5696665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1116</w:t>
      </w:r>
      <w:r w:rsidRPr="00681F8A">
        <w:rPr>
          <w:rStyle w:val="HideTWBExt"/>
          <w:color w:val="auto"/>
        </w:rPr>
        <w:t>&lt;/NumAm&gt;</w:t>
      </w:r>
    </w:p>
    <w:p w14:paraId="62DFDED5" w14:textId="77777777" w:rsidR="00F37EDE" w:rsidRPr="00681F8A" w:rsidRDefault="00F37EDE" w:rsidP="00F37EDE">
      <w:pPr>
        <w:pStyle w:val="NormalBold"/>
      </w:pPr>
      <w:r w:rsidRPr="00681F8A">
        <w:rPr>
          <w:rStyle w:val="HideTWBExt"/>
          <w:b w:val="0"/>
          <w:color w:val="auto"/>
        </w:rPr>
        <w:t>&lt;RepeatBlock-By&gt;&lt;Members&gt;</w:t>
      </w:r>
      <w:r w:rsidRPr="00681F8A">
        <w:t>Tomáš Zdechovský</w:t>
      </w:r>
      <w:r w:rsidRPr="00681F8A">
        <w:rPr>
          <w:rStyle w:val="HideTWBExt"/>
          <w:b w:val="0"/>
          <w:color w:val="auto"/>
        </w:rPr>
        <w:t>&lt;/Members&gt;</w:t>
      </w:r>
    </w:p>
    <w:p w14:paraId="41746E11" w14:textId="77777777" w:rsidR="00F37EDE" w:rsidRPr="00681F8A" w:rsidRDefault="00F37EDE" w:rsidP="00F37EDE">
      <w:pPr>
        <w:pStyle w:val="NormalBold"/>
      </w:pPr>
      <w:r w:rsidRPr="00681F8A">
        <w:rPr>
          <w:rStyle w:val="HideTWBExt"/>
          <w:b w:val="0"/>
          <w:color w:val="auto"/>
        </w:rPr>
        <w:t>&lt;/RepeatBlock-By&gt;</w:t>
      </w:r>
    </w:p>
    <w:p w14:paraId="2AAF501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2A0CBB1" w14:textId="77777777" w:rsidR="00F37EDE" w:rsidRPr="00681F8A" w:rsidRDefault="00F37EDE" w:rsidP="00F37EDE">
      <w:pPr>
        <w:pStyle w:val="NormalBold"/>
      </w:pPr>
      <w:r w:rsidRPr="00681F8A">
        <w:rPr>
          <w:rStyle w:val="HideTWBExt"/>
          <w:color w:val="auto"/>
        </w:rPr>
        <w:t>&lt;Article&gt;</w:t>
      </w:r>
      <w:r w:rsidRPr="00681F8A">
        <w:t>Punkt 30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6635771" w14:textId="77777777" w:rsidTr="00B12D70">
        <w:trPr>
          <w:trHeight w:hRule="exact" w:val="240"/>
          <w:jc w:val="center"/>
        </w:trPr>
        <w:tc>
          <w:tcPr>
            <w:tcW w:w="9752" w:type="dxa"/>
            <w:gridSpan w:val="2"/>
            <w:tcBorders>
              <w:top w:val="nil"/>
              <w:left w:val="nil"/>
              <w:bottom w:val="nil"/>
              <w:right w:val="nil"/>
            </w:tcBorders>
          </w:tcPr>
          <w:p w14:paraId="0DB2FB67" w14:textId="77777777" w:rsidR="00F37EDE" w:rsidRPr="00681F8A" w:rsidRDefault="00F37EDE" w:rsidP="00B12D70"/>
        </w:tc>
      </w:tr>
      <w:tr w:rsidR="00387F32" w:rsidRPr="00681F8A" w14:paraId="5DE6EC13" w14:textId="77777777" w:rsidTr="00B12D70">
        <w:trPr>
          <w:trHeight w:val="240"/>
          <w:jc w:val="center"/>
        </w:trPr>
        <w:tc>
          <w:tcPr>
            <w:tcW w:w="4876" w:type="dxa"/>
            <w:tcBorders>
              <w:top w:val="nil"/>
              <w:left w:val="nil"/>
              <w:bottom w:val="nil"/>
              <w:right w:val="nil"/>
            </w:tcBorders>
          </w:tcPr>
          <w:p w14:paraId="4C1E464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07B8695" w14:textId="77777777" w:rsidR="00F37EDE" w:rsidRPr="00681F8A" w:rsidRDefault="00F37EDE" w:rsidP="00B12D70">
            <w:pPr>
              <w:pStyle w:val="AmColumnHeading"/>
            </w:pPr>
            <w:r w:rsidRPr="00681F8A">
              <w:t>Ændringsforslag</w:t>
            </w:r>
          </w:p>
        </w:tc>
      </w:tr>
      <w:tr w:rsidR="00387F32" w:rsidRPr="00681F8A" w14:paraId="3A08A30A" w14:textId="77777777" w:rsidTr="00B12D70">
        <w:trPr>
          <w:jc w:val="center"/>
        </w:trPr>
        <w:tc>
          <w:tcPr>
            <w:tcW w:w="4876" w:type="dxa"/>
            <w:tcBorders>
              <w:top w:val="nil"/>
              <w:left w:val="nil"/>
              <w:bottom w:val="nil"/>
              <w:right w:val="nil"/>
            </w:tcBorders>
          </w:tcPr>
          <w:p w14:paraId="7EFB8EF5" w14:textId="77777777" w:rsidR="00F37EDE" w:rsidRPr="00681F8A" w:rsidRDefault="00F37EDE" w:rsidP="00B12D70">
            <w:pPr>
              <w:pStyle w:val="Normal6a"/>
            </w:pPr>
            <w:r w:rsidRPr="00681F8A">
              <w:t>30.</w:t>
            </w:r>
            <w:r w:rsidRPr="00681F8A">
              <w:tab/>
              <w:t>glæder sig over, at den fælles meddelelse omfatter nye støtteforanstaltninger til fremme af digitale færdigheder og mediekendskab såsom programmet for modstandsdygtige medier, ordningen for støtte til grundlæggende færdigheder for skoler og styrkelsen af ekspertgruppen om mediekendskab, herunder oprettelsen af et nyt ekspertnetværk for mediekendskab, og ajourførte retningslinjer for lærere og undervisere; understreger, at den kommende revision af direktivet om audiovisuelle medietjenester bør styrke bestemmelserne om minimumskrav til medlemsstaternes arbejde med mediekendskab;</w:t>
            </w:r>
          </w:p>
        </w:tc>
        <w:tc>
          <w:tcPr>
            <w:tcW w:w="4876" w:type="dxa"/>
            <w:tcBorders>
              <w:top w:val="nil"/>
              <w:left w:val="nil"/>
              <w:bottom w:val="nil"/>
              <w:right w:val="nil"/>
            </w:tcBorders>
          </w:tcPr>
          <w:p w14:paraId="13A84917" w14:textId="77777777" w:rsidR="00F37EDE" w:rsidRPr="00681F8A" w:rsidRDefault="00F37EDE" w:rsidP="00B12D70">
            <w:pPr>
              <w:pStyle w:val="Normal6a"/>
            </w:pPr>
            <w:r w:rsidRPr="00681F8A">
              <w:t>30.</w:t>
            </w:r>
            <w:r w:rsidRPr="00681F8A">
              <w:tab/>
              <w:t xml:space="preserve">glæder sig over, at den fælles meddelelse omfatter nye støtteforanstaltninger til fremme af digitale færdigheder og mediekendskab såsom programmet for modstandsdygtige medier, ordningen for støtte til grundlæggende færdigheder for skoler og styrkelsen af ekspertgruppen om mediekendskab, herunder oprettelsen af et nyt ekspertnetværk for mediekendskab, og ajourførte retningslinjer for lærere og undervisere; understreger, at den kommende revision af direktivet om audiovisuelle medietjenester bør styrke bestemmelserne om minimumskrav til medlemsstaternes arbejde med mediekendskab; </w:t>
            </w:r>
            <w:r w:rsidRPr="00681F8A">
              <w:rPr>
                <w:b/>
                <w:i/>
              </w:rPr>
              <w:t>understreger, at initiativer vedrørende mediekendskab og digitale færdigheder udgør en nødvendig langsigtet investering i demokratisk modstandsdygtighed, men skal supplere og ikke erstatte effektiv reguleringsmæssig håndhævelse og strukturelle tiltag, der adresserer de systemiske drivkræfter bag informationsmanipulation; </w:t>
            </w:r>
          </w:p>
        </w:tc>
      </w:tr>
    </w:tbl>
    <w:p w14:paraId="78638C7F"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E11EA7C" w14:textId="77777777" w:rsidR="00F37EDE" w:rsidRPr="00681F8A" w:rsidRDefault="00F37EDE" w:rsidP="00F37EDE">
      <w:r w:rsidRPr="00681F8A">
        <w:rPr>
          <w:rStyle w:val="HideTWBExt"/>
          <w:color w:val="auto"/>
        </w:rPr>
        <w:t>&lt;/Amend&gt;</w:t>
      </w:r>
    </w:p>
    <w:p w14:paraId="308B7BF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1117</w:t>
      </w:r>
      <w:r w:rsidRPr="00681F8A">
        <w:rPr>
          <w:rStyle w:val="HideTWBExt"/>
          <w:color w:val="auto"/>
        </w:rPr>
        <w:t>&lt;/NumAm&gt;</w:t>
      </w:r>
    </w:p>
    <w:p w14:paraId="722019CE" w14:textId="77777777" w:rsidR="00F37EDE" w:rsidRPr="00681F8A" w:rsidRDefault="00F37EDE" w:rsidP="00F37EDE">
      <w:pPr>
        <w:pStyle w:val="NormalBold"/>
      </w:pPr>
      <w:r w:rsidRPr="00681F8A">
        <w:rPr>
          <w:rStyle w:val="HideTWBExt"/>
          <w:b w:val="0"/>
          <w:color w:val="auto"/>
        </w:rPr>
        <w:t>&lt;RepeatBlock-By&gt;&lt;Members&gt;</w:t>
      </w:r>
      <w:r w:rsidRPr="00681F8A">
        <w:t>Fidias Panayiotou</w:t>
      </w:r>
      <w:r w:rsidRPr="00681F8A">
        <w:rPr>
          <w:rStyle w:val="HideTWBExt"/>
          <w:b w:val="0"/>
          <w:color w:val="auto"/>
        </w:rPr>
        <w:t>&lt;/Members&gt;</w:t>
      </w:r>
    </w:p>
    <w:p w14:paraId="548AFAEE" w14:textId="77777777" w:rsidR="00F37EDE" w:rsidRPr="00681F8A" w:rsidRDefault="00F37EDE" w:rsidP="00F37EDE">
      <w:pPr>
        <w:pStyle w:val="NormalBold"/>
      </w:pPr>
      <w:r w:rsidRPr="00681F8A">
        <w:rPr>
          <w:rStyle w:val="HideTWBExt"/>
          <w:b w:val="0"/>
          <w:color w:val="auto"/>
        </w:rPr>
        <w:t>&lt;/RepeatBlock-By&gt;</w:t>
      </w:r>
    </w:p>
    <w:p w14:paraId="72C9697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3E0788A" w14:textId="77777777" w:rsidR="00F37EDE" w:rsidRPr="00681F8A" w:rsidRDefault="00F37EDE" w:rsidP="00F37EDE">
      <w:pPr>
        <w:pStyle w:val="NormalBold"/>
      </w:pPr>
      <w:r w:rsidRPr="00681F8A">
        <w:rPr>
          <w:rStyle w:val="HideTWBExt"/>
          <w:color w:val="auto"/>
        </w:rPr>
        <w:t>&lt;Article&gt;</w:t>
      </w:r>
      <w:r w:rsidRPr="00681F8A">
        <w:t>Punkt 30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95506C0" w14:textId="77777777" w:rsidTr="00B12D70">
        <w:trPr>
          <w:trHeight w:hRule="exact" w:val="240"/>
          <w:jc w:val="center"/>
        </w:trPr>
        <w:tc>
          <w:tcPr>
            <w:tcW w:w="9752" w:type="dxa"/>
            <w:gridSpan w:val="2"/>
            <w:tcBorders>
              <w:top w:val="nil"/>
              <w:left w:val="nil"/>
              <w:bottom w:val="nil"/>
              <w:right w:val="nil"/>
            </w:tcBorders>
          </w:tcPr>
          <w:p w14:paraId="457D0C7E" w14:textId="77777777" w:rsidR="00F37EDE" w:rsidRPr="00681F8A" w:rsidRDefault="00F37EDE" w:rsidP="00B12D70"/>
        </w:tc>
      </w:tr>
      <w:tr w:rsidR="00387F32" w:rsidRPr="00681F8A" w14:paraId="4B9DDC0B" w14:textId="77777777" w:rsidTr="00B12D70">
        <w:trPr>
          <w:trHeight w:val="240"/>
          <w:jc w:val="center"/>
        </w:trPr>
        <w:tc>
          <w:tcPr>
            <w:tcW w:w="4876" w:type="dxa"/>
            <w:tcBorders>
              <w:top w:val="nil"/>
              <w:left w:val="nil"/>
              <w:bottom w:val="nil"/>
              <w:right w:val="nil"/>
            </w:tcBorders>
          </w:tcPr>
          <w:p w14:paraId="7DF0F0C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F52EEBF" w14:textId="77777777" w:rsidR="00F37EDE" w:rsidRPr="00681F8A" w:rsidRDefault="00F37EDE" w:rsidP="00B12D70">
            <w:pPr>
              <w:pStyle w:val="AmColumnHeading"/>
            </w:pPr>
            <w:r w:rsidRPr="00681F8A">
              <w:t>Ændringsforslag</w:t>
            </w:r>
          </w:p>
        </w:tc>
      </w:tr>
      <w:tr w:rsidR="00387F32" w:rsidRPr="00681F8A" w14:paraId="4BA603D4" w14:textId="77777777" w:rsidTr="00B12D70">
        <w:trPr>
          <w:jc w:val="center"/>
        </w:trPr>
        <w:tc>
          <w:tcPr>
            <w:tcW w:w="4876" w:type="dxa"/>
            <w:tcBorders>
              <w:top w:val="nil"/>
              <w:left w:val="nil"/>
              <w:bottom w:val="nil"/>
              <w:right w:val="nil"/>
            </w:tcBorders>
          </w:tcPr>
          <w:p w14:paraId="020F76DB" w14:textId="77777777" w:rsidR="00F37EDE" w:rsidRPr="00681F8A" w:rsidRDefault="00F37EDE" w:rsidP="00B12D70">
            <w:pPr>
              <w:pStyle w:val="Normal6a"/>
            </w:pPr>
            <w:r w:rsidRPr="00681F8A">
              <w:t>30.</w:t>
            </w:r>
            <w:r w:rsidRPr="00681F8A">
              <w:tab/>
              <w:t xml:space="preserve">glæder sig over, at den fælles meddelelse omfatter nye støtteforanstaltninger til fremme af digitale færdigheder og mediekendskab såsom programmet for modstandsdygtige medier, ordningen for støtte til grundlæggende færdigheder for skoler og styrkelsen af ekspertgruppen om mediekendskab, herunder oprettelsen af et nyt ekspertnetværk </w:t>
            </w:r>
            <w:r w:rsidRPr="00681F8A">
              <w:rPr>
                <w:b/>
                <w:bCs/>
                <w:i/>
                <w:iCs/>
              </w:rPr>
              <w:t>for mediekendskab,</w:t>
            </w:r>
            <w:r w:rsidRPr="00681F8A">
              <w:t xml:space="preserve"> og ajourførte retningslinjer for lærere og undervisere; understreger, at den kommende revision af direktivet om audiovisuelle medietjenester bør styrke bestemmelserne om minimumskrav til medlemsstaternes arbejde med mediekendskab;</w:t>
            </w:r>
          </w:p>
        </w:tc>
        <w:tc>
          <w:tcPr>
            <w:tcW w:w="4876" w:type="dxa"/>
            <w:tcBorders>
              <w:top w:val="nil"/>
              <w:left w:val="nil"/>
              <w:bottom w:val="nil"/>
              <w:right w:val="nil"/>
            </w:tcBorders>
          </w:tcPr>
          <w:p w14:paraId="264F4F68" w14:textId="77777777" w:rsidR="00F37EDE" w:rsidRPr="00681F8A" w:rsidRDefault="00F37EDE" w:rsidP="00B12D70">
            <w:pPr>
              <w:pStyle w:val="Normal6a"/>
            </w:pPr>
            <w:r w:rsidRPr="00681F8A">
              <w:t>30.</w:t>
            </w:r>
            <w:r w:rsidRPr="00681F8A">
              <w:tab/>
              <w:t>glæder sig over, at den fælles meddelelse omfatter nye støtteforanstaltninger til fremme af digitale færdigheder og mediekendskab såsom programmet for modstandsdygtige medier, ordningen for støtte til grundlæggende færdigheder for skoler og styrkelsen af ekspertgruppen om mediekendskab, herunder oprettelsen af et nyt ekspertnetværk og ajourførte retningslinjer for lærere og undervisere</w:t>
            </w:r>
            <w:r w:rsidRPr="00681F8A">
              <w:rPr>
                <w:b/>
                <w:bCs/>
                <w:i/>
                <w:iCs/>
              </w:rPr>
              <w:t>, som bør omfatte AI- og algoritmisk forståelse, herunder deepfakes, anbefalingssystemer og mikromålretning, og som bør støtte livslang læring for voksne og ældre, og</w:t>
            </w:r>
            <w:r w:rsidRPr="00681F8A">
              <w:t xml:space="preserve"> understreger, at den kommende revision af direktivet om audiovisuelle medietjenester bør styrke bestemmelserne om minimumskrav til medlemsstaternes arbejde med mediekendskab;</w:t>
            </w:r>
          </w:p>
        </w:tc>
      </w:tr>
    </w:tbl>
    <w:p w14:paraId="3AEDAB9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ADC95F3" w14:textId="77777777" w:rsidR="00F37EDE" w:rsidRPr="00681F8A" w:rsidRDefault="00F37EDE" w:rsidP="00F37EDE">
      <w:r w:rsidRPr="00681F8A">
        <w:rPr>
          <w:rStyle w:val="HideTWBExt"/>
          <w:color w:val="auto"/>
        </w:rPr>
        <w:t>&lt;/Amend&gt;</w:t>
      </w:r>
    </w:p>
    <w:p w14:paraId="28CDBCC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1118</w:t>
      </w:r>
      <w:r w:rsidRPr="00681F8A">
        <w:rPr>
          <w:rStyle w:val="HideTWBExt"/>
          <w:color w:val="auto"/>
        </w:rPr>
        <w:t>&lt;/NumAm&gt;</w:t>
      </w:r>
    </w:p>
    <w:p w14:paraId="77D06407" w14:textId="77777777" w:rsidR="00F37EDE" w:rsidRPr="00681F8A" w:rsidRDefault="00F37EDE" w:rsidP="00F37EDE">
      <w:pPr>
        <w:pStyle w:val="NormalBold"/>
      </w:pPr>
      <w:r w:rsidRPr="00681F8A">
        <w:rPr>
          <w:rStyle w:val="HideTWBExt"/>
          <w:b w:val="0"/>
          <w:color w:val="auto"/>
        </w:rPr>
        <w:t>&lt;RepeatBlock-By&gt;&lt;Members&gt;</w:t>
      </w:r>
      <w:r w:rsidRPr="00681F8A">
        <w:t>Konstantinos Arvanitis, Jonas Sjöstedt, Li Andersson</w:t>
      </w:r>
      <w:r w:rsidRPr="00681F8A">
        <w:rPr>
          <w:rStyle w:val="HideTWBExt"/>
          <w:b w:val="0"/>
          <w:color w:val="auto"/>
        </w:rPr>
        <w:t>&lt;/Members&gt;</w:t>
      </w:r>
    </w:p>
    <w:p w14:paraId="109A47CC" w14:textId="77777777" w:rsidR="00F37EDE" w:rsidRPr="00681F8A" w:rsidRDefault="00F37EDE" w:rsidP="00F37EDE">
      <w:pPr>
        <w:pStyle w:val="NormalBold"/>
      </w:pPr>
      <w:r w:rsidRPr="00681F8A">
        <w:rPr>
          <w:rStyle w:val="HideTWBExt"/>
          <w:b w:val="0"/>
          <w:color w:val="auto"/>
        </w:rPr>
        <w:t>&lt;/RepeatBlock-By&gt;</w:t>
      </w:r>
    </w:p>
    <w:p w14:paraId="09C11C4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06687FD" w14:textId="77777777" w:rsidR="00F37EDE" w:rsidRPr="00681F8A" w:rsidRDefault="00F37EDE" w:rsidP="00F37EDE">
      <w:pPr>
        <w:pStyle w:val="NormalBold"/>
      </w:pPr>
      <w:r w:rsidRPr="00681F8A">
        <w:rPr>
          <w:rStyle w:val="HideTWBExt"/>
          <w:color w:val="auto"/>
        </w:rPr>
        <w:t>&lt;Article&gt;</w:t>
      </w:r>
      <w:r w:rsidRPr="00681F8A">
        <w:t>Punkt 30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20A9E2A" w14:textId="77777777" w:rsidTr="00B12D70">
        <w:trPr>
          <w:trHeight w:hRule="exact" w:val="240"/>
          <w:jc w:val="center"/>
        </w:trPr>
        <w:tc>
          <w:tcPr>
            <w:tcW w:w="9752" w:type="dxa"/>
            <w:gridSpan w:val="2"/>
            <w:tcBorders>
              <w:top w:val="nil"/>
              <w:left w:val="nil"/>
              <w:bottom w:val="nil"/>
              <w:right w:val="nil"/>
            </w:tcBorders>
          </w:tcPr>
          <w:p w14:paraId="087BD798" w14:textId="77777777" w:rsidR="00F37EDE" w:rsidRPr="00681F8A" w:rsidRDefault="00F37EDE" w:rsidP="00B12D70"/>
        </w:tc>
      </w:tr>
      <w:tr w:rsidR="00387F32" w:rsidRPr="00681F8A" w14:paraId="23BA9EFE" w14:textId="77777777" w:rsidTr="00B12D70">
        <w:trPr>
          <w:trHeight w:val="240"/>
          <w:jc w:val="center"/>
        </w:trPr>
        <w:tc>
          <w:tcPr>
            <w:tcW w:w="4876" w:type="dxa"/>
            <w:tcBorders>
              <w:top w:val="nil"/>
              <w:left w:val="nil"/>
              <w:bottom w:val="nil"/>
              <w:right w:val="nil"/>
            </w:tcBorders>
          </w:tcPr>
          <w:p w14:paraId="3C6270B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78B3D47" w14:textId="77777777" w:rsidR="00F37EDE" w:rsidRPr="00681F8A" w:rsidRDefault="00F37EDE" w:rsidP="00B12D70">
            <w:pPr>
              <w:pStyle w:val="AmColumnHeading"/>
            </w:pPr>
            <w:r w:rsidRPr="00681F8A">
              <w:t>Ændringsforslag</w:t>
            </w:r>
          </w:p>
        </w:tc>
      </w:tr>
      <w:tr w:rsidR="00387F32" w:rsidRPr="00681F8A" w14:paraId="7A1F1814" w14:textId="77777777" w:rsidTr="00B12D70">
        <w:trPr>
          <w:jc w:val="center"/>
        </w:trPr>
        <w:tc>
          <w:tcPr>
            <w:tcW w:w="4876" w:type="dxa"/>
            <w:tcBorders>
              <w:top w:val="nil"/>
              <w:left w:val="nil"/>
              <w:bottom w:val="nil"/>
              <w:right w:val="nil"/>
            </w:tcBorders>
          </w:tcPr>
          <w:p w14:paraId="497233B7" w14:textId="77777777" w:rsidR="00F37EDE" w:rsidRPr="00681F8A" w:rsidRDefault="00F37EDE" w:rsidP="00B12D70">
            <w:pPr>
              <w:pStyle w:val="Normal6a"/>
            </w:pPr>
            <w:r w:rsidRPr="00681F8A">
              <w:t>30.</w:t>
            </w:r>
            <w:r w:rsidRPr="00681F8A">
              <w:tab/>
              <w:t>glæder sig over, at den fælles meddelelse omfatter nye støtteforanstaltninger til fremme af digitale færdigheder og mediekendskab såsom programmet for modstandsdygtige medier, ordningen for støtte til grundlæggende færdigheder for skoler og styrkelsen af ekspertgruppen om mediekendskab, herunder oprettelsen af et nyt ekspertnetværk for mediekendskab, og ajourførte retningslinjer for lærere og undervisere; understreger, at den kommende revision af direktivet om audiovisuelle medietjenester bør styrke bestemmelserne om minimumskrav til medlemsstaternes arbejde med mediekendskab;</w:t>
            </w:r>
          </w:p>
        </w:tc>
        <w:tc>
          <w:tcPr>
            <w:tcW w:w="4876" w:type="dxa"/>
            <w:tcBorders>
              <w:top w:val="nil"/>
              <w:left w:val="nil"/>
              <w:bottom w:val="nil"/>
              <w:right w:val="nil"/>
            </w:tcBorders>
          </w:tcPr>
          <w:p w14:paraId="3D36CB39" w14:textId="77777777" w:rsidR="00F37EDE" w:rsidRPr="00681F8A" w:rsidRDefault="00F37EDE" w:rsidP="00B12D70">
            <w:pPr>
              <w:pStyle w:val="Normal6a"/>
            </w:pPr>
            <w:r w:rsidRPr="00681F8A">
              <w:t>30.</w:t>
            </w:r>
            <w:r w:rsidRPr="00681F8A">
              <w:tab/>
            </w:r>
            <w:r w:rsidRPr="00681F8A">
              <w:rPr>
                <w:b/>
                <w:i/>
              </w:rPr>
              <w:t>anerkender, at mediekendskab, digitale færdigheder og AI-færdigheder bør betragtes som en væsentlig søjle i enhver effektiv langsigtet strategi mod udenlandsk informationsmanipulation og indblanding;</w:t>
            </w:r>
            <w:r w:rsidRPr="00681F8A">
              <w:t xml:space="preserve"> glæder sig over, at den fælles meddelelse omfatter nye støtteforanstaltninger til fremme af digitale færdigheder og mediekendskab såsom programmet for modstandsdygtige medier, ordningen for støtte til grundlæggende færdigheder for skoler og styrkelsen af ekspertgruppen om mediekendskab, herunder oprettelsen af et nyt ekspertnetværk for mediekendskab, og ajourførte retningslinjer for lærere og undervisere; understreger, at den kommende revision af direktivet om audiovisuelle medietjenester bør styrke bestemmelserne om minimumskrav til medlemsstaternes arbejde med mediekendskab;</w:t>
            </w:r>
          </w:p>
        </w:tc>
      </w:tr>
    </w:tbl>
    <w:p w14:paraId="15EBB75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EE4889A" w14:textId="77777777" w:rsidR="00F37EDE" w:rsidRPr="00681F8A" w:rsidRDefault="00F37EDE" w:rsidP="00F37EDE">
      <w:r w:rsidRPr="00681F8A">
        <w:rPr>
          <w:rStyle w:val="HideTWBExt"/>
          <w:color w:val="auto"/>
        </w:rPr>
        <w:t>&lt;/Amend&gt;</w:t>
      </w:r>
    </w:p>
    <w:p w14:paraId="16EEA80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1119</w:t>
      </w:r>
      <w:r w:rsidRPr="00681F8A">
        <w:rPr>
          <w:rStyle w:val="HideTWBExt"/>
          <w:color w:val="auto"/>
        </w:rPr>
        <w:t>&lt;/NumAm&gt;</w:t>
      </w:r>
    </w:p>
    <w:p w14:paraId="5CB1722E"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Virginie Joron, Fabrice Leggeri</w:t>
      </w:r>
      <w:r w:rsidRPr="00681F8A">
        <w:rPr>
          <w:rStyle w:val="HideTWBExt"/>
          <w:b w:val="0"/>
          <w:color w:val="auto"/>
        </w:rPr>
        <w:t>&lt;/Members&gt;</w:t>
      </w:r>
    </w:p>
    <w:p w14:paraId="1E7633CB" w14:textId="77777777" w:rsidR="00F37EDE" w:rsidRPr="00681F8A" w:rsidRDefault="00F37EDE" w:rsidP="00F37EDE">
      <w:pPr>
        <w:pStyle w:val="NormalBold"/>
      </w:pPr>
      <w:r w:rsidRPr="00681F8A">
        <w:rPr>
          <w:rStyle w:val="HideTWBExt"/>
          <w:b w:val="0"/>
          <w:color w:val="auto"/>
        </w:rPr>
        <w:t>&lt;/RepeatBlock-By&gt;</w:t>
      </w:r>
    </w:p>
    <w:p w14:paraId="37ADA77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BFF882F" w14:textId="77777777" w:rsidR="00F37EDE" w:rsidRPr="00681F8A" w:rsidRDefault="00F37EDE" w:rsidP="00F37EDE">
      <w:pPr>
        <w:pStyle w:val="NormalBold"/>
      </w:pPr>
      <w:r w:rsidRPr="00681F8A">
        <w:rPr>
          <w:rStyle w:val="HideTWBExt"/>
          <w:color w:val="auto"/>
        </w:rPr>
        <w:t>&lt;Article&gt;</w:t>
      </w:r>
      <w:r w:rsidRPr="00681F8A">
        <w:t>Punkt 30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B7A5628" w14:textId="77777777" w:rsidTr="00B12D70">
        <w:trPr>
          <w:trHeight w:hRule="exact" w:val="240"/>
          <w:jc w:val="center"/>
        </w:trPr>
        <w:tc>
          <w:tcPr>
            <w:tcW w:w="9752" w:type="dxa"/>
            <w:gridSpan w:val="2"/>
            <w:tcBorders>
              <w:top w:val="nil"/>
              <w:left w:val="nil"/>
              <w:bottom w:val="nil"/>
              <w:right w:val="nil"/>
            </w:tcBorders>
          </w:tcPr>
          <w:p w14:paraId="35182CC5" w14:textId="77777777" w:rsidR="00F37EDE" w:rsidRPr="00681F8A" w:rsidRDefault="00F37EDE" w:rsidP="00B12D70"/>
        </w:tc>
      </w:tr>
      <w:tr w:rsidR="00387F32" w:rsidRPr="00681F8A" w14:paraId="26D45671" w14:textId="77777777" w:rsidTr="00B12D70">
        <w:trPr>
          <w:trHeight w:val="240"/>
          <w:jc w:val="center"/>
        </w:trPr>
        <w:tc>
          <w:tcPr>
            <w:tcW w:w="4876" w:type="dxa"/>
            <w:tcBorders>
              <w:top w:val="nil"/>
              <w:left w:val="nil"/>
              <w:bottom w:val="nil"/>
              <w:right w:val="nil"/>
            </w:tcBorders>
          </w:tcPr>
          <w:p w14:paraId="1F483F8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1B9252F" w14:textId="77777777" w:rsidR="00F37EDE" w:rsidRPr="00681F8A" w:rsidRDefault="00F37EDE" w:rsidP="00B12D70">
            <w:pPr>
              <w:pStyle w:val="AmColumnHeading"/>
            </w:pPr>
            <w:r w:rsidRPr="00681F8A">
              <w:t>Ændringsforslag</w:t>
            </w:r>
          </w:p>
        </w:tc>
      </w:tr>
      <w:tr w:rsidR="00387F32" w:rsidRPr="00681F8A" w14:paraId="5A65EA97" w14:textId="77777777" w:rsidTr="00B12D70">
        <w:trPr>
          <w:jc w:val="center"/>
        </w:trPr>
        <w:tc>
          <w:tcPr>
            <w:tcW w:w="4876" w:type="dxa"/>
            <w:tcBorders>
              <w:top w:val="nil"/>
              <w:left w:val="nil"/>
              <w:bottom w:val="nil"/>
              <w:right w:val="nil"/>
            </w:tcBorders>
          </w:tcPr>
          <w:p w14:paraId="3B04E2C6" w14:textId="77777777" w:rsidR="00F37EDE" w:rsidRPr="00681F8A" w:rsidRDefault="00F37EDE" w:rsidP="00B12D70">
            <w:pPr>
              <w:pStyle w:val="Normal6a"/>
            </w:pPr>
            <w:r w:rsidRPr="00681F8A">
              <w:t>30.</w:t>
            </w:r>
            <w:r w:rsidRPr="00681F8A">
              <w:tab/>
            </w:r>
            <w:r w:rsidRPr="00681F8A">
              <w:rPr>
                <w:b/>
                <w:bCs/>
                <w:i/>
                <w:iCs/>
              </w:rPr>
              <w:t>glæder sig over</w:t>
            </w:r>
            <w:r w:rsidRPr="00681F8A">
              <w:t>, at den fælles meddelelse omfatter nye støtteforanstaltninger til fremme af digitale færdigheder og mediekendskab såsom programmet for modstandsdygtige medier, ordningen for støtte til grundlæggende færdigheder for skoler og styrkelsen af ekspertgruppen om mediekendskab, herunder oprettelsen af et nyt ekspertnetværk for mediekendskab, og ajourførte retningslinjer for lærere og undervisere; understreger, at den kommende revision af direktivet om audiovisuelle medietjenester bør styrke bestemmelserne om minimumskrav til medlemsstaternes arbejde med mediekendskab;</w:t>
            </w:r>
          </w:p>
        </w:tc>
        <w:tc>
          <w:tcPr>
            <w:tcW w:w="4876" w:type="dxa"/>
            <w:tcBorders>
              <w:top w:val="nil"/>
              <w:left w:val="nil"/>
              <w:bottom w:val="nil"/>
              <w:right w:val="nil"/>
            </w:tcBorders>
          </w:tcPr>
          <w:p w14:paraId="457CA8D6" w14:textId="77777777" w:rsidR="00F37EDE" w:rsidRPr="00681F8A" w:rsidRDefault="00F37EDE" w:rsidP="00B12D70">
            <w:pPr>
              <w:pStyle w:val="Normal6a"/>
            </w:pPr>
            <w:r w:rsidRPr="00681F8A">
              <w:t>30.</w:t>
            </w:r>
            <w:r w:rsidRPr="00681F8A">
              <w:tab/>
            </w:r>
            <w:r w:rsidRPr="00681F8A">
              <w:rPr>
                <w:b/>
                <w:bCs/>
                <w:i/>
                <w:iCs/>
              </w:rPr>
              <w:t>noterer sig</w:t>
            </w:r>
            <w:r w:rsidRPr="00681F8A">
              <w:t>, at den fælles meddelelse omfatter nye støtteforanstaltninger til fremme af digitale færdigheder og mediekendskab såsom programmet for modstandsdygtige medier, ordningen for støtte til grundlæggende færdigheder for skoler og styrkelsen af ekspertgruppen om mediekendskab, herunder oprettelsen af et nyt ekspertnetværk for mediekendskab, og ajourførte retningslinjer for lærere og undervisere; understreger, at den kommende revision af direktivet om audiovisuelle medietjenester bør styrke bestemmelserne om minimumskrav til medlemsstaternes arbejde med mediekendskab;</w:t>
            </w:r>
          </w:p>
        </w:tc>
      </w:tr>
    </w:tbl>
    <w:p w14:paraId="12E57C5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8DF2AFC" w14:textId="77777777" w:rsidR="00F37EDE" w:rsidRPr="00681F8A" w:rsidRDefault="00F37EDE" w:rsidP="00F37EDE">
      <w:r w:rsidRPr="00681F8A">
        <w:rPr>
          <w:rStyle w:val="HideTWBExt"/>
          <w:color w:val="auto"/>
        </w:rPr>
        <w:t>&lt;/Amend&gt;</w:t>
      </w:r>
    </w:p>
    <w:p w14:paraId="654FAA0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1120</w:t>
      </w:r>
      <w:r w:rsidRPr="00681F8A">
        <w:rPr>
          <w:rStyle w:val="HideTWBExt"/>
          <w:color w:val="auto"/>
        </w:rPr>
        <w:t>&lt;/NumAm&gt;</w:t>
      </w:r>
    </w:p>
    <w:p w14:paraId="3C3A0005" w14:textId="77777777" w:rsidR="00F37EDE" w:rsidRPr="00681F8A" w:rsidRDefault="00F37EDE" w:rsidP="00F37EDE">
      <w:pPr>
        <w:pStyle w:val="NormalBold"/>
      </w:pPr>
      <w:r w:rsidRPr="00681F8A">
        <w:rPr>
          <w:rStyle w:val="HideTWBExt"/>
          <w:b w:val="0"/>
          <w:color w:val="auto"/>
        </w:rPr>
        <w:t>&lt;RepeatBlock-By&gt;&lt;Members&gt;</w:t>
      </w:r>
      <w:r w:rsidRPr="00681F8A">
        <w:t>Ioan-Rareş Bogdan</w:t>
      </w:r>
      <w:r w:rsidRPr="00681F8A">
        <w:rPr>
          <w:rStyle w:val="HideTWBExt"/>
          <w:b w:val="0"/>
          <w:color w:val="auto"/>
        </w:rPr>
        <w:t>&lt;/Members&gt;</w:t>
      </w:r>
    </w:p>
    <w:p w14:paraId="181F8BDF" w14:textId="77777777" w:rsidR="00F37EDE" w:rsidRPr="00681F8A" w:rsidRDefault="00F37EDE" w:rsidP="00F37EDE">
      <w:pPr>
        <w:pStyle w:val="NormalBold"/>
      </w:pPr>
      <w:r w:rsidRPr="00681F8A">
        <w:rPr>
          <w:rStyle w:val="HideTWBExt"/>
          <w:b w:val="0"/>
          <w:color w:val="auto"/>
        </w:rPr>
        <w:t>&lt;/RepeatBlock-By&gt;</w:t>
      </w:r>
    </w:p>
    <w:p w14:paraId="0D45AB8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4D11DE6" w14:textId="77777777" w:rsidR="00F37EDE" w:rsidRPr="00681F8A" w:rsidRDefault="00F37EDE" w:rsidP="00F37EDE">
      <w:pPr>
        <w:pStyle w:val="NormalBold"/>
      </w:pPr>
      <w:r w:rsidRPr="00681F8A">
        <w:rPr>
          <w:rStyle w:val="HideTWBExt"/>
          <w:color w:val="auto"/>
        </w:rPr>
        <w:t>&lt;Article&gt;</w:t>
      </w:r>
      <w:r w:rsidRPr="00681F8A">
        <w:t>Punkt 30 a (nyt)</w:t>
      </w:r>
      <w:r w:rsidRPr="00681F8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E588CF6" w14:textId="77777777" w:rsidTr="00B12D70">
        <w:trPr>
          <w:trHeight w:hRule="exact" w:val="240"/>
          <w:jc w:val="center"/>
        </w:trPr>
        <w:tc>
          <w:tcPr>
            <w:tcW w:w="9752" w:type="dxa"/>
            <w:gridSpan w:val="2"/>
            <w:tcBorders>
              <w:top w:val="nil"/>
              <w:left w:val="nil"/>
              <w:bottom w:val="nil"/>
              <w:right w:val="nil"/>
            </w:tcBorders>
          </w:tcPr>
          <w:p w14:paraId="2574D693" w14:textId="77777777" w:rsidR="00F37EDE" w:rsidRPr="00681F8A" w:rsidRDefault="00F37EDE" w:rsidP="00B12D70"/>
        </w:tc>
      </w:tr>
      <w:tr w:rsidR="00387F32" w:rsidRPr="00681F8A" w14:paraId="5DAE5669" w14:textId="77777777" w:rsidTr="00B12D70">
        <w:trPr>
          <w:trHeight w:val="240"/>
          <w:jc w:val="center"/>
        </w:trPr>
        <w:tc>
          <w:tcPr>
            <w:tcW w:w="4876" w:type="dxa"/>
            <w:tcBorders>
              <w:top w:val="nil"/>
              <w:left w:val="nil"/>
              <w:bottom w:val="nil"/>
              <w:right w:val="nil"/>
            </w:tcBorders>
          </w:tcPr>
          <w:p w14:paraId="76247EB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11F6D3B" w14:textId="77777777" w:rsidR="00F37EDE" w:rsidRPr="00681F8A" w:rsidRDefault="00F37EDE" w:rsidP="00B12D70">
            <w:pPr>
              <w:pStyle w:val="AmColumnHeading"/>
            </w:pPr>
            <w:r w:rsidRPr="00681F8A">
              <w:t>Ændringsforslag</w:t>
            </w:r>
          </w:p>
        </w:tc>
      </w:tr>
      <w:tr w:rsidR="00387F32" w:rsidRPr="00681F8A" w14:paraId="58DE89B4" w14:textId="77777777" w:rsidTr="00B12D70">
        <w:trPr>
          <w:jc w:val="center"/>
        </w:trPr>
        <w:tc>
          <w:tcPr>
            <w:tcW w:w="4876" w:type="dxa"/>
            <w:tcBorders>
              <w:top w:val="nil"/>
              <w:left w:val="nil"/>
              <w:bottom w:val="nil"/>
              <w:right w:val="nil"/>
            </w:tcBorders>
          </w:tcPr>
          <w:p w14:paraId="0435DC3B" w14:textId="77777777" w:rsidR="00F37EDE" w:rsidRPr="00681F8A" w:rsidRDefault="00F37EDE" w:rsidP="00B12D70">
            <w:pPr>
              <w:pStyle w:val="Normal6a"/>
            </w:pPr>
          </w:p>
        </w:tc>
        <w:tc>
          <w:tcPr>
            <w:tcW w:w="4876" w:type="dxa"/>
            <w:tcBorders>
              <w:top w:val="nil"/>
              <w:left w:val="nil"/>
              <w:bottom w:val="nil"/>
              <w:right w:val="nil"/>
            </w:tcBorders>
          </w:tcPr>
          <w:p w14:paraId="214E6DFF" w14:textId="33BD086F" w:rsidR="00F37EDE" w:rsidRPr="00681F8A" w:rsidRDefault="00F37EDE" w:rsidP="00B12D70">
            <w:pPr>
              <w:pStyle w:val="Normal6a"/>
            </w:pPr>
            <w:r w:rsidRPr="00681F8A">
              <w:rPr>
                <w:b/>
                <w:i/>
              </w:rPr>
              <w:t>30a.</w:t>
            </w:r>
            <w:r w:rsidRPr="00681F8A">
              <w:tab/>
            </w:r>
            <w:r w:rsidRPr="00681F8A">
              <w:rPr>
                <w:b/>
                <w:i/>
              </w:rPr>
              <w:t xml:space="preserve">er overbevist om, at EU's fokus på at finde måder at undervise børn/elever på fra </w:t>
            </w:r>
            <w:r w:rsidR="00747C5D" w:rsidRPr="00681F8A">
              <w:rPr>
                <w:b/>
                <w:i/>
              </w:rPr>
              <w:t xml:space="preserve">en </w:t>
            </w:r>
            <w:r w:rsidRPr="00681F8A">
              <w:rPr>
                <w:b/>
                <w:i/>
              </w:rPr>
              <w:t>tidlig</w:t>
            </w:r>
            <w:r w:rsidR="00747C5D" w:rsidRPr="00681F8A">
              <w:rPr>
                <w:b/>
                <w:i/>
              </w:rPr>
              <w:t xml:space="preserve"> alder</w:t>
            </w:r>
            <w:r w:rsidRPr="00681F8A">
              <w:rPr>
                <w:b/>
                <w:i/>
              </w:rPr>
              <w:t>, så de tilegner sig færdigheder til at beskytte sig mod desinformation og angreb på demokratiet, vil få EU-fjendtlige kræfter til at tilpasse, intensivere og optimere deres manipulationstaktikker såvel ved hjælp af klassiske metoder som i det digitale rum;</w:t>
            </w:r>
            <w:r w:rsidRPr="00681F8A">
              <w:t xml:space="preserve"> </w:t>
            </w:r>
            <w:r w:rsidRPr="00681F8A">
              <w:rPr>
                <w:b/>
                <w:i/>
              </w:rPr>
              <w:t>udtrykker bekymring over, at disse fjendtlige kræfter netop angriber undervisning/uddannelse, som er en grundpille i den europæiske bevidsthed, med henblik på at aflede denne fra sin mission under velcamouflerede påskud ved hjælp af veltrænede vektorer samt at forårsage splittelser med henblik på f.eks. at undergrave Eurosystemet;</w:t>
            </w:r>
            <w:r w:rsidRPr="00681F8A">
              <w:t xml:space="preserve"> </w:t>
            </w:r>
            <w:r w:rsidRPr="00681F8A">
              <w:rPr>
                <w:b/>
                <w:i/>
              </w:rPr>
              <w:t>foreslår, at Kommissionen under ledelse af Europa-Parlamentet – som institutionen med et direkte mandat fra borgerne til at repræsentere deres interesser – i samarbejde med uafhængige eksperter, som anbefalet til medlemsstaterne, støtter udarbejdelse af ​​én samlet vejledning til bedste praksis på undervisnings-/uddannelsesområdet i at lære at genkende falske nyheder og subtile manipulationstaktikker;</w:t>
            </w:r>
            <w:r w:rsidRPr="00681F8A">
              <w:t xml:space="preserve"> </w:t>
            </w:r>
            <w:r w:rsidRPr="00681F8A">
              <w:rPr>
                <w:b/>
                <w:i/>
              </w:rPr>
              <w:t>foreslår, at Kommissionen, i koordinering med disse eksperter, støtter udarbejdelse af individuelle aldersgruppespecifikke vejledninger, som foreslås medlemsstaterne, og som udarbejdes af elever, da de har de bedste forudsætninger for at vide, hvordan deres jævnaldrende tænker;</w:t>
            </w:r>
          </w:p>
        </w:tc>
      </w:tr>
    </w:tbl>
    <w:p w14:paraId="6C55B5D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{RO}</w:t>
      </w:r>
      <w:r w:rsidRPr="00681F8A">
        <w:t>ro</w:t>
      </w:r>
      <w:r w:rsidRPr="00681F8A">
        <w:rPr>
          <w:rStyle w:val="HideTWBExt"/>
          <w:color w:val="auto"/>
        </w:rPr>
        <w:t>&lt;/Original&gt;</w:t>
      </w:r>
    </w:p>
    <w:p w14:paraId="5105F2C7" w14:textId="5F49DE31" w:rsidR="00F37EDE" w:rsidRPr="00681F8A" w:rsidRDefault="00F37EDE" w:rsidP="00F37EDE">
      <w:r w:rsidRPr="00681F8A">
        <w:rPr>
          <w:rStyle w:val="HideTWBExt"/>
          <w:color w:val="auto"/>
        </w:rPr>
        <w:t>&lt;/Amend&gt;</w:t>
      </w:r>
    </w:p>
    <w:p w14:paraId="7526F5C5"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1121</w:t>
      </w:r>
      <w:r w:rsidRPr="00681F8A">
        <w:rPr>
          <w:rStyle w:val="HideTWBExt"/>
          <w:color w:val="auto"/>
        </w:rPr>
        <w:t>&lt;/NumAm&gt;</w:t>
      </w:r>
    </w:p>
    <w:p w14:paraId="72AF851E"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Bart Groothuis, Petras Auštrevičius</w:t>
      </w:r>
      <w:r w:rsidRPr="00681F8A">
        <w:rPr>
          <w:rStyle w:val="HideTWBExt"/>
          <w:b w:val="0"/>
          <w:color w:val="auto"/>
        </w:rPr>
        <w:t>&lt;/Members&gt;</w:t>
      </w:r>
    </w:p>
    <w:p w14:paraId="5292C828" w14:textId="77777777" w:rsidR="00F37EDE" w:rsidRPr="00681F8A" w:rsidRDefault="00F37EDE" w:rsidP="00F37EDE">
      <w:pPr>
        <w:pStyle w:val="NormalBold"/>
      </w:pPr>
      <w:r w:rsidRPr="00681F8A">
        <w:rPr>
          <w:rStyle w:val="HideTWBExt"/>
          <w:b w:val="0"/>
          <w:color w:val="auto"/>
        </w:rPr>
        <w:t>&lt;/RepeatBlock-By&gt;</w:t>
      </w:r>
    </w:p>
    <w:p w14:paraId="641594E6"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AFE2AC0" w14:textId="77777777" w:rsidR="00F37EDE" w:rsidRPr="00681F8A" w:rsidRDefault="00F37EDE" w:rsidP="00F37EDE">
      <w:pPr>
        <w:pStyle w:val="NormalBold"/>
      </w:pPr>
      <w:r w:rsidRPr="00681F8A">
        <w:rPr>
          <w:rStyle w:val="HideTWBExt"/>
          <w:color w:val="auto"/>
        </w:rPr>
        <w:t>&lt;Article&gt;</w:t>
      </w:r>
      <w:r w:rsidRPr="00681F8A">
        <w:t>Punkt 30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0DDCD03" w14:textId="77777777" w:rsidTr="00B12D70">
        <w:trPr>
          <w:trHeight w:hRule="exact" w:val="240"/>
          <w:jc w:val="center"/>
        </w:trPr>
        <w:tc>
          <w:tcPr>
            <w:tcW w:w="9752" w:type="dxa"/>
            <w:gridSpan w:val="2"/>
            <w:tcBorders>
              <w:top w:val="nil"/>
              <w:left w:val="nil"/>
              <w:bottom w:val="nil"/>
              <w:right w:val="nil"/>
            </w:tcBorders>
          </w:tcPr>
          <w:p w14:paraId="73BAD081" w14:textId="77777777" w:rsidR="00F37EDE" w:rsidRPr="00681F8A" w:rsidRDefault="00F37EDE" w:rsidP="00B12D70"/>
        </w:tc>
      </w:tr>
      <w:tr w:rsidR="00387F32" w:rsidRPr="00681F8A" w14:paraId="68573FA0" w14:textId="77777777" w:rsidTr="00B12D70">
        <w:trPr>
          <w:trHeight w:val="240"/>
          <w:jc w:val="center"/>
        </w:trPr>
        <w:tc>
          <w:tcPr>
            <w:tcW w:w="4876" w:type="dxa"/>
            <w:tcBorders>
              <w:top w:val="nil"/>
              <w:left w:val="nil"/>
              <w:bottom w:val="nil"/>
              <w:right w:val="nil"/>
            </w:tcBorders>
          </w:tcPr>
          <w:p w14:paraId="380ED883"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C94ED10" w14:textId="77777777" w:rsidR="00F37EDE" w:rsidRPr="00681F8A" w:rsidRDefault="00F37EDE" w:rsidP="00B12D70">
            <w:pPr>
              <w:pStyle w:val="AmColumnHeading"/>
            </w:pPr>
            <w:r w:rsidRPr="00681F8A">
              <w:t>Ændringsforslag</w:t>
            </w:r>
          </w:p>
        </w:tc>
      </w:tr>
      <w:tr w:rsidR="00387F32" w:rsidRPr="00681F8A" w14:paraId="3538CB37" w14:textId="77777777" w:rsidTr="00B12D70">
        <w:trPr>
          <w:jc w:val="center"/>
        </w:trPr>
        <w:tc>
          <w:tcPr>
            <w:tcW w:w="4876" w:type="dxa"/>
            <w:tcBorders>
              <w:top w:val="nil"/>
              <w:left w:val="nil"/>
              <w:bottom w:val="nil"/>
              <w:right w:val="nil"/>
            </w:tcBorders>
          </w:tcPr>
          <w:p w14:paraId="7630BB88" w14:textId="77777777" w:rsidR="00F37EDE" w:rsidRPr="00681F8A" w:rsidRDefault="00F37EDE" w:rsidP="00B12D70">
            <w:pPr>
              <w:pStyle w:val="Normal6a"/>
            </w:pPr>
          </w:p>
        </w:tc>
        <w:tc>
          <w:tcPr>
            <w:tcW w:w="4876" w:type="dxa"/>
            <w:tcBorders>
              <w:top w:val="nil"/>
              <w:left w:val="nil"/>
              <w:bottom w:val="nil"/>
              <w:right w:val="nil"/>
            </w:tcBorders>
          </w:tcPr>
          <w:p w14:paraId="46974B83" w14:textId="77777777" w:rsidR="00F37EDE" w:rsidRPr="00681F8A" w:rsidRDefault="00F37EDE" w:rsidP="00B12D70">
            <w:pPr>
              <w:pStyle w:val="Normal6a"/>
            </w:pPr>
            <w:r w:rsidRPr="00681F8A">
              <w:rPr>
                <w:b/>
                <w:i/>
              </w:rPr>
              <w:t>30a.</w:t>
            </w:r>
            <w:r w:rsidRPr="00681F8A">
              <w:tab/>
            </w:r>
            <w:r w:rsidRPr="00681F8A">
              <w:rPr>
                <w:b/>
                <w:i/>
              </w:rPr>
              <w:t>noterer, at der bør gennemføres yderligere arbejde for at fremme kritisk tænkning i uddannelsessystemet og dermed bidrage til at neutralisere eller forebygge desinformation; opfordrer til systematisk indarbejdelse af mediekendskab og digitale færdigheder på nationalt plan; er af den opfattelse, at undervisning i mediekendskab bør tilpasses de målrettede sociale mediebrugeres forbrugsvaner, f.eks. ved at anvende et modulært værktøjssæt om mediekendskab tilpasset formelle og ikke formelle læringsmiljøer; mener, at workshopper og digitale spil, der simulerer samfundsmæssige forhold, vil kunne supplere undervisningen i mediekendskab ved at tilbyde en indlevende og spilbaseret oplevelse; støtter oprettelsen af digitale værktøjer og platforme på europæisk plan (generativ AI, søgemaskiner, sociale netværk), der giver befolkningen et pålideligt alternativ til udenlandske platforme;</w:t>
            </w:r>
          </w:p>
        </w:tc>
      </w:tr>
    </w:tbl>
    <w:p w14:paraId="5ED8C2A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CB0CAC0" w14:textId="77777777" w:rsidR="00F37EDE" w:rsidRPr="00681F8A" w:rsidRDefault="00F37EDE" w:rsidP="00F37EDE">
      <w:r w:rsidRPr="00681F8A">
        <w:rPr>
          <w:rStyle w:val="HideTWBExt"/>
          <w:color w:val="auto"/>
        </w:rPr>
        <w:t>&lt;/Amend&gt;</w:t>
      </w:r>
    </w:p>
    <w:p w14:paraId="3525BF51"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1122</w:t>
      </w:r>
      <w:r w:rsidRPr="00681F8A">
        <w:rPr>
          <w:rStyle w:val="HideTWBExt"/>
          <w:color w:val="auto"/>
        </w:rPr>
        <w:t>&lt;/NumAm&gt;</w:t>
      </w:r>
    </w:p>
    <w:p w14:paraId="04294FB6" w14:textId="77777777" w:rsidR="00F37EDE" w:rsidRPr="00681F8A" w:rsidRDefault="00F37EDE" w:rsidP="00F37EDE">
      <w:pPr>
        <w:pStyle w:val="NormalBold"/>
      </w:pPr>
      <w:r w:rsidRPr="00681F8A">
        <w:rPr>
          <w:rStyle w:val="HideTWBExt"/>
          <w:b w:val="0"/>
          <w:color w:val="auto"/>
        </w:rPr>
        <w:t>&lt;RepeatBlock-By&gt;&lt;Members&gt;</w:t>
      </w:r>
      <w:r w:rsidRPr="00681F8A">
        <w:t>Michał Wawrykiewicz, Bartłomiej Sienkiewicz</w:t>
      </w:r>
      <w:r w:rsidRPr="00681F8A">
        <w:rPr>
          <w:rStyle w:val="HideTWBExt"/>
          <w:b w:val="0"/>
          <w:color w:val="auto"/>
        </w:rPr>
        <w:t>&lt;/Members&gt;</w:t>
      </w:r>
    </w:p>
    <w:p w14:paraId="3FE39EF5" w14:textId="77777777" w:rsidR="00F37EDE" w:rsidRPr="00681F8A" w:rsidRDefault="00F37EDE" w:rsidP="00F37EDE">
      <w:pPr>
        <w:pStyle w:val="NormalBold"/>
      </w:pPr>
      <w:r w:rsidRPr="00681F8A">
        <w:rPr>
          <w:rStyle w:val="HideTWBExt"/>
          <w:b w:val="0"/>
          <w:color w:val="auto"/>
        </w:rPr>
        <w:t>&lt;/RepeatBlock-By&gt;</w:t>
      </w:r>
    </w:p>
    <w:p w14:paraId="1A55EC6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D5C001D" w14:textId="77777777" w:rsidR="00F37EDE" w:rsidRPr="00681F8A" w:rsidRDefault="00F37EDE" w:rsidP="00F37EDE">
      <w:pPr>
        <w:pStyle w:val="NormalBold"/>
      </w:pPr>
      <w:r w:rsidRPr="00681F8A">
        <w:rPr>
          <w:rStyle w:val="HideTWBExt"/>
          <w:color w:val="auto"/>
        </w:rPr>
        <w:t>&lt;Article&gt;</w:t>
      </w:r>
      <w:r w:rsidRPr="00681F8A">
        <w:t>Punkt 30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C4C41C9" w14:textId="77777777" w:rsidTr="00B12D70">
        <w:trPr>
          <w:trHeight w:hRule="exact" w:val="240"/>
          <w:jc w:val="center"/>
        </w:trPr>
        <w:tc>
          <w:tcPr>
            <w:tcW w:w="9752" w:type="dxa"/>
            <w:gridSpan w:val="2"/>
            <w:tcBorders>
              <w:top w:val="nil"/>
              <w:left w:val="nil"/>
              <w:bottom w:val="nil"/>
              <w:right w:val="nil"/>
            </w:tcBorders>
          </w:tcPr>
          <w:p w14:paraId="7D7D55A9" w14:textId="77777777" w:rsidR="00F37EDE" w:rsidRPr="00681F8A" w:rsidRDefault="00F37EDE" w:rsidP="00B12D70"/>
        </w:tc>
      </w:tr>
      <w:tr w:rsidR="00387F32" w:rsidRPr="00681F8A" w14:paraId="159A582B" w14:textId="77777777" w:rsidTr="00B12D70">
        <w:trPr>
          <w:trHeight w:val="240"/>
          <w:jc w:val="center"/>
        </w:trPr>
        <w:tc>
          <w:tcPr>
            <w:tcW w:w="4876" w:type="dxa"/>
            <w:tcBorders>
              <w:top w:val="nil"/>
              <w:left w:val="nil"/>
              <w:bottom w:val="nil"/>
              <w:right w:val="nil"/>
            </w:tcBorders>
          </w:tcPr>
          <w:p w14:paraId="24848C9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C117AA2" w14:textId="77777777" w:rsidR="00F37EDE" w:rsidRPr="00681F8A" w:rsidRDefault="00F37EDE" w:rsidP="00B12D70">
            <w:pPr>
              <w:pStyle w:val="AmColumnHeading"/>
            </w:pPr>
            <w:r w:rsidRPr="00681F8A">
              <w:t>Ændringsforslag</w:t>
            </w:r>
          </w:p>
        </w:tc>
      </w:tr>
      <w:tr w:rsidR="00387F32" w:rsidRPr="00681F8A" w14:paraId="3027D947" w14:textId="77777777" w:rsidTr="00B12D70">
        <w:trPr>
          <w:jc w:val="center"/>
        </w:trPr>
        <w:tc>
          <w:tcPr>
            <w:tcW w:w="4876" w:type="dxa"/>
            <w:tcBorders>
              <w:top w:val="nil"/>
              <w:left w:val="nil"/>
              <w:bottom w:val="nil"/>
              <w:right w:val="nil"/>
            </w:tcBorders>
          </w:tcPr>
          <w:p w14:paraId="5D352FC1" w14:textId="77777777" w:rsidR="00F37EDE" w:rsidRPr="00681F8A" w:rsidRDefault="00F37EDE" w:rsidP="00B12D70">
            <w:pPr>
              <w:pStyle w:val="Normal6a"/>
            </w:pPr>
          </w:p>
        </w:tc>
        <w:tc>
          <w:tcPr>
            <w:tcW w:w="4876" w:type="dxa"/>
            <w:tcBorders>
              <w:top w:val="nil"/>
              <w:left w:val="nil"/>
              <w:bottom w:val="nil"/>
              <w:right w:val="nil"/>
            </w:tcBorders>
          </w:tcPr>
          <w:p w14:paraId="5C75D98D" w14:textId="77777777" w:rsidR="00F37EDE" w:rsidRPr="00681F8A" w:rsidRDefault="00F37EDE" w:rsidP="00B12D70">
            <w:pPr>
              <w:pStyle w:val="Normal6a"/>
            </w:pPr>
            <w:r w:rsidRPr="00681F8A">
              <w:rPr>
                <w:b/>
                <w:i/>
              </w:rPr>
              <w:t>30a.</w:t>
            </w:r>
            <w:r w:rsidRPr="00681F8A">
              <w:tab/>
            </w:r>
            <w:r w:rsidRPr="00681F8A">
              <w:rPr>
                <w:b/>
                <w:i/>
              </w:rPr>
              <w:t>foreslår oprettelsen af European Media Literacy Academy (EMLA) som et permanent EU-agentur med ansvar for uddannelse af lærere, journalister og offentligt ansatte i at kortlægge og imødegå udenlandsk informationsmanipulation; anbefaler på det kraftigste, at akademiets hjemsted placeres i Warszawa, Polen, under hensyntagen til landets operative erfaring og strategiske placering i bekæmpelsen af russiske desinformationskampagner; understreger, at akademiet bør fungere som Unionens centrale knudepunkt for udvikling af standardiserede læseplaner i mediekendskab og koordinering af oplysningsinitiativer på europæisk plan med henblik på at styrke samfundets modstandsdygtighed;</w:t>
            </w:r>
          </w:p>
        </w:tc>
      </w:tr>
    </w:tbl>
    <w:p w14:paraId="03C7579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17799FE" w14:textId="77777777" w:rsidR="00F37EDE" w:rsidRPr="00681F8A" w:rsidRDefault="00F37EDE" w:rsidP="00F37EDE">
      <w:r w:rsidRPr="00681F8A">
        <w:rPr>
          <w:rStyle w:val="HideTWBExt"/>
          <w:color w:val="auto"/>
        </w:rPr>
        <w:t>&lt;/Amend&gt;</w:t>
      </w:r>
    </w:p>
    <w:p w14:paraId="19F814A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1123</w:t>
      </w:r>
      <w:r w:rsidRPr="00681F8A">
        <w:rPr>
          <w:rStyle w:val="HideTWBExt"/>
          <w:color w:val="auto"/>
        </w:rPr>
        <w:t>&lt;/NumAm&gt;</w:t>
      </w:r>
    </w:p>
    <w:p w14:paraId="5D3C9744" w14:textId="77777777" w:rsidR="00F37EDE" w:rsidRPr="00681F8A" w:rsidRDefault="00F37EDE" w:rsidP="00F37EDE">
      <w:pPr>
        <w:pStyle w:val="NormalBold"/>
      </w:pPr>
      <w:r w:rsidRPr="00681F8A">
        <w:rPr>
          <w:rStyle w:val="HideTWBExt"/>
          <w:b w:val="0"/>
          <w:color w:val="auto"/>
        </w:rPr>
        <w:t>&lt;RepeatBlock-By&gt;&lt;Members&gt;</w:t>
      </w:r>
      <w:r w:rsidRPr="00681F8A">
        <w:t>Eugen Tomac</w:t>
      </w:r>
      <w:r w:rsidRPr="00681F8A">
        <w:rPr>
          <w:rStyle w:val="HideTWBExt"/>
          <w:b w:val="0"/>
          <w:color w:val="auto"/>
        </w:rPr>
        <w:t>&lt;/Members&gt;</w:t>
      </w:r>
    </w:p>
    <w:p w14:paraId="7883F4AD" w14:textId="77777777" w:rsidR="00F37EDE" w:rsidRPr="00681F8A" w:rsidRDefault="00F37EDE" w:rsidP="00F37EDE">
      <w:pPr>
        <w:pStyle w:val="NormalBold"/>
      </w:pPr>
      <w:r w:rsidRPr="00681F8A">
        <w:rPr>
          <w:rStyle w:val="HideTWBExt"/>
          <w:b w:val="0"/>
          <w:color w:val="auto"/>
        </w:rPr>
        <w:t>&lt;/RepeatBlock-By&gt;</w:t>
      </w:r>
    </w:p>
    <w:p w14:paraId="794E7D0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31FF3EC" w14:textId="77777777" w:rsidR="00F37EDE" w:rsidRPr="00681F8A" w:rsidRDefault="00F37EDE" w:rsidP="00F37EDE">
      <w:pPr>
        <w:pStyle w:val="NormalBold"/>
      </w:pPr>
      <w:r w:rsidRPr="00681F8A">
        <w:rPr>
          <w:rStyle w:val="HideTWBExt"/>
          <w:color w:val="auto"/>
        </w:rPr>
        <w:t>&lt;Article&gt;</w:t>
      </w:r>
      <w:r w:rsidRPr="00681F8A">
        <w:t>Punkt 30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F2A7296" w14:textId="77777777" w:rsidTr="00B12D70">
        <w:trPr>
          <w:trHeight w:hRule="exact" w:val="240"/>
          <w:jc w:val="center"/>
        </w:trPr>
        <w:tc>
          <w:tcPr>
            <w:tcW w:w="9752" w:type="dxa"/>
            <w:gridSpan w:val="2"/>
            <w:tcBorders>
              <w:top w:val="nil"/>
              <w:left w:val="nil"/>
              <w:bottom w:val="nil"/>
              <w:right w:val="nil"/>
            </w:tcBorders>
          </w:tcPr>
          <w:p w14:paraId="0BDD985A" w14:textId="77777777" w:rsidR="00F37EDE" w:rsidRPr="00681F8A" w:rsidRDefault="00F37EDE" w:rsidP="00B12D70"/>
        </w:tc>
      </w:tr>
      <w:tr w:rsidR="00387F32" w:rsidRPr="00681F8A" w14:paraId="3A1730A5" w14:textId="77777777" w:rsidTr="00B12D70">
        <w:trPr>
          <w:trHeight w:val="240"/>
          <w:jc w:val="center"/>
        </w:trPr>
        <w:tc>
          <w:tcPr>
            <w:tcW w:w="4876" w:type="dxa"/>
            <w:tcBorders>
              <w:top w:val="nil"/>
              <w:left w:val="nil"/>
              <w:bottom w:val="nil"/>
              <w:right w:val="nil"/>
            </w:tcBorders>
          </w:tcPr>
          <w:p w14:paraId="2A7ABFA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2185239" w14:textId="77777777" w:rsidR="00F37EDE" w:rsidRPr="00681F8A" w:rsidRDefault="00F37EDE" w:rsidP="00B12D70">
            <w:pPr>
              <w:pStyle w:val="AmColumnHeading"/>
            </w:pPr>
            <w:r w:rsidRPr="00681F8A">
              <w:t>Ændringsforslag</w:t>
            </w:r>
          </w:p>
        </w:tc>
      </w:tr>
      <w:tr w:rsidR="00387F32" w:rsidRPr="00681F8A" w14:paraId="5EBB4A03" w14:textId="77777777" w:rsidTr="00B12D70">
        <w:trPr>
          <w:jc w:val="center"/>
        </w:trPr>
        <w:tc>
          <w:tcPr>
            <w:tcW w:w="4876" w:type="dxa"/>
            <w:tcBorders>
              <w:top w:val="nil"/>
              <w:left w:val="nil"/>
              <w:bottom w:val="nil"/>
              <w:right w:val="nil"/>
            </w:tcBorders>
          </w:tcPr>
          <w:p w14:paraId="26B1FEE9" w14:textId="77777777" w:rsidR="00F37EDE" w:rsidRPr="00681F8A" w:rsidRDefault="00F37EDE" w:rsidP="00B12D70">
            <w:pPr>
              <w:pStyle w:val="Normal6a"/>
            </w:pPr>
          </w:p>
        </w:tc>
        <w:tc>
          <w:tcPr>
            <w:tcW w:w="4876" w:type="dxa"/>
            <w:tcBorders>
              <w:top w:val="nil"/>
              <w:left w:val="nil"/>
              <w:bottom w:val="nil"/>
              <w:right w:val="nil"/>
            </w:tcBorders>
          </w:tcPr>
          <w:p w14:paraId="158D09BD" w14:textId="77777777" w:rsidR="00F37EDE" w:rsidRPr="00681F8A" w:rsidRDefault="00F37EDE" w:rsidP="00B12D70">
            <w:pPr>
              <w:pStyle w:val="Normal6a"/>
            </w:pPr>
            <w:r w:rsidRPr="00681F8A">
              <w:rPr>
                <w:b/>
                <w:i/>
              </w:rPr>
              <w:t>30a.</w:t>
            </w:r>
            <w:r w:rsidRPr="00681F8A">
              <w:tab/>
            </w:r>
            <w:r w:rsidRPr="00681F8A">
              <w:rPr>
                <w:b/>
                <w:i/>
              </w:rPr>
              <w:t>understreger, at politikker for mediekendskab og digitale færdigheder bør udformes som livslange læringsprocesser, der omfatter alle aldersgrupper og samfundskategorier; fremhæver, at effektiv modstandsdygtighed over for desinformation kræver styrkelse af borgernes kritiske og analytiske færdigheder, herunder evnen til at vurdere kilder, genkende manipulationsteknikker, forstå algoritmisk forstærkning og skelne mellem holdninger og verificeret information;</w:t>
            </w:r>
          </w:p>
        </w:tc>
      </w:tr>
    </w:tbl>
    <w:p w14:paraId="5213315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5582DFF" w14:textId="77777777" w:rsidR="00F37EDE" w:rsidRPr="00681F8A" w:rsidRDefault="00F37EDE" w:rsidP="00F37EDE">
      <w:r w:rsidRPr="00681F8A">
        <w:rPr>
          <w:rStyle w:val="HideTWBExt"/>
          <w:color w:val="auto"/>
        </w:rPr>
        <w:t>&lt;/Amend&gt;</w:t>
      </w:r>
    </w:p>
    <w:p w14:paraId="5618665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1124</w:t>
      </w:r>
      <w:r w:rsidRPr="00681F8A">
        <w:rPr>
          <w:rStyle w:val="HideTWBExt"/>
          <w:color w:val="auto"/>
        </w:rPr>
        <w:t>&lt;/NumAm&gt;</w:t>
      </w:r>
    </w:p>
    <w:p w14:paraId="011BBCE1" w14:textId="77777777" w:rsidR="00F37EDE" w:rsidRPr="00681F8A" w:rsidRDefault="00F37EDE" w:rsidP="00F37EDE">
      <w:pPr>
        <w:pStyle w:val="NormalBold"/>
      </w:pPr>
      <w:r w:rsidRPr="00681F8A">
        <w:rPr>
          <w:rStyle w:val="HideTWBExt"/>
          <w:b w:val="0"/>
          <w:color w:val="auto"/>
        </w:rPr>
        <w:t>&lt;RepeatBlock-By&gt;&lt;Members&gt;</w:t>
      </w:r>
      <w:r w:rsidRPr="00681F8A">
        <w:t>Cynthia Ní Mhurchú, Helmut Brandstätter, Sophie Wilmès, Petras Auštrevičius, Sandro Gozi</w:t>
      </w:r>
      <w:r w:rsidRPr="00681F8A">
        <w:rPr>
          <w:rStyle w:val="HideTWBExt"/>
          <w:b w:val="0"/>
          <w:color w:val="auto"/>
        </w:rPr>
        <w:t>&lt;/Members&gt;</w:t>
      </w:r>
    </w:p>
    <w:p w14:paraId="2029B4F8" w14:textId="77777777" w:rsidR="00F37EDE" w:rsidRPr="00681F8A" w:rsidRDefault="00F37EDE" w:rsidP="00F37EDE">
      <w:pPr>
        <w:pStyle w:val="NormalBold"/>
      </w:pPr>
      <w:r w:rsidRPr="00681F8A">
        <w:rPr>
          <w:rStyle w:val="HideTWBExt"/>
          <w:b w:val="0"/>
          <w:color w:val="auto"/>
        </w:rPr>
        <w:t>&lt;/RepeatBlock-By&gt;</w:t>
      </w:r>
    </w:p>
    <w:p w14:paraId="7B104E8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BA1A4D7" w14:textId="77777777" w:rsidR="00F37EDE" w:rsidRPr="00681F8A" w:rsidRDefault="00F37EDE" w:rsidP="00F37EDE">
      <w:pPr>
        <w:pStyle w:val="NormalBold"/>
      </w:pPr>
      <w:r w:rsidRPr="00681F8A">
        <w:rPr>
          <w:rStyle w:val="HideTWBExt"/>
          <w:color w:val="auto"/>
        </w:rPr>
        <w:t>&lt;Article&gt;</w:t>
      </w:r>
      <w:r w:rsidRPr="00681F8A">
        <w:t>Punkt 30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DDD948E" w14:textId="77777777" w:rsidTr="00B12D70">
        <w:trPr>
          <w:trHeight w:hRule="exact" w:val="240"/>
          <w:jc w:val="center"/>
        </w:trPr>
        <w:tc>
          <w:tcPr>
            <w:tcW w:w="9752" w:type="dxa"/>
            <w:gridSpan w:val="2"/>
            <w:tcBorders>
              <w:top w:val="nil"/>
              <w:left w:val="nil"/>
              <w:bottom w:val="nil"/>
              <w:right w:val="nil"/>
            </w:tcBorders>
          </w:tcPr>
          <w:p w14:paraId="433D9DDA" w14:textId="77777777" w:rsidR="00F37EDE" w:rsidRPr="00681F8A" w:rsidRDefault="00F37EDE" w:rsidP="00B12D70"/>
        </w:tc>
      </w:tr>
      <w:tr w:rsidR="00387F32" w:rsidRPr="00681F8A" w14:paraId="6ED24B6A" w14:textId="77777777" w:rsidTr="00B12D70">
        <w:trPr>
          <w:trHeight w:val="240"/>
          <w:jc w:val="center"/>
        </w:trPr>
        <w:tc>
          <w:tcPr>
            <w:tcW w:w="4876" w:type="dxa"/>
            <w:tcBorders>
              <w:top w:val="nil"/>
              <w:left w:val="nil"/>
              <w:bottom w:val="nil"/>
              <w:right w:val="nil"/>
            </w:tcBorders>
          </w:tcPr>
          <w:p w14:paraId="2898D5B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A4AB36E" w14:textId="77777777" w:rsidR="00F37EDE" w:rsidRPr="00681F8A" w:rsidRDefault="00F37EDE" w:rsidP="00B12D70">
            <w:pPr>
              <w:pStyle w:val="AmColumnHeading"/>
            </w:pPr>
            <w:r w:rsidRPr="00681F8A">
              <w:t>Ændringsforslag</w:t>
            </w:r>
          </w:p>
        </w:tc>
      </w:tr>
      <w:tr w:rsidR="00387F32" w:rsidRPr="00681F8A" w14:paraId="749D444D" w14:textId="77777777" w:rsidTr="00B12D70">
        <w:trPr>
          <w:jc w:val="center"/>
        </w:trPr>
        <w:tc>
          <w:tcPr>
            <w:tcW w:w="4876" w:type="dxa"/>
            <w:tcBorders>
              <w:top w:val="nil"/>
              <w:left w:val="nil"/>
              <w:bottom w:val="nil"/>
              <w:right w:val="nil"/>
            </w:tcBorders>
          </w:tcPr>
          <w:p w14:paraId="14A41427" w14:textId="77777777" w:rsidR="00F37EDE" w:rsidRPr="00681F8A" w:rsidRDefault="00F37EDE" w:rsidP="00B12D70">
            <w:pPr>
              <w:pStyle w:val="Normal6a"/>
            </w:pPr>
          </w:p>
        </w:tc>
        <w:tc>
          <w:tcPr>
            <w:tcW w:w="4876" w:type="dxa"/>
            <w:tcBorders>
              <w:top w:val="nil"/>
              <w:left w:val="nil"/>
              <w:bottom w:val="nil"/>
              <w:right w:val="nil"/>
            </w:tcBorders>
          </w:tcPr>
          <w:p w14:paraId="75A5CC58" w14:textId="77777777" w:rsidR="00F37EDE" w:rsidRPr="00681F8A" w:rsidRDefault="00F37EDE" w:rsidP="00B12D70">
            <w:pPr>
              <w:pStyle w:val="Normal6a"/>
            </w:pPr>
            <w:r w:rsidRPr="00681F8A">
              <w:rPr>
                <w:b/>
                <w:i/>
              </w:rPr>
              <w:t>30a.</w:t>
            </w:r>
            <w:r w:rsidRPr="00681F8A">
              <w:tab/>
            </w:r>
            <w:r w:rsidRPr="00681F8A">
              <w:rPr>
                <w:b/>
                <w:i/>
              </w:rPr>
              <w:t>opfordrer Kommissionen og medlemsstaterne i forbindelse med programmet for modstandsdygtige medier og ordningen for støtte til grundlæggende færdigheder for skoler til at prioritere alderssvarende mediekendskab og digitale færdigheder for skolebørn, herunder læreruddannelse og moderne læseplaner, der omhandler algoritmisk forstærkning, deepfakes, syntetiske medier og manipulerende onlineadfærd, ledsaget af evalueringsrammer til identifikation og udbredelse af effektive programmer;</w:t>
            </w:r>
          </w:p>
        </w:tc>
      </w:tr>
    </w:tbl>
    <w:p w14:paraId="5052336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C8A28B7" w14:textId="77777777" w:rsidR="00F37EDE" w:rsidRPr="00681F8A" w:rsidRDefault="00F37EDE" w:rsidP="00F37EDE">
      <w:r w:rsidRPr="00681F8A">
        <w:rPr>
          <w:rStyle w:val="HideTWBExt"/>
          <w:color w:val="auto"/>
        </w:rPr>
        <w:t>&lt;/Amend&gt;</w:t>
      </w:r>
    </w:p>
    <w:p w14:paraId="704B241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1125</w:t>
      </w:r>
      <w:r w:rsidRPr="00681F8A">
        <w:rPr>
          <w:rStyle w:val="HideTWBExt"/>
          <w:color w:val="auto"/>
        </w:rPr>
        <w:t>&lt;/NumAm&gt;</w:t>
      </w:r>
    </w:p>
    <w:p w14:paraId="0DB46957"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5D39E022" w14:textId="77777777" w:rsidR="00F37EDE" w:rsidRPr="00681F8A" w:rsidRDefault="00F37EDE" w:rsidP="00F37EDE">
      <w:pPr>
        <w:pStyle w:val="NormalBold"/>
      </w:pPr>
      <w:r w:rsidRPr="00681F8A">
        <w:rPr>
          <w:rStyle w:val="HideTWBExt"/>
          <w:b w:val="0"/>
          <w:color w:val="auto"/>
        </w:rPr>
        <w:t>&lt;/RepeatBlock-By&gt;</w:t>
      </w:r>
    </w:p>
    <w:p w14:paraId="105854A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7B4CF35" w14:textId="77777777" w:rsidR="00F37EDE" w:rsidRPr="00681F8A" w:rsidRDefault="00F37EDE" w:rsidP="00F37EDE">
      <w:pPr>
        <w:pStyle w:val="NormalBold"/>
      </w:pPr>
      <w:r w:rsidRPr="00681F8A">
        <w:rPr>
          <w:rStyle w:val="HideTWBExt"/>
          <w:color w:val="auto"/>
        </w:rPr>
        <w:t>&lt;Article&gt;</w:t>
      </w:r>
      <w:r w:rsidRPr="00681F8A">
        <w:t>Punkt 30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F567540" w14:textId="77777777" w:rsidTr="00B12D70">
        <w:trPr>
          <w:trHeight w:hRule="exact" w:val="240"/>
          <w:jc w:val="center"/>
        </w:trPr>
        <w:tc>
          <w:tcPr>
            <w:tcW w:w="9752" w:type="dxa"/>
            <w:gridSpan w:val="2"/>
            <w:tcBorders>
              <w:top w:val="nil"/>
              <w:left w:val="nil"/>
              <w:bottom w:val="nil"/>
              <w:right w:val="nil"/>
            </w:tcBorders>
          </w:tcPr>
          <w:p w14:paraId="5E7DE8BD" w14:textId="77777777" w:rsidR="00F37EDE" w:rsidRPr="00681F8A" w:rsidRDefault="00F37EDE" w:rsidP="00B12D70"/>
        </w:tc>
      </w:tr>
      <w:tr w:rsidR="00387F32" w:rsidRPr="00681F8A" w14:paraId="245CA421" w14:textId="77777777" w:rsidTr="00B12D70">
        <w:trPr>
          <w:trHeight w:val="240"/>
          <w:jc w:val="center"/>
        </w:trPr>
        <w:tc>
          <w:tcPr>
            <w:tcW w:w="4876" w:type="dxa"/>
            <w:tcBorders>
              <w:top w:val="nil"/>
              <w:left w:val="nil"/>
              <w:bottom w:val="nil"/>
              <w:right w:val="nil"/>
            </w:tcBorders>
          </w:tcPr>
          <w:p w14:paraId="52DCE2E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EF8A847" w14:textId="77777777" w:rsidR="00F37EDE" w:rsidRPr="00681F8A" w:rsidRDefault="00F37EDE" w:rsidP="00B12D70">
            <w:pPr>
              <w:pStyle w:val="AmColumnHeading"/>
            </w:pPr>
            <w:r w:rsidRPr="00681F8A">
              <w:t>Ændringsforslag</w:t>
            </w:r>
          </w:p>
        </w:tc>
      </w:tr>
      <w:tr w:rsidR="00387F32" w:rsidRPr="00681F8A" w14:paraId="2BC8BE13" w14:textId="77777777" w:rsidTr="00B12D70">
        <w:trPr>
          <w:jc w:val="center"/>
        </w:trPr>
        <w:tc>
          <w:tcPr>
            <w:tcW w:w="4876" w:type="dxa"/>
            <w:tcBorders>
              <w:top w:val="nil"/>
              <w:left w:val="nil"/>
              <w:bottom w:val="nil"/>
              <w:right w:val="nil"/>
            </w:tcBorders>
          </w:tcPr>
          <w:p w14:paraId="1111550A" w14:textId="77777777" w:rsidR="00F37EDE" w:rsidRPr="00681F8A" w:rsidRDefault="00F37EDE" w:rsidP="00B12D70">
            <w:pPr>
              <w:pStyle w:val="Normal6a"/>
            </w:pPr>
          </w:p>
        </w:tc>
        <w:tc>
          <w:tcPr>
            <w:tcW w:w="4876" w:type="dxa"/>
            <w:tcBorders>
              <w:top w:val="nil"/>
              <w:left w:val="nil"/>
              <w:bottom w:val="nil"/>
              <w:right w:val="nil"/>
            </w:tcBorders>
          </w:tcPr>
          <w:p w14:paraId="60F82C4F" w14:textId="77777777" w:rsidR="00F37EDE" w:rsidRPr="00681F8A" w:rsidRDefault="00F37EDE" w:rsidP="00B12D70">
            <w:pPr>
              <w:pStyle w:val="Normal6a"/>
            </w:pPr>
            <w:r w:rsidRPr="00681F8A">
              <w:rPr>
                <w:b/>
                <w:i/>
              </w:rPr>
              <w:t>30a.</w:t>
            </w:r>
            <w:r w:rsidRPr="00681F8A">
              <w:tab/>
            </w:r>
            <w:r w:rsidRPr="00681F8A">
              <w:rPr>
                <w:b/>
                <w:i/>
              </w:rPr>
              <w:t>minder om, at uddannelsespolitik, herunder mediekendskab for børn og voksne, primært er medlemsstaternes kompetence; understreger, at Unionens tiltag skal respektere nærhedsprincippet og undgå normative tilgange til politiske eller informationsmæssige vurderinger;</w:t>
            </w:r>
          </w:p>
        </w:tc>
      </w:tr>
    </w:tbl>
    <w:p w14:paraId="4F309D8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718B1A5" w14:textId="77777777" w:rsidR="00F37EDE" w:rsidRPr="00681F8A" w:rsidRDefault="00F37EDE" w:rsidP="00F37EDE">
      <w:r w:rsidRPr="00681F8A">
        <w:rPr>
          <w:rStyle w:val="HideTWBExt"/>
          <w:color w:val="auto"/>
        </w:rPr>
        <w:t>&lt;/Amend&gt;</w:t>
      </w:r>
    </w:p>
    <w:p w14:paraId="500CF06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1126</w:t>
      </w:r>
      <w:r w:rsidRPr="00681F8A">
        <w:rPr>
          <w:rStyle w:val="HideTWBExt"/>
          <w:color w:val="auto"/>
        </w:rPr>
        <w:t>&lt;/NumAm&gt;</w:t>
      </w:r>
    </w:p>
    <w:p w14:paraId="1B709E3B"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Cynthia Ní Mhurchú, Bart Groothuis, Petras Auštrevičius</w:t>
      </w:r>
      <w:r w:rsidRPr="00681F8A">
        <w:rPr>
          <w:rStyle w:val="HideTWBExt"/>
          <w:b w:val="0"/>
          <w:color w:val="auto"/>
        </w:rPr>
        <w:t>&lt;/Members&gt;</w:t>
      </w:r>
    </w:p>
    <w:p w14:paraId="4A72F0FC" w14:textId="77777777" w:rsidR="00F37EDE" w:rsidRPr="00681F8A" w:rsidRDefault="00F37EDE" w:rsidP="00F37EDE">
      <w:pPr>
        <w:pStyle w:val="NormalBold"/>
      </w:pPr>
      <w:r w:rsidRPr="00681F8A">
        <w:rPr>
          <w:rStyle w:val="HideTWBExt"/>
          <w:b w:val="0"/>
          <w:color w:val="auto"/>
        </w:rPr>
        <w:t>&lt;/RepeatBlock-By&gt;</w:t>
      </w:r>
    </w:p>
    <w:p w14:paraId="3693CC3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F0D22B4" w14:textId="77777777" w:rsidR="00F37EDE" w:rsidRPr="00681F8A" w:rsidRDefault="00F37EDE" w:rsidP="00F37EDE">
      <w:pPr>
        <w:pStyle w:val="NormalBold"/>
      </w:pPr>
      <w:r w:rsidRPr="00681F8A">
        <w:rPr>
          <w:rStyle w:val="HideTWBExt"/>
          <w:color w:val="auto"/>
        </w:rPr>
        <w:t>&lt;Article&gt;</w:t>
      </w:r>
      <w:r w:rsidRPr="00681F8A">
        <w:t>Punkt 30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759934B" w14:textId="77777777" w:rsidTr="00B12D70">
        <w:trPr>
          <w:trHeight w:hRule="exact" w:val="240"/>
          <w:jc w:val="center"/>
        </w:trPr>
        <w:tc>
          <w:tcPr>
            <w:tcW w:w="9752" w:type="dxa"/>
            <w:gridSpan w:val="2"/>
            <w:tcBorders>
              <w:top w:val="nil"/>
              <w:left w:val="nil"/>
              <w:bottom w:val="nil"/>
              <w:right w:val="nil"/>
            </w:tcBorders>
          </w:tcPr>
          <w:p w14:paraId="15F9485B" w14:textId="77777777" w:rsidR="00F37EDE" w:rsidRPr="00681F8A" w:rsidRDefault="00F37EDE" w:rsidP="00B12D70"/>
        </w:tc>
      </w:tr>
      <w:tr w:rsidR="00387F32" w:rsidRPr="00681F8A" w14:paraId="7E458470" w14:textId="77777777" w:rsidTr="00B12D70">
        <w:trPr>
          <w:trHeight w:val="240"/>
          <w:jc w:val="center"/>
        </w:trPr>
        <w:tc>
          <w:tcPr>
            <w:tcW w:w="4876" w:type="dxa"/>
            <w:tcBorders>
              <w:top w:val="nil"/>
              <w:left w:val="nil"/>
              <w:bottom w:val="nil"/>
              <w:right w:val="nil"/>
            </w:tcBorders>
          </w:tcPr>
          <w:p w14:paraId="62745B9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4EB9F28" w14:textId="77777777" w:rsidR="00F37EDE" w:rsidRPr="00681F8A" w:rsidRDefault="00F37EDE" w:rsidP="00B12D70">
            <w:pPr>
              <w:pStyle w:val="AmColumnHeading"/>
            </w:pPr>
            <w:r w:rsidRPr="00681F8A">
              <w:t>Ændringsforslag</w:t>
            </w:r>
          </w:p>
        </w:tc>
      </w:tr>
      <w:tr w:rsidR="00387F32" w:rsidRPr="00681F8A" w14:paraId="41009E69" w14:textId="77777777" w:rsidTr="00B12D70">
        <w:trPr>
          <w:jc w:val="center"/>
        </w:trPr>
        <w:tc>
          <w:tcPr>
            <w:tcW w:w="4876" w:type="dxa"/>
            <w:tcBorders>
              <w:top w:val="nil"/>
              <w:left w:val="nil"/>
              <w:bottom w:val="nil"/>
              <w:right w:val="nil"/>
            </w:tcBorders>
          </w:tcPr>
          <w:p w14:paraId="4BF6C4C2" w14:textId="77777777" w:rsidR="00F37EDE" w:rsidRPr="00681F8A" w:rsidRDefault="00F37EDE" w:rsidP="00B12D70">
            <w:pPr>
              <w:pStyle w:val="Normal6a"/>
            </w:pPr>
          </w:p>
        </w:tc>
        <w:tc>
          <w:tcPr>
            <w:tcW w:w="4876" w:type="dxa"/>
            <w:tcBorders>
              <w:top w:val="nil"/>
              <w:left w:val="nil"/>
              <w:bottom w:val="nil"/>
              <w:right w:val="nil"/>
            </w:tcBorders>
          </w:tcPr>
          <w:p w14:paraId="54E71AEB" w14:textId="77777777" w:rsidR="00F37EDE" w:rsidRPr="00681F8A" w:rsidRDefault="00F37EDE" w:rsidP="00B12D70">
            <w:pPr>
              <w:pStyle w:val="Normal6a"/>
            </w:pPr>
            <w:r w:rsidRPr="00681F8A">
              <w:rPr>
                <w:b/>
                <w:i/>
              </w:rPr>
              <w:t>30b.</w:t>
            </w:r>
            <w:r w:rsidRPr="00681F8A">
              <w:tab/>
            </w:r>
            <w:r w:rsidRPr="00681F8A">
              <w:rPr>
                <w:b/>
                <w:i/>
              </w:rPr>
              <w:t>fastholder, at den eneste bæredygtige måde at sikre uafhængige og kvalitetsprægede medier på er at afhjælpe mediesektorens strukturelle svagheder og genoprette den økonomiske bæredygtighed i medieøkosystemet; bemærker, at dette kræver en genopretning af balancen på markederne for onlineannoncering og indholdsdistribution for dermed at bidrage til samfundets modstandsdygtighed over for hybride trusler, desinformation og valgrelateret manipulation;</w:t>
            </w:r>
          </w:p>
        </w:tc>
      </w:tr>
    </w:tbl>
    <w:p w14:paraId="4FC9F15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13C9696" w14:textId="77777777" w:rsidR="00F37EDE" w:rsidRPr="00681F8A" w:rsidRDefault="00F37EDE" w:rsidP="00F37EDE">
      <w:r w:rsidRPr="00681F8A">
        <w:rPr>
          <w:rStyle w:val="HideTWBExt"/>
          <w:color w:val="auto"/>
        </w:rPr>
        <w:t>&lt;/Amend&gt;</w:t>
      </w:r>
    </w:p>
    <w:p w14:paraId="485F4EF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1127</w:t>
      </w:r>
      <w:r w:rsidRPr="00681F8A">
        <w:rPr>
          <w:rStyle w:val="HideTWBExt"/>
          <w:color w:val="auto"/>
        </w:rPr>
        <w:t>&lt;/NumAm&gt;</w:t>
      </w:r>
    </w:p>
    <w:p w14:paraId="0B656673" w14:textId="77777777" w:rsidR="00F37EDE" w:rsidRPr="00681F8A" w:rsidRDefault="00F37EDE" w:rsidP="00F37EDE">
      <w:pPr>
        <w:pStyle w:val="NormalBold"/>
      </w:pPr>
      <w:r w:rsidRPr="00681F8A">
        <w:rPr>
          <w:rStyle w:val="HideTWBExt"/>
          <w:b w:val="0"/>
          <w:color w:val="auto"/>
        </w:rPr>
        <w:t>&lt;RepeatBlock-By&gt;&lt;Members&gt;</w:t>
      </w:r>
      <w:r w:rsidRPr="00681F8A">
        <w:t>Cynthia Ní Mhurchú, Helmut Brandstätter, Sophie Wilmès, Petras Auštrevičius, Sandro Gozi</w:t>
      </w:r>
      <w:r w:rsidRPr="00681F8A">
        <w:rPr>
          <w:rStyle w:val="HideTWBExt"/>
          <w:b w:val="0"/>
          <w:color w:val="auto"/>
        </w:rPr>
        <w:t>&lt;/Members&gt;</w:t>
      </w:r>
    </w:p>
    <w:p w14:paraId="4C1801E6" w14:textId="77777777" w:rsidR="00F37EDE" w:rsidRPr="00681F8A" w:rsidRDefault="00F37EDE" w:rsidP="00F37EDE">
      <w:pPr>
        <w:pStyle w:val="NormalBold"/>
      </w:pPr>
      <w:r w:rsidRPr="00681F8A">
        <w:rPr>
          <w:rStyle w:val="HideTWBExt"/>
          <w:b w:val="0"/>
          <w:color w:val="auto"/>
        </w:rPr>
        <w:t>&lt;/RepeatBlock-By&gt;</w:t>
      </w:r>
    </w:p>
    <w:p w14:paraId="500DB04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8300722" w14:textId="77777777" w:rsidR="00F37EDE" w:rsidRPr="00681F8A" w:rsidRDefault="00F37EDE" w:rsidP="00F37EDE">
      <w:pPr>
        <w:pStyle w:val="NormalBold"/>
      </w:pPr>
      <w:r w:rsidRPr="00681F8A">
        <w:rPr>
          <w:rStyle w:val="HideTWBExt"/>
          <w:color w:val="auto"/>
        </w:rPr>
        <w:t>&lt;Article&gt;</w:t>
      </w:r>
      <w:r w:rsidRPr="00681F8A">
        <w:t>Punkt 30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26360A4" w14:textId="77777777" w:rsidTr="00B12D70">
        <w:trPr>
          <w:trHeight w:hRule="exact" w:val="240"/>
          <w:jc w:val="center"/>
        </w:trPr>
        <w:tc>
          <w:tcPr>
            <w:tcW w:w="9752" w:type="dxa"/>
            <w:gridSpan w:val="2"/>
            <w:tcBorders>
              <w:top w:val="nil"/>
              <w:left w:val="nil"/>
              <w:bottom w:val="nil"/>
              <w:right w:val="nil"/>
            </w:tcBorders>
          </w:tcPr>
          <w:p w14:paraId="258E6271" w14:textId="77777777" w:rsidR="00F37EDE" w:rsidRPr="00681F8A" w:rsidRDefault="00F37EDE" w:rsidP="00B12D70"/>
        </w:tc>
      </w:tr>
      <w:tr w:rsidR="00387F32" w:rsidRPr="00681F8A" w14:paraId="365AE3F9" w14:textId="77777777" w:rsidTr="00B12D70">
        <w:trPr>
          <w:trHeight w:val="240"/>
          <w:jc w:val="center"/>
        </w:trPr>
        <w:tc>
          <w:tcPr>
            <w:tcW w:w="4876" w:type="dxa"/>
            <w:tcBorders>
              <w:top w:val="nil"/>
              <w:left w:val="nil"/>
              <w:bottom w:val="nil"/>
              <w:right w:val="nil"/>
            </w:tcBorders>
          </w:tcPr>
          <w:p w14:paraId="197F5A6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5BB1D2B" w14:textId="77777777" w:rsidR="00F37EDE" w:rsidRPr="00681F8A" w:rsidRDefault="00F37EDE" w:rsidP="00B12D70">
            <w:pPr>
              <w:pStyle w:val="AmColumnHeading"/>
            </w:pPr>
            <w:r w:rsidRPr="00681F8A">
              <w:t>Ændringsforslag</w:t>
            </w:r>
          </w:p>
        </w:tc>
      </w:tr>
      <w:tr w:rsidR="00387F32" w:rsidRPr="00681F8A" w14:paraId="2BE66BE1" w14:textId="77777777" w:rsidTr="00B12D70">
        <w:trPr>
          <w:jc w:val="center"/>
        </w:trPr>
        <w:tc>
          <w:tcPr>
            <w:tcW w:w="4876" w:type="dxa"/>
            <w:tcBorders>
              <w:top w:val="nil"/>
              <w:left w:val="nil"/>
              <w:bottom w:val="nil"/>
              <w:right w:val="nil"/>
            </w:tcBorders>
          </w:tcPr>
          <w:p w14:paraId="57E889C4" w14:textId="77777777" w:rsidR="00F37EDE" w:rsidRPr="00681F8A" w:rsidRDefault="00F37EDE" w:rsidP="00B12D70">
            <w:pPr>
              <w:pStyle w:val="Normal6a"/>
            </w:pPr>
          </w:p>
        </w:tc>
        <w:tc>
          <w:tcPr>
            <w:tcW w:w="4876" w:type="dxa"/>
            <w:tcBorders>
              <w:top w:val="nil"/>
              <w:left w:val="nil"/>
              <w:bottom w:val="nil"/>
              <w:right w:val="nil"/>
            </w:tcBorders>
          </w:tcPr>
          <w:p w14:paraId="0EFA1AE5" w14:textId="77777777" w:rsidR="00F37EDE" w:rsidRPr="00681F8A" w:rsidRDefault="00F37EDE" w:rsidP="00B12D70">
            <w:pPr>
              <w:pStyle w:val="Normal6a"/>
            </w:pPr>
            <w:r w:rsidRPr="00681F8A">
              <w:rPr>
                <w:b/>
                <w:i/>
              </w:rPr>
              <w:t>30b.</w:t>
            </w:r>
            <w:r w:rsidRPr="00681F8A">
              <w:tab/>
            </w:r>
            <w:r w:rsidRPr="00681F8A">
              <w:rPr>
                <w:b/>
                <w:i/>
              </w:rPr>
              <w:t>opfordrer til systematisk udveksling af bedste praksis mellem nationale myndigheder og tilsynsorganer, der arbejder med mediekendskab, herunder gennem den styrkede ekspertgruppe om mediekendskab og Det Europæiske Observationscenter for Digitale Medier; bemærker værdien af modeller understøttet af tilsynsmyndigheder, der finansierer og samler alliancer mellem flere interessenter med henblik på at skabe konkrete initiativer for mediekendskab;</w:t>
            </w:r>
          </w:p>
        </w:tc>
      </w:tr>
    </w:tbl>
    <w:p w14:paraId="41C5626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C5D67E1" w14:textId="77777777" w:rsidR="00F37EDE" w:rsidRPr="00681F8A" w:rsidRDefault="00F37EDE" w:rsidP="00F37EDE">
      <w:r w:rsidRPr="00681F8A">
        <w:rPr>
          <w:rStyle w:val="HideTWBExt"/>
          <w:color w:val="auto"/>
        </w:rPr>
        <w:t>&lt;/Amend&gt;</w:t>
      </w:r>
    </w:p>
    <w:p w14:paraId="7B70160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1128</w:t>
      </w:r>
      <w:r w:rsidRPr="00681F8A">
        <w:rPr>
          <w:rStyle w:val="HideTWBExt"/>
          <w:color w:val="auto"/>
        </w:rPr>
        <w:t>&lt;/NumAm&gt;</w:t>
      </w:r>
    </w:p>
    <w:p w14:paraId="160B3902"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Bart Groothuis, Petras Auštrevičius</w:t>
      </w:r>
      <w:r w:rsidRPr="00681F8A">
        <w:rPr>
          <w:rStyle w:val="HideTWBExt"/>
          <w:b w:val="0"/>
          <w:color w:val="auto"/>
        </w:rPr>
        <w:t>&lt;/Members&gt;</w:t>
      </w:r>
    </w:p>
    <w:p w14:paraId="4796C96F" w14:textId="77777777" w:rsidR="00F37EDE" w:rsidRPr="00681F8A" w:rsidRDefault="00F37EDE" w:rsidP="00F37EDE">
      <w:pPr>
        <w:pStyle w:val="NormalBold"/>
      </w:pPr>
      <w:r w:rsidRPr="00681F8A">
        <w:rPr>
          <w:rStyle w:val="HideTWBExt"/>
          <w:b w:val="0"/>
          <w:color w:val="auto"/>
        </w:rPr>
        <w:t>&lt;/RepeatBlock-By&gt;</w:t>
      </w:r>
    </w:p>
    <w:p w14:paraId="7EBA7AA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2FFE52E" w14:textId="77777777" w:rsidR="00F37EDE" w:rsidRPr="00681F8A" w:rsidRDefault="00F37EDE" w:rsidP="00F37EDE">
      <w:pPr>
        <w:pStyle w:val="NormalBold"/>
      </w:pPr>
      <w:r w:rsidRPr="00681F8A">
        <w:rPr>
          <w:rStyle w:val="HideTWBExt"/>
          <w:color w:val="auto"/>
        </w:rPr>
        <w:t>&lt;Article&gt;</w:t>
      </w:r>
      <w:r w:rsidRPr="00681F8A">
        <w:t>Punkt 30 c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36C2FA6" w14:textId="77777777" w:rsidTr="00B12D70">
        <w:trPr>
          <w:trHeight w:hRule="exact" w:val="240"/>
          <w:jc w:val="center"/>
        </w:trPr>
        <w:tc>
          <w:tcPr>
            <w:tcW w:w="9752" w:type="dxa"/>
            <w:gridSpan w:val="2"/>
            <w:tcBorders>
              <w:top w:val="nil"/>
              <w:left w:val="nil"/>
              <w:bottom w:val="nil"/>
              <w:right w:val="nil"/>
            </w:tcBorders>
          </w:tcPr>
          <w:p w14:paraId="3E07FC70" w14:textId="77777777" w:rsidR="00F37EDE" w:rsidRPr="00681F8A" w:rsidRDefault="00F37EDE" w:rsidP="00B12D70"/>
        </w:tc>
      </w:tr>
      <w:tr w:rsidR="00387F32" w:rsidRPr="00681F8A" w14:paraId="5A614F47" w14:textId="77777777" w:rsidTr="00B12D70">
        <w:trPr>
          <w:trHeight w:val="240"/>
          <w:jc w:val="center"/>
        </w:trPr>
        <w:tc>
          <w:tcPr>
            <w:tcW w:w="4876" w:type="dxa"/>
            <w:tcBorders>
              <w:top w:val="nil"/>
              <w:left w:val="nil"/>
              <w:bottom w:val="nil"/>
              <w:right w:val="nil"/>
            </w:tcBorders>
          </w:tcPr>
          <w:p w14:paraId="786CE0C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3F7F43C" w14:textId="77777777" w:rsidR="00F37EDE" w:rsidRPr="00681F8A" w:rsidRDefault="00F37EDE" w:rsidP="00B12D70">
            <w:pPr>
              <w:pStyle w:val="AmColumnHeading"/>
            </w:pPr>
            <w:r w:rsidRPr="00681F8A">
              <w:t>Ændringsforslag</w:t>
            </w:r>
          </w:p>
        </w:tc>
      </w:tr>
      <w:tr w:rsidR="00387F32" w:rsidRPr="00681F8A" w14:paraId="2D8B85BF" w14:textId="77777777" w:rsidTr="00B12D70">
        <w:trPr>
          <w:jc w:val="center"/>
        </w:trPr>
        <w:tc>
          <w:tcPr>
            <w:tcW w:w="4876" w:type="dxa"/>
            <w:tcBorders>
              <w:top w:val="nil"/>
              <w:left w:val="nil"/>
              <w:bottom w:val="nil"/>
              <w:right w:val="nil"/>
            </w:tcBorders>
          </w:tcPr>
          <w:p w14:paraId="622B3A72" w14:textId="77777777" w:rsidR="00F37EDE" w:rsidRPr="00681F8A" w:rsidRDefault="00F37EDE" w:rsidP="00B12D70">
            <w:pPr>
              <w:pStyle w:val="Normal6a"/>
            </w:pPr>
          </w:p>
        </w:tc>
        <w:tc>
          <w:tcPr>
            <w:tcW w:w="4876" w:type="dxa"/>
            <w:tcBorders>
              <w:top w:val="nil"/>
              <w:left w:val="nil"/>
              <w:bottom w:val="nil"/>
              <w:right w:val="nil"/>
            </w:tcBorders>
          </w:tcPr>
          <w:p w14:paraId="2F6E1795" w14:textId="77777777" w:rsidR="00F37EDE" w:rsidRPr="00681F8A" w:rsidRDefault="00F37EDE" w:rsidP="00B12D70">
            <w:pPr>
              <w:pStyle w:val="Normal6a"/>
            </w:pPr>
            <w:r w:rsidRPr="00681F8A">
              <w:rPr>
                <w:b/>
                <w:i/>
              </w:rPr>
              <w:t>30c.</w:t>
            </w:r>
            <w:r w:rsidRPr="00681F8A">
              <w:tab/>
            </w:r>
            <w:r w:rsidRPr="00681F8A">
              <w:rPr>
                <w:b/>
                <w:i/>
              </w:rPr>
              <w:t>anbefaler en konsekvensvurdering under demokratiskjoldet, navnlig for mediesektoren, for alle relevante EU-initiativer og generelt for at styrke analysen af hybride trusler og udenlandsk informationsmanipulation og indblanding i EU; anbefaler, at der udvises den største opmærksomhed for at undgå situationer svarende til de ulovlige statsstøtteordninger til regeringsvenlige medier i Ungarn, som fordrejer den offentlige debat;</w:t>
            </w:r>
          </w:p>
        </w:tc>
      </w:tr>
    </w:tbl>
    <w:p w14:paraId="5C96C95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FB6664C" w14:textId="77777777" w:rsidR="00F37EDE" w:rsidRPr="00681F8A" w:rsidRDefault="00F37EDE" w:rsidP="00F37EDE">
      <w:r w:rsidRPr="00681F8A">
        <w:rPr>
          <w:rStyle w:val="HideTWBExt"/>
          <w:color w:val="auto"/>
        </w:rPr>
        <w:t>&lt;/Amend&gt;</w:t>
      </w:r>
    </w:p>
    <w:p w14:paraId="25F1D8F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1129</w:t>
      </w:r>
      <w:r w:rsidRPr="00681F8A">
        <w:rPr>
          <w:rStyle w:val="HideTWBExt"/>
          <w:color w:val="auto"/>
        </w:rPr>
        <w:t>&lt;/NumAm&gt;</w:t>
      </w:r>
    </w:p>
    <w:p w14:paraId="4A1E5F7D"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Bart Groothuis, Petras Auštrevičius</w:t>
      </w:r>
      <w:r w:rsidRPr="00681F8A">
        <w:rPr>
          <w:rStyle w:val="HideTWBExt"/>
          <w:b w:val="0"/>
          <w:color w:val="auto"/>
        </w:rPr>
        <w:t>&lt;/Members&gt;</w:t>
      </w:r>
    </w:p>
    <w:p w14:paraId="0A4228BD" w14:textId="77777777" w:rsidR="00F37EDE" w:rsidRPr="00681F8A" w:rsidRDefault="00F37EDE" w:rsidP="00F37EDE">
      <w:pPr>
        <w:pStyle w:val="NormalBold"/>
      </w:pPr>
      <w:r w:rsidRPr="00681F8A">
        <w:rPr>
          <w:rStyle w:val="HideTWBExt"/>
          <w:b w:val="0"/>
          <w:color w:val="auto"/>
        </w:rPr>
        <w:t>&lt;/RepeatBlock-By&gt;</w:t>
      </w:r>
    </w:p>
    <w:p w14:paraId="27218479"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BE3D712" w14:textId="77777777" w:rsidR="00F37EDE" w:rsidRPr="00681F8A" w:rsidRDefault="00F37EDE" w:rsidP="00F37EDE">
      <w:pPr>
        <w:pStyle w:val="NormalBold"/>
      </w:pPr>
      <w:r w:rsidRPr="00681F8A">
        <w:rPr>
          <w:rStyle w:val="HideTWBExt"/>
          <w:color w:val="auto"/>
        </w:rPr>
        <w:t>&lt;Article&gt;</w:t>
      </w:r>
      <w:r w:rsidRPr="00681F8A">
        <w:t>Punkt 30 d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244F020" w14:textId="77777777" w:rsidTr="00B12D70">
        <w:trPr>
          <w:trHeight w:hRule="exact" w:val="240"/>
          <w:jc w:val="center"/>
        </w:trPr>
        <w:tc>
          <w:tcPr>
            <w:tcW w:w="9752" w:type="dxa"/>
            <w:gridSpan w:val="2"/>
            <w:tcBorders>
              <w:top w:val="nil"/>
              <w:left w:val="nil"/>
              <w:bottom w:val="nil"/>
              <w:right w:val="nil"/>
            </w:tcBorders>
          </w:tcPr>
          <w:p w14:paraId="7EBEA175" w14:textId="77777777" w:rsidR="00F37EDE" w:rsidRPr="00681F8A" w:rsidRDefault="00F37EDE" w:rsidP="00B12D70"/>
        </w:tc>
      </w:tr>
      <w:tr w:rsidR="00387F32" w:rsidRPr="00681F8A" w14:paraId="6699CF7F" w14:textId="77777777" w:rsidTr="00B12D70">
        <w:trPr>
          <w:trHeight w:val="240"/>
          <w:jc w:val="center"/>
        </w:trPr>
        <w:tc>
          <w:tcPr>
            <w:tcW w:w="4876" w:type="dxa"/>
            <w:tcBorders>
              <w:top w:val="nil"/>
              <w:left w:val="nil"/>
              <w:bottom w:val="nil"/>
              <w:right w:val="nil"/>
            </w:tcBorders>
          </w:tcPr>
          <w:p w14:paraId="59BCE7B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F13686C" w14:textId="77777777" w:rsidR="00F37EDE" w:rsidRPr="00681F8A" w:rsidRDefault="00F37EDE" w:rsidP="00B12D70">
            <w:pPr>
              <w:pStyle w:val="AmColumnHeading"/>
            </w:pPr>
            <w:r w:rsidRPr="00681F8A">
              <w:t>Ændringsforslag</w:t>
            </w:r>
          </w:p>
        </w:tc>
      </w:tr>
      <w:tr w:rsidR="00387F32" w:rsidRPr="00681F8A" w14:paraId="73EB94B6" w14:textId="77777777" w:rsidTr="00B12D70">
        <w:trPr>
          <w:jc w:val="center"/>
        </w:trPr>
        <w:tc>
          <w:tcPr>
            <w:tcW w:w="4876" w:type="dxa"/>
            <w:tcBorders>
              <w:top w:val="nil"/>
              <w:left w:val="nil"/>
              <w:bottom w:val="nil"/>
              <w:right w:val="nil"/>
            </w:tcBorders>
          </w:tcPr>
          <w:p w14:paraId="35BA3A4A" w14:textId="77777777" w:rsidR="00F37EDE" w:rsidRPr="00681F8A" w:rsidRDefault="00F37EDE" w:rsidP="00B12D70">
            <w:pPr>
              <w:pStyle w:val="Normal6a"/>
            </w:pPr>
          </w:p>
        </w:tc>
        <w:tc>
          <w:tcPr>
            <w:tcW w:w="4876" w:type="dxa"/>
            <w:tcBorders>
              <w:top w:val="nil"/>
              <w:left w:val="nil"/>
              <w:bottom w:val="nil"/>
              <w:right w:val="nil"/>
            </w:tcBorders>
          </w:tcPr>
          <w:p w14:paraId="445B0C17" w14:textId="77777777" w:rsidR="00F37EDE" w:rsidRPr="00681F8A" w:rsidRDefault="00F37EDE" w:rsidP="00B12D70">
            <w:pPr>
              <w:pStyle w:val="Normal6a"/>
            </w:pPr>
            <w:r w:rsidRPr="00681F8A">
              <w:rPr>
                <w:b/>
                <w:i/>
              </w:rPr>
              <w:t>30d.</w:t>
            </w:r>
            <w:r w:rsidRPr="00681F8A">
              <w:tab/>
            </w:r>
            <w:r w:rsidRPr="00681F8A">
              <w:rPr>
                <w:b/>
                <w:i/>
              </w:rPr>
              <w:t>noterer, at en meningsmåling fra Cluster17 om den europæiske offentlighed viser, at Grok bør forbydes i EU, idet i gennemsnit 56 % støtter dette forslag</w:t>
            </w:r>
            <w:r w:rsidRPr="00681F8A">
              <w:rPr>
                <w:b/>
                <w:i/>
                <w:vertAlign w:val="superscript"/>
              </w:rPr>
              <w:t>51f</w:t>
            </w:r>
            <w:r w:rsidRPr="00681F8A">
              <w:rPr>
                <w:b/>
                <w:i/>
              </w:rPr>
              <w:t>; fordømmer på det kraftigste propagandaen fra Elon Musks såkaldte "online encyklopædi", Grokipedia; er bekymret over, at dens indhold normaliserer had ved at så tvivl om kritik, der fremsættes over for fremtrædende hvide nationalister, antisemitter og holocaustbenægtere; opfordrer medlemsstaternes tilsynsmyndigheder og retshåndhævende myndigheder til at undersøge, om Grokipedia er i overensstemmelse med lovgivningen i Den Europæiske Union, og til at træffe foranstaltninger, hvis den overtræder EU's digitale regler eller lovgivning mod had;</w:t>
            </w:r>
          </w:p>
        </w:tc>
      </w:tr>
      <w:tr w:rsidR="00387F32" w:rsidRPr="00681F8A" w14:paraId="54E8DF99" w14:textId="77777777" w:rsidTr="00B12D70">
        <w:trPr>
          <w:jc w:val="center"/>
        </w:trPr>
        <w:tc>
          <w:tcPr>
            <w:tcW w:w="4876" w:type="dxa"/>
            <w:tcBorders>
              <w:top w:val="nil"/>
              <w:left w:val="nil"/>
              <w:bottom w:val="nil"/>
              <w:right w:val="nil"/>
            </w:tcBorders>
          </w:tcPr>
          <w:p w14:paraId="2FB4F976" w14:textId="77777777" w:rsidR="00F37EDE" w:rsidRPr="00681F8A" w:rsidRDefault="00F37EDE" w:rsidP="00B12D70"/>
        </w:tc>
        <w:tc>
          <w:tcPr>
            <w:tcW w:w="4876" w:type="dxa"/>
            <w:tcBorders>
              <w:top w:val="nil"/>
              <w:left w:val="nil"/>
              <w:bottom w:val="nil"/>
              <w:right w:val="nil"/>
            </w:tcBorders>
          </w:tcPr>
          <w:p w14:paraId="4CD2FAB5" w14:textId="77777777" w:rsidR="00F37EDE" w:rsidRPr="00681F8A" w:rsidRDefault="00F37EDE" w:rsidP="00B12D70">
            <w:pPr>
              <w:pStyle w:val="Normal6a"/>
            </w:pPr>
            <w:r w:rsidRPr="00681F8A">
              <w:rPr>
                <w:b/>
                <w:i/>
              </w:rPr>
              <w:t>_________________</w:t>
            </w:r>
          </w:p>
        </w:tc>
      </w:tr>
      <w:tr w:rsidR="00387F32" w:rsidRPr="00681F8A" w14:paraId="3CA79BB5" w14:textId="77777777" w:rsidTr="00B12D70">
        <w:trPr>
          <w:jc w:val="center"/>
        </w:trPr>
        <w:tc>
          <w:tcPr>
            <w:tcW w:w="4876" w:type="dxa"/>
            <w:tcBorders>
              <w:top w:val="nil"/>
              <w:left w:val="nil"/>
              <w:bottom w:val="nil"/>
              <w:right w:val="nil"/>
            </w:tcBorders>
          </w:tcPr>
          <w:p w14:paraId="04D6D55D" w14:textId="77777777" w:rsidR="00F37EDE" w:rsidRPr="00681F8A" w:rsidRDefault="00F37EDE" w:rsidP="00B12D70"/>
        </w:tc>
        <w:tc>
          <w:tcPr>
            <w:tcW w:w="4876" w:type="dxa"/>
            <w:tcBorders>
              <w:top w:val="nil"/>
              <w:left w:val="nil"/>
              <w:bottom w:val="nil"/>
              <w:right w:val="nil"/>
            </w:tcBorders>
          </w:tcPr>
          <w:p w14:paraId="40C41006" w14:textId="77777777" w:rsidR="00F37EDE" w:rsidRPr="00681F8A" w:rsidRDefault="00F37EDE" w:rsidP="00B12D70">
            <w:pPr>
              <w:pStyle w:val="Normal6a"/>
            </w:pPr>
            <w:r w:rsidRPr="00681F8A">
              <w:rPr>
                <w:b/>
                <w:i/>
                <w:vertAlign w:val="superscript"/>
              </w:rPr>
              <w:t>51f</w:t>
            </w:r>
            <w:r w:rsidRPr="00681F8A">
              <w:t xml:space="preserve"> </w:t>
            </w:r>
            <w:r w:rsidRPr="00681F8A">
              <w:rPr>
                <w:b/>
                <w:i/>
              </w:rPr>
              <w:t>https://cluster17.com/barometre-de-lopinion-publique-europeenne-pour-le-grand-continent-vague-5-trump-et-le-nouveau-clivage-geopolitique/.</w:t>
            </w:r>
          </w:p>
        </w:tc>
      </w:tr>
    </w:tbl>
    <w:p w14:paraId="050D4D5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A5BD8BE" w14:textId="77777777" w:rsidR="00F37EDE" w:rsidRPr="00681F8A" w:rsidRDefault="00F37EDE" w:rsidP="00F37EDE">
      <w:r w:rsidRPr="00681F8A">
        <w:rPr>
          <w:rStyle w:val="HideTWBExt"/>
          <w:color w:val="auto"/>
        </w:rPr>
        <w:t>&lt;/Amend&gt;</w:t>
      </w:r>
    </w:p>
    <w:p w14:paraId="6B0AC5A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1130</w:t>
      </w:r>
      <w:r w:rsidRPr="00681F8A">
        <w:rPr>
          <w:rStyle w:val="HideTWBExt"/>
          <w:color w:val="auto"/>
        </w:rPr>
        <w:t>&lt;/NumAm&gt;</w:t>
      </w:r>
    </w:p>
    <w:p w14:paraId="174E184D"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Bart Groothuis, Petras Auštrevičius</w:t>
      </w:r>
      <w:r w:rsidRPr="00681F8A">
        <w:rPr>
          <w:rStyle w:val="HideTWBExt"/>
          <w:b w:val="0"/>
          <w:color w:val="auto"/>
        </w:rPr>
        <w:t>&lt;/Members&gt;</w:t>
      </w:r>
    </w:p>
    <w:p w14:paraId="2A06FA18" w14:textId="77777777" w:rsidR="00F37EDE" w:rsidRPr="00681F8A" w:rsidRDefault="00F37EDE" w:rsidP="00F37EDE">
      <w:pPr>
        <w:pStyle w:val="NormalBold"/>
      </w:pPr>
      <w:r w:rsidRPr="00681F8A">
        <w:rPr>
          <w:rStyle w:val="HideTWBExt"/>
          <w:b w:val="0"/>
          <w:color w:val="auto"/>
        </w:rPr>
        <w:t>&lt;/RepeatBlock-By&gt;</w:t>
      </w:r>
    </w:p>
    <w:p w14:paraId="68B5466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D5BD064" w14:textId="77777777" w:rsidR="00F37EDE" w:rsidRPr="00681F8A" w:rsidRDefault="00F37EDE" w:rsidP="00F37EDE">
      <w:pPr>
        <w:pStyle w:val="NormalBold"/>
      </w:pPr>
      <w:r w:rsidRPr="00681F8A">
        <w:rPr>
          <w:rStyle w:val="HideTWBExt"/>
          <w:color w:val="auto"/>
        </w:rPr>
        <w:t>&lt;Article&gt;</w:t>
      </w:r>
      <w:r w:rsidRPr="00681F8A">
        <w:t>Punkt 30 e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7981F77" w14:textId="77777777" w:rsidTr="00B12D70">
        <w:trPr>
          <w:trHeight w:hRule="exact" w:val="240"/>
          <w:jc w:val="center"/>
        </w:trPr>
        <w:tc>
          <w:tcPr>
            <w:tcW w:w="9752" w:type="dxa"/>
            <w:gridSpan w:val="2"/>
            <w:tcBorders>
              <w:top w:val="nil"/>
              <w:left w:val="nil"/>
              <w:bottom w:val="nil"/>
              <w:right w:val="nil"/>
            </w:tcBorders>
          </w:tcPr>
          <w:p w14:paraId="16564B6C" w14:textId="77777777" w:rsidR="00F37EDE" w:rsidRPr="00681F8A" w:rsidRDefault="00F37EDE" w:rsidP="00B12D70"/>
        </w:tc>
      </w:tr>
      <w:tr w:rsidR="00387F32" w:rsidRPr="00681F8A" w14:paraId="448CAE26" w14:textId="77777777" w:rsidTr="00B12D70">
        <w:trPr>
          <w:trHeight w:val="240"/>
          <w:jc w:val="center"/>
        </w:trPr>
        <w:tc>
          <w:tcPr>
            <w:tcW w:w="4876" w:type="dxa"/>
            <w:tcBorders>
              <w:top w:val="nil"/>
              <w:left w:val="nil"/>
              <w:bottom w:val="nil"/>
              <w:right w:val="nil"/>
            </w:tcBorders>
          </w:tcPr>
          <w:p w14:paraId="71FBD8A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5B3FA0D" w14:textId="77777777" w:rsidR="00F37EDE" w:rsidRPr="00681F8A" w:rsidRDefault="00F37EDE" w:rsidP="00B12D70">
            <w:pPr>
              <w:pStyle w:val="AmColumnHeading"/>
            </w:pPr>
            <w:r w:rsidRPr="00681F8A">
              <w:t>Ændringsforslag</w:t>
            </w:r>
          </w:p>
        </w:tc>
      </w:tr>
      <w:tr w:rsidR="00387F32" w:rsidRPr="00681F8A" w14:paraId="277DFE97" w14:textId="77777777" w:rsidTr="00B12D70">
        <w:trPr>
          <w:jc w:val="center"/>
        </w:trPr>
        <w:tc>
          <w:tcPr>
            <w:tcW w:w="4876" w:type="dxa"/>
            <w:tcBorders>
              <w:top w:val="nil"/>
              <w:left w:val="nil"/>
              <w:bottom w:val="nil"/>
              <w:right w:val="nil"/>
            </w:tcBorders>
          </w:tcPr>
          <w:p w14:paraId="6401B115" w14:textId="77777777" w:rsidR="00F37EDE" w:rsidRPr="00681F8A" w:rsidRDefault="00F37EDE" w:rsidP="00B12D70">
            <w:pPr>
              <w:pStyle w:val="Normal6a"/>
            </w:pPr>
          </w:p>
        </w:tc>
        <w:tc>
          <w:tcPr>
            <w:tcW w:w="4876" w:type="dxa"/>
            <w:tcBorders>
              <w:top w:val="nil"/>
              <w:left w:val="nil"/>
              <w:bottom w:val="nil"/>
              <w:right w:val="nil"/>
            </w:tcBorders>
          </w:tcPr>
          <w:p w14:paraId="2FF36532" w14:textId="77777777" w:rsidR="00F37EDE" w:rsidRPr="00681F8A" w:rsidRDefault="00F37EDE" w:rsidP="00B12D70">
            <w:pPr>
              <w:pStyle w:val="Normal6a"/>
            </w:pPr>
            <w:r w:rsidRPr="00681F8A">
              <w:rPr>
                <w:b/>
                <w:i/>
              </w:rPr>
              <w:t>30e.</w:t>
            </w:r>
            <w:r w:rsidRPr="00681F8A">
              <w:tab/>
            </w:r>
            <w:r w:rsidRPr="00681F8A">
              <w:rPr>
                <w:b/>
                <w:i/>
              </w:rPr>
              <w:t>opfordrer til, at Google TV OS udpeges som en central platformstjeneste i henhold til forordningen om digitale markeder; minder om forpligtelsen for indholdsdistributører til at vise en overvejende del af indholdet fra certificerede medier, der producerer europæisk indhold, eller fra certificerede og kontrollerede informationskilder og nærmere bestemt fra europæiske "tjenester af almen interesse"; insisterer på, at sådanne aktører har de tekniske midler til at gennemføre disse foranstaltninger, som vil bidrage til at modvirke, at de pålidelige medier forsvinder;</w:t>
            </w:r>
          </w:p>
        </w:tc>
      </w:tr>
    </w:tbl>
    <w:p w14:paraId="279CAF0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0F2DCDB" w14:textId="77777777" w:rsidR="00F37EDE" w:rsidRPr="00681F8A" w:rsidRDefault="00F37EDE" w:rsidP="00F37EDE">
      <w:r w:rsidRPr="00681F8A">
        <w:rPr>
          <w:rStyle w:val="HideTWBExt"/>
          <w:color w:val="auto"/>
        </w:rPr>
        <w:t>&lt;/Amend&gt;</w:t>
      </w:r>
    </w:p>
    <w:p w14:paraId="3BF28ED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1131</w:t>
      </w:r>
      <w:r w:rsidRPr="00681F8A">
        <w:rPr>
          <w:rStyle w:val="HideTWBExt"/>
          <w:color w:val="auto"/>
        </w:rPr>
        <w:t>&lt;/NumAm&gt;</w:t>
      </w:r>
    </w:p>
    <w:p w14:paraId="635E7750"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w:t>
      </w:r>
      <w:r w:rsidRPr="00681F8A">
        <w:rPr>
          <w:rStyle w:val="HideTWBExt"/>
          <w:b w:val="0"/>
          <w:color w:val="auto"/>
        </w:rPr>
        <w:t>&lt;/Members&gt;</w:t>
      </w:r>
    </w:p>
    <w:p w14:paraId="3A143485" w14:textId="77777777" w:rsidR="00F37EDE" w:rsidRPr="00681F8A" w:rsidRDefault="00F37EDE" w:rsidP="00F37EDE">
      <w:pPr>
        <w:pStyle w:val="NormalBold"/>
      </w:pPr>
      <w:r w:rsidRPr="00681F8A">
        <w:rPr>
          <w:rStyle w:val="HideTWBExt"/>
          <w:b w:val="0"/>
          <w:color w:val="auto"/>
        </w:rPr>
        <w:t>&lt;/RepeatBlock-By&gt;</w:t>
      </w:r>
    </w:p>
    <w:p w14:paraId="342FA0D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23A3FBC" w14:textId="77777777" w:rsidR="00F37EDE" w:rsidRPr="00681F8A" w:rsidRDefault="00F37EDE" w:rsidP="00F37EDE">
      <w:pPr>
        <w:pStyle w:val="NormalBold"/>
      </w:pPr>
      <w:r w:rsidRPr="00681F8A">
        <w:rPr>
          <w:rStyle w:val="HideTWBExt"/>
          <w:color w:val="auto"/>
        </w:rPr>
        <w:t>&lt;Article&gt;</w:t>
      </w:r>
      <w:r w:rsidRPr="00681F8A">
        <w:t>Punkt 31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C8F89C3" w14:textId="77777777" w:rsidTr="00B12D70">
        <w:trPr>
          <w:trHeight w:hRule="exact" w:val="240"/>
          <w:jc w:val="center"/>
        </w:trPr>
        <w:tc>
          <w:tcPr>
            <w:tcW w:w="9752" w:type="dxa"/>
            <w:gridSpan w:val="2"/>
            <w:tcBorders>
              <w:top w:val="nil"/>
              <w:left w:val="nil"/>
              <w:bottom w:val="nil"/>
              <w:right w:val="nil"/>
            </w:tcBorders>
          </w:tcPr>
          <w:p w14:paraId="2FABCACB" w14:textId="77777777" w:rsidR="00F37EDE" w:rsidRPr="00681F8A" w:rsidRDefault="00F37EDE" w:rsidP="00B12D70"/>
        </w:tc>
      </w:tr>
      <w:tr w:rsidR="00387F32" w:rsidRPr="00681F8A" w14:paraId="37E600D4" w14:textId="77777777" w:rsidTr="00B12D70">
        <w:trPr>
          <w:trHeight w:val="240"/>
          <w:jc w:val="center"/>
        </w:trPr>
        <w:tc>
          <w:tcPr>
            <w:tcW w:w="4876" w:type="dxa"/>
            <w:tcBorders>
              <w:top w:val="nil"/>
              <w:left w:val="nil"/>
              <w:bottom w:val="nil"/>
              <w:right w:val="nil"/>
            </w:tcBorders>
          </w:tcPr>
          <w:p w14:paraId="59A4EAA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6CA3F2A" w14:textId="77777777" w:rsidR="00F37EDE" w:rsidRPr="00681F8A" w:rsidRDefault="00F37EDE" w:rsidP="00B12D70">
            <w:pPr>
              <w:pStyle w:val="AmColumnHeading"/>
            </w:pPr>
            <w:r w:rsidRPr="00681F8A">
              <w:t>Ændringsforslag</w:t>
            </w:r>
          </w:p>
        </w:tc>
      </w:tr>
      <w:tr w:rsidR="00387F32" w:rsidRPr="00681F8A" w14:paraId="3CAF886C" w14:textId="77777777" w:rsidTr="00B12D70">
        <w:trPr>
          <w:jc w:val="center"/>
        </w:trPr>
        <w:tc>
          <w:tcPr>
            <w:tcW w:w="4876" w:type="dxa"/>
            <w:tcBorders>
              <w:top w:val="nil"/>
              <w:left w:val="nil"/>
              <w:bottom w:val="nil"/>
              <w:right w:val="nil"/>
            </w:tcBorders>
          </w:tcPr>
          <w:p w14:paraId="0DBAA54D" w14:textId="77777777" w:rsidR="00F37EDE" w:rsidRPr="00681F8A" w:rsidRDefault="00F37EDE" w:rsidP="00B12D70">
            <w:pPr>
              <w:pStyle w:val="Normal6a"/>
            </w:pPr>
            <w:r w:rsidRPr="00681F8A">
              <w:t>31.</w:t>
            </w:r>
            <w:r w:rsidRPr="00681F8A">
              <w:tab/>
              <w:t>glæder sig over den bebudede ajourføring af Kommissionens henstilling om journalisters sikkerhed</w:t>
            </w:r>
            <w:r w:rsidRPr="00681F8A">
              <w:rPr>
                <w:vertAlign w:val="superscript"/>
              </w:rPr>
              <w:t>52</w:t>
            </w:r>
            <w:r w:rsidRPr="00681F8A">
              <w:t xml:space="preserve"> og den kommende revision af henstillingen om bekæmpelse af SLAPP</w:t>
            </w:r>
            <w:r w:rsidRPr="00681F8A">
              <w:rPr>
                <w:vertAlign w:val="superscript"/>
              </w:rPr>
              <w:t>53</w:t>
            </w:r>
            <w:r w:rsidRPr="00681F8A">
              <w:t>; understreger, at disse ajourføringer og revisioner skal tage hensyn til</w:t>
            </w:r>
            <w:r w:rsidRPr="00681F8A">
              <w:rPr>
                <w:b/>
                <w:bCs/>
                <w:i/>
                <w:iCs/>
              </w:rPr>
              <w:t>, hvordan</w:t>
            </w:r>
            <w:r w:rsidRPr="00681F8A">
              <w:t xml:space="preserve"> trusler, vold, sabotage og andre </w:t>
            </w:r>
            <w:r w:rsidRPr="00681F8A">
              <w:rPr>
                <w:b/>
                <w:bCs/>
                <w:i/>
                <w:iCs/>
              </w:rPr>
              <w:t>handlinger</w:t>
            </w:r>
            <w:r w:rsidRPr="00681F8A">
              <w:t>, der har til formål at hindre journalistisk arbejde</w:t>
            </w:r>
            <w:r w:rsidRPr="00681F8A">
              <w:rPr>
                <w:b/>
                <w:bCs/>
                <w:i/>
                <w:iCs/>
              </w:rPr>
              <w:t>, påvirker sikring</w:t>
            </w:r>
            <w:r w:rsidRPr="00681F8A">
              <w:t xml:space="preserve"> af journalisters </w:t>
            </w:r>
            <w:r w:rsidRPr="00681F8A">
              <w:rPr>
                <w:b/>
                <w:bCs/>
                <w:i/>
                <w:iCs/>
              </w:rPr>
              <w:t>og andre mediefolks beskyttelse og</w:t>
            </w:r>
            <w:r w:rsidRPr="00681F8A">
              <w:t xml:space="preserve"> sikkerhed </w:t>
            </w:r>
            <w:r w:rsidRPr="00681F8A">
              <w:rPr>
                <w:b/>
                <w:bCs/>
                <w:i/>
                <w:iCs/>
              </w:rPr>
              <w:t>og styrkelse af deres position i EU</w:t>
            </w:r>
            <w:r w:rsidRPr="00681F8A">
              <w:t>;</w:t>
            </w:r>
          </w:p>
        </w:tc>
        <w:tc>
          <w:tcPr>
            <w:tcW w:w="4876" w:type="dxa"/>
            <w:tcBorders>
              <w:top w:val="nil"/>
              <w:left w:val="nil"/>
              <w:bottom w:val="nil"/>
              <w:right w:val="nil"/>
            </w:tcBorders>
          </w:tcPr>
          <w:p w14:paraId="4C643E1C" w14:textId="77777777" w:rsidR="00F37EDE" w:rsidRPr="00681F8A" w:rsidRDefault="00F37EDE" w:rsidP="00B12D70">
            <w:pPr>
              <w:pStyle w:val="Normal6a"/>
            </w:pPr>
            <w:r w:rsidRPr="00681F8A">
              <w:t>31.</w:t>
            </w:r>
            <w:r w:rsidRPr="00681F8A">
              <w:tab/>
              <w:t>glæder sig over den bebudede ajourføring af Kommissionens henstilling om journalisters sikkerhed</w:t>
            </w:r>
            <w:r w:rsidRPr="00681F8A">
              <w:rPr>
                <w:vertAlign w:val="superscript"/>
              </w:rPr>
              <w:t>52</w:t>
            </w:r>
            <w:r w:rsidRPr="00681F8A">
              <w:t xml:space="preserve"> og den kommende revision af henstillingen om bekæmpelse af SLAPP</w:t>
            </w:r>
            <w:r w:rsidRPr="00681F8A">
              <w:rPr>
                <w:vertAlign w:val="superscript"/>
              </w:rPr>
              <w:t>53</w:t>
            </w:r>
            <w:r w:rsidRPr="00681F8A">
              <w:t xml:space="preserve">; understreger, at disse ajourføringer og revisioner skal tage hensyn til </w:t>
            </w:r>
            <w:r w:rsidRPr="00681F8A">
              <w:rPr>
                <w:b/>
                <w:bCs/>
                <w:i/>
                <w:iCs/>
              </w:rPr>
              <w:t>den stadigt skiftende karakter af</w:t>
            </w:r>
            <w:r w:rsidRPr="00681F8A">
              <w:t xml:space="preserve"> trusler, </w:t>
            </w:r>
            <w:r w:rsidRPr="00681F8A">
              <w:rPr>
                <w:b/>
                <w:bCs/>
                <w:i/>
                <w:iCs/>
              </w:rPr>
              <w:t>som journalister og mediefolk står over for, herunder ikke kun fysisk</w:t>
            </w:r>
            <w:r w:rsidRPr="00681F8A">
              <w:t xml:space="preserve"> vold </w:t>
            </w:r>
            <w:r w:rsidRPr="00681F8A">
              <w:rPr>
                <w:b/>
                <w:bCs/>
                <w:i/>
                <w:iCs/>
              </w:rPr>
              <w:t>og online chikane, men også intimidering, strategiske retssager, økonomiske repressalier, overvågning</w:t>
            </w:r>
            <w:r w:rsidRPr="00681F8A">
              <w:t xml:space="preserve">, sabotage og andre </w:t>
            </w:r>
            <w:r w:rsidRPr="00681F8A">
              <w:rPr>
                <w:b/>
                <w:bCs/>
                <w:i/>
                <w:iCs/>
              </w:rPr>
              <w:t>former for indblanding</w:t>
            </w:r>
            <w:r w:rsidRPr="00681F8A">
              <w:t>, der har til formål at hindre journalistisk arbejde;</w:t>
            </w:r>
            <w:r w:rsidRPr="00681F8A">
              <w:rPr>
                <w:b/>
                <w:i/>
              </w:rPr>
              <w:t xml:space="preserve"> understreger, at der bør rettes særlig opmærksomhed mod de afskrækkende virkninger, som skabes af et vedvarende klima præget af frygt, politisk pres eller utilbørlig indblanding fra offentlige eller private aktører, og som kan afholde fra undersøgende journalistik, svække den redaktionelle uafhængighed og føre til selvcensur; </w:t>
            </w:r>
            <w:r w:rsidRPr="00681F8A">
              <w:rPr>
                <w:b/>
                <w:bCs/>
                <w:i/>
                <w:iCs/>
              </w:rPr>
              <w:t>understreger, at et sikkert og understøttende miljø for journalistik ikke alene kræver retlige garantier, men også effektiv håndhævelse, beskyttelsesmekanismer og støttestrukturer, der sikrer, at journalister – navnlig undersøgende journalister – kan udføre deres arbejde frit uden frygt for repressalier, chikane eller tab af deres levebrød for dermed at bevare mediepluralismen og offentlighedens ret til information i Unionen;</w:t>
            </w:r>
            <w:r w:rsidRPr="00681F8A">
              <w:rPr>
                <w:b/>
                <w:i/>
              </w:rPr>
              <w:t xml:space="preserve"> </w:t>
            </w:r>
            <w:r w:rsidRPr="00681F8A">
              <w:rPr>
                <w:b/>
                <w:bCs/>
                <w:i/>
                <w:iCs/>
              </w:rPr>
              <w:t>understreger, at en styrkelse</w:t>
            </w:r>
            <w:r w:rsidRPr="00681F8A">
              <w:t xml:space="preserve"> af journalisters sikkerhed</w:t>
            </w:r>
            <w:r w:rsidRPr="00681F8A">
              <w:rPr>
                <w:b/>
                <w:bCs/>
                <w:i/>
                <w:iCs/>
              </w:rPr>
              <w:t>, uafhængighed og arbejdsvilkår også udgør en grundlæggende forsvarslinje mod desinformation, informationsmanipulation og andre former for indblanding, der har til formål at undergrave den demokratiske debat og offentlighedens tillid;</w:t>
            </w:r>
            <w:r w:rsidRPr="00681F8A">
              <w:rPr>
                <w:b/>
                <w:i/>
              </w:rPr>
              <w:t xml:space="preserve"> opfordrer til, at disse rammer for beskyttelse styrkes og udvides, så de omfatter både forbedrede fysiske sikkerhedsforanstaltninger – herunder beskyttelse mod intimidering, chikane og ikke dødelige former for vold – og stærkere retlige garantier, navnlig fremme af afkriminalisering af ærekrænkelse, adgang til retshjælp og effektive retsmidler mod misbrug af retssager mod journalister; </w:t>
            </w:r>
            <w:r w:rsidRPr="00681F8A">
              <w:rPr>
                <w:b/>
                <w:bCs/>
                <w:i/>
                <w:iCs/>
              </w:rPr>
              <w:t>opfordrer endvidere til en fast og koordineret linje fra Unionens side over for lovgivningsmæssige eller reguleringsmæssige foranstaltninger, herunder love vedrørende såkaldte "fremmede agenter", der risikerer at stigmatisere journalister, aktører fra civilsamfundet eller uafhængige medier og undergrave ytringsfriheden, mediernes uafhængighed og den demokratiske deltagelse;</w:t>
            </w:r>
            <w:r w:rsidRPr="00681F8A">
              <w:rPr>
                <w:b/>
                <w:i/>
              </w:rPr>
              <w:t xml:space="preserve"> </w:t>
            </w:r>
            <w:r w:rsidRPr="00681F8A">
              <w:rPr>
                <w:b/>
                <w:bCs/>
                <w:i/>
                <w:iCs/>
              </w:rPr>
              <w:t>minder i denne sammenhæng om, at demokratiske samfund også skal bevare borgeres, offentlige myndigheders og interessenters legitime ret til at give udtryk for uenighed eller kritik vedrørende mediedækning eller redaktionelle valg, og at der til dette formål bør være adgang til tilgængelige og uafhængige klage- eller appelmekanismer – som f.eks. presse- eller presseetiske råd og andre selvregulerende organer – forudsat at en sådan ytring udøves fredeligt, gennemsigtigt og uden intimidering, tvang, økonomiske repressalier eller forsøg på at påvirke den redaktionelle uafhængighed, og ikke medfører chikane, trusler eller utilbørligt pres, der kan undergrave den journalistiske frihed eller pluralisme</w:t>
            </w:r>
            <w:r w:rsidRPr="00681F8A">
              <w:t>;</w:t>
            </w:r>
          </w:p>
        </w:tc>
      </w:tr>
      <w:tr w:rsidR="00387F32" w:rsidRPr="00681F8A" w14:paraId="05FE53B5" w14:textId="77777777" w:rsidTr="00B12D70">
        <w:trPr>
          <w:jc w:val="center"/>
        </w:trPr>
        <w:tc>
          <w:tcPr>
            <w:tcW w:w="4876" w:type="dxa"/>
            <w:tcBorders>
              <w:top w:val="nil"/>
              <w:left w:val="nil"/>
              <w:bottom w:val="nil"/>
              <w:right w:val="nil"/>
            </w:tcBorders>
          </w:tcPr>
          <w:p w14:paraId="35115F51"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76827639" w14:textId="77777777" w:rsidR="00F37EDE" w:rsidRPr="00681F8A" w:rsidRDefault="00F37EDE" w:rsidP="00B12D70">
            <w:pPr>
              <w:pStyle w:val="Normal6a"/>
            </w:pPr>
            <w:r w:rsidRPr="00681F8A">
              <w:rPr>
                <w:b/>
                <w:i/>
              </w:rPr>
              <w:t>_________________</w:t>
            </w:r>
          </w:p>
        </w:tc>
      </w:tr>
      <w:tr w:rsidR="00387F32" w:rsidRPr="00681F8A" w14:paraId="74C9A6C4" w14:textId="77777777" w:rsidTr="00B12D70">
        <w:trPr>
          <w:jc w:val="center"/>
        </w:trPr>
        <w:tc>
          <w:tcPr>
            <w:tcW w:w="4876" w:type="dxa"/>
            <w:tcBorders>
              <w:top w:val="nil"/>
              <w:left w:val="nil"/>
              <w:bottom w:val="nil"/>
              <w:right w:val="nil"/>
            </w:tcBorders>
          </w:tcPr>
          <w:p w14:paraId="08DE08EB" w14:textId="77777777" w:rsidR="00F37EDE" w:rsidRPr="00681F8A" w:rsidRDefault="00F37EDE" w:rsidP="00B12D70">
            <w:pPr>
              <w:pStyle w:val="Normal6a"/>
            </w:pPr>
            <w:r w:rsidRPr="00681F8A">
              <w:rPr>
                <w:vertAlign w:val="superscript"/>
              </w:rPr>
              <w:t>52</w:t>
            </w:r>
            <w:r w:rsidRPr="00681F8A">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c>
          <w:tcPr>
            <w:tcW w:w="4876" w:type="dxa"/>
            <w:tcBorders>
              <w:top w:val="nil"/>
              <w:left w:val="nil"/>
              <w:bottom w:val="nil"/>
              <w:right w:val="nil"/>
            </w:tcBorders>
          </w:tcPr>
          <w:p w14:paraId="4908E1C2" w14:textId="77777777" w:rsidR="00F37EDE" w:rsidRPr="00681F8A" w:rsidRDefault="00F37EDE" w:rsidP="00B12D70">
            <w:pPr>
              <w:pStyle w:val="Normal6a"/>
            </w:pPr>
            <w:r w:rsidRPr="00681F8A">
              <w:rPr>
                <w:vertAlign w:val="superscript"/>
              </w:rPr>
              <w:t>52</w:t>
            </w:r>
            <w:r w:rsidRPr="00681F8A">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r>
      <w:tr w:rsidR="00387F32" w:rsidRPr="00681F8A" w14:paraId="14052B5E" w14:textId="77777777" w:rsidTr="00B12D70">
        <w:trPr>
          <w:jc w:val="center"/>
        </w:trPr>
        <w:tc>
          <w:tcPr>
            <w:tcW w:w="4876" w:type="dxa"/>
            <w:tcBorders>
              <w:top w:val="nil"/>
              <w:left w:val="nil"/>
              <w:bottom w:val="nil"/>
              <w:right w:val="nil"/>
            </w:tcBorders>
          </w:tcPr>
          <w:p w14:paraId="770F9E7E" w14:textId="77777777" w:rsidR="00F37EDE" w:rsidRPr="00681F8A" w:rsidRDefault="00F37EDE" w:rsidP="00B12D70">
            <w:pPr>
              <w:pStyle w:val="Normal6a"/>
            </w:pPr>
            <w:r w:rsidRPr="00681F8A">
              <w:rPr>
                <w:vertAlign w:val="superscript"/>
              </w:rPr>
              <w:t>53</w:t>
            </w:r>
            <w:r w:rsidRPr="00681F8A">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c>
          <w:tcPr>
            <w:tcW w:w="4876" w:type="dxa"/>
            <w:tcBorders>
              <w:top w:val="nil"/>
              <w:left w:val="nil"/>
              <w:bottom w:val="nil"/>
              <w:right w:val="nil"/>
            </w:tcBorders>
          </w:tcPr>
          <w:p w14:paraId="2D403A31" w14:textId="77777777" w:rsidR="00F37EDE" w:rsidRPr="00681F8A" w:rsidRDefault="00F37EDE" w:rsidP="00B12D70">
            <w:pPr>
              <w:pStyle w:val="Normal6a"/>
            </w:pPr>
            <w:r w:rsidRPr="00681F8A">
              <w:rPr>
                <w:vertAlign w:val="superscript"/>
              </w:rPr>
              <w:t>53</w:t>
            </w:r>
            <w:r w:rsidRPr="00681F8A">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r>
    </w:tbl>
    <w:p w14:paraId="255D662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B24B811" w14:textId="77777777" w:rsidR="00F37EDE" w:rsidRPr="00681F8A" w:rsidRDefault="00F37EDE" w:rsidP="00F37EDE">
      <w:r w:rsidRPr="00681F8A">
        <w:rPr>
          <w:rStyle w:val="HideTWBExt"/>
          <w:color w:val="auto"/>
        </w:rPr>
        <w:t>&lt;/Amend&gt;</w:t>
      </w:r>
    </w:p>
    <w:p w14:paraId="04D604F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1132</w:t>
      </w:r>
      <w:r w:rsidRPr="00681F8A">
        <w:rPr>
          <w:rStyle w:val="HideTWBExt"/>
          <w:color w:val="auto"/>
        </w:rPr>
        <w:t>&lt;/NumAm&gt;</w:t>
      </w:r>
    </w:p>
    <w:p w14:paraId="21893BC4"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28C6A559" w14:textId="77777777" w:rsidR="00F37EDE" w:rsidRPr="00681F8A" w:rsidRDefault="00F37EDE" w:rsidP="00F37EDE">
      <w:pPr>
        <w:pStyle w:val="NormalBold"/>
      </w:pPr>
      <w:r w:rsidRPr="00681F8A">
        <w:rPr>
          <w:rStyle w:val="HideTWBExt"/>
          <w:b w:val="0"/>
          <w:color w:val="auto"/>
        </w:rPr>
        <w:t>&lt;/RepeatBlock-By&gt;</w:t>
      </w:r>
    </w:p>
    <w:p w14:paraId="67C20452"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92CB873" w14:textId="77777777" w:rsidR="00F37EDE" w:rsidRPr="00681F8A" w:rsidRDefault="00F37EDE" w:rsidP="00F37EDE">
      <w:pPr>
        <w:pStyle w:val="NormalBold"/>
      </w:pPr>
      <w:r w:rsidRPr="00681F8A">
        <w:rPr>
          <w:rStyle w:val="HideTWBExt"/>
          <w:color w:val="auto"/>
        </w:rPr>
        <w:t>&lt;Article&gt;</w:t>
      </w:r>
      <w:r w:rsidRPr="00681F8A">
        <w:t>Punkt 31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861A364" w14:textId="77777777" w:rsidTr="00B12D70">
        <w:trPr>
          <w:trHeight w:hRule="exact" w:val="240"/>
          <w:jc w:val="center"/>
        </w:trPr>
        <w:tc>
          <w:tcPr>
            <w:tcW w:w="9752" w:type="dxa"/>
            <w:gridSpan w:val="2"/>
            <w:tcBorders>
              <w:top w:val="nil"/>
              <w:left w:val="nil"/>
              <w:bottom w:val="nil"/>
              <w:right w:val="nil"/>
            </w:tcBorders>
          </w:tcPr>
          <w:p w14:paraId="63ACD483" w14:textId="77777777" w:rsidR="00F37EDE" w:rsidRPr="00681F8A" w:rsidRDefault="00F37EDE" w:rsidP="00B12D70"/>
        </w:tc>
      </w:tr>
      <w:tr w:rsidR="00387F32" w:rsidRPr="00681F8A" w14:paraId="3A68C9D2" w14:textId="77777777" w:rsidTr="00B12D70">
        <w:trPr>
          <w:trHeight w:val="240"/>
          <w:jc w:val="center"/>
        </w:trPr>
        <w:tc>
          <w:tcPr>
            <w:tcW w:w="4876" w:type="dxa"/>
            <w:tcBorders>
              <w:top w:val="nil"/>
              <w:left w:val="nil"/>
              <w:bottom w:val="nil"/>
              <w:right w:val="nil"/>
            </w:tcBorders>
          </w:tcPr>
          <w:p w14:paraId="54C6328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28E5BE9" w14:textId="77777777" w:rsidR="00F37EDE" w:rsidRPr="00681F8A" w:rsidRDefault="00F37EDE" w:rsidP="00B12D70">
            <w:pPr>
              <w:pStyle w:val="AmColumnHeading"/>
            </w:pPr>
            <w:r w:rsidRPr="00681F8A">
              <w:t>Ændringsforslag</w:t>
            </w:r>
          </w:p>
        </w:tc>
      </w:tr>
      <w:tr w:rsidR="00387F32" w:rsidRPr="00681F8A" w14:paraId="5531D2DD" w14:textId="77777777" w:rsidTr="00B12D70">
        <w:trPr>
          <w:jc w:val="center"/>
        </w:trPr>
        <w:tc>
          <w:tcPr>
            <w:tcW w:w="4876" w:type="dxa"/>
            <w:tcBorders>
              <w:top w:val="nil"/>
              <w:left w:val="nil"/>
              <w:bottom w:val="nil"/>
              <w:right w:val="nil"/>
            </w:tcBorders>
          </w:tcPr>
          <w:p w14:paraId="61133E66" w14:textId="77777777" w:rsidR="00F37EDE" w:rsidRPr="00681F8A" w:rsidRDefault="00F37EDE" w:rsidP="00B12D70">
            <w:pPr>
              <w:pStyle w:val="Normal6a"/>
            </w:pPr>
            <w:r w:rsidRPr="00681F8A">
              <w:t>31.</w:t>
            </w:r>
            <w:r w:rsidRPr="00681F8A">
              <w:tab/>
              <w:t>glæder sig over den bebudede ajourføring af Kommissionens henstilling om journalisters sikkerhed</w:t>
            </w:r>
            <w:r w:rsidRPr="00681F8A">
              <w:rPr>
                <w:vertAlign w:val="superscript"/>
              </w:rPr>
              <w:t>52</w:t>
            </w:r>
            <w:r w:rsidRPr="00681F8A">
              <w:t xml:space="preserve"> og den kommende revision af henstillingen om bekæmpelse af SLAPP</w:t>
            </w:r>
            <w:r w:rsidRPr="00681F8A">
              <w:rPr>
                <w:vertAlign w:val="superscript"/>
              </w:rPr>
              <w:t>53</w:t>
            </w:r>
            <w:r w:rsidRPr="00681F8A">
              <w:t>; understreger, at disse ajourføringer og revisioner skal tage hensyn til, hvordan trusler</w:t>
            </w:r>
            <w:r w:rsidRPr="00681F8A">
              <w:rPr>
                <w:b/>
                <w:bCs/>
                <w:i/>
                <w:iCs/>
              </w:rPr>
              <w:t>,</w:t>
            </w:r>
            <w:r w:rsidRPr="00681F8A">
              <w:t xml:space="preserve"> vold, sabotage og andre handlinger, der har til formål at hindre journalistisk arbejde, påvirker sikring af journalisters og andre mediefolks beskyttelse og sikkerhed og styrkelse af deres position i EU;</w:t>
            </w:r>
          </w:p>
        </w:tc>
        <w:tc>
          <w:tcPr>
            <w:tcW w:w="4876" w:type="dxa"/>
            <w:tcBorders>
              <w:top w:val="nil"/>
              <w:left w:val="nil"/>
              <w:bottom w:val="nil"/>
              <w:right w:val="nil"/>
            </w:tcBorders>
          </w:tcPr>
          <w:p w14:paraId="3A4DC957" w14:textId="77777777" w:rsidR="00F37EDE" w:rsidRPr="00681F8A" w:rsidRDefault="00F37EDE" w:rsidP="00B12D70">
            <w:pPr>
              <w:pStyle w:val="Normal6a"/>
            </w:pPr>
            <w:r w:rsidRPr="00681F8A">
              <w:t>31.</w:t>
            </w:r>
            <w:r w:rsidRPr="00681F8A">
              <w:tab/>
              <w:t>glæder sig over den bebudede ajourføring af Kommissionens henstilling om journalisters sikkerhed</w:t>
            </w:r>
            <w:r w:rsidRPr="00681F8A">
              <w:rPr>
                <w:vertAlign w:val="superscript"/>
              </w:rPr>
              <w:t>52</w:t>
            </w:r>
            <w:r w:rsidRPr="00681F8A">
              <w:t xml:space="preserve"> og den kommende revision af henstillingen om bekæmpelse af SLAPP</w:t>
            </w:r>
            <w:r w:rsidRPr="00681F8A">
              <w:rPr>
                <w:vertAlign w:val="superscript"/>
              </w:rPr>
              <w:t>53</w:t>
            </w:r>
            <w:r w:rsidRPr="00681F8A">
              <w:t xml:space="preserve">; understreger, at disse ajourføringer og revisioner skal tage hensyn til, hvordan trusler </w:t>
            </w:r>
            <w:r w:rsidRPr="00681F8A">
              <w:rPr>
                <w:b/>
                <w:bCs/>
                <w:i/>
                <w:iCs/>
              </w:rPr>
              <w:t>og</w:t>
            </w:r>
            <w:r w:rsidRPr="00681F8A">
              <w:t xml:space="preserve"> vold</w:t>
            </w:r>
            <w:r w:rsidRPr="00681F8A">
              <w:rPr>
                <w:b/>
                <w:bCs/>
                <w:i/>
                <w:iCs/>
              </w:rPr>
              <w:t>, herunder bortførelser og mord, intimidering,</w:t>
            </w:r>
            <w:r w:rsidRPr="00681F8A">
              <w:t xml:space="preserve"> sabotage og andre handlinger, der har til formål at hindre journalistisk arbejde, påvirker sikring af journalisters og andre mediefolks beskyttelse og sikkerhed og styrkelse af deres position i EU; </w:t>
            </w:r>
            <w:r w:rsidRPr="00681F8A">
              <w:rPr>
                <w:b/>
                <w:i/>
              </w:rPr>
              <w:t>minder om den udbredte offentlige harme, der er udløst af mordene på undersøgende journalister såsom Ján Kuciak og Daphne Caruana Galizia, og understreger, at de fulde omstændigheder og det fulde ansvar i forbindelse med disse uacceptable forbrydelser endnu ikke er blevet fuldstændig afklaret; udtrykker i denne forbindelse dyb bekymring over de nyligt offentliggjorte oplysninger om trusler om mord og tortur mod en undersøgende journalist fra oppositionen, som er fremsat af en embedsmand fra de statslige beskyttelsestjenester i Polen;</w:t>
            </w:r>
          </w:p>
        </w:tc>
      </w:tr>
      <w:tr w:rsidR="00387F32" w:rsidRPr="00681F8A" w14:paraId="35DB9B81" w14:textId="77777777" w:rsidTr="00B12D70">
        <w:trPr>
          <w:jc w:val="center"/>
        </w:trPr>
        <w:tc>
          <w:tcPr>
            <w:tcW w:w="4876" w:type="dxa"/>
            <w:tcBorders>
              <w:top w:val="nil"/>
              <w:left w:val="nil"/>
              <w:bottom w:val="nil"/>
              <w:right w:val="nil"/>
            </w:tcBorders>
          </w:tcPr>
          <w:p w14:paraId="73735454"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2A7717DF" w14:textId="77777777" w:rsidR="00F37EDE" w:rsidRPr="00681F8A" w:rsidRDefault="00F37EDE" w:rsidP="00B12D70">
            <w:pPr>
              <w:pStyle w:val="Normal6a"/>
            </w:pPr>
            <w:r w:rsidRPr="00681F8A">
              <w:rPr>
                <w:b/>
                <w:i/>
              </w:rPr>
              <w:t>_________________</w:t>
            </w:r>
          </w:p>
        </w:tc>
      </w:tr>
      <w:tr w:rsidR="00387F32" w:rsidRPr="00681F8A" w14:paraId="31BD7F19" w14:textId="77777777" w:rsidTr="00B12D70">
        <w:trPr>
          <w:jc w:val="center"/>
        </w:trPr>
        <w:tc>
          <w:tcPr>
            <w:tcW w:w="4876" w:type="dxa"/>
            <w:tcBorders>
              <w:top w:val="nil"/>
              <w:left w:val="nil"/>
              <w:bottom w:val="nil"/>
              <w:right w:val="nil"/>
            </w:tcBorders>
          </w:tcPr>
          <w:p w14:paraId="44E9875E" w14:textId="77777777" w:rsidR="00F37EDE" w:rsidRPr="00681F8A" w:rsidRDefault="00F37EDE" w:rsidP="00B12D70">
            <w:pPr>
              <w:pStyle w:val="Normal6a"/>
            </w:pPr>
            <w:r w:rsidRPr="00681F8A">
              <w:rPr>
                <w:vertAlign w:val="superscript"/>
              </w:rPr>
              <w:t>52</w:t>
            </w:r>
            <w:r w:rsidRPr="00681F8A">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c>
          <w:tcPr>
            <w:tcW w:w="4876" w:type="dxa"/>
            <w:tcBorders>
              <w:top w:val="nil"/>
              <w:left w:val="nil"/>
              <w:bottom w:val="nil"/>
              <w:right w:val="nil"/>
            </w:tcBorders>
          </w:tcPr>
          <w:p w14:paraId="4DFB0361" w14:textId="77777777" w:rsidR="00F37EDE" w:rsidRPr="00681F8A" w:rsidRDefault="00F37EDE" w:rsidP="00B12D70">
            <w:pPr>
              <w:pStyle w:val="Normal6a"/>
            </w:pPr>
            <w:r w:rsidRPr="00681F8A">
              <w:rPr>
                <w:vertAlign w:val="superscript"/>
              </w:rPr>
              <w:t>52</w:t>
            </w:r>
            <w:r w:rsidRPr="00681F8A">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r>
      <w:tr w:rsidR="00387F32" w:rsidRPr="00681F8A" w14:paraId="41B53B94" w14:textId="77777777" w:rsidTr="00B12D70">
        <w:trPr>
          <w:jc w:val="center"/>
        </w:trPr>
        <w:tc>
          <w:tcPr>
            <w:tcW w:w="4876" w:type="dxa"/>
            <w:tcBorders>
              <w:top w:val="nil"/>
              <w:left w:val="nil"/>
              <w:bottom w:val="nil"/>
              <w:right w:val="nil"/>
            </w:tcBorders>
          </w:tcPr>
          <w:p w14:paraId="4DC1BA46" w14:textId="77777777" w:rsidR="00F37EDE" w:rsidRPr="00681F8A" w:rsidRDefault="00F37EDE" w:rsidP="00B12D70">
            <w:pPr>
              <w:pStyle w:val="Normal6a"/>
            </w:pPr>
            <w:r w:rsidRPr="00681F8A">
              <w:rPr>
                <w:vertAlign w:val="superscript"/>
              </w:rPr>
              <w:t>53</w:t>
            </w:r>
            <w:r w:rsidRPr="00681F8A">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c>
          <w:tcPr>
            <w:tcW w:w="4876" w:type="dxa"/>
            <w:tcBorders>
              <w:top w:val="nil"/>
              <w:left w:val="nil"/>
              <w:bottom w:val="nil"/>
              <w:right w:val="nil"/>
            </w:tcBorders>
          </w:tcPr>
          <w:p w14:paraId="1C13E141" w14:textId="77777777" w:rsidR="00F37EDE" w:rsidRPr="00681F8A" w:rsidRDefault="00F37EDE" w:rsidP="00B12D70">
            <w:pPr>
              <w:pStyle w:val="Normal6a"/>
            </w:pPr>
            <w:r w:rsidRPr="00681F8A">
              <w:rPr>
                <w:vertAlign w:val="superscript"/>
              </w:rPr>
              <w:t>53</w:t>
            </w:r>
            <w:r w:rsidRPr="00681F8A">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r>
    </w:tbl>
    <w:p w14:paraId="60BB62BF"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FC82C41" w14:textId="77777777" w:rsidR="00F37EDE" w:rsidRPr="00681F8A" w:rsidRDefault="00F37EDE" w:rsidP="00F37EDE">
      <w:r w:rsidRPr="00681F8A">
        <w:rPr>
          <w:rStyle w:val="HideTWBExt"/>
          <w:color w:val="auto"/>
        </w:rPr>
        <w:t>&lt;/Amend&gt;</w:t>
      </w:r>
    </w:p>
    <w:p w14:paraId="6960E88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1133</w:t>
      </w:r>
      <w:r w:rsidRPr="00681F8A">
        <w:rPr>
          <w:rStyle w:val="HideTWBExt"/>
          <w:color w:val="auto"/>
        </w:rPr>
        <w:t>&lt;/NumAm&gt;</w:t>
      </w:r>
    </w:p>
    <w:p w14:paraId="45C5C2EF"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Petras Auštrevičius</w:t>
      </w:r>
      <w:r w:rsidRPr="00681F8A">
        <w:rPr>
          <w:rStyle w:val="HideTWBExt"/>
          <w:b w:val="0"/>
          <w:color w:val="auto"/>
        </w:rPr>
        <w:t>&lt;/Members&gt;</w:t>
      </w:r>
    </w:p>
    <w:p w14:paraId="4ED42BA2" w14:textId="77777777" w:rsidR="00F37EDE" w:rsidRPr="00681F8A" w:rsidRDefault="00F37EDE" w:rsidP="00F37EDE">
      <w:pPr>
        <w:pStyle w:val="NormalBold"/>
      </w:pPr>
      <w:r w:rsidRPr="00681F8A">
        <w:rPr>
          <w:rStyle w:val="HideTWBExt"/>
          <w:b w:val="0"/>
          <w:color w:val="auto"/>
        </w:rPr>
        <w:t>&lt;/RepeatBlock-By&gt;</w:t>
      </w:r>
    </w:p>
    <w:p w14:paraId="3C9AB36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5E1502F" w14:textId="77777777" w:rsidR="00F37EDE" w:rsidRPr="00681F8A" w:rsidRDefault="00F37EDE" w:rsidP="00F37EDE">
      <w:pPr>
        <w:pStyle w:val="NormalBold"/>
      </w:pPr>
      <w:r w:rsidRPr="00681F8A">
        <w:rPr>
          <w:rStyle w:val="HideTWBExt"/>
          <w:color w:val="auto"/>
        </w:rPr>
        <w:t>&lt;Article&gt;</w:t>
      </w:r>
      <w:r w:rsidRPr="00681F8A">
        <w:t>Punkt 31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8F4E0CE" w14:textId="77777777" w:rsidTr="00B12D70">
        <w:trPr>
          <w:trHeight w:hRule="exact" w:val="240"/>
          <w:jc w:val="center"/>
        </w:trPr>
        <w:tc>
          <w:tcPr>
            <w:tcW w:w="9752" w:type="dxa"/>
            <w:gridSpan w:val="2"/>
            <w:tcBorders>
              <w:top w:val="nil"/>
              <w:left w:val="nil"/>
              <w:bottom w:val="nil"/>
              <w:right w:val="nil"/>
            </w:tcBorders>
          </w:tcPr>
          <w:p w14:paraId="7FCDE5C6" w14:textId="77777777" w:rsidR="00F37EDE" w:rsidRPr="00681F8A" w:rsidRDefault="00F37EDE" w:rsidP="00B12D70"/>
        </w:tc>
      </w:tr>
      <w:tr w:rsidR="00387F32" w:rsidRPr="00681F8A" w14:paraId="1C597734" w14:textId="77777777" w:rsidTr="00B12D70">
        <w:trPr>
          <w:trHeight w:val="240"/>
          <w:jc w:val="center"/>
        </w:trPr>
        <w:tc>
          <w:tcPr>
            <w:tcW w:w="4876" w:type="dxa"/>
            <w:tcBorders>
              <w:top w:val="nil"/>
              <w:left w:val="nil"/>
              <w:bottom w:val="nil"/>
              <w:right w:val="nil"/>
            </w:tcBorders>
          </w:tcPr>
          <w:p w14:paraId="05610CB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7308B35" w14:textId="77777777" w:rsidR="00F37EDE" w:rsidRPr="00681F8A" w:rsidRDefault="00F37EDE" w:rsidP="00B12D70">
            <w:pPr>
              <w:pStyle w:val="AmColumnHeading"/>
            </w:pPr>
            <w:r w:rsidRPr="00681F8A">
              <w:t>Ændringsforslag</w:t>
            </w:r>
          </w:p>
        </w:tc>
      </w:tr>
      <w:tr w:rsidR="00387F32" w:rsidRPr="00681F8A" w14:paraId="07517207" w14:textId="77777777" w:rsidTr="00B12D70">
        <w:trPr>
          <w:jc w:val="center"/>
        </w:trPr>
        <w:tc>
          <w:tcPr>
            <w:tcW w:w="4876" w:type="dxa"/>
            <w:tcBorders>
              <w:top w:val="nil"/>
              <w:left w:val="nil"/>
              <w:bottom w:val="nil"/>
              <w:right w:val="nil"/>
            </w:tcBorders>
          </w:tcPr>
          <w:p w14:paraId="2F3EBE9D" w14:textId="77777777" w:rsidR="00F37EDE" w:rsidRPr="00681F8A" w:rsidRDefault="00F37EDE" w:rsidP="00B12D70">
            <w:pPr>
              <w:pStyle w:val="Normal6a"/>
            </w:pPr>
            <w:r w:rsidRPr="00681F8A">
              <w:t>31.</w:t>
            </w:r>
            <w:r w:rsidRPr="00681F8A">
              <w:tab/>
              <w:t>glæder sig over den bebudede ajourføring af Kommissionens henstilling om journalisters sikkerhed</w:t>
            </w:r>
            <w:r w:rsidRPr="00681F8A">
              <w:rPr>
                <w:vertAlign w:val="superscript"/>
              </w:rPr>
              <w:t>52</w:t>
            </w:r>
            <w:r w:rsidRPr="00681F8A">
              <w:t xml:space="preserve"> og den kommende revision af henstillingen om bekæmpelse af SLAPP</w:t>
            </w:r>
            <w:r w:rsidRPr="00681F8A">
              <w:rPr>
                <w:vertAlign w:val="superscript"/>
              </w:rPr>
              <w:t>53</w:t>
            </w:r>
            <w:r w:rsidRPr="00681F8A">
              <w:t>; understreger, at disse ajourføringer og revisioner skal tage hensyn til, hvordan trusler, vold, sabotage og andre handlinger, der har til formål at hindre journalistisk arbejde, påvirker sikring af journalisters og andre mediefolks beskyttelse og sikkerhed og styrkelse af deres position i EU;</w:t>
            </w:r>
          </w:p>
        </w:tc>
        <w:tc>
          <w:tcPr>
            <w:tcW w:w="4876" w:type="dxa"/>
            <w:tcBorders>
              <w:top w:val="nil"/>
              <w:left w:val="nil"/>
              <w:bottom w:val="nil"/>
              <w:right w:val="nil"/>
            </w:tcBorders>
          </w:tcPr>
          <w:p w14:paraId="152353C5" w14:textId="77777777" w:rsidR="00F37EDE" w:rsidRPr="00681F8A" w:rsidRDefault="00F37EDE" w:rsidP="00B12D70">
            <w:pPr>
              <w:pStyle w:val="Normal6a"/>
            </w:pPr>
            <w:r w:rsidRPr="00681F8A">
              <w:t>31.</w:t>
            </w:r>
            <w:r w:rsidRPr="00681F8A">
              <w:tab/>
              <w:t>glæder sig over den bebudede ajourføring af Kommissionens henstilling om journalisters sikkerhed</w:t>
            </w:r>
            <w:r w:rsidRPr="00681F8A">
              <w:rPr>
                <w:vertAlign w:val="superscript"/>
              </w:rPr>
              <w:t>52</w:t>
            </w:r>
            <w:r w:rsidRPr="00681F8A">
              <w:t xml:space="preserve"> og den kommende revision af henstillingen om bekæmpelse af SLAPP</w:t>
            </w:r>
            <w:r w:rsidRPr="00681F8A">
              <w:rPr>
                <w:vertAlign w:val="superscript"/>
              </w:rPr>
              <w:t>53</w:t>
            </w:r>
            <w:r w:rsidRPr="00681F8A">
              <w:t xml:space="preserve">; understreger, at disse ajourføringer og revisioner skal tage hensyn til, hvordan trusler, vold, sabotage og andre handlinger, der har til formål at hindre journalistisk arbejde, påvirker sikring af journalisters og andre mediefolks beskyttelse og sikkerhed og styrkelse af deres position i EU; </w:t>
            </w:r>
            <w:r w:rsidRPr="00681F8A">
              <w:rPr>
                <w:b/>
                <w:bCs/>
                <w:i/>
                <w:iCs/>
              </w:rPr>
              <w:t>opfordrer til at udvide direktivet om bekæmpelse af SLAPP til også at beskytte civilsamfundsrepræsentanter og -organisationer, tænketanke, forlag, medieorganisationer, whistleblowere, menneskerettighedsforkæmpere og politikere;</w:t>
            </w:r>
          </w:p>
        </w:tc>
      </w:tr>
      <w:tr w:rsidR="00387F32" w:rsidRPr="00681F8A" w14:paraId="5268E47A" w14:textId="77777777" w:rsidTr="00B12D70">
        <w:trPr>
          <w:jc w:val="center"/>
        </w:trPr>
        <w:tc>
          <w:tcPr>
            <w:tcW w:w="4876" w:type="dxa"/>
            <w:tcBorders>
              <w:top w:val="nil"/>
              <w:left w:val="nil"/>
              <w:bottom w:val="nil"/>
              <w:right w:val="nil"/>
            </w:tcBorders>
          </w:tcPr>
          <w:p w14:paraId="5A9038A1"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69D95A44" w14:textId="77777777" w:rsidR="00F37EDE" w:rsidRPr="00681F8A" w:rsidRDefault="00F37EDE" w:rsidP="00B12D70">
            <w:pPr>
              <w:pStyle w:val="Normal6a"/>
            </w:pPr>
            <w:r w:rsidRPr="00681F8A">
              <w:rPr>
                <w:b/>
                <w:i/>
              </w:rPr>
              <w:t>_________________</w:t>
            </w:r>
          </w:p>
        </w:tc>
      </w:tr>
      <w:tr w:rsidR="00387F32" w:rsidRPr="00681F8A" w14:paraId="0DF97E65" w14:textId="77777777" w:rsidTr="00B12D70">
        <w:trPr>
          <w:jc w:val="center"/>
        </w:trPr>
        <w:tc>
          <w:tcPr>
            <w:tcW w:w="4876" w:type="dxa"/>
            <w:tcBorders>
              <w:top w:val="nil"/>
              <w:left w:val="nil"/>
              <w:bottom w:val="nil"/>
              <w:right w:val="nil"/>
            </w:tcBorders>
          </w:tcPr>
          <w:p w14:paraId="1D120D3D" w14:textId="77777777" w:rsidR="00F37EDE" w:rsidRPr="00681F8A" w:rsidRDefault="00F37EDE" w:rsidP="00B12D70">
            <w:pPr>
              <w:pStyle w:val="Normal6a"/>
            </w:pPr>
            <w:r w:rsidRPr="00681F8A">
              <w:rPr>
                <w:vertAlign w:val="superscript"/>
              </w:rPr>
              <w:t>52</w:t>
            </w:r>
            <w:r w:rsidRPr="00681F8A">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c>
          <w:tcPr>
            <w:tcW w:w="4876" w:type="dxa"/>
            <w:tcBorders>
              <w:top w:val="nil"/>
              <w:left w:val="nil"/>
              <w:bottom w:val="nil"/>
              <w:right w:val="nil"/>
            </w:tcBorders>
          </w:tcPr>
          <w:p w14:paraId="5892ACBC" w14:textId="77777777" w:rsidR="00F37EDE" w:rsidRPr="00681F8A" w:rsidRDefault="00F37EDE" w:rsidP="00B12D70">
            <w:pPr>
              <w:pStyle w:val="Normal6a"/>
            </w:pPr>
            <w:r w:rsidRPr="00681F8A">
              <w:rPr>
                <w:vertAlign w:val="superscript"/>
              </w:rPr>
              <w:t>52</w:t>
            </w:r>
            <w:r w:rsidRPr="00681F8A">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r>
      <w:tr w:rsidR="00387F32" w:rsidRPr="00681F8A" w14:paraId="4BA97425" w14:textId="77777777" w:rsidTr="00B12D70">
        <w:trPr>
          <w:jc w:val="center"/>
        </w:trPr>
        <w:tc>
          <w:tcPr>
            <w:tcW w:w="4876" w:type="dxa"/>
            <w:tcBorders>
              <w:top w:val="nil"/>
              <w:left w:val="nil"/>
              <w:bottom w:val="nil"/>
              <w:right w:val="nil"/>
            </w:tcBorders>
          </w:tcPr>
          <w:p w14:paraId="377290DB" w14:textId="77777777" w:rsidR="00F37EDE" w:rsidRPr="00681F8A" w:rsidRDefault="00F37EDE" w:rsidP="00B12D70">
            <w:pPr>
              <w:pStyle w:val="Normal6a"/>
            </w:pPr>
            <w:r w:rsidRPr="00681F8A">
              <w:rPr>
                <w:vertAlign w:val="superscript"/>
              </w:rPr>
              <w:t>53</w:t>
            </w:r>
            <w:r w:rsidRPr="00681F8A">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c>
          <w:tcPr>
            <w:tcW w:w="4876" w:type="dxa"/>
            <w:tcBorders>
              <w:top w:val="nil"/>
              <w:left w:val="nil"/>
              <w:bottom w:val="nil"/>
              <w:right w:val="nil"/>
            </w:tcBorders>
          </w:tcPr>
          <w:p w14:paraId="412BE2D2" w14:textId="77777777" w:rsidR="00F37EDE" w:rsidRPr="00681F8A" w:rsidRDefault="00F37EDE" w:rsidP="00B12D70">
            <w:pPr>
              <w:pStyle w:val="Normal6a"/>
            </w:pPr>
            <w:r w:rsidRPr="00681F8A">
              <w:rPr>
                <w:vertAlign w:val="superscript"/>
              </w:rPr>
              <w:t>53</w:t>
            </w:r>
            <w:r w:rsidRPr="00681F8A">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r>
    </w:tbl>
    <w:p w14:paraId="3ED991D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BBC1216" w14:textId="77777777" w:rsidR="00F37EDE" w:rsidRPr="00681F8A" w:rsidRDefault="00F37EDE" w:rsidP="00F37EDE">
      <w:r w:rsidRPr="00681F8A">
        <w:rPr>
          <w:rStyle w:val="HideTWBExt"/>
          <w:color w:val="auto"/>
        </w:rPr>
        <w:t>&lt;/Amend&gt;</w:t>
      </w:r>
    </w:p>
    <w:p w14:paraId="664EB2C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1134</w:t>
      </w:r>
      <w:r w:rsidRPr="00681F8A">
        <w:rPr>
          <w:rStyle w:val="HideTWBExt"/>
          <w:color w:val="auto"/>
        </w:rPr>
        <w:t>&lt;/NumAm&gt;</w:t>
      </w:r>
    </w:p>
    <w:p w14:paraId="742CD2EE"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Christel Schaldemose</w:t>
      </w:r>
      <w:r w:rsidRPr="00681F8A">
        <w:rPr>
          <w:rStyle w:val="HideTWBExt"/>
          <w:b w:val="0"/>
          <w:color w:val="auto"/>
        </w:rPr>
        <w:t>&lt;/Members&gt;</w:t>
      </w:r>
    </w:p>
    <w:p w14:paraId="76A4EA78" w14:textId="77777777" w:rsidR="00F37EDE" w:rsidRPr="00681F8A" w:rsidRDefault="00F37EDE" w:rsidP="00F37EDE">
      <w:pPr>
        <w:pStyle w:val="NormalBold"/>
      </w:pPr>
      <w:r w:rsidRPr="00681F8A">
        <w:rPr>
          <w:rStyle w:val="HideTWBExt"/>
          <w:b w:val="0"/>
          <w:color w:val="auto"/>
        </w:rPr>
        <w:t>&lt;/RepeatBlock-By&gt;</w:t>
      </w:r>
    </w:p>
    <w:p w14:paraId="2FC4011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D6AC72B" w14:textId="77777777" w:rsidR="00F37EDE" w:rsidRPr="00681F8A" w:rsidRDefault="00F37EDE" w:rsidP="00F37EDE">
      <w:pPr>
        <w:pStyle w:val="NormalBold"/>
      </w:pPr>
      <w:r w:rsidRPr="00681F8A">
        <w:rPr>
          <w:rStyle w:val="HideTWBExt"/>
          <w:color w:val="auto"/>
        </w:rPr>
        <w:t>&lt;Article&gt;</w:t>
      </w:r>
      <w:r w:rsidRPr="00681F8A">
        <w:t>Punkt 31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1D0C366" w14:textId="77777777" w:rsidTr="00B12D70">
        <w:trPr>
          <w:trHeight w:hRule="exact" w:val="240"/>
          <w:jc w:val="center"/>
        </w:trPr>
        <w:tc>
          <w:tcPr>
            <w:tcW w:w="9752" w:type="dxa"/>
            <w:gridSpan w:val="2"/>
            <w:tcBorders>
              <w:top w:val="nil"/>
              <w:left w:val="nil"/>
              <w:bottom w:val="nil"/>
              <w:right w:val="nil"/>
            </w:tcBorders>
          </w:tcPr>
          <w:p w14:paraId="5467811B" w14:textId="77777777" w:rsidR="00F37EDE" w:rsidRPr="00681F8A" w:rsidRDefault="00F37EDE" w:rsidP="00B12D70"/>
        </w:tc>
      </w:tr>
      <w:tr w:rsidR="00387F32" w:rsidRPr="00681F8A" w14:paraId="6F1FDADE" w14:textId="77777777" w:rsidTr="00B12D70">
        <w:trPr>
          <w:trHeight w:val="240"/>
          <w:jc w:val="center"/>
        </w:trPr>
        <w:tc>
          <w:tcPr>
            <w:tcW w:w="4876" w:type="dxa"/>
            <w:tcBorders>
              <w:top w:val="nil"/>
              <w:left w:val="nil"/>
              <w:bottom w:val="nil"/>
              <w:right w:val="nil"/>
            </w:tcBorders>
          </w:tcPr>
          <w:p w14:paraId="60E4EAA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90C121E" w14:textId="77777777" w:rsidR="00F37EDE" w:rsidRPr="00681F8A" w:rsidRDefault="00F37EDE" w:rsidP="00B12D70">
            <w:pPr>
              <w:pStyle w:val="AmColumnHeading"/>
            </w:pPr>
            <w:r w:rsidRPr="00681F8A">
              <w:t>Ændringsforslag</w:t>
            </w:r>
          </w:p>
        </w:tc>
      </w:tr>
      <w:tr w:rsidR="00387F32" w:rsidRPr="00681F8A" w14:paraId="4E6D4BDF" w14:textId="77777777" w:rsidTr="00B12D70">
        <w:trPr>
          <w:jc w:val="center"/>
        </w:trPr>
        <w:tc>
          <w:tcPr>
            <w:tcW w:w="4876" w:type="dxa"/>
            <w:tcBorders>
              <w:top w:val="nil"/>
              <w:left w:val="nil"/>
              <w:bottom w:val="nil"/>
              <w:right w:val="nil"/>
            </w:tcBorders>
          </w:tcPr>
          <w:p w14:paraId="341C6BEA" w14:textId="77777777" w:rsidR="00F37EDE" w:rsidRPr="00681F8A" w:rsidRDefault="00F37EDE" w:rsidP="00B12D70">
            <w:pPr>
              <w:pStyle w:val="Normal6a"/>
            </w:pPr>
            <w:r w:rsidRPr="00681F8A">
              <w:t>31.</w:t>
            </w:r>
            <w:r w:rsidRPr="00681F8A">
              <w:tab/>
              <w:t>glæder sig over den bebudede ajourføring af Kommissionens henstilling om journalisters sikkerhed</w:t>
            </w:r>
            <w:r w:rsidRPr="00681F8A">
              <w:rPr>
                <w:vertAlign w:val="superscript"/>
              </w:rPr>
              <w:t>52</w:t>
            </w:r>
            <w:r w:rsidRPr="00681F8A">
              <w:t xml:space="preserve"> og den kommende revision af henstillingen om bekæmpelse af SLAPP</w:t>
            </w:r>
            <w:r w:rsidRPr="00681F8A">
              <w:rPr>
                <w:vertAlign w:val="superscript"/>
              </w:rPr>
              <w:t>53</w:t>
            </w:r>
            <w:r w:rsidRPr="00681F8A">
              <w:t>; understreger, at disse ajourføringer og revisioner skal tage hensyn til, hvordan trusler, vold, sabotage og andre handlinger, der har til formål at hindre journalistisk arbejde, påvirker sikring af journalisters og andre mediefolks beskyttelse og sikkerhed og styrkelse af deres position i EU;</w:t>
            </w:r>
          </w:p>
        </w:tc>
        <w:tc>
          <w:tcPr>
            <w:tcW w:w="4876" w:type="dxa"/>
            <w:tcBorders>
              <w:top w:val="nil"/>
              <w:left w:val="nil"/>
              <w:bottom w:val="nil"/>
              <w:right w:val="nil"/>
            </w:tcBorders>
          </w:tcPr>
          <w:p w14:paraId="4164ADD3" w14:textId="77777777" w:rsidR="00F37EDE" w:rsidRPr="00681F8A" w:rsidRDefault="00F37EDE" w:rsidP="00B12D70">
            <w:pPr>
              <w:pStyle w:val="Normal6a"/>
            </w:pPr>
            <w:r w:rsidRPr="00681F8A">
              <w:t>31.</w:t>
            </w:r>
            <w:r w:rsidRPr="00681F8A">
              <w:tab/>
              <w:t>glæder sig over den bebudede ajourføring af Kommissionens henstilling om journalisters sikkerhed</w:t>
            </w:r>
            <w:r w:rsidRPr="00681F8A">
              <w:rPr>
                <w:vertAlign w:val="superscript"/>
              </w:rPr>
              <w:t>52</w:t>
            </w:r>
            <w:r w:rsidRPr="00681F8A">
              <w:t xml:space="preserve"> og den kommende revision af henstillingen om bekæmpelse af SLAPP</w:t>
            </w:r>
            <w:r w:rsidRPr="00681F8A">
              <w:rPr>
                <w:vertAlign w:val="superscript"/>
              </w:rPr>
              <w:t>53</w:t>
            </w:r>
            <w:r w:rsidRPr="00681F8A">
              <w:t xml:space="preserve">; understreger, at disse ajourføringer og revisioner skal tage hensyn til, hvordan trusler, vold, sabotage og andre handlinger, der har til formål at hindre journalistisk arbejde, påvirker sikring af journalisters og andre mediefolks beskyttelse og sikkerhed og styrkelse af deres position i EU; </w:t>
            </w:r>
            <w:r w:rsidRPr="00681F8A">
              <w:rPr>
                <w:b/>
                <w:i/>
              </w:rPr>
              <w:t>opfordrer til indførelse af særlige, skærpende omstændigheder i straffeloven for forbrydelser, der begås mod journalister, når sådanne handlinger er motiveret af eller har forbindelse til deres faglige aktiviteter;</w:t>
            </w:r>
          </w:p>
        </w:tc>
      </w:tr>
      <w:tr w:rsidR="00387F32" w:rsidRPr="00681F8A" w14:paraId="6178C3DA" w14:textId="77777777" w:rsidTr="00B12D70">
        <w:trPr>
          <w:jc w:val="center"/>
        </w:trPr>
        <w:tc>
          <w:tcPr>
            <w:tcW w:w="4876" w:type="dxa"/>
            <w:tcBorders>
              <w:top w:val="nil"/>
              <w:left w:val="nil"/>
              <w:bottom w:val="nil"/>
              <w:right w:val="nil"/>
            </w:tcBorders>
          </w:tcPr>
          <w:p w14:paraId="52048A25"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13348902" w14:textId="77777777" w:rsidR="00F37EDE" w:rsidRPr="00681F8A" w:rsidRDefault="00F37EDE" w:rsidP="00B12D70">
            <w:pPr>
              <w:pStyle w:val="Normal6a"/>
            </w:pPr>
            <w:r w:rsidRPr="00681F8A">
              <w:rPr>
                <w:b/>
                <w:i/>
              </w:rPr>
              <w:t>_________________</w:t>
            </w:r>
          </w:p>
        </w:tc>
      </w:tr>
      <w:tr w:rsidR="00387F32" w:rsidRPr="00681F8A" w14:paraId="5618120A" w14:textId="77777777" w:rsidTr="00B12D70">
        <w:trPr>
          <w:jc w:val="center"/>
        </w:trPr>
        <w:tc>
          <w:tcPr>
            <w:tcW w:w="4876" w:type="dxa"/>
            <w:tcBorders>
              <w:top w:val="nil"/>
              <w:left w:val="nil"/>
              <w:bottom w:val="nil"/>
              <w:right w:val="nil"/>
            </w:tcBorders>
          </w:tcPr>
          <w:p w14:paraId="70FE6FE3" w14:textId="77777777" w:rsidR="00F37EDE" w:rsidRPr="00681F8A" w:rsidRDefault="00F37EDE" w:rsidP="00B12D70">
            <w:pPr>
              <w:pStyle w:val="Normal6a"/>
            </w:pPr>
            <w:r w:rsidRPr="00681F8A">
              <w:rPr>
                <w:vertAlign w:val="superscript"/>
              </w:rPr>
              <w:t>52</w:t>
            </w:r>
            <w:r w:rsidRPr="00681F8A">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c>
          <w:tcPr>
            <w:tcW w:w="4876" w:type="dxa"/>
            <w:tcBorders>
              <w:top w:val="nil"/>
              <w:left w:val="nil"/>
              <w:bottom w:val="nil"/>
              <w:right w:val="nil"/>
            </w:tcBorders>
          </w:tcPr>
          <w:p w14:paraId="6C1754AB" w14:textId="77777777" w:rsidR="00F37EDE" w:rsidRPr="00681F8A" w:rsidRDefault="00F37EDE" w:rsidP="00B12D70">
            <w:pPr>
              <w:pStyle w:val="Normal6a"/>
            </w:pPr>
            <w:r w:rsidRPr="00681F8A">
              <w:rPr>
                <w:vertAlign w:val="superscript"/>
              </w:rPr>
              <w:t>52</w:t>
            </w:r>
            <w:r w:rsidRPr="00681F8A">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r>
      <w:tr w:rsidR="00387F32" w:rsidRPr="00681F8A" w14:paraId="7EF9C1C9" w14:textId="77777777" w:rsidTr="00B12D70">
        <w:trPr>
          <w:jc w:val="center"/>
        </w:trPr>
        <w:tc>
          <w:tcPr>
            <w:tcW w:w="4876" w:type="dxa"/>
            <w:tcBorders>
              <w:top w:val="nil"/>
              <w:left w:val="nil"/>
              <w:bottom w:val="nil"/>
              <w:right w:val="nil"/>
            </w:tcBorders>
          </w:tcPr>
          <w:p w14:paraId="7478F574" w14:textId="77777777" w:rsidR="00F37EDE" w:rsidRPr="00681F8A" w:rsidRDefault="00F37EDE" w:rsidP="00B12D70">
            <w:pPr>
              <w:pStyle w:val="Normal6a"/>
            </w:pPr>
            <w:r w:rsidRPr="00681F8A">
              <w:rPr>
                <w:vertAlign w:val="superscript"/>
              </w:rPr>
              <w:t>53</w:t>
            </w:r>
            <w:r w:rsidRPr="00681F8A">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c>
          <w:tcPr>
            <w:tcW w:w="4876" w:type="dxa"/>
            <w:tcBorders>
              <w:top w:val="nil"/>
              <w:left w:val="nil"/>
              <w:bottom w:val="nil"/>
              <w:right w:val="nil"/>
            </w:tcBorders>
          </w:tcPr>
          <w:p w14:paraId="5F6D4B97" w14:textId="77777777" w:rsidR="00F37EDE" w:rsidRPr="00681F8A" w:rsidRDefault="00F37EDE" w:rsidP="00B12D70">
            <w:pPr>
              <w:pStyle w:val="Normal6a"/>
            </w:pPr>
            <w:r w:rsidRPr="00681F8A">
              <w:rPr>
                <w:vertAlign w:val="superscript"/>
              </w:rPr>
              <w:t>53</w:t>
            </w:r>
            <w:r w:rsidRPr="00681F8A">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r>
    </w:tbl>
    <w:p w14:paraId="4E8C255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1826FF8" w14:textId="77777777" w:rsidR="00F37EDE" w:rsidRPr="00681F8A" w:rsidRDefault="00F37EDE" w:rsidP="00F37EDE">
      <w:r w:rsidRPr="00681F8A">
        <w:rPr>
          <w:rStyle w:val="HideTWBExt"/>
          <w:color w:val="auto"/>
        </w:rPr>
        <w:t>&lt;/Amend&gt;</w:t>
      </w:r>
    </w:p>
    <w:p w14:paraId="6AEA9EB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1135</w:t>
      </w:r>
      <w:r w:rsidRPr="00681F8A">
        <w:rPr>
          <w:rStyle w:val="HideTWBExt"/>
          <w:color w:val="auto"/>
        </w:rPr>
        <w:t>&lt;/NumAm&gt;</w:t>
      </w:r>
    </w:p>
    <w:p w14:paraId="45D7157E" w14:textId="77777777" w:rsidR="00F37EDE" w:rsidRPr="00681F8A" w:rsidRDefault="00F37EDE" w:rsidP="00F37EDE">
      <w:pPr>
        <w:pStyle w:val="NormalBold"/>
      </w:pPr>
      <w:r w:rsidRPr="00681F8A">
        <w:rPr>
          <w:rStyle w:val="HideTWBExt"/>
          <w:b w:val="0"/>
          <w:color w:val="auto"/>
        </w:rPr>
        <w:t>&lt;RepeatBlock-By&gt;&lt;Members&gt;</w:t>
      </w:r>
      <w:r w:rsidRPr="00681F8A">
        <w:t>Danilo Della Valle, Konstantinos Arvanitis</w:t>
      </w:r>
      <w:r w:rsidRPr="00681F8A">
        <w:rPr>
          <w:rStyle w:val="HideTWBExt"/>
          <w:b w:val="0"/>
          <w:color w:val="auto"/>
        </w:rPr>
        <w:t>&lt;/Members&gt;</w:t>
      </w:r>
    </w:p>
    <w:p w14:paraId="676052DF" w14:textId="77777777" w:rsidR="00F37EDE" w:rsidRPr="00681F8A" w:rsidRDefault="00F37EDE" w:rsidP="00F37EDE">
      <w:pPr>
        <w:pStyle w:val="NormalBold"/>
      </w:pPr>
      <w:r w:rsidRPr="00681F8A">
        <w:rPr>
          <w:rStyle w:val="HideTWBExt"/>
          <w:b w:val="0"/>
          <w:color w:val="auto"/>
        </w:rPr>
        <w:t>&lt;/RepeatBlock-By&gt;</w:t>
      </w:r>
    </w:p>
    <w:p w14:paraId="7558158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F3E675B" w14:textId="77777777" w:rsidR="00F37EDE" w:rsidRPr="00681F8A" w:rsidRDefault="00F37EDE" w:rsidP="00F37EDE">
      <w:pPr>
        <w:pStyle w:val="NormalBold"/>
      </w:pPr>
      <w:r w:rsidRPr="00681F8A">
        <w:rPr>
          <w:rStyle w:val="HideTWBExt"/>
          <w:color w:val="auto"/>
        </w:rPr>
        <w:t>&lt;Article&gt;</w:t>
      </w:r>
      <w:r w:rsidRPr="00681F8A">
        <w:t>Punkt 31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7B897C7" w14:textId="77777777" w:rsidTr="00B12D70">
        <w:trPr>
          <w:trHeight w:hRule="exact" w:val="240"/>
          <w:jc w:val="center"/>
        </w:trPr>
        <w:tc>
          <w:tcPr>
            <w:tcW w:w="9752" w:type="dxa"/>
            <w:gridSpan w:val="2"/>
            <w:tcBorders>
              <w:top w:val="nil"/>
              <w:left w:val="nil"/>
              <w:bottom w:val="nil"/>
              <w:right w:val="nil"/>
            </w:tcBorders>
          </w:tcPr>
          <w:p w14:paraId="280FF862" w14:textId="77777777" w:rsidR="00F37EDE" w:rsidRPr="00681F8A" w:rsidRDefault="00F37EDE" w:rsidP="00B12D70"/>
        </w:tc>
      </w:tr>
      <w:tr w:rsidR="00387F32" w:rsidRPr="00681F8A" w14:paraId="6D9740A6" w14:textId="77777777" w:rsidTr="00B12D70">
        <w:trPr>
          <w:trHeight w:val="240"/>
          <w:jc w:val="center"/>
        </w:trPr>
        <w:tc>
          <w:tcPr>
            <w:tcW w:w="4876" w:type="dxa"/>
            <w:tcBorders>
              <w:top w:val="nil"/>
              <w:left w:val="nil"/>
              <w:bottom w:val="nil"/>
              <w:right w:val="nil"/>
            </w:tcBorders>
          </w:tcPr>
          <w:p w14:paraId="4FA36E6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BCF5FB3" w14:textId="77777777" w:rsidR="00F37EDE" w:rsidRPr="00681F8A" w:rsidRDefault="00F37EDE" w:rsidP="00B12D70">
            <w:pPr>
              <w:pStyle w:val="AmColumnHeading"/>
            </w:pPr>
            <w:r w:rsidRPr="00681F8A">
              <w:t>Ændringsforslag</w:t>
            </w:r>
          </w:p>
        </w:tc>
      </w:tr>
      <w:tr w:rsidR="00387F32" w:rsidRPr="00681F8A" w14:paraId="564C8819" w14:textId="77777777" w:rsidTr="00B12D70">
        <w:trPr>
          <w:jc w:val="center"/>
        </w:trPr>
        <w:tc>
          <w:tcPr>
            <w:tcW w:w="4876" w:type="dxa"/>
            <w:tcBorders>
              <w:top w:val="nil"/>
              <w:left w:val="nil"/>
              <w:bottom w:val="nil"/>
              <w:right w:val="nil"/>
            </w:tcBorders>
          </w:tcPr>
          <w:p w14:paraId="5E980C5A" w14:textId="77777777" w:rsidR="00F37EDE" w:rsidRPr="00681F8A" w:rsidRDefault="00F37EDE" w:rsidP="00B12D70">
            <w:pPr>
              <w:pStyle w:val="Normal6a"/>
            </w:pPr>
            <w:r w:rsidRPr="00681F8A">
              <w:t>31.</w:t>
            </w:r>
            <w:r w:rsidRPr="00681F8A">
              <w:tab/>
              <w:t>glæder sig over den bebudede ajourføring af Kommissionens henstilling om journalisters sikkerhed</w:t>
            </w:r>
            <w:r w:rsidRPr="00681F8A">
              <w:rPr>
                <w:vertAlign w:val="superscript"/>
              </w:rPr>
              <w:t>52</w:t>
            </w:r>
            <w:r w:rsidRPr="00681F8A">
              <w:t xml:space="preserve"> og den kommende revision af henstillingen om bekæmpelse af SLAPP</w:t>
            </w:r>
            <w:r w:rsidRPr="00681F8A">
              <w:rPr>
                <w:vertAlign w:val="superscript"/>
              </w:rPr>
              <w:t>53</w:t>
            </w:r>
            <w:r w:rsidRPr="00681F8A">
              <w:t xml:space="preserve">; understreger, at disse ajourføringer og revisioner skal tage hensyn til, hvordan trusler, vold, sabotage og andre handlinger, der har til formål at hindre journalistisk arbejde, påvirker </w:t>
            </w:r>
            <w:r w:rsidRPr="00681F8A">
              <w:rPr>
                <w:b/>
                <w:bCs/>
                <w:i/>
                <w:iCs/>
              </w:rPr>
              <w:t>sikring</w:t>
            </w:r>
            <w:r w:rsidRPr="00681F8A">
              <w:t xml:space="preserve"> af </w:t>
            </w:r>
            <w:r w:rsidRPr="00681F8A">
              <w:rPr>
                <w:b/>
                <w:bCs/>
                <w:i/>
                <w:iCs/>
              </w:rPr>
              <w:t>journalisters</w:t>
            </w:r>
            <w:r w:rsidRPr="00681F8A">
              <w:t xml:space="preserve"> og andre </w:t>
            </w:r>
            <w:r w:rsidRPr="00681F8A">
              <w:rPr>
                <w:b/>
                <w:bCs/>
                <w:i/>
                <w:iCs/>
              </w:rPr>
              <w:t>mediefolks beskyttelse</w:t>
            </w:r>
            <w:r w:rsidRPr="00681F8A">
              <w:t xml:space="preserve"> og </w:t>
            </w:r>
            <w:r w:rsidRPr="00681F8A">
              <w:rPr>
                <w:b/>
                <w:bCs/>
                <w:i/>
                <w:iCs/>
              </w:rPr>
              <w:t>sikkerhed og styrkelse</w:t>
            </w:r>
            <w:r w:rsidRPr="00681F8A">
              <w:t xml:space="preserve"> af deres position i EU;</w:t>
            </w:r>
          </w:p>
        </w:tc>
        <w:tc>
          <w:tcPr>
            <w:tcW w:w="4876" w:type="dxa"/>
            <w:tcBorders>
              <w:top w:val="nil"/>
              <w:left w:val="nil"/>
              <w:bottom w:val="nil"/>
              <w:right w:val="nil"/>
            </w:tcBorders>
          </w:tcPr>
          <w:p w14:paraId="0A1EAFD7" w14:textId="77777777" w:rsidR="00F37EDE" w:rsidRPr="00681F8A" w:rsidRDefault="00F37EDE" w:rsidP="00B12D70">
            <w:pPr>
              <w:pStyle w:val="Normal6a"/>
            </w:pPr>
            <w:r w:rsidRPr="00681F8A">
              <w:t>31.</w:t>
            </w:r>
            <w:r w:rsidRPr="00681F8A">
              <w:tab/>
              <w:t>glæder sig over den bebudede ajourføring af Kommissionens henstilling om journalisters sikkerhed</w:t>
            </w:r>
            <w:r w:rsidRPr="00681F8A">
              <w:rPr>
                <w:vertAlign w:val="superscript"/>
              </w:rPr>
              <w:t>52</w:t>
            </w:r>
            <w:r w:rsidRPr="00681F8A">
              <w:t xml:space="preserve"> og den kommende revision af henstillingen om bekæmpelse af SLAPP</w:t>
            </w:r>
            <w:r w:rsidRPr="00681F8A">
              <w:rPr>
                <w:vertAlign w:val="superscript"/>
              </w:rPr>
              <w:t>53</w:t>
            </w:r>
            <w:r w:rsidRPr="00681F8A">
              <w:t xml:space="preserve">; understreger, at disse ajourføringer og revisioner skal tage hensyn til, hvordan trusler, vold, sabotage og andre handlinger, der har til formål at hindre journalistisk arbejde </w:t>
            </w:r>
            <w:r w:rsidRPr="00681F8A">
              <w:rPr>
                <w:b/>
                <w:bCs/>
                <w:i/>
                <w:iCs/>
              </w:rPr>
              <w:t>og den legitime udøvelse af den grundlæggende ret til ytrings- og informationsfrihed</w:t>
            </w:r>
            <w:r w:rsidRPr="00681F8A">
              <w:t xml:space="preserve">, påvirker </w:t>
            </w:r>
            <w:r w:rsidRPr="00681F8A">
              <w:rPr>
                <w:b/>
                <w:bCs/>
                <w:i/>
                <w:iCs/>
              </w:rPr>
              <w:t>sikringen</w:t>
            </w:r>
            <w:r w:rsidRPr="00681F8A">
              <w:t xml:space="preserve"> af</w:t>
            </w:r>
            <w:r w:rsidRPr="00681F8A">
              <w:rPr>
                <w:b/>
                <w:bCs/>
                <w:i/>
                <w:iCs/>
              </w:rPr>
              <w:t xml:space="preserve"> beskyttelsen af journalister</w:t>
            </w:r>
            <w:r w:rsidRPr="00681F8A">
              <w:t xml:space="preserve"> og andre </w:t>
            </w:r>
            <w:r w:rsidRPr="00681F8A">
              <w:rPr>
                <w:b/>
                <w:bCs/>
                <w:i/>
                <w:iCs/>
              </w:rPr>
              <w:t>mediefolk samt menneskerettighedsforkæmpere og andre personer, der er involveret i offentligt engagement,</w:t>
            </w:r>
            <w:r w:rsidRPr="00681F8A">
              <w:t xml:space="preserve"> og </w:t>
            </w:r>
            <w:r w:rsidRPr="00681F8A">
              <w:rPr>
                <w:b/>
                <w:bCs/>
                <w:i/>
                <w:iCs/>
              </w:rPr>
              <w:t>styrkelsen</w:t>
            </w:r>
            <w:r w:rsidRPr="00681F8A">
              <w:t xml:space="preserve"> af deres position i EU;</w:t>
            </w:r>
          </w:p>
        </w:tc>
      </w:tr>
      <w:tr w:rsidR="00387F32" w:rsidRPr="00681F8A" w14:paraId="3C3AE643" w14:textId="77777777" w:rsidTr="00B12D70">
        <w:trPr>
          <w:jc w:val="center"/>
        </w:trPr>
        <w:tc>
          <w:tcPr>
            <w:tcW w:w="4876" w:type="dxa"/>
            <w:tcBorders>
              <w:top w:val="nil"/>
              <w:left w:val="nil"/>
              <w:bottom w:val="nil"/>
              <w:right w:val="nil"/>
            </w:tcBorders>
          </w:tcPr>
          <w:p w14:paraId="510DFB60"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207178FB" w14:textId="77777777" w:rsidR="00F37EDE" w:rsidRPr="00681F8A" w:rsidRDefault="00F37EDE" w:rsidP="00B12D70">
            <w:pPr>
              <w:pStyle w:val="Normal6a"/>
            </w:pPr>
            <w:r w:rsidRPr="00681F8A">
              <w:rPr>
                <w:b/>
                <w:i/>
              </w:rPr>
              <w:t>_________________</w:t>
            </w:r>
          </w:p>
        </w:tc>
      </w:tr>
      <w:tr w:rsidR="00387F32" w:rsidRPr="00681F8A" w14:paraId="4ED8C869" w14:textId="77777777" w:rsidTr="00B12D70">
        <w:trPr>
          <w:jc w:val="center"/>
        </w:trPr>
        <w:tc>
          <w:tcPr>
            <w:tcW w:w="4876" w:type="dxa"/>
            <w:tcBorders>
              <w:top w:val="nil"/>
              <w:left w:val="nil"/>
              <w:bottom w:val="nil"/>
              <w:right w:val="nil"/>
            </w:tcBorders>
          </w:tcPr>
          <w:p w14:paraId="3AA07135" w14:textId="77777777" w:rsidR="00F37EDE" w:rsidRPr="00681F8A" w:rsidRDefault="00F37EDE" w:rsidP="00B12D70">
            <w:pPr>
              <w:pStyle w:val="Normal6a"/>
            </w:pPr>
            <w:r w:rsidRPr="00681F8A">
              <w:rPr>
                <w:vertAlign w:val="superscript"/>
              </w:rPr>
              <w:t>52</w:t>
            </w:r>
            <w:r w:rsidRPr="00681F8A">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c>
          <w:tcPr>
            <w:tcW w:w="4876" w:type="dxa"/>
            <w:tcBorders>
              <w:top w:val="nil"/>
              <w:left w:val="nil"/>
              <w:bottom w:val="nil"/>
              <w:right w:val="nil"/>
            </w:tcBorders>
          </w:tcPr>
          <w:p w14:paraId="3823C211" w14:textId="77777777" w:rsidR="00F37EDE" w:rsidRPr="00681F8A" w:rsidRDefault="00F37EDE" w:rsidP="00B12D70">
            <w:pPr>
              <w:pStyle w:val="Normal6a"/>
            </w:pPr>
            <w:r w:rsidRPr="00681F8A">
              <w:rPr>
                <w:vertAlign w:val="superscript"/>
              </w:rPr>
              <w:t>52</w:t>
            </w:r>
            <w:r w:rsidRPr="00681F8A">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r>
      <w:tr w:rsidR="00387F32" w:rsidRPr="00681F8A" w14:paraId="13D20BF6" w14:textId="77777777" w:rsidTr="00B12D70">
        <w:trPr>
          <w:jc w:val="center"/>
        </w:trPr>
        <w:tc>
          <w:tcPr>
            <w:tcW w:w="4876" w:type="dxa"/>
            <w:tcBorders>
              <w:top w:val="nil"/>
              <w:left w:val="nil"/>
              <w:bottom w:val="nil"/>
              <w:right w:val="nil"/>
            </w:tcBorders>
          </w:tcPr>
          <w:p w14:paraId="6D8D53DC" w14:textId="77777777" w:rsidR="00F37EDE" w:rsidRPr="00681F8A" w:rsidRDefault="00F37EDE" w:rsidP="00B12D70">
            <w:pPr>
              <w:pStyle w:val="Normal6a"/>
            </w:pPr>
            <w:r w:rsidRPr="00681F8A">
              <w:rPr>
                <w:vertAlign w:val="superscript"/>
              </w:rPr>
              <w:t>53</w:t>
            </w:r>
            <w:r w:rsidRPr="00681F8A">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c>
          <w:tcPr>
            <w:tcW w:w="4876" w:type="dxa"/>
            <w:tcBorders>
              <w:top w:val="nil"/>
              <w:left w:val="nil"/>
              <w:bottom w:val="nil"/>
              <w:right w:val="nil"/>
            </w:tcBorders>
          </w:tcPr>
          <w:p w14:paraId="61D71874" w14:textId="77777777" w:rsidR="00F37EDE" w:rsidRPr="00681F8A" w:rsidRDefault="00F37EDE" w:rsidP="00B12D70">
            <w:pPr>
              <w:pStyle w:val="Normal6a"/>
            </w:pPr>
            <w:r w:rsidRPr="00681F8A">
              <w:rPr>
                <w:vertAlign w:val="superscript"/>
              </w:rPr>
              <w:t>53</w:t>
            </w:r>
            <w:r w:rsidRPr="00681F8A">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r>
    </w:tbl>
    <w:p w14:paraId="7C218C7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E16C8F6" w14:textId="77777777" w:rsidR="00F37EDE" w:rsidRPr="00681F8A" w:rsidRDefault="00F37EDE" w:rsidP="00F37EDE">
      <w:r w:rsidRPr="00681F8A">
        <w:rPr>
          <w:rStyle w:val="HideTWBExt"/>
          <w:color w:val="auto"/>
        </w:rPr>
        <w:t>&lt;/Amend&gt;</w:t>
      </w:r>
    </w:p>
    <w:p w14:paraId="6EA7994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1136</w:t>
      </w:r>
      <w:r w:rsidRPr="00681F8A">
        <w:rPr>
          <w:rStyle w:val="HideTWBExt"/>
          <w:color w:val="auto"/>
        </w:rPr>
        <w:t>&lt;/NumAm&gt;</w:t>
      </w:r>
    </w:p>
    <w:p w14:paraId="2EB15B7F"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650FE1FD"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2D5D925C" w14:textId="77777777" w:rsidR="00F37EDE" w:rsidRPr="00681F8A" w:rsidRDefault="00F37EDE" w:rsidP="00F37EDE">
      <w:pPr>
        <w:pStyle w:val="NormalBold"/>
      </w:pPr>
      <w:r w:rsidRPr="00681F8A">
        <w:rPr>
          <w:rStyle w:val="HideTWBExt"/>
          <w:b w:val="0"/>
          <w:color w:val="auto"/>
        </w:rPr>
        <w:t>&lt;/RepeatBlock-By&gt;</w:t>
      </w:r>
    </w:p>
    <w:p w14:paraId="79C4990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62F97EF" w14:textId="77777777" w:rsidR="00F37EDE" w:rsidRPr="00681F8A" w:rsidRDefault="00F37EDE" w:rsidP="00F37EDE">
      <w:pPr>
        <w:pStyle w:val="NormalBold"/>
      </w:pPr>
      <w:r w:rsidRPr="00681F8A">
        <w:rPr>
          <w:rStyle w:val="HideTWBExt"/>
          <w:color w:val="auto"/>
        </w:rPr>
        <w:t>&lt;Article&gt;</w:t>
      </w:r>
      <w:r w:rsidRPr="00681F8A">
        <w:t>Punkt 31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61D5F29" w14:textId="77777777" w:rsidTr="00B12D70">
        <w:trPr>
          <w:trHeight w:hRule="exact" w:val="240"/>
          <w:jc w:val="center"/>
        </w:trPr>
        <w:tc>
          <w:tcPr>
            <w:tcW w:w="9752" w:type="dxa"/>
            <w:gridSpan w:val="2"/>
            <w:tcBorders>
              <w:top w:val="nil"/>
              <w:left w:val="nil"/>
              <w:bottom w:val="nil"/>
              <w:right w:val="nil"/>
            </w:tcBorders>
          </w:tcPr>
          <w:p w14:paraId="6AE45EFF" w14:textId="77777777" w:rsidR="00F37EDE" w:rsidRPr="00681F8A" w:rsidRDefault="00F37EDE" w:rsidP="00B12D70"/>
        </w:tc>
      </w:tr>
      <w:tr w:rsidR="00387F32" w:rsidRPr="00681F8A" w14:paraId="51478DDE" w14:textId="77777777" w:rsidTr="00B12D70">
        <w:trPr>
          <w:trHeight w:val="240"/>
          <w:jc w:val="center"/>
        </w:trPr>
        <w:tc>
          <w:tcPr>
            <w:tcW w:w="4876" w:type="dxa"/>
            <w:tcBorders>
              <w:top w:val="nil"/>
              <w:left w:val="nil"/>
              <w:bottom w:val="nil"/>
              <w:right w:val="nil"/>
            </w:tcBorders>
          </w:tcPr>
          <w:p w14:paraId="3FD891E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262BF08" w14:textId="77777777" w:rsidR="00F37EDE" w:rsidRPr="00681F8A" w:rsidRDefault="00F37EDE" w:rsidP="00B12D70">
            <w:pPr>
              <w:pStyle w:val="AmColumnHeading"/>
            </w:pPr>
            <w:r w:rsidRPr="00681F8A">
              <w:t>Ændringsforslag</w:t>
            </w:r>
          </w:p>
        </w:tc>
      </w:tr>
      <w:tr w:rsidR="00387F32" w:rsidRPr="00681F8A" w14:paraId="6668FDBB" w14:textId="77777777" w:rsidTr="00B12D70">
        <w:trPr>
          <w:jc w:val="center"/>
        </w:trPr>
        <w:tc>
          <w:tcPr>
            <w:tcW w:w="4876" w:type="dxa"/>
            <w:tcBorders>
              <w:top w:val="nil"/>
              <w:left w:val="nil"/>
              <w:bottom w:val="nil"/>
              <w:right w:val="nil"/>
            </w:tcBorders>
          </w:tcPr>
          <w:p w14:paraId="411A5025" w14:textId="77777777" w:rsidR="00F37EDE" w:rsidRPr="00681F8A" w:rsidRDefault="00F37EDE" w:rsidP="00B12D70">
            <w:pPr>
              <w:pStyle w:val="Normal6a"/>
            </w:pPr>
            <w:r w:rsidRPr="00681F8A">
              <w:t>31.</w:t>
            </w:r>
            <w:r w:rsidRPr="00681F8A">
              <w:tab/>
              <w:t>glæder sig over den bebudede ajourføring af Kommissionens henstilling om journalisters sikkerhed</w:t>
            </w:r>
            <w:r w:rsidRPr="00681F8A">
              <w:rPr>
                <w:vertAlign w:val="superscript"/>
              </w:rPr>
              <w:t>52</w:t>
            </w:r>
            <w:r w:rsidRPr="00681F8A">
              <w:t xml:space="preserve"> og den kommende revision af henstillingen om bekæmpelse af SLAPP</w:t>
            </w:r>
            <w:r w:rsidRPr="00681F8A">
              <w:rPr>
                <w:vertAlign w:val="superscript"/>
              </w:rPr>
              <w:t>53</w:t>
            </w:r>
            <w:r w:rsidRPr="00681F8A">
              <w:t>; understreger, at disse ajourføringer og revisioner skal tage hensyn til, hvordan trusler, vold, sabotage og andre handlinger, der har til formål at hindre journalistisk arbejde, påvirker sikring af journalisters og andre mediefolks beskyttelse og sikkerhed og styrkelse af deres position i EU;</w:t>
            </w:r>
          </w:p>
        </w:tc>
        <w:tc>
          <w:tcPr>
            <w:tcW w:w="4876" w:type="dxa"/>
            <w:tcBorders>
              <w:top w:val="nil"/>
              <w:left w:val="nil"/>
              <w:bottom w:val="nil"/>
              <w:right w:val="nil"/>
            </w:tcBorders>
          </w:tcPr>
          <w:p w14:paraId="298174C2" w14:textId="77777777" w:rsidR="00F37EDE" w:rsidRPr="00681F8A" w:rsidRDefault="00F37EDE" w:rsidP="00B12D70">
            <w:pPr>
              <w:pStyle w:val="Normal6a"/>
            </w:pPr>
            <w:r w:rsidRPr="00681F8A">
              <w:t>31.</w:t>
            </w:r>
            <w:r w:rsidRPr="00681F8A">
              <w:tab/>
              <w:t>glæder sig over den bebudede ajourføring af Kommissionens henstilling om journalisters sikkerhed</w:t>
            </w:r>
            <w:r w:rsidRPr="00681F8A">
              <w:rPr>
                <w:vertAlign w:val="superscript"/>
              </w:rPr>
              <w:t>52</w:t>
            </w:r>
            <w:r w:rsidRPr="00681F8A">
              <w:t xml:space="preserve"> og den kommende revision af henstillingen om bekæmpelse af SLAPP</w:t>
            </w:r>
            <w:r w:rsidRPr="00681F8A">
              <w:rPr>
                <w:vertAlign w:val="superscript"/>
              </w:rPr>
              <w:t>53</w:t>
            </w:r>
            <w:r w:rsidRPr="00681F8A">
              <w:t>; understreger, at disse ajourføringer og revisioner skal tage hensyn til, hvordan trusler, vold, sabotage og andre handlinger, der har til formål at hindre journalistisk arbejde, påvirker sikring af journalisters og andre mediefolks beskyttelse og sikkerhed og styrkelse af deres position i EU;</w:t>
            </w:r>
            <w:r w:rsidRPr="00681F8A">
              <w:rPr>
                <w:b/>
                <w:i/>
              </w:rPr>
              <w:t> opfordrer til, at der oprettes en specialiseret juridisk og teknisk støttemekanisme til beskyttelse af journalister mod AI-drevet efterligning og koordinerede deepfake-kampagner; </w:t>
            </w:r>
          </w:p>
        </w:tc>
      </w:tr>
      <w:tr w:rsidR="00387F32" w:rsidRPr="00681F8A" w14:paraId="77CF22E5" w14:textId="77777777" w:rsidTr="00B12D70">
        <w:trPr>
          <w:jc w:val="center"/>
        </w:trPr>
        <w:tc>
          <w:tcPr>
            <w:tcW w:w="4876" w:type="dxa"/>
            <w:tcBorders>
              <w:top w:val="nil"/>
              <w:left w:val="nil"/>
              <w:bottom w:val="nil"/>
              <w:right w:val="nil"/>
            </w:tcBorders>
          </w:tcPr>
          <w:p w14:paraId="64DAE52B"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3C969496" w14:textId="77777777" w:rsidR="00F37EDE" w:rsidRPr="00681F8A" w:rsidRDefault="00F37EDE" w:rsidP="00B12D70">
            <w:pPr>
              <w:pStyle w:val="Normal6a"/>
            </w:pPr>
            <w:r w:rsidRPr="00681F8A">
              <w:rPr>
                <w:b/>
                <w:i/>
              </w:rPr>
              <w:t>_________________</w:t>
            </w:r>
          </w:p>
        </w:tc>
      </w:tr>
      <w:tr w:rsidR="00387F32" w:rsidRPr="00681F8A" w14:paraId="535529B8" w14:textId="77777777" w:rsidTr="00B12D70">
        <w:trPr>
          <w:jc w:val="center"/>
        </w:trPr>
        <w:tc>
          <w:tcPr>
            <w:tcW w:w="4876" w:type="dxa"/>
            <w:tcBorders>
              <w:top w:val="nil"/>
              <w:left w:val="nil"/>
              <w:bottom w:val="nil"/>
              <w:right w:val="nil"/>
            </w:tcBorders>
          </w:tcPr>
          <w:p w14:paraId="607A9450" w14:textId="77777777" w:rsidR="00F37EDE" w:rsidRPr="00681F8A" w:rsidRDefault="00F37EDE" w:rsidP="00B12D70">
            <w:pPr>
              <w:pStyle w:val="Normal6a"/>
            </w:pPr>
            <w:r w:rsidRPr="00681F8A">
              <w:rPr>
                <w:vertAlign w:val="superscript"/>
              </w:rPr>
              <w:t>52</w:t>
            </w:r>
            <w:r w:rsidRPr="00681F8A">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c>
          <w:tcPr>
            <w:tcW w:w="4876" w:type="dxa"/>
            <w:tcBorders>
              <w:top w:val="nil"/>
              <w:left w:val="nil"/>
              <w:bottom w:val="nil"/>
              <w:right w:val="nil"/>
            </w:tcBorders>
          </w:tcPr>
          <w:p w14:paraId="5998BB45" w14:textId="77777777" w:rsidR="00F37EDE" w:rsidRPr="00681F8A" w:rsidRDefault="00F37EDE" w:rsidP="00B12D70">
            <w:pPr>
              <w:pStyle w:val="Normal6a"/>
            </w:pPr>
            <w:r w:rsidRPr="00681F8A">
              <w:rPr>
                <w:vertAlign w:val="superscript"/>
              </w:rPr>
              <w:t>52</w:t>
            </w:r>
            <w:r w:rsidRPr="00681F8A">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r>
      <w:tr w:rsidR="00387F32" w:rsidRPr="00681F8A" w14:paraId="540925B1" w14:textId="77777777" w:rsidTr="00B12D70">
        <w:trPr>
          <w:jc w:val="center"/>
        </w:trPr>
        <w:tc>
          <w:tcPr>
            <w:tcW w:w="4876" w:type="dxa"/>
            <w:tcBorders>
              <w:top w:val="nil"/>
              <w:left w:val="nil"/>
              <w:bottom w:val="nil"/>
              <w:right w:val="nil"/>
            </w:tcBorders>
          </w:tcPr>
          <w:p w14:paraId="052E6804" w14:textId="77777777" w:rsidR="00F37EDE" w:rsidRPr="00681F8A" w:rsidRDefault="00F37EDE" w:rsidP="00B12D70">
            <w:pPr>
              <w:pStyle w:val="Normal6a"/>
            </w:pPr>
            <w:r w:rsidRPr="00681F8A">
              <w:rPr>
                <w:vertAlign w:val="superscript"/>
              </w:rPr>
              <w:t>53</w:t>
            </w:r>
            <w:r w:rsidRPr="00681F8A">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c>
          <w:tcPr>
            <w:tcW w:w="4876" w:type="dxa"/>
            <w:tcBorders>
              <w:top w:val="nil"/>
              <w:left w:val="nil"/>
              <w:bottom w:val="nil"/>
              <w:right w:val="nil"/>
            </w:tcBorders>
          </w:tcPr>
          <w:p w14:paraId="605911B5" w14:textId="77777777" w:rsidR="00F37EDE" w:rsidRPr="00681F8A" w:rsidRDefault="00F37EDE" w:rsidP="00B12D70">
            <w:pPr>
              <w:pStyle w:val="Normal6a"/>
            </w:pPr>
            <w:r w:rsidRPr="00681F8A">
              <w:rPr>
                <w:vertAlign w:val="superscript"/>
              </w:rPr>
              <w:t>53</w:t>
            </w:r>
            <w:r w:rsidRPr="00681F8A">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r>
    </w:tbl>
    <w:p w14:paraId="7DF7E87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A9D1B88" w14:textId="77777777" w:rsidR="00F37EDE" w:rsidRPr="00681F8A" w:rsidRDefault="00F37EDE" w:rsidP="00F37EDE">
      <w:r w:rsidRPr="00681F8A">
        <w:rPr>
          <w:rStyle w:val="HideTWBExt"/>
          <w:color w:val="auto"/>
        </w:rPr>
        <w:t>&lt;/Amend&gt;</w:t>
      </w:r>
    </w:p>
    <w:p w14:paraId="5F5F5B4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1137</w:t>
      </w:r>
      <w:r w:rsidRPr="00681F8A">
        <w:rPr>
          <w:rStyle w:val="HideTWBExt"/>
          <w:color w:val="auto"/>
        </w:rPr>
        <w:t>&lt;/NumAm&gt;</w:t>
      </w:r>
    </w:p>
    <w:p w14:paraId="683E1560"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 Bart Groothuis</w:t>
      </w:r>
      <w:r w:rsidRPr="00681F8A">
        <w:rPr>
          <w:rStyle w:val="HideTWBExt"/>
          <w:b w:val="0"/>
          <w:color w:val="auto"/>
        </w:rPr>
        <w:t>&lt;/Members&gt;</w:t>
      </w:r>
    </w:p>
    <w:p w14:paraId="30C6E881" w14:textId="77777777" w:rsidR="00F37EDE" w:rsidRPr="00681F8A" w:rsidRDefault="00F37EDE" w:rsidP="00F37EDE">
      <w:pPr>
        <w:pStyle w:val="NormalBold"/>
      </w:pPr>
      <w:r w:rsidRPr="00681F8A">
        <w:rPr>
          <w:rStyle w:val="HideTWBExt"/>
          <w:b w:val="0"/>
          <w:color w:val="auto"/>
        </w:rPr>
        <w:t>&lt;/RepeatBlock-By&gt;</w:t>
      </w:r>
    </w:p>
    <w:p w14:paraId="59D2748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9CD4CCF" w14:textId="77777777" w:rsidR="00F37EDE" w:rsidRPr="00681F8A" w:rsidRDefault="00F37EDE" w:rsidP="00F37EDE">
      <w:pPr>
        <w:pStyle w:val="NormalBold"/>
      </w:pPr>
      <w:r w:rsidRPr="00681F8A">
        <w:rPr>
          <w:rStyle w:val="HideTWBExt"/>
          <w:color w:val="auto"/>
        </w:rPr>
        <w:t>&lt;Article&gt;</w:t>
      </w:r>
      <w:r w:rsidRPr="00681F8A">
        <w:t>Punkt 32</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ABD173C" w14:textId="77777777" w:rsidTr="00B12D70">
        <w:trPr>
          <w:trHeight w:hRule="exact" w:val="240"/>
          <w:jc w:val="center"/>
        </w:trPr>
        <w:tc>
          <w:tcPr>
            <w:tcW w:w="9752" w:type="dxa"/>
            <w:gridSpan w:val="2"/>
            <w:tcBorders>
              <w:top w:val="nil"/>
              <w:left w:val="nil"/>
              <w:bottom w:val="nil"/>
              <w:right w:val="nil"/>
            </w:tcBorders>
          </w:tcPr>
          <w:p w14:paraId="5408A55F" w14:textId="77777777" w:rsidR="00F37EDE" w:rsidRPr="00681F8A" w:rsidRDefault="00F37EDE" w:rsidP="00B12D70"/>
        </w:tc>
      </w:tr>
      <w:tr w:rsidR="00387F32" w:rsidRPr="00681F8A" w14:paraId="1BFD1B6C" w14:textId="77777777" w:rsidTr="00B12D70">
        <w:trPr>
          <w:trHeight w:val="240"/>
          <w:jc w:val="center"/>
        </w:trPr>
        <w:tc>
          <w:tcPr>
            <w:tcW w:w="4876" w:type="dxa"/>
            <w:tcBorders>
              <w:top w:val="nil"/>
              <w:left w:val="nil"/>
              <w:bottom w:val="nil"/>
              <w:right w:val="nil"/>
            </w:tcBorders>
          </w:tcPr>
          <w:p w14:paraId="73313DF3"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322755C" w14:textId="77777777" w:rsidR="00F37EDE" w:rsidRPr="00681F8A" w:rsidRDefault="00F37EDE" w:rsidP="00B12D70">
            <w:pPr>
              <w:pStyle w:val="AmColumnHeading"/>
            </w:pPr>
            <w:r w:rsidRPr="00681F8A">
              <w:t>Ændringsforslag</w:t>
            </w:r>
          </w:p>
        </w:tc>
      </w:tr>
      <w:tr w:rsidR="00387F32" w:rsidRPr="00681F8A" w14:paraId="287F50FC" w14:textId="77777777" w:rsidTr="00B12D70">
        <w:trPr>
          <w:jc w:val="center"/>
        </w:trPr>
        <w:tc>
          <w:tcPr>
            <w:tcW w:w="4876" w:type="dxa"/>
            <w:tcBorders>
              <w:top w:val="nil"/>
              <w:left w:val="nil"/>
              <w:bottom w:val="nil"/>
              <w:right w:val="nil"/>
            </w:tcBorders>
          </w:tcPr>
          <w:p w14:paraId="5811BF45" w14:textId="77777777" w:rsidR="00F37EDE" w:rsidRPr="00681F8A" w:rsidRDefault="00F37EDE" w:rsidP="00B12D70">
            <w:pPr>
              <w:pStyle w:val="Normal6a"/>
            </w:pPr>
            <w:r w:rsidRPr="00681F8A">
              <w:t>32.</w:t>
            </w:r>
            <w:r w:rsidRPr="00681F8A">
              <w:tab/>
              <w:t>understreger betydningen af at beskytte journalister mod urimelige retssager; glæder sig i denne forbindelse over vedtagelsen af direktivet om bekæmpelse af SLAPP</w:t>
            </w:r>
            <w:r w:rsidRPr="00681F8A">
              <w:rPr>
                <w:vertAlign w:val="superscript"/>
              </w:rPr>
              <w:t>54</w:t>
            </w:r>
            <w:r w:rsidRPr="00681F8A">
              <w:t xml:space="preserve"> og den bebudede ajourføring af mandatet for og sammensætningen af ekspertgruppen mod SLAPP; opfordrer medlemsstaterne til at være ambitiøse i den igangværende gennemførelsesproces og Kommissionen til fortsat at yde støtte; opfordrer Kommissionen til at udarbejde en omfattende evalueringsrapport om effektiviteten af gennemførelsen;</w:t>
            </w:r>
          </w:p>
        </w:tc>
        <w:tc>
          <w:tcPr>
            <w:tcW w:w="4876" w:type="dxa"/>
            <w:tcBorders>
              <w:top w:val="nil"/>
              <w:left w:val="nil"/>
              <w:bottom w:val="nil"/>
              <w:right w:val="nil"/>
            </w:tcBorders>
          </w:tcPr>
          <w:p w14:paraId="3BE3AD62" w14:textId="77777777" w:rsidR="00F37EDE" w:rsidRPr="00681F8A" w:rsidRDefault="00F37EDE" w:rsidP="00B12D70">
            <w:pPr>
              <w:pStyle w:val="Normal6a"/>
            </w:pPr>
            <w:r w:rsidRPr="00681F8A">
              <w:t>32.</w:t>
            </w:r>
            <w:r w:rsidRPr="00681F8A">
              <w:tab/>
              <w:t>understreger betydningen af at beskytte journalister mod urimelige retssager; glæder sig i denne forbindelse over vedtagelsen af direktivet om bekæmpelse af SLAPP</w:t>
            </w:r>
            <w:r w:rsidRPr="00681F8A">
              <w:rPr>
                <w:vertAlign w:val="superscript"/>
              </w:rPr>
              <w:t>54</w:t>
            </w:r>
            <w:r w:rsidRPr="00681F8A">
              <w:t xml:space="preserve"> og den bebudede ajourføring af mandatet for og sammensætningen af ekspertgruppen mod SLAPP; opfordrer medlemsstaterne til at være ambitiøse i den igangværende gennemførelsesproces og Kommissionen til fortsat at yde støtte; opfordrer Kommissionen til at udarbejde en omfattende evalueringsrapport om effektiviteten af gennemførelsen; </w:t>
            </w:r>
            <w:r w:rsidRPr="00681F8A">
              <w:rPr>
                <w:b/>
                <w:i/>
              </w:rPr>
              <w:t>opfordrer til at sikre en fuldstændig og effektiv gennemførelse ikke blot af direktivet, men også af Kommissionens henstilling fra 2022 om beskyttelse af journalister og menneskerettighedsforkæmpere mod åbenbart grundløse eller urimelige retssager, herunder i rent nationale sager og, hvor det er relevant, gennem nødvendige tilpasninger af straffe- og forvaltningsretten; understreger betydningen af foranstaltninger vedrørende uddannelse, bevidstgørelse, støttemekanismer og systematisk overvågning;</w:t>
            </w:r>
          </w:p>
        </w:tc>
      </w:tr>
      <w:tr w:rsidR="00387F32" w:rsidRPr="00681F8A" w14:paraId="14407091" w14:textId="77777777" w:rsidTr="00B12D70">
        <w:trPr>
          <w:jc w:val="center"/>
        </w:trPr>
        <w:tc>
          <w:tcPr>
            <w:tcW w:w="4876" w:type="dxa"/>
            <w:tcBorders>
              <w:top w:val="nil"/>
              <w:left w:val="nil"/>
              <w:bottom w:val="nil"/>
              <w:right w:val="nil"/>
            </w:tcBorders>
          </w:tcPr>
          <w:p w14:paraId="375298DB"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76BEE412" w14:textId="77777777" w:rsidR="00F37EDE" w:rsidRPr="00681F8A" w:rsidRDefault="00F37EDE" w:rsidP="00B12D70">
            <w:pPr>
              <w:pStyle w:val="Normal6a"/>
            </w:pPr>
            <w:r w:rsidRPr="00681F8A">
              <w:rPr>
                <w:b/>
                <w:i/>
              </w:rPr>
              <w:t>_________________</w:t>
            </w:r>
          </w:p>
        </w:tc>
      </w:tr>
      <w:tr w:rsidR="00387F32" w:rsidRPr="00681F8A" w14:paraId="3957FB2F" w14:textId="77777777" w:rsidTr="00B12D70">
        <w:trPr>
          <w:jc w:val="center"/>
        </w:trPr>
        <w:tc>
          <w:tcPr>
            <w:tcW w:w="4876" w:type="dxa"/>
            <w:tcBorders>
              <w:top w:val="nil"/>
              <w:left w:val="nil"/>
              <w:bottom w:val="nil"/>
              <w:right w:val="nil"/>
            </w:tcBorders>
          </w:tcPr>
          <w:p w14:paraId="072B1F0E" w14:textId="77777777" w:rsidR="00F37EDE" w:rsidRPr="00681F8A" w:rsidRDefault="00F37EDE" w:rsidP="00B12D70">
            <w:pPr>
              <w:pStyle w:val="Normal6a"/>
            </w:pPr>
            <w:r w:rsidRPr="00681F8A">
              <w:rPr>
                <w:vertAlign w:val="superscript"/>
              </w:rPr>
              <w:t>54</w:t>
            </w:r>
            <w:r w:rsidRPr="00681F8A">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c>
          <w:tcPr>
            <w:tcW w:w="4876" w:type="dxa"/>
            <w:tcBorders>
              <w:top w:val="nil"/>
              <w:left w:val="nil"/>
              <w:bottom w:val="nil"/>
              <w:right w:val="nil"/>
            </w:tcBorders>
          </w:tcPr>
          <w:p w14:paraId="1C530E4A" w14:textId="77777777" w:rsidR="00F37EDE" w:rsidRPr="00681F8A" w:rsidRDefault="00F37EDE" w:rsidP="00B12D70">
            <w:pPr>
              <w:pStyle w:val="Normal6a"/>
            </w:pPr>
            <w:r w:rsidRPr="00681F8A">
              <w:rPr>
                <w:vertAlign w:val="superscript"/>
              </w:rPr>
              <w:t>54</w:t>
            </w:r>
            <w:r w:rsidRPr="00681F8A">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r>
    </w:tbl>
    <w:p w14:paraId="7F4C0CC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393B5F8" w14:textId="77777777" w:rsidR="00F37EDE" w:rsidRPr="00681F8A" w:rsidRDefault="00F37EDE" w:rsidP="00F37EDE">
      <w:r w:rsidRPr="00681F8A">
        <w:rPr>
          <w:rStyle w:val="HideTWBExt"/>
          <w:color w:val="auto"/>
        </w:rPr>
        <w:t>&lt;/Amend&gt;</w:t>
      </w:r>
    </w:p>
    <w:p w14:paraId="7F17885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1138</w:t>
      </w:r>
      <w:r w:rsidRPr="00681F8A">
        <w:rPr>
          <w:rStyle w:val="HideTWBExt"/>
          <w:color w:val="auto"/>
        </w:rPr>
        <w:t>&lt;/NumAm&gt;</w:t>
      </w:r>
    </w:p>
    <w:p w14:paraId="44D5D702"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Birgit Sippel, Christel Schaldemose</w:t>
      </w:r>
      <w:r w:rsidRPr="00681F8A">
        <w:rPr>
          <w:rStyle w:val="HideTWBExt"/>
          <w:b w:val="0"/>
          <w:color w:val="auto"/>
        </w:rPr>
        <w:t>&lt;/Members&gt;</w:t>
      </w:r>
    </w:p>
    <w:p w14:paraId="5AA62F22" w14:textId="77777777" w:rsidR="00F37EDE" w:rsidRPr="00681F8A" w:rsidRDefault="00F37EDE" w:rsidP="00F37EDE">
      <w:pPr>
        <w:pStyle w:val="NormalBold"/>
      </w:pPr>
      <w:r w:rsidRPr="00681F8A">
        <w:rPr>
          <w:rStyle w:val="HideTWBExt"/>
          <w:b w:val="0"/>
          <w:color w:val="auto"/>
        </w:rPr>
        <w:t>&lt;/RepeatBlock-By&gt;</w:t>
      </w:r>
    </w:p>
    <w:p w14:paraId="346B092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94B539F" w14:textId="77777777" w:rsidR="00F37EDE" w:rsidRPr="00681F8A" w:rsidRDefault="00F37EDE" w:rsidP="00F37EDE">
      <w:pPr>
        <w:pStyle w:val="NormalBold"/>
      </w:pPr>
      <w:r w:rsidRPr="00681F8A">
        <w:rPr>
          <w:rStyle w:val="HideTWBExt"/>
          <w:color w:val="auto"/>
        </w:rPr>
        <w:t>&lt;Article&gt;</w:t>
      </w:r>
      <w:r w:rsidRPr="00681F8A">
        <w:t>Punkt 32</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A82384E" w14:textId="77777777" w:rsidTr="00B12D70">
        <w:trPr>
          <w:trHeight w:hRule="exact" w:val="240"/>
          <w:jc w:val="center"/>
        </w:trPr>
        <w:tc>
          <w:tcPr>
            <w:tcW w:w="9752" w:type="dxa"/>
            <w:gridSpan w:val="2"/>
            <w:tcBorders>
              <w:top w:val="nil"/>
              <w:left w:val="nil"/>
              <w:bottom w:val="nil"/>
              <w:right w:val="nil"/>
            </w:tcBorders>
          </w:tcPr>
          <w:p w14:paraId="29D3B98E" w14:textId="77777777" w:rsidR="00F37EDE" w:rsidRPr="00681F8A" w:rsidRDefault="00F37EDE" w:rsidP="00B12D70"/>
        </w:tc>
      </w:tr>
      <w:tr w:rsidR="00387F32" w:rsidRPr="00681F8A" w14:paraId="783F2237" w14:textId="77777777" w:rsidTr="00B12D70">
        <w:trPr>
          <w:trHeight w:val="240"/>
          <w:jc w:val="center"/>
        </w:trPr>
        <w:tc>
          <w:tcPr>
            <w:tcW w:w="4876" w:type="dxa"/>
            <w:tcBorders>
              <w:top w:val="nil"/>
              <w:left w:val="nil"/>
              <w:bottom w:val="nil"/>
              <w:right w:val="nil"/>
            </w:tcBorders>
          </w:tcPr>
          <w:p w14:paraId="30B6D94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1B99968" w14:textId="77777777" w:rsidR="00F37EDE" w:rsidRPr="00681F8A" w:rsidRDefault="00F37EDE" w:rsidP="00B12D70">
            <w:pPr>
              <w:pStyle w:val="AmColumnHeading"/>
            </w:pPr>
            <w:r w:rsidRPr="00681F8A">
              <w:t>Ændringsforslag</w:t>
            </w:r>
          </w:p>
        </w:tc>
      </w:tr>
      <w:tr w:rsidR="00387F32" w:rsidRPr="00681F8A" w14:paraId="2160FE74" w14:textId="77777777" w:rsidTr="00B12D70">
        <w:trPr>
          <w:jc w:val="center"/>
        </w:trPr>
        <w:tc>
          <w:tcPr>
            <w:tcW w:w="4876" w:type="dxa"/>
            <w:tcBorders>
              <w:top w:val="nil"/>
              <w:left w:val="nil"/>
              <w:bottom w:val="nil"/>
              <w:right w:val="nil"/>
            </w:tcBorders>
          </w:tcPr>
          <w:p w14:paraId="29108680" w14:textId="77777777" w:rsidR="00F37EDE" w:rsidRPr="00681F8A" w:rsidRDefault="00F37EDE" w:rsidP="00B12D70">
            <w:pPr>
              <w:pStyle w:val="Normal6a"/>
            </w:pPr>
            <w:r w:rsidRPr="00681F8A">
              <w:t>32.</w:t>
            </w:r>
            <w:r w:rsidRPr="00681F8A">
              <w:tab/>
              <w:t>understreger betydningen af at beskytte journalister mod urimelige retssager; glæder sig i denne forbindelse over vedtagelsen af direktivet om bekæmpelse af SLAPP</w:t>
            </w:r>
            <w:r w:rsidRPr="00681F8A">
              <w:rPr>
                <w:vertAlign w:val="superscript"/>
              </w:rPr>
              <w:t>54</w:t>
            </w:r>
            <w:r w:rsidRPr="00681F8A">
              <w:t xml:space="preserve"> og den bebudede ajourføring af mandatet for og sammensætningen af ekspertgruppen mod SLAPP; opfordrer medlemsstaterne til at være ambitiøse i den igangværende gennemførelsesproces og Kommissionen til fortsat at yde støtte; opfordrer Kommissionen til at udarbejde en omfattende evalueringsrapport om effektiviteten af gennemførelsen;</w:t>
            </w:r>
          </w:p>
        </w:tc>
        <w:tc>
          <w:tcPr>
            <w:tcW w:w="4876" w:type="dxa"/>
            <w:tcBorders>
              <w:top w:val="nil"/>
              <w:left w:val="nil"/>
              <w:bottom w:val="nil"/>
              <w:right w:val="nil"/>
            </w:tcBorders>
          </w:tcPr>
          <w:p w14:paraId="7A04B357" w14:textId="77777777" w:rsidR="00F37EDE" w:rsidRPr="00681F8A" w:rsidRDefault="00F37EDE" w:rsidP="00B12D70">
            <w:pPr>
              <w:pStyle w:val="Normal6a"/>
            </w:pPr>
            <w:r w:rsidRPr="00681F8A">
              <w:t>32.</w:t>
            </w:r>
            <w:r w:rsidRPr="00681F8A">
              <w:tab/>
              <w:t>understreger betydningen af at beskytte journalister mod urimelige retssager</w:t>
            </w:r>
            <w:r w:rsidRPr="00681F8A">
              <w:rPr>
                <w:b/>
                <w:bCs/>
                <w:i/>
                <w:iCs/>
              </w:rPr>
              <w:t xml:space="preserve"> og ulovlig anvendelse af spywareteknologi til overvågning af journalister og medieaktører;</w:t>
            </w:r>
            <w:r w:rsidRPr="00681F8A">
              <w:rPr>
                <w:b/>
                <w:i/>
              </w:rPr>
              <w:t xml:space="preserve"> minder om, at forordningen om mediefrihed strengt forbyder enhver form for ulovlig overvågning eller spionage mod journalister og medieaktører; </w:t>
            </w:r>
            <w:r w:rsidRPr="00681F8A">
              <w:rPr>
                <w:b/>
                <w:bCs/>
                <w:i/>
                <w:iCs/>
              </w:rPr>
              <w:t>understreger, at spionage af en journalist også udgør en begrænsning i henhold til artikel 7, 8 og 11 i Den Europæiske Unions charter om grundlæggende rettigheder</w:t>
            </w:r>
            <w:r w:rsidRPr="00681F8A">
              <w:t>; glæder sig i denne forbindelse over vedtagelsen af direktivet om bekæmpelse af SLAPP</w:t>
            </w:r>
            <w:r w:rsidRPr="00681F8A">
              <w:rPr>
                <w:vertAlign w:val="superscript"/>
              </w:rPr>
              <w:t>54</w:t>
            </w:r>
            <w:r w:rsidRPr="00681F8A">
              <w:t xml:space="preserve"> og den bebudede ajourføring af mandatet for og sammensætningen af ekspertgruppen mod SLAPP; opfordrer medlemsstaterne til at være ambitiøse i den igangværende gennemførelsesproces og Kommissionen til fortsat at yde støtte; opfordrer Kommissionen til at udarbejde en omfattende evalueringsrapport om effektiviteten af gennemførelsen;</w:t>
            </w:r>
          </w:p>
        </w:tc>
      </w:tr>
      <w:tr w:rsidR="00387F32" w:rsidRPr="00681F8A" w14:paraId="155559C0" w14:textId="77777777" w:rsidTr="00B12D70">
        <w:trPr>
          <w:jc w:val="center"/>
        </w:trPr>
        <w:tc>
          <w:tcPr>
            <w:tcW w:w="4876" w:type="dxa"/>
            <w:tcBorders>
              <w:top w:val="nil"/>
              <w:left w:val="nil"/>
              <w:bottom w:val="nil"/>
              <w:right w:val="nil"/>
            </w:tcBorders>
          </w:tcPr>
          <w:p w14:paraId="210E66B5"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4086FAEE" w14:textId="77777777" w:rsidR="00F37EDE" w:rsidRPr="00681F8A" w:rsidRDefault="00F37EDE" w:rsidP="00B12D70">
            <w:pPr>
              <w:pStyle w:val="Normal6a"/>
            </w:pPr>
            <w:r w:rsidRPr="00681F8A">
              <w:rPr>
                <w:b/>
                <w:i/>
              </w:rPr>
              <w:t>_________________</w:t>
            </w:r>
          </w:p>
        </w:tc>
      </w:tr>
      <w:tr w:rsidR="00387F32" w:rsidRPr="00681F8A" w14:paraId="41717C6E" w14:textId="77777777" w:rsidTr="00B12D70">
        <w:trPr>
          <w:jc w:val="center"/>
        </w:trPr>
        <w:tc>
          <w:tcPr>
            <w:tcW w:w="4876" w:type="dxa"/>
            <w:tcBorders>
              <w:top w:val="nil"/>
              <w:left w:val="nil"/>
              <w:bottom w:val="nil"/>
              <w:right w:val="nil"/>
            </w:tcBorders>
          </w:tcPr>
          <w:p w14:paraId="0660D3B3" w14:textId="77777777" w:rsidR="00F37EDE" w:rsidRPr="00681F8A" w:rsidRDefault="00F37EDE" w:rsidP="00B12D70">
            <w:pPr>
              <w:pStyle w:val="Normal6a"/>
            </w:pPr>
            <w:r w:rsidRPr="00681F8A">
              <w:rPr>
                <w:vertAlign w:val="superscript"/>
              </w:rPr>
              <w:t>54</w:t>
            </w:r>
            <w:r w:rsidRPr="00681F8A">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c>
          <w:tcPr>
            <w:tcW w:w="4876" w:type="dxa"/>
            <w:tcBorders>
              <w:top w:val="nil"/>
              <w:left w:val="nil"/>
              <w:bottom w:val="nil"/>
              <w:right w:val="nil"/>
            </w:tcBorders>
          </w:tcPr>
          <w:p w14:paraId="4BA62F4D" w14:textId="77777777" w:rsidR="00F37EDE" w:rsidRPr="00681F8A" w:rsidRDefault="00F37EDE" w:rsidP="00B12D70">
            <w:pPr>
              <w:pStyle w:val="Normal6a"/>
            </w:pPr>
            <w:r w:rsidRPr="00681F8A">
              <w:rPr>
                <w:vertAlign w:val="superscript"/>
              </w:rPr>
              <w:t>54</w:t>
            </w:r>
            <w:r w:rsidRPr="00681F8A">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r>
    </w:tbl>
    <w:p w14:paraId="39BF718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0736BFE" w14:textId="77777777" w:rsidR="00F37EDE" w:rsidRPr="00681F8A" w:rsidRDefault="00F37EDE" w:rsidP="00F37EDE">
      <w:r w:rsidRPr="00681F8A">
        <w:rPr>
          <w:rStyle w:val="HideTWBExt"/>
          <w:color w:val="auto"/>
        </w:rPr>
        <w:t>&lt;/Amend&gt;</w:t>
      </w:r>
    </w:p>
    <w:p w14:paraId="380A5FC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1139</w:t>
      </w:r>
      <w:r w:rsidRPr="00681F8A">
        <w:rPr>
          <w:rStyle w:val="HideTWBExt"/>
          <w:color w:val="auto"/>
        </w:rPr>
        <w:t>&lt;/NumAm&gt;</w:t>
      </w:r>
    </w:p>
    <w:p w14:paraId="0109E330"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735D6640" w14:textId="77777777" w:rsidR="00F37EDE" w:rsidRPr="00681F8A" w:rsidRDefault="00F37EDE" w:rsidP="00F37EDE">
      <w:pPr>
        <w:pStyle w:val="NormalBold"/>
      </w:pPr>
      <w:r w:rsidRPr="00681F8A">
        <w:rPr>
          <w:rStyle w:val="HideTWBExt"/>
          <w:b w:val="0"/>
          <w:color w:val="auto"/>
        </w:rPr>
        <w:t>&lt;/RepeatBlock-By&gt;</w:t>
      </w:r>
    </w:p>
    <w:p w14:paraId="61289FD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E889A0C" w14:textId="77777777" w:rsidR="00F37EDE" w:rsidRPr="00681F8A" w:rsidRDefault="00F37EDE" w:rsidP="00F37EDE">
      <w:pPr>
        <w:pStyle w:val="NormalBold"/>
      </w:pPr>
      <w:r w:rsidRPr="00681F8A">
        <w:rPr>
          <w:rStyle w:val="HideTWBExt"/>
          <w:color w:val="auto"/>
        </w:rPr>
        <w:t>&lt;Article&gt;</w:t>
      </w:r>
      <w:r w:rsidRPr="00681F8A">
        <w:t>Punkt 32</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AD74AD2" w14:textId="77777777" w:rsidTr="00B12D70">
        <w:trPr>
          <w:trHeight w:hRule="exact" w:val="240"/>
          <w:jc w:val="center"/>
        </w:trPr>
        <w:tc>
          <w:tcPr>
            <w:tcW w:w="9752" w:type="dxa"/>
            <w:gridSpan w:val="2"/>
            <w:tcBorders>
              <w:top w:val="nil"/>
              <w:left w:val="nil"/>
              <w:bottom w:val="nil"/>
              <w:right w:val="nil"/>
            </w:tcBorders>
          </w:tcPr>
          <w:p w14:paraId="098ABF3D" w14:textId="77777777" w:rsidR="00F37EDE" w:rsidRPr="00681F8A" w:rsidRDefault="00F37EDE" w:rsidP="00B12D70"/>
        </w:tc>
      </w:tr>
      <w:tr w:rsidR="00387F32" w:rsidRPr="00681F8A" w14:paraId="12ED6496" w14:textId="77777777" w:rsidTr="00B12D70">
        <w:trPr>
          <w:trHeight w:val="240"/>
          <w:jc w:val="center"/>
        </w:trPr>
        <w:tc>
          <w:tcPr>
            <w:tcW w:w="4876" w:type="dxa"/>
            <w:tcBorders>
              <w:top w:val="nil"/>
              <w:left w:val="nil"/>
              <w:bottom w:val="nil"/>
              <w:right w:val="nil"/>
            </w:tcBorders>
          </w:tcPr>
          <w:p w14:paraId="205E34F4"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922463C" w14:textId="77777777" w:rsidR="00F37EDE" w:rsidRPr="00681F8A" w:rsidRDefault="00F37EDE" w:rsidP="00B12D70">
            <w:pPr>
              <w:pStyle w:val="AmColumnHeading"/>
            </w:pPr>
            <w:r w:rsidRPr="00681F8A">
              <w:t>Ændringsforslag</w:t>
            </w:r>
          </w:p>
        </w:tc>
      </w:tr>
      <w:tr w:rsidR="00387F32" w:rsidRPr="00681F8A" w14:paraId="6EAD5386" w14:textId="77777777" w:rsidTr="00B12D70">
        <w:trPr>
          <w:jc w:val="center"/>
        </w:trPr>
        <w:tc>
          <w:tcPr>
            <w:tcW w:w="4876" w:type="dxa"/>
            <w:tcBorders>
              <w:top w:val="nil"/>
              <w:left w:val="nil"/>
              <w:bottom w:val="nil"/>
              <w:right w:val="nil"/>
            </w:tcBorders>
          </w:tcPr>
          <w:p w14:paraId="38387A7A" w14:textId="77777777" w:rsidR="00F37EDE" w:rsidRPr="00681F8A" w:rsidRDefault="00F37EDE" w:rsidP="00B12D70">
            <w:pPr>
              <w:pStyle w:val="Normal6a"/>
            </w:pPr>
            <w:r w:rsidRPr="00681F8A">
              <w:t>32.</w:t>
            </w:r>
            <w:r w:rsidRPr="00681F8A">
              <w:tab/>
              <w:t>understreger betydningen af at beskytte journalister mod urimelige retssager; glæder sig i denne forbindelse over vedtagelsen af direktivet om bekæmpelse af SLAPP</w:t>
            </w:r>
            <w:r w:rsidRPr="00681F8A">
              <w:rPr>
                <w:vertAlign w:val="superscript"/>
              </w:rPr>
              <w:t>54</w:t>
            </w:r>
            <w:r w:rsidRPr="00681F8A">
              <w:t xml:space="preserve"> og den bebudede ajourføring af mandatet for og sammensætningen af ekspertgruppen mod SLAPP; opfordrer medlemsstaterne til at være ambitiøse i den igangværende gennemførelsesproces og Kommissionen til fortsat at yde støtte; opfordrer Kommissionen til at udarbejde en omfattende evalueringsrapport om effektiviteten af gennemførelsen;</w:t>
            </w:r>
          </w:p>
        </w:tc>
        <w:tc>
          <w:tcPr>
            <w:tcW w:w="4876" w:type="dxa"/>
            <w:tcBorders>
              <w:top w:val="nil"/>
              <w:left w:val="nil"/>
              <w:bottom w:val="nil"/>
              <w:right w:val="nil"/>
            </w:tcBorders>
          </w:tcPr>
          <w:p w14:paraId="69BF65B2" w14:textId="77777777" w:rsidR="00F37EDE" w:rsidRPr="00681F8A" w:rsidRDefault="00F37EDE" w:rsidP="00B12D70">
            <w:pPr>
              <w:pStyle w:val="Normal6a"/>
            </w:pPr>
            <w:r w:rsidRPr="00681F8A">
              <w:t>32.</w:t>
            </w:r>
            <w:r w:rsidRPr="00681F8A">
              <w:tab/>
              <w:t>understreger betydningen af at beskytte journalister mod urimelige retssager; glæder sig i denne forbindelse over vedtagelsen af direktivet om bekæmpelse af SLAPP</w:t>
            </w:r>
            <w:r w:rsidRPr="00681F8A">
              <w:rPr>
                <w:vertAlign w:val="superscript"/>
              </w:rPr>
              <w:t>54</w:t>
            </w:r>
            <w:r w:rsidRPr="00681F8A">
              <w:t xml:space="preserve"> og den bebudede ajourføring af mandatet for og sammensætningen af ekspertgruppen mod SLAPP; opfordrer medlemsstaterne til at være ambitiøse i den igangværende gennemførelsesproces og Kommissionen til fortsat at yde støtte; opfordrer Kommissionen til at udarbejde en omfattende evalueringsrapport om effektiviteten af gennemførelsen</w:t>
            </w:r>
            <w:r w:rsidRPr="00681F8A">
              <w:rPr>
                <w:b/>
                <w:bCs/>
                <w:i/>
                <w:iCs/>
              </w:rPr>
              <w:t>, herunder en vurdering af omfanget af retssager anlagt af regeringen i Polen og af advokater med tilknytning til myndighederne mod uafhængige medieforetagender og journalister</w:t>
            </w:r>
            <w:r w:rsidRPr="00681F8A">
              <w:t>;</w:t>
            </w:r>
          </w:p>
        </w:tc>
      </w:tr>
      <w:tr w:rsidR="00387F32" w:rsidRPr="00681F8A" w14:paraId="6FBC44F4" w14:textId="77777777" w:rsidTr="00B12D70">
        <w:trPr>
          <w:jc w:val="center"/>
        </w:trPr>
        <w:tc>
          <w:tcPr>
            <w:tcW w:w="4876" w:type="dxa"/>
            <w:tcBorders>
              <w:top w:val="nil"/>
              <w:left w:val="nil"/>
              <w:bottom w:val="nil"/>
              <w:right w:val="nil"/>
            </w:tcBorders>
          </w:tcPr>
          <w:p w14:paraId="0A6A312C"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26ED1145" w14:textId="77777777" w:rsidR="00F37EDE" w:rsidRPr="00681F8A" w:rsidRDefault="00F37EDE" w:rsidP="00B12D70">
            <w:pPr>
              <w:pStyle w:val="Normal6a"/>
            </w:pPr>
            <w:r w:rsidRPr="00681F8A">
              <w:rPr>
                <w:b/>
                <w:i/>
              </w:rPr>
              <w:t>_________________</w:t>
            </w:r>
          </w:p>
        </w:tc>
      </w:tr>
      <w:tr w:rsidR="00387F32" w:rsidRPr="00681F8A" w14:paraId="2A2EDD7C" w14:textId="77777777" w:rsidTr="00B12D70">
        <w:trPr>
          <w:jc w:val="center"/>
        </w:trPr>
        <w:tc>
          <w:tcPr>
            <w:tcW w:w="4876" w:type="dxa"/>
            <w:tcBorders>
              <w:top w:val="nil"/>
              <w:left w:val="nil"/>
              <w:bottom w:val="nil"/>
              <w:right w:val="nil"/>
            </w:tcBorders>
          </w:tcPr>
          <w:p w14:paraId="24AE2A05" w14:textId="77777777" w:rsidR="00F37EDE" w:rsidRPr="00681F8A" w:rsidRDefault="00F37EDE" w:rsidP="00B12D70">
            <w:pPr>
              <w:pStyle w:val="Normal6a"/>
            </w:pPr>
            <w:r w:rsidRPr="00681F8A">
              <w:rPr>
                <w:vertAlign w:val="superscript"/>
              </w:rPr>
              <w:t>54</w:t>
            </w:r>
            <w:r w:rsidRPr="00681F8A">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c>
          <w:tcPr>
            <w:tcW w:w="4876" w:type="dxa"/>
            <w:tcBorders>
              <w:top w:val="nil"/>
              <w:left w:val="nil"/>
              <w:bottom w:val="nil"/>
              <w:right w:val="nil"/>
            </w:tcBorders>
          </w:tcPr>
          <w:p w14:paraId="488ED284" w14:textId="77777777" w:rsidR="00F37EDE" w:rsidRPr="00681F8A" w:rsidRDefault="00F37EDE" w:rsidP="00B12D70">
            <w:pPr>
              <w:pStyle w:val="Normal6a"/>
            </w:pPr>
            <w:r w:rsidRPr="00681F8A">
              <w:rPr>
                <w:vertAlign w:val="superscript"/>
              </w:rPr>
              <w:t>54</w:t>
            </w:r>
            <w:r w:rsidRPr="00681F8A">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r>
    </w:tbl>
    <w:p w14:paraId="62F3951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5AC8D25" w14:textId="77777777" w:rsidR="00F37EDE" w:rsidRPr="00681F8A" w:rsidRDefault="00F37EDE" w:rsidP="00F37EDE">
      <w:r w:rsidRPr="00681F8A">
        <w:rPr>
          <w:rStyle w:val="HideTWBExt"/>
          <w:color w:val="auto"/>
        </w:rPr>
        <w:t>&lt;/Amend&gt;</w:t>
      </w:r>
    </w:p>
    <w:p w14:paraId="46533551"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1140</w:t>
      </w:r>
      <w:r w:rsidRPr="00681F8A">
        <w:rPr>
          <w:rStyle w:val="HideTWBExt"/>
          <w:color w:val="auto"/>
        </w:rPr>
        <w:t>&lt;/NumAm&gt;</w:t>
      </w:r>
    </w:p>
    <w:p w14:paraId="01314B15"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5B1A1242"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123B5F92" w14:textId="77777777" w:rsidR="00F37EDE" w:rsidRPr="00681F8A" w:rsidRDefault="00F37EDE" w:rsidP="00F37EDE">
      <w:pPr>
        <w:pStyle w:val="NormalBold"/>
      </w:pPr>
      <w:r w:rsidRPr="00681F8A">
        <w:rPr>
          <w:rStyle w:val="HideTWBExt"/>
          <w:b w:val="0"/>
          <w:color w:val="auto"/>
        </w:rPr>
        <w:t>&lt;/RepeatBlock-By&gt;</w:t>
      </w:r>
    </w:p>
    <w:p w14:paraId="0ACE3112"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33D2887" w14:textId="77777777" w:rsidR="00F37EDE" w:rsidRPr="00681F8A" w:rsidRDefault="00F37EDE" w:rsidP="00F37EDE">
      <w:pPr>
        <w:pStyle w:val="NormalBold"/>
      </w:pPr>
      <w:r w:rsidRPr="00681F8A">
        <w:rPr>
          <w:rStyle w:val="HideTWBExt"/>
          <w:color w:val="auto"/>
        </w:rPr>
        <w:t>&lt;Article&gt;</w:t>
      </w:r>
      <w:r w:rsidRPr="00681F8A">
        <w:t>Punkt 32</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505A653" w14:textId="77777777" w:rsidTr="00B12D70">
        <w:trPr>
          <w:trHeight w:hRule="exact" w:val="240"/>
          <w:jc w:val="center"/>
        </w:trPr>
        <w:tc>
          <w:tcPr>
            <w:tcW w:w="9752" w:type="dxa"/>
            <w:gridSpan w:val="2"/>
            <w:tcBorders>
              <w:top w:val="nil"/>
              <w:left w:val="nil"/>
              <w:bottom w:val="nil"/>
              <w:right w:val="nil"/>
            </w:tcBorders>
          </w:tcPr>
          <w:p w14:paraId="7C48843A" w14:textId="77777777" w:rsidR="00F37EDE" w:rsidRPr="00681F8A" w:rsidRDefault="00F37EDE" w:rsidP="00B12D70"/>
        </w:tc>
      </w:tr>
      <w:tr w:rsidR="00387F32" w:rsidRPr="00681F8A" w14:paraId="758CF2B2" w14:textId="77777777" w:rsidTr="00B12D70">
        <w:trPr>
          <w:trHeight w:val="240"/>
          <w:jc w:val="center"/>
        </w:trPr>
        <w:tc>
          <w:tcPr>
            <w:tcW w:w="4876" w:type="dxa"/>
            <w:tcBorders>
              <w:top w:val="nil"/>
              <w:left w:val="nil"/>
              <w:bottom w:val="nil"/>
              <w:right w:val="nil"/>
            </w:tcBorders>
          </w:tcPr>
          <w:p w14:paraId="44CA7E5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75EA92D" w14:textId="77777777" w:rsidR="00F37EDE" w:rsidRPr="00681F8A" w:rsidRDefault="00F37EDE" w:rsidP="00B12D70">
            <w:pPr>
              <w:pStyle w:val="AmColumnHeading"/>
            </w:pPr>
            <w:r w:rsidRPr="00681F8A">
              <w:t>Ændringsforslag</w:t>
            </w:r>
          </w:p>
        </w:tc>
      </w:tr>
      <w:tr w:rsidR="00387F32" w:rsidRPr="00681F8A" w14:paraId="689590E4" w14:textId="77777777" w:rsidTr="00B12D70">
        <w:trPr>
          <w:jc w:val="center"/>
        </w:trPr>
        <w:tc>
          <w:tcPr>
            <w:tcW w:w="4876" w:type="dxa"/>
            <w:tcBorders>
              <w:top w:val="nil"/>
              <w:left w:val="nil"/>
              <w:bottom w:val="nil"/>
              <w:right w:val="nil"/>
            </w:tcBorders>
          </w:tcPr>
          <w:p w14:paraId="3B477E37" w14:textId="77777777" w:rsidR="00F37EDE" w:rsidRPr="00681F8A" w:rsidRDefault="00F37EDE" w:rsidP="00B12D70">
            <w:pPr>
              <w:pStyle w:val="Normal6a"/>
            </w:pPr>
            <w:r w:rsidRPr="00681F8A">
              <w:t>32.</w:t>
            </w:r>
            <w:r w:rsidRPr="00681F8A">
              <w:tab/>
              <w:t>understreger betydningen af at beskytte journalister mod urimelige retssager; glæder sig i denne forbindelse over vedtagelsen af direktivet om bekæmpelse af SLAPP</w:t>
            </w:r>
            <w:r w:rsidRPr="00681F8A">
              <w:rPr>
                <w:vertAlign w:val="superscript"/>
              </w:rPr>
              <w:t>54</w:t>
            </w:r>
            <w:r w:rsidRPr="00681F8A">
              <w:t xml:space="preserve"> og den bebudede ajourføring af mandatet for og sammensætningen af ekspertgruppen mod SLAPP; opfordrer medlemsstaterne til at være ambitiøse i den igangværende gennemførelsesproces og Kommissionen til fortsat at yde støtte; opfordrer Kommissionen til at udarbejde en omfattende evalueringsrapport om effektiviteten af gennemførelsen;</w:t>
            </w:r>
          </w:p>
        </w:tc>
        <w:tc>
          <w:tcPr>
            <w:tcW w:w="4876" w:type="dxa"/>
            <w:tcBorders>
              <w:top w:val="nil"/>
              <w:left w:val="nil"/>
              <w:bottom w:val="nil"/>
              <w:right w:val="nil"/>
            </w:tcBorders>
          </w:tcPr>
          <w:p w14:paraId="40C1DF05" w14:textId="77777777" w:rsidR="00F37EDE" w:rsidRPr="00681F8A" w:rsidRDefault="00F37EDE" w:rsidP="00B12D70">
            <w:pPr>
              <w:pStyle w:val="Normal6a"/>
            </w:pPr>
            <w:r w:rsidRPr="00681F8A">
              <w:t>32.</w:t>
            </w:r>
            <w:r w:rsidRPr="00681F8A">
              <w:tab/>
              <w:t xml:space="preserve">understreger betydningen af at beskytte journalister </w:t>
            </w:r>
            <w:r w:rsidRPr="00681F8A">
              <w:rPr>
                <w:b/>
                <w:bCs/>
                <w:i/>
                <w:iCs/>
              </w:rPr>
              <w:t>og civilsamfundet</w:t>
            </w:r>
            <w:r w:rsidRPr="00681F8A">
              <w:t xml:space="preserve"> mod urimelige retssager; glæder sig i denne forbindelse over vedtagelsen af direktivet om bekæmpelse af SLAPP</w:t>
            </w:r>
            <w:r w:rsidRPr="00681F8A">
              <w:rPr>
                <w:vertAlign w:val="superscript"/>
              </w:rPr>
              <w:t>54</w:t>
            </w:r>
            <w:r w:rsidRPr="00681F8A">
              <w:t xml:space="preserve"> og den bebudede ajourføring af mandatet for og sammensætningen af ekspertgruppen mod SLAPP; opfordrer medlemsstaterne til at være ambitiøse i den igangværende gennemførelsesproces og Kommissionen til fortsat at yde støtte </w:t>
            </w:r>
            <w:r w:rsidRPr="00681F8A">
              <w:rPr>
                <w:b/>
                <w:bCs/>
                <w:i/>
                <w:iCs/>
              </w:rPr>
              <w:t>og sikre fuld og rettidig gennemførelse af direktivet som en prioritet</w:t>
            </w:r>
            <w:r w:rsidRPr="00681F8A">
              <w:t>; opfordrer Kommissionen til at udarbejde en omfattende evalueringsrapport om effektiviteten af gennemførelsen;</w:t>
            </w:r>
          </w:p>
        </w:tc>
      </w:tr>
      <w:tr w:rsidR="00387F32" w:rsidRPr="00681F8A" w14:paraId="3C275B0C" w14:textId="77777777" w:rsidTr="00B12D70">
        <w:trPr>
          <w:jc w:val="center"/>
        </w:trPr>
        <w:tc>
          <w:tcPr>
            <w:tcW w:w="4876" w:type="dxa"/>
            <w:tcBorders>
              <w:top w:val="nil"/>
              <w:left w:val="nil"/>
              <w:bottom w:val="nil"/>
              <w:right w:val="nil"/>
            </w:tcBorders>
          </w:tcPr>
          <w:p w14:paraId="4CE45F02"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701DA3F1" w14:textId="77777777" w:rsidR="00F37EDE" w:rsidRPr="00681F8A" w:rsidRDefault="00F37EDE" w:rsidP="00B12D70"/>
        </w:tc>
      </w:tr>
      <w:tr w:rsidR="00387F32" w:rsidRPr="00681F8A" w14:paraId="278C664B" w14:textId="77777777" w:rsidTr="00B12D70">
        <w:trPr>
          <w:jc w:val="center"/>
        </w:trPr>
        <w:tc>
          <w:tcPr>
            <w:tcW w:w="4876" w:type="dxa"/>
            <w:tcBorders>
              <w:top w:val="nil"/>
              <w:left w:val="nil"/>
              <w:bottom w:val="nil"/>
              <w:right w:val="nil"/>
            </w:tcBorders>
          </w:tcPr>
          <w:p w14:paraId="4CDCB6FF" w14:textId="77777777" w:rsidR="00F37EDE" w:rsidRPr="00681F8A" w:rsidRDefault="00F37EDE" w:rsidP="00B12D70">
            <w:pPr>
              <w:pStyle w:val="Normal6a"/>
            </w:pPr>
            <w:r w:rsidRPr="00681F8A">
              <w:rPr>
                <w:vertAlign w:val="superscript"/>
              </w:rPr>
              <w:t>54</w:t>
            </w:r>
            <w:r w:rsidRPr="00681F8A">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c>
          <w:tcPr>
            <w:tcW w:w="4876" w:type="dxa"/>
            <w:tcBorders>
              <w:top w:val="nil"/>
              <w:left w:val="nil"/>
              <w:bottom w:val="nil"/>
              <w:right w:val="nil"/>
            </w:tcBorders>
          </w:tcPr>
          <w:p w14:paraId="4A653418" w14:textId="77777777" w:rsidR="00F37EDE" w:rsidRPr="00681F8A" w:rsidRDefault="00F37EDE" w:rsidP="00B12D70"/>
        </w:tc>
      </w:tr>
    </w:tbl>
    <w:p w14:paraId="503D227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45FF331" w14:textId="77777777" w:rsidR="00F37EDE" w:rsidRPr="00681F8A" w:rsidRDefault="00F37EDE" w:rsidP="00F37EDE">
      <w:r w:rsidRPr="00681F8A">
        <w:rPr>
          <w:rStyle w:val="HideTWBExt"/>
          <w:color w:val="auto"/>
        </w:rPr>
        <w:t>&lt;/Amend&gt;</w:t>
      </w:r>
    </w:p>
    <w:p w14:paraId="53C25C3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1141</w:t>
      </w:r>
      <w:r w:rsidRPr="00681F8A">
        <w:rPr>
          <w:rStyle w:val="HideTWBExt"/>
          <w:color w:val="auto"/>
        </w:rPr>
        <w:t>&lt;/NumAm&gt;</w:t>
      </w:r>
    </w:p>
    <w:p w14:paraId="6258F5DC"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Cynthia Ní Mhurchú, Bart Groothuis, Petras Auštrevičius</w:t>
      </w:r>
      <w:r w:rsidRPr="00681F8A">
        <w:rPr>
          <w:rStyle w:val="HideTWBExt"/>
          <w:b w:val="0"/>
          <w:color w:val="auto"/>
        </w:rPr>
        <w:t>&lt;/Members&gt;</w:t>
      </w:r>
    </w:p>
    <w:p w14:paraId="09DCDC21" w14:textId="77777777" w:rsidR="00F37EDE" w:rsidRPr="00681F8A" w:rsidRDefault="00F37EDE" w:rsidP="00F37EDE">
      <w:pPr>
        <w:pStyle w:val="NormalBold"/>
      </w:pPr>
      <w:r w:rsidRPr="00681F8A">
        <w:rPr>
          <w:rStyle w:val="HideTWBExt"/>
          <w:b w:val="0"/>
          <w:color w:val="auto"/>
        </w:rPr>
        <w:t>&lt;/RepeatBlock-By&gt;</w:t>
      </w:r>
    </w:p>
    <w:p w14:paraId="78F5A45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2AEB351" w14:textId="77777777" w:rsidR="00F37EDE" w:rsidRPr="00681F8A" w:rsidRDefault="00F37EDE" w:rsidP="00F37EDE">
      <w:pPr>
        <w:pStyle w:val="NormalBold"/>
      </w:pPr>
      <w:r w:rsidRPr="00681F8A">
        <w:rPr>
          <w:rStyle w:val="HideTWBExt"/>
          <w:color w:val="auto"/>
        </w:rPr>
        <w:t>&lt;Article&gt;</w:t>
      </w:r>
      <w:r w:rsidRPr="00681F8A">
        <w:t>Punkt 32</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4D7BDC4" w14:textId="77777777" w:rsidTr="00B12D70">
        <w:trPr>
          <w:trHeight w:hRule="exact" w:val="240"/>
          <w:jc w:val="center"/>
        </w:trPr>
        <w:tc>
          <w:tcPr>
            <w:tcW w:w="9752" w:type="dxa"/>
            <w:gridSpan w:val="2"/>
            <w:tcBorders>
              <w:top w:val="nil"/>
              <w:left w:val="nil"/>
              <w:bottom w:val="nil"/>
              <w:right w:val="nil"/>
            </w:tcBorders>
          </w:tcPr>
          <w:p w14:paraId="0321DAE9" w14:textId="77777777" w:rsidR="00F37EDE" w:rsidRPr="00681F8A" w:rsidRDefault="00F37EDE" w:rsidP="00B12D70"/>
        </w:tc>
      </w:tr>
      <w:tr w:rsidR="00387F32" w:rsidRPr="00681F8A" w14:paraId="560CCE5E" w14:textId="77777777" w:rsidTr="00B12D70">
        <w:trPr>
          <w:trHeight w:val="240"/>
          <w:jc w:val="center"/>
        </w:trPr>
        <w:tc>
          <w:tcPr>
            <w:tcW w:w="4876" w:type="dxa"/>
            <w:tcBorders>
              <w:top w:val="nil"/>
              <w:left w:val="nil"/>
              <w:bottom w:val="nil"/>
              <w:right w:val="nil"/>
            </w:tcBorders>
          </w:tcPr>
          <w:p w14:paraId="2397DD9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41DCB4C" w14:textId="77777777" w:rsidR="00F37EDE" w:rsidRPr="00681F8A" w:rsidRDefault="00F37EDE" w:rsidP="00B12D70">
            <w:pPr>
              <w:pStyle w:val="AmColumnHeading"/>
            </w:pPr>
            <w:r w:rsidRPr="00681F8A">
              <w:t>Ændringsforslag</w:t>
            </w:r>
          </w:p>
        </w:tc>
      </w:tr>
      <w:tr w:rsidR="00387F32" w:rsidRPr="00681F8A" w14:paraId="341C5525" w14:textId="77777777" w:rsidTr="00B12D70">
        <w:trPr>
          <w:jc w:val="center"/>
        </w:trPr>
        <w:tc>
          <w:tcPr>
            <w:tcW w:w="4876" w:type="dxa"/>
            <w:tcBorders>
              <w:top w:val="nil"/>
              <w:left w:val="nil"/>
              <w:bottom w:val="nil"/>
              <w:right w:val="nil"/>
            </w:tcBorders>
          </w:tcPr>
          <w:p w14:paraId="4455C8FC" w14:textId="77777777" w:rsidR="00F37EDE" w:rsidRPr="00681F8A" w:rsidRDefault="00F37EDE" w:rsidP="00B12D70">
            <w:pPr>
              <w:pStyle w:val="Normal6a"/>
            </w:pPr>
            <w:r w:rsidRPr="00681F8A">
              <w:t>32.</w:t>
            </w:r>
            <w:r w:rsidRPr="00681F8A">
              <w:tab/>
              <w:t>understreger betydningen af at beskytte journalister mod urimelige retssager; glæder sig i denne forbindelse over vedtagelsen af direktivet om bekæmpelse af SLAPP</w:t>
            </w:r>
            <w:r w:rsidRPr="00681F8A">
              <w:rPr>
                <w:vertAlign w:val="superscript"/>
              </w:rPr>
              <w:t>54</w:t>
            </w:r>
            <w:r w:rsidRPr="00681F8A">
              <w:t xml:space="preserve"> og den bebudede ajourføring af mandatet for og sammensætningen af ekspertgruppen mod SLAPP; opfordrer medlemsstaterne til at være ambitiøse i den igangværende gennemførelsesproces og Kommissionen til fortsat at yde støtte; opfordrer Kommissionen til at udarbejde en omfattende evalueringsrapport om effektiviteten af gennemførelsen;</w:t>
            </w:r>
          </w:p>
        </w:tc>
        <w:tc>
          <w:tcPr>
            <w:tcW w:w="4876" w:type="dxa"/>
            <w:tcBorders>
              <w:top w:val="nil"/>
              <w:left w:val="nil"/>
              <w:bottom w:val="nil"/>
              <w:right w:val="nil"/>
            </w:tcBorders>
          </w:tcPr>
          <w:p w14:paraId="2A0C4769" w14:textId="77777777" w:rsidR="00F37EDE" w:rsidRPr="00681F8A" w:rsidRDefault="00F37EDE" w:rsidP="00B12D70">
            <w:pPr>
              <w:pStyle w:val="Normal6a"/>
            </w:pPr>
            <w:r w:rsidRPr="00681F8A">
              <w:t>32.</w:t>
            </w:r>
            <w:r w:rsidRPr="00681F8A">
              <w:tab/>
              <w:t>understreger betydningen af at beskytte journalister mod urimelige retssager</w:t>
            </w:r>
            <w:r w:rsidRPr="00681F8A">
              <w:rPr>
                <w:b/>
                <w:bCs/>
                <w:i/>
                <w:iCs/>
              </w:rPr>
              <w:t xml:space="preserve"> og identitetstyveri</w:t>
            </w:r>
            <w:r w:rsidRPr="00681F8A">
              <w:t>; glæder sig i denne forbindelse over vedtagelsen af direktivet om bekæmpelse af SLAPP</w:t>
            </w:r>
            <w:r w:rsidRPr="00681F8A">
              <w:rPr>
                <w:vertAlign w:val="superscript"/>
              </w:rPr>
              <w:t>54</w:t>
            </w:r>
            <w:r w:rsidRPr="00681F8A">
              <w:t xml:space="preserve"> og den bebudede ajourføring af mandatet for og sammensætningen af ekspertgruppen mod SLAPP; opfordrer medlemsstaterne til at være ambitiøse i den igangværende gennemførelsesproces og Kommissionen til fortsat at yde støtte; opfordrer Kommissionen til at udarbejde en omfattende evalueringsrapport om effektiviteten af gennemførelsen;</w:t>
            </w:r>
          </w:p>
        </w:tc>
      </w:tr>
      <w:tr w:rsidR="00387F32" w:rsidRPr="00681F8A" w14:paraId="3D1A807C" w14:textId="77777777" w:rsidTr="00B12D70">
        <w:trPr>
          <w:jc w:val="center"/>
        </w:trPr>
        <w:tc>
          <w:tcPr>
            <w:tcW w:w="4876" w:type="dxa"/>
            <w:tcBorders>
              <w:top w:val="nil"/>
              <w:left w:val="nil"/>
              <w:bottom w:val="nil"/>
              <w:right w:val="nil"/>
            </w:tcBorders>
          </w:tcPr>
          <w:p w14:paraId="3DFB49A7"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6C456402" w14:textId="77777777" w:rsidR="00F37EDE" w:rsidRPr="00681F8A" w:rsidRDefault="00F37EDE" w:rsidP="00B12D70">
            <w:pPr>
              <w:pStyle w:val="Normal6a"/>
            </w:pPr>
            <w:r w:rsidRPr="00681F8A">
              <w:rPr>
                <w:b/>
                <w:i/>
              </w:rPr>
              <w:t>_________________</w:t>
            </w:r>
          </w:p>
        </w:tc>
      </w:tr>
      <w:tr w:rsidR="00387F32" w:rsidRPr="00681F8A" w14:paraId="6A0F7C3B" w14:textId="77777777" w:rsidTr="00B12D70">
        <w:trPr>
          <w:jc w:val="center"/>
        </w:trPr>
        <w:tc>
          <w:tcPr>
            <w:tcW w:w="4876" w:type="dxa"/>
            <w:tcBorders>
              <w:top w:val="nil"/>
              <w:left w:val="nil"/>
              <w:bottom w:val="nil"/>
              <w:right w:val="nil"/>
            </w:tcBorders>
          </w:tcPr>
          <w:p w14:paraId="3CBFF448" w14:textId="77777777" w:rsidR="00F37EDE" w:rsidRPr="00681F8A" w:rsidRDefault="00F37EDE" w:rsidP="00B12D70">
            <w:pPr>
              <w:pStyle w:val="Normal6a"/>
            </w:pPr>
            <w:r w:rsidRPr="00681F8A">
              <w:rPr>
                <w:vertAlign w:val="superscript"/>
              </w:rPr>
              <w:t>54</w:t>
            </w:r>
            <w:r w:rsidRPr="00681F8A">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c>
          <w:tcPr>
            <w:tcW w:w="4876" w:type="dxa"/>
            <w:tcBorders>
              <w:top w:val="nil"/>
              <w:left w:val="nil"/>
              <w:bottom w:val="nil"/>
              <w:right w:val="nil"/>
            </w:tcBorders>
          </w:tcPr>
          <w:p w14:paraId="2B0B42D4" w14:textId="77777777" w:rsidR="00F37EDE" w:rsidRPr="00681F8A" w:rsidRDefault="00F37EDE" w:rsidP="00B12D70">
            <w:pPr>
              <w:pStyle w:val="Normal6a"/>
            </w:pPr>
            <w:r w:rsidRPr="00681F8A">
              <w:rPr>
                <w:vertAlign w:val="superscript"/>
              </w:rPr>
              <w:t>54</w:t>
            </w:r>
            <w:r w:rsidRPr="00681F8A">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r>
    </w:tbl>
    <w:p w14:paraId="6F1DCCA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5403D96" w14:textId="77777777" w:rsidR="00F37EDE" w:rsidRPr="00681F8A" w:rsidRDefault="00F37EDE" w:rsidP="00F37EDE">
      <w:r w:rsidRPr="00681F8A">
        <w:rPr>
          <w:rStyle w:val="HideTWBExt"/>
          <w:color w:val="auto"/>
        </w:rPr>
        <w:t>&lt;/Amend&gt;</w:t>
      </w:r>
    </w:p>
    <w:p w14:paraId="1D9B13A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1142</w:t>
      </w:r>
      <w:r w:rsidRPr="00681F8A">
        <w:rPr>
          <w:rStyle w:val="HideTWBExt"/>
          <w:color w:val="auto"/>
        </w:rPr>
        <w:t>&lt;/NumAm&gt;</w:t>
      </w:r>
    </w:p>
    <w:p w14:paraId="614E417D" w14:textId="77777777" w:rsidR="00F37EDE" w:rsidRPr="00681F8A" w:rsidRDefault="00F37EDE" w:rsidP="00F37EDE">
      <w:pPr>
        <w:pStyle w:val="NormalBold"/>
      </w:pPr>
      <w:r w:rsidRPr="00681F8A">
        <w:rPr>
          <w:rStyle w:val="HideTWBExt"/>
          <w:b w:val="0"/>
          <w:color w:val="auto"/>
        </w:rPr>
        <w:t>&lt;RepeatBlock-By&gt;&lt;Members&gt;</w:t>
      </w:r>
      <w:r w:rsidRPr="00681F8A">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681F8A">
        <w:rPr>
          <w:rStyle w:val="HideTWBExt"/>
          <w:b w:val="0"/>
          <w:color w:val="auto"/>
        </w:rPr>
        <w:t>&lt;/Members&gt;</w:t>
      </w:r>
    </w:p>
    <w:p w14:paraId="1233455C" w14:textId="77777777" w:rsidR="00F37EDE" w:rsidRPr="00681F8A" w:rsidRDefault="00F37EDE" w:rsidP="00F37EDE">
      <w:pPr>
        <w:pStyle w:val="NormalBold"/>
      </w:pPr>
      <w:r w:rsidRPr="00681F8A">
        <w:rPr>
          <w:rStyle w:val="HideTWBExt"/>
          <w:b w:val="0"/>
          <w:color w:val="auto"/>
        </w:rPr>
        <w:t>&lt;/RepeatBlock-By&gt;</w:t>
      </w:r>
    </w:p>
    <w:p w14:paraId="53F891F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203BB3F" w14:textId="77777777" w:rsidR="00F37EDE" w:rsidRPr="00681F8A" w:rsidRDefault="00F37EDE" w:rsidP="00F37EDE">
      <w:pPr>
        <w:pStyle w:val="NormalBold"/>
      </w:pPr>
      <w:r w:rsidRPr="00681F8A">
        <w:rPr>
          <w:rStyle w:val="HideTWBExt"/>
          <w:color w:val="auto"/>
        </w:rPr>
        <w:t>&lt;Article&gt;</w:t>
      </w:r>
      <w:r w:rsidRPr="00681F8A">
        <w:t>Punkt 32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78E9C0C" w14:textId="77777777" w:rsidTr="00B12D70">
        <w:trPr>
          <w:trHeight w:hRule="exact" w:val="240"/>
          <w:jc w:val="center"/>
        </w:trPr>
        <w:tc>
          <w:tcPr>
            <w:tcW w:w="9752" w:type="dxa"/>
            <w:gridSpan w:val="2"/>
            <w:tcBorders>
              <w:top w:val="nil"/>
              <w:left w:val="nil"/>
              <w:bottom w:val="nil"/>
              <w:right w:val="nil"/>
            </w:tcBorders>
          </w:tcPr>
          <w:p w14:paraId="64331A8E" w14:textId="77777777" w:rsidR="00F37EDE" w:rsidRPr="00681F8A" w:rsidRDefault="00F37EDE" w:rsidP="00B12D70"/>
        </w:tc>
      </w:tr>
      <w:tr w:rsidR="00387F32" w:rsidRPr="00681F8A" w14:paraId="07B3487C" w14:textId="77777777" w:rsidTr="00B12D70">
        <w:trPr>
          <w:trHeight w:val="240"/>
          <w:jc w:val="center"/>
        </w:trPr>
        <w:tc>
          <w:tcPr>
            <w:tcW w:w="4876" w:type="dxa"/>
            <w:tcBorders>
              <w:top w:val="nil"/>
              <w:left w:val="nil"/>
              <w:bottom w:val="nil"/>
              <w:right w:val="nil"/>
            </w:tcBorders>
          </w:tcPr>
          <w:p w14:paraId="5505366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404D02E" w14:textId="77777777" w:rsidR="00F37EDE" w:rsidRPr="00681F8A" w:rsidRDefault="00F37EDE" w:rsidP="00B12D70">
            <w:pPr>
              <w:pStyle w:val="AmColumnHeading"/>
            </w:pPr>
            <w:r w:rsidRPr="00681F8A">
              <w:t>Ændringsforslag</w:t>
            </w:r>
          </w:p>
        </w:tc>
      </w:tr>
      <w:tr w:rsidR="00387F32" w:rsidRPr="00681F8A" w14:paraId="611D8BEE" w14:textId="77777777" w:rsidTr="00B12D70">
        <w:trPr>
          <w:jc w:val="center"/>
        </w:trPr>
        <w:tc>
          <w:tcPr>
            <w:tcW w:w="4876" w:type="dxa"/>
            <w:tcBorders>
              <w:top w:val="nil"/>
              <w:left w:val="nil"/>
              <w:bottom w:val="nil"/>
              <w:right w:val="nil"/>
            </w:tcBorders>
          </w:tcPr>
          <w:p w14:paraId="03F07360" w14:textId="77777777" w:rsidR="00F37EDE" w:rsidRPr="00681F8A" w:rsidRDefault="00F37EDE" w:rsidP="00B12D70">
            <w:pPr>
              <w:pStyle w:val="Normal6a"/>
            </w:pPr>
          </w:p>
        </w:tc>
        <w:tc>
          <w:tcPr>
            <w:tcW w:w="4876" w:type="dxa"/>
            <w:tcBorders>
              <w:top w:val="nil"/>
              <w:left w:val="nil"/>
              <w:bottom w:val="nil"/>
              <w:right w:val="nil"/>
            </w:tcBorders>
          </w:tcPr>
          <w:p w14:paraId="3A86D170" w14:textId="77777777" w:rsidR="00F37EDE" w:rsidRPr="00681F8A" w:rsidRDefault="00F37EDE" w:rsidP="00B12D70">
            <w:pPr>
              <w:pStyle w:val="Normal6a"/>
            </w:pPr>
            <w:r w:rsidRPr="00681F8A">
              <w:rPr>
                <w:b/>
                <w:i/>
              </w:rPr>
              <w:t>32a.</w:t>
            </w:r>
            <w:r w:rsidRPr="00681F8A">
              <w:tab/>
            </w:r>
            <w:r w:rsidRPr="00681F8A">
              <w:rPr>
                <w:b/>
                <w:i/>
              </w:rPr>
              <w:t>understreger behovet for at beskytte journalister og medieaktører mod spyware, indgribende overvågningsteknologier og andre former for digitale trusler; minder om, at forordningen om mediefrihed strengt forbyder enhver form for ulovlig overvågning eller spionage mod journalister og medieaktører; understreger, at spionage af en journalist også udgør en begrænsning i henhold til artikel 7, 8 og 11 i Den Europæiske Unions charter om grundlæggende rettigheder;</w:t>
            </w:r>
          </w:p>
        </w:tc>
      </w:tr>
    </w:tbl>
    <w:p w14:paraId="458E05E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4860E1D" w14:textId="77777777" w:rsidR="00F37EDE" w:rsidRPr="00681F8A" w:rsidRDefault="00F37EDE" w:rsidP="00F37EDE">
      <w:r w:rsidRPr="00681F8A">
        <w:rPr>
          <w:rStyle w:val="HideTWBExt"/>
          <w:color w:val="auto"/>
        </w:rPr>
        <w:t>&lt;/Amend&gt;</w:t>
      </w:r>
    </w:p>
    <w:p w14:paraId="6682132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1143</w:t>
      </w:r>
      <w:r w:rsidRPr="00681F8A">
        <w:rPr>
          <w:rStyle w:val="HideTWBExt"/>
          <w:color w:val="auto"/>
        </w:rPr>
        <w:t>&lt;/NumAm&gt;</w:t>
      </w:r>
    </w:p>
    <w:p w14:paraId="27258334" w14:textId="77777777" w:rsidR="00F37EDE" w:rsidRPr="00681F8A" w:rsidRDefault="00F37EDE" w:rsidP="00F37EDE">
      <w:pPr>
        <w:pStyle w:val="NormalBold"/>
      </w:pPr>
      <w:r w:rsidRPr="00681F8A">
        <w:rPr>
          <w:rStyle w:val="HideTWBExt"/>
          <w:b w:val="0"/>
          <w:color w:val="auto"/>
        </w:rPr>
        <w:t>&lt;RepeatBlock-By&gt;&lt;Members&gt;</w:t>
      </w:r>
      <w:r w:rsidRPr="00681F8A">
        <w:t>Danilo Della Valle, Konstantinos Arvanitis</w:t>
      </w:r>
      <w:r w:rsidRPr="00681F8A">
        <w:rPr>
          <w:rStyle w:val="HideTWBExt"/>
          <w:b w:val="0"/>
          <w:color w:val="auto"/>
        </w:rPr>
        <w:t>&lt;/Members&gt;</w:t>
      </w:r>
    </w:p>
    <w:p w14:paraId="65273908" w14:textId="77777777" w:rsidR="00F37EDE" w:rsidRPr="00681F8A" w:rsidRDefault="00F37EDE" w:rsidP="00F37EDE">
      <w:pPr>
        <w:pStyle w:val="NormalBold"/>
      </w:pPr>
      <w:r w:rsidRPr="00681F8A">
        <w:rPr>
          <w:rStyle w:val="HideTWBExt"/>
          <w:b w:val="0"/>
          <w:color w:val="auto"/>
        </w:rPr>
        <w:t>&lt;/RepeatBlock-By&gt;</w:t>
      </w:r>
    </w:p>
    <w:p w14:paraId="2CC3CB4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E599DA2" w14:textId="77777777" w:rsidR="00F37EDE" w:rsidRPr="00681F8A" w:rsidRDefault="00F37EDE" w:rsidP="00F37EDE">
      <w:pPr>
        <w:pStyle w:val="NormalBold"/>
      </w:pPr>
      <w:r w:rsidRPr="00681F8A">
        <w:rPr>
          <w:rStyle w:val="HideTWBExt"/>
          <w:color w:val="auto"/>
        </w:rPr>
        <w:t>&lt;Article&gt;</w:t>
      </w:r>
      <w:r w:rsidRPr="00681F8A">
        <w:t>Punkt 32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CA60614" w14:textId="77777777" w:rsidTr="00B12D70">
        <w:trPr>
          <w:trHeight w:hRule="exact" w:val="240"/>
          <w:jc w:val="center"/>
        </w:trPr>
        <w:tc>
          <w:tcPr>
            <w:tcW w:w="9752" w:type="dxa"/>
            <w:gridSpan w:val="2"/>
            <w:tcBorders>
              <w:top w:val="nil"/>
              <w:left w:val="nil"/>
              <w:bottom w:val="nil"/>
              <w:right w:val="nil"/>
            </w:tcBorders>
          </w:tcPr>
          <w:p w14:paraId="7F0136F3" w14:textId="77777777" w:rsidR="00F37EDE" w:rsidRPr="00681F8A" w:rsidRDefault="00F37EDE" w:rsidP="00B12D70"/>
        </w:tc>
      </w:tr>
      <w:tr w:rsidR="00387F32" w:rsidRPr="00681F8A" w14:paraId="722BC146" w14:textId="77777777" w:rsidTr="00B12D70">
        <w:trPr>
          <w:trHeight w:val="240"/>
          <w:jc w:val="center"/>
        </w:trPr>
        <w:tc>
          <w:tcPr>
            <w:tcW w:w="4876" w:type="dxa"/>
            <w:tcBorders>
              <w:top w:val="nil"/>
              <w:left w:val="nil"/>
              <w:bottom w:val="nil"/>
              <w:right w:val="nil"/>
            </w:tcBorders>
          </w:tcPr>
          <w:p w14:paraId="38442C9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A6EA7E5" w14:textId="77777777" w:rsidR="00F37EDE" w:rsidRPr="00681F8A" w:rsidRDefault="00F37EDE" w:rsidP="00B12D70">
            <w:pPr>
              <w:pStyle w:val="AmColumnHeading"/>
            </w:pPr>
            <w:r w:rsidRPr="00681F8A">
              <w:t>Ændringsforslag</w:t>
            </w:r>
          </w:p>
        </w:tc>
      </w:tr>
      <w:tr w:rsidR="00387F32" w:rsidRPr="00681F8A" w14:paraId="0746C177" w14:textId="77777777" w:rsidTr="00B12D70">
        <w:trPr>
          <w:jc w:val="center"/>
        </w:trPr>
        <w:tc>
          <w:tcPr>
            <w:tcW w:w="4876" w:type="dxa"/>
            <w:tcBorders>
              <w:top w:val="nil"/>
              <w:left w:val="nil"/>
              <w:bottom w:val="nil"/>
              <w:right w:val="nil"/>
            </w:tcBorders>
          </w:tcPr>
          <w:p w14:paraId="13A28668" w14:textId="77777777" w:rsidR="00F37EDE" w:rsidRPr="00681F8A" w:rsidRDefault="00F37EDE" w:rsidP="00B12D70">
            <w:pPr>
              <w:pStyle w:val="Normal6a"/>
            </w:pPr>
          </w:p>
        </w:tc>
        <w:tc>
          <w:tcPr>
            <w:tcW w:w="4876" w:type="dxa"/>
            <w:tcBorders>
              <w:top w:val="nil"/>
              <w:left w:val="nil"/>
              <w:bottom w:val="nil"/>
              <w:right w:val="nil"/>
            </w:tcBorders>
          </w:tcPr>
          <w:p w14:paraId="5D0AED84" w14:textId="77777777" w:rsidR="00F37EDE" w:rsidRPr="00681F8A" w:rsidRDefault="00F37EDE" w:rsidP="00B12D70">
            <w:pPr>
              <w:pStyle w:val="Normal6a"/>
            </w:pPr>
            <w:r w:rsidRPr="00681F8A">
              <w:rPr>
                <w:b/>
                <w:i/>
              </w:rPr>
              <w:t>32a.</w:t>
            </w:r>
            <w:r w:rsidRPr="00681F8A">
              <w:tab/>
            </w:r>
            <w:r w:rsidRPr="00681F8A">
              <w:rPr>
                <w:b/>
                <w:i/>
              </w:rPr>
              <w:t>fremhæver betydningen af at sikre anonym offentlig deltagelse ved fuldt ud og korrekt at gennemføre retten til privatlivets fred og til beskyttelse af personoplysninger, der udgør en uundværlig forudsætning for udøvelsen af andre grundlæggende menneskerettigheder; opfordrer medlemsstaterne til at indføre passende og effektive sikkerhedsforanstaltninger for at beskytte identiteten af anonyme offentlige deltagere og fortrolige kilder;</w:t>
            </w:r>
          </w:p>
        </w:tc>
      </w:tr>
    </w:tbl>
    <w:p w14:paraId="4078A3E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F34E587" w14:textId="77777777" w:rsidR="00F37EDE" w:rsidRPr="00681F8A" w:rsidRDefault="00F37EDE" w:rsidP="00F37EDE">
      <w:r w:rsidRPr="00681F8A">
        <w:rPr>
          <w:rStyle w:val="HideTWBExt"/>
          <w:color w:val="auto"/>
        </w:rPr>
        <w:t>&lt;/Amend&gt;</w:t>
      </w:r>
    </w:p>
    <w:p w14:paraId="3D4304A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1144</w:t>
      </w:r>
      <w:r w:rsidRPr="00681F8A">
        <w:rPr>
          <w:rStyle w:val="HideTWBExt"/>
          <w:color w:val="auto"/>
        </w:rPr>
        <w:t>&lt;/NumAm&gt;</w:t>
      </w:r>
    </w:p>
    <w:p w14:paraId="4F1767DE"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Christel Schaldemose</w:t>
      </w:r>
      <w:r w:rsidRPr="00681F8A">
        <w:rPr>
          <w:rStyle w:val="HideTWBExt"/>
          <w:b w:val="0"/>
          <w:color w:val="auto"/>
        </w:rPr>
        <w:t>&lt;/Members&gt;</w:t>
      </w:r>
    </w:p>
    <w:p w14:paraId="4FF895A0" w14:textId="77777777" w:rsidR="00F37EDE" w:rsidRPr="00681F8A" w:rsidRDefault="00F37EDE" w:rsidP="00F37EDE">
      <w:pPr>
        <w:pStyle w:val="NormalBold"/>
      </w:pPr>
      <w:r w:rsidRPr="00681F8A">
        <w:rPr>
          <w:rStyle w:val="HideTWBExt"/>
          <w:b w:val="0"/>
          <w:color w:val="auto"/>
        </w:rPr>
        <w:t>&lt;/RepeatBlock-By&gt;</w:t>
      </w:r>
    </w:p>
    <w:p w14:paraId="0E90FD22"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B4BCB4E" w14:textId="77777777" w:rsidR="00F37EDE" w:rsidRPr="00681F8A" w:rsidRDefault="00F37EDE" w:rsidP="00F37EDE">
      <w:pPr>
        <w:pStyle w:val="NormalBold"/>
      </w:pPr>
      <w:r w:rsidRPr="00681F8A">
        <w:rPr>
          <w:rStyle w:val="HideTWBExt"/>
          <w:color w:val="auto"/>
        </w:rPr>
        <w:t>&lt;Article&gt;</w:t>
      </w:r>
      <w:r w:rsidRPr="00681F8A">
        <w:t>Punkt 32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17622AD" w14:textId="77777777" w:rsidTr="00B12D70">
        <w:trPr>
          <w:trHeight w:hRule="exact" w:val="240"/>
          <w:jc w:val="center"/>
        </w:trPr>
        <w:tc>
          <w:tcPr>
            <w:tcW w:w="9752" w:type="dxa"/>
            <w:gridSpan w:val="2"/>
            <w:tcBorders>
              <w:top w:val="nil"/>
              <w:left w:val="nil"/>
              <w:bottom w:val="nil"/>
              <w:right w:val="nil"/>
            </w:tcBorders>
          </w:tcPr>
          <w:p w14:paraId="55C353E4" w14:textId="77777777" w:rsidR="00F37EDE" w:rsidRPr="00681F8A" w:rsidRDefault="00F37EDE" w:rsidP="00B12D70"/>
        </w:tc>
      </w:tr>
      <w:tr w:rsidR="00387F32" w:rsidRPr="00681F8A" w14:paraId="65C515AE" w14:textId="77777777" w:rsidTr="00B12D70">
        <w:trPr>
          <w:trHeight w:val="240"/>
          <w:jc w:val="center"/>
        </w:trPr>
        <w:tc>
          <w:tcPr>
            <w:tcW w:w="4876" w:type="dxa"/>
            <w:tcBorders>
              <w:top w:val="nil"/>
              <w:left w:val="nil"/>
              <w:bottom w:val="nil"/>
              <w:right w:val="nil"/>
            </w:tcBorders>
          </w:tcPr>
          <w:p w14:paraId="6C1D204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46D7242" w14:textId="77777777" w:rsidR="00F37EDE" w:rsidRPr="00681F8A" w:rsidRDefault="00F37EDE" w:rsidP="00B12D70">
            <w:pPr>
              <w:pStyle w:val="AmColumnHeading"/>
            </w:pPr>
            <w:r w:rsidRPr="00681F8A">
              <w:t>Ændringsforslag</w:t>
            </w:r>
          </w:p>
        </w:tc>
      </w:tr>
      <w:tr w:rsidR="00387F32" w:rsidRPr="00681F8A" w14:paraId="5941799D" w14:textId="77777777" w:rsidTr="00B12D70">
        <w:trPr>
          <w:jc w:val="center"/>
        </w:trPr>
        <w:tc>
          <w:tcPr>
            <w:tcW w:w="4876" w:type="dxa"/>
            <w:tcBorders>
              <w:top w:val="nil"/>
              <w:left w:val="nil"/>
              <w:bottom w:val="nil"/>
              <w:right w:val="nil"/>
            </w:tcBorders>
          </w:tcPr>
          <w:p w14:paraId="54DDADE5" w14:textId="77777777" w:rsidR="00F37EDE" w:rsidRPr="00681F8A" w:rsidRDefault="00F37EDE" w:rsidP="00B12D70">
            <w:pPr>
              <w:pStyle w:val="Normal6a"/>
            </w:pPr>
          </w:p>
        </w:tc>
        <w:tc>
          <w:tcPr>
            <w:tcW w:w="4876" w:type="dxa"/>
            <w:tcBorders>
              <w:top w:val="nil"/>
              <w:left w:val="nil"/>
              <w:bottom w:val="nil"/>
              <w:right w:val="nil"/>
            </w:tcBorders>
          </w:tcPr>
          <w:p w14:paraId="5765036E" w14:textId="77777777" w:rsidR="00F37EDE" w:rsidRPr="00681F8A" w:rsidRDefault="00F37EDE" w:rsidP="00B12D70">
            <w:pPr>
              <w:pStyle w:val="Normal6a"/>
            </w:pPr>
            <w:r w:rsidRPr="00681F8A">
              <w:rPr>
                <w:b/>
                <w:i/>
              </w:rPr>
              <w:t>32a.</w:t>
            </w:r>
            <w:r w:rsidRPr="00681F8A">
              <w:tab/>
            </w:r>
            <w:r w:rsidRPr="00681F8A">
              <w:rPr>
                <w:b/>
                <w:i/>
              </w:rPr>
              <w:t>opfordrer til, at der indføres en europæisk beskyttelsesstatus for journalister, der er involveret i efterforskningsaktiviteter i forbindelse med udenlandsk indblanding, hybride trusler og informationsmanipulation, herunder EU-finansieret juridisk bistand, adgang til nødfonde og grænseoverskridende beskyttelse af kilder, i samarbejde med medlemsstaterne;</w:t>
            </w:r>
          </w:p>
        </w:tc>
      </w:tr>
    </w:tbl>
    <w:p w14:paraId="3FE3500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E820E23" w14:textId="77777777" w:rsidR="00F37EDE" w:rsidRPr="00681F8A" w:rsidRDefault="00F37EDE" w:rsidP="00F37EDE">
      <w:r w:rsidRPr="00681F8A">
        <w:rPr>
          <w:rStyle w:val="HideTWBExt"/>
          <w:color w:val="auto"/>
        </w:rPr>
        <w:t>&lt;/Amend&gt;</w:t>
      </w:r>
    </w:p>
    <w:p w14:paraId="5E9EDCD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1145</w:t>
      </w:r>
      <w:r w:rsidRPr="00681F8A">
        <w:rPr>
          <w:rStyle w:val="HideTWBExt"/>
          <w:color w:val="auto"/>
        </w:rPr>
        <w:t>&lt;/NumAm&gt;</w:t>
      </w:r>
    </w:p>
    <w:p w14:paraId="0F8AE9DF"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5F3AB83F" w14:textId="77777777" w:rsidR="00F37EDE" w:rsidRPr="00681F8A" w:rsidRDefault="00F37EDE" w:rsidP="00F37EDE">
      <w:pPr>
        <w:pStyle w:val="NormalBold"/>
      </w:pPr>
      <w:r w:rsidRPr="00681F8A">
        <w:rPr>
          <w:rStyle w:val="HideTWBExt"/>
          <w:b w:val="0"/>
          <w:color w:val="auto"/>
        </w:rPr>
        <w:t>&lt;/RepeatBlock-By&gt;</w:t>
      </w:r>
    </w:p>
    <w:p w14:paraId="6ABB377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B4C476C" w14:textId="77777777" w:rsidR="00F37EDE" w:rsidRPr="00681F8A" w:rsidRDefault="00F37EDE" w:rsidP="00F37EDE">
      <w:pPr>
        <w:pStyle w:val="NormalBold"/>
      </w:pPr>
      <w:r w:rsidRPr="00681F8A">
        <w:rPr>
          <w:rStyle w:val="HideTWBExt"/>
          <w:color w:val="auto"/>
        </w:rPr>
        <w:t>&lt;Article&gt;</w:t>
      </w:r>
      <w:r w:rsidRPr="00681F8A">
        <w:t>Punkt 33</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7D70167" w14:textId="77777777" w:rsidTr="00B12D70">
        <w:trPr>
          <w:trHeight w:hRule="exact" w:val="240"/>
          <w:jc w:val="center"/>
        </w:trPr>
        <w:tc>
          <w:tcPr>
            <w:tcW w:w="9752" w:type="dxa"/>
            <w:gridSpan w:val="2"/>
            <w:tcBorders>
              <w:top w:val="nil"/>
              <w:left w:val="nil"/>
              <w:bottom w:val="nil"/>
              <w:right w:val="nil"/>
            </w:tcBorders>
          </w:tcPr>
          <w:p w14:paraId="285CB6A1" w14:textId="77777777" w:rsidR="00F37EDE" w:rsidRPr="00681F8A" w:rsidRDefault="00F37EDE" w:rsidP="00B12D70"/>
        </w:tc>
      </w:tr>
      <w:tr w:rsidR="00387F32" w:rsidRPr="00681F8A" w14:paraId="14667732" w14:textId="77777777" w:rsidTr="00B12D70">
        <w:trPr>
          <w:trHeight w:val="240"/>
          <w:jc w:val="center"/>
        </w:trPr>
        <w:tc>
          <w:tcPr>
            <w:tcW w:w="4876" w:type="dxa"/>
            <w:tcBorders>
              <w:top w:val="nil"/>
              <w:left w:val="nil"/>
              <w:bottom w:val="nil"/>
              <w:right w:val="nil"/>
            </w:tcBorders>
          </w:tcPr>
          <w:p w14:paraId="5E5D87C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52E1849" w14:textId="77777777" w:rsidR="00F37EDE" w:rsidRPr="00681F8A" w:rsidRDefault="00F37EDE" w:rsidP="00B12D70">
            <w:pPr>
              <w:pStyle w:val="AmColumnHeading"/>
            </w:pPr>
            <w:r w:rsidRPr="00681F8A">
              <w:t>Ændringsforslag</w:t>
            </w:r>
          </w:p>
        </w:tc>
      </w:tr>
      <w:tr w:rsidR="00387F32" w:rsidRPr="00681F8A" w14:paraId="286EF930" w14:textId="77777777" w:rsidTr="00B12D70">
        <w:trPr>
          <w:jc w:val="center"/>
        </w:trPr>
        <w:tc>
          <w:tcPr>
            <w:tcW w:w="4876" w:type="dxa"/>
            <w:tcBorders>
              <w:top w:val="nil"/>
              <w:left w:val="nil"/>
              <w:bottom w:val="nil"/>
              <w:right w:val="nil"/>
            </w:tcBorders>
          </w:tcPr>
          <w:p w14:paraId="39F7885D" w14:textId="77777777" w:rsidR="00F37EDE" w:rsidRPr="00681F8A" w:rsidRDefault="00F37EDE" w:rsidP="00B12D70">
            <w:pPr>
              <w:pStyle w:val="Normal6a"/>
            </w:pPr>
            <w:r w:rsidRPr="00681F8A">
              <w:t>33.</w:t>
            </w:r>
            <w:r w:rsidRPr="00681F8A">
              <w:tab/>
              <w:t>glæder sig over den foreløbige enighed om forordningen om udenlandske direkte investeringer</w:t>
            </w:r>
            <w:r w:rsidRPr="00681F8A">
              <w:rPr>
                <w:vertAlign w:val="superscript"/>
              </w:rPr>
              <w:t>55</w:t>
            </w:r>
            <w:r w:rsidRPr="00681F8A">
              <w:t>, navnlig de bestemmelser, der omfatter mediesektoren som en faktor, der skal tages i betragtning ved afgørelsen af, om en investering sandsynligvis vil påvirke sikkerheden eller den offentlige orden negativt; beklager imidlertid, at mediesektoren ikke er opført under det obligatoriske anvendelsesområde i bilaget til forordningen;</w:t>
            </w:r>
          </w:p>
        </w:tc>
        <w:tc>
          <w:tcPr>
            <w:tcW w:w="4876" w:type="dxa"/>
            <w:tcBorders>
              <w:top w:val="nil"/>
              <w:left w:val="nil"/>
              <w:bottom w:val="nil"/>
              <w:right w:val="nil"/>
            </w:tcBorders>
          </w:tcPr>
          <w:p w14:paraId="68373166" w14:textId="77777777" w:rsidR="00F37EDE" w:rsidRPr="00681F8A" w:rsidRDefault="00F37EDE" w:rsidP="00B12D70">
            <w:pPr>
              <w:pStyle w:val="Normal6a"/>
            </w:pPr>
            <w:r w:rsidRPr="00681F8A">
              <w:t>33.</w:t>
            </w:r>
            <w:r w:rsidRPr="00681F8A">
              <w:tab/>
              <w:t>glæder sig over den foreløbige enighed om forordningen om udenlandske direkte investeringer</w:t>
            </w:r>
            <w:r w:rsidRPr="00681F8A">
              <w:rPr>
                <w:vertAlign w:val="superscript"/>
              </w:rPr>
              <w:t>55</w:t>
            </w:r>
            <w:r w:rsidRPr="00681F8A">
              <w:t xml:space="preserve">, navnlig de bestemmelser, der omfatter mediesektoren som en faktor, der skal tages i betragtning ved afgørelsen af, om en investering sandsynligvis vil påvirke sikkerheden eller den offentlige orden negativt; beklager imidlertid, at mediesektoren ikke er opført under det obligatoriske anvendelsesområde i bilaget til forordningen; </w:t>
            </w:r>
            <w:r w:rsidRPr="00681F8A">
              <w:rPr>
                <w:b/>
                <w:i/>
              </w:rPr>
              <w:t>bemærker også, at overdreven koncentration på mediemarkedet, herunder dominans fra medieforetagender, der ejes af enheder fra andre europæiske stater, også kan påvirke informationsrummets integritet og de demokratiske processers korrekte funktion i medlemsstaterne;</w:t>
            </w:r>
          </w:p>
        </w:tc>
      </w:tr>
      <w:tr w:rsidR="00387F32" w:rsidRPr="00681F8A" w14:paraId="5A78AC37" w14:textId="77777777" w:rsidTr="00B12D70">
        <w:trPr>
          <w:jc w:val="center"/>
        </w:trPr>
        <w:tc>
          <w:tcPr>
            <w:tcW w:w="4876" w:type="dxa"/>
            <w:tcBorders>
              <w:top w:val="nil"/>
              <w:left w:val="nil"/>
              <w:bottom w:val="nil"/>
              <w:right w:val="nil"/>
            </w:tcBorders>
          </w:tcPr>
          <w:p w14:paraId="445A65D4"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5B01431E" w14:textId="77777777" w:rsidR="00F37EDE" w:rsidRPr="00681F8A" w:rsidRDefault="00F37EDE" w:rsidP="00B12D70">
            <w:pPr>
              <w:pStyle w:val="Normal6a"/>
            </w:pPr>
            <w:r w:rsidRPr="00681F8A">
              <w:rPr>
                <w:b/>
                <w:i/>
              </w:rPr>
              <w:t>_________________</w:t>
            </w:r>
          </w:p>
        </w:tc>
      </w:tr>
      <w:tr w:rsidR="00387F32" w:rsidRPr="00681F8A" w14:paraId="7D9898C2" w14:textId="77777777" w:rsidTr="00B12D70">
        <w:trPr>
          <w:jc w:val="center"/>
        </w:trPr>
        <w:tc>
          <w:tcPr>
            <w:tcW w:w="4876" w:type="dxa"/>
            <w:tcBorders>
              <w:top w:val="nil"/>
              <w:left w:val="nil"/>
              <w:bottom w:val="nil"/>
              <w:right w:val="nil"/>
            </w:tcBorders>
          </w:tcPr>
          <w:p w14:paraId="62739D69" w14:textId="77777777" w:rsidR="00F37EDE" w:rsidRPr="00681F8A" w:rsidRDefault="00F37EDE" w:rsidP="00B12D70">
            <w:pPr>
              <w:pStyle w:val="Normal6a"/>
            </w:pPr>
            <w:r w:rsidRPr="00681F8A">
              <w:rPr>
                <w:vertAlign w:val="superscript"/>
              </w:rPr>
              <w:t>55</w:t>
            </w:r>
            <w:r w:rsidRPr="00681F8A">
              <w:t xml:space="preserve"> Europa-Parlamentets og Rådets forordning (EU) 2019/452 af 19. marts 2019 om et regelsæt for screening af udenlandske direkte investeringer i Unionen (EUT L 79 I af 21.3.2019, s. 1, ELI: http://data.europa.eu/eli/reg/2019/452/oj).</w:t>
            </w:r>
          </w:p>
        </w:tc>
        <w:tc>
          <w:tcPr>
            <w:tcW w:w="4876" w:type="dxa"/>
            <w:tcBorders>
              <w:top w:val="nil"/>
              <w:left w:val="nil"/>
              <w:bottom w:val="nil"/>
              <w:right w:val="nil"/>
            </w:tcBorders>
          </w:tcPr>
          <w:p w14:paraId="086AA069" w14:textId="77777777" w:rsidR="00F37EDE" w:rsidRPr="00681F8A" w:rsidRDefault="00F37EDE" w:rsidP="00B12D70">
            <w:pPr>
              <w:pStyle w:val="Normal6a"/>
            </w:pPr>
            <w:r w:rsidRPr="00681F8A">
              <w:rPr>
                <w:vertAlign w:val="superscript"/>
              </w:rPr>
              <w:t>55</w:t>
            </w:r>
            <w:r w:rsidRPr="00681F8A">
              <w:t xml:space="preserve"> Europa-Parlamentets og Rådets forordning (EU) 2019/452 af 19. marts 2019 om et regelsæt for screening af udenlandske direkte investeringer i Unionen (EUT L 79 I af 21.3.2019, s. 1, ELI: http://data.europa.eu/eli/reg/2019/452/oj).</w:t>
            </w:r>
          </w:p>
        </w:tc>
      </w:tr>
    </w:tbl>
    <w:p w14:paraId="622948A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4D52A5F" w14:textId="77777777" w:rsidR="00F37EDE" w:rsidRPr="00681F8A" w:rsidRDefault="00F37EDE" w:rsidP="00F37EDE">
      <w:r w:rsidRPr="00681F8A">
        <w:rPr>
          <w:rStyle w:val="HideTWBExt"/>
          <w:color w:val="auto"/>
        </w:rPr>
        <w:t>&lt;/Amend&gt;</w:t>
      </w:r>
    </w:p>
    <w:p w14:paraId="5B2702DD"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1146</w:t>
      </w:r>
      <w:r w:rsidRPr="00681F8A">
        <w:rPr>
          <w:rStyle w:val="HideTWBExt"/>
          <w:color w:val="auto"/>
        </w:rPr>
        <w:t>&lt;/NumAm&gt;</w:t>
      </w:r>
    </w:p>
    <w:p w14:paraId="02A5ADA2"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2902CF0F"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6BCE368F" w14:textId="77777777" w:rsidR="00F37EDE" w:rsidRPr="00681F8A" w:rsidRDefault="00F37EDE" w:rsidP="00F37EDE">
      <w:pPr>
        <w:pStyle w:val="NormalBold"/>
      </w:pPr>
      <w:r w:rsidRPr="00681F8A">
        <w:rPr>
          <w:rStyle w:val="HideTWBExt"/>
          <w:b w:val="0"/>
          <w:color w:val="auto"/>
        </w:rPr>
        <w:t>&lt;/RepeatBlock-By&gt;</w:t>
      </w:r>
    </w:p>
    <w:p w14:paraId="6110010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E05990E" w14:textId="77777777" w:rsidR="00F37EDE" w:rsidRPr="00681F8A" w:rsidRDefault="00F37EDE" w:rsidP="00F37EDE">
      <w:pPr>
        <w:pStyle w:val="NormalBold"/>
      </w:pPr>
      <w:r w:rsidRPr="00681F8A">
        <w:rPr>
          <w:rStyle w:val="HideTWBExt"/>
          <w:color w:val="auto"/>
        </w:rPr>
        <w:t>&lt;Article&gt;</w:t>
      </w:r>
      <w:r w:rsidRPr="00681F8A">
        <w:t>Punkt 33</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348FC3F" w14:textId="77777777" w:rsidTr="00B12D70">
        <w:trPr>
          <w:trHeight w:hRule="exact" w:val="240"/>
          <w:jc w:val="center"/>
        </w:trPr>
        <w:tc>
          <w:tcPr>
            <w:tcW w:w="9752" w:type="dxa"/>
            <w:gridSpan w:val="2"/>
            <w:tcBorders>
              <w:top w:val="nil"/>
              <w:left w:val="nil"/>
              <w:bottom w:val="nil"/>
              <w:right w:val="nil"/>
            </w:tcBorders>
          </w:tcPr>
          <w:p w14:paraId="77CD8A8B" w14:textId="77777777" w:rsidR="00F37EDE" w:rsidRPr="00681F8A" w:rsidRDefault="00F37EDE" w:rsidP="00B12D70"/>
        </w:tc>
      </w:tr>
      <w:tr w:rsidR="00387F32" w:rsidRPr="00681F8A" w14:paraId="23347DFE" w14:textId="77777777" w:rsidTr="00B12D70">
        <w:trPr>
          <w:trHeight w:val="240"/>
          <w:jc w:val="center"/>
        </w:trPr>
        <w:tc>
          <w:tcPr>
            <w:tcW w:w="4876" w:type="dxa"/>
            <w:tcBorders>
              <w:top w:val="nil"/>
              <w:left w:val="nil"/>
              <w:bottom w:val="nil"/>
              <w:right w:val="nil"/>
            </w:tcBorders>
          </w:tcPr>
          <w:p w14:paraId="4201B934"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72AE232" w14:textId="77777777" w:rsidR="00F37EDE" w:rsidRPr="00681F8A" w:rsidRDefault="00F37EDE" w:rsidP="00B12D70">
            <w:pPr>
              <w:pStyle w:val="AmColumnHeading"/>
            </w:pPr>
            <w:r w:rsidRPr="00681F8A">
              <w:t>Ændringsforslag</w:t>
            </w:r>
          </w:p>
        </w:tc>
      </w:tr>
      <w:tr w:rsidR="00387F32" w:rsidRPr="00681F8A" w14:paraId="11C95E11" w14:textId="77777777" w:rsidTr="00B12D70">
        <w:trPr>
          <w:jc w:val="center"/>
        </w:trPr>
        <w:tc>
          <w:tcPr>
            <w:tcW w:w="4876" w:type="dxa"/>
            <w:tcBorders>
              <w:top w:val="nil"/>
              <w:left w:val="nil"/>
              <w:bottom w:val="nil"/>
              <w:right w:val="nil"/>
            </w:tcBorders>
          </w:tcPr>
          <w:p w14:paraId="2FD24D58" w14:textId="77777777" w:rsidR="00F37EDE" w:rsidRPr="00681F8A" w:rsidRDefault="00F37EDE" w:rsidP="00B12D70">
            <w:pPr>
              <w:pStyle w:val="Normal6a"/>
            </w:pPr>
            <w:r w:rsidRPr="00681F8A">
              <w:t>33.</w:t>
            </w:r>
            <w:r w:rsidRPr="00681F8A">
              <w:tab/>
            </w:r>
            <w:r w:rsidRPr="00681F8A">
              <w:rPr>
                <w:b/>
                <w:bCs/>
                <w:i/>
                <w:iCs/>
              </w:rPr>
              <w:t>glæder sig over den foreløbige enighed om forordningen om udenlandske direkte</w:t>
            </w:r>
            <w:r w:rsidRPr="00681F8A">
              <w:t xml:space="preserve"> investeringer</w:t>
            </w:r>
            <w:r w:rsidRPr="00681F8A">
              <w:rPr>
                <w:vertAlign w:val="superscript"/>
              </w:rPr>
              <w:t>55</w:t>
            </w:r>
            <w:r w:rsidRPr="00681F8A">
              <w:t>, navnlig de bestemmelser, der omfatter mediesektoren som en faktor, der skal tages i betragtning ved afgørelsen af, om en investering sandsynligvis vil påvirke sikkerheden eller den offentlige orden negativt; beklager imidlertid, at mediesektoren ikke er opført under det obligatoriske anvendelsesområde i bilaget til forordningen;</w:t>
            </w:r>
          </w:p>
        </w:tc>
        <w:tc>
          <w:tcPr>
            <w:tcW w:w="4876" w:type="dxa"/>
            <w:tcBorders>
              <w:top w:val="nil"/>
              <w:left w:val="nil"/>
              <w:bottom w:val="nil"/>
              <w:right w:val="nil"/>
            </w:tcBorders>
          </w:tcPr>
          <w:p w14:paraId="31EDFB2B" w14:textId="77777777" w:rsidR="00F37EDE" w:rsidRPr="00681F8A" w:rsidRDefault="00F37EDE" w:rsidP="00B12D70">
            <w:pPr>
              <w:pStyle w:val="Normal6a"/>
            </w:pPr>
            <w:r w:rsidRPr="00681F8A">
              <w:t>33.</w:t>
            </w:r>
            <w:r w:rsidRPr="00681F8A">
              <w:tab/>
            </w:r>
            <w:r w:rsidRPr="00681F8A">
              <w:rPr>
                <w:b/>
                <w:bCs/>
                <w:i/>
                <w:iCs/>
              </w:rPr>
              <w:t>understreger behovet for at beskytte medielandskabet mod virksomhedskoncentration som fastsat i forordningen om mediefrihed, som medlemsstaterne skal gennemføre og håndhæve, og understreger behovet for større gennemsigtighed i</w:t>
            </w:r>
            <w:r w:rsidRPr="00681F8A">
              <w:t xml:space="preserve"> investeringer </w:t>
            </w:r>
            <w:r w:rsidRPr="00681F8A">
              <w:rPr>
                <w:b/>
                <w:bCs/>
                <w:i/>
                <w:iCs/>
              </w:rPr>
              <w:t>i europæiske nyhedsmedier for at beskytte den offentlige debat mod udenlandsk indblanding</w:t>
            </w:r>
            <w:r w:rsidRPr="00681F8A">
              <w:t>, navnlig de bestemmelser, der omfatter mediesektoren som en faktor, der skal tages i betragtning ved afgørelsen af, om en investering sandsynligvis vil påvirke sikkerheden eller den offentlige orden negativt; beklager imidlertid, at mediesektoren ikke er opført under det obligatoriske anvendelsesområde i bilaget til forordningen;</w:t>
            </w:r>
          </w:p>
        </w:tc>
      </w:tr>
      <w:tr w:rsidR="00387F32" w:rsidRPr="00681F8A" w14:paraId="2C101335" w14:textId="77777777" w:rsidTr="00B12D70">
        <w:trPr>
          <w:jc w:val="center"/>
        </w:trPr>
        <w:tc>
          <w:tcPr>
            <w:tcW w:w="4876" w:type="dxa"/>
            <w:tcBorders>
              <w:top w:val="nil"/>
              <w:left w:val="nil"/>
              <w:bottom w:val="nil"/>
              <w:right w:val="nil"/>
            </w:tcBorders>
          </w:tcPr>
          <w:p w14:paraId="752A638D"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763A0CF5" w14:textId="77777777" w:rsidR="00F37EDE" w:rsidRPr="00681F8A" w:rsidRDefault="00F37EDE" w:rsidP="00B12D70"/>
        </w:tc>
      </w:tr>
      <w:tr w:rsidR="00387F32" w:rsidRPr="00681F8A" w14:paraId="00746DAE" w14:textId="77777777" w:rsidTr="00B12D70">
        <w:trPr>
          <w:jc w:val="center"/>
        </w:trPr>
        <w:tc>
          <w:tcPr>
            <w:tcW w:w="4876" w:type="dxa"/>
            <w:tcBorders>
              <w:top w:val="nil"/>
              <w:left w:val="nil"/>
              <w:bottom w:val="nil"/>
              <w:right w:val="nil"/>
            </w:tcBorders>
          </w:tcPr>
          <w:p w14:paraId="7FBDA9FF" w14:textId="77777777" w:rsidR="00F37EDE" w:rsidRPr="00681F8A" w:rsidRDefault="00F37EDE" w:rsidP="00B12D70">
            <w:pPr>
              <w:pStyle w:val="Normal6a"/>
            </w:pPr>
            <w:r w:rsidRPr="00681F8A">
              <w:rPr>
                <w:b/>
                <w:bCs/>
                <w:i/>
                <w:iCs/>
                <w:vertAlign w:val="superscript"/>
              </w:rPr>
              <w:t>55</w:t>
            </w:r>
            <w:r w:rsidRPr="00681F8A">
              <w:rPr>
                <w:b/>
                <w:bCs/>
                <w:i/>
                <w:iCs/>
              </w:rPr>
              <w:t xml:space="preserve"> Europa-Parlamentets og Rådets forordning (EU) 2019/452 af 19. marts 2019 om et regelsæt for screening af udenlandske direkte investeringer i Unionen (EUT L 79 I af 21.3.2019, s. 1, ELI:</w:t>
            </w:r>
            <w:r w:rsidRPr="00681F8A">
              <w:rPr>
                <w:b/>
                <w:i/>
              </w:rPr>
              <w:t xml:space="preserve"> http://data.europa.eu/eli/reg/2019/452/oj).</w:t>
            </w:r>
          </w:p>
        </w:tc>
        <w:tc>
          <w:tcPr>
            <w:tcW w:w="4876" w:type="dxa"/>
            <w:tcBorders>
              <w:top w:val="nil"/>
              <w:left w:val="nil"/>
              <w:bottom w:val="nil"/>
              <w:right w:val="nil"/>
            </w:tcBorders>
          </w:tcPr>
          <w:p w14:paraId="2A2FA25C" w14:textId="77777777" w:rsidR="00F37EDE" w:rsidRPr="00681F8A" w:rsidRDefault="00F37EDE" w:rsidP="00B12D70"/>
        </w:tc>
      </w:tr>
    </w:tbl>
    <w:p w14:paraId="0DA05FE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C8C5439" w14:textId="77777777" w:rsidR="00F37EDE" w:rsidRPr="00681F8A" w:rsidRDefault="00F37EDE" w:rsidP="00F37EDE">
      <w:r w:rsidRPr="00681F8A">
        <w:rPr>
          <w:rStyle w:val="HideTWBExt"/>
          <w:color w:val="auto"/>
        </w:rPr>
        <w:t>&lt;/Amend&gt;</w:t>
      </w:r>
    </w:p>
    <w:p w14:paraId="5898DEC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1147</w:t>
      </w:r>
      <w:r w:rsidRPr="00681F8A">
        <w:rPr>
          <w:rStyle w:val="HideTWBExt"/>
          <w:color w:val="auto"/>
        </w:rPr>
        <w:t>&lt;/NumAm&gt;</w:t>
      </w:r>
    </w:p>
    <w:p w14:paraId="7BA87EE4" w14:textId="77777777" w:rsidR="00F37EDE" w:rsidRPr="00681F8A" w:rsidRDefault="00F37EDE" w:rsidP="00F37EDE">
      <w:pPr>
        <w:pStyle w:val="NormalBold"/>
      </w:pPr>
      <w:r w:rsidRPr="00681F8A">
        <w:rPr>
          <w:rStyle w:val="HideTWBExt"/>
          <w:b w:val="0"/>
          <w:color w:val="auto"/>
        </w:rPr>
        <w:t>&lt;RepeatBlock-By&gt;&lt;Members&gt;</w:t>
      </w:r>
      <w:r w:rsidRPr="00681F8A">
        <w:t>Stefano Cavedagna</w:t>
      </w:r>
      <w:r w:rsidRPr="00681F8A">
        <w:rPr>
          <w:rStyle w:val="HideTWBExt"/>
          <w:b w:val="0"/>
          <w:color w:val="auto"/>
        </w:rPr>
        <w:t>&lt;/Members&gt;</w:t>
      </w:r>
    </w:p>
    <w:p w14:paraId="0A18ECEA" w14:textId="77777777" w:rsidR="00F37EDE" w:rsidRPr="00681F8A" w:rsidRDefault="00F37EDE" w:rsidP="00F37EDE">
      <w:pPr>
        <w:pStyle w:val="NormalBold"/>
      </w:pPr>
      <w:r w:rsidRPr="00681F8A">
        <w:rPr>
          <w:rStyle w:val="HideTWBExt"/>
          <w:b w:val="0"/>
          <w:color w:val="auto"/>
        </w:rPr>
        <w:t>&lt;/RepeatBlock-By&gt;</w:t>
      </w:r>
    </w:p>
    <w:p w14:paraId="794578B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933F42A" w14:textId="77777777" w:rsidR="00F37EDE" w:rsidRPr="00681F8A" w:rsidRDefault="00F37EDE" w:rsidP="00F37EDE">
      <w:pPr>
        <w:pStyle w:val="NormalBold"/>
      </w:pPr>
      <w:r w:rsidRPr="00681F8A">
        <w:rPr>
          <w:rStyle w:val="HideTWBExt"/>
          <w:color w:val="auto"/>
        </w:rPr>
        <w:t>&lt;Article&gt;</w:t>
      </w:r>
      <w:r w:rsidRPr="00681F8A">
        <w:t>Punkt 33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022C8C0" w14:textId="77777777" w:rsidTr="00B12D70">
        <w:trPr>
          <w:trHeight w:hRule="exact" w:val="240"/>
          <w:jc w:val="center"/>
        </w:trPr>
        <w:tc>
          <w:tcPr>
            <w:tcW w:w="9752" w:type="dxa"/>
            <w:gridSpan w:val="2"/>
            <w:tcBorders>
              <w:top w:val="nil"/>
              <w:left w:val="nil"/>
              <w:bottom w:val="nil"/>
              <w:right w:val="nil"/>
            </w:tcBorders>
          </w:tcPr>
          <w:p w14:paraId="592AF5C1" w14:textId="77777777" w:rsidR="00F37EDE" w:rsidRPr="00681F8A" w:rsidRDefault="00F37EDE" w:rsidP="00B12D70"/>
        </w:tc>
      </w:tr>
      <w:tr w:rsidR="00387F32" w:rsidRPr="00681F8A" w14:paraId="1C8D433C" w14:textId="77777777" w:rsidTr="00B12D70">
        <w:trPr>
          <w:trHeight w:val="240"/>
          <w:jc w:val="center"/>
        </w:trPr>
        <w:tc>
          <w:tcPr>
            <w:tcW w:w="4876" w:type="dxa"/>
            <w:tcBorders>
              <w:top w:val="nil"/>
              <w:left w:val="nil"/>
              <w:bottom w:val="nil"/>
              <w:right w:val="nil"/>
            </w:tcBorders>
          </w:tcPr>
          <w:p w14:paraId="317C4D3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8AAD3D5" w14:textId="77777777" w:rsidR="00F37EDE" w:rsidRPr="00681F8A" w:rsidRDefault="00F37EDE" w:rsidP="00B12D70">
            <w:pPr>
              <w:pStyle w:val="AmColumnHeading"/>
            </w:pPr>
            <w:r w:rsidRPr="00681F8A">
              <w:t>Ændringsforslag</w:t>
            </w:r>
          </w:p>
        </w:tc>
      </w:tr>
      <w:tr w:rsidR="00387F32" w:rsidRPr="00681F8A" w14:paraId="2794B9EF" w14:textId="77777777" w:rsidTr="00B12D70">
        <w:trPr>
          <w:jc w:val="center"/>
        </w:trPr>
        <w:tc>
          <w:tcPr>
            <w:tcW w:w="4876" w:type="dxa"/>
            <w:tcBorders>
              <w:top w:val="nil"/>
              <w:left w:val="nil"/>
              <w:bottom w:val="nil"/>
              <w:right w:val="nil"/>
            </w:tcBorders>
          </w:tcPr>
          <w:p w14:paraId="725918C1" w14:textId="77777777" w:rsidR="00F37EDE" w:rsidRPr="00681F8A" w:rsidRDefault="00F37EDE" w:rsidP="00B12D70">
            <w:pPr>
              <w:pStyle w:val="Normal6a"/>
            </w:pPr>
          </w:p>
        </w:tc>
        <w:tc>
          <w:tcPr>
            <w:tcW w:w="4876" w:type="dxa"/>
            <w:tcBorders>
              <w:top w:val="nil"/>
              <w:left w:val="nil"/>
              <w:bottom w:val="nil"/>
              <w:right w:val="nil"/>
            </w:tcBorders>
          </w:tcPr>
          <w:p w14:paraId="5F179AA6" w14:textId="77777777" w:rsidR="00F37EDE" w:rsidRPr="00681F8A" w:rsidRDefault="00F37EDE" w:rsidP="00B12D70">
            <w:pPr>
              <w:pStyle w:val="Normal6a"/>
            </w:pPr>
            <w:r w:rsidRPr="00681F8A">
              <w:rPr>
                <w:b/>
                <w:i/>
              </w:rPr>
              <w:t>33a.</w:t>
            </w:r>
            <w:r w:rsidRPr="00681F8A">
              <w:tab/>
            </w:r>
            <w:r w:rsidRPr="00681F8A">
              <w:rPr>
                <w:b/>
                <w:i/>
              </w:rPr>
              <w:t>opfordrer Kommissionen til at udvikle overvågnings- og gennemsigtighedsmekanismer vedrørende tredjelandes erhvervelser af virksomheder, der opererer i følsomme sektorer, herunder medier, kritisk infrastruktur og fremspirende teknologier, for at forhindre uigennemsigtige former for politisk indflydelse eller økonomisk afhængighed, der kan udnyttes til at gribe ind i Unionens demokratiske processer;</w:t>
            </w:r>
          </w:p>
        </w:tc>
      </w:tr>
    </w:tbl>
    <w:p w14:paraId="0FADC15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7DE22CF" w14:textId="77777777" w:rsidR="00F37EDE" w:rsidRPr="00681F8A" w:rsidRDefault="00F37EDE" w:rsidP="00F37EDE">
      <w:r w:rsidRPr="00681F8A">
        <w:rPr>
          <w:rStyle w:val="HideTWBExt"/>
          <w:color w:val="auto"/>
        </w:rPr>
        <w:t>&lt;/Amend&gt;</w:t>
      </w:r>
    </w:p>
    <w:p w14:paraId="179A2D4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1148</w:t>
      </w:r>
      <w:r w:rsidRPr="00681F8A">
        <w:rPr>
          <w:rStyle w:val="HideTWBExt"/>
          <w:color w:val="auto"/>
        </w:rPr>
        <w:t>&lt;/NumAm&gt;</w:t>
      </w:r>
    </w:p>
    <w:p w14:paraId="10C8DA30"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0467168B" w14:textId="77777777" w:rsidR="00F37EDE" w:rsidRPr="00681F8A" w:rsidRDefault="00F37EDE" w:rsidP="00F37EDE">
      <w:pPr>
        <w:pStyle w:val="NormalBold"/>
      </w:pPr>
      <w:r w:rsidRPr="00681F8A">
        <w:rPr>
          <w:rStyle w:val="HideTWBExt"/>
          <w:b w:val="0"/>
          <w:color w:val="auto"/>
        </w:rPr>
        <w:t>&lt;/RepeatBlock-By&gt;</w:t>
      </w:r>
    </w:p>
    <w:p w14:paraId="01D8815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9E63B25" w14:textId="77777777" w:rsidR="00F37EDE" w:rsidRPr="00681F8A" w:rsidRDefault="00F37EDE" w:rsidP="00F37EDE">
      <w:pPr>
        <w:pStyle w:val="NormalBold"/>
      </w:pPr>
      <w:r w:rsidRPr="00681F8A">
        <w:rPr>
          <w:rStyle w:val="HideTWBExt"/>
          <w:color w:val="auto"/>
        </w:rPr>
        <w:t>&lt;Article&gt;</w:t>
      </w:r>
      <w:r w:rsidRPr="00681F8A">
        <w:t>Punkt 34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3D20BE5" w14:textId="77777777" w:rsidTr="00B12D70">
        <w:trPr>
          <w:trHeight w:hRule="exact" w:val="240"/>
          <w:jc w:val="center"/>
        </w:trPr>
        <w:tc>
          <w:tcPr>
            <w:tcW w:w="9752" w:type="dxa"/>
            <w:gridSpan w:val="2"/>
            <w:tcBorders>
              <w:top w:val="nil"/>
              <w:left w:val="nil"/>
              <w:bottom w:val="nil"/>
              <w:right w:val="nil"/>
            </w:tcBorders>
          </w:tcPr>
          <w:p w14:paraId="4077ED29" w14:textId="77777777" w:rsidR="00F37EDE" w:rsidRPr="00681F8A" w:rsidRDefault="00F37EDE" w:rsidP="00B12D70"/>
        </w:tc>
      </w:tr>
      <w:tr w:rsidR="00387F32" w:rsidRPr="00681F8A" w14:paraId="72AD123B" w14:textId="77777777" w:rsidTr="00B12D70">
        <w:trPr>
          <w:trHeight w:val="240"/>
          <w:jc w:val="center"/>
        </w:trPr>
        <w:tc>
          <w:tcPr>
            <w:tcW w:w="4876" w:type="dxa"/>
            <w:tcBorders>
              <w:top w:val="nil"/>
              <w:left w:val="nil"/>
              <w:bottom w:val="nil"/>
              <w:right w:val="nil"/>
            </w:tcBorders>
          </w:tcPr>
          <w:p w14:paraId="3C1F2D6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31DA0C3" w14:textId="77777777" w:rsidR="00F37EDE" w:rsidRPr="00681F8A" w:rsidRDefault="00F37EDE" w:rsidP="00B12D70">
            <w:pPr>
              <w:pStyle w:val="AmColumnHeading"/>
            </w:pPr>
            <w:r w:rsidRPr="00681F8A">
              <w:t>Ændringsforslag</w:t>
            </w:r>
          </w:p>
        </w:tc>
      </w:tr>
      <w:tr w:rsidR="00387F32" w:rsidRPr="00681F8A" w14:paraId="3C806126" w14:textId="77777777" w:rsidTr="00B12D70">
        <w:trPr>
          <w:jc w:val="center"/>
        </w:trPr>
        <w:tc>
          <w:tcPr>
            <w:tcW w:w="4876" w:type="dxa"/>
            <w:tcBorders>
              <w:top w:val="nil"/>
              <w:left w:val="nil"/>
              <w:bottom w:val="nil"/>
              <w:right w:val="nil"/>
            </w:tcBorders>
          </w:tcPr>
          <w:p w14:paraId="74A166E1" w14:textId="77777777" w:rsidR="00F37EDE" w:rsidRPr="00681F8A" w:rsidRDefault="00F37EDE" w:rsidP="00B12D70">
            <w:pPr>
              <w:pStyle w:val="Normal6a"/>
            </w:pPr>
            <w:r w:rsidRPr="00681F8A">
              <w:t>34.</w:t>
            </w:r>
            <w:r w:rsidRPr="00681F8A">
              <w:tab/>
              <w:t xml:space="preserve">opfordrer Kommissionen og medlemsstaterne til nøje at analysere konsekvenserne af </w:t>
            </w:r>
            <w:r w:rsidRPr="00681F8A">
              <w:rPr>
                <w:b/>
                <w:bCs/>
                <w:i/>
                <w:iCs/>
              </w:rPr>
              <w:t>den amerikanske regerings ændring</w:t>
            </w:r>
            <w:r w:rsidRPr="00681F8A">
              <w:t xml:space="preserve"> i </w:t>
            </w:r>
            <w:r w:rsidRPr="00681F8A">
              <w:rPr>
                <w:b/>
                <w:bCs/>
                <w:i/>
                <w:iCs/>
              </w:rPr>
              <w:t>bistandspolitikken</w:t>
            </w:r>
            <w:r w:rsidRPr="00681F8A">
              <w:t xml:space="preserve"> i forbindelse med mediepluralisme og uafhængig journalistik og om nødvendigt handle for at udfylde det tomrum, dette har medført på mediemarkederne både i EU og i grænseregionerne; glæder sig over EU's nødfinansiering til RFE/RL; opfordrer til, at der udvikles en løsning med henblik på at yde </w:t>
            </w:r>
            <w:r w:rsidRPr="00681F8A">
              <w:rPr>
                <w:b/>
                <w:bCs/>
                <w:i/>
                <w:iCs/>
              </w:rPr>
              <w:t>RFE/RL</w:t>
            </w:r>
            <w:r w:rsidRPr="00681F8A">
              <w:t xml:space="preserve"> stabil, langsigtet finansiering;</w:t>
            </w:r>
          </w:p>
        </w:tc>
        <w:tc>
          <w:tcPr>
            <w:tcW w:w="4876" w:type="dxa"/>
            <w:tcBorders>
              <w:top w:val="nil"/>
              <w:left w:val="nil"/>
              <w:bottom w:val="nil"/>
              <w:right w:val="nil"/>
            </w:tcBorders>
          </w:tcPr>
          <w:p w14:paraId="6EF4B2E8" w14:textId="77777777" w:rsidR="00F37EDE" w:rsidRPr="00681F8A" w:rsidRDefault="00F37EDE" w:rsidP="00B12D70">
            <w:pPr>
              <w:pStyle w:val="Normal6a"/>
            </w:pPr>
            <w:r w:rsidRPr="00681F8A">
              <w:t>34.</w:t>
            </w:r>
            <w:r w:rsidRPr="00681F8A">
              <w:tab/>
              <w:t xml:space="preserve">opfordrer Kommissionen og medlemsstaterne til nøje at analysere konsekvenserne af </w:t>
            </w:r>
            <w:r w:rsidRPr="00681F8A">
              <w:rPr>
                <w:b/>
                <w:bCs/>
                <w:i/>
                <w:iCs/>
              </w:rPr>
              <w:t xml:space="preserve">ændringen </w:t>
            </w:r>
            <w:r w:rsidRPr="00681F8A">
              <w:t>i</w:t>
            </w:r>
            <w:r w:rsidRPr="00681F8A">
              <w:rPr>
                <w:b/>
                <w:bCs/>
                <w:i/>
                <w:iCs/>
              </w:rPr>
              <w:t xml:space="preserve"> USA's bistandspolitik</w:t>
            </w:r>
            <w:r w:rsidRPr="00681F8A">
              <w:t xml:space="preserve"> i forbindelse med mediepluralisme og uafhængig journalistik og om nødvendigt handle for at udfylde det tomrum, dette har medført på mediemarkederne både i EU og i grænseregionerne</w:t>
            </w:r>
            <w:r w:rsidRPr="00681F8A">
              <w:rPr>
                <w:b/>
                <w:i/>
              </w:rPr>
              <w:t xml:space="preserve">; </w:t>
            </w:r>
            <w:r w:rsidRPr="00681F8A">
              <w:rPr>
                <w:b/>
                <w:bCs/>
                <w:i/>
                <w:iCs/>
              </w:rPr>
              <w:t>bemærker, at revisionsresultaterne har vist, at sådanne midler ikke altid er blevet brugt på en tilstrækkelig pålidelig og gennemsigtig måde, og at de i nogle tilfælde er blevet misbrugt til at støtte ideologisk forudindtagede dagsordener</w:t>
            </w:r>
            <w:r w:rsidRPr="00681F8A">
              <w:t>; glæder sig over EU's nødfinansiering til RFE/RL</w:t>
            </w:r>
            <w:r w:rsidRPr="00681F8A">
              <w:rPr>
                <w:b/>
                <w:bCs/>
                <w:i/>
                <w:iCs/>
              </w:rPr>
              <w:t xml:space="preserve"> og opfordrer til støtte til andre pålidelige, mangeårige medieforetagender, der styrker suveræniteten og de demokratiske processer i det østlige naboskabsområde, såsom Charter97 og Radio Racyja</w:t>
            </w:r>
            <w:r w:rsidRPr="00681F8A">
              <w:t xml:space="preserve">; opfordrer til, at der udvikles en løsning med henblik på at yde </w:t>
            </w:r>
            <w:r w:rsidRPr="00681F8A">
              <w:rPr>
                <w:b/>
                <w:bCs/>
                <w:i/>
                <w:iCs/>
              </w:rPr>
              <w:t>dem</w:t>
            </w:r>
            <w:r w:rsidRPr="00681F8A">
              <w:t xml:space="preserve"> stabil, langsigtet finansiering;</w:t>
            </w:r>
          </w:p>
        </w:tc>
      </w:tr>
    </w:tbl>
    <w:p w14:paraId="241BB3D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5CE1791" w14:textId="77777777" w:rsidR="00F37EDE" w:rsidRPr="00681F8A" w:rsidRDefault="00F37EDE" w:rsidP="00F37EDE">
      <w:r w:rsidRPr="00681F8A">
        <w:rPr>
          <w:rStyle w:val="HideTWBExt"/>
          <w:color w:val="auto"/>
        </w:rPr>
        <w:t>&lt;/Amend&gt;</w:t>
      </w:r>
    </w:p>
    <w:p w14:paraId="6CA04EE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1149</w:t>
      </w:r>
      <w:r w:rsidRPr="00681F8A">
        <w:rPr>
          <w:rStyle w:val="HideTWBExt"/>
          <w:color w:val="auto"/>
        </w:rPr>
        <w:t>&lt;/NumAm&gt;</w:t>
      </w:r>
    </w:p>
    <w:p w14:paraId="5D00ED68"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Virginie Joron, Fabrice Leggeri</w:t>
      </w:r>
      <w:r w:rsidRPr="00681F8A">
        <w:rPr>
          <w:rStyle w:val="HideTWBExt"/>
          <w:b w:val="0"/>
          <w:color w:val="auto"/>
        </w:rPr>
        <w:t>&lt;/Members&gt;</w:t>
      </w:r>
    </w:p>
    <w:p w14:paraId="07A08CD2" w14:textId="77777777" w:rsidR="00F37EDE" w:rsidRPr="00681F8A" w:rsidRDefault="00F37EDE" w:rsidP="00F37EDE">
      <w:pPr>
        <w:pStyle w:val="NormalBold"/>
      </w:pPr>
      <w:r w:rsidRPr="00681F8A">
        <w:rPr>
          <w:rStyle w:val="HideTWBExt"/>
          <w:b w:val="0"/>
          <w:color w:val="auto"/>
        </w:rPr>
        <w:t>&lt;/RepeatBlock-By&gt;</w:t>
      </w:r>
    </w:p>
    <w:p w14:paraId="3547063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0C55E98" w14:textId="77777777" w:rsidR="00F37EDE" w:rsidRPr="00681F8A" w:rsidRDefault="00F37EDE" w:rsidP="00F37EDE">
      <w:pPr>
        <w:pStyle w:val="NormalBold"/>
      </w:pPr>
      <w:r w:rsidRPr="00681F8A">
        <w:rPr>
          <w:rStyle w:val="HideTWBExt"/>
          <w:color w:val="auto"/>
        </w:rPr>
        <w:t>&lt;Article&gt;</w:t>
      </w:r>
      <w:r w:rsidRPr="00681F8A">
        <w:t>Punkt 34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FEAEE2C" w14:textId="77777777" w:rsidTr="00B12D70">
        <w:trPr>
          <w:trHeight w:hRule="exact" w:val="240"/>
          <w:jc w:val="center"/>
        </w:trPr>
        <w:tc>
          <w:tcPr>
            <w:tcW w:w="9752" w:type="dxa"/>
            <w:gridSpan w:val="2"/>
            <w:tcBorders>
              <w:top w:val="nil"/>
              <w:left w:val="nil"/>
              <w:bottom w:val="nil"/>
              <w:right w:val="nil"/>
            </w:tcBorders>
          </w:tcPr>
          <w:p w14:paraId="2ECAAA10" w14:textId="77777777" w:rsidR="00F37EDE" w:rsidRPr="00681F8A" w:rsidRDefault="00F37EDE" w:rsidP="00B12D70"/>
        </w:tc>
      </w:tr>
      <w:tr w:rsidR="00387F32" w:rsidRPr="00681F8A" w14:paraId="556AC565" w14:textId="77777777" w:rsidTr="00B12D70">
        <w:trPr>
          <w:trHeight w:val="240"/>
          <w:jc w:val="center"/>
        </w:trPr>
        <w:tc>
          <w:tcPr>
            <w:tcW w:w="4876" w:type="dxa"/>
            <w:tcBorders>
              <w:top w:val="nil"/>
              <w:left w:val="nil"/>
              <w:bottom w:val="nil"/>
              <w:right w:val="nil"/>
            </w:tcBorders>
          </w:tcPr>
          <w:p w14:paraId="62BFE27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65FD491" w14:textId="77777777" w:rsidR="00F37EDE" w:rsidRPr="00681F8A" w:rsidRDefault="00F37EDE" w:rsidP="00B12D70">
            <w:pPr>
              <w:pStyle w:val="AmColumnHeading"/>
            </w:pPr>
            <w:r w:rsidRPr="00681F8A">
              <w:t>Ændringsforslag</w:t>
            </w:r>
          </w:p>
        </w:tc>
      </w:tr>
      <w:tr w:rsidR="00387F32" w:rsidRPr="00681F8A" w14:paraId="4151D391" w14:textId="77777777" w:rsidTr="00B12D70">
        <w:trPr>
          <w:jc w:val="center"/>
        </w:trPr>
        <w:tc>
          <w:tcPr>
            <w:tcW w:w="4876" w:type="dxa"/>
            <w:tcBorders>
              <w:top w:val="nil"/>
              <w:left w:val="nil"/>
              <w:bottom w:val="nil"/>
              <w:right w:val="nil"/>
            </w:tcBorders>
          </w:tcPr>
          <w:p w14:paraId="7C23A44E" w14:textId="77777777" w:rsidR="00F37EDE" w:rsidRPr="00681F8A" w:rsidRDefault="00F37EDE" w:rsidP="00B12D70">
            <w:pPr>
              <w:pStyle w:val="Normal6a"/>
            </w:pPr>
            <w:r w:rsidRPr="00681F8A">
              <w:t>34.</w:t>
            </w:r>
            <w:r w:rsidRPr="00681F8A">
              <w:tab/>
              <w:t xml:space="preserve">opfordrer Kommissionen og medlemsstaterne til nøje at analysere konsekvenserne af </w:t>
            </w:r>
            <w:r w:rsidRPr="00681F8A">
              <w:rPr>
                <w:b/>
                <w:bCs/>
                <w:i/>
                <w:iCs/>
              </w:rPr>
              <w:t>den amerikanske regerings ændring i bistandspolitikken i forbindelse med</w:t>
            </w:r>
            <w:r w:rsidRPr="00681F8A">
              <w:t xml:space="preserve"> mediepluralisme og uafhængig journalistik og</w:t>
            </w:r>
            <w:r w:rsidRPr="00681F8A">
              <w:rPr>
                <w:b/>
                <w:bCs/>
                <w:i/>
                <w:iCs/>
              </w:rPr>
              <w:t xml:space="preserve"> om nødvendigt handle for at udfylde det tomrum, dette har medført på mediemarkederne både i EU og i grænseregionerne</w:t>
            </w:r>
            <w:r w:rsidRPr="00681F8A">
              <w:t xml:space="preserve">; </w:t>
            </w:r>
            <w:r w:rsidRPr="00681F8A">
              <w:rPr>
                <w:b/>
                <w:i/>
              </w:rPr>
              <w:t>glæder sig over EU's nødfinansiering til RFE/RL; opfordrer til, at der udvikles en løsning med henblik på at yde RFE/RL stabil, langsigtet finansiering;</w:t>
            </w:r>
          </w:p>
        </w:tc>
        <w:tc>
          <w:tcPr>
            <w:tcW w:w="4876" w:type="dxa"/>
            <w:tcBorders>
              <w:top w:val="nil"/>
              <w:left w:val="nil"/>
              <w:bottom w:val="nil"/>
              <w:right w:val="nil"/>
            </w:tcBorders>
          </w:tcPr>
          <w:p w14:paraId="7E6344C2" w14:textId="77777777" w:rsidR="00F37EDE" w:rsidRPr="00681F8A" w:rsidRDefault="00F37EDE" w:rsidP="00B12D70">
            <w:pPr>
              <w:pStyle w:val="Normal6a"/>
            </w:pPr>
            <w:r w:rsidRPr="00681F8A">
              <w:t>34.</w:t>
            </w:r>
            <w:r w:rsidRPr="00681F8A">
              <w:tab/>
              <w:t xml:space="preserve">opfordrer Kommissionen og medlemsstaterne til nøje at analysere konsekvenserne af </w:t>
            </w:r>
            <w:r w:rsidRPr="00681F8A">
              <w:rPr>
                <w:b/>
                <w:bCs/>
                <w:i/>
                <w:iCs/>
              </w:rPr>
              <w:t>ændringerne i den nuværende geopolitiske situation med hensyn til</w:t>
            </w:r>
            <w:r w:rsidRPr="00681F8A">
              <w:t xml:space="preserve"> mediepluralisme og uafhængig journalistik og</w:t>
            </w:r>
            <w:r w:rsidRPr="00681F8A">
              <w:rPr>
                <w:b/>
                <w:bCs/>
                <w:i/>
                <w:iCs/>
              </w:rPr>
              <w:t xml:space="preserve"> til</w:t>
            </w:r>
            <w:r w:rsidRPr="00681F8A">
              <w:t xml:space="preserve"> </w:t>
            </w:r>
            <w:r w:rsidRPr="00681F8A">
              <w:rPr>
                <w:b/>
                <w:bCs/>
                <w:i/>
                <w:iCs/>
              </w:rPr>
              <w:t>regelmæssigt at ajourføre denne vurdering</w:t>
            </w:r>
            <w:r w:rsidRPr="00681F8A">
              <w:t>;</w:t>
            </w:r>
          </w:p>
        </w:tc>
      </w:tr>
    </w:tbl>
    <w:p w14:paraId="7B2E3CB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7DC068E" w14:textId="77777777" w:rsidR="00F37EDE" w:rsidRPr="00681F8A" w:rsidRDefault="00F37EDE" w:rsidP="00F37EDE">
      <w:r w:rsidRPr="00681F8A">
        <w:rPr>
          <w:rStyle w:val="HideTWBExt"/>
          <w:color w:val="auto"/>
        </w:rPr>
        <w:t>&lt;/Amend&gt;</w:t>
      </w:r>
    </w:p>
    <w:p w14:paraId="08F83B65"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1150</w:t>
      </w:r>
      <w:r w:rsidRPr="00681F8A">
        <w:rPr>
          <w:rStyle w:val="HideTWBExt"/>
          <w:color w:val="auto"/>
        </w:rPr>
        <w:t>&lt;/NumAm&gt;</w:t>
      </w:r>
    </w:p>
    <w:p w14:paraId="360B3608" w14:textId="77777777" w:rsidR="00F37EDE" w:rsidRPr="00681F8A" w:rsidRDefault="00F37EDE" w:rsidP="00F37EDE">
      <w:pPr>
        <w:pStyle w:val="NormalBold"/>
      </w:pPr>
      <w:r w:rsidRPr="00681F8A">
        <w:rPr>
          <w:rStyle w:val="HideTWBExt"/>
          <w:b w:val="0"/>
          <w:color w:val="auto"/>
        </w:rPr>
        <w:t>&lt;RepeatBlock-By&gt;&lt;Members&gt;</w:t>
      </w:r>
      <w:r w:rsidRPr="00681F8A">
        <w:t>Petar Volgin, Christine Anderson</w:t>
      </w:r>
      <w:r w:rsidRPr="00681F8A">
        <w:rPr>
          <w:rStyle w:val="HideTWBExt"/>
          <w:b w:val="0"/>
          <w:color w:val="auto"/>
        </w:rPr>
        <w:t>&lt;/Members&gt;</w:t>
      </w:r>
    </w:p>
    <w:p w14:paraId="6724AE6A" w14:textId="77777777" w:rsidR="00F37EDE" w:rsidRPr="00681F8A" w:rsidRDefault="00F37EDE" w:rsidP="00F37EDE">
      <w:pPr>
        <w:pStyle w:val="NormalBold"/>
      </w:pPr>
      <w:r w:rsidRPr="00681F8A">
        <w:rPr>
          <w:rStyle w:val="HideTWBExt"/>
          <w:b w:val="0"/>
          <w:color w:val="auto"/>
        </w:rPr>
        <w:t>&lt;/RepeatBlock-By&gt;</w:t>
      </w:r>
    </w:p>
    <w:p w14:paraId="05440CB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EA8E47C" w14:textId="77777777" w:rsidR="00F37EDE" w:rsidRPr="00681F8A" w:rsidRDefault="00F37EDE" w:rsidP="00F37EDE">
      <w:pPr>
        <w:pStyle w:val="NormalBold"/>
      </w:pPr>
      <w:r w:rsidRPr="00681F8A">
        <w:rPr>
          <w:rStyle w:val="HideTWBExt"/>
          <w:color w:val="auto"/>
        </w:rPr>
        <w:t>&lt;Article&gt;</w:t>
      </w:r>
      <w:r w:rsidRPr="00681F8A">
        <w:t>Punkt 34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A1FC6B5" w14:textId="77777777" w:rsidTr="00B12D70">
        <w:trPr>
          <w:trHeight w:hRule="exact" w:val="240"/>
          <w:jc w:val="center"/>
        </w:trPr>
        <w:tc>
          <w:tcPr>
            <w:tcW w:w="9752" w:type="dxa"/>
            <w:gridSpan w:val="2"/>
            <w:tcBorders>
              <w:top w:val="nil"/>
              <w:left w:val="nil"/>
              <w:bottom w:val="nil"/>
              <w:right w:val="nil"/>
            </w:tcBorders>
          </w:tcPr>
          <w:p w14:paraId="50522344" w14:textId="77777777" w:rsidR="00F37EDE" w:rsidRPr="00681F8A" w:rsidRDefault="00F37EDE" w:rsidP="00B12D70"/>
        </w:tc>
      </w:tr>
      <w:tr w:rsidR="00387F32" w:rsidRPr="00681F8A" w14:paraId="7526192C" w14:textId="77777777" w:rsidTr="00B12D70">
        <w:trPr>
          <w:trHeight w:val="240"/>
          <w:jc w:val="center"/>
        </w:trPr>
        <w:tc>
          <w:tcPr>
            <w:tcW w:w="4876" w:type="dxa"/>
            <w:tcBorders>
              <w:top w:val="nil"/>
              <w:left w:val="nil"/>
              <w:bottom w:val="nil"/>
              <w:right w:val="nil"/>
            </w:tcBorders>
          </w:tcPr>
          <w:p w14:paraId="30171A3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156AC8C" w14:textId="77777777" w:rsidR="00F37EDE" w:rsidRPr="00681F8A" w:rsidRDefault="00F37EDE" w:rsidP="00B12D70">
            <w:pPr>
              <w:pStyle w:val="AmColumnHeading"/>
            </w:pPr>
            <w:r w:rsidRPr="00681F8A">
              <w:t>Ændringsforslag</w:t>
            </w:r>
          </w:p>
        </w:tc>
      </w:tr>
      <w:tr w:rsidR="00387F32" w:rsidRPr="00681F8A" w14:paraId="6C5B0CCC" w14:textId="77777777" w:rsidTr="00B12D70">
        <w:trPr>
          <w:jc w:val="center"/>
        </w:trPr>
        <w:tc>
          <w:tcPr>
            <w:tcW w:w="4876" w:type="dxa"/>
            <w:tcBorders>
              <w:top w:val="nil"/>
              <w:left w:val="nil"/>
              <w:bottom w:val="nil"/>
              <w:right w:val="nil"/>
            </w:tcBorders>
          </w:tcPr>
          <w:p w14:paraId="51A0B488" w14:textId="77777777" w:rsidR="00F37EDE" w:rsidRPr="00681F8A" w:rsidRDefault="00F37EDE" w:rsidP="00B12D70">
            <w:pPr>
              <w:pStyle w:val="Normal6a"/>
            </w:pPr>
            <w:r w:rsidRPr="00681F8A">
              <w:t>34.</w:t>
            </w:r>
            <w:r w:rsidRPr="00681F8A">
              <w:tab/>
              <w:t xml:space="preserve">opfordrer Kommissionen og medlemsstaterne til nøje at </w:t>
            </w:r>
            <w:r w:rsidRPr="00681F8A">
              <w:rPr>
                <w:b/>
                <w:bCs/>
                <w:i/>
                <w:iCs/>
              </w:rPr>
              <w:t xml:space="preserve">analysere </w:t>
            </w:r>
            <w:r w:rsidRPr="00681F8A">
              <w:t>konsekvenserne af</w:t>
            </w:r>
            <w:r w:rsidRPr="00681F8A">
              <w:rPr>
                <w:b/>
                <w:bCs/>
                <w:i/>
                <w:iCs/>
              </w:rPr>
              <w:t xml:space="preserve"> </w:t>
            </w:r>
            <w:r w:rsidRPr="00681F8A">
              <w:t xml:space="preserve">den amerikanske regerings </w:t>
            </w:r>
            <w:r w:rsidRPr="00681F8A">
              <w:rPr>
                <w:b/>
                <w:bCs/>
                <w:i/>
                <w:iCs/>
              </w:rPr>
              <w:t>ændring i bistandspolitikken i forbindelse med mediepluralisme og uafhængig journalistik og om nødvendigt handle for at udfylde det tomrum, dette har medført på mediemarkederne både i EU og i grænseregionerne;</w:t>
            </w:r>
            <w:r w:rsidRPr="00681F8A">
              <w:rPr>
                <w:b/>
                <w:i/>
              </w:rPr>
              <w:t xml:space="preserve"> glæder sig over EU's nødfinansiering til RFE/RL; </w:t>
            </w:r>
            <w:r w:rsidRPr="00681F8A">
              <w:rPr>
                <w:b/>
                <w:bCs/>
                <w:i/>
                <w:iCs/>
              </w:rPr>
              <w:t>opfordrer til, at der udvikles en løsning med henblik på at yde RFE/RL stabil, langsigtet finansiering</w:t>
            </w:r>
            <w:r w:rsidRPr="00681F8A">
              <w:t>;</w:t>
            </w:r>
          </w:p>
        </w:tc>
        <w:tc>
          <w:tcPr>
            <w:tcW w:w="4876" w:type="dxa"/>
            <w:tcBorders>
              <w:top w:val="nil"/>
              <w:left w:val="nil"/>
              <w:bottom w:val="nil"/>
              <w:right w:val="nil"/>
            </w:tcBorders>
          </w:tcPr>
          <w:p w14:paraId="1D3A9B0D" w14:textId="77777777" w:rsidR="00F37EDE" w:rsidRPr="00681F8A" w:rsidRDefault="00F37EDE" w:rsidP="00B12D70">
            <w:pPr>
              <w:pStyle w:val="Normal6a"/>
            </w:pPr>
            <w:r w:rsidRPr="00681F8A">
              <w:t>34.</w:t>
            </w:r>
            <w:r w:rsidRPr="00681F8A">
              <w:tab/>
              <w:t xml:space="preserve">opfordrer Kommissionen og medlemsstaterne til nøje at </w:t>
            </w:r>
            <w:r w:rsidRPr="00681F8A">
              <w:rPr>
                <w:b/>
                <w:bCs/>
                <w:i/>
                <w:iCs/>
              </w:rPr>
              <w:t xml:space="preserve">vurdere </w:t>
            </w:r>
            <w:r w:rsidRPr="00681F8A">
              <w:t xml:space="preserve">konsekvenserne af den amerikanske regerings </w:t>
            </w:r>
            <w:r w:rsidRPr="00681F8A">
              <w:rPr>
                <w:b/>
                <w:bCs/>
                <w:i/>
                <w:iCs/>
              </w:rPr>
              <w:t>karakterisering af forordningen om digitale tjenester som en kulmination på en tiårig europæisk indsats for at bringe den politiske opposition til tavshed og undertrykke onlinefortællinger, der er kritiske over for det politiske establishment</w:t>
            </w:r>
            <w:r w:rsidRPr="00681F8A">
              <w:t>;</w:t>
            </w:r>
          </w:p>
        </w:tc>
      </w:tr>
    </w:tbl>
    <w:p w14:paraId="7C06EE7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0F7048D" w14:textId="77777777" w:rsidR="00F37EDE" w:rsidRPr="00681F8A" w:rsidRDefault="00F37EDE" w:rsidP="00F37EDE">
      <w:r w:rsidRPr="00681F8A">
        <w:rPr>
          <w:rStyle w:val="HideTWBExt"/>
          <w:color w:val="auto"/>
        </w:rPr>
        <w:t>&lt;/Amend&gt;</w:t>
      </w:r>
    </w:p>
    <w:p w14:paraId="5ADF683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1151</w:t>
      </w:r>
      <w:r w:rsidRPr="00681F8A">
        <w:rPr>
          <w:rStyle w:val="HideTWBExt"/>
          <w:color w:val="auto"/>
        </w:rPr>
        <w:t>&lt;/NumAm&gt;</w:t>
      </w:r>
    </w:p>
    <w:p w14:paraId="47AE34A3" w14:textId="77777777" w:rsidR="00F37EDE" w:rsidRPr="00681F8A" w:rsidRDefault="00F37EDE" w:rsidP="00F37EDE">
      <w:pPr>
        <w:pStyle w:val="NormalBold"/>
      </w:pPr>
      <w:r w:rsidRPr="00681F8A">
        <w:rPr>
          <w:rStyle w:val="HideTWBExt"/>
          <w:b w:val="0"/>
          <w:color w:val="auto"/>
        </w:rPr>
        <w:t>&lt;RepeatBlock-By&gt;&lt;Members&gt;</w:t>
      </w:r>
      <w:r w:rsidRPr="00681F8A">
        <w:t>Fidias Panayiotou</w:t>
      </w:r>
      <w:r w:rsidRPr="00681F8A">
        <w:rPr>
          <w:rStyle w:val="HideTWBExt"/>
          <w:b w:val="0"/>
          <w:color w:val="auto"/>
        </w:rPr>
        <w:t>&lt;/Members&gt;</w:t>
      </w:r>
    </w:p>
    <w:p w14:paraId="01263A91" w14:textId="77777777" w:rsidR="00F37EDE" w:rsidRPr="00681F8A" w:rsidRDefault="00F37EDE" w:rsidP="00F37EDE">
      <w:pPr>
        <w:pStyle w:val="NormalBold"/>
      </w:pPr>
      <w:r w:rsidRPr="00681F8A">
        <w:rPr>
          <w:rStyle w:val="HideTWBExt"/>
          <w:b w:val="0"/>
          <w:color w:val="auto"/>
        </w:rPr>
        <w:t>&lt;/RepeatBlock-By&gt;</w:t>
      </w:r>
    </w:p>
    <w:p w14:paraId="32A18EF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AF7503B" w14:textId="77777777" w:rsidR="00F37EDE" w:rsidRPr="00681F8A" w:rsidRDefault="00F37EDE" w:rsidP="00F37EDE">
      <w:pPr>
        <w:pStyle w:val="NormalBold"/>
      </w:pPr>
      <w:r w:rsidRPr="00681F8A">
        <w:rPr>
          <w:rStyle w:val="HideTWBExt"/>
          <w:color w:val="auto"/>
        </w:rPr>
        <w:t>&lt;Article&gt;</w:t>
      </w:r>
      <w:r w:rsidRPr="00681F8A">
        <w:t>Punkt 34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25778C6" w14:textId="77777777" w:rsidTr="00B12D70">
        <w:trPr>
          <w:trHeight w:hRule="exact" w:val="240"/>
          <w:jc w:val="center"/>
        </w:trPr>
        <w:tc>
          <w:tcPr>
            <w:tcW w:w="9752" w:type="dxa"/>
            <w:gridSpan w:val="2"/>
            <w:tcBorders>
              <w:top w:val="nil"/>
              <w:left w:val="nil"/>
              <w:bottom w:val="nil"/>
              <w:right w:val="nil"/>
            </w:tcBorders>
          </w:tcPr>
          <w:p w14:paraId="7CCDE858" w14:textId="77777777" w:rsidR="00F37EDE" w:rsidRPr="00681F8A" w:rsidRDefault="00F37EDE" w:rsidP="00B12D70"/>
        </w:tc>
      </w:tr>
      <w:tr w:rsidR="00387F32" w:rsidRPr="00681F8A" w14:paraId="5CB1F70C" w14:textId="77777777" w:rsidTr="00B12D70">
        <w:trPr>
          <w:trHeight w:val="240"/>
          <w:jc w:val="center"/>
        </w:trPr>
        <w:tc>
          <w:tcPr>
            <w:tcW w:w="4876" w:type="dxa"/>
            <w:tcBorders>
              <w:top w:val="nil"/>
              <w:left w:val="nil"/>
              <w:bottom w:val="nil"/>
              <w:right w:val="nil"/>
            </w:tcBorders>
          </w:tcPr>
          <w:p w14:paraId="70C100B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744926B" w14:textId="77777777" w:rsidR="00F37EDE" w:rsidRPr="00681F8A" w:rsidRDefault="00F37EDE" w:rsidP="00B12D70">
            <w:pPr>
              <w:pStyle w:val="AmColumnHeading"/>
            </w:pPr>
            <w:r w:rsidRPr="00681F8A">
              <w:t>Ændringsforslag</w:t>
            </w:r>
          </w:p>
        </w:tc>
      </w:tr>
      <w:tr w:rsidR="00387F32" w:rsidRPr="00681F8A" w14:paraId="0FBA4724" w14:textId="77777777" w:rsidTr="00B12D70">
        <w:trPr>
          <w:jc w:val="center"/>
        </w:trPr>
        <w:tc>
          <w:tcPr>
            <w:tcW w:w="4876" w:type="dxa"/>
            <w:tcBorders>
              <w:top w:val="nil"/>
              <w:left w:val="nil"/>
              <w:bottom w:val="nil"/>
              <w:right w:val="nil"/>
            </w:tcBorders>
          </w:tcPr>
          <w:p w14:paraId="325F81F1" w14:textId="77777777" w:rsidR="00F37EDE" w:rsidRPr="00681F8A" w:rsidRDefault="00F37EDE" w:rsidP="00B12D70">
            <w:pPr>
              <w:pStyle w:val="Normal6a"/>
            </w:pPr>
            <w:r w:rsidRPr="00681F8A">
              <w:t>34.</w:t>
            </w:r>
            <w:r w:rsidRPr="00681F8A">
              <w:tab/>
              <w:t>opfordrer Kommissionen og medlemsstaterne til nøje at analysere konsekvenserne af den amerikanske regerings ændring i bistandspolitikken i forbindelse med mediepluralisme og uafhængig journalistik</w:t>
            </w:r>
            <w:r w:rsidRPr="00681F8A">
              <w:rPr>
                <w:b/>
                <w:bCs/>
                <w:i/>
                <w:iCs/>
              </w:rPr>
              <w:t xml:space="preserve"> og om nødvendigt handle for at udfylde det tomrum, dette har medført på mediemarkederne både i EU og i grænseregionerne</w:t>
            </w:r>
            <w:r w:rsidRPr="00681F8A">
              <w:t>; glæder sig over EU's nødfinansiering til RFE/RL; opfordrer til, at der udvikles en løsning med henblik på at yde RFE/RL stabil, langsigtet finansiering;</w:t>
            </w:r>
          </w:p>
        </w:tc>
        <w:tc>
          <w:tcPr>
            <w:tcW w:w="4876" w:type="dxa"/>
            <w:tcBorders>
              <w:top w:val="nil"/>
              <w:left w:val="nil"/>
              <w:bottom w:val="nil"/>
              <w:right w:val="nil"/>
            </w:tcBorders>
          </w:tcPr>
          <w:p w14:paraId="1508DAB0" w14:textId="77777777" w:rsidR="00F37EDE" w:rsidRPr="00681F8A" w:rsidRDefault="00F37EDE" w:rsidP="00B12D70">
            <w:pPr>
              <w:pStyle w:val="Normal6a"/>
            </w:pPr>
            <w:r w:rsidRPr="00681F8A">
              <w:t>34.</w:t>
            </w:r>
            <w:r w:rsidRPr="00681F8A">
              <w:tab/>
              <w:t>opfordrer Kommissionen og medlemsstaterne til nøje at analysere konsekvenserne af den amerikanske regerings ændring i bistandspolitikken i forbindelse med mediepluralisme og uafhængig journalistik; glæder sig over EU's nødfinansiering til RFE/RL; opfordrer til, at der udvikles en løsning med henblik på at yde RFE/RL stabil, langsigtet finansiering;</w:t>
            </w:r>
          </w:p>
        </w:tc>
      </w:tr>
    </w:tbl>
    <w:p w14:paraId="7847E234"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8BDD295" w14:textId="77777777" w:rsidR="00F37EDE" w:rsidRPr="00681F8A" w:rsidRDefault="00F37EDE" w:rsidP="00F37EDE">
      <w:r w:rsidRPr="00681F8A">
        <w:rPr>
          <w:rStyle w:val="HideTWBExt"/>
          <w:color w:val="auto"/>
        </w:rPr>
        <w:t>&lt;/Amend&gt;</w:t>
      </w:r>
    </w:p>
    <w:p w14:paraId="19AD0B4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1152</w:t>
      </w:r>
      <w:r w:rsidRPr="00681F8A">
        <w:rPr>
          <w:rStyle w:val="HideTWBExt"/>
          <w:color w:val="auto"/>
        </w:rPr>
        <w:t>&lt;/NumAm&gt;</w:t>
      </w:r>
    </w:p>
    <w:p w14:paraId="1E96D414"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Bart Groothuis, Petras Auštrevičius</w:t>
      </w:r>
      <w:r w:rsidRPr="00681F8A">
        <w:rPr>
          <w:rStyle w:val="HideTWBExt"/>
          <w:b w:val="0"/>
          <w:color w:val="auto"/>
        </w:rPr>
        <w:t>&lt;/Members&gt;</w:t>
      </w:r>
    </w:p>
    <w:p w14:paraId="1B52C49B" w14:textId="77777777" w:rsidR="00F37EDE" w:rsidRPr="00681F8A" w:rsidRDefault="00F37EDE" w:rsidP="00F37EDE">
      <w:pPr>
        <w:pStyle w:val="NormalBold"/>
      </w:pPr>
      <w:r w:rsidRPr="00681F8A">
        <w:rPr>
          <w:rStyle w:val="HideTWBExt"/>
          <w:b w:val="0"/>
          <w:color w:val="auto"/>
        </w:rPr>
        <w:t>&lt;/RepeatBlock-By&gt;</w:t>
      </w:r>
    </w:p>
    <w:p w14:paraId="514D30C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954D3D4" w14:textId="77777777" w:rsidR="00F37EDE" w:rsidRPr="00681F8A" w:rsidRDefault="00F37EDE" w:rsidP="00F37EDE">
      <w:pPr>
        <w:pStyle w:val="NormalBold"/>
      </w:pPr>
      <w:r w:rsidRPr="00681F8A">
        <w:rPr>
          <w:rStyle w:val="HideTWBExt"/>
          <w:color w:val="auto"/>
        </w:rPr>
        <w:t>&lt;Article&gt;</w:t>
      </w:r>
      <w:r w:rsidRPr="00681F8A">
        <w:t>Punkt 34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75D9515" w14:textId="77777777" w:rsidTr="00B12D70">
        <w:trPr>
          <w:trHeight w:hRule="exact" w:val="240"/>
          <w:jc w:val="center"/>
        </w:trPr>
        <w:tc>
          <w:tcPr>
            <w:tcW w:w="9752" w:type="dxa"/>
            <w:gridSpan w:val="2"/>
            <w:tcBorders>
              <w:top w:val="nil"/>
              <w:left w:val="nil"/>
              <w:bottom w:val="nil"/>
              <w:right w:val="nil"/>
            </w:tcBorders>
          </w:tcPr>
          <w:p w14:paraId="664F32D2" w14:textId="77777777" w:rsidR="00F37EDE" w:rsidRPr="00681F8A" w:rsidRDefault="00F37EDE" w:rsidP="00B12D70"/>
        </w:tc>
      </w:tr>
      <w:tr w:rsidR="00387F32" w:rsidRPr="00681F8A" w14:paraId="2971C3C5" w14:textId="77777777" w:rsidTr="00B12D70">
        <w:trPr>
          <w:trHeight w:val="240"/>
          <w:jc w:val="center"/>
        </w:trPr>
        <w:tc>
          <w:tcPr>
            <w:tcW w:w="4876" w:type="dxa"/>
            <w:tcBorders>
              <w:top w:val="nil"/>
              <w:left w:val="nil"/>
              <w:bottom w:val="nil"/>
              <w:right w:val="nil"/>
            </w:tcBorders>
          </w:tcPr>
          <w:p w14:paraId="2C2D049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6161D60" w14:textId="77777777" w:rsidR="00F37EDE" w:rsidRPr="00681F8A" w:rsidRDefault="00F37EDE" w:rsidP="00B12D70">
            <w:pPr>
              <w:pStyle w:val="AmColumnHeading"/>
            </w:pPr>
            <w:r w:rsidRPr="00681F8A">
              <w:t>Ændringsforslag</w:t>
            </w:r>
          </w:p>
        </w:tc>
      </w:tr>
      <w:tr w:rsidR="00387F32" w:rsidRPr="00681F8A" w14:paraId="3BF1EAE7" w14:textId="77777777" w:rsidTr="00B12D70">
        <w:trPr>
          <w:jc w:val="center"/>
        </w:trPr>
        <w:tc>
          <w:tcPr>
            <w:tcW w:w="4876" w:type="dxa"/>
            <w:tcBorders>
              <w:top w:val="nil"/>
              <w:left w:val="nil"/>
              <w:bottom w:val="nil"/>
              <w:right w:val="nil"/>
            </w:tcBorders>
          </w:tcPr>
          <w:p w14:paraId="0C701285" w14:textId="77777777" w:rsidR="00F37EDE" w:rsidRPr="00681F8A" w:rsidRDefault="00F37EDE" w:rsidP="00B12D70">
            <w:pPr>
              <w:pStyle w:val="Normal6a"/>
            </w:pPr>
            <w:r w:rsidRPr="00681F8A">
              <w:t>34.</w:t>
            </w:r>
            <w:r w:rsidRPr="00681F8A">
              <w:tab/>
              <w:t>opfordrer Kommissionen og medlemsstaterne til nøje at analysere konsekvenserne af den amerikanske regerings ændring i bistandspolitikken i forbindelse med mediepluralisme og uafhængig journalistik og om nødvendigt handle for at udfylde det tomrum, dette har medført på mediemarkederne både i EU og i grænseregionerne; glæder sig over EU's nødfinansiering til RFE/RL; opfordrer til, at der udvikles en løsning med henblik på at yde RFE/RL stabil, langsigtet finansiering;</w:t>
            </w:r>
          </w:p>
        </w:tc>
        <w:tc>
          <w:tcPr>
            <w:tcW w:w="4876" w:type="dxa"/>
            <w:tcBorders>
              <w:top w:val="nil"/>
              <w:left w:val="nil"/>
              <w:bottom w:val="nil"/>
              <w:right w:val="nil"/>
            </w:tcBorders>
          </w:tcPr>
          <w:p w14:paraId="42832366" w14:textId="77777777" w:rsidR="00F37EDE" w:rsidRPr="00681F8A" w:rsidRDefault="00F37EDE" w:rsidP="00B12D70">
            <w:pPr>
              <w:pStyle w:val="Normal6a"/>
            </w:pPr>
            <w:r w:rsidRPr="00681F8A">
              <w:t>34.</w:t>
            </w:r>
            <w:r w:rsidRPr="00681F8A">
              <w:tab/>
              <w:t>opfordrer Kommissionen og medlemsstaterne til nøje at analysere konsekvenserne af den amerikanske regerings ændring i bistandspolitikken i forbindelse med mediepluralisme og uafhængig journalistik og om nødvendigt handle for at udfylde det tomrum, dette har medført på mediemarkederne både i EU og i grænseregionerne</w:t>
            </w:r>
            <w:r w:rsidRPr="00681F8A">
              <w:rPr>
                <w:b/>
                <w:bCs/>
                <w:i/>
                <w:iCs/>
              </w:rPr>
              <w:t>, herunder ved hjælp af "et globalt Europa</w:t>
            </w:r>
            <w:r w:rsidRPr="00681F8A">
              <w:t>"; glæder sig over EU's nødfinansiering til RFE/RL; opfordrer til, at der udvikles en løsning med henblik på at yde RFE/RL stabil, langsigtet finansiering;</w:t>
            </w:r>
          </w:p>
        </w:tc>
      </w:tr>
    </w:tbl>
    <w:p w14:paraId="4ACD7A8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7E197DB" w14:textId="77777777" w:rsidR="00F37EDE" w:rsidRPr="00681F8A" w:rsidRDefault="00F37EDE" w:rsidP="00F37EDE">
      <w:r w:rsidRPr="00681F8A">
        <w:rPr>
          <w:rStyle w:val="HideTWBExt"/>
          <w:color w:val="auto"/>
        </w:rPr>
        <w:t>&lt;/Amend&gt;</w:t>
      </w:r>
    </w:p>
    <w:p w14:paraId="0A62C5C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1153</w:t>
      </w:r>
      <w:r w:rsidRPr="00681F8A">
        <w:rPr>
          <w:rStyle w:val="HideTWBExt"/>
          <w:color w:val="auto"/>
        </w:rPr>
        <w:t>&lt;/NumAm&gt;</w:t>
      </w:r>
    </w:p>
    <w:p w14:paraId="0A4A3F3C" w14:textId="77777777" w:rsidR="00F37EDE" w:rsidRPr="00681F8A" w:rsidRDefault="00F37EDE" w:rsidP="00F37EDE">
      <w:pPr>
        <w:pStyle w:val="NormalBold"/>
      </w:pPr>
      <w:r w:rsidRPr="00681F8A">
        <w:rPr>
          <w:rStyle w:val="HideTWBExt"/>
          <w:b w:val="0"/>
          <w:color w:val="auto"/>
        </w:rPr>
        <w:t>&lt;RepeatBlock-By&gt;&lt;Members&gt;</w:t>
      </w:r>
      <w:r w:rsidRPr="00681F8A">
        <w:t>Stefano Cavedagna</w:t>
      </w:r>
      <w:r w:rsidRPr="00681F8A">
        <w:rPr>
          <w:rStyle w:val="HideTWBExt"/>
          <w:b w:val="0"/>
          <w:color w:val="auto"/>
        </w:rPr>
        <w:t>&lt;/Members&gt;</w:t>
      </w:r>
    </w:p>
    <w:p w14:paraId="5D688F67" w14:textId="77777777" w:rsidR="00F37EDE" w:rsidRPr="00681F8A" w:rsidRDefault="00F37EDE" w:rsidP="00F37EDE">
      <w:pPr>
        <w:pStyle w:val="NormalBold"/>
      </w:pPr>
      <w:r w:rsidRPr="00681F8A">
        <w:rPr>
          <w:rStyle w:val="HideTWBExt"/>
          <w:b w:val="0"/>
          <w:color w:val="auto"/>
        </w:rPr>
        <w:t>&lt;/RepeatBlock-By&gt;</w:t>
      </w:r>
    </w:p>
    <w:p w14:paraId="0F523B8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0C1C2F1" w14:textId="77777777" w:rsidR="00F37EDE" w:rsidRPr="00681F8A" w:rsidRDefault="00F37EDE" w:rsidP="00F37EDE">
      <w:pPr>
        <w:pStyle w:val="NormalBold"/>
      </w:pPr>
      <w:r w:rsidRPr="00681F8A">
        <w:rPr>
          <w:rStyle w:val="HideTWBExt"/>
          <w:color w:val="auto"/>
        </w:rPr>
        <w:t>&lt;Article&gt;</w:t>
      </w:r>
      <w:r w:rsidRPr="00681F8A">
        <w:t>Punkt 34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346D6DE" w14:textId="77777777" w:rsidTr="00B12D70">
        <w:trPr>
          <w:trHeight w:hRule="exact" w:val="240"/>
          <w:jc w:val="center"/>
        </w:trPr>
        <w:tc>
          <w:tcPr>
            <w:tcW w:w="9752" w:type="dxa"/>
            <w:gridSpan w:val="2"/>
            <w:tcBorders>
              <w:top w:val="nil"/>
              <w:left w:val="nil"/>
              <w:bottom w:val="nil"/>
              <w:right w:val="nil"/>
            </w:tcBorders>
          </w:tcPr>
          <w:p w14:paraId="046073CB" w14:textId="77777777" w:rsidR="00F37EDE" w:rsidRPr="00681F8A" w:rsidRDefault="00F37EDE" w:rsidP="00B12D70"/>
        </w:tc>
      </w:tr>
      <w:tr w:rsidR="00387F32" w:rsidRPr="00681F8A" w14:paraId="134B2027" w14:textId="77777777" w:rsidTr="00B12D70">
        <w:trPr>
          <w:trHeight w:val="240"/>
          <w:jc w:val="center"/>
        </w:trPr>
        <w:tc>
          <w:tcPr>
            <w:tcW w:w="4876" w:type="dxa"/>
            <w:tcBorders>
              <w:top w:val="nil"/>
              <w:left w:val="nil"/>
              <w:bottom w:val="nil"/>
              <w:right w:val="nil"/>
            </w:tcBorders>
          </w:tcPr>
          <w:p w14:paraId="4FADA4E4"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39B990B" w14:textId="77777777" w:rsidR="00F37EDE" w:rsidRPr="00681F8A" w:rsidRDefault="00F37EDE" w:rsidP="00B12D70">
            <w:pPr>
              <w:pStyle w:val="AmColumnHeading"/>
            </w:pPr>
            <w:r w:rsidRPr="00681F8A">
              <w:t>Ændringsforslag</w:t>
            </w:r>
          </w:p>
        </w:tc>
      </w:tr>
      <w:tr w:rsidR="00387F32" w:rsidRPr="00681F8A" w14:paraId="05512267" w14:textId="77777777" w:rsidTr="00B12D70">
        <w:trPr>
          <w:jc w:val="center"/>
        </w:trPr>
        <w:tc>
          <w:tcPr>
            <w:tcW w:w="4876" w:type="dxa"/>
            <w:tcBorders>
              <w:top w:val="nil"/>
              <w:left w:val="nil"/>
              <w:bottom w:val="nil"/>
              <w:right w:val="nil"/>
            </w:tcBorders>
          </w:tcPr>
          <w:p w14:paraId="441D33E3" w14:textId="77777777" w:rsidR="00F37EDE" w:rsidRPr="00681F8A" w:rsidRDefault="00F37EDE" w:rsidP="00B12D70">
            <w:pPr>
              <w:pStyle w:val="Normal6a"/>
            </w:pPr>
            <w:r w:rsidRPr="00681F8A">
              <w:t>34.</w:t>
            </w:r>
            <w:r w:rsidRPr="00681F8A">
              <w:tab/>
              <w:t xml:space="preserve">opfordrer Kommissionen og medlemsstaterne til nøje at analysere konsekvenserne af </w:t>
            </w:r>
            <w:r w:rsidRPr="00681F8A">
              <w:rPr>
                <w:b/>
                <w:bCs/>
                <w:i/>
                <w:iCs/>
              </w:rPr>
              <w:t>den amerikanske regerings</w:t>
            </w:r>
            <w:r w:rsidRPr="00681F8A">
              <w:t xml:space="preserve"> ændring i bistandspolitikken i forbindelse med mediepluralisme og uafhængig journalistik og om nødvendigt handle for at udfylde det tomrum, dette har medført på mediemarkederne både i EU og i grænseregionerne; glæder sig over EU's nødfinansiering til RFE/RL; opfordrer til, at der udvikles en løsning med henblik på at yde RFE/RL stabil, langsigtet finansiering;</w:t>
            </w:r>
          </w:p>
        </w:tc>
        <w:tc>
          <w:tcPr>
            <w:tcW w:w="4876" w:type="dxa"/>
            <w:tcBorders>
              <w:top w:val="nil"/>
              <w:left w:val="nil"/>
              <w:bottom w:val="nil"/>
              <w:right w:val="nil"/>
            </w:tcBorders>
          </w:tcPr>
          <w:p w14:paraId="2F5C5C64" w14:textId="77777777" w:rsidR="00F37EDE" w:rsidRPr="00681F8A" w:rsidRDefault="00F37EDE" w:rsidP="00B12D70">
            <w:pPr>
              <w:pStyle w:val="Normal6a"/>
            </w:pPr>
            <w:r w:rsidRPr="00681F8A">
              <w:t>34.</w:t>
            </w:r>
            <w:r w:rsidRPr="00681F8A">
              <w:tab/>
              <w:t xml:space="preserve">opfordrer Kommissionen og medlemsstaterne til nøje at analysere konsekvenserne af </w:t>
            </w:r>
            <w:r w:rsidRPr="00681F8A">
              <w:rPr>
                <w:b/>
                <w:bCs/>
                <w:i/>
                <w:iCs/>
              </w:rPr>
              <w:t>udenlandske regeringers</w:t>
            </w:r>
            <w:r w:rsidRPr="00681F8A">
              <w:t xml:space="preserve"> ændring i bistandspolitikken i forbindelse med mediepluralisme og uafhængig journalistik og om nødvendigt handle for at udfylde det tomrum, dette har medført på mediemarkederne både i EU og i grænseregionerne; glæder sig over EU's nødfinansiering til RFE/RL; opfordrer til, at der udvikles en løsning med henblik på at yde RFE/RL stabil, langsigtet finansiering;</w:t>
            </w:r>
          </w:p>
        </w:tc>
      </w:tr>
    </w:tbl>
    <w:p w14:paraId="14A1742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0F0DDFF" w14:textId="77777777" w:rsidR="00F37EDE" w:rsidRPr="00681F8A" w:rsidRDefault="00F37EDE" w:rsidP="00F37EDE">
      <w:r w:rsidRPr="00681F8A">
        <w:rPr>
          <w:rStyle w:val="HideTWBExt"/>
          <w:color w:val="auto"/>
        </w:rPr>
        <w:t>&lt;/Amend&gt;</w:t>
      </w:r>
    </w:p>
    <w:p w14:paraId="17DBBFC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1154</w:t>
      </w:r>
      <w:r w:rsidRPr="00681F8A">
        <w:rPr>
          <w:rStyle w:val="HideTWBExt"/>
          <w:color w:val="auto"/>
        </w:rPr>
        <w:t>&lt;/NumAm&gt;</w:t>
      </w:r>
    </w:p>
    <w:p w14:paraId="645852FC"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Petras Auštrevičius</w:t>
      </w:r>
      <w:r w:rsidRPr="00681F8A">
        <w:rPr>
          <w:rStyle w:val="HideTWBExt"/>
          <w:b w:val="0"/>
          <w:color w:val="auto"/>
        </w:rPr>
        <w:t>&lt;/Members&gt;</w:t>
      </w:r>
    </w:p>
    <w:p w14:paraId="2B7481C3" w14:textId="77777777" w:rsidR="00F37EDE" w:rsidRPr="00681F8A" w:rsidRDefault="00F37EDE" w:rsidP="00F37EDE">
      <w:pPr>
        <w:pStyle w:val="NormalBold"/>
      </w:pPr>
      <w:r w:rsidRPr="00681F8A">
        <w:rPr>
          <w:rStyle w:val="HideTWBExt"/>
          <w:b w:val="0"/>
          <w:color w:val="auto"/>
        </w:rPr>
        <w:t>&lt;/RepeatBlock-By&gt;</w:t>
      </w:r>
    </w:p>
    <w:p w14:paraId="2FA2E51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73C6A1F" w14:textId="77777777" w:rsidR="00F37EDE" w:rsidRPr="00681F8A" w:rsidRDefault="00F37EDE" w:rsidP="00F37EDE">
      <w:pPr>
        <w:pStyle w:val="NormalBold"/>
      </w:pPr>
      <w:r w:rsidRPr="00681F8A">
        <w:rPr>
          <w:rStyle w:val="HideTWBExt"/>
          <w:color w:val="auto"/>
        </w:rPr>
        <w:t>&lt;Article&gt;</w:t>
      </w:r>
      <w:r w:rsidRPr="00681F8A">
        <w:t>Punkt 34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2FDAD68" w14:textId="77777777" w:rsidTr="00B12D70">
        <w:trPr>
          <w:trHeight w:hRule="exact" w:val="240"/>
          <w:jc w:val="center"/>
        </w:trPr>
        <w:tc>
          <w:tcPr>
            <w:tcW w:w="9752" w:type="dxa"/>
            <w:gridSpan w:val="2"/>
            <w:tcBorders>
              <w:top w:val="nil"/>
              <w:left w:val="nil"/>
              <w:bottom w:val="nil"/>
              <w:right w:val="nil"/>
            </w:tcBorders>
          </w:tcPr>
          <w:p w14:paraId="03BFDFE9" w14:textId="77777777" w:rsidR="00F37EDE" w:rsidRPr="00681F8A" w:rsidRDefault="00F37EDE" w:rsidP="00B12D70"/>
        </w:tc>
      </w:tr>
      <w:tr w:rsidR="00387F32" w:rsidRPr="00681F8A" w14:paraId="1877BA34" w14:textId="77777777" w:rsidTr="00B12D70">
        <w:trPr>
          <w:trHeight w:val="240"/>
          <w:jc w:val="center"/>
        </w:trPr>
        <w:tc>
          <w:tcPr>
            <w:tcW w:w="4876" w:type="dxa"/>
            <w:tcBorders>
              <w:top w:val="nil"/>
              <w:left w:val="nil"/>
              <w:bottom w:val="nil"/>
              <w:right w:val="nil"/>
            </w:tcBorders>
          </w:tcPr>
          <w:p w14:paraId="08F25EB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528C76E" w14:textId="77777777" w:rsidR="00F37EDE" w:rsidRPr="00681F8A" w:rsidRDefault="00F37EDE" w:rsidP="00B12D70">
            <w:pPr>
              <w:pStyle w:val="AmColumnHeading"/>
            </w:pPr>
            <w:r w:rsidRPr="00681F8A">
              <w:t>Ændringsforslag</w:t>
            </w:r>
          </w:p>
        </w:tc>
      </w:tr>
      <w:tr w:rsidR="00387F32" w:rsidRPr="00681F8A" w14:paraId="4928BC57" w14:textId="77777777" w:rsidTr="00B12D70">
        <w:trPr>
          <w:jc w:val="center"/>
        </w:trPr>
        <w:tc>
          <w:tcPr>
            <w:tcW w:w="4876" w:type="dxa"/>
            <w:tcBorders>
              <w:top w:val="nil"/>
              <w:left w:val="nil"/>
              <w:bottom w:val="nil"/>
              <w:right w:val="nil"/>
            </w:tcBorders>
          </w:tcPr>
          <w:p w14:paraId="442F1E4E" w14:textId="77777777" w:rsidR="00F37EDE" w:rsidRPr="00681F8A" w:rsidRDefault="00F37EDE" w:rsidP="00B12D70">
            <w:pPr>
              <w:pStyle w:val="Normal6a"/>
            </w:pPr>
          </w:p>
        </w:tc>
        <w:tc>
          <w:tcPr>
            <w:tcW w:w="4876" w:type="dxa"/>
            <w:tcBorders>
              <w:top w:val="nil"/>
              <w:left w:val="nil"/>
              <w:bottom w:val="nil"/>
              <w:right w:val="nil"/>
            </w:tcBorders>
          </w:tcPr>
          <w:p w14:paraId="5EAA5FC4" w14:textId="77777777" w:rsidR="00F37EDE" w:rsidRPr="00681F8A" w:rsidRDefault="00F37EDE" w:rsidP="00B12D70">
            <w:pPr>
              <w:pStyle w:val="Normal6a"/>
            </w:pPr>
            <w:r w:rsidRPr="00681F8A">
              <w:rPr>
                <w:b/>
                <w:i/>
              </w:rPr>
              <w:t>34a.</w:t>
            </w:r>
            <w:r w:rsidRPr="00681F8A">
              <w:tab/>
            </w:r>
            <w:r w:rsidRPr="00681F8A">
              <w:rPr>
                <w:b/>
                <w:i/>
              </w:rPr>
              <w:t>glæder sig over den foreslåede revision af EU's direktiv om ophavsret; opfordrer til klarere og stærkere regler for at tage hensyn til udviklingen af generativ kunstig intelligens, herunder samarbejde med uafhængige medier for at sikre, at AI-output afspejler nyhedsindhold; insisterer på, at presse- og medieudgivere skal bevare fuld kontrol over, om og hvordan AI anvender deres indhold, herunder klart samtykke og rimelig betaling; insisterer på behovet for at sikre fuld gennemsigtighed med hensyn til alle de data, der anvendes af AI, for at sikre, at skabere kan håndhæve deres rettigheder; er af den opfattelse, at AI-virksomheder, der ikke overholder gennemsigtighedsreglerne, bør antages at have anvendt ophavsretligt beskyttet indhold; er af den opfattelse, at fuldt ud AI-genereret indhold ikke bør kunne få ophavsret;</w:t>
            </w:r>
          </w:p>
        </w:tc>
      </w:tr>
    </w:tbl>
    <w:p w14:paraId="3ACE432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5F2F813" w14:textId="77777777" w:rsidR="00F37EDE" w:rsidRPr="00681F8A" w:rsidRDefault="00F37EDE" w:rsidP="00F37EDE">
      <w:r w:rsidRPr="00681F8A">
        <w:rPr>
          <w:rStyle w:val="HideTWBExt"/>
          <w:color w:val="auto"/>
        </w:rPr>
        <w:t>&lt;/Amend&gt;</w:t>
      </w:r>
    </w:p>
    <w:p w14:paraId="268321E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1155</w:t>
      </w:r>
      <w:r w:rsidRPr="00681F8A">
        <w:rPr>
          <w:rStyle w:val="HideTWBExt"/>
          <w:color w:val="auto"/>
        </w:rPr>
        <w:t>&lt;/NumAm&gt;</w:t>
      </w:r>
    </w:p>
    <w:p w14:paraId="0FB85152" w14:textId="77777777" w:rsidR="00F37EDE" w:rsidRPr="00681F8A" w:rsidRDefault="00F37EDE" w:rsidP="00F37EDE">
      <w:pPr>
        <w:pStyle w:val="NormalBold"/>
      </w:pPr>
      <w:r w:rsidRPr="00681F8A">
        <w:rPr>
          <w:rStyle w:val="HideTWBExt"/>
          <w:b w:val="0"/>
          <w:color w:val="auto"/>
        </w:rPr>
        <w:t>&lt;RepeatBlock-By&gt;&lt;Members&gt;</w:t>
      </w:r>
      <w:r w:rsidRPr="00681F8A">
        <w:t>Csaba Dömötör, Ernő Schaller-Baross, Virginie Joron, António Tânger Corrêa</w:t>
      </w:r>
      <w:r w:rsidRPr="00681F8A">
        <w:rPr>
          <w:rStyle w:val="HideTWBExt"/>
          <w:b w:val="0"/>
          <w:color w:val="auto"/>
        </w:rPr>
        <w:t>&lt;/Members&gt;</w:t>
      </w:r>
    </w:p>
    <w:p w14:paraId="2D146552" w14:textId="77777777" w:rsidR="00F37EDE" w:rsidRPr="00681F8A" w:rsidRDefault="00F37EDE" w:rsidP="00F37EDE">
      <w:pPr>
        <w:pStyle w:val="NormalBold"/>
      </w:pPr>
      <w:r w:rsidRPr="00681F8A">
        <w:rPr>
          <w:rStyle w:val="HideTWBExt"/>
          <w:b w:val="0"/>
          <w:color w:val="auto"/>
        </w:rPr>
        <w:t>&lt;/RepeatBlock-By&gt;</w:t>
      </w:r>
    </w:p>
    <w:p w14:paraId="027FCCE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BE4E37A" w14:textId="77777777" w:rsidR="00F37EDE" w:rsidRPr="00681F8A" w:rsidRDefault="00F37EDE" w:rsidP="00F37EDE">
      <w:pPr>
        <w:pStyle w:val="NormalBold"/>
      </w:pPr>
      <w:r w:rsidRPr="00681F8A">
        <w:rPr>
          <w:rStyle w:val="HideTWBExt"/>
          <w:color w:val="auto"/>
        </w:rPr>
        <w:t>&lt;Article&gt;</w:t>
      </w:r>
      <w:r w:rsidRPr="00681F8A">
        <w:t>Punkt 34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9C8FCF0" w14:textId="77777777" w:rsidTr="00B12D70">
        <w:trPr>
          <w:trHeight w:hRule="exact" w:val="240"/>
          <w:jc w:val="center"/>
        </w:trPr>
        <w:tc>
          <w:tcPr>
            <w:tcW w:w="9752" w:type="dxa"/>
            <w:gridSpan w:val="2"/>
            <w:tcBorders>
              <w:top w:val="nil"/>
              <w:left w:val="nil"/>
              <w:bottom w:val="nil"/>
              <w:right w:val="nil"/>
            </w:tcBorders>
          </w:tcPr>
          <w:p w14:paraId="16F7C18D" w14:textId="77777777" w:rsidR="00F37EDE" w:rsidRPr="00681F8A" w:rsidRDefault="00F37EDE" w:rsidP="00B12D70"/>
        </w:tc>
      </w:tr>
      <w:tr w:rsidR="00387F32" w:rsidRPr="00681F8A" w14:paraId="7D2DCA95" w14:textId="77777777" w:rsidTr="00B12D70">
        <w:trPr>
          <w:trHeight w:val="240"/>
          <w:jc w:val="center"/>
        </w:trPr>
        <w:tc>
          <w:tcPr>
            <w:tcW w:w="4876" w:type="dxa"/>
            <w:tcBorders>
              <w:top w:val="nil"/>
              <w:left w:val="nil"/>
              <w:bottom w:val="nil"/>
              <w:right w:val="nil"/>
            </w:tcBorders>
          </w:tcPr>
          <w:p w14:paraId="6E9C5E4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FDA8503" w14:textId="77777777" w:rsidR="00F37EDE" w:rsidRPr="00681F8A" w:rsidRDefault="00F37EDE" w:rsidP="00B12D70">
            <w:pPr>
              <w:pStyle w:val="AmColumnHeading"/>
            </w:pPr>
            <w:r w:rsidRPr="00681F8A">
              <w:t>Ændringsforslag</w:t>
            </w:r>
          </w:p>
        </w:tc>
      </w:tr>
      <w:tr w:rsidR="00387F32" w:rsidRPr="00681F8A" w14:paraId="5A9143DB" w14:textId="77777777" w:rsidTr="00B12D70">
        <w:trPr>
          <w:jc w:val="center"/>
        </w:trPr>
        <w:tc>
          <w:tcPr>
            <w:tcW w:w="4876" w:type="dxa"/>
            <w:tcBorders>
              <w:top w:val="nil"/>
              <w:left w:val="nil"/>
              <w:bottom w:val="nil"/>
              <w:right w:val="nil"/>
            </w:tcBorders>
          </w:tcPr>
          <w:p w14:paraId="60C1B821" w14:textId="77777777" w:rsidR="00F37EDE" w:rsidRPr="00681F8A" w:rsidRDefault="00F37EDE" w:rsidP="00B12D70">
            <w:pPr>
              <w:pStyle w:val="Normal6a"/>
            </w:pPr>
          </w:p>
        </w:tc>
        <w:tc>
          <w:tcPr>
            <w:tcW w:w="4876" w:type="dxa"/>
            <w:tcBorders>
              <w:top w:val="nil"/>
              <w:left w:val="nil"/>
              <w:bottom w:val="nil"/>
              <w:right w:val="nil"/>
            </w:tcBorders>
          </w:tcPr>
          <w:p w14:paraId="02C1A987" w14:textId="77777777" w:rsidR="00F37EDE" w:rsidRPr="00681F8A" w:rsidRDefault="00F37EDE" w:rsidP="00B12D70">
            <w:pPr>
              <w:pStyle w:val="Normal6a"/>
            </w:pPr>
            <w:r w:rsidRPr="00681F8A">
              <w:rPr>
                <w:b/>
                <w:i/>
              </w:rPr>
              <w:t>34a.</w:t>
            </w:r>
            <w:r w:rsidRPr="00681F8A">
              <w:tab/>
            </w:r>
            <w:r w:rsidRPr="00681F8A">
              <w:rPr>
                <w:b/>
                <w:i/>
              </w:rPr>
              <w:t>sætter spørgsmålstegn ved begrundelsen for at tildele EU-midler til medieprojekter med tilknytning til tredjelande eller udenlandske magter, der udøver strategisk eller politisk indflydelse; understreger, at EU-finansiering aldrig må støtte aktører, der søger at blande sig i medlemsstaternes politiske debat eller demokratiske processer;</w:t>
            </w:r>
          </w:p>
        </w:tc>
      </w:tr>
    </w:tbl>
    <w:p w14:paraId="11E5220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E56F528" w14:textId="77777777" w:rsidR="00F37EDE" w:rsidRPr="00681F8A" w:rsidRDefault="00F37EDE" w:rsidP="00F37EDE">
      <w:r w:rsidRPr="00681F8A">
        <w:rPr>
          <w:rStyle w:val="HideTWBExt"/>
          <w:color w:val="auto"/>
        </w:rPr>
        <w:t>&lt;/Amend&gt;</w:t>
      </w:r>
    </w:p>
    <w:p w14:paraId="2775E7C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1156</w:t>
      </w:r>
      <w:r w:rsidRPr="00681F8A">
        <w:rPr>
          <w:rStyle w:val="HideTWBExt"/>
          <w:color w:val="auto"/>
        </w:rPr>
        <w:t>&lt;/NumAm&gt;</w:t>
      </w:r>
    </w:p>
    <w:p w14:paraId="7148BAEA"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Sophie Wilmès, Petras Auštrevičius</w:t>
      </w:r>
      <w:r w:rsidRPr="00681F8A">
        <w:rPr>
          <w:rStyle w:val="HideTWBExt"/>
          <w:b w:val="0"/>
          <w:color w:val="auto"/>
        </w:rPr>
        <w:t>&lt;/Members&gt;</w:t>
      </w:r>
    </w:p>
    <w:p w14:paraId="0E37A11E" w14:textId="77777777" w:rsidR="00F37EDE" w:rsidRPr="00681F8A" w:rsidRDefault="00F37EDE" w:rsidP="00F37EDE">
      <w:pPr>
        <w:pStyle w:val="NormalBold"/>
      </w:pPr>
      <w:r w:rsidRPr="00681F8A">
        <w:rPr>
          <w:rStyle w:val="HideTWBExt"/>
          <w:b w:val="0"/>
          <w:color w:val="auto"/>
        </w:rPr>
        <w:t>&lt;/RepeatBlock-By&gt;</w:t>
      </w:r>
    </w:p>
    <w:p w14:paraId="072CA3F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69BDB34" w14:textId="77777777" w:rsidR="00F37EDE" w:rsidRPr="00681F8A" w:rsidRDefault="00F37EDE" w:rsidP="00F37EDE">
      <w:pPr>
        <w:pStyle w:val="NormalBold"/>
      </w:pPr>
      <w:r w:rsidRPr="00681F8A">
        <w:rPr>
          <w:rStyle w:val="HideTWBExt"/>
          <w:color w:val="auto"/>
        </w:rPr>
        <w:t>&lt;Article&gt;</w:t>
      </w:r>
      <w:r w:rsidRPr="00681F8A">
        <w:t>Punkt 34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9E009A7" w14:textId="77777777" w:rsidTr="00B12D70">
        <w:trPr>
          <w:trHeight w:hRule="exact" w:val="240"/>
          <w:jc w:val="center"/>
        </w:trPr>
        <w:tc>
          <w:tcPr>
            <w:tcW w:w="9752" w:type="dxa"/>
            <w:gridSpan w:val="2"/>
            <w:tcBorders>
              <w:top w:val="nil"/>
              <w:left w:val="nil"/>
              <w:bottom w:val="nil"/>
              <w:right w:val="nil"/>
            </w:tcBorders>
          </w:tcPr>
          <w:p w14:paraId="34353FDE" w14:textId="77777777" w:rsidR="00F37EDE" w:rsidRPr="00681F8A" w:rsidRDefault="00F37EDE" w:rsidP="00B12D70"/>
        </w:tc>
      </w:tr>
      <w:tr w:rsidR="00387F32" w:rsidRPr="00681F8A" w14:paraId="363EF104" w14:textId="77777777" w:rsidTr="00B12D70">
        <w:trPr>
          <w:trHeight w:val="240"/>
          <w:jc w:val="center"/>
        </w:trPr>
        <w:tc>
          <w:tcPr>
            <w:tcW w:w="4876" w:type="dxa"/>
            <w:tcBorders>
              <w:top w:val="nil"/>
              <w:left w:val="nil"/>
              <w:bottom w:val="nil"/>
              <w:right w:val="nil"/>
            </w:tcBorders>
          </w:tcPr>
          <w:p w14:paraId="22DF3BF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90D172C" w14:textId="77777777" w:rsidR="00F37EDE" w:rsidRPr="00681F8A" w:rsidRDefault="00F37EDE" w:rsidP="00B12D70">
            <w:pPr>
              <w:pStyle w:val="AmColumnHeading"/>
            </w:pPr>
            <w:r w:rsidRPr="00681F8A">
              <w:t>Ændringsforslag</w:t>
            </w:r>
          </w:p>
        </w:tc>
      </w:tr>
      <w:tr w:rsidR="00387F32" w:rsidRPr="00681F8A" w14:paraId="645065A8" w14:textId="77777777" w:rsidTr="00B12D70">
        <w:trPr>
          <w:jc w:val="center"/>
        </w:trPr>
        <w:tc>
          <w:tcPr>
            <w:tcW w:w="4876" w:type="dxa"/>
            <w:tcBorders>
              <w:top w:val="nil"/>
              <w:left w:val="nil"/>
              <w:bottom w:val="nil"/>
              <w:right w:val="nil"/>
            </w:tcBorders>
          </w:tcPr>
          <w:p w14:paraId="27B0EDDD" w14:textId="77777777" w:rsidR="00F37EDE" w:rsidRPr="00681F8A" w:rsidRDefault="00F37EDE" w:rsidP="00B12D70">
            <w:pPr>
              <w:pStyle w:val="Normal6a"/>
            </w:pPr>
          </w:p>
        </w:tc>
        <w:tc>
          <w:tcPr>
            <w:tcW w:w="4876" w:type="dxa"/>
            <w:tcBorders>
              <w:top w:val="nil"/>
              <w:left w:val="nil"/>
              <w:bottom w:val="nil"/>
              <w:right w:val="nil"/>
            </w:tcBorders>
          </w:tcPr>
          <w:p w14:paraId="49A1EEBB" w14:textId="77777777" w:rsidR="00F37EDE" w:rsidRPr="00681F8A" w:rsidRDefault="00F37EDE" w:rsidP="00B12D70">
            <w:pPr>
              <w:pStyle w:val="Normal6a"/>
            </w:pPr>
            <w:r w:rsidRPr="00681F8A">
              <w:rPr>
                <w:b/>
                <w:i/>
              </w:rPr>
              <w:t>34a.</w:t>
            </w:r>
            <w:r w:rsidRPr="00681F8A">
              <w:tab/>
            </w:r>
            <w:r w:rsidRPr="00681F8A">
              <w:rPr>
                <w:b/>
                <w:i/>
              </w:rPr>
              <w:t>opfordrer Kommissionen og medlemsstaterne til at fremme frie og redaktionelt uafhængige medier i regioner, der er uforholdsmæssigt hårdt ramt af desinformation og propaganda, herunder i Rusland, Vestbalkan, Østeuropa og det globale Syd;</w:t>
            </w:r>
          </w:p>
        </w:tc>
      </w:tr>
    </w:tbl>
    <w:p w14:paraId="7B58C32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744C428" w14:textId="77777777" w:rsidR="00F37EDE" w:rsidRPr="00681F8A" w:rsidRDefault="00F37EDE" w:rsidP="00F37EDE">
      <w:r w:rsidRPr="00681F8A">
        <w:rPr>
          <w:rStyle w:val="HideTWBExt"/>
          <w:color w:val="auto"/>
        </w:rPr>
        <w:t>&lt;/Amend&gt;</w:t>
      </w:r>
    </w:p>
    <w:p w14:paraId="17D19F45"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1157</w:t>
      </w:r>
      <w:r w:rsidRPr="00681F8A">
        <w:rPr>
          <w:rStyle w:val="HideTWBExt"/>
          <w:color w:val="auto"/>
        </w:rPr>
        <w:t>&lt;/NumAm&gt;</w:t>
      </w:r>
    </w:p>
    <w:p w14:paraId="5FD7DBB4"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Christel Schaldemose</w:t>
      </w:r>
      <w:r w:rsidRPr="00681F8A">
        <w:rPr>
          <w:rStyle w:val="HideTWBExt"/>
          <w:b w:val="0"/>
          <w:color w:val="auto"/>
        </w:rPr>
        <w:t>&lt;/Members&gt;</w:t>
      </w:r>
    </w:p>
    <w:p w14:paraId="771466B9" w14:textId="77777777" w:rsidR="00F37EDE" w:rsidRPr="00681F8A" w:rsidRDefault="00F37EDE" w:rsidP="00F37EDE">
      <w:pPr>
        <w:pStyle w:val="NormalBold"/>
      </w:pPr>
      <w:r w:rsidRPr="00681F8A">
        <w:rPr>
          <w:rStyle w:val="HideTWBExt"/>
          <w:b w:val="0"/>
          <w:color w:val="auto"/>
        </w:rPr>
        <w:t>&lt;/RepeatBlock-By&gt;</w:t>
      </w:r>
    </w:p>
    <w:p w14:paraId="64B5BB5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AE10DCA" w14:textId="77777777" w:rsidR="00F37EDE" w:rsidRPr="00681F8A" w:rsidRDefault="00F37EDE" w:rsidP="00F37EDE">
      <w:pPr>
        <w:pStyle w:val="NormalBold"/>
      </w:pPr>
      <w:r w:rsidRPr="00681F8A">
        <w:rPr>
          <w:rStyle w:val="HideTWBExt"/>
          <w:color w:val="auto"/>
        </w:rPr>
        <w:t>&lt;Article&gt;</w:t>
      </w:r>
      <w:r w:rsidRPr="00681F8A">
        <w:t>Punkt 34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29D8BC9" w14:textId="77777777" w:rsidTr="00B12D70">
        <w:trPr>
          <w:trHeight w:hRule="exact" w:val="240"/>
          <w:jc w:val="center"/>
        </w:trPr>
        <w:tc>
          <w:tcPr>
            <w:tcW w:w="9752" w:type="dxa"/>
            <w:gridSpan w:val="2"/>
            <w:tcBorders>
              <w:top w:val="nil"/>
              <w:left w:val="nil"/>
              <w:bottom w:val="nil"/>
              <w:right w:val="nil"/>
            </w:tcBorders>
          </w:tcPr>
          <w:p w14:paraId="16DACAAA" w14:textId="77777777" w:rsidR="00F37EDE" w:rsidRPr="00681F8A" w:rsidRDefault="00F37EDE" w:rsidP="00B12D70"/>
        </w:tc>
      </w:tr>
      <w:tr w:rsidR="00387F32" w:rsidRPr="00681F8A" w14:paraId="21E57E72" w14:textId="77777777" w:rsidTr="00B12D70">
        <w:trPr>
          <w:trHeight w:val="240"/>
          <w:jc w:val="center"/>
        </w:trPr>
        <w:tc>
          <w:tcPr>
            <w:tcW w:w="4876" w:type="dxa"/>
            <w:tcBorders>
              <w:top w:val="nil"/>
              <w:left w:val="nil"/>
              <w:bottom w:val="nil"/>
              <w:right w:val="nil"/>
            </w:tcBorders>
          </w:tcPr>
          <w:p w14:paraId="5108886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F664803" w14:textId="77777777" w:rsidR="00F37EDE" w:rsidRPr="00681F8A" w:rsidRDefault="00F37EDE" w:rsidP="00B12D70">
            <w:pPr>
              <w:pStyle w:val="AmColumnHeading"/>
            </w:pPr>
            <w:r w:rsidRPr="00681F8A">
              <w:t>Ændringsforslag</w:t>
            </w:r>
          </w:p>
        </w:tc>
      </w:tr>
      <w:tr w:rsidR="00387F32" w:rsidRPr="00681F8A" w14:paraId="6E083DFF" w14:textId="77777777" w:rsidTr="00B12D70">
        <w:trPr>
          <w:jc w:val="center"/>
        </w:trPr>
        <w:tc>
          <w:tcPr>
            <w:tcW w:w="4876" w:type="dxa"/>
            <w:tcBorders>
              <w:top w:val="nil"/>
              <w:left w:val="nil"/>
              <w:bottom w:val="nil"/>
              <w:right w:val="nil"/>
            </w:tcBorders>
          </w:tcPr>
          <w:p w14:paraId="7C30AFB4" w14:textId="77777777" w:rsidR="00F37EDE" w:rsidRPr="00681F8A" w:rsidRDefault="00F37EDE" w:rsidP="00B12D70">
            <w:pPr>
              <w:pStyle w:val="Normal6a"/>
            </w:pPr>
          </w:p>
        </w:tc>
        <w:tc>
          <w:tcPr>
            <w:tcW w:w="4876" w:type="dxa"/>
            <w:tcBorders>
              <w:top w:val="nil"/>
              <w:left w:val="nil"/>
              <w:bottom w:val="nil"/>
              <w:right w:val="nil"/>
            </w:tcBorders>
          </w:tcPr>
          <w:p w14:paraId="72D199DA" w14:textId="77777777" w:rsidR="00F37EDE" w:rsidRPr="00681F8A" w:rsidRDefault="00F37EDE" w:rsidP="00B12D70">
            <w:pPr>
              <w:pStyle w:val="Normal6a"/>
            </w:pPr>
            <w:r w:rsidRPr="00681F8A">
              <w:rPr>
                <w:b/>
                <w:i/>
              </w:rPr>
              <w:t>34a.</w:t>
            </w:r>
            <w:r w:rsidRPr="00681F8A">
              <w:tab/>
            </w:r>
            <w:r w:rsidRPr="00681F8A">
              <w:rPr>
                <w:b/>
                <w:i/>
              </w:rPr>
              <w:t>glæder sig over EDMO's udvidede mandat; beklager imidlertid, at dette udvidede mandat ikke ledsages af et udvidet budget, og at finansieringen stadig anslås til ca. 1,2 mio. EUR om året til EDMO Central;</w:t>
            </w:r>
          </w:p>
        </w:tc>
      </w:tr>
    </w:tbl>
    <w:p w14:paraId="4D3F5EF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32A0E68" w14:textId="77777777" w:rsidR="00F37EDE" w:rsidRPr="00681F8A" w:rsidRDefault="00F37EDE" w:rsidP="00F37EDE">
      <w:r w:rsidRPr="00681F8A">
        <w:rPr>
          <w:rStyle w:val="HideTWBExt"/>
          <w:color w:val="auto"/>
        </w:rPr>
        <w:t>&lt;/Amend&gt;</w:t>
      </w:r>
    </w:p>
    <w:p w14:paraId="3145A2A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1158</w:t>
      </w:r>
      <w:r w:rsidRPr="00681F8A">
        <w:rPr>
          <w:rStyle w:val="HideTWBExt"/>
          <w:color w:val="auto"/>
        </w:rPr>
        <w:t>&lt;/NumAm&gt;</w:t>
      </w:r>
    </w:p>
    <w:p w14:paraId="577DFEB1"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Sophie Wilmès, Petras Auštrevičius</w:t>
      </w:r>
      <w:r w:rsidRPr="00681F8A">
        <w:rPr>
          <w:rStyle w:val="HideTWBExt"/>
          <w:b w:val="0"/>
          <w:color w:val="auto"/>
        </w:rPr>
        <w:t>&lt;/Members&gt;</w:t>
      </w:r>
    </w:p>
    <w:p w14:paraId="17A0A937" w14:textId="77777777" w:rsidR="00F37EDE" w:rsidRPr="00681F8A" w:rsidRDefault="00F37EDE" w:rsidP="00F37EDE">
      <w:pPr>
        <w:pStyle w:val="NormalBold"/>
      </w:pPr>
      <w:r w:rsidRPr="00681F8A">
        <w:rPr>
          <w:rStyle w:val="HideTWBExt"/>
          <w:b w:val="0"/>
          <w:color w:val="auto"/>
        </w:rPr>
        <w:t>&lt;/RepeatBlock-By&gt;</w:t>
      </w:r>
    </w:p>
    <w:p w14:paraId="09885F7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FC288A8" w14:textId="77777777" w:rsidR="00F37EDE" w:rsidRPr="00681F8A" w:rsidRDefault="00F37EDE" w:rsidP="00F37EDE">
      <w:pPr>
        <w:pStyle w:val="NormalBold"/>
      </w:pPr>
      <w:r w:rsidRPr="00681F8A">
        <w:rPr>
          <w:rStyle w:val="HideTWBExt"/>
          <w:color w:val="auto"/>
        </w:rPr>
        <w:t>&lt;Article&gt;</w:t>
      </w:r>
      <w:r w:rsidRPr="00681F8A">
        <w:t>Punkt 34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396EC37" w14:textId="77777777" w:rsidTr="00B12D70">
        <w:trPr>
          <w:trHeight w:hRule="exact" w:val="240"/>
          <w:jc w:val="center"/>
        </w:trPr>
        <w:tc>
          <w:tcPr>
            <w:tcW w:w="9752" w:type="dxa"/>
            <w:gridSpan w:val="2"/>
            <w:tcBorders>
              <w:top w:val="nil"/>
              <w:left w:val="nil"/>
              <w:bottom w:val="nil"/>
              <w:right w:val="nil"/>
            </w:tcBorders>
          </w:tcPr>
          <w:p w14:paraId="7501729D" w14:textId="77777777" w:rsidR="00F37EDE" w:rsidRPr="00681F8A" w:rsidRDefault="00F37EDE" w:rsidP="00B12D70"/>
        </w:tc>
      </w:tr>
      <w:tr w:rsidR="00387F32" w:rsidRPr="00681F8A" w14:paraId="38E59C35" w14:textId="77777777" w:rsidTr="00B12D70">
        <w:trPr>
          <w:trHeight w:val="240"/>
          <w:jc w:val="center"/>
        </w:trPr>
        <w:tc>
          <w:tcPr>
            <w:tcW w:w="4876" w:type="dxa"/>
            <w:tcBorders>
              <w:top w:val="nil"/>
              <w:left w:val="nil"/>
              <w:bottom w:val="nil"/>
              <w:right w:val="nil"/>
            </w:tcBorders>
          </w:tcPr>
          <w:p w14:paraId="5FF0EB7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8874818" w14:textId="77777777" w:rsidR="00F37EDE" w:rsidRPr="00681F8A" w:rsidRDefault="00F37EDE" w:rsidP="00B12D70">
            <w:pPr>
              <w:pStyle w:val="AmColumnHeading"/>
            </w:pPr>
            <w:r w:rsidRPr="00681F8A">
              <w:t>Ændringsforslag</w:t>
            </w:r>
          </w:p>
        </w:tc>
      </w:tr>
      <w:tr w:rsidR="00387F32" w:rsidRPr="00681F8A" w14:paraId="33D4DCDB" w14:textId="77777777" w:rsidTr="00B12D70">
        <w:trPr>
          <w:jc w:val="center"/>
        </w:trPr>
        <w:tc>
          <w:tcPr>
            <w:tcW w:w="4876" w:type="dxa"/>
            <w:tcBorders>
              <w:top w:val="nil"/>
              <w:left w:val="nil"/>
              <w:bottom w:val="nil"/>
              <w:right w:val="nil"/>
            </w:tcBorders>
          </w:tcPr>
          <w:p w14:paraId="5BA66EC6" w14:textId="77777777" w:rsidR="00F37EDE" w:rsidRPr="00681F8A" w:rsidRDefault="00F37EDE" w:rsidP="00B12D70">
            <w:pPr>
              <w:pStyle w:val="Normal6a"/>
            </w:pPr>
          </w:p>
        </w:tc>
        <w:tc>
          <w:tcPr>
            <w:tcW w:w="4876" w:type="dxa"/>
            <w:tcBorders>
              <w:top w:val="nil"/>
              <w:left w:val="nil"/>
              <w:bottom w:val="nil"/>
              <w:right w:val="nil"/>
            </w:tcBorders>
          </w:tcPr>
          <w:p w14:paraId="1AF493C0" w14:textId="77777777" w:rsidR="00F37EDE" w:rsidRPr="00681F8A" w:rsidRDefault="00F37EDE" w:rsidP="00B12D70">
            <w:pPr>
              <w:pStyle w:val="Normal6a"/>
            </w:pPr>
            <w:r w:rsidRPr="00681F8A">
              <w:rPr>
                <w:b/>
                <w:i/>
              </w:rPr>
              <w:t>34b.</w:t>
            </w:r>
            <w:r w:rsidRPr="00681F8A">
              <w:tab/>
            </w:r>
            <w:r w:rsidRPr="00681F8A">
              <w:rPr>
                <w:b/>
                <w:i/>
              </w:rPr>
              <w:t>opfordrer Kommissionen til udtrykkeligt at støtte kandidatlande og potentielle kandidatlande i udviklingen og gennemførelsen af retlige rammer, der er i overensstemmelse med EU's digitale regelsæt, herunder forordningen om digitale tjenester og den europæiske forordning om mediefrihed, ved at give klar vejledning om EU-tilpasning, lette peer-to-peer-udvekslinger og muliggøre gradvis integration i relevante EU-håndhævelses- og samarbejdsmekanismer, hvor det er relevant;</w:t>
            </w:r>
          </w:p>
        </w:tc>
      </w:tr>
    </w:tbl>
    <w:p w14:paraId="0829889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C68CF55" w14:textId="77777777" w:rsidR="00F37EDE" w:rsidRPr="00681F8A" w:rsidRDefault="00F37EDE" w:rsidP="00F37EDE">
      <w:r w:rsidRPr="00681F8A">
        <w:rPr>
          <w:rStyle w:val="HideTWBExt"/>
          <w:color w:val="auto"/>
        </w:rPr>
        <w:t>&lt;/Amend&gt;</w:t>
      </w:r>
    </w:p>
    <w:p w14:paraId="5B7FC55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1159</w:t>
      </w:r>
      <w:r w:rsidRPr="00681F8A">
        <w:rPr>
          <w:rStyle w:val="HideTWBExt"/>
          <w:color w:val="auto"/>
        </w:rPr>
        <w:t>&lt;/NumAm&gt;</w:t>
      </w:r>
    </w:p>
    <w:p w14:paraId="4FC1826D"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Bart Groothuis, Petras Auštrevičius</w:t>
      </w:r>
      <w:r w:rsidRPr="00681F8A">
        <w:rPr>
          <w:rStyle w:val="HideTWBExt"/>
          <w:b w:val="0"/>
          <w:color w:val="auto"/>
        </w:rPr>
        <w:t>&lt;/Members&gt;</w:t>
      </w:r>
    </w:p>
    <w:p w14:paraId="4DB56CCF" w14:textId="77777777" w:rsidR="00F37EDE" w:rsidRPr="00681F8A" w:rsidRDefault="00F37EDE" w:rsidP="00F37EDE">
      <w:pPr>
        <w:pStyle w:val="NormalBold"/>
      </w:pPr>
      <w:r w:rsidRPr="00681F8A">
        <w:rPr>
          <w:rStyle w:val="HideTWBExt"/>
          <w:b w:val="0"/>
          <w:color w:val="auto"/>
        </w:rPr>
        <w:t>&lt;/RepeatBlock-By&gt;</w:t>
      </w:r>
    </w:p>
    <w:p w14:paraId="441C198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50CA2E5" w14:textId="77777777" w:rsidR="00F37EDE" w:rsidRPr="00681F8A" w:rsidRDefault="00F37EDE" w:rsidP="00F37EDE">
      <w:pPr>
        <w:pStyle w:val="NormalBold"/>
      </w:pPr>
      <w:r w:rsidRPr="00681F8A">
        <w:rPr>
          <w:rStyle w:val="HideTWBExt"/>
          <w:color w:val="auto"/>
        </w:rPr>
        <w:t>&lt;Article&gt;</w:t>
      </w:r>
      <w:r w:rsidRPr="00681F8A">
        <w:t>Punkt 34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F214EBE" w14:textId="77777777" w:rsidTr="00B12D70">
        <w:trPr>
          <w:trHeight w:hRule="exact" w:val="240"/>
          <w:jc w:val="center"/>
        </w:trPr>
        <w:tc>
          <w:tcPr>
            <w:tcW w:w="9752" w:type="dxa"/>
            <w:gridSpan w:val="2"/>
            <w:tcBorders>
              <w:top w:val="nil"/>
              <w:left w:val="nil"/>
              <w:bottom w:val="nil"/>
              <w:right w:val="nil"/>
            </w:tcBorders>
          </w:tcPr>
          <w:p w14:paraId="50D1E3E9" w14:textId="77777777" w:rsidR="00F37EDE" w:rsidRPr="00681F8A" w:rsidRDefault="00F37EDE" w:rsidP="00B12D70"/>
        </w:tc>
      </w:tr>
      <w:tr w:rsidR="00387F32" w:rsidRPr="00681F8A" w14:paraId="0F1CC923" w14:textId="77777777" w:rsidTr="00B12D70">
        <w:trPr>
          <w:trHeight w:val="240"/>
          <w:jc w:val="center"/>
        </w:trPr>
        <w:tc>
          <w:tcPr>
            <w:tcW w:w="4876" w:type="dxa"/>
            <w:tcBorders>
              <w:top w:val="nil"/>
              <w:left w:val="nil"/>
              <w:bottom w:val="nil"/>
              <w:right w:val="nil"/>
            </w:tcBorders>
          </w:tcPr>
          <w:p w14:paraId="5BD6947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20B1B22" w14:textId="77777777" w:rsidR="00F37EDE" w:rsidRPr="00681F8A" w:rsidRDefault="00F37EDE" w:rsidP="00B12D70">
            <w:pPr>
              <w:pStyle w:val="AmColumnHeading"/>
            </w:pPr>
            <w:r w:rsidRPr="00681F8A">
              <w:t>Ændringsforslag</w:t>
            </w:r>
          </w:p>
        </w:tc>
      </w:tr>
      <w:tr w:rsidR="00387F32" w:rsidRPr="00681F8A" w14:paraId="7DA77F0C" w14:textId="77777777" w:rsidTr="00B12D70">
        <w:trPr>
          <w:jc w:val="center"/>
        </w:trPr>
        <w:tc>
          <w:tcPr>
            <w:tcW w:w="4876" w:type="dxa"/>
            <w:tcBorders>
              <w:top w:val="nil"/>
              <w:left w:val="nil"/>
              <w:bottom w:val="nil"/>
              <w:right w:val="nil"/>
            </w:tcBorders>
          </w:tcPr>
          <w:p w14:paraId="5E5CF8C3" w14:textId="77777777" w:rsidR="00F37EDE" w:rsidRPr="00681F8A" w:rsidRDefault="00F37EDE" w:rsidP="00B12D70">
            <w:pPr>
              <w:pStyle w:val="Normal6a"/>
            </w:pPr>
          </w:p>
        </w:tc>
        <w:tc>
          <w:tcPr>
            <w:tcW w:w="4876" w:type="dxa"/>
            <w:tcBorders>
              <w:top w:val="nil"/>
              <w:left w:val="nil"/>
              <w:bottom w:val="nil"/>
              <w:right w:val="nil"/>
            </w:tcBorders>
          </w:tcPr>
          <w:p w14:paraId="2FC041C2" w14:textId="77777777" w:rsidR="00F37EDE" w:rsidRPr="00681F8A" w:rsidRDefault="00F37EDE" w:rsidP="00B12D70">
            <w:pPr>
              <w:pStyle w:val="Normal6a"/>
            </w:pPr>
            <w:r w:rsidRPr="00681F8A">
              <w:rPr>
                <w:b/>
                <w:i/>
              </w:rPr>
              <w:t>34b.</w:t>
            </w:r>
            <w:r w:rsidRPr="00681F8A">
              <w:tab/>
            </w:r>
            <w:r w:rsidRPr="00681F8A">
              <w:rPr>
                <w:b/>
                <w:i/>
              </w:rPr>
              <w:t>opfordrer medlemsstaternes tilsynsmyndigheder til at håndhæve deres forpligtelse i henhold til forordningen om digitale tjenester, når den vedrører platforme, deres algoritmer og deres anbefalingssystemer;</w:t>
            </w:r>
          </w:p>
        </w:tc>
      </w:tr>
    </w:tbl>
    <w:p w14:paraId="1DC1EBD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3807F87" w14:textId="77777777" w:rsidR="00F37EDE" w:rsidRPr="00681F8A" w:rsidRDefault="00F37EDE" w:rsidP="00F37EDE">
      <w:r w:rsidRPr="00681F8A">
        <w:rPr>
          <w:rStyle w:val="HideTWBExt"/>
          <w:color w:val="auto"/>
        </w:rPr>
        <w:t>&lt;/Amend&gt;</w:t>
      </w:r>
    </w:p>
    <w:p w14:paraId="6E66579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1160</w:t>
      </w:r>
      <w:r w:rsidRPr="00681F8A">
        <w:rPr>
          <w:rStyle w:val="HideTWBExt"/>
          <w:color w:val="auto"/>
        </w:rPr>
        <w:t>&lt;/NumAm&gt;</w:t>
      </w:r>
    </w:p>
    <w:p w14:paraId="673BCAF2"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Bart Groothuis, Petras Auštrevičius</w:t>
      </w:r>
      <w:r w:rsidRPr="00681F8A">
        <w:rPr>
          <w:rStyle w:val="HideTWBExt"/>
          <w:b w:val="0"/>
          <w:color w:val="auto"/>
        </w:rPr>
        <w:t>&lt;/Members&gt;</w:t>
      </w:r>
    </w:p>
    <w:p w14:paraId="7BE586A5" w14:textId="77777777" w:rsidR="00F37EDE" w:rsidRPr="00681F8A" w:rsidRDefault="00F37EDE" w:rsidP="00F37EDE">
      <w:pPr>
        <w:pStyle w:val="NormalBold"/>
      </w:pPr>
      <w:r w:rsidRPr="00681F8A">
        <w:rPr>
          <w:rStyle w:val="HideTWBExt"/>
          <w:b w:val="0"/>
          <w:color w:val="auto"/>
        </w:rPr>
        <w:t>&lt;/RepeatBlock-By&gt;</w:t>
      </w:r>
    </w:p>
    <w:p w14:paraId="2F6B54E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3A46680" w14:textId="77777777" w:rsidR="00F37EDE" w:rsidRPr="00681F8A" w:rsidRDefault="00F37EDE" w:rsidP="00F37EDE">
      <w:pPr>
        <w:pStyle w:val="NormalBold"/>
      </w:pPr>
      <w:r w:rsidRPr="00681F8A">
        <w:rPr>
          <w:rStyle w:val="HideTWBExt"/>
          <w:color w:val="auto"/>
        </w:rPr>
        <w:t>&lt;Article&gt;</w:t>
      </w:r>
      <w:r w:rsidRPr="00681F8A">
        <w:t>Punkt 34 c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C127BFE" w14:textId="77777777" w:rsidTr="00B12D70">
        <w:trPr>
          <w:trHeight w:hRule="exact" w:val="240"/>
          <w:jc w:val="center"/>
        </w:trPr>
        <w:tc>
          <w:tcPr>
            <w:tcW w:w="9752" w:type="dxa"/>
            <w:gridSpan w:val="2"/>
            <w:tcBorders>
              <w:top w:val="nil"/>
              <w:left w:val="nil"/>
              <w:bottom w:val="nil"/>
              <w:right w:val="nil"/>
            </w:tcBorders>
          </w:tcPr>
          <w:p w14:paraId="14FD14C5" w14:textId="77777777" w:rsidR="00F37EDE" w:rsidRPr="00681F8A" w:rsidRDefault="00F37EDE" w:rsidP="00B12D70"/>
        </w:tc>
      </w:tr>
      <w:tr w:rsidR="00387F32" w:rsidRPr="00681F8A" w14:paraId="2A1EE20E" w14:textId="77777777" w:rsidTr="00B12D70">
        <w:trPr>
          <w:trHeight w:val="240"/>
          <w:jc w:val="center"/>
        </w:trPr>
        <w:tc>
          <w:tcPr>
            <w:tcW w:w="4876" w:type="dxa"/>
            <w:tcBorders>
              <w:top w:val="nil"/>
              <w:left w:val="nil"/>
              <w:bottom w:val="nil"/>
              <w:right w:val="nil"/>
            </w:tcBorders>
          </w:tcPr>
          <w:p w14:paraId="7C2BA27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1050F0B" w14:textId="77777777" w:rsidR="00F37EDE" w:rsidRPr="00681F8A" w:rsidRDefault="00F37EDE" w:rsidP="00B12D70">
            <w:pPr>
              <w:pStyle w:val="AmColumnHeading"/>
            </w:pPr>
            <w:r w:rsidRPr="00681F8A">
              <w:t>Ændringsforslag</w:t>
            </w:r>
          </w:p>
        </w:tc>
      </w:tr>
      <w:tr w:rsidR="00387F32" w:rsidRPr="00681F8A" w14:paraId="221AFC70" w14:textId="77777777" w:rsidTr="00B12D70">
        <w:trPr>
          <w:jc w:val="center"/>
        </w:trPr>
        <w:tc>
          <w:tcPr>
            <w:tcW w:w="4876" w:type="dxa"/>
            <w:tcBorders>
              <w:top w:val="nil"/>
              <w:left w:val="nil"/>
              <w:bottom w:val="nil"/>
              <w:right w:val="nil"/>
            </w:tcBorders>
          </w:tcPr>
          <w:p w14:paraId="7DD2EA61" w14:textId="77777777" w:rsidR="00F37EDE" w:rsidRPr="00681F8A" w:rsidRDefault="00F37EDE" w:rsidP="00B12D70">
            <w:pPr>
              <w:pStyle w:val="Normal6a"/>
            </w:pPr>
          </w:p>
        </w:tc>
        <w:tc>
          <w:tcPr>
            <w:tcW w:w="4876" w:type="dxa"/>
            <w:tcBorders>
              <w:top w:val="nil"/>
              <w:left w:val="nil"/>
              <w:bottom w:val="nil"/>
              <w:right w:val="nil"/>
            </w:tcBorders>
          </w:tcPr>
          <w:p w14:paraId="1F768D64" w14:textId="77777777" w:rsidR="00F37EDE" w:rsidRPr="00681F8A" w:rsidRDefault="00F37EDE" w:rsidP="00B12D70">
            <w:pPr>
              <w:pStyle w:val="Normal6a"/>
            </w:pPr>
            <w:r w:rsidRPr="00681F8A">
              <w:rPr>
                <w:b/>
                <w:i/>
              </w:rPr>
              <w:t>34c.</w:t>
            </w:r>
            <w:r w:rsidRPr="00681F8A">
              <w:tab/>
            </w:r>
            <w:r w:rsidRPr="00681F8A">
              <w:rPr>
                <w:b/>
                <w:i/>
              </w:rPr>
              <w:t>understreger behovet for at styrke procedurerne i valgperioder; opfordrer Kommissionen til at udarbejde eller ajourføre retningslinjer for systemiske risici og uautentisk adfærd i valgperioder for at give medlemsstaterne mulighed for at pålægge udbydere af meget store onlineplatforme eller meget store onlinesøgemaskiner yderligere forpligtelser på nationalt plan;</w:t>
            </w:r>
          </w:p>
        </w:tc>
      </w:tr>
    </w:tbl>
    <w:p w14:paraId="005316A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E97CBF9" w14:textId="77777777" w:rsidR="00F37EDE" w:rsidRPr="00681F8A" w:rsidRDefault="00F37EDE" w:rsidP="00F37EDE">
      <w:r w:rsidRPr="00681F8A">
        <w:rPr>
          <w:rStyle w:val="HideTWBExt"/>
          <w:color w:val="auto"/>
        </w:rPr>
        <w:t>&lt;/Amend&gt;</w:t>
      </w:r>
    </w:p>
    <w:p w14:paraId="01E12B6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1161</w:t>
      </w:r>
      <w:r w:rsidRPr="00681F8A">
        <w:rPr>
          <w:rStyle w:val="HideTWBExt"/>
          <w:color w:val="auto"/>
        </w:rPr>
        <w:t>&lt;/NumAm&gt;</w:t>
      </w:r>
    </w:p>
    <w:p w14:paraId="364BCF69"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Cynthia Ní Mhurchú, Bart Groothuis, Petras Auštrevičius</w:t>
      </w:r>
      <w:r w:rsidRPr="00681F8A">
        <w:rPr>
          <w:rStyle w:val="HideTWBExt"/>
          <w:b w:val="0"/>
          <w:color w:val="auto"/>
        </w:rPr>
        <w:t>&lt;/Members&gt;</w:t>
      </w:r>
    </w:p>
    <w:p w14:paraId="1560CEAF" w14:textId="77777777" w:rsidR="00F37EDE" w:rsidRPr="00681F8A" w:rsidRDefault="00F37EDE" w:rsidP="00F37EDE">
      <w:pPr>
        <w:pStyle w:val="NormalBold"/>
      </w:pPr>
      <w:r w:rsidRPr="00681F8A">
        <w:rPr>
          <w:rStyle w:val="HideTWBExt"/>
          <w:b w:val="0"/>
          <w:color w:val="auto"/>
        </w:rPr>
        <w:t>&lt;/RepeatBlock-By&gt;</w:t>
      </w:r>
    </w:p>
    <w:p w14:paraId="3DE5CA6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3924EB9" w14:textId="77777777" w:rsidR="00F37EDE" w:rsidRPr="00681F8A" w:rsidRDefault="00F37EDE" w:rsidP="00F37EDE">
      <w:pPr>
        <w:pStyle w:val="NormalBold"/>
      </w:pPr>
      <w:r w:rsidRPr="00681F8A">
        <w:rPr>
          <w:rStyle w:val="HideTWBExt"/>
          <w:color w:val="auto"/>
        </w:rPr>
        <w:t>&lt;Article&gt;</w:t>
      </w:r>
      <w:r w:rsidRPr="00681F8A">
        <w:t>Punkt 34 d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EF9E6BA" w14:textId="77777777" w:rsidTr="00B12D70">
        <w:trPr>
          <w:trHeight w:hRule="exact" w:val="240"/>
          <w:jc w:val="center"/>
        </w:trPr>
        <w:tc>
          <w:tcPr>
            <w:tcW w:w="9752" w:type="dxa"/>
            <w:gridSpan w:val="2"/>
            <w:tcBorders>
              <w:top w:val="nil"/>
              <w:left w:val="nil"/>
              <w:bottom w:val="nil"/>
              <w:right w:val="nil"/>
            </w:tcBorders>
          </w:tcPr>
          <w:p w14:paraId="0EE2D45F" w14:textId="77777777" w:rsidR="00F37EDE" w:rsidRPr="00681F8A" w:rsidRDefault="00F37EDE" w:rsidP="00B12D70"/>
        </w:tc>
      </w:tr>
      <w:tr w:rsidR="00387F32" w:rsidRPr="00681F8A" w14:paraId="357033A7" w14:textId="77777777" w:rsidTr="00B12D70">
        <w:trPr>
          <w:trHeight w:val="240"/>
          <w:jc w:val="center"/>
        </w:trPr>
        <w:tc>
          <w:tcPr>
            <w:tcW w:w="4876" w:type="dxa"/>
            <w:tcBorders>
              <w:top w:val="nil"/>
              <w:left w:val="nil"/>
              <w:bottom w:val="nil"/>
              <w:right w:val="nil"/>
            </w:tcBorders>
          </w:tcPr>
          <w:p w14:paraId="4415397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D4AB0DE" w14:textId="77777777" w:rsidR="00F37EDE" w:rsidRPr="00681F8A" w:rsidRDefault="00F37EDE" w:rsidP="00B12D70">
            <w:pPr>
              <w:pStyle w:val="AmColumnHeading"/>
            </w:pPr>
            <w:r w:rsidRPr="00681F8A">
              <w:t>Ændringsforslag</w:t>
            </w:r>
          </w:p>
        </w:tc>
      </w:tr>
      <w:tr w:rsidR="00387F32" w:rsidRPr="00681F8A" w14:paraId="0BD7FA82" w14:textId="77777777" w:rsidTr="00B12D70">
        <w:trPr>
          <w:jc w:val="center"/>
        </w:trPr>
        <w:tc>
          <w:tcPr>
            <w:tcW w:w="4876" w:type="dxa"/>
            <w:tcBorders>
              <w:top w:val="nil"/>
              <w:left w:val="nil"/>
              <w:bottom w:val="nil"/>
              <w:right w:val="nil"/>
            </w:tcBorders>
          </w:tcPr>
          <w:p w14:paraId="2C7A6303" w14:textId="77777777" w:rsidR="00F37EDE" w:rsidRPr="00681F8A" w:rsidRDefault="00F37EDE" w:rsidP="00B12D70">
            <w:pPr>
              <w:pStyle w:val="Normal6a"/>
            </w:pPr>
          </w:p>
        </w:tc>
        <w:tc>
          <w:tcPr>
            <w:tcW w:w="4876" w:type="dxa"/>
            <w:tcBorders>
              <w:top w:val="nil"/>
              <w:left w:val="nil"/>
              <w:bottom w:val="nil"/>
              <w:right w:val="nil"/>
            </w:tcBorders>
          </w:tcPr>
          <w:p w14:paraId="6E353FA8" w14:textId="77777777" w:rsidR="00F37EDE" w:rsidRPr="00681F8A" w:rsidRDefault="00F37EDE" w:rsidP="00B12D70">
            <w:pPr>
              <w:pStyle w:val="Normal6a"/>
            </w:pPr>
            <w:r w:rsidRPr="00681F8A">
              <w:rPr>
                <w:b/>
                <w:i/>
              </w:rPr>
              <w:t>34d.</w:t>
            </w:r>
            <w:r w:rsidRPr="00681F8A">
              <w:tab/>
            </w:r>
            <w:r w:rsidRPr="00681F8A">
              <w:rPr>
                <w:b/>
                <w:i/>
              </w:rPr>
              <w:t>insisterer på behovet for at gøre adgangen til det europæiske informationsrum betinget af overholdelse af EU-reglerne om retfærdig, fri og pluralistisk behandling af information; insisterer på nødvendigheden af at rette op på ubalancen mellem medieforetagender, der er under udenlandske regeringers redaktionelle kontrol, og som har lov til at udbrede deres indhold frit, mens medier, der er etableret på EU's område, er underlagt legitime forhåndskrav såsom at behandle oplysninger retfærdigt, uafhængigt og med behørig respekt for idé- og meningspluralismen; opfordrer til, at direktivet om audiovisuelle medietjenester tilpasses med henblik på at fjerne sondringen mellem medier, der er etableret i EU, og medier, der er etableret i et tredjeland, og til at anvende samme sæt forpligtelser på alle audiovisuelle medietjenester, forudsat at deres indhold er tilgængeligt for det europæiske publikum;</w:t>
            </w:r>
          </w:p>
        </w:tc>
      </w:tr>
    </w:tbl>
    <w:p w14:paraId="77B2050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3788391" w14:textId="77777777" w:rsidR="00F37EDE" w:rsidRPr="00681F8A" w:rsidRDefault="00F37EDE" w:rsidP="00F37EDE">
      <w:r w:rsidRPr="00681F8A">
        <w:rPr>
          <w:rStyle w:val="HideTWBExt"/>
          <w:color w:val="auto"/>
        </w:rPr>
        <w:t>&lt;/Amend&gt;</w:t>
      </w:r>
    </w:p>
    <w:p w14:paraId="248D8A1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1162</w:t>
      </w:r>
      <w:r w:rsidRPr="00681F8A">
        <w:rPr>
          <w:rStyle w:val="HideTWBExt"/>
          <w:color w:val="auto"/>
        </w:rPr>
        <w:t>&lt;/NumAm&gt;</w:t>
      </w:r>
    </w:p>
    <w:p w14:paraId="64F6DF3B" w14:textId="77777777" w:rsidR="00F37EDE" w:rsidRPr="00681F8A" w:rsidRDefault="00F37EDE" w:rsidP="00F37EDE">
      <w:pPr>
        <w:pStyle w:val="NormalBold"/>
      </w:pPr>
      <w:r w:rsidRPr="00681F8A">
        <w:rPr>
          <w:rStyle w:val="HideTWBExt"/>
          <w:b w:val="0"/>
          <w:color w:val="auto"/>
        </w:rPr>
        <w:t>&lt;RepeatBlock-By&gt;&lt;Members&gt;</w:t>
      </w:r>
      <w:r w:rsidRPr="00681F8A">
        <w:t>Fidias Panayiotou</w:t>
      </w:r>
      <w:r w:rsidRPr="00681F8A">
        <w:rPr>
          <w:rStyle w:val="HideTWBExt"/>
          <w:b w:val="0"/>
          <w:color w:val="auto"/>
        </w:rPr>
        <w:t>&lt;/Members&gt;</w:t>
      </w:r>
    </w:p>
    <w:p w14:paraId="6DDEBC96" w14:textId="77777777" w:rsidR="00F37EDE" w:rsidRPr="00681F8A" w:rsidRDefault="00F37EDE" w:rsidP="00F37EDE">
      <w:pPr>
        <w:pStyle w:val="NormalBold"/>
      </w:pPr>
      <w:r w:rsidRPr="00681F8A">
        <w:rPr>
          <w:rStyle w:val="HideTWBExt"/>
          <w:b w:val="0"/>
          <w:color w:val="auto"/>
        </w:rPr>
        <w:t>&lt;/RepeatBlock-By&gt;</w:t>
      </w:r>
    </w:p>
    <w:p w14:paraId="14F5C4C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389AFC6" w14:textId="77777777" w:rsidR="00F37EDE" w:rsidRPr="00681F8A" w:rsidRDefault="00F37EDE" w:rsidP="00F37EDE">
      <w:pPr>
        <w:pStyle w:val="NormalBold"/>
      </w:pPr>
      <w:r w:rsidRPr="00681F8A">
        <w:rPr>
          <w:rStyle w:val="HideTWBExt"/>
          <w:color w:val="auto"/>
        </w:rPr>
        <w:t>&lt;Article&gt;</w:t>
      </w:r>
      <w:r w:rsidRPr="00681F8A">
        <w:t>Punkt 35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77171B1" w14:textId="77777777" w:rsidTr="00B12D70">
        <w:trPr>
          <w:trHeight w:hRule="exact" w:val="240"/>
          <w:jc w:val="center"/>
        </w:trPr>
        <w:tc>
          <w:tcPr>
            <w:tcW w:w="9752" w:type="dxa"/>
            <w:gridSpan w:val="2"/>
            <w:tcBorders>
              <w:top w:val="nil"/>
              <w:left w:val="nil"/>
              <w:bottom w:val="nil"/>
              <w:right w:val="nil"/>
            </w:tcBorders>
          </w:tcPr>
          <w:p w14:paraId="44291758" w14:textId="77777777" w:rsidR="00F37EDE" w:rsidRPr="00681F8A" w:rsidRDefault="00F37EDE" w:rsidP="00B12D70"/>
        </w:tc>
      </w:tr>
      <w:tr w:rsidR="00387F32" w:rsidRPr="00681F8A" w14:paraId="440E8E43" w14:textId="77777777" w:rsidTr="00B12D70">
        <w:trPr>
          <w:trHeight w:val="240"/>
          <w:jc w:val="center"/>
        </w:trPr>
        <w:tc>
          <w:tcPr>
            <w:tcW w:w="4876" w:type="dxa"/>
            <w:tcBorders>
              <w:top w:val="nil"/>
              <w:left w:val="nil"/>
              <w:bottom w:val="nil"/>
              <w:right w:val="nil"/>
            </w:tcBorders>
          </w:tcPr>
          <w:p w14:paraId="562394A0"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E09ABBF" w14:textId="77777777" w:rsidR="00F37EDE" w:rsidRPr="00681F8A" w:rsidRDefault="00F37EDE" w:rsidP="00B12D70">
            <w:pPr>
              <w:pStyle w:val="AmColumnHeading"/>
            </w:pPr>
            <w:r w:rsidRPr="00681F8A">
              <w:t>Ændringsforslag</w:t>
            </w:r>
          </w:p>
        </w:tc>
      </w:tr>
      <w:tr w:rsidR="00387F32" w:rsidRPr="00681F8A" w14:paraId="0A8BD9C5" w14:textId="77777777" w:rsidTr="00B12D70">
        <w:trPr>
          <w:jc w:val="center"/>
        </w:trPr>
        <w:tc>
          <w:tcPr>
            <w:tcW w:w="4876" w:type="dxa"/>
            <w:tcBorders>
              <w:top w:val="nil"/>
              <w:left w:val="nil"/>
              <w:bottom w:val="nil"/>
              <w:right w:val="nil"/>
            </w:tcBorders>
          </w:tcPr>
          <w:p w14:paraId="7D746BF0" w14:textId="77777777" w:rsidR="00F37EDE" w:rsidRPr="00681F8A" w:rsidRDefault="00F37EDE" w:rsidP="00B12D70">
            <w:pPr>
              <w:pStyle w:val="Normal6a"/>
            </w:pPr>
            <w:r w:rsidRPr="00681F8A">
              <w:rPr>
                <w:b/>
                <w:i/>
              </w:rPr>
              <w:t>35.</w:t>
            </w:r>
            <w:r w:rsidRPr="00681F8A">
              <w:tab/>
            </w:r>
            <w:r w:rsidRPr="00681F8A">
              <w:rPr>
                <w:b/>
                <w:i/>
              </w:rPr>
              <w:t>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w:t>
            </w:r>
          </w:p>
        </w:tc>
        <w:tc>
          <w:tcPr>
            <w:tcW w:w="4876" w:type="dxa"/>
            <w:tcBorders>
              <w:top w:val="nil"/>
              <w:left w:val="nil"/>
              <w:bottom w:val="nil"/>
              <w:right w:val="nil"/>
            </w:tcBorders>
          </w:tcPr>
          <w:p w14:paraId="765DE0F4" w14:textId="77777777" w:rsidR="00F37EDE" w:rsidRPr="00681F8A" w:rsidRDefault="00F37EDE" w:rsidP="00B12D70">
            <w:pPr>
              <w:pStyle w:val="Normal6a"/>
            </w:pPr>
            <w:r w:rsidRPr="00681F8A">
              <w:rPr>
                <w:b/>
                <w:i/>
              </w:rPr>
              <w:t>udgår</w:t>
            </w:r>
          </w:p>
        </w:tc>
      </w:tr>
    </w:tbl>
    <w:p w14:paraId="322E080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AF79804" w14:textId="77777777" w:rsidR="00F37EDE" w:rsidRPr="00681F8A" w:rsidRDefault="00F37EDE" w:rsidP="00F37EDE">
      <w:r w:rsidRPr="00681F8A">
        <w:rPr>
          <w:rStyle w:val="HideTWBExt"/>
          <w:color w:val="auto"/>
        </w:rPr>
        <w:t>&lt;/Amend&gt;</w:t>
      </w:r>
    </w:p>
    <w:p w14:paraId="6824374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1163</w:t>
      </w:r>
      <w:r w:rsidRPr="00681F8A">
        <w:rPr>
          <w:rStyle w:val="HideTWBExt"/>
          <w:color w:val="auto"/>
        </w:rPr>
        <w:t>&lt;/NumAm&gt;</w:t>
      </w:r>
    </w:p>
    <w:p w14:paraId="506A94FC"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Petras Auštrevičius</w:t>
      </w:r>
      <w:r w:rsidRPr="00681F8A">
        <w:rPr>
          <w:rStyle w:val="HideTWBExt"/>
          <w:b w:val="0"/>
          <w:color w:val="auto"/>
        </w:rPr>
        <w:t>&lt;/Members&gt;</w:t>
      </w:r>
    </w:p>
    <w:p w14:paraId="23E265BC" w14:textId="77777777" w:rsidR="00F37EDE" w:rsidRPr="00681F8A" w:rsidRDefault="00F37EDE" w:rsidP="00F37EDE">
      <w:pPr>
        <w:pStyle w:val="NormalBold"/>
      </w:pPr>
      <w:r w:rsidRPr="00681F8A">
        <w:rPr>
          <w:rStyle w:val="HideTWBExt"/>
          <w:b w:val="0"/>
          <w:color w:val="auto"/>
        </w:rPr>
        <w:t>&lt;/RepeatBlock-By&gt;</w:t>
      </w:r>
    </w:p>
    <w:p w14:paraId="3F659D2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84A1843" w14:textId="77777777" w:rsidR="00F37EDE" w:rsidRPr="00681F8A" w:rsidRDefault="00F37EDE" w:rsidP="00F37EDE">
      <w:pPr>
        <w:pStyle w:val="NormalBold"/>
      </w:pPr>
      <w:r w:rsidRPr="00681F8A">
        <w:rPr>
          <w:rStyle w:val="HideTWBExt"/>
          <w:color w:val="auto"/>
        </w:rPr>
        <w:t>&lt;Article&gt;</w:t>
      </w:r>
      <w:r w:rsidRPr="00681F8A">
        <w:t>Punkt 35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7A570ED" w14:textId="77777777" w:rsidTr="00B12D70">
        <w:trPr>
          <w:trHeight w:hRule="exact" w:val="240"/>
          <w:jc w:val="center"/>
        </w:trPr>
        <w:tc>
          <w:tcPr>
            <w:tcW w:w="9752" w:type="dxa"/>
            <w:gridSpan w:val="2"/>
            <w:tcBorders>
              <w:top w:val="nil"/>
              <w:left w:val="nil"/>
              <w:bottom w:val="nil"/>
              <w:right w:val="nil"/>
            </w:tcBorders>
          </w:tcPr>
          <w:p w14:paraId="0D91A64C" w14:textId="77777777" w:rsidR="00F37EDE" w:rsidRPr="00681F8A" w:rsidRDefault="00F37EDE" w:rsidP="00B12D70"/>
        </w:tc>
      </w:tr>
      <w:tr w:rsidR="00387F32" w:rsidRPr="00681F8A" w14:paraId="359CE511" w14:textId="77777777" w:rsidTr="00B12D70">
        <w:trPr>
          <w:trHeight w:val="240"/>
          <w:jc w:val="center"/>
        </w:trPr>
        <w:tc>
          <w:tcPr>
            <w:tcW w:w="4876" w:type="dxa"/>
            <w:tcBorders>
              <w:top w:val="nil"/>
              <w:left w:val="nil"/>
              <w:bottom w:val="nil"/>
              <w:right w:val="nil"/>
            </w:tcBorders>
          </w:tcPr>
          <w:p w14:paraId="10E9FA3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B3183DE" w14:textId="77777777" w:rsidR="00F37EDE" w:rsidRPr="00681F8A" w:rsidRDefault="00F37EDE" w:rsidP="00B12D70">
            <w:pPr>
              <w:pStyle w:val="AmColumnHeading"/>
            </w:pPr>
            <w:r w:rsidRPr="00681F8A">
              <w:t>Ændringsforslag</w:t>
            </w:r>
          </w:p>
        </w:tc>
      </w:tr>
      <w:tr w:rsidR="00387F32" w:rsidRPr="00681F8A" w14:paraId="4CE53394" w14:textId="77777777" w:rsidTr="00B12D70">
        <w:trPr>
          <w:jc w:val="center"/>
        </w:trPr>
        <w:tc>
          <w:tcPr>
            <w:tcW w:w="4876" w:type="dxa"/>
            <w:tcBorders>
              <w:top w:val="nil"/>
              <w:left w:val="nil"/>
              <w:bottom w:val="nil"/>
              <w:right w:val="nil"/>
            </w:tcBorders>
          </w:tcPr>
          <w:p w14:paraId="5F0C9C1C" w14:textId="77777777" w:rsidR="00F37EDE" w:rsidRPr="00681F8A" w:rsidRDefault="00F37EDE" w:rsidP="00B12D70">
            <w:pPr>
              <w:pStyle w:val="Normal6a"/>
            </w:pPr>
            <w:r w:rsidRPr="00681F8A">
              <w:t>35.</w:t>
            </w:r>
            <w:r w:rsidRPr="00681F8A">
              <w:tab/>
              <w:t>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w:t>
            </w:r>
          </w:p>
        </w:tc>
        <w:tc>
          <w:tcPr>
            <w:tcW w:w="4876" w:type="dxa"/>
            <w:tcBorders>
              <w:top w:val="nil"/>
              <w:left w:val="nil"/>
              <w:bottom w:val="nil"/>
              <w:right w:val="nil"/>
            </w:tcBorders>
          </w:tcPr>
          <w:p w14:paraId="01CDBD56" w14:textId="77777777" w:rsidR="00F37EDE" w:rsidRPr="00681F8A" w:rsidRDefault="00F37EDE" w:rsidP="00B12D70">
            <w:pPr>
              <w:pStyle w:val="Normal6a"/>
            </w:pPr>
            <w:r w:rsidRPr="00681F8A">
              <w:t>35.</w:t>
            </w:r>
            <w:r w:rsidRPr="00681F8A">
              <w:tab/>
              <w:t xml:space="preserve">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w:t>
            </w:r>
            <w:r w:rsidRPr="00681F8A">
              <w:rPr>
                <w:b/>
                <w:bCs/>
                <w:i/>
                <w:iCs/>
              </w:rPr>
              <w:t>økonomisk støtte og</w:t>
            </w:r>
            <w:r w:rsidRPr="00681F8A">
              <w:t xml:space="preserve">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 </w:t>
            </w:r>
            <w:r w:rsidRPr="00681F8A">
              <w:rPr>
                <w:b/>
                <w:bCs/>
                <w:i/>
                <w:iCs/>
              </w:rPr>
              <w:t>for at begrænse enhver forudindtagethed, de måtte have</w:t>
            </w:r>
            <w:r w:rsidRPr="00681F8A">
              <w:t xml:space="preserve">; </w:t>
            </w:r>
            <w:r w:rsidRPr="00681F8A">
              <w:rPr>
                <w:b/>
                <w:i/>
              </w:rPr>
              <w:t>bemærker, at faktatjek kun er muligt med pålidelig adgang til data, og insisterer derfor på behovet for at sikre adgang til platformsregistre for bedre at kunne spore indblandingskampagner; insisterer på behovet for at skabe synergier mellem europæiske private virksomheder, der er specialiseret i og anvender avancerede værktøjer til at opdage og analysere desinformationskampagner og indblanding, medlemsstaterne og EU-institutionerne; bemærker, at afsløring af desinformation undertiden giver den større virkning, og at enhver reaktion derfor bør stå i et rimeligt forhold til den forventede virkning af en bestemt kampagne;</w:t>
            </w:r>
          </w:p>
        </w:tc>
      </w:tr>
    </w:tbl>
    <w:p w14:paraId="0FF89C7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F97810F" w14:textId="77777777" w:rsidR="00F37EDE" w:rsidRPr="00681F8A" w:rsidRDefault="00F37EDE" w:rsidP="00F37EDE">
      <w:r w:rsidRPr="00681F8A">
        <w:rPr>
          <w:rStyle w:val="HideTWBExt"/>
          <w:color w:val="auto"/>
        </w:rPr>
        <w:t>&lt;/Amend&gt;</w:t>
      </w:r>
    </w:p>
    <w:p w14:paraId="406B669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1164</w:t>
      </w:r>
      <w:r w:rsidRPr="00681F8A">
        <w:rPr>
          <w:rStyle w:val="HideTWBExt"/>
          <w:color w:val="auto"/>
        </w:rPr>
        <w:t>&lt;/NumAm&gt;</w:t>
      </w:r>
    </w:p>
    <w:p w14:paraId="734B6A1F"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Petras Auštrevičius</w:t>
      </w:r>
      <w:r w:rsidRPr="00681F8A">
        <w:rPr>
          <w:rStyle w:val="HideTWBExt"/>
          <w:b w:val="0"/>
          <w:color w:val="auto"/>
        </w:rPr>
        <w:t>&lt;/Members&gt;</w:t>
      </w:r>
    </w:p>
    <w:p w14:paraId="2F331B1A" w14:textId="77777777" w:rsidR="00F37EDE" w:rsidRPr="00681F8A" w:rsidRDefault="00F37EDE" w:rsidP="00F37EDE">
      <w:pPr>
        <w:pStyle w:val="NormalBold"/>
      </w:pPr>
      <w:r w:rsidRPr="00681F8A">
        <w:rPr>
          <w:rStyle w:val="HideTWBExt"/>
          <w:b w:val="0"/>
          <w:color w:val="auto"/>
        </w:rPr>
        <w:t>&lt;/RepeatBlock-By&gt;</w:t>
      </w:r>
    </w:p>
    <w:p w14:paraId="56A3876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A8DE417" w14:textId="77777777" w:rsidR="00F37EDE" w:rsidRPr="00681F8A" w:rsidRDefault="00F37EDE" w:rsidP="00F37EDE">
      <w:pPr>
        <w:pStyle w:val="NormalBold"/>
      </w:pPr>
      <w:r w:rsidRPr="00681F8A">
        <w:rPr>
          <w:rStyle w:val="HideTWBExt"/>
          <w:color w:val="auto"/>
        </w:rPr>
        <w:t>&lt;Article&gt;</w:t>
      </w:r>
      <w:r w:rsidRPr="00681F8A">
        <w:t>Punkt 35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146385F" w14:textId="77777777" w:rsidTr="00B12D70">
        <w:trPr>
          <w:trHeight w:hRule="exact" w:val="240"/>
          <w:jc w:val="center"/>
        </w:trPr>
        <w:tc>
          <w:tcPr>
            <w:tcW w:w="9752" w:type="dxa"/>
            <w:gridSpan w:val="2"/>
            <w:tcBorders>
              <w:top w:val="nil"/>
              <w:left w:val="nil"/>
              <w:bottom w:val="nil"/>
              <w:right w:val="nil"/>
            </w:tcBorders>
          </w:tcPr>
          <w:p w14:paraId="10741B41" w14:textId="77777777" w:rsidR="00F37EDE" w:rsidRPr="00681F8A" w:rsidRDefault="00F37EDE" w:rsidP="00B12D70"/>
        </w:tc>
      </w:tr>
      <w:tr w:rsidR="00387F32" w:rsidRPr="00681F8A" w14:paraId="61DF2F2A" w14:textId="77777777" w:rsidTr="00B12D70">
        <w:trPr>
          <w:trHeight w:val="240"/>
          <w:jc w:val="center"/>
        </w:trPr>
        <w:tc>
          <w:tcPr>
            <w:tcW w:w="4876" w:type="dxa"/>
            <w:tcBorders>
              <w:top w:val="nil"/>
              <w:left w:val="nil"/>
              <w:bottom w:val="nil"/>
              <w:right w:val="nil"/>
            </w:tcBorders>
          </w:tcPr>
          <w:p w14:paraId="0DED715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9223F31" w14:textId="77777777" w:rsidR="00F37EDE" w:rsidRPr="00681F8A" w:rsidRDefault="00F37EDE" w:rsidP="00B12D70">
            <w:pPr>
              <w:pStyle w:val="AmColumnHeading"/>
            </w:pPr>
            <w:r w:rsidRPr="00681F8A">
              <w:t>Ændringsforslag</w:t>
            </w:r>
          </w:p>
        </w:tc>
      </w:tr>
      <w:tr w:rsidR="00387F32" w:rsidRPr="00681F8A" w14:paraId="4A5BAA95" w14:textId="77777777" w:rsidTr="00B12D70">
        <w:trPr>
          <w:jc w:val="center"/>
        </w:trPr>
        <w:tc>
          <w:tcPr>
            <w:tcW w:w="4876" w:type="dxa"/>
            <w:tcBorders>
              <w:top w:val="nil"/>
              <w:left w:val="nil"/>
              <w:bottom w:val="nil"/>
              <w:right w:val="nil"/>
            </w:tcBorders>
          </w:tcPr>
          <w:p w14:paraId="4A213B78" w14:textId="77777777" w:rsidR="00F37EDE" w:rsidRPr="00681F8A" w:rsidRDefault="00F37EDE" w:rsidP="00B12D70">
            <w:pPr>
              <w:pStyle w:val="Normal6a"/>
            </w:pPr>
            <w:r w:rsidRPr="00681F8A">
              <w:t>35.</w:t>
            </w:r>
            <w:r w:rsidRPr="00681F8A">
              <w:tab/>
              <w:t>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w:t>
            </w:r>
          </w:p>
        </w:tc>
        <w:tc>
          <w:tcPr>
            <w:tcW w:w="4876" w:type="dxa"/>
            <w:tcBorders>
              <w:top w:val="nil"/>
              <w:left w:val="nil"/>
              <w:bottom w:val="nil"/>
              <w:right w:val="nil"/>
            </w:tcBorders>
          </w:tcPr>
          <w:p w14:paraId="77F342EE" w14:textId="77777777" w:rsidR="00F37EDE" w:rsidRPr="00681F8A" w:rsidRDefault="00F37EDE" w:rsidP="00B12D70">
            <w:pPr>
              <w:pStyle w:val="Normal6a"/>
            </w:pPr>
            <w:r w:rsidRPr="00681F8A">
              <w:t>35.</w:t>
            </w:r>
            <w:r w:rsidRPr="00681F8A">
              <w:tab/>
              <w:t xml:space="preserve">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 </w:t>
            </w:r>
            <w:r w:rsidRPr="00681F8A">
              <w:rPr>
                <w:b/>
                <w:i/>
              </w:rPr>
              <w:t>gentager, at onlineplatforme har et ansvar for at støtte uafhængigt faktatjek ved at stille de nødvendige tekniske værktøjer og den nødvendige finansiering til rådighed; understreger, at der, for at det kan være effektivt, også skal være et samarbejde mellem faktatjekkere, open source-efterretningsforskere, journalister, kommunikatorer og politiske beslutningstagere; opfordrer Kommissionen til at udvide den strukturerede finansielle, tekniske og kapacitetsopbyggende støtte til faktatjekkere og netværk af faktatjekkere i kandidatlande og potentielle kandidatlande på grundlag af den model for støtte, der ydes til det europæiske netværk af faktatjekkere;</w:t>
            </w:r>
          </w:p>
        </w:tc>
      </w:tr>
    </w:tbl>
    <w:p w14:paraId="39ABF55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4F0C575" w14:textId="77777777" w:rsidR="00F37EDE" w:rsidRPr="00681F8A" w:rsidRDefault="00F37EDE" w:rsidP="00F37EDE">
      <w:r w:rsidRPr="00681F8A">
        <w:rPr>
          <w:rStyle w:val="HideTWBExt"/>
          <w:color w:val="auto"/>
        </w:rPr>
        <w:t>&lt;/Amend&gt;</w:t>
      </w:r>
    </w:p>
    <w:p w14:paraId="06A77F5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1165</w:t>
      </w:r>
      <w:r w:rsidRPr="00681F8A">
        <w:rPr>
          <w:rStyle w:val="HideTWBExt"/>
          <w:color w:val="auto"/>
        </w:rPr>
        <w:t>&lt;/NumAm&gt;</w:t>
      </w:r>
    </w:p>
    <w:p w14:paraId="62CD612E"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7C161878"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76B5AFF9" w14:textId="77777777" w:rsidR="00F37EDE" w:rsidRPr="00681F8A" w:rsidRDefault="00F37EDE" w:rsidP="00F37EDE">
      <w:pPr>
        <w:pStyle w:val="NormalBold"/>
      </w:pPr>
      <w:r w:rsidRPr="00681F8A">
        <w:rPr>
          <w:rStyle w:val="HideTWBExt"/>
          <w:b w:val="0"/>
          <w:color w:val="auto"/>
        </w:rPr>
        <w:t>&lt;/RepeatBlock-By&gt;</w:t>
      </w:r>
    </w:p>
    <w:p w14:paraId="332CD16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9693BB2" w14:textId="77777777" w:rsidR="00F37EDE" w:rsidRPr="00681F8A" w:rsidRDefault="00F37EDE" w:rsidP="00F37EDE">
      <w:pPr>
        <w:pStyle w:val="NormalBold"/>
      </w:pPr>
      <w:r w:rsidRPr="00681F8A">
        <w:rPr>
          <w:rStyle w:val="HideTWBExt"/>
          <w:color w:val="auto"/>
        </w:rPr>
        <w:t>&lt;Article&gt;</w:t>
      </w:r>
      <w:r w:rsidRPr="00681F8A">
        <w:t>Punkt 35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1BEAE51" w14:textId="77777777" w:rsidTr="00B12D70">
        <w:trPr>
          <w:trHeight w:hRule="exact" w:val="240"/>
          <w:jc w:val="center"/>
        </w:trPr>
        <w:tc>
          <w:tcPr>
            <w:tcW w:w="9752" w:type="dxa"/>
            <w:gridSpan w:val="2"/>
            <w:tcBorders>
              <w:top w:val="nil"/>
              <w:left w:val="nil"/>
              <w:bottom w:val="nil"/>
              <w:right w:val="nil"/>
            </w:tcBorders>
          </w:tcPr>
          <w:p w14:paraId="3524041D" w14:textId="77777777" w:rsidR="00F37EDE" w:rsidRPr="00681F8A" w:rsidRDefault="00F37EDE" w:rsidP="00B12D70"/>
        </w:tc>
      </w:tr>
      <w:tr w:rsidR="00387F32" w:rsidRPr="00681F8A" w14:paraId="0F9AB0F9" w14:textId="77777777" w:rsidTr="00B12D70">
        <w:trPr>
          <w:trHeight w:val="240"/>
          <w:jc w:val="center"/>
        </w:trPr>
        <w:tc>
          <w:tcPr>
            <w:tcW w:w="4876" w:type="dxa"/>
            <w:tcBorders>
              <w:top w:val="nil"/>
              <w:left w:val="nil"/>
              <w:bottom w:val="nil"/>
              <w:right w:val="nil"/>
            </w:tcBorders>
          </w:tcPr>
          <w:p w14:paraId="4B3234D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021E6A8" w14:textId="77777777" w:rsidR="00F37EDE" w:rsidRPr="00681F8A" w:rsidRDefault="00F37EDE" w:rsidP="00B12D70">
            <w:pPr>
              <w:pStyle w:val="AmColumnHeading"/>
            </w:pPr>
            <w:r w:rsidRPr="00681F8A">
              <w:t>Ændringsforslag</w:t>
            </w:r>
          </w:p>
        </w:tc>
      </w:tr>
      <w:tr w:rsidR="00387F32" w:rsidRPr="00681F8A" w14:paraId="6516D7FE" w14:textId="77777777" w:rsidTr="00B12D70">
        <w:trPr>
          <w:jc w:val="center"/>
        </w:trPr>
        <w:tc>
          <w:tcPr>
            <w:tcW w:w="4876" w:type="dxa"/>
            <w:tcBorders>
              <w:top w:val="nil"/>
              <w:left w:val="nil"/>
              <w:bottom w:val="nil"/>
              <w:right w:val="nil"/>
            </w:tcBorders>
          </w:tcPr>
          <w:p w14:paraId="3C83F030" w14:textId="77777777" w:rsidR="00F37EDE" w:rsidRPr="00681F8A" w:rsidRDefault="00F37EDE" w:rsidP="00B12D70">
            <w:pPr>
              <w:pStyle w:val="Normal6a"/>
            </w:pPr>
            <w:r w:rsidRPr="00681F8A">
              <w:t>35.</w:t>
            </w:r>
            <w:r w:rsidRPr="00681F8A">
              <w:tab/>
              <w:t>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w:t>
            </w:r>
          </w:p>
        </w:tc>
        <w:tc>
          <w:tcPr>
            <w:tcW w:w="4876" w:type="dxa"/>
            <w:tcBorders>
              <w:top w:val="nil"/>
              <w:left w:val="nil"/>
              <w:bottom w:val="nil"/>
              <w:right w:val="nil"/>
            </w:tcBorders>
          </w:tcPr>
          <w:p w14:paraId="2CA22FF7" w14:textId="77777777" w:rsidR="00F37EDE" w:rsidRPr="00681F8A" w:rsidRDefault="00F37EDE" w:rsidP="00B12D70">
            <w:pPr>
              <w:pStyle w:val="Normal6a"/>
            </w:pPr>
            <w:r w:rsidRPr="00681F8A">
              <w:t>35.</w:t>
            </w:r>
            <w:r w:rsidRPr="00681F8A">
              <w:tab/>
              <w:t xml:space="preserve">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w:t>
            </w:r>
            <w:r w:rsidRPr="00681F8A">
              <w:rPr>
                <w:b/>
                <w:bCs/>
                <w:i/>
                <w:iCs/>
              </w:rPr>
              <w:t>af enhver udbyder af onlineplatforme, direkte og indirekte,</w:t>
            </w:r>
            <w:r w:rsidRPr="00681F8A">
              <w:rPr>
                <w:b/>
                <w:i/>
              </w:rPr>
              <w:t> </w:t>
            </w:r>
            <w:r w:rsidRPr="00681F8A">
              <w:t>og metodologisk objektivitet;</w:t>
            </w:r>
            <w:r w:rsidRPr="00681F8A">
              <w:rPr>
                <w:b/>
                <w:i/>
              </w:rPr>
              <w:t> glæder sig over planerne i meddelelsen om demokratiskjoldet om at beskytte faktatjekkeres arbejde; påpeger, at landskabet af desinformationskampagner er i konstant forandring og bevæger sig væk fra traditionelt desinformationsindhold i retning af en forstærkning af fortællinger ved at gøre brug af onlineplatformenes anbefalingssystemmekanismer; opfordrer Kommissionen til at udvide den strukturerede finansielle, tekniske og kapacitetsopbyggende støtte til faktatjekkere og netværk af faktatjekkere i kandidatlande og potentielle kandidatlande;</w:t>
            </w:r>
          </w:p>
        </w:tc>
      </w:tr>
    </w:tbl>
    <w:p w14:paraId="38690D2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1298D5F" w14:textId="77777777" w:rsidR="00F37EDE" w:rsidRPr="00681F8A" w:rsidRDefault="00F37EDE" w:rsidP="00F37EDE">
      <w:r w:rsidRPr="00681F8A">
        <w:rPr>
          <w:rStyle w:val="HideTWBExt"/>
          <w:color w:val="auto"/>
        </w:rPr>
        <w:t>&lt;/Amend&gt;</w:t>
      </w:r>
    </w:p>
    <w:p w14:paraId="60C094E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1166</w:t>
      </w:r>
      <w:r w:rsidRPr="00681F8A">
        <w:rPr>
          <w:rStyle w:val="HideTWBExt"/>
          <w:color w:val="auto"/>
        </w:rPr>
        <w:t>&lt;/NumAm&gt;</w:t>
      </w:r>
    </w:p>
    <w:p w14:paraId="571D38FC" w14:textId="77777777" w:rsidR="00F37EDE" w:rsidRPr="00681F8A" w:rsidRDefault="00F37EDE" w:rsidP="00F37EDE">
      <w:pPr>
        <w:pStyle w:val="NormalBold"/>
      </w:pPr>
      <w:r w:rsidRPr="00681F8A">
        <w:rPr>
          <w:rStyle w:val="HideTWBExt"/>
          <w:b w:val="0"/>
          <w:color w:val="auto"/>
        </w:rPr>
        <w:t>&lt;RepeatBlock-By&gt;&lt;Members&gt;</w:t>
      </w:r>
      <w:r w:rsidRPr="00681F8A">
        <w:t>Sandro Gozi, Sophie Wilmès, Cynthia Ní Mhurchú, Helmut Brandstätter, Petras Auštrevičius</w:t>
      </w:r>
      <w:r w:rsidRPr="00681F8A">
        <w:rPr>
          <w:rStyle w:val="HideTWBExt"/>
          <w:b w:val="0"/>
          <w:color w:val="auto"/>
        </w:rPr>
        <w:t>&lt;/Members&gt;</w:t>
      </w:r>
    </w:p>
    <w:p w14:paraId="171FF7F0" w14:textId="77777777" w:rsidR="00F37EDE" w:rsidRPr="00681F8A" w:rsidRDefault="00F37EDE" w:rsidP="00F37EDE">
      <w:pPr>
        <w:pStyle w:val="NormalBold"/>
      </w:pPr>
      <w:r w:rsidRPr="00681F8A">
        <w:rPr>
          <w:rStyle w:val="HideTWBExt"/>
          <w:b w:val="0"/>
          <w:color w:val="auto"/>
        </w:rPr>
        <w:t>&lt;/RepeatBlock-By&gt;</w:t>
      </w:r>
    </w:p>
    <w:p w14:paraId="4077643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F4D5EE3" w14:textId="77777777" w:rsidR="00F37EDE" w:rsidRPr="00681F8A" w:rsidRDefault="00F37EDE" w:rsidP="00F37EDE">
      <w:pPr>
        <w:pStyle w:val="NormalBold"/>
      </w:pPr>
      <w:r w:rsidRPr="00681F8A">
        <w:rPr>
          <w:rStyle w:val="HideTWBExt"/>
          <w:color w:val="auto"/>
        </w:rPr>
        <w:t>&lt;Article&gt;</w:t>
      </w:r>
      <w:r w:rsidRPr="00681F8A">
        <w:t>Punkt 35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4631411" w14:textId="77777777" w:rsidTr="00B12D70">
        <w:trPr>
          <w:trHeight w:hRule="exact" w:val="240"/>
          <w:jc w:val="center"/>
        </w:trPr>
        <w:tc>
          <w:tcPr>
            <w:tcW w:w="9752" w:type="dxa"/>
            <w:gridSpan w:val="2"/>
            <w:tcBorders>
              <w:top w:val="nil"/>
              <w:left w:val="nil"/>
              <w:bottom w:val="nil"/>
              <w:right w:val="nil"/>
            </w:tcBorders>
          </w:tcPr>
          <w:p w14:paraId="163E056E" w14:textId="77777777" w:rsidR="00F37EDE" w:rsidRPr="00681F8A" w:rsidRDefault="00F37EDE" w:rsidP="00B12D70"/>
        </w:tc>
      </w:tr>
      <w:tr w:rsidR="00387F32" w:rsidRPr="00681F8A" w14:paraId="20DDD2EA" w14:textId="77777777" w:rsidTr="00B12D70">
        <w:trPr>
          <w:trHeight w:val="240"/>
          <w:jc w:val="center"/>
        </w:trPr>
        <w:tc>
          <w:tcPr>
            <w:tcW w:w="4876" w:type="dxa"/>
            <w:tcBorders>
              <w:top w:val="nil"/>
              <w:left w:val="nil"/>
              <w:bottom w:val="nil"/>
              <w:right w:val="nil"/>
            </w:tcBorders>
          </w:tcPr>
          <w:p w14:paraId="4805B87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E82F42B" w14:textId="77777777" w:rsidR="00F37EDE" w:rsidRPr="00681F8A" w:rsidRDefault="00F37EDE" w:rsidP="00B12D70">
            <w:pPr>
              <w:pStyle w:val="AmColumnHeading"/>
            </w:pPr>
            <w:r w:rsidRPr="00681F8A">
              <w:t>Ændringsforslag</w:t>
            </w:r>
          </w:p>
        </w:tc>
      </w:tr>
      <w:tr w:rsidR="00387F32" w:rsidRPr="00681F8A" w14:paraId="5B45BBA6" w14:textId="77777777" w:rsidTr="00B12D70">
        <w:trPr>
          <w:jc w:val="center"/>
        </w:trPr>
        <w:tc>
          <w:tcPr>
            <w:tcW w:w="4876" w:type="dxa"/>
            <w:tcBorders>
              <w:top w:val="nil"/>
              <w:left w:val="nil"/>
              <w:bottom w:val="nil"/>
              <w:right w:val="nil"/>
            </w:tcBorders>
          </w:tcPr>
          <w:p w14:paraId="78F124CF" w14:textId="77777777" w:rsidR="00F37EDE" w:rsidRPr="00681F8A" w:rsidRDefault="00F37EDE" w:rsidP="00B12D70">
            <w:pPr>
              <w:pStyle w:val="Normal6a"/>
            </w:pPr>
            <w:r w:rsidRPr="00681F8A">
              <w:t>35.</w:t>
            </w:r>
            <w:r w:rsidRPr="00681F8A">
              <w:tab/>
              <w:t>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w:t>
            </w:r>
          </w:p>
        </w:tc>
        <w:tc>
          <w:tcPr>
            <w:tcW w:w="4876" w:type="dxa"/>
            <w:tcBorders>
              <w:top w:val="nil"/>
              <w:left w:val="nil"/>
              <w:bottom w:val="nil"/>
              <w:right w:val="nil"/>
            </w:tcBorders>
          </w:tcPr>
          <w:p w14:paraId="561E162E" w14:textId="77777777" w:rsidR="00F37EDE" w:rsidRPr="00681F8A" w:rsidRDefault="00F37EDE" w:rsidP="00B12D70">
            <w:pPr>
              <w:pStyle w:val="Normal6a"/>
            </w:pPr>
            <w:r w:rsidRPr="00681F8A">
              <w:t>35.</w:t>
            </w:r>
            <w:r w:rsidRPr="00681F8A">
              <w:tab/>
              <w:t xml:space="preserve">understreger, at samfundsbaserede netværk til faktatjek kan spille en </w:t>
            </w:r>
            <w:r w:rsidRPr="00681F8A">
              <w:rPr>
                <w:b/>
                <w:bCs/>
                <w:i/>
                <w:iCs/>
              </w:rPr>
              <w:t>afgørende</w:t>
            </w:r>
            <w:r w:rsidRPr="00681F8A">
              <w:t xml:space="preserve"> rolle med hensyn til at opdage og bekæmpe desinformationskampagner og give værdifuld indsigt i risikovurderinger i forbindelse med forordningen om digitale tjenester</w:t>
            </w:r>
            <w:r w:rsidRPr="00681F8A">
              <w:rPr>
                <w:b/>
                <w:i/>
              </w:rPr>
              <w:t xml:space="preserve">; </w:t>
            </w:r>
            <w:r w:rsidRPr="00681F8A">
              <w:rPr>
                <w:b/>
                <w:bCs/>
                <w:i/>
                <w:iCs/>
              </w:rPr>
              <w:t>beklager, at nogle platforme har valgt at erstatte uafhængige faktatjekkere med notater</w:t>
            </w:r>
            <w:r w:rsidRPr="00681F8A">
              <w:t xml:space="preserve"> </w:t>
            </w:r>
            <w:r w:rsidRPr="00681F8A">
              <w:rPr>
                <w:b/>
                <w:bCs/>
                <w:i/>
                <w:iCs/>
              </w:rPr>
              <w:t>optaget af lokalsamfundet</w:t>
            </w:r>
            <w:r w:rsidRPr="00681F8A">
              <w:t xml:space="preserve">; bemærker, at uafhængige faktatjekkende organisationer har brug for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 </w:t>
            </w:r>
            <w:r w:rsidRPr="00681F8A">
              <w:rPr>
                <w:b/>
                <w:i/>
              </w:rPr>
              <w:t>understreger derfor vigtigheden af at sikre, at faktatjekkere og andre uafhængige aktører, der er aktive inden for overvågning og analyse af udenlandsk informationsmanipulation og indblanding og desinformationskampagner online, har tilstrækkelige og varige ressourcer til rådighed til at udføre dette arbejde uafhængigt af regeringerne;</w:t>
            </w:r>
          </w:p>
        </w:tc>
      </w:tr>
    </w:tbl>
    <w:p w14:paraId="1D3CC07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EAFB9E5" w14:textId="77777777" w:rsidR="00F37EDE" w:rsidRPr="00681F8A" w:rsidRDefault="00F37EDE" w:rsidP="00F37EDE">
      <w:r w:rsidRPr="00681F8A">
        <w:rPr>
          <w:rStyle w:val="HideTWBExt"/>
          <w:color w:val="auto"/>
        </w:rPr>
        <w:t>&lt;/Amend&gt;</w:t>
      </w:r>
    </w:p>
    <w:p w14:paraId="1631272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1167</w:t>
      </w:r>
      <w:r w:rsidRPr="00681F8A">
        <w:rPr>
          <w:rStyle w:val="HideTWBExt"/>
          <w:color w:val="auto"/>
        </w:rPr>
        <w:t>&lt;/NumAm&gt;</w:t>
      </w:r>
    </w:p>
    <w:p w14:paraId="76B78D81"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 Bart Groothuis</w:t>
      </w:r>
      <w:r w:rsidRPr="00681F8A">
        <w:rPr>
          <w:rStyle w:val="HideTWBExt"/>
          <w:b w:val="0"/>
          <w:color w:val="auto"/>
        </w:rPr>
        <w:t>&lt;/Members&gt;</w:t>
      </w:r>
    </w:p>
    <w:p w14:paraId="7ABC909C" w14:textId="77777777" w:rsidR="00F37EDE" w:rsidRPr="00681F8A" w:rsidRDefault="00F37EDE" w:rsidP="00F37EDE">
      <w:pPr>
        <w:pStyle w:val="NormalBold"/>
      </w:pPr>
      <w:r w:rsidRPr="00681F8A">
        <w:rPr>
          <w:rStyle w:val="HideTWBExt"/>
          <w:b w:val="0"/>
          <w:color w:val="auto"/>
        </w:rPr>
        <w:t>&lt;/RepeatBlock-By&gt;</w:t>
      </w:r>
    </w:p>
    <w:p w14:paraId="2F04AF8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1CE9573" w14:textId="77777777" w:rsidR="00F37EDE" w:rsidRPr="00681F8A" w:rsidRDefault="00F37EDE" w:rsidP="00F37EDE">
      <w:pPr>
        <w:pStyle w:val="NormalBold"/>
      </w:pPr>
      <w:r w:rsidRPr="00681F8A">
        <w:rPr>
          <w:rStyle w:val="HideTWBExt"/>
          <w:color w:val="auto"/>
        </w:rPr>
        <w:t>&lt;Article&gt;</w:t>
      </w:r>
      <w:r w:rsidRPr="00681F8A">
        <w:t>Punkt 35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6FC7637" w14:textId="77777777" w:rsidTr="00B12D70">
        <w:trPr>
          <w:trHeight w:hRule="exact" w:val="240"/>
          <w:jc w:val="center"/>
        </w:trPr>
        <w:tc>
          <w:tcPr>
            <w:tcW w:w="9752" w:type="dxa"/>
            <w:gridSpan w:val="2"/>
            <w:tcBorders>
              <w:top w:val="nil"/>
              <w:left w:val="nil"/>
              <w:bottom w:val="nil"/>
              <w:right w:val="nil"/>
            </w:tcBorders>
          </w:tcPr>
          <w:p w14:paraId="4D483A96" w14:textId="77777777" w:rsidR="00F37EDE" w:rsidRPr="00681F8A" w:rsidRDefault="00F37EDE" w:rsidP="00B12D70"/>
        </w:tc>
      </w:tr>
      <w:tr w:rsidR="00387F32" w:rsidRPr="00681F8A" w14:paraId="184F0E53" w14:textId="77777777" w:rsidTr="00B12D70">
        <w:trPr>
          <w:trHeight w:val="240"/>
          <w:jc w:val="center"/>
        </w:trPr>
        <w:tc>
          <w:tcPr>
            <w:tcW w:w="4876" w:type="dxa"/>
            <w:tcBorders>
              <w:top w:val="nil"/>
              <w:left w:val="nil"/>
              <w:bottom w:val="nil"/>
              <w:right w:val="nil"/>
            </w:tcBorders>
          </w:tcPr>
          <w:p w14:paraId="7E50012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E48576E" w14:textId="77777777" w:rsidR="00F37EDE" w:rsidRPr="00681F8A" w:rsidRDefault="00F37EDE" w:rsidP="00B12D70">
            <w:pPr>
              <w:pStyle w:val="AmColumnHeading"/>
            </w:pPr>
            <w:r w:rsidRPr="00681F8A">
              <w:t>Ændringsforslag</w:t>
            </w:r>
          </w:p>
        </w:tc>
      </w:tr>
      <w:tr w:rsidR="00387F32" w:rsidRPr="00681F8A" w14:paraId="2442877F" w14:textId="77777777" w:rsidTr="00B12D70">
        <w:trPr>
          <w:jc w:val="center"/>
        </w:trPr>
        <w:tc>
          <w:tcPr>
            <w:tcW w:w="4876" w:type="dxa"/>
            <w:tcBorders>
              <w:top w:val="nil"/>
              <w:left w:val="nil"/>
              <w:bottom w:val="nil"/>
              <w:right w:val="nil"/>
            </w:tcBorders>
          </w:tcPr>
          <w:p w14:paraId="2BE54731" w14:textId="77777777" w:rsidR="00F37EDE" w:rsidRPr="00681F8A" w:rsidRDefault="00F37EDE" w:rsidP="00B12D70">
            <w:pPr>
              <w:pStyle w:val="Normal6a"/>
            </w:pPr>
            <w:r w:rsidRPr="00681F8A">
              <w:t>35.</w:t>
            </w:r>
            <w:r w:rsidRPr="00681F8A">
              <w:tab/>
              <w:t>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w:t>
            </w:r>
          </w:p>
        </w:tc>
        <w:tc>
          <w:tcPr>
            <w:tcW w:w="4876" w:type="dxa"/>
            <w:tcBorders>
              <w:top w:val="nil"/>
              <w:left w:val="nil"/>
              <w:bottom w:val="nil"/>
              <w:right w:val="nil"/>
            </w:tcBorders>
          </w:tcPr>
          <w:p w14:paraId="15E8EFC1" w14:textId="77777777" w:rsidR="00F37EDE" w:rsidRPr="00681F8A" w:rsidRDefault="00F37EDE" w:rsidP="00B12D70">
            <w:pPr>
              <w:pStyle w:val="Normal6a"/>
            </w:pPr>
            <w:r w:rsidRPr="00681F8A">
              <w:t>35.</w:t>
            </w:r>
            <w:r w:rsidRPr="00681F8A">
              <w:tab/>
              <w:t>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w:t>
            </w:r>
            <w:r w:rsidRPr="00681F8A">
              <w:rPr>
                <w:b/>
                <w:i/>
              </w:rPr>
              <w:t xml:space="preserve">; </w:t>
            </w:r>
            <w:r w:rsidRPr="00681F8A">
              <w:rPr>
                <w:b/>
                <w:bCs/>
                <w:i/>
                <w:iCs/>
              </w:rPr>
              <w:t>beklager i denne forbindelse de nylige beslutninger truffet af visse store teknologivirksomheder om at nedtrappe eller afvikle partnerskaber og støttestrukturer for uafhængige faktatjekkende initiativer, hvilket risikerer at svække økosystemet for informationsintegritet og undergrave de fælles bestræbelser på at bekæmpe desinformation</w:t>
            </w:r>
            <w:r w:rsidRPr="00681F8A">
              <w:t>;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w:t>
            </w:r>
          </w:p>
        </w:tc>
      </w:tr>
    </w:tbl>
    <w:p w14:paraId="2754D87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D0067ED" w14:textId="77777777" w:rsidR="00F37EDE" w:rsidRPr="00681F8A" w:rsidRDefault="00F37EDE" w:rsidP="00F37EDE">
      <w:r w:rsidRPr="00681F8A">
        <w:rPr>
          <w:rStyle w:val="HideTWBExt"/>
          <w:color w:val="auto"/>
        </w:rPr>
        <w:t>&lt;/Amend&gt;</w:t>
      </w:r>
    </w:p>
    <w:p w14:paraId="144156A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1168</w:t>
      </w:r>
      <w:r w:rsidRPr="00681F8A">
        <w:rPr>
          <w:rStyle w:val="HideTWBExt"/>
          <w:color w:val="auto"/>
        </w:rPr>
        <w:t>&lt;/NumAm&gt;</w:t>
      </w:r>
    </w:p>
    <w:p w14:paraId="29A5D348"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59A74BBE" w14:textId="77777777" w:rsidR="00F37EDE" w:rsidRPr="00681F8A" w:rsidRDefault="00F37EDE" w:rsidP="00F37EDE">
      <w:pPr>
        <w:pStyle w:val="NormalBold"/>
      </w:pPr>
      <w:r w:rsidRPr="00681F8A">
        <w:rPr>
          <w:rStyle w:val="HideTWBExt"/>
          <w:b w:val="0"/>
          <w:color w:val="auto"/>
        </w:rPr>
        <w:t>&lt;/RepeatBlock-By&gt;</w:t>
      </w:r>
    </w:p>
    <w:p w14:paraId="0211A90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A8DD4FE" w14:textId="77777777" w:rsidR="00F37EDE" w:rsidRPr="00681F8A" w:rsidRDefault="00F37EDE" w:rsidP="00F37EDE">
      <w:pPr>
        <w:pStyle w:val="NormalBold"/>
      </w:pPr>
      <w:r w:rsidRPr="00681F8A">
        <w:rPr>
          <w:rStyle w:val="HideTWBExt"/>
          <w:color w:val="auto"/>
        </w:rPr>
        <w:t>&lt;Article&gt;</w:t>
      </w:r>
      <w:r w:rsidRPr="00681F8A">
        <w:t>Punkt 35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ABDA2A7" w14:textId="77777777" w:rsidTr="00B12D70">
        <w:trPr>
          <w:trHeight w:hRule="exact" w:val="240"/>
          <w:jc w:val="center"/>
        </w:trPr>
        <w:tc>
          <w:tcPr>
            <w:tcW w:w="9752" w:type="dxa"/>
            <w:gridSpan w:val="2"/>
            <w:tcBorders>
              <w:top w:val="nil"/>
              <w:left w:val="nil"/>
              <w:bottom w:val="nil"/>
              <w:right w:val="nil"/>
            </w:tcBorders>
          </w:tcPr>
          <w:p w14:paraId="2E310C9D" w14:textId="77777777" w:rsidR="00F37EDE" w:rsidRPr="00681F8A" w:rsidRDefault="00F37EDE" w:rsidP="00B12D70"/>
        </w:tc>
      </w:tr>
      <w:tr w:rsidR="00387F32" w:rsidRPr="00681F8A" w14:paraId="11BB4503" w14:textId="77777777" w:rsidTr="00B12D70">
        <w:trPr>
          <w:trHeight w:val="240"/>
          <w:jc w:val="center"/>
        </w:trPr>
        <w:tc>
          <w:tcPr>
            <w:tcW w:w="4876" w:type="dxa"/>
            <w:tcBorders>
              <w:top w:val="nil"/>
              <w:left w:val="nil"/>
              <w:bottom w:val="nil"/>
              <w:right w:val="nil"/>
            </w:tcBorders>
          </w:tcPr>
          <w:p w14:paraId="48159C50"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01A7305" w14:textId="77777777" w:rsidR="00F37EDE" w:rsidRPr="00681F8A" w:rsidRDefault="00F37EDE" w:rsidP="00B12D70">
            <w:pPr>
              <w:pStyle w:val="AmColumnHeading"/>
            </w:pPr>
            <w:r w:rsidRPr="00681F8A">
              <w:t>Ændringsforslag</w:t>
            </w:r>
          </w:p>
        </w:tc>
      </w:tr>
      <w:tr w:rsidR="00387F32" w:rsidRPr="00681F8A" w14:paraId="5DF8F348" w14:textId="77777777" w:rsidTr="00B12D70">
        <w:trPr>
          <w:jc w:val="center"/>
        </w:trPr>
        <w:tc>
          <w:tcPr>
            <w:tcW w:w="4876" w:type="dxa"/>
            <w:tcBorders>
              <w:top w:val="nil"/>
              <w:left w:val="nil"/>
              <w:bottom w:val="nil"/>
              <w:right w:val="nil"/>
            </w:tcBorders>
          </w:tcPr>
          <w:p w14:paraId="58532E6D" w14:textId="77777777" w:rsidR="00F37EDE" w:rsidRPr="00681F8A" w:rsidRDefault="00F37EDE" w:rsidP="00B12D70">
            <w:pPr>
              <w:pStyle w:val="Normal6a"/>
            </w:pPr>
            <w:r w:rsidRPr="00681F8A">
              <w:t>35.</w:t>
            </w:r>
            <w:r w:rsidRPr="00681F8A">
              <w:tab/>
              <w:t>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w:t>
            </w:r>
          </w:p>
        </w:tc>
        <w:tc>
          <w:tcPr>
            <w:tcW w:w="4876" w:type="dxa"/>
            <w:tcBorders>
              <w:top w:val="nil"/>
              <w:left w:val="nil"/>
              <w:bottom w:val="nil"/>
              <w:right w:val="nil"/>
            </w:tcBorders>
          </w:tcPr>
          <w:p w14:paraId="0A28E57F" w14:textId="77777777" w:rsidR="00F37EDE" w:rsidRPr="00681F8A" w:rsidRDefault="00F37EDE" w:rsidP="00B12D70">
            <w:pPr>
              <w:pStyle w:val="Normal6a"/>
            </w:pPr>
            <w:r w:rsidRPr="00681F8A">
              <w:t>35.</w:t>
            </w:r>
            <w:r w:rsidRPr="00681F8A">
              <w:tab/>
              <w:t>understreger, at samfundsbaserede netværk til faktatjek kan spille en rolle med hensyn til at opdage og bekæmpe desinformationskampagner og give værdifuld indsigt i risikovurderinger i forbindelse med forordningen om digitale tjenester; bemærker, at uafhængige</w:t>
            </w:r>
            <w:r w:rsidRPr="00681F8A">
              <w:rPr>
                <w:b/>
                <w:bCs/>
                <w:i/>
                <w:iCs/>
              </w:rPr>
              <w:t>, troværdige og upartiske</w:t>
            </w:r>
            <w:r w:rsidRPr="00681F8A">
              <w:t xml:space="preserve"> faktatjekkende organisationer har brug for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 </w:t>
            </w:r>
            <w:r w:rsidRPr="00681F8A">
              <w:rPr>
                <w:b/>
                <w:i/>
              </w:rPr>
              <w:t>bemærker, at nogle platforme har bevæget sig bort fra traditionelle systemer til faktatjek udført af tredjeparter og hen imod fællesskabsbaserede mekanismer til kontrol af indhold såsom fællesskabsnoter; bemærker, at trods tidligere kritik er de unødigt skræmmende forudsigelser vedrørende sådanne modeller indtil videre ikke blevet til virkelighed;</w:t>
            </w:r>
          </w:p>
        </w:tc>
      </w:tr>
    </w:tbl>
    <w:p w14:paraId="3299E93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5940D69" w14:textId="77777777" w:rsidR="00F37EDE" w:rsidRPr="00681F8A" w:rsidRDefault="00F37EDE" w:rsidP="00F37EDE">
      <w:r w:rsidRPr="00681F8A">
        <w:rPr>
          <w:rStyle w:val="HideTWBExt"/>
          <w:color w:val="auto"/>
        </w:rPr>
        <w:t>&lt;/Amend&gt;</w:t>
      </w:r>
    </w:p>
    <w:p w14:paraId="46633C0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1169</w:t>
      </w:r>
      <w:r w:rsidRPr="00681F8A">
        <w:rPr>
          <w:rStyle w:val="HideTWBExt"/>
          <w:color w:val="auto"/>
        </w:rPr>
        <w:t>&lt;/NumAm&gt;</w:t>
      </w:r>
    </w:p>
    <w:p w14:paraId="6803BE2C"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72A39D0F" w14:textId="77777777" w:rsidR="00F37EDE" w:rsidRPr="00681F8A" w:rsidRDefault="00F37EDE" w:rsidP="00F37EDE">
      <w:pPr>
        <w:pStyle w:val="NormalBold"/>
      </w:pPr>
      <w:r w:rsidRPr="00681F8A">
        <w:rPr>
          <w:rStyle w:val="HideTWBExt"/>
          <w:b w:val="0"/>
          <w:color w:val="auto"/>
        </w:rPr>
        <w:t>&lt;/RepeatBlock-By&gt;</w:t>
      </w:r>
    </w:p>
    <w:p w14:paraId="09CD4B0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3C4FC47" w14:textId="77777777" w:rsidR="00F37EDE" w:rsidRPr="00681F8A" w:rsidRDefault="00F37EDE" w:rsidP="00F37EDE">
      <w:pPr>
        <w:pStyle w:val="NormalBold"/>
      </w:pPr>
      <w:r w:rsidRPr="00681F8A">
        <w:rPr>
          <w:rStyle w:val="HideTWBExt"/>
          <w:color w:val="auto"/>
        </w:rPr>
        <w:t>&lt;Article&gt;</w:t>
      </w:r>
      <w:r w:rsidRPr="00681F8A">
        <w:t>Punkt 35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5678F3D" w14:textId="77777777" w:rsidTr="00B12D70">
        <w:trPr>
          <w:trHeight w:hRule="exact" w:val="240"/>
          <w:jc w:val="center"/>
        </w:trPr>
        <w:tc>
          <w:tcPr>
            <w:tcW w:w="9752" w:type="dxa"/>
            <w:gridSpan w:val="2"/>
            <w:tcBorders>
              <w:top w:val="nil"/>
              <w:left w:val="nil"/>
              <w:bottom w:val="nil"/>
              <w:right w:val="nil"/>
            </w:tcBorders>
          </w:tcPr>
          <w:p w14:paraId="570EFF5E" w14:textId="77777777" w:rsidR="00F37EDE" w:rsidRPr="00681F8A" w:rsidRDefault="00F37EDE" w:rsidP="00B12D70"/>
        </w:tc>
      </w:tr>
      <w:tr w:rsidR="00387F32" w:rsidRPr="00681F8A" w14:paraId="69A81867" w14:textId="77777777" w:rsidTr="00B12D70">
        <w:trPr>
          <w:trHeight w:val="240"/>
          <w:jc w:val="center"/>
        </w:trPr>
        <w:tc>
          <w:tcPr>
            <w:tcW w:w="4876" w:type="dxa"/>
            <w:tcBorders>
              <w:top w:val="nil"/>
              <w:left w:val="nil"/>
              <w:bottom w:val="nil"/>
              <w:right w:val="nil"/>
            </w:tcBorders>
          </w:tcPr>
          <w:p w14:paraId="20EF0C0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DAE0FFD" w14:textId="77777777" w:rsidR="00F37EDE" w:rsidRPr="00681F8A" w:rsidRDefault="00F37EDE" w:rsidP="00B12D70">
            <w:pPr>
              <w:pStyle w:val="AmColumnHeading"/>
            </w:pPr>
            <w:r w:rsidRPr="00681F8A">
              <w:t>Ændringsforslag</w:t>
            </w:r>
          </w:p>
        </w:tc>
      </w:tr>
      <w:tr w:rsidR="00387F32" w:rsidRPr="00681F8A" w14:paraId="39C16B3B" w14:textId="77777777" w:rsidTr="00B12D70">
        <w:trPr>
          <w:jc w:val="center"/>
        </w:trPr>
        <w:tc>
          <w:tcPr>
            <w:tcW w:w="4876" w:type="dxa"/>
            <w:tcBorders>
              <w:top w:val="nil"/>
              <w:left w:val="nil"/>
              <w:bottom w:val="nil"/>
              <w:right w:val="nil"/>
            </w:tcBorders>
          </w:tcPr>
          <w:p w14:paraId="70BD09CC" w14:textId="77777777" w:rsidR="00F37EDE" w:rsidRPr="00681F8A" w:rsidRDefault="00F37EDE" w:rsidP="00B12D70">
            <w:pPr>
              <w:pStyle w:val="Normal6a"/>
            </w:pPr>
            <w:r w:rsidRPr="00681F8A">
              <w:t>35.</w:t>
            </w:r>
            <w:r w:rsidRPr="00681F8A">
              <w:tab/>
              <w:t>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w:t>
            </w:r>
          </w:p>
        </w:tc>
        <w:tc>
          <w:tcPr>
            <w:tcW w:w="4876" w:type="dxa"/>
            <w:tcBorders>
              <w:top w:val="nil"/>
              <w:left w:val="nil"/>
              <w:bottom w:val="nil"/>
              <w:right w:val="nil"/>
            </w:tcBorders>
          </w:tcPr>
          <w:p w14:paraId="1F2DC3E8" w14:textId="77777777" w:rsidR="00F37EDE" w:rsidRPr="00681F8A" w:rsidRDefault="00F37EDE" w:rsidP="00B12D70">
            <w:pPr>
              <w:pStyle w:val="Normal6a"/>
            </w:pPr>
            <w:r w:rsidRPr="00681F8A">
              <w:t>35.</w:t>
            </w:r>
            <w:r w:rsidRPr="00681F8A">
              <w:tab/>
              <w:t>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w:t>
            </w:r>
            <w:r w:rsidRPr="00681F8A">
              <w:rPr>
                <w:b/>
                <w:bCs/>
                <w:i/>
                <w:iCs/>
              </w:rPr>
              <w:t>, hvilket sikres ved, at organisationerne er udelukkende privat finansierede</w:t>
            </w:r>
            <w:r w:rsidRPr="00681F8A">
              <w:t xml:space="preserv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 </w:t>
            </w:r>
            <w:r w:rsidRPr="00681F8A">
              <w:rPr>
                <w:b/>
                <w:bCs/>
                <w:i/>
                <w:iCs/>
              </w:rPr>
              <w:t>og skal forblive institutionelt, økonomisk og redaktionelt uafhængige af Kommissionen og andre offentlige myndigheder</w:t>
            </w:r>
            <w:r w:rsidRPr="00681F8A">
              <w:t xml:space="preserve">; </w:t>
            </w:r>
            <w:r w:rsidRPr="00681F8A">
              <w:rPr>
                <w:b/>
                <w:i/>
              </w:rPr>
              <w:t>advarer mod at omdanne netværk til faktatjek til aktører af lovgivningslignende karakter eller hjælpeaktører i forbindelse med håndhævelsen inden for EU's forvaltningsstrukturer;</w:t>
            </w:r>
          </w:p>
        </w:tc>
      </w:tr>
    </w:tbl>
    <w:p w14:paraId="4C3B890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303CBA6" w14:textId="77777777" w:rsidR="00F37EDE" w:rsidRPr="00681F8A" w:rsidRDefault="00F37EDE" w:rsidP="00F37EDE">
      <w:r w:rsidRPr="00681F8A">
        <w:rPr>
          <w:rStyle w:val="HideTWBExt"/>
          <w:color w:val="auto"/>
        </w:rPr>
        <w:t>&lt;/Amend&gt;</w:t>
      </w:r>
    </w:p>
    <w:p w14:paraId="518FCD2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1170</w:t>
      </w:r>
      <w:r w:rsidRPr="00681F8A">
        <w:rPr>
          <w:rStyle w:val="HideTWBExt"/>
          <w:color w:val="auto"/>
        </w:rPr>
        <w:t>&lt;/NumAm&gt;</w:t>
      </w:r>
    </w:p>
    <w:p w14:paraId="14BD94C7"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Birgit Sippel, Christel Schaldemose</w:t>
      </w:r>
      <w:r w:rsidRPr="00681F8A">
        <w:rPr>
          <w:rStyle w:val="HideTWBExt"/>
          <w:b w:val="0"/>
          <w:color w:val="auto"/>
        </w:rPr>
        <w:t>&lt;/Members&gt;</w:t>
      </w:r>
    </w:p>
    <w:p w14:paraId="480160B2" w14:textId="77777777" w:rsidR="00F37EDE" w:rsidRPr="00681F8A" w:rsidRDefault="00F37EDE" w:rsidP="00F37EDE">
      <w:pPr>
        <w:pStyle w:val="NormalBold"/>
      </w:pPr>
      <w:r w:rsidRPr="00681F8A">
        <w:rPr>
          <w:rStyle w:val="HideTWBExt"/>
          <w:b w:val="0"/>
          <w:color w:val="auto"/>
        </w:rPr>
        <w:t>&lt;/RepeatBlock-By&gt;</w:t>
      </w:r>
    </w:p>
    <w:p w14:paraId="77E774A9"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5737C19" w14:textId="77777777" w:rsidR="00F37EDE" w:rsidRPr="00681F8A" w:rsidRDefault="00F37EDE" w:rsidP="00F37EDE">
      <w:pPr>
        <w:pStyle w:val="NormalBold"/>
      </w:pPr>
      <w:r w:rsidRPr="00681F8A">
        <w:rPr>
          <w:rStyle w:val="HideTWBExt"/>
          <w:color w:val="auto"/>
        </w:rPr>
        <w:t>&lt;Article&gt;</w:t>
      </w:r>
      <w:r w:rsidRPr="00681F8A">
        <w:t>Punkt 35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D741A50" w14:textId="77777777" w:rsidTr="00B12D70">
        <w:trPr>
          <w:trHeight w:hRule="exact" w:val="240"/>
          <w:jc w:val="center"/>
        </w:trPr>
        <w:tc>
          <w:tcPr>
            <w:tcW w:w="9752" w:type="dxa"/>
            <w:gridSpan w:val="2"/>
            <w:tcBorders>
              <w:top w:val="nil"/>
              <w:left w:val="nil"/>
              <w:bottom w:val="nil"/>
              <w:right w:val="nil"/>
            </w:tcBorders>
          </w:tcPr>
          <w:p w14:paraId="3A6C7292" w14:textId="77777777" w:rsidR="00F37EDE" w:rsidRPr="00681F8A" w:rsidRDefault="00F37EDE" w:rsidP="00B12D70"/>
        </w:tc>
      </w:tr>
      <w:tr w:rsidR="00387F32" w:rsidRPr="00681F8A" w14:paraId="56AF6F46" w14:textId="77777777" w:rsidTr="00B12D70">
        <w:trPr>
          <w:trHeight w:val="240"/>
          <w:jc w:val="center"/>
        </w:trPr>
        <w:tc>
          <w:tcPr>
            <w:tcW w:w="4876" w:type="dxa"/>
            <w:tcBorders>
              <w:top w:val="nil"/>
              <w:left w:val="nil"/>
              <w:bottom w:val="nil"/>
              <w:right w:val="nil"/>
            </w:tcBorders>
          </w:tcPr>
          <w:p w14:paraId="1A224FA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1564C07" w14:textId="77777777" w:rsidR="00F37EDE" w:rsidRPr="00681F8A" w:rsidRDefault="00F37EDE" w:rsidP="00B12D70">
            <w:pPr>
              <w:pStyle w:val="AmColumnHeading"/>
            </w:pPr>
            <w:r w:rsidRPr="00681F8A">
              <w:t>Ændringsforslag</w:t>
            </w:r>
          </w:p>
        </w:tc>
      </w:tr>
      <w:tr w:rsidR="00387F32" w:rsidRPr="00681F8A" w14:paraId="6B3973CE" w14:textId="77777777" w:rsidTr="00B12D70">
        <w:trPr>
          <w:jc w:val="center"/>
        </w:trPr>
        <w:tc>
          <w:tcPr>
            <w:tcW w:w="4876" w:type="dxa"/>
            <w:tcBorders>
              <w:top w:val="nil"/>
              <w:left w:val="nil"/>
              <w:bottom w:val="nil"/>
              <w:right w:val="nil"/>
            </w:tcBorders>
          </w:tcPr>
          <w:p w14:paraId="234CBC41" w14:textId="77777777" w:rsidR="00F37EDE" w:rsidRPr="00681F8A" w:rsidRDefault="00F37EDE" w:rsidP="00B12D70">
            <w:pPr>
              <w:pStyle w:val="Normal6a"/>
            </w:pPr>
            <w:r w:rsidRPr="00681F8A">
              <w:t>35.</w:t>
            </w:r>
            <w:r w:rsidRPr="00681F8A">
              <w:tab/>
              <w:t xml:space="preserve">understreger, at </w:t>
            </w:r>
            <w:r w:rsidRPr="00681F8A">
              <w:rPr>
                <w:b/>
                <w:bCs/>
                <w:i/>
                <w:iCs/>
              </w:rPr>
              <w:t>samfundsbaserede</w:t>
            </w:r>
            <w:r w:rsidRPr="00681F8A">
              <w:t xml:space="preserv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redskab til at </w:t>
            </w:r>
            <w:r w:rsidRPr="00681F8A">
              <w:rPr>
                <w:b/>
                <w:bCs/>
                <w:i/>
                <w:iCs/>
              </w:rPr>
              <w:t>opnå dette</w:t>
            </w:r>
            <w:r w:rsidRPr="00681F8A">
              <w:t>; understreger, at faktatjekkende organisationer for at være troværdige og effektive skal opretholde strenge standarder for politisk neutralitet, uafhængighed og metodologisk objektivitet;</w:t>
            </w:r>
          </w:p>
        </w:tc>
        <w:tc>
          <w:tcPr>
            <w:tcW w:w="4876" w:type="dxa"/>
            <w:tcBorders>
              <w:top w:val="nil"/>
              <w:left w:val="nil"/>
              <w:bottom w:val="nil"/>
              <w:right w:val="nil"/>
            </w:tcBorders>
          </w:tcPr>
          <w:p w14:paraId="51DECBB3" w14:textId="77777777" w:rsidR="00F37EDE" w:rsidRPr="00681F8A" w:rsidRDefault="00F37EDE" w:rsidP="00B12D70">
            <w:pPr>
              <w:pStyle w:val="Normal6a"/>
            </w:pPr>
            <w:r w:rsidRPr="00681F8A">
              <w:t>35.</w:t>
            </w:r>
            <w:r w:rsidRPr="00681F8A">
              <w:tab/>
              <w:t xml:space="preserve">understreger, at </w:t>
            </w:r>
            <w:r w:rsidRPr="00681F8A">
              <w:rPr>
                <w:b/>
                <w:bCs/>
                <w:i/>
                <w:iCs/>
              </w:rPr>
              <w:t>uafhængige</w:t>
            </w:r>
            <w:r w:rsidRPr="00681F8A">
              <w:t xml:space="preserve"> netværk til faktatjek kan spille en rolle med hensyn til at opdage og bekæmpe desinformationskampagner og give værdifuld indsigt i risikovurderinger </w:t>
            </w:r>
            <w:r w:rsidRPr="00681F8A">
              <w:rPr>
                <w:b/>
                <w:bCs/>
                <w:i/>
                <w:iCs/>
              </w:rPr>
              <w:t>og risikoreduktion</w:t>
            </w:r>
            <w:r w:rsidRPr="00681F8A">
              <w:t xml:space="preserve"> i forbindelse med forordningen om digitale tjenester; bemærker, at uafhængige faktatjekkende organisationer har brug for </w:t>
            </w:r>
            <w:r w:rsidRPr="00681F8A">
              <w:rPr>
                <w:b/>
                <w:bCs/>
                <w:i/>
                <w:iCs/>
              </w:rPr>
              <w:t>bæredygtige, økonomisk levedygtige og</w:t>
            </w:r>
            <w:r w:rsidRPr="00681F8A">
              <w:t xml:space="preserve"> stabile betingelser for at kunne fungere; mener, at det europæiske netværk af faktatjekkere, som Kommissionen bebudede i 2025, kan være et redskab til at </w:t>
            </w:r>
            <w:r w:rsidRPr="00681F8A">
              <w:rPr>
                <w:b/>
                <w:bCs/>
                <w:i/>
                <w:iCs/>
              </w:rPr>
              <w:t>støtte uafhængige europæiske faktatjekkende organisationer;</w:t>
            </w:r>
            <w:r w:rsidRPr="00681F8A">
              <w:rPr>
                <w:b/>
                <w:i/>
              </w:rPr>
              <w:t xml:space="preserve"> </w:t>
            </w:r>
            <w:r w:rsidRPr="00681F8A">
              <w:rPr>
                <w:b/>
                <w:bCs/>
                <w:i/>
                <w:iCs/>
              </w:rPr>
              <w:t>opfordrer til samarbejde med det eksisterende uafhængige europæiske netværk for faktatjekstandarder (EFCSN)</w:t>
            </w:r>
            <w:r w:rsidRPr="00681F8A">
              <w:t>; understreger, at faktatjekkende organisationer for at være troværdige og effektive skal opretholde strenge standarder for politisk neutralitet, uafhængighed og metodologisk objektivitet;</w:t>
            </w:r>
          </w:p>
        </w:tc>
      </w:tr>
    </w:tbl>
    <w:p w14:paraId="161CA79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456FC96" w14:textId="77777777" w:rsidR="00F37EDE" w:rsidRPr="00681F8A" w:rsidRDefault="00F37EDE" w:rsidP="00F37EDE">
      <w:r w:rsidRPr="00681F8A">
        <w:rPr>
          <w:rStyle w:val="HideTWBExt"/>
          <w:color w:val="auto"/>
        </w:rPr>
        <w:t>&lt;/Amend&gt;</w:t>
      </w:r>
    </w:p>
    <w:p w14:paraId="594D0E15"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1171</w:t>
      </w:r>
      <w:r w:rsidRPr="00681F8A">
        <w:rPr>
          <w:rStyle w:val="HideTWBExt"/>
          <w:color w:val="auto"/>
        </w:rPr>
        <w:t>&lt;/NumAm&gt;</w:t>
      </w:r>
    </w:p>
    <w:p w14:paraId="7C222F3D" w14:textId="77777777" w:rsidR="00F37EDE" w:rsidRPr="00681F8A" w:rsidRDefault="00F37EDE" w:rsidP="00F37EDE">
      <w:pPr>
        <w:pStyle w:val="NormalBold"/>
      </w:pPr>
      <w:r w:rsidRPr="00681F8A">
        <w:rPr>
          <w:rStyle w:val="HideTWBExt"/>
          <w:b w:val="0"/>
          <w:color w:val="auto"/>
        </w:rPr>
        <w:t>&lt;RepeatBlock-By&gt;&lt;Members&gt;</w:t>
      </w:r>
      <w:r w:rsidRPr="00681F8A">
        <w:t>Bart Groothuis, Petras Auštrevičius, Helmut Brandstätter</w:t>
      </w:r>
      <w:r w:rsidRPr="00681F8A">
        <w:rPr>
          <w:rStyle w:val="HideTWBExt"/>
          <w:b w:val="0"/>
          <w:color w:val="auto"/>
        </w:rPr>
        <w:t>&lt;/Members&gt;</w:t>
      </w:r>
    </w:p>
    <w:p w14:paraId="467B41C7" w14:textId="77777777" w:rsidR="00F37EDE" w:rsidRPr="00681F8A" w:rsidRDefault="00F37EDE" w:rsidP="00F37EDE">
      <w:pPr>
        <w:pStyle w:val="NormalBold"/>
      </w:pPr>
      <w:r w:rsidRPr="00681F8A">
        <w:rPr>
          <w:rStyle w:val="HideTWBExt"/>
          <w:b w:val="0"/>
          <w:color w:val="auto"/>
        </w:rPr>
        <w:t>&lt;/RepeatBlock-By&gt;</w:t>
      </w:r>
    </w:p>
    <w:p w14:paraId="01974AA2"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416EC70" w14:textId="77777777" w:rsidR="00F37EDE" w:rsidRPr="00681F8A" w:rsidRDefault="00F37EDE" w:rsidP="00F37EDE">
      <w:pPr>
        <w:pStyle w:val="NormalBold"/>
      </w:pPr>
      <w:r w:rsidRPr="00681F8A">
        <w:rPr>
          <w:rStyle w:val="HideTWBExt"/>
          <w:color w:val="auto"/>
        </w:rPr>
        <w:t>&lt;Article&gt;</w:t>
      </w:r>
      <w:r w:rsidRPr="00681F8A">
        <w:t>Punkt 35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04088D3" w14:textId="77777777" w:rsidTr="00B12D70">
        <w:trPr>
          <w:trHeight w:hRule="exact" w:val="240"/>
          <w:jc w:val="center"/>
        </w:trPr>
        <w:tc>
          <w:tcPr>
            <w:tcW w:w="9752" w:type="dxa"/>
            <w:gridSpan w:val="2"/>
            <w:tcBorders>
              <w:top w:val="nil"/>
              <w:left w:val="nil"/>
              <w:bottom w:val="nil"/>
              <w:right w:val="nil"/>
            </w:tcBorders>
          </w:tcPr>
          <w:p w14:paraId="1E795863" w14:textId="77777777" w:rsidR="00F37EDE" w:rsidRPr="00681F8A" w:rsidRDefault="00F37EDE" w:rsidP="00B12D70"/>
        </w:tc>
      </w:tr>
      <w:tr w:rsidR="00387F32" w:rsidRPr="00681F8A" w14:paraId="2D8FE6BE" w14:textId="77777777" w:rsidTr="00B12D70">
        <w:trPr>
          <w:trHeight w:val="240"/>
          <w:jc w:val="center"/>
        </w:trPr>
        <w:tc>
          <w:tcPr>
            <w:tcW w:w="4876" w:type="dxa"/>
            <w:tcBorders>
              <w:top w:val="nil"/>
              <w:left w:val="nil"/>
              <w:bottom w:val="nil"/>
              <w:right w:val="nil"/>
            </w:tcBorders>
          </w:tcPr>
          <w:p w14:paraId="36CDC0F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E7159D5" w14:textId="77777777" w:rsidR="00F37EDE" w:rsidRPr="00681F8A" w:rsidRDefault="00F37EDE" w:rsidP="00B12D70">
            <w:pPr>
              <w:pStyle w:val="AmColumnHeading"/>
            </w:pPr>
            <w:r w:rsidRPr="00681F8A">
              <w:t>Ændringsforslag</w:t>
            </w:r>
          </w:p>
        </w:tc>
      </w:tr>
      <w:tr w:rsidR="00387F32" w:rsidRPr="00681F8A" w14:paraId="30D64365" w14:textId="77777777" w:rsidTr="00B12D70">
        <w:trPr>
          <w:jc w:val="center"/>
        </w:trPr>
        <w:tc>
          <w:tcPr>
            <w:tcW w:w="4876" w:type="dxa"/>
            <w:tcBorders>
              <w:top w:val="nil"/>
              <w:left w:val="nil"/>
              <w:bottom w:val="nil"/>
              <w:right w:val="nil"/>
            </w:tcBorders>
          </w:tcPr>
          <w:p w14:paraId="0493E0DE" w14:textId="77777777" w:rsidR="00F37EDE" w:rsidRPr="00681F8A" w:rsidRDefault="00F37EDE" w:rsidP="00B12D70">
            <w:pPr>
              <w:pStyle w:val="Normal6a"/>
            </w:pPr>
            <w:r w:rsidRPr="00681F8A">
              <w:t>35.</w:t>
            </w:r>
            <w:r w:rsidRPr="00681F8A">
              <w:tab/>
              <w:t>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w:t>
            </w:r>
          </w:p>
        </w:tc>
        <w:tc>
          <w:tcPr>
            <w:tcW w:w="4876" w:type="dxa"/>
            <w:tcBorders>
              <w:top w:val="nil"/>
              <w:left w:val="nil"/>
              <w:bottom w:val="nil"/>
              <w:right w:val="nil"/>
            </w:tcBorders>
          </w:tcPr>
          <w:p w14:paraId="38264FF5" w14:textId="77777777" w:rsidR="00F37EDE" w:rsidRPr="00681F8A" w:rsidRDefault="00F37EDE" w:rsidP="00B12D70">
            <w:pPr>
              <w:pStyle w:val="Normal6a"/>
            </w:pPr>
            <w:r w:rsidRPr="00681F8A">
              <w:t>35.</w:t>
            </w:r>
            <w:r w:rsidRPr="00681F8A">
              <w:tab/>
              <w:t xml:space="preserve">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redskab til at opnå dette; understreger, at faktatjekkende organisationer for at være troværdige og effektive skal opretholde strenge standarder for politisk neutralitet, uafhængighed og metodologisk objektivitet; </w:t>
            </w:r>
            <w:r w:rsidRPr="00681F8A">
              <w:rPr>
                <w:b/>
                <w:i/>
              </w:rPr>
              <w:t>udtrykker bekymring over, at projekterne Social Observatory for Disinformation and Social Media Analysis (SOMA) og EDMO ikke har formået at skabe nævneværdig synlighed og involvering blandt eksperter i mediekendskab og blandt faktatjekkere;</w:t>
            </w:r>
          </w:p>
        </w:tc>
      </w:tr>
    </w:tbl>
    <w:p w14:paraId="26E447E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EA7CE20" w14:textId="77777777" w:rsidR="00F37EDE" w:rsidRPr="00681F8A" w:rsidRDefault="00F37EDE" w:rsidP="00F37EDE">
      <w:r w:rsidRPr="00681F8A">
        <w:rPr>
          <w:rStyle w:val="HideTWBExt"/>
          <w:color w:val="auto"/>
        </w:rPr>
        <w:t>&lt;/Amend&gt;</w:t>
      </w:r>
    </w:p>
    <w:p w14:paraId="2BBAAC01"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1172</w:t>
      </w:r>
      <w:r w:rsidRPr="00681F8A">
        <w:rPr>
          <w:rStyle w:val="HideTWBExt"/>
          <w:color w:val="auto"/>
        </w:rPr>
        <w:t>&lt;/NumAm&gt;</w:t>
      </w:r>
    </w:p>
    <w:p w14:paraId="33657370" w14:textId="77777777" w:rsidR="00F37EDE" w:rsidRPr="00681F8A" w:rsidRDefault="00F37EDE" w:rsidP="00F37EDE">
      <w:pPr>
        <w:pStyle w:val="NormalBold"/>
      </w:pPr>
      <w:r w:rsidRPr="00681F8A">
        <w:rPr>
          <w:rStyle w:val="HideTWBExt"/>
          <w:b w:val="0"/>
          <w:color w:val="auto"/>
        </w:rPr>
        <w:t>&lt;RepeatBlock-By&gt;&lt;Members&gt;</w:t>
      </w:r>
      <w:r w:rsidRPr="00681F8A">
        <w:t>Tomáš Zdechovský</w:t>
      </w:r>
      <w:r w:rsidRPr="00681F8A">
        <w:rPr>
          <w:rStyle w:val="HideTWBExt"/>
          <w:b w:val="0"/>
          <w:color w:val="auto"/>
        </w:rPr>
        <w:t>&lt;/Members&gt;</w:t>
      </w:r>
    </w:p>
    <w:p w14:paraId="560A57B1" w14:textId="77777777" w:rsidR="00F37EDE" w:rsidRPr="00681F8A" w:rsidRDefault="00F37EDE" w:rsidP="00F37EDE">
      <w:pPr>
        <w:pStyle w:val="NormalBold"/>
      </w:pPr>
      <w:r w:rsidRPr="00681F8A">
        <w:rPr>
          <w:rStyle w:val="HideTWBExt"/>
          <w:b w:val="0"/>
          <w:color w:val="auto"/>
        </w:rPr>
        <w:t>&lt;/RepeatBlock-By&gt;</w:t>
      </w:r>
    </w:p>
    <w:p w14:paraId="65D3107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D2CA0E4" w14:textId="77777777" w:rsidR="00F37EDE" w:rsidRPr="00681F8A" w:rsidRDefault="00F37EDE" w:rsidP="00F37EDE">
      <w:pPr>
        <w:pStyle w:val="NormalBold"/>
      </w:pPr>
      <w:r w:rsidRPr="00681F8A">
        <w:rPr>
          <w:rStyle w:val="HideTWBExt"/>
          <w:color w:val="auto"/>
        </w:rPr>
        <w:t>&lt;Article&gt;</w:t>
      </w:r>
      <w:r w:rsidRPr="00681F8A">
        <w:t>Punkt 35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2218D3F" w14:textId="77777777" w:rsidTr="00B12D70">
        <w:trPr>
          <w:trHeight w:hRule="exact" w:val="240"/>
          <w:jc w:val="center"/>
        </w:trPr>
        <w:tc>
          <w:tcPr>
            <w:tcW w:w="9752" w:type="dxa"/>
            <w:gridSpan w:val="2"/>
            <w:tcBorders>
              <w:top w:val="nil"/>
              <w:left w:val="nil"/>
              <w:bottom w:val="nil"/>
              <w:right w:val="nil"/>
            </w:tcBorders>
          </w:tcPr>
          <w:p w14:paraId="642532FA" w14:textId="77777777" w:rsidR="00F37EDE" w:rsidRPr="00681F8A" w:rsidRDefault="00F37EDE" w:rsidP="00B12D70"/>
        </w:tc>
      </w:tr>
      <w:tr w:rsidR="00387F32" w:rsidRPr="00681F8A" w14:paraId="3FE17231" w14:textId="77777777" w:rsidTr="00B12D70">
        <w:trPr>
          <w:trHeight w:val="240"/>
          <w:jc w:val="center"/>
        </w:trPr>
        <w:tc>
          <w:tcPr>
            <w:tcW w:w="4876" w:type="dxa"/>
            <w:tcBorders>
              <w:top w:val="nil"/>
              <w:left w:val="nil"/>
              <w:bottom w:val="nil"/>
              <w:right w:val="nil"/>
            </w:tcBorders>
          </w:tcPr>
          <w:p w14:paraId="5C3456F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EFA3573" w14:textId="77777777" w:rsidR="00F37EDE" w:rsidRPr="00681F8A" w:rsidRDefault="00F37EDE" w:rsidP="00B12D70">
            <w:pPr>
              <w:pStyle w:val="AmColumnHeading"/>
            </w:pPr>
            <w:r w:rsidRPr="00681F8A">
              <w:t>Ændringsforslag</w:t>
            </w:r>
          </w:p>
        </w:tc>
      </w:tr>
      <w:tr w:rsidR="00387F32" w:rsidRPr="00681F8A" w14:paraId="2B2CA74E" w14:textId="77777777" w:rsidTr="00B12D70">
        <w:trPr>
          <w:jc w:val="center"/>
        </w:trPr>
        <w:tc>
          <w:tcPr>
            <w:tcW w:w="4876" w:type="dxa"/>
            <w:tcBorders>
              <w:top w:val="nil"/>
              <w:left w:val="nil"/>
              <w:bottom w:val="nil"/>
              <w:right w:val="nil"/>
            </w:tcBorders>
          </w:tcPr>
          <w:p w14:paraId="46E68D7A" w14:textId="77777777" w:rsidR="00F37EDE" w:rsidRPr="00681F8A" w:rsidRDefault="00F37EDE" w:rsidP="00B12D70">
            <w:pPr>
              <w:pStyle w:val="Normal6a"/>
            </w:pPr>
            <w:r w:rsidRPr="00681F8A">
              <w:t>35.</w:t>
            </w:r>
            <w:r w:rsidRPr="00681F8A">
              <w:tab/>
              <w:t xml:space="preserve">understreger, at </w:t>
            </w:r>
            <w:r w:rsidRPr="00681F8A">
              <w:rPr>
                <w:b/>
                <w:bCs/>
                <w:i/>
                <w:iCs/>
              </w:rPr>
              <w:t>samfundsbaserede</w:t>
            </w:r>
            <w:r w:rsidRPr="00681F8A">
              <w:t xml:space="preserve"> netværk til faktatjek kan </w:t>
            </w:r>
            <w:r w:rsidRPr="00681F8A">
              <w:rPr>
                <w:b/>
                <w:i/>
              </w:rPr>
              <w:t>spille en rolle med hensyn</w:t>
            </w:r>
            <w:r w:rsidRPr="00681F8A">
              <w:t xml:space="preserve"> til at opdage </w:t>
            </w:r>
            <w:r w:rsidRPr="00681F8A">
              <w:rPr>
                <w:b/>
                <w:bCs/>
                <w:i/>
                <w:iCs/>
              </w:rPr>
              <w:t>og bekæmpe</w:t>
            </w:r>
            <w:r w:rsidRPr="00681F8A">
              <w:t xml:space="preserve"> desinformationskampagner og give værdifuld indsigt i risikovurderinger i </w:t>
            </w:r>
            <w:r w:rsidRPr="00681F8A">
              <w:rPr>
                <w:b/>
                <w:i/>
              </w:rPr>
              <w:t>forbindelse med</w:t>
            </w:r>
            <w:r w:rsidRPr="00681F8A">
              <w:t xml:space="preserve"> forordningen om digitale tjenester;</w:t>
            </w:r>
            <w:r w:rsidRPr="00681F8A">
              <w:rPr>
                <w:b/>
                <w:i/>
              </w:rPr>
              <w:t xml:space="preserve"> </w:t>
            </w:r>
            <w:r w:rsidRPr="00681F8A">
              <w:rPr>
                <w:b/>
                <w:bCs/>
                <w:i/>
                <w:iCs/>
              </w:rPr>
              <w:t>bemærker</w:t>
            </w:r>
            <w:r w:rsidRPr="00681F8A">
              <w:t xml:space="preserve">, at </w:t>
            </w:r>
            <w:r w:rsidRPr="00681F8A">
              <w:rPr>
                <w:b/>
                <w:bCs/>
                <w:i/>
                <w:iCs/>
              </w:rPr>
              <w:t>uafhængige</w:t>
            </w:r>
            <w:r w:rsidRPr="00681F8A">
              <w:t xml:space="preserve"> faktatjekkende organisationer har brug for stabile betingelser for at kunne fungere</w:t>
            </w:r>
            <w:r w:rsidRPr="00681F8A">
              <w:rPr>
                <w:b/>
                <w:i/>
              </w:rPr>
              <w:t xml:space="preserve">; mener, at det europæiske netværk af faktatjekkere, som Kommissionen bebudede i 2025, kan være et redskab til at opnå dette; </w:t>
            </w:r>
            <w:r w:rsidRPr="00681F8A">
              <w:rPr>
                <w:b/>
                <w:bCs/>
                <w:i/>
                <w:iCs/>
              </w:rPr>
              <w:t>understreger, at faktatjekkende organisationer for at være troværdige</w:t>
            </w:r>
            <w:r w:rsidRPr="00681F8A">
              <w:t xml:space="preserve"> og </w:t>
            </w:r>
            <w:r w:rsidRPr="00681F8A">
              <w:rPr>
                <w:b/>
                <w:bCs/>
                <w:i/>
                <w:iCs/>
              </w:rPr>
              <w:t>effektive</w:t>
            </w:r>
            <w:r w:rsidRPr="00681F8A">
              <w:t xml:space="preserve"> skal opretholde </w:t>
            </w:r>
            <w:r w:rsidRPr="00681F8A">
              <w:rPr>
                <w:b/>
                <w:bCs/>
                <w:i/>
                <w:iCs/>
              </w:rPr>
              <w:t>strenge</w:t>
            </w:r>
            <w:r w:rsidRPr="00681F8A">
              <w:t xml:space="preserve"> standarder for </w:t>
            </w:r>
            <w:r w:rsidRPr="00681F8A">
              <w:rPr>
                <w:b/>
                <w:bCs/>
                <w:i/>
                <w:iCs/>
              </w:rPr>
              <w:t>politisk neutralitet,</w:t>
            </w:r>
            <w:r w:rsidRPr="00681F8A">
              <w:t xml:space="preserve"> uafhængighed og metodologisk </w:t>
            </w:r>
            <w:r w:rsidRPr="00681F8A">
              <w:rPr>
                <w:b/>
                <w:bCs/>
                <w:i/>
                <w:iCs/>
              </w:rPr>
              <w:t>objektivitet</w:t>
            </w:r>
            <w:r w:rsidRPr="00681F8A">
              <w:t>;</w:t>
            </w:r>
          </w:p>
        </w:tc>
        <w:tc>
          <w:tcPr>
            <w:tcW w:w="4876" w:type="dxa"/>
            <w:tcBorders>
              <w:top w:val="nil"/>
              <w:left w:val="nil"/>
              <w:bottom w:val="nil"/>
              <w:right w:val="nil"/>
            </w:tcBorders>
          </w:tcPr>
          <w:p w14:paraId="15CE6CB2" w14:textId="77777777" w:rsidR="00F37EDE" w:rsidRPr="00681F8A" w:rsidRDefault="00F37EDE" w:rsidP="00B12D70">
            <w:pPr>
              <w:pStyle w:val="Normal6a"/>
            </w:pPr>
            <w:r w:rsidRPr="00681F8A">
              <w:t>35.</w:t>
            </w:r>
            <w:r w:rsidRPr="00681F8A">
              <w:tab/>
              <w:t xml:space="preserve">understreger, at </w:t>
            </w:r>
            <w:r w:rsidRPr="00681F8A">
              <w:rPr>
                <w:b/>
                <w:bCs/>
                <w:i/>
                <w:iCs/>
              </w:rPr>
              <w:t>uafhængige</w:t>
            </w:r>
            <w:r w:rsidRPr="00681F8A">
              <w:t xml:space="preserve"> netværk til faktatjek kan </w:t>
            </w:r>
            <w:r w:rsidRPr="00681F8A">
              <w:rPr>
                <w:b/>
                <w:bCs/>
                <w:i/>
                <w:iCs/>
              </w:rPr>
              <w:t>bidrage</w:t>
            </w:r>
            <w:r w:rsidRPr="00681F8A">
              <w:t xml:space="preserve"> til at opdage </w:t>
            </w:r>
            <w:r w:rsidRPr="00681F8A">
              <w:rPr>
                <w:b/>
                <w:bCs/>
                <w:i/>
                <w:iCs/>
              </w:rPr>
              <w:t>koordinerede</w:t>
            </w:r>
            <w:r w:rsidRPr="00681F8A">
              <w:t xml:space="preserve"> desinformationskampagner og </w:t>
            </w:r>
            <w:r w:rsidRPr="00681F8A">
              <w:rPr>
                <w:b/>
                <w:bCs/>
                <w:i/>
                <w:iCs/>
              </w:rPr>
              <w:t>kan</w:t>
            </w:r>
            <w:r w:rsidRPr="00681F8A">
              <w:t xml:space="preserve"> give værdifuld indsigt i risikovurderinger i </w:t>
            </w:r>
            <w:r w:rsidRPr="00681F8A">
              <w:rPr>
                <w:b/>
                <w:bCs/>
                <w:i/>
                <w:iCs/>
              </w:rPr>
              <w:t>henhold til</w:t>
            </w:r>
            <w:r w:rsidRPr="00681F8A">
              <w:t xml:space="preserve"> forordningen om digitale tjenester;</w:t>
            </w:r>
            <w:r w:rsidRPr="00681F8A">
              <w:rPr>
                <w:b/>
                <w:i/>
              </w:rPr>
              <w:t xml:space="preserve"> </w:t>
            </w:r>
            <w:r w:rsidRPr="00681F8A">
              <w:rPr>
                <w:b/>
                <w:bCs/>
                <w:i/>
                <w:iCs/>
              </w:rPr>
              <w:t>understreger</w:t>
            </w:r>
            <w:r w:rsidRPr="00681F8A">
              <w:t xml:space="preserve">, at faktatjekkende organisationer har brug for stabile betingelser for at kunne fungere og skal opretholde </w:t>
            </w:r>
            <w:r w:rsidRPr="00681F8A">
              <w:rPr>
                <w:b/>
                <w:bCs/>
                <w:i/>
                <w:iCs/>
              </w:rPr>
              <w:t>høje</w:t>
            </w:r>
            <w:r w:rsidRPr="00681F8A">
              <w:t xml:space="preserve"> standarder for uafhængighed</w:t>
            </w:r>
            <w:r w:rsidRPr="00681F8A">
              <w:rPr>
                <w:b/>
                <w:bCs/>
                <w:i/>
                <w:iCs/>
              </w:rPr>
              <w:t>, gennemsigtighed</w:t>
            </w:r>
            <w:r w:rsidRPr="00681F8A">
              <w:t xml:space="preserve"> og metodologisk </w:t>
            </w:r>
            <w:r w:rsidRPr="00681F8A">
              <w:rPr>
                <w:b/>
                <w:bCs/>
                <w:i/>
                <w:iCs/>
              </w:rPr>
              <w:t>stringens</w:t>
            </w:r>
            <w:r w:rsidRPr="00681F8A">
              <w:t xml:space="preserve">; </w:t>
            </w:r>
            <w:r w:rsidRPr="00681F8A">
              <w:rPr>
                <w:b/>
                <w:i/>
              </w:rPr>
              <w:t>fremhæver, at der ved faktatjek bør gives prioritet til at håndtere koordineret manipulation frem for at fokusere på enkelte indholdselementer; fremhæver endvidere, at faktatjekkere, forskere inden for efterretninger indhentet fra åbne kilder (OSINT), journalister, kommunikatorer og politiske beslutningstagere skal samarbejde, for at faktatjekkene kan være effektive;</w:t>
            </w:r>
          </w:p>
        </w:tc>
      </w:tr>
    </w:tbl>
    <w:p w14:paraId="6B1B2F7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CF95ADA" w14:textId="77777777" w:rsidR="00F37EDE" w:rsidRPr="00681F8A" w:rsidRDefault="00F37EDE" w:rsidP="00F37EDE">
      <w:r w:rsidRPr="00681F8A">
        <w:rPr>
          <w:rStyle w:val="HideTWBExt"/>
          <w:color w:val="auto"/>
        </w:rPr>
        <w:t>&lt;/Amend&gt;</w:t>
      </w:r>
    </w:p>
    <w:p w14:paraId="0990101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1173</w:t>
      </w:r>
      <w:r w:rsidRPr="00681F8A">
        <w:rPr>
          <w:rStyle w:val="HideTWBExt"/>
          <w:color w:val="auto"/>
        </w:rPr>
        <w:t>&lt;/NumAm&gt;</w:t>
      </w:r>
    </w:p>
    <w:p w14:paraId="76C61EE4" w14:textId="77777777" w:rsidR="00F37EDE" w:rsidRPr="00681F8A" w:rsidRDefault="00F37EDE" w:rsidP="00F37EDE">
      <w:pPr>
        <w:pStyle w:val="NormalBold"/>
      </w:pPr>
      <w:r w:rsidRPr="00681F8A">
        <w:rPr>
          <w:rStyle w:val="HideTWBExt"/>
          <w:b w:val="0"/>
          <w:color w:val="auto"/>
        </w:rPr>
        <w:t>&lt;RepeatBlock-By&gt;&lt;Members&gt;</w:t>
      </w:r>
      <w:r w:rsidRPr="00681F8A">
        <w:t>Stefano Cavedagna</w:t>
      </w:r>
      <w:r w:rsidRPr="00681F8A">
        <w:rPr>
          <w:rStyle w:val="HideTWBExt"/>
          <w:b w:val="0"/>
          <w:color w:val="auto"/>
        </w:rPr>
        <w:t>&lt;/Members&gt;</w:t>
      </w:r>
    </w:p>
    <w:p w14:paraId="299BF72F" w14:textId="77777777" w:rsidR="00F37EDE" w:rsidRPr="00681F8A" w:rsidRDefault="00F37EDE" w:rsidP="00F37EDE">
      <w:pPr>
        <w:pStyle w:val="NormalBold"/>
      </w:pPr>
      <w:r w:rsidRPr="00681F8A">
        <w:rPr>
          <w:rStyle w:val="HideTWBExt"/>
          <w:b w:val="0"/>
          <w:color w:val="auto"/>
        </w:rPr>
        <w:t>&lt;/RepeatBlock-By&gt;</w:t>
      </w:r>
    </w:p>
    <w:p w14:paraId="5F667E5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A09DF9D" w14:textId="77777777" w:rsidR="00F37EDE" w:rsidRPr="00681F8A" w:rsidRDefault="00F37EDE" w:rsidP="00F37EDE">
      <w:pPr>
        <w:pStyle w:val="NormalBold"/>
      </w:pPr>
      <w:r w:rsidRPr="00681F8A">
        <w:rPr>
          <w:rStyle w:val="HideTWBExt"/>
          <w:color w:val="auto"/>
        </w:rPr>
        <w:t>&lt;Article&gt;</w:t>
      </w:r>
      <w:r w:rsidRPr="00681F8A">
        <w:t>Punkt 35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06ED068" w14:textId="77777777" w:rsidTr="00B12D70">
        <w:trPr>
          <w:trHeight w:hRule="exact" w:val="240"/>
          <w:jc w:val="center"/>
        </w:trPr>
        <w:tc>
          <w:tcPr>
            <w:tcW w:w="9752" w:type="dxa"/>
            <w:gridSpan w:val="2"/>
            <w:tcBorders>
              <w:top w:val="nil"/>
              <w:left w:val="nil"/>
              <w:bottom w:val="nil"/>
              <w:right w:val="nil"/>
            </w:tcBorders>
          </w:tcPr>
          <w:p w14:paraId="67D48E95" w14:textId="77777777" w:rsidR="00F37EDE" w:rsidRPr="00681F8A" w:rsidRDefault="00F37EDE" w:rsidP="00B12D70"/>
        </w:tc>
      </w:tr>
      <w:tr w:rsidR="00387F32" w:rsidRPr="00681F8A" w14:paraId="0A54D11B" w14:textId="77777777" w:rsidTr="00B12D70">
        <w:trPr>
          <w:trHeight w:val="240"/>
          <w:jc w:val="center"/>
        </w:trPr>
        <w:tc>
          <w:tcPr>
            <w:tcW w:w="4876" w:type="dxa"/>
            <w:tcBorders>
              <w:top w:val="nil"/>
              <w:left w:val="nil"/>
              <w:bottom w:val="nil"/>
              <w:right w:val="nil"/>
            </w:tcBorders>
          </w:tcPr>
          <w:p w14:paraId="163DFD4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32B2C71" w14:textId="77777777" w:rsidR="00F37EDE" w:rsidRPr="00681F8A" w:rsidRDefault="00F37EDE" w:rsidP="00B12D70">
            <w:pPr>
              <w:pStyle w:val="AmColumnHeading"/>
            </w:pPr>
            <w:r w:rsidRPr="00681F8A">
              <w:t>Ændringsforslag</w:t>
            </w:r>
          </w:p>
        </w:tc>
      </w:tr>
      <w:tr w:rsidR="00387F32" w:rsidRPr="00681F8A" w14:paraId="552A451A" w14:textId="77777777" w:rsidTr="00B12D70">
        <w:trPr>
          <w:jc w:val="center"/>
        </w:trPr>
        <w:tc>
          <w:tcPr>
            <w:tcW w:w="4876" w:type="dxa"/>
            <w:tcBorders>
              <w:top w:val="nil"/>
              <w:left w:val="nil"/>
              <w:bottom w:val="nil"/>
              <w:right w:val="nil"/>
            </w:tcBorders>
          </w:tcPr>
          <w:p w14:paraId="72E6BB6B" w14:textId="77777777" w:rsidR="00F37EDE" w:rsidRPr="00681F8A" w:rsidRDefault="00F37EDE" w:rsidP="00B12D70">
            <w:pPr>
              <w:pStyle w:val="Normal6a"/>
            </w:pPr>
            <w:r w:rsidRPr="00681F8A">
              <w:t>35.</w:t>
            </w:r>
            <w:r w:rsidRPr="00681F8A">
              <w:tab/>
              <w:t xml:space="preserve">understreger, at samfundsbaserede netværk til faktatjek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w:t>
            </w:r>
            <w:r w:rsidRPr="00681F8A">
              <w:rPr>
                <w:b/>
                <w:bCs/>
                <w:i/>
                <w:iCs/>
              </w:rPr>
              <w:t>redskab</w:t>
            </w:r>
            <w:r w:rsidRPr="00681F8A">
              <w:t xml:space="preserve"> til at opnå dette; understreger, at faktatjekkende organisationer for at være troværdige og effektive skal opretholde strenge standarder for politisk neutralitet, uafhængighed og metodologisk objektivitet;</w:t>
            </w:r>
          </w:p>
        </w:tc>
        <w:tc>
          <w:tcPr>
            <w:tcW w:w="4876" w:type="dxa"/>
            <w:tcBorders>
              <w:top w:val="nil"/>
              <w:left w:val="nil"/>
              <w:bottom w:val="nil"/>
              <w:right w:val="nil"/>
            </w:tcBorders>
          </w:tcPr>
          <w:p w14:paraId="18B0E412" w14:textId="77777777" w:rsidR="00F37EDE" w:rsidRPr="00681F8A" w:rsidRDefault="00F37EDE" w:rsidP="00B12D70">
            <w:pPr>
              <w:pStyle w:val="Normal6a"/>
            </w:pPr>
            <w:r w:rsidRPr="00681F8A">
              <w:t>35.</w:t>
            </w:r>
            <w:r w:rsidRPr="00681F8A">
              <w:tab/>
              <w:t>understreger, at samfundsbaserede netværk til faktatjek</w:t>
            </w:r>
            <w:r w:rsidRPr="00681F8A">
              <w:rPr>
                <w:b/>
                <w:bCs/>
                <w:i/>
                <w:iCs/>
              </w:rPr>
              <w:t>, såvel som fællesskabsbaserede tilgange såsom fællesskabsnoter,</w:t>
            </w:r>
            <w:r w:rsidRPr="00681F8A">
              <w:t xml:space="preserve"> 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mener, at det europæiske netværk af faktatjekkere, som Kommissionen bebudede i 2025, kan være et </w:t>
            </w:r>
            <w:r w:rsidRPr="00681F8A">
              <w:rPr>
                <w:b/>
                <w:bCs/>
                <w:i/>
                <w:iCs/>
              </w:rPr>
              <w:t>af redskaberne</w:t>
            </w:r>
            <w:r w:rsidRPr="00681F8A">
              <w:t xml:space="preserve"> til at opnå dette; understreger, at faktatjekkende organisationer for at være troværdige og effektive skal opretholde strenge standarder for politisk neutralitet, uafhængighed og metodologisk objektivitet;</w:t>
            </w:r>
          </w:p>
        </w:tc>
      </w:tr>
    </w:tbl>
    <w:p w14:paraId="51A9E9F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E8245D4" w14:textId="77777777" w:rsidR="00F37EDE" w:rsidRPr="00681F8A" w:rsidRDefault="00F37EDE" w:rsidP="00F37EDE">
      <w:r w:rsidRPr="00681F8A">
        <w:rPr>
          <w:rStyle w:val="HideTWBExt"/>
          <w:color w:val="auto"/>
        </w:rPr>
        <w:t>&lt;/Amend&gt;</w:t>
      </w:r>
    </w:p>
    <w:p w14:paraId="601BEDF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1174</w:t>
      </w:r>
      <w:r w:rsidRPr="00681F8A">
        <w:rPr>
          <w:rStyle w:val="HideTWBExt"/>
          <w:color w:val="auto"/>
        </w:rPr>
        <w:t>&lt;/NumAm&gt;</w:t>
      </w:r>
    </w:p>
    <w:p w14:paraId="2A845A6C"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Virginie Joron, Fabrice Leggeri</w:t>
      </w:r>
      <w:r w:rsidRPr="00681F8A">
        <w:rPr>
          <w:rStyle w:val="HideTWBExt"/>
          <w:b w:val="0"/>
          <w:color w:val="auto"/>
        </w:rPr>
        <w:t>&lt;/Members&gt;</w:t>
      </w:r>
    </w:p>
    <w:p w14:paraId="328D9E3A" w14:textId="77777777" w:rsidR="00F37EDE" w:rsidRPr="00681F8A" w:rsidRDefault="00F37EDE" w:rsidP="00F37EDE">
      <w:pPr>
        <w:pStyle w:val="NormalBold"/>
      </w:pPr>
      <w:r w:rsidRPr="00681F8A">
        <w:rPr>
          <w:rStyle w:val="HideTWBExt"/>
          <w:b w:val="0"/>
          <w:color w:val="auto"/>
        </w:rPr>
        <w:t>&lt;/RepeatBlock-By&gt;</w:t>
      </w:r>
    </w:p>
    <w:p w14:paraId="7DFBEB5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48135E3" w14:textId="77777777" w:rsidR="00F37EDE" w:rsidRPr="00681F8A" w:rsidRDefault="00F37EDE" w:rsidP="00F37EDE">
      <w:pPr>
        <w:pStyle w:val="NormalBold"/>
      </w:pPr>
      <w:r w:rsidRPr="00681F8A">
        <w:rPr>
          <w:rStyle w:val="HideTWBExt"/>
          <w:color w:val="auto"/>
        </w:rPr>
        <w:t>&lt;Article&gt;</w:t>
      </w:r>
      <w:r w:rsidRPr="00681F8A">
        <w:t>Punkt 35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84AC926" w14:textId="77777777" w:rsidTr="00B12D70">
        <w:trPr>
          <w:trHeight w:hRule="exact" w:val="240"/>
          <w:jc w:val="center"/>
        </w:trPr>
        <w:tc>
          <w:tcPr>
            <w:tcW w:w="9752" w:type="dxa"/>
            <w:gridSpan w:val="2"/>
            <w:tcBorders>
              <w:top w:val="nil"/>
              <w:left w:val="nil"/>
              <w:bottom w:val="nil"/>
              <w:right w:val="nil"/>
            </w:tcBorders>
          </w:tcPr>
          <w:p w14:paraId="2BFD1CE8" w14:textId="77777777" w:rsidR="00F37EDE" w:rsidRPr="00681F8A" w:rsidRDefault="00F37EDE" w:rsidP="00B12D70"/>
        </w:tc>
      </w:tr>
      <w:tr w:rsidR="00387F32" w:rsidRPr="00681F8A" w14:paraId="6E385391" w14:textId="77777777" w:rsidTr="00B12D70">
        <w:trPr>
          <w:trHeight w:val="240"/>
          <w:jc w:val="center"/>
        </w:trPr>
        <w:tc>
          <w:tcPr>
            <w:tcW w:w="4876" w:type="dxa"/>
            <w:tcBorders>
              <w:top w:val="nil"/>
              <w:left w:val="nil"/>
              <w:bottom w:val="nil"/>
              <w:right w:val="nil"/>
            </w:tcBorders>
          </w:tcPr>
          <w:p w14:paraId="58137A9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E53C1A2" w14:textId="77777777" w:rsidR="00F37EDE" w:rsidRPr="00681F8A" w:rsidRDefault="00F37EDE" w:rsidP="00B12D70">
            <w:pPr>
              <w:pStyle w:val="AmColumnHeading"/>
            </w:pPr>
            <w:r w:rsidRPr="00681F8A">
              <w:t>Ændringsforslag</w:t>
            </w:r>
          </w:p>
        </w:tc>
      </w:tr>
      <w:tr w:rsidR="00387F32" w:rsidRPr="00681F8A" w14:paraId="43B07D07" w14:textId="77777777" w:rsidTr="00B12D70">
        <w:trPr>
          <w:jc w:val="center"/>
        </w:trPr>
        <w:tc>
          <w:tcPr>
            <w:tcW w:w="4876" w:type="dxa"/>
            <w:tcBorders>
              <w:top w:val="nil"/>
              <w:left w:val="nil"/>
              <w:bottom w:val="nil"/>
              <w:right w:val="nil"/>
            </w:tcBorders>
          </w:tcPr>
          <w:p w14:paraId="01EADB4A" w14:textId="77777777" w:rsidR="00F37EDE" w:rsidRPr="00681F8A" w:rsidRDefault="00F37EDE" w:rsidP="00B12D70">
            <w:pPr>
              <w:pStyle w:val="Normal6a"/>
            </w:pPr>
            <w:r w:rsidRPr="00681F8A">
              <w:t>35.</w:t>
            </w:r>
            <w:r w:rsidRPr="00681F8A">
              <w:tab/>
              <w:t xml:space="preserve">understreger, at samfundsbaserede netværk til faktatjek </w:t>
            </w:r>
            <w:r w:rsidRPr="00681F8A">
              <w:rPr>
                <w:b/>
                <w:i/>
              </w:rPr>
              <w:t xml:space="preserve">kan spille en rolle med hensyn til at opdage og bekæmpe desinformationskampagner og give værdifuld indsigt i risikovurderinger i forbindelse med forordningen om digitale tjenester; bemærker, at uafhængige faktatjekkende organisationer har brug for stabile betingelser for at kunne fungere; </w:t>
            </w:r>
            <w:r w:rsidRPr="00681F8A">
              <w:rPr>
                <w:b/>
                <w:bCs/>
                <w:i/>
                <w:iCs/>
              </w:rPr>
              <w:t>mener, at det europæiske netværk af faktatjekkere</w:t>
            </w:r>
            <w:r w:rsidRPr="00681F8A">
              <w:t xml:space="preserve">, som Kommissionen </w:t>
            </w:r>
            <w:r w:rsidRPr="00681F8A">
              <w:rPr>
                <w:b/>
                <w:i/>
              </w:rPr>
              <w:t>bebudede i 2025, kan være et redskab til at opnå dette</w:t>
            </w:r>
            <w:r w:rsidRPr="00681F8A">
              <w:t xml:space="preserve">; understreger, at </w:t>
            </w:r>
            <w:r w:rsidRPr="00681F8A">
              <w:rPr>
                <w:b/>
                <w:bCs/>
                <w:i/>
                <w:iCs/>
              </w:rPr>
              <w:t>faktatjekkende organisationer for at være troværdige og effektive skal opretholde strenge standarder for politisk neutralitet, uafhængighed og metodologisk objektivitet</w:t>
            </w:r>
            <w:r w:rsidRPr="00681F8A">
              <w:t>;</w:t>
            </w:r>
          </w:p>
        </w:tc>
        <w:tc>
          <w:tcPr>
            <w:tcW w:w="4876" w:type="dxa"/>
            <w:tcBorders>
              <w:top w:val="nil"/>
              <w:left w:val="nil"/>
              <w:bottom w:val="nil"/>
              <w:right w:val="nil"/>
            </w:tcBorders>
          </w:tcPr>
          <w:p w14:paraId="29EB51DE" w14:textId="77777777" w:rsidR="00F37EDE" w:rsidRPr="00681F8A" w:rsidRDefault="00F37EDE" w:rsidP="00B12D70">
            <w:pPr>
              <w:pStyle w:val="Normal6a"/>
            </w:pPr>
            <w:r w:rsidRPr="00681F8A">
              <w:t>35.</w:t>
            </w:r>
            <w:r w:rsidRPr="00681F8A">
              <w:tab/>
              <w:t xml:space="preserve">understreger, at samfundsbaserede netværk til faktatjek, som </w:t>
            </w:r>
            <w:r w:rsidRPr="00681F8A">
              <w:rPr>
                <w:b/>
                <w:bCs/>
                <w:i/>
                <w:iCs/>
              </w:rPr>
              <w:t>oprettes og forvaltes af</w:t>
            </w:r>
            <w:r w:rsidRPr="00681F8A">
              <w:t xml:space="preserve"> Kommissionen</w:t>
            </w:r>
            <w:r w:rsidRPr="00681F8A">
              <w:rPr>
                <w:b/>
                <w:bCs/>
                <w:i/>
                <w:iCs/>
              </w:rPr>
              <w:t>, ikke kan betragtes som uafhængige, og mener, at sådanne strukturer risikerer at tjene institutionelle interesser og forme offentlighedens opfattelse</w:t>
            </w:r>
            <w:r w:rsidRPr="00681F8A">
              <w:t xml:space="preserve">; understreger, at </w:t>
            </w:r>
            <w:r w:rsidRPr="00681F8A">
              <w:rPr>
                <w:b/>
                <w:bCs/>
                <w:i/>
                <w:iCs/>
              </w:rPr>
              <w:t>dette kan have en afskrækkende virkning på ytringsfriheden og kan påvirke valgprocesser samt samfundets politiske og sociale klima</w:t>
            </w:r>
            <w:r w:rsidRPr="00681F8A">
              <w:t xml:space="preserve">; </w:t>
            </w:r>
            <w:r w:rsidRPr="00681F8A">
              <w:rPr>
                <w:b/>
                <w:i/>
              </w:rPr>
              <w:t>opfordrer derfor Kommissionen til ikke at gå videre med at etablere et sådant netværk under egen forvaltning;</w:t>
            </w:r>
          </w:p>
        </w:tc>
      </w:tr>
    </w:tbl>
    <w:p w14:paraId="64B95C0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60CFE6B" w14:textId="77777777" w:rsidR="00F37EDE" w:rsidRPr="00681F8A" w:rsidRDefault="00F37EDE" w:rsidP="00F37EDE">
      <w:r w:rsidRPr="00681F8A">
        <w:rPr>
          <w:rStyle w:val="HideTWBExt"/>
          <w:color w:val="auto"/>
        </w:rPr>
        <w:t>&lt;/Amend&gt;</w:t>
      </w:r>
    </w:p>
    <w:p w14:paraId="49B5E51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1175</w:t>
      </w:r>
      <w:r w:rsidRPr="00681F8A">
        <w:rPr>
          <w:rStyle w:val="HideTWBExt"/>
          <w:color w:val="auto"/>
        </w:rPr>
        <w:t>&lt;/NumAm&gt;</w:t>
      </w:r>
    </w:p>
    <w:p w14:paraId="6221700D"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 Bart Groothuis</w:t>
      </w:r>
      <w:r w:rsidRPr="00681F8A">
        <w:rPr>
          <w:rStyle w:val="HideTWBExt"/>
          <w:b w:val="0"/>
          <w:color w:val="auto"/>
        </w:rPr>
        <w:t>&lt;/Members&gt;</w:t>
      </w:r>
    </w:p>
    <w:p w14:paraId="37D48960" w14:textId="77777777" w:rsidR="00F37EDE" w:rsidRPr="00681F8A" w:rsidRDefault="00F37EDE" w:rsidP="00F37EDE">
      <w:pPr>
        <w:pStyle w:val="NormalBold"/>
      </w:pPr>
      <w:r w:rsidRPr="00681F8A">
        <w:rPr>
          <w:rStyle w:val="HideTWBExt"/>
          <w:b w:val="0"/>
          <w:color w:val="auto"/>
        </w:rPr>
        <w:t>&lt;/RepeatBlock-By&gt;</w:t>
      </w:r>
    </w:p>
    <w:p w14:paraId="6FA6FBD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419653D" w14:textId="77777777" w:rsidR="00F37EDE" w:rsidRPr="00681F8A" w:rsidRDefault="00F37EDE" w:rsidP="00F37EDE">
      <w:pPr>
        <w:pStyle w:val="NormalBold"/>
      </w:pPr>
      <w:r w:rsidRPr="00681F8A">
        <w:rPr>
          <w:rStyle w:val="HideTWBExt"/>
          <w:color w:val="auto"/>
        </w:rPr>
        <w:t>&lt;Article&gt;</w:t>
      </w:r>
      <w:r w:rsidRPr="00681F8A">
        <w:t>Punkt 35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A5BCC6E" w14:textId="77777777" w:rsidTr="00B12D70">
        <w:trPr>
          <w:trHeight w:hRule="exact" w:val="240"/>
          <w:jc w:val="center"/>
        </w:trPr>
        <w:tc>
          <w:tcPr>
            <w:tcW w:w="9752" w:type="dxa"/>
            <w:gridSpan w:val="2"/>
            <w:tcBorders>
              <w:top w:val="nil"/>
              <w:left w:val="nil"/>
              <w:bottom w:val="nil"/>
              <w:right w:val="nil"/>
            </w:tcBorders>
          </w:tcPr>
          <w:p w14:paraId="0D4DBD17" w14:textId="77777777" w:rsidR="00F37EDE" w:rsidRPr="00681F8A" w:rsidRDefault="00F37EDE" w:rsidP="00B12D70"/>
        </w:tc>
      </w:tr>
      <w:tr w:rsidR="00387F32" w:rsidRPr="00681F8A" w14:paraId="7F996702" w14:textId="77777777" w:rsidTr="00B12D70">
        <w:trPr>
          <w:trHeight w:val="240"/>
          <w:jc w:val="center"/>
        </w:trPr>
        <w:tc>
          <w:tcPr>
            <w:tcW w:w="4876" w:type="dxa"/>
            <w:tcBorders>
              <w:top w:val="nil"/>
              <w:left w:val="nil"/>
              <w:bottom w:val="nil"/>
              <w:right w:val="nil"/>
            </w:tcBorders>
          </w:tcPr>
          <w:p w14:paraId="2EBE973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0BAF6C2" w14:textId="77777777" w:rsidR="00F37EDE" w:rsidRPr="00681F8A" w:rsidRDefault="00F37EDE" w:rsidP="00B12D70">
            <w:pPr>
              <w:pStyle w:val="AmColumnHeading"/>
            </w:pPr>
            <w:r w:rsidRPr="00681F8A">
              <w:t>Ændringsforslag</w:t>
            </w:r>
          </w:p>
        </w:tc>
      </w:tr>
      <w:tr w:rsidR="00387F32" w:rsidRPr="00681F8A" w14:paraId="122CD4B7" w14:textId="77777777" w:rsidTr="00B12D70">
        <w:trPr>
          <w:jc w:val="center"/>
        </w:trPr>
        <w:tc>
          <w:tcPr>
            <w:tcW w:w="4876" w:type="dxa"/>
            <w:tcBorders>
              <w:top w:val="nil"/>
              <w:left w:val="nil"/>
              <w:bottom w:val="nil"/>
              <w:right w:val="nil"/>
            </w:tcBorders>
          </w:tcPr>
          <w:p w14:paraId="3B11C591" w14:textId="77777777" w:rsidR="00F37EDE" w:rsidRPr="00681F8A" w:rsidRDefault="00F37EDE" w:rsidP="00B12D70">
            <w:pPr>
              <w:pStyle w:val="Normal6a"/>
            </w:pPr>
          </w:p>
        </w:tc>
        <w:tc>
          <w:tcPr>
            <w:tcW w:w="4876" w:type="dxa"/>
            <w:tcBorders>
              <w:top w:val="nil"/>
              <w:left w:val="nil"/>
              <w:bottom w:val="nil"/>
              <w:right w:val="nil"/>
            </w:tcBorders>
          </w:tcPr>
          <w:p w14:paraId="33D51FAC" w14:textId="77777777" w:rsidR="00F37EDE" w:rsidRPr="00681F8A" w:rsidRDefault="00F37EDE" w:rsidP="00B12D70">
            <w:pPr>
              <w:pStyle w:val="Normal6a"/>
            </w:pPr>
            <w:r w:rsidRPr="00681F8A">
              <w:rPr>
                <w:b/>
                <w:i/>
              </w:rPr>
              <w:t>35a.</w:t>
            </w:r>
            <w:r w:rsidRPr="00681F8A">
              <w:tab/>
            </w:r>
            <w:r w:rsidRPr="00681F8A">
              <w:rPr>
                <w:b/>
                <w:i/>
              </w:rPr>
              <w:t>fremhæver børns og unges særlige sårbarhed over for den hurtige udbredelse af information og misinformation på sociale medier og andre onlineplatforme i betragtning af deres høje grad af digital eksponering, og at de befinder sig på et tidligt stadium i deres kognitive og medborgerlige udvikling; understreger behovet for styrkede og alderssvarende sikkerhedsforanstaltninger for at beskytte mindreårige mod falsk eller vildledende indhold, mørke mønstre og skadelig algoritmisk forstærkning, samtidig med at mediekendskab, kritisk tænkning og digital undervisning fremmes i alle medlemsstater; glæder sig over den kommende retsakt om digital retfærdighed som en mulighed for at styrke beskyttelsen af forbrugere og brugere i det digitale miljø, navnlig for mindreårige, og opfordrer til, at den omfatter solide standarder for gennemsigtighed og ansvarlighed samt sikkerhedsstandarder gennem design og standardindstillinger for onlineplatforme; opfordrer endvidere Kommissionen og medlemsstaterne til at vurdere gennemførligheden og proportionaliteten af at indføre en harmoniseret europæisk aldersgrænse for digital myndighed, f.eks. ved 15-årsalderen, ledsaget af klare mekanismer for forældrevejledning og rettighedsbaserede sikkerhedsforanstaltninger, med henblik på at sikre et højt og ensartet beskyttelsesniveau for unge brugere under fuld overholdelse af de grundlæggende rettigheder og databeskyttelsesprincipperne;</w:t>
            </w:r>
          </w:p>
        </w:tc>
      </w:tr>
    </w:tbl>
    <w:p w14:paraId="5CE9320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931A75C" w14:textId="77777777" w:rsidR="00F37EDE" w:rsidRPr="00681F8A" w:rsidRDefault="00F37EDE" w:rsidP="00F37EDE">
      <w:r w:rsidRPr="00681F8A">
        <w:rPr>
          <w:rStyle w:val="HideTWBExt"/>
          <w:color w:val="auto"/>
        </w:rPr>
        <w:t>&lt;/Amend&gt;</w:t>
      </w:r>
    </w:p>
    <w:p w14:paraId="6B5A5F1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1176</w:t>
      </w:r>
      <w:r w:rsidRPr="00681F8A">
        <w:rPr>
          <w:rStyle w:val="HideTWBExt"/>
          <w:color w:val="auto"/>
        </w:rPr>
        <w:t>&lt;/NumAm&gt;</w:t>
      </w:r>
    </w:p>
    <w:p w14:paraId="04FF1ABA"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49B1008D"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266EF6CB" w14:textId="77777777" w:rsidR="00F37EDE" w:rsidRPr="00681F8A" w:rsidRDefault="00F37EDE" w:rsidP="00F37EDE">
      <w:pPr>
        <w:pStyle w:val="NormalBold"/>
      </w:pPr>
      <w:r w:rsidRPr="00681F8A">
        <w:rPr>
          <w:rStyle w:val="HideTWBExt"/>
          <w:b w:val="0"/>
          <w:color w:val="auto"/>
        </w:rPr>
        <w:t>&lt;/RepeatBlock-By&gt;</w:t>
      </w:r>
    </w:p>
    <w:p w14:paraId="09FE8DD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594E8AC" w14:textId="77777777" w:rsidR="00F37EDE" w:rsidRPr="00681F8A" w:rsidRDefault="00F37EDE" w:rsidP="00F37EDE">
      <w:pPr>
        <w:pStyle w:val="NormalBold"/>
      </w:pPr>
      <w:r w:rsidRPr="00681F8A">
        <w:rPr>
          <w:rStyle w:val="HideTWBExt"/>
          <w:color w:val="auto"/>
        </w:rPr>
        <w:t>&lt;Article&gt;</w:t>
      </w:r>
      <w:r w:rsidRPr="00681F8A">
        <w:t>Punkt 35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822C2BB" w14:textId="77777777" w:rsidTr="00B12D70">
        <w:trPr>
          <w:trHeight w:hRule="exact" w:val="240"/>
          <w:jc w:val="center"/>
        </w:trPr>
        <w:tc>
          <w:tcPr>
            <w:tcW w:w="9752" w:type="dxa"/>
            <w:gridSpan w:val="2"/>
            <w:tcBorders>
              <w:top w:val="nil"/>
              <w:left w:val="nil"/>
              <w:bottom w:val="nil"/>
              <w:right w:val="nil"/>
            </w:tcBorders>
          </w:tcPr>
          <w:p w14:paraId="3CAEC75B" w14:textId="77777777" w:rsidR="00F37EDE" w:rsidRPr="00681F8A" w:rsidRDefault="00F37EDE" w:rsidP="00B12D70"/>
        </w:tc>
      </w:tr>
      <w:tr w:rsidR="00387F32" w:rsidRPr="00681F8A" w14:paraId="2207351B" w14:textId="77777777" w:rsidTr="00B12D70">
        <w:trPr>
          <w:trHeight w:val="240"/>
          <w:jc w:val="center"/>
        </w:trPr>
        <w:tc>
          <w:tcPr>
            <w:tcW w:w="4876" w:type="dxa"/>
            <w:tcBorders>
              <w:top w:val="nil"/>
              <w:left w:val="nil"/>
              <w:bottom w:val="nil"/>
              <w:right w:val="nil"/>
            </w:tcBorders>
          </w:tcPr>
          <w:p w14:paraId="08953D2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057C401" w14:textId="77777777" w:rsidR="00F37EDE" w:rsidRPr="00681F8A" w:rsidRDefault="00F37EDE" w:rsidP="00B12D70">
            <w:pPr>
              <w:pStyle w:val="AmColumnHeading"/>
            </w:pPr>
            <w:r w:rsidRPr="00681F8A">
              <w:t>Ændringsforslag</w:t>
            </w:r>
          </w:p>
        </w:tc>
      </w:tr>
      <w:tr w:rsidR="00387F32" w:rsidRPr="00681F8A" w14:paraId="3F89A30D" w14:textId="77777777" w:rsidTr="00B12D70">
        <w:trPr>
          <w:jc w:val="center"/>
        </w:trPr>
        <w:tc>
          <w:tcPr>
            <w:tcW w:w="4876" w:type="dxa"/>
            <w:tcBorders>
              <w:top w:val="nil"/>
              <w:left w:val="nil"/>
              <w:bottom w:val="nil"/>
              <w:right w:val="nil"/>
            </w:tcBorders>
          </w:tcPr>
          <w:p w14:paraId="098CFF04" w14:textId="77777777" w:rsidR="00F37EDE" w:rsidRPr="00681F8A" w:rsidRDefault="00F37EDE" w:rsidP="00B12D70">
            <w:pPr>
              <w:pStyle w:val="Normal6a"/>
            </w:pPr>
          </w:p>
        </w:tc>
        <w:tc>
          <w:tcPr>
            <w:tcW w:w="4876" w:type="dxa"/>
            <w:tcBorders>
              <w:top w:val="nil"/>
              <w:left w:val="nil"/>
              <w:bottom w:val="nil"/>
              <w:right w:val="nil"/>
            </w:tcBorders>
          </w:tcPr>
          <w:p w14:paraId="011FE465" w14:textId="77777777" w:rsidR="00F37EDE" w:rsidRPr="00681F8A" w:rsidRDefault="00F37EDE" w:rsidP="00B12D70">
            <w:pPr>
              <w:pStyle w:val="Normal6a"/>
            </w:pPr>
            <w:r w:rsidRPr="00681F8A">
              <w:rPr>
                <w:b/>
                <w:i/>
              </w:rPr>
              <w:t>35a.</w:t>
            </w:r>
            <w:r w:rsidRPr="00681F8A">
              <w:tab/>
            </w:r>
            <w:r w:rsidRPr="00681F8A">
              <w:rPr>
                <w:b/>
                <w:i/>
              </w:rPr>
              <w:t> er især bekymret over Trump-regeringens seneste beslutning om at indføre visumsanktioner mod civilsamfundsaktører og tjenestemænd, der arbejder med at forsvare ofre for hadefuld tale eller forsker på dette område; beklager denne uberettigede beslutning truffet af den amerikanske regering og udtrykker fuld solidaritet med de pågældende EU-borgere; opfordrer indtrængende Kommissionen til at modsætte sig sådanne bestræbelser fra udenlandske aktører, der har til formål at intimidere civilsamfundsaktører eller regulerende myndigheder i EU og dermed påvirke demokratiet, ytringsfriheden, forskningsfriheden eller friheden til at oprette og drive egen virksomhed; opfordrer Kommissionen til at udarbejde foranstaltninger til beskyttelse af aktører, der er udsat for sådanne angreb, og til at etablere støttemekanismer; er af den opfattelse, at det amerikanske visumforbud udgør et hidtil uset og uacceptabelt angreb på EU's reguleringsmæssige suverænitet og en farlig præcedens for EU-institutionernes uafhængighed; opfordrer den amerikanske regering til at genoverveje sine handlinger og straks ophæve visumforbuddet mod de fem EU-borgere; </w:t>
            </w:r>
          </w:p>
        </w:tc>
      </w:tr>
    </w:tbl>
    <w:p w14:paraId="1E40F19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C80A77D" w14:textId="77777777" w:rsidR="00F37EDE" w:rsidRPr="00681F8A" w:rsidRDefault="00F37EDE" w:rsidP="00F37EDE">
      <w:r w:rsidRPr="00681F8A">
        <w:rPr>
          <w:rStyle w:val="HideTWBExt"/>
          <w:color w:val="auto"/>
        </w:rPr>
        <w:t>&lt;/Amend&gt;</w:t>
      </w:r>
    </w:p>
    <w:p w14:paraId="735DE75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1177</w:t>
      </w:r>
      <w:r w:rsidRPr="00681F8A">
        <w:rPr>
          <w:rStyle w:val="HideTWBExt"/>
          <w:color w:val="auto"/>
        </w:rPr>
        <w:t>&lt;/NumAm&gt;</w:t>
      </w:r>
    </w:p>
    <w:p w14:paraId="747FD694" w14:textId="77777777" w:rsidR="00F37EDE" w:rsidRPr="00681F8A" w:rsidRDefault="00F37EDE" w:rsidP="00F37EDE">
      <w:pPr>
        <w:pStyle w:val="NormalBold"/>
      </w:pPr>
      <w:r w:rsidRPr="00681F8A">
        <w:rPr>
          <w:rStyle w:val="HideTWBExt"/>
          <w:b w:val="0"/>
          <w:color w:val="auto"/>
        </w:rPr>
        <w:t>&lt;RepeatBlock-By&gt;&lt;Members&gt;</w:t>
      </w:r>
      <w:r w:rsidRPr="00681F8A">
        <w:t>Cristian Terheş</w:t>
      </w:r>
      <w:r w:rsidRPr="00681F8A">
        <w:rPr>
          <w:rStyle w:val="HideTWBExt"/>
          <w:b w:val="0"/>
          <w:color w:val="auto"/>
        </w:rPr>
        <w:t>&lt;/Members&gt;</w:t>
      </w:r>
    </w:p>
    <w:p w14:paraId="6757E8F8" w14:textId="77777777" w:rsidR="00F37EDE" w:rsidRPr="00681F8A" w:rsidRDefault="00F37EDE" w:rsidP="00F37EDE">
      <w:pPr>
        <w:pStyle w:val="NormalBold"/>
      </w:pPr>
      <w:r w:rsidRPr="00681F8A">
        <w:rPr>
          <w:rStyle w:val="HideTWBExt"/>
          <w:b w:val="0"/>
          <w:color w:val="auto"/>
        </w:rPr>
        <w:t>&lt;/RepeatBlock-By&gt;</w:t>
      </w:r>
    </w:p>
    <w:p w14:paraId="3291600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E1D3ED7" w14:textId="77777777" w:rsidR="00F37EDE" w:rsidRPr="00681F8A" w:rsidRDefault="00F37EDE" w:rsidP="00F37EDE">
      <w:pPr>
        <w:pStyle w:val="NormalBold"/>
      </w:pPr>
      <w:r w:rsidRPr="00681F8A">
        <w:rPr>
          <w:rStyle w:val="HideTWBExt"/>
          <w:color w:val="auto"/>
        </w:rPr>
        <w:t>&lt;Article&gt;</w:t>
      </w:r>
      <w:r w:rsidRPr="00681F8A">
        <w:t>Punkt 35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437659D" w14:textId="77777777" w:rsidTr="00B12D70">
        <w:trPr>
          <w:trHeight w:hRule="exact" w:val="240"/>
          <w:jc w:val="center"/>
        </w:trPr>
        <w:tc>
          <w:tcPr>
            <w:tcW w:w="9752" w:type="dxa"/>
            <w:gridSpan w:val="2"/>
            <w:tcBorders>
              <w:top w:val="nil"/>
              <w:left w:val="nil"/>
              <w:bottom w:val="nil"/>
              <w:right w:val="nil"/>
            </w:tcBorders>
          </w:tcPr>
          <w:p w14:paraId="1300793A" w14:textId="77777777" w:rsidR="00F37EDE" w:rsidRPr="00681F8A" w:rsidRDefault="00F37EDE" w:rsidP="00B12D70"/>
        </w:tc>
      </w:tr>
      <w:tr w:rsidR="00387F32" w:rsidRPr="00681F8A" w14:paraId="6A99CBFA" w14:textId="77777777" w:rsidTr="00B12D70">
        <w:trPr>
          <w:trHeight w:val="240"/>
          <w:jc w:val="center"/>
        </w:trPr>
        <w:tc>
          <w:tcPr>
            <w:tcW w:w="4876" w:type="dxa"/>
            <w:tcBorders>
              <w:top w:val="nil"/>
              <w:left w:val="nil"/>
              <w:bottom w:val="nil"/>
              <w:right w:val="nil"/>
            </w:tcBorders>
          </w:tcPr>
          <w:p w14:paraId="2C41ECB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822D030" w14:textId="77777777" w:rsidR="00F37EDE" w:rsidRPr="00681F8A" w:rsidRDefault="00F37EDE" w:rsidP="00B12D70">
            <w:pPr>
              <w:pStyle w:val="AmColumnHeading"/>
            </w:pPr>
            <w:r w:rsidRPr="00681F8A">
              <w:t>Ændringsforslag</w:t>
            </w:r>
          </w:p>
        </w:tc>
      </w:tr>
      <w:tr w:rsidR="00387F32" w:rsidRPr="00681F8A" w14:paraId="0A0BC9AE" w14:textId="77777777" w:rsidTr="00B12D70">
        <w:trPr>
          <w:jc w:val="center"/>
        </w:trPr>
        <w:tc>
          <w:tcPr>
            <w:tcW w:w="4876" w:type="dxa"/>
            <w:tcBorders>
              <w:top w:val="nil"/>
              <w:left w:val="nil"/>
              <w:bottom w:val="nil"/>
              <w:right w:val="nil"/>
            </w:tcBorders>
          </w:tcPr>
          <w:p w14:paraId="2933307B" w14:textId="77777777" w:rsidR="00F37EDE" w:rsidRPr="00681F8A" w:rsidRDefault="00F37EDE" w:rsidP="00B12D70">
            <w:pPr>
              <w:pStyle w:val="Normal6a"/>
            </w:pPr>
          </w:p>
        </w:tc>
        <w:tc>
          <w:tcPr>
            <w:tcW w:w="4876" w:type="dxa"/>
            <w:tcBorders>
              <w:top w:val="nil"/>
              <w:left w:val="nil"/>
              <w:bottom w:val="nil"/>
              <w:right w:val="nil"/>
            </w:tcBorders>
          </w:tcPr>
          <w:p w14:paraId="2BD79F6C" w14:textId="77777777" w:rsidR="00F37EDE" w:rsidRPr="00681F8A" w:rsidRDefault="00F37EDE" w:rsidP="00B12D70">
            <w:pPr>
              <w:pStyle w:val="Normal6a"/>
            </w:pPr>
            <w:r w:rsidRPr="00681F8A">
              <w:rPr>
                <w:b/>
                <w:i/>
              </w:rPr>
              <w:t>35a.</w:t>
            </w:r>
            <w:r w:rsidRPr="00681F8A">
              <w:tab/>
            </w:r>
            <w:r w:rsidRPr="00681F8A">
              <w:rPr>
                <w:b/>
                <w:i/>
              </w:rPr>
              <w:t>bemærker, at faktatjek, selv om det er et vigtigt redskab til at bekæmpe desinformation, i sig selv kan misbruges eller opfattes som et redskab til manipulation, hvis det mangler gennemsigtighed, pluralisme, dokumenteret ekspertise eller klare ansvarsforhold; understreger derfor behovet for solide sikkerhedsforanstaltninger, herunder fuld gennemsigtighed med hensyn til finansieringskilder, metoder og forvaltningsstrukturer, streng adskillelse fra politiske eller kommercielle interesser, mulighed for peerevaluering og for at fremsætte begrundede indsigelser mod vurderinger samt passende uafhængige tilsynsmekanismer; understreger, at sådanne sikkerhedsforanstaltninger er afgørende for at opretholde offentlighedens tillid og for at sikre, at faktatjek fungerer som en støtte til et åbent, pluralistisk og demokratisk informationsmiljø, frem for at blive opfattet som en censurmekanisme;</w:t>
            </w:r>
          </w:p>
        </w:tc>
      </w:tr>
    </w:tbl>
    <w:p w14:paraId="0144CAB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721924A" w14:textId="77777777" w:rsidR="00F37EDE" w:rsidRPr="00681F8A" w:rsidRDefault="00F37EDE" w:rsidP="00F37EDE">
      <w:r w:rsidRPr="00681F8A">
        <w:rPr>
          <w:rStyle w:val="HideTWBExt"/>
          <w:color w:val="auto"/>
        </w:rPr>
        <w:t>&lt;/Amend&gt;</w:t>
      </w:r>
    </w:p>
    <w:p w14:paraId="6500DB9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1178</w:t>
      </w:r>
      <w:r w:rsidRPr="00681F8A">
        <w:rPr>
          <w:rStyle w:val="HideTWBExt"/>
          <w:color w:val="auto"/>
        </w:rPr>
        <w:t>&lt;/NumAm&gt;</w:t>
      </w:r>
    </w:p>
    <w:p w14:paraId="6CF660CA"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Petras Auštrevičius</w:t>
      </w:r>
      <w:r w:rsidRPr="00681F8A">
        <w:rPr>
          <w:rStyle w:val="HideTWBExt"/>
          <w:b w:val="0"/>
          <w:color w:val="auto"/>
        </w:rPr>
        <w:t>&lt;/Members&gt;</w:t>
      </w:r>
    </w:p>
    <w:p w14:paraId="42EC1327" w14:textId="77777777" w:rsidR="00F37EDE" w:rsidRPr="00681F8A" w:rsidRDefault="00F37EDE" w:rsidP="00F37EDE">
      <w:pPr>
        <w:pStyle w:val="NormalBold"/>
      </w:pPr>
      <w:r w:rsidRPr="00681F8A">
        <w:rPr>
          <w:rStyle w:val="HideTWBExt"/>
          <w:b w:val="0"/>
          <w:color w:val="auto"/>
        </w:rPr>
        <w:t>&lt;/RepeatBlock-By&gt;</w:t>
      </w:r>
    </w:p>
    <w:p w14:paraId="75A79D0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A40EC6A" w14:textId="77777777" w:rsidR="00F37EDE" w:rsidRPr="00681F8A" w:rsidRDefault="00F37EDE" w:rsidP="00F37EDE">
      <w:pPr>
        <w:pStyle w:val="NormalBold"/>
      </w:pPr>
      <w:r w:rsidRPr="00681F8A">
        <w:rPr>
          <w:rStyle w:val="HideTWBExt"/>
          <w:color w:val="auto"/>
        </w:rPr>
        <w:t>&lt;Article&gt;</w:t>
      </w:r>
      <w:r w:rsidRPr="00681F8A">
        <w:t>Punkt 35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8BBB396" w14:textId="77777777" w:rsidTr="00B12D70">
        <w:trPr>
          <w:trHeight w:hRule="exact" w:val="240"/>
          <w:jc w:val="center"/>
        </w:trPr>
        <w:tc>
          <w:tcPr>
            <w:tcW w:w="9752" w:type="dxa"/>
            <w:gridSpan w:val="2"/>
            <w:tcBorders>
              <w:top w:val="nil"/>
              <w:left w:val="nil"/>
              <w:bottom w:val="nil"/>
              <w:right w:val="nil"/>
            </w:tcBorders>
          </w:tcPr>
          <w:p w14:paraId="67BA7F8A" w14:textId="77777777" w:rsidR="00F37EDE" w:rsidRPr="00681F8A" w:rsidRDefault="00F37EDE" w:rsidP="00B12D70"/>
        </w:tc>
      </w:tr>
      <w:tr w:rsidR="00387F32" w:rsidRPr="00681F8A" w14:paraId="61F001A7" w14:textId="77777777" w:rsidTr="00B12D70">
        <w:trPr>
          <w:trHeight w:val="240"/>
          <w:jc w:val="center"/>
        </w:trPr>
        <w:tc>
          <w:tcPr>
            <w:tcW w:w="4876" w:type="dxa"/>
            <w:tcBorders>
              <w:top w:val="nil"/>
              <w:left w:val="nil"/>
              <w:bottom w:val="nil"/>
              <w:right w:val="nil"/>
            </w:tcBorders>
          </w:tcPr>
          <w:p w14:paraId="53E5754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4D030E2" w14:textId="77777777" w:rsidR="00F37EDE" w:rsidRPr="00681F8A" w:rsidRDefault="00F37EDE" w:rsidP="00B12D70">
            <w:pPr>
              <w:pStyle w:val="AmColumnHeading"/>
            </w:pPr>
            <w:r w:rsidRPr="00681F8A">
              <w:t>Ændringsforslag</w:t>
            </w:r>
          </w:p>
        </w:tc>
      </w:tr>
      <w:tr w:rsidR="00387F32" w:rsidRPr="00681F8A" w14:paraId="016133B3" w14:textId="77777777" w:rsidTr="00B12D70">
        <w:trPr>
          <w:jc w:val="center"/>
        </w:trPr>
        <w:tc>
          <w:tcPr>
            <w:tcW w:w="4876" w:type="dxa"/>
            <w:tcBorders>
              <w:top w:val="nil"/>
              <w:left w:val="nil"/>
              <w:bottom w:val="nil"/>
              <w:right w:val="nil"/>
            </w:tcBorders>
          </w:tcPr>
          <w:p w14:paraId="4F7C3C4F" w14:textId="77777777" w:rsidR="00F37EDE" w:rsidRPr="00681F8A" w:rsidRDefault="00F37EDE" w:rsidP="00B12D70">
            <w:pPr>
              <w:pStyle w:val="Normal6a"/>
            </w:pPr>
          </w:p>
        </w:tc>
        <w:tc>
          <w:tcPr>
            <w:tcW w:w="4876" w:type="dxa"/>
            <w:tcBorders>
              <w:top w:val="nil"/>
              <w:left w:val="nil"/>
              <w:bottom w:val="nil"/>
              <w:right w:val="nil"/>
            </w:tcBorders>
          </w:tcPr>
          <w:p w14:paraId="6C2277F7" w14:textId="77777777" w:rsidR="00F37EDE" w:rsidRPr="00681F8A" w:rsidRDefault="00F37EDE" w:rsidP="00B12D70">
            <w:pPr>
              <w:pStyle w:val="Normal6a"/>
            </w:pPr>
            <w:r w:rsidRPr="00681F8A">
              <w:rPr>
                <w:b/>
                <w:i/>
              </w:rPr>
              <w:t>35a.</w:t>
            </w:r>
            <w:r w:rsidRPr="00681F8A">
              <w:tab/>
            </w:r>
            <w:r w:rsidRPr="00681F8A">
              <w:rPr>
                <w:b/>
                <w:i/>
              </w:rPr>
              <w:t>opfordrer Rådet, Kommissionen og Unionens højtstående repræsentant for udenrigsanliggender og sikkerhedspolitik til at reagere resolut over for praksisser, der svækker de offentlige radio- og TV-selskaber i EU og kandidatlandene, navnlig ved at integrere målestokke for mediefrihed fuldt ud i vurderinger af retsstatssituationen, konditionalitetsmekanismer og finansieringsinstrumenter; opfordrer indtrængende Kommissionen til at overvåge trusler mod public service-mediernes uafhængighed og til at anvende alle tilgængelige værktøjer til at sikre overholdelse af EU's værdier, idet det anerkendes, at angreb på offentlige radio- og TV-virksomheder direkte undergraver tilliden til institutionerne, den demokratiske modstandsdygtighed og adgangen til pålidelige oplysninger;</w:t>
            </w:r>
          </w:p>
        </w:tc>
      </w:tr>
    </w:tbl>
    <w:p w14:paraId="0908FBF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8B73DCD" w14:textId="77777777" w:rsidR="00F37EDE" w:rsidRPr="00681F8A" w:rsidRDefault="00F37EDE" w:rsidP="00F37EDE">
      <w:r w:rsidRPr="00681F8A">
        <w:rPr>
          <w:rStyle w:val="HideTWBExt"/>
          <w:color w:val="auto"/>
        </w:rPr>
        <w:t>&lt;/Amend&gt;</w:t>
      </w:r>
    </w:p>
    <w:p w14:paraId="28454D1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1179</w:t>
      </w:r>
      <w:r w:rsidRPr="00681F8A">
        <w:rPr>
          <w:rStyle w:val="HideTWBExt"/>
          <w:color w:val="auto"/>
        </w:rPr>
        <w:t>&lt;/NumAm&gt;</w:t>
      </w:r>
    </w:p>
    <w:p w14:paraId="05AC6F30" w14:textId="77777777" w:rsidR="00F37EDE" w:rsidRPr="00681F8A" w:rsidRDefault="00F37EDE" w:rsidP="00F37EDE">
      <w:pPr>
        <w:pStyle w:val="NormalBold"/>
      </w:pPr>
      <w:r w:rsidRPr="00681F8A">
        <w:rPr>
          <w:rStyle w:val="HideTWBExt"/>
          <w:b w:val="0"/>
          <w:color w:val="auto"/>
        </w:rPr>
        <w:t>&lt;RepeatBlock-By&gt;&lt;Members&gt;</w:t>
      </w:r>
      <w:r w:rsidRPr="00681F8A">
        <w:t>Csaba Dömötör, Ernő Schaller-Baross, Virginie Joron, António Tânger Corrêa</w:t>
      </w:r>
      <w:r w:rsidRPr="00681F8A">
        <w:rPr>
          <w:rStyle w:val="HideTWBExt"/>
          <w:b w:val="0"/>
          <w:color w:val="auto"/>
        </w:rPr>
        <w:t>&lt;/Members&gt;</w:t>
      </w:r>
    </w:p>
    <w:p w14:paraId="43323E82" w14:textId="77777777" w:rsidR="00F37EDE" w:rsidRPr="00681F8A" w:rsidRDefault="00F37EDE" w:rsidP="00F37EDE">
      <w:pPr>
        <w:pStyle w:val="NormalBold"/>
      </w:pPr>
      <w:r w:rsidRPr="00681F8A">
        <w:rPr>
          <w:rStyle w:val="HideTWBExt"/>
          <w:b w:val="0"/>
          <w:color w:val="auto"/>
        </w:rPr>
        <w:t>&lt;/RepeatBlock-By&gt;</w:t>
      </w:r>
    </w:p>
    <w:p w14:paraId="7994D24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D549BFA" w14:textId="77777777" w:rsidR="00F37EDE" w:rsidRPr="00681F8A" w:rsidRDefault="00F37EDE" w:rsidP="00F37EDE">
      <w:pPr>
        <w:pStyle w:val="NormalBold"/>
      </w:pPr>
      <w:r w:rsidRPr="00681F8A">
        <w:rPr>
          <w:rStyle w:val="HideTWBExt"/>
          <w:color w:val="auto"/>
        </w:rPr>
        <w:t>&lt;Article&gt;</w:t>
      </w:r>
      <w:r w:rsidRPr="00681F8A">
        <w:t>Punkt 35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A600314" w14:textId="77777777" w:rsidTr="00B12D70">
        <w:trPr>
          <w:trHeight w:hRule="exact" w:val="240"/>
          <w:jc w:val="center"/>
        </w:trPr>
        <w:tc>
          <w:tcPr>
            <w:tcW w:w="9752" w:type="dxa"/>
            <w:gridSpan w:val="2"/>
            <w:tcBorders>
              <w:top w:val="nil"/>
              <w:left w:val="nil"/>
              <w:bottom w:val="nil"/>
              <w:right w:val="nil"/>
            </w:tcBorders>
          </w:tcPr>
          <w:p w14:paraId="11F0B518" w14:textId="77777777" w:rsidR="00F37EDE" w:rsidRPr="00681F8A" w:rsidRDefault="00F37EDE" w:rsidP="00B12D70"/>
        </w:tc>
      </w:tr>
      <w:tr w:rsidR="00387F32" w:rsidRPr="00681F8A" w14:paraId="1F544235" w14:textId="77777777" w:rsidTr="00B12D70">
        <w:trPr>
          <w:trHeight w:val="240"/>
          <w:jc w:val="center"/>
        </w:trPr>
        <w:tc>
          <w:tcPr>
            <w:tcW w:w="4876" w:type="dxa"/>
            <w:tcBorders>
              <w:top w:val="nil"/>
              <w:left w:val="nil"/>
              <w:bottom w:val="nil"/>
              <w:right w:val="nil"/>
            </w:tcBorders>
          </w:tcPr>
          <w:p w14:paraId="3062FA4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028FBE4" w14:textId="77777777" w:rsidR="00F37EDE" w:rsidRPr="00681F8A" w:rsidRDefault="00F37EDE" w:rsidP="00B12D70">
            <w:pPr>
              <w:pStyle w:val="AmColumnHeading"/>
            </w:pPr>
            <w:r w:rsidRPr="00681F8A">
              <w:t>Ændringsforslag</w:t>
            </w:r>
          </w:p>
        </w:tc>
      </w:tr>
      <w:tr w:rsidR="00387F32" w:rsidRPr="00681F8A" w14:paraId="54F59D5A" w14:textId="77777777" w:rsidTr="00B12D70">
        <w:trPr>
          <w:jc w:val="center"/>
        </w:trPr>
        <w:tc>
          <w:tcPr>
            <w:tcW w:w="4876" w:type="dxa"/>
            <w:tcBorders>
              <w:top w:val="nil"/>
              <w:left w:val="nil"/>
              <w:bottom w:val="nil"/>
              <w:right w:val="nil"/>
            </w:tcBorders>
          </w:tcPr>
          <w:p w14:paraId="7E7C9FB3" w14:textId="77777777" w:rsidR="00F37EDE" w:rsidRPr="00681F8A" w:rsidRDefault="00F37EDE" w:rsidP="00B12D70">
            <w:pPr>
              <w:pStyle w:val="Normal6a"/>
            </w:pPr>
          </w:p>
        </w:tc>
        <w:tc>
          <w:tcPr>
            <w:tcW w:w="4876" w:type="dxa"/>
            <w:tcBorders>
              <w:top w:val="nil"/>
              <w:left w:val="nil"/>
              <w:bottom w:val="nil"/>
              <w:right w:val="nil"/>
            </w:tcBorders>
          </w:tcPr>
          <w:p w14:paraId="0E079BED" w14:textId="77777777" w:rsidR="00F37EDE" w:rsidRPr="00681F8A" w:rsidRDefault="00F37EDE" w:rsidP="00B12D70">
            <w:pPr>
              <w:pStyle w:val="Normal6a"/>
            </w:pPr>
            <w:r w:rsidRPr="00681F8A">
              <w:rPr>
                <w:b/>
                <w:i/>
              </w:rPr>
              <w:t>35a.</w:t>
            </w:r>
            <w:r w:rsidRPr="00681F8A">
              <w:tab/>
            </w:r>
            <w:r w:rsidRPr="00681F8A">
              <w:rPr>
                <w:b/>
                <w:i/>
              </w:rPr>
              <w:t>opfordrer til nedskæringer af EU-støttede faktatjekkende organisationer og netværk; sætter spørgsmålstegn ved behovet for centraliserede EU-strukturer til faktatjek og advarer om, at institutionaliseringen af sådanne organer risikerer at skabe et system med faktisk censur, der undergraver ytringsfriheden, mediepluralismen og den åbne demokratiske debat; understreger, at det ikke er EU-institutionernes rolle at afgøre, hvad der er sandt, og at bekæmpelse af desinformation bør bygge på gennemsigtighed og fri udveksling af idéer snarere end på EU-støttede faktatjekkere, der kan påtvinge ideologisk forudindtagethed eller marginalisere legitim uenighed;</w:t>
            </w:r>
          </w:p>
        </w:tc>
      </w:tr>
    </w:tbl>
    <w:p w14:paraId="6DA25FC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9407C0F" w14:textId="77777777" w:rsidR="00F37EDE" w:rsidRPr="00681F8A" w:rsidRDefault="00F37EDE" w:rsidP="00F37EDE">
      <w:r w:rsidRPr="00681F8A">
        <w:rPr>
          <w:rStyle w:val="HideTWBExt"/>
          <w:color w:val="auto"/>
        </w:rPr>
        <w:t>&lt;/Amend&gt;</w:t>
      </w:r>
    </w:p>
    <w:p w14:paraId="76F2CFF1"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1180</w:t>
      </w:r>
      <w:r w:rsidRPr="00681F8A">
        <w:rPr>
          <w:rStyle w:val="HideTWBExt"/>
          <w:color w:val="auto"/>
        </w:rPr>
        <w:t>&lt;/NumAm&gt;</w:t>
      </w:r>
    </w:p>
    <w:p w14:paraId="5C2047E9" w14:textId="77777777" w:rsidR="00F37EDE" w:rsidRPr="00681F8A" w:rsidRDefault="00F37EDE" w:rsidP="00F37EDE">
      <w:pPr>
        <w:pStyle w:val="NormalBold"/>
      </w:pPr>
      <w:r w:rsidRPr="00681F8A">
        <w:rPr>
          <w:rStyle w:val="HideTWBExt"/>
          <w:b w:val="0"/>
          <w:color w:val="auto"/>
        </w:rPr>
        <w:t>&lt;RepeatBlock-By&gt;&lt;Members&gt;</w:t>
      </w:r>
      <w:r w:rsidRPr="00681F8A">
        <w:t>Fidias Panayiotou</w:t>
      </w:r>
      <w:r w:rsidRPr="00681F8A">
        <w:rPr>
          <w:rStyle w:val="HideTWBExt"/>
          <w:b w:val="0"/>
          <w:color w:val="auto"/>
        </w:rPr>
        <w:t>&lt;/Members&gt;</w:t>
      </w:r>
    </w:p>
    <w:p w14:paraId="5D739D1E" w14:textId="77777777" w:rsidR="00F37EDE" w:rsidRPr="00681F8A" w:rsidRDefault="00F37EDE" w:rsidP="00F37EDE">
      <w:pPr>
        <w:pStyle w:val="NormalBold"/>
      </w:pPr>
      <w:r w:rsidRPr="00681F8A">
        <w:rPr>
          <w:rStyle w:val="HideTWBExt"/>
          <w:b w:val="0"/>
          <w:color w:val="auto"/>
        </w:rPr>
        <w:t>&lt;/RepeatBlock-By&gt;</w:t>
      </w:r>
    </w:p>
    <w:p w14:paraId="375F822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6120955" w14:textId="77777777" w:rsidR="00F37EDE" w:rsidRPr="00681F8A" w:rsidRDefault="00F37EDE" w:rsidP="00F37EDE">
      <w:pPr>
        <w:pStyle w:val="NormalBold"/>
      </w:pPr>
      <w:r w:rsidRPr="00681F8A">
        <w:rPr>
          <w:rStyle w:val="HideTWBExt"/>
          <w:color w:val="auto"/>
        </w:rPr>
        <w:t>&lt;Article&gt;</w:t>
      </w:r>
      <w:r w:rsidRPr="00681F8A">
        <w:t>Punkt 35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E407416" w14:textId="77777777" w:rsidTr="00B12D70">
        <w:trPr>
          <w:trHeight w:hRule="exact" w:val="240"/>
          <w:jc w:val="center"/>
        </w:trPr>
        <w:tc>
          <w:tcPr>
            <w:tcW w:w="9752" w:type="dxa"/>
            <w:gridSpan w:val="2"/>
            <w:tcBorders>
              <w:top w:val="nil"/>
              <w:left w:val="nil"/>
              <w:bottom w:val="nil"/>
              <w:right w:val="nil"/>
            </w:tcBorders>
          </w:tcPr>
          <w:p w14:paraId="5CFCEDED" w14:textId="77777777" w:rsidR="00F37EDE" w:rsidRPr="00681F8A" w:rsidRDefault="00F37EDE" w:rsidP="00B12D70"/>
        </w:tc>
      </w:tr>
      <w:tr w:rsidR="00387F32" w:rsidRPr="00681F8A" w14:paraId="24D72696" w14:textId="77777777" w:rsidTr="00B12D70">
        <w:trPr>
          <w:trHeight w:val="240"/>
          <w:jc w:val="center"/>
        </w:trPr>
        <w:tc>
          <w:tcPr>
            <w:tcW w:w="4876" w:type="dxa"/>
            <w:tcBorders>
              <w:top w:val="nil"/>
              <w:left w:val="nil"/>
              <w:bottom w:val="nil"/>
              <w:right w:val="nil"/>
            </w:tcBorders>
          </w:tcPr>
          <w:p w14:paraId="39B26BC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CDD6778" w14:textId="77777777" w:rsidR="00F37EDE" w:rsidRPr="00681F8A" w:rsidRDefault="00F37EDE" w:rsidP="00B12D70">
            <w:pPr>
              <w:pStyle w:val="AmColumnHeading"/>
            </w:pPr>
            <w:r w:rsidRPr="00681F8A">
              <w:t>Ændringsforslag</w:t>
            </w:r>
          </w:p>
        </w:tc>
      </w:tr>
      <w:tr w:rsidR="00387F32" w:rsidRPr="00681F8A" w14:paraId="165D1FD1" w14:textId="77777777" w:rsidTr="00B12D70">
        <w:trPr>
          <w:jc w:val="center"/>
        </w:trPr>
        <w:tc>
          <w:tcPr>
            <w:tcW w:w="4876" w:type="dxa"/>
            <w:tcBorders>
              <w:top w:val="nil"/>
              <w:left w:val="nil"/>
              <w:bottom w:val="nil"/>
              <w:right w:val="nil"/>
            </w:tcBorders>
          </w:tcPr>
          <w:p w14:paraId="6CF0009C" w14:textId="77777777" w:rsidR="00F37EDE" w:rsidRPr="00681F8A" w:rsidRDefault="00F37EDE" w:rsidP="00B12D70">
            <w:pPr>
              <w:pStyle w:val="Normal6a"/>
            </w:pPr>
          </w:p>
        </w:tc>
        <w:tc>
          <w:tcPr>
            <w:tcW w:w="4876" w:type="dxa"/>
            <w:tcBorders>
              <w:top w:val="nil"/>
              <w:left w:val="nil"/>
              <w:bottom w:val="nil"/>
              <w:right w:val="nil"/>
            </w:tcBorders>
          </w:tcPr>
          <w:p w14:paraId="4E5462BF" w14:textId="77777777" w:rsidR="00F37EDE" w:rsidRPr="00681F8A" w:rsidRDefault="00F37EDE" w:rsidP="00B12D70">
            <w:pPr>
              <w:pStyle w:val="Normal6a"/>
            </w:pPr>
            <w:r w:rsidRPr="00681F8A">
              <w:rPr>
                <w:b/>
                <w:i/>
              </w:rPr>
              <w:t>35a.</w:t>
            </w:r>
            <w:r w:rsidRPr="00681F8A">
              <w:tab/>
            </w:r>
            <w:r w:rsidRPr="00681F8A">
              <w:rPr>
                <w:b/>
                <w:i/>
              </w:rPr>
              <w:t>fremhæver den rolle, som uafhængige faktatjekkere i onlinefællesskaber, der er opstået naturligt inden for hver meget stor onlineplatform, og som kan samarbejde med civilsamfundsorganisationer, journalister og akademiske netværk, spiller i forbindelse med afdækning og bekæmpelse af desinformation; opfordrer Kommissionen og medlemsstaterne til at anerkende deres bidrag inden for EU's ramme for bekæmpelse af desinformation og til at yde teknisk støtte, samtidig med at den redaktionelle uafhængighed og ytringsfriheden beskyttes fuldt ud;</w:t>
            </w:r>
          </w:p>
        </w:tc>
      </w:tr>
    </w:tbl>
    <w:p w14:paraId="0D9A540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495F50B" w14:textId="77777777" w:rsidR="00F37EDE" w:rsidRPr="00681F8A" w:rsidRDefault="00F37EDE" w:rsidP="00F37EDE">
      <w:r w:rsidRPr="00681F8A">
        <w:rPr>
          <w:rStyle w:val="HideTWBExt"/>
          <w:color w:val="auto"/>
        </w:rPr>
        <w:t>&lt;/Amend&gt;</w:t>
      </w:r>
    </w:p>
    <w:p w14:paraId="373B632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1181</w:t>
      </w:r>
      <w:r w:rsidRPr="00681F8A">
        <w:rPr>
          <w:rStyle w:val="HideTWBExt"/>
          <w:color w:val="auto"/>
        </w:rPr>
        <w:t>&lt;/NumAm&gt;</w:t>
      </w:r>
    </w:p>
    <w:p w14:paraId="7C5736D0" w14:textId="77777777" w:rsidR="00F37EDE" w:rsidRPr="00681F8A" w:rsidRDefault="00F37EDE" w:rsidP="00F37EDE">
      <w:pPr>
        <w:pStyle w:val="NormalBold"/>
      </w:pPr>
      <w:r w:rsidRPr="00681F8A">
        <w:rPr>
          <w:rStyle w:val="HideTWBExt"/>
          <w:b w:val="0"/>
          <w:color w:val="auto"/>
        </w:rPr>
        <w:t>&lt;RepeatBlock-By&gt;&lt;Members&gt;</w:t>
      </w:r>
      <w:r w:rsidRPr="00681F8A">
        <w:t>Sander Smit</w:t>
      </w:r>
      <w:r w:rsidRPr="00681F8A">
        <w:rPr>
          <w:rStyle w:val="HideTWBExt"/>
          <w:b w:val="0"/>
          <w:color w:val="auto"/>
        </w:rPr>
        <w:t>&lt;/Members&gt;</w:t>
      </w:r>
    </w:p>
    <w:p w14:paraId="38DEC87E" w14:textId="77777777" w:rsidR="00F37EDE" w:rsidRPr="00681F8A" w:rsidRDefault="00F37EDE" w:rsidP="00F37EDE">
      <w:pPr>
        <w:pStyle w:val="NormalBold"/>
      </w:pPr>
      <w:r w:rsidRPr="00681F8A">
        <w:rPr>
          <w:rStyle w:val="HideTWBExt"/>
          <w:b w:val="0"/>
          <w:color w:val="auto"/>
        </w:rPr>
        <w:t>&lt;/RepeatBlock-By&gt;</w:t>
      </w:r>
    </w:p>
    <w:p w14:paraId="55BE5839"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24B635E" w14:textId="77777777" w:rsidR="00F37EDE" w:rsidRPr="00681F8A" w:rsidRDefault="00F37EDE" w:rsidP="00F37EDE">
      <w:pPr>
        <w:pStyle w:val="NormalBold"/>
      </w:pPr>
      <w:r w:rsidRPr="00681F8A">
        <w:rPr>
          <w:rStyle w:val="HideTWBExt"/>
          <w:color w:val="auto"/>
        </w:rPr>
        <w:t>&lt;Article&gt;</w:t>
      </w:r>
      <w:r w:rsidRPr="00681F8A">
        <w:t>Punkt 35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1CF36D9" w14:textId="77777777" w:rsidTr="00B12D70">
        <w:trPr>
          <w:trHeight w:hRule="exact" w:val="240"/>
          <w:jc w:val="center"/>
        </w:trPr>
        <w:tc>
          <w:tcPr>
            <w:tcW w:w="9752" w:type="dxa"/>
            <w:gridSpan w:val="2"/>
            <w:tcBorders>
              <w:top w:val="nil"/>
              <w:left w:val="nil"/>
              <w:bottom w:val="nil"/>
              <w:right w:val="nil"/>
            </w:tcBorders>
          </w:tcPr>
          <w:p w14:paraId="212FCCC4" w14:textId="77777777" w:rsidR="00F37EDE" w:rsidRPr="00681F8A" w:rsidRDefault="00F37EDE" w:rsidP="00B12D70"/>
        </w:tc>
      </w:tr>
      <w:tr w:rsidR="00387F32" w:rsidRPr="00681F8A" w14:paraId="430A3789" w14:textId="77777777" w:rsidTr="00B12D70">
        <w:trPr>
          <w:trHeight w:val="240"/>
          <w:jc w:val="center"/>
        </w:trPr>
        <w:tc>
          <w:tcPr>
            <w:tcW w:w="4876" w:type="dxa"/>
            <w:tcBorders>
              <w:top w:val="nil"/>
              <w:left w:val="nil"/>
              <w:bottom w:val="nil"/>
              <w:right w:val="nil"/>
            </w:tcBorders>
          </w:tcPr>
          <w:p w14:paraId="457803C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83637DF" w14:textId="77777777" w:rsidR="00F37EDE" w:rsidRPr="00681F8A" w:rsidRDefault="00F37EDE" w:rsidP="00B12D70">
            <w:pPr>
              <w:pStyle w:val="AmColumnHeading"/>
            </w:pPr>
            <w:r w:rsidRPr="00681F8A">
              <w:t>Ændringsforslag</w:t>
            </w:r>
          </w:p>
        </w:tc>
      </w:tr>
      <w:tr w:rsidR="00387F32" w:rsidRPr="00681F8A" w14:paraId="11DA0481" w14:textId="77777777" w:rsidTr="00B12D70">
        <w:trPr>
          <w:jc w:val="center"/>
        </w:trPr>
        <w:tc>
          <w:tcPr>
            <w:tcW w:w="4876" w:type="dxa"/>
            <w:tcBorders>
              <w:top w:val="nil"/>
              <w:left w:val="nil"/>
              <w:bottom w:val="nil"/>
              <w:right w:val="nil"/>
            </w:tcBorders>
          </w:tcPr>
          <w:p w14:paraId="7A014E38" w14:textId="77777777" w:rsidR="00F37EDE" w:rsidRPr="00681F8A" w:rsidRDefault="00F37EDE" w:rsidP="00B12D70">
            <w:pPr>
              <w:pStyle w:val="Normal6a"/>
            </w:pPr>
          </w:p>
        </w:tc>
        <w:tc>
          <w:tcPr>
            <w:tcW w:w="4876" w:type="dxa"/>
            <w:tcBorders>
              <w:top w:val="nil"/>
              <w:left w:val="nil"/>
              <w:bottom w:val="nil"/>
              <w:right w:val="nil"/>
            </w:tcBorders>
          </w:tcPr>
          <w:p w14:paraId="1F22B72D" w14:textId="77777777" w:rsidR="00F37EDE" w:rsidRPr="00681F8A" w:rsidRDefault="00F37EDE" w:rsidP="00B12D70">
            <w:pPr>
              <w:pStyle w:val="Normal6a"/>
            </w:pPr>
            <w:r w:rsidRPr="00681F8A">
              <w:rPr>
                <w:b/>
                <w:i/>
              </w:rPr>
              <w:t>35a.</w:t>
            </w:r>
            <w:r w:rsidRPr="00681F8A">
              <w:tab/>
            </w:r>
            <w:r w:rsidRPr="00681F8A">
              <w:rPr>
                <w:b/>
                <w:i/>
              </w:rPr>
              <w:t>bemærker, at netværk til faktatjek kun bidrager til demokratisk modstandsdygtighed, når de er fuldt uafhængige af politisk indflydelse; understreger, at finansiering fra politiske institutioner, herunder Kommissionen, kan kompromittere den opfattede eller faktiske neutralitet, hvilket medfører risiko for forudindtaget udvælgelse af indhold og undergraver offentlighedens tillid til faktatjek som et redskab mod desinformation; opfordrer derfor til strenge sikkerhedsforanstaltninger inden for enhver ramme for det europæiske demokratiskjold for at sikre fuld gennemsigtighed;</w:t>
            </w:r>
          </w:p>
        </w:tc>
      </w:tr>
    </w:tbl>
    <w:p w14:paraId="73EB8374"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D1EFAFE" w14:textId="77777777" w:rsidR="00F37EDE" w:rsidRPr="00681F8A" w:rsidRDefault="00F37EDE" w:rsidP="00F37EDE">
      <w:r w:rsidRPr="00681F8A">
        <w:rPr>
          <w:rStyle w:val="HideTWBExt"/>
          <w:color w:val="auto"/>
        </w:rPr>
        <w:t>&lt;/Amend&gt;</w:t>
      </w:r>
    </w:p>
    <w:p w14:paraId="6FC7A17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1182</w:t>
      </w:r>
      <w:r w:rsidRPr="00681F8A">
        <w:rPr>
          <w:rStyle w:val="HideTWBExt"/>
          <w:color w:val="auto"/>
        </w:rPr>
        <w:t>&lt;/NumAm&gt;</w:t>
      </w:r>
    </w:p>
    <w:p w14:paraId="588B6DF6" w14:textId="77777777" w:rsidR="00F37EDE" w:rsidRPr="00681F8A" w:rsidRDefault="00F37EDE" w:rsidP="00F37EDE">
      <w:pPr>
        <w:pStyle w:val="NormalBold"/>
      </w:pPr>
      <w:r w:rsidRPr="00681F8A">
        <w:rPr>
          <w:rStyle w:val="HideTWBExt"/>
          <w:b w:val="0"/>
          <w:color w:val="auto"/>
        </w:rPr>
        <w:t>&lt;RepeatBlock-By&gt;&lt;Members&gt;</w:t>
      </w:r>
      <w:r w:rsidRPr="00681F8A">
        <w:t>Tomáš Zdechovský</w:t>
      </w:r>
      <w:r w:rsidRPr="00681F8A">
        <w:rPr>
          <w:rStyle w:val="HideTWBExt"/>
          <w:b w:val="0"/>
          <w:color w:val="auto"/>
        </w:rPr>
        <w:t>&lt;/Members&gt;</w:t>
      </w:r>
    </w:p>
    <w:p w14:paraId="780654B3" w14:textId="77777777" w:rsidR="00F37EDE" w:rsidRPr="00681F8A" w:rsidRDefault="00F37EDE" w:rsidP="00F37EDE">
      <w:pPr>
        <w:pStyle w:val="NormalBold"/>
      </w:pPr>
      <w:r w:rsidRPr="00681F8A">
        <w:rPr>
          <w:rStyle w:val="HideTWBExt"/>
          <w:b w:val="0"/>
          <w:color w:val="auto"/>
        </w:rPr>
        <w:t>&lt;/RepeatBlock-By&gt;</w:t>
      </w:r>
    </w:p>
    <w:p w14:paraId="25EC4B2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50C7913" w14:textId="77777777" w:rsidR="00F37EDE" w:rsidRPr="00681F8A" w:rsidRDefault="00F37EDE" w:rsidP="00F37EDE">
      <w:pPr>
        <w:pStyle w:val="NormalBold"/>
      </w:pPr>
      <w:r w:rsidRPr="00681F8A">
        <w:rPr>
          <w:rStyle w:val="HideTWBExt"/>
          <w:color w:val="auto"/>
        </w:rPr>
        <w:t>&lt;Article&gt;</w:t>
      </w:r>
      <w:r w:rsidRPr="00681F8A">
        <w:t>Punkt 35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B206B0A" w14:textId="77777777" w:rsidTr="00B12D70">
        <w:trPr>
          <w:trHeight w:hRule="exact" w:val="240"/>
          <w:jc w:val="center"/>
        </w:trPr>
        <w:tc>
          <w:tcPr>
            <w:tcW w:w="9752" w:type="dxa"/>
            <w:gridSpan w:val="2"/>
            <w:tcBorders>
              <w:top w:val="nil"/>
              <w:left w:val="nil"/>
              <w:bottom w:val="nil"/>
              <w:right w:val="nil"/>
            </w:tcBorders>
          </w:tcPr>
          <w:p w14:paraId="7A8DC08A" w14:textId="77777777" w:rsidR="00F37EDE" w:rsidRPr="00681F8A" w:rsidRDefault="00F37EDE" w:rsidP="00B12D70"/>
        </w:tc>
      </w:tr>
      <w:tr w:rsidR="00387F32" w:rsidRPr="00681F8A" w14:paraId="5A0D343F" w14:textId="77777777" w:rsidTr="00B12D70">
        <w:trPr>
          <w:trHeight w:val="240"/>
          <w:jc w:val="center"/>
        </w:trPr>
        <w:tc>
          <w:tcPr>
            <w:tcW w:w="4876" w:type="dxa"/>
            <w:tcBorders>
              <w:top w:val="nil"/>
              <w:left w:val="nil"/>
              <w:bottom w:val="nil"/>
              <w:right w:val="nil"/>
            </w:tcBorders>
          </w:tcPr>
          <w:p w14:paraId="15B730A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FD35914" w14:textId="77777777" w:rsidR="00F37EDE" w:rsidRPr="00681F8A" w:rsidRDefault="00F37EDE" w:rsidP="00B12D70">
            <w:pPr>
              <w:pStyle w:val="AmColumnHeading"/>
            </w:pPr>
            <w:r w:rsidRPr="00681F8A">
              <w:t>Ændringsforslag</w:t>
            </w:r>
          </w:p>
        </w:tc>
      </w:tr>
      <w:tr w:rsidR="00387F32" w:rsidRPr="00681F8A" w14:paraId="3726EAC1" w14:textId="77777777" w:rsidTr="00B12D70">
        <w:trPr>
          <w:jc w:val="center"/>
        </w:trPr>
        <w:tc>
          <w:tcPr>
            <w:tcW w:w="4876" w:type="dxa"/>
            <w:tcBorders>
              <w:top w:val="nil"/>
              <w:left w:val="nil"/>
              <w:bottom w:val="nil"/>
              <w:right w:val="nil"/>
            </w:tcBorders>
          </w:tcPr>
          <w:p w14:paraId="479A48E0" w14:textId="77777777" w:rsidR="00F37EDE" w:rsidRPr="00681F8A" w:rsidRDefault="00F37EDE" w:rsidP="00B12D70">
            <w:pPr>
              <w:pStyle w:val="Normal6a"/>
            </w:pPr>
          </w:p>
        </w:tc>
        <w:tc>
          <w:tcPr>
            <w:tcW w:w="4876" w:type="dxa"/>
            <w:tcBorders>
              <w:top w:val="nil"/>
              <w:left w:val="nil"/>
              <w:bottom w:val="nil"/>
              <w:right w:val="nil"/>
            </w:tcBorders>
          </w:tcPr>
          <w:p w14:paraId="04EA9A1D" w14:textId="77777777" w:rsidR="00F37EDE" w:rsidRPr="00681F8A" w:rsidRDefault="00F37EDE" w:rsidP="00B12D70">
            <w:pPr>
              <w:pStyle w:val="Normal6a"/>
            </w:pPr>
            <w:r w:rsidRPr="00681F8A">
              <w:rPr>
                <w:b/>
                <w:i/>
              </w:rPr>
              <w:t>35a.</w:t>
            </w:r>
            <w:r w:rsidRPr="00681F8A">
              <w:tab/>
            </w:r>
            <w:r w:rsidRPr="00681F8A">
              <w:rPr>
                <w:b/>
                <w:i/>
              </w:rPr>
              <w:t>fremhæver, at professionel journalistik fra europæiske medietjenesteudbydere offentliggøres under redaktionelt ansvar og i overensstemmelse med EU-retten og national ret; opfordrer til, at der indføres sikkerhedsforanstaltninger, der sikrer, at meget store onlineplatforme og meget store onlinesøgemaskiner ikke uberettiget fjerner eller nedgraderer lovligt europæisk redaktionelt medieindhold eller på anden måde griber ind i synligheden og den fair rangordning af dette indhold, og at klassificeringssystemer forbliver gennemsigtige og ikkediskriminatoriske;</w:t>
            </w:r>
          </w:p>
        </w:tc>
      </w:tr>
    </w:tbl>
    <w:p w14:paraId="6B08CBFF"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B86E654" w14:textId="77777777" w:rsidR="00F37EDE" w:rsidRPr="00681F8A" w:rsidRDefault="00F37EDE" w:rsidP="00F37EDE">
      <w:r w:rsidRPr="00681F8A">
        <w:rPr>
          <w:rStyle w:val="HideTWBExt"/>
          <w:color w:val="auto"/>
        </w:rPr>
        <w:t>&lt;/Amend&gt;</w:t>
      </w:r>
    </w:p>
    <w:p w14:paraId="42BC3F6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1183</w:t>
      </w:r>
      <w:r w:rsidRPr="00681F8A">
        <w:rPr>
          <w:rStyle w:val="HideTWBExt"/>
          <w:color w:val="auto"/>
        </w:rPr>
        <w:t>&lt;/NumAm&gt;</w:t>
      </w:r>
    </w:p>
    <w:p w14:paraId="4AD89786"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7239D25C" w14:textId="77777777" w:rsidR="00F37EDE" w:rsidRPr="00681F8A" w:rsidRDefault="00F37EDE" w:rsidP="00F37EDE">
      <w:pPr>
        <w:pStyle w:val="NormalBold"/>
      </w:pPr>
      <w:r w:rsidRPr="00681F8A">
        <w:rPr>
          <w:rStyle w:val="HideTWBExt"/>
          <w:b w:val="0"/>
          <w:color w:val="auto"/>
        </w:rPr>
        <w:t>&lt;/RepeatBlock-By&gt;</w:t>
      </w:r>
    </w:p>
    <w:p w14:paraId="2F47F5B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6AAC665" w14:textId="77777777" w:rsidR="00F37EDE" w:rsidRPr="00681F8A" w:rsidRDefault="00F37EDE" w:rsidP="00F37EDE">
      <w:pPr>
        <w:pStyle w:val="NormalBold"/>
      </w:pPr>
      <w:r w:rsidRPr="00681F8A">
        <w:rPr>
          <w:rStyle w:val="HideTWBExt"/>
          <w:color w:val="auto"/>
        </w:rPr>
        <w:t>&lt;Article&gt;</w:t>
      </w:r>
      <w:r w:rsidRPr="00681F8A">
        <w:t>Punkt 35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AD99CF9" w14:textId="77777777" w:rsidTr="00B12D70">
        <w:trPr>
          <w:trHeight w:hRule="exact" w:val="240"/>
          <w:jc w:val="center"/>
        </w:trPr>
        <w:tc>
          <w:tcPr>
            <w:tcW w:w="9752" w:type="dxa"/>
            <w:gridSpan w:val="2"/>
            <w:tcBorders>
              <w:top w:val="nil"/>
              <w:left w:val="nil"/>
              <w:bottom w:val="nil"/>
              <w:right w:val="nil"/>
            </w:tcBorders>
          </w:tcPr>
          <w:p w14:paraId="108A0B21" w14:textId="77777777" w:rsidR="00F37EDE" w:rsidRPr="00681F8A" w:rsidRDefault="00F37EDE" w:rsidP="00B12D70"/>
        </w:tc>
      </w:tr>
      <w:tr w:rsidR="00387F32" w:rsidRPr="00681F8A" w14:paraId="3D3015A6" w14:textId="77777777" w:rsidTr="00B12D70">
        <w:trPr>
          <w:trHeight w:val="240"/>
          <w:jc w:val="center"/>
        </w:trPr>
        <w:tc>
          <w:tcPr>
            <w:tcW w:w="4876" w:type="dxa"/>
            <w:tcBorders>
              <w:top w:val="nil"/>
              <w:left w:val="nil"/>
              <w:bottom w:val="nil"/>
              <w:right w:val="nil"/>
            </w:tcBorders>
          </w:tcPr>
          <w:p w14:paraId="2967C7D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D6A2C3F" w14:textId="77777777" w:rsidR="00F37EDE" w:rsidRPr="00681F8A" w:rsidRDefault="00F37EDE" w:rsidP="00B12D70">
            <w:pPr>
              <w:pStyle w:val="AmColumnHeading"/>
            </w:pPr>
            <w:r w:rsidRPr="00681F8A">
              <w:t>Ændringsforslag</w:t>
            </w:r>
          </w:p>
        </w:tc>
      </w:tr>
      <w:tr w:rsidR="00387F32" w:rsidRPr="00681F8A" w14:paraId="526CB892" w14:textId="77777777" w:rsidTr="00B12D70">
        <w:trPr>
          <w:jc w:val="center"/>
        </w:trPr>
        <w:tc>
          <w:tcPr>
            <w:tcW w:w="4876" w:type="dxa"/>
            <w:tcBorders>
              <w:top w:val="nil"/>
              <w:left w:val="nil"/>
              <w:bottom w:val="nil"/>
              <w:right w:val="nil"/>
            </w:tcBorders>
          </w:tcPr>
          <w:p w14:paraId="78BB53F3" w14:textId="77777777" w:rsidR="00F37EDE" w:rsidRPr="00681F8A" w:rsidRDefault="00F37EDE" w:rsidP="00B12D70">
            <w:pPr>
              <w:pStyle w:val="Normal6a"/>
            </w:pPr>
          </w:p>
        </w:tc>
        <w:tc>
          <w:tcPr>
            <w:tcW w:w="4876" w:type="dxa"/>
            <w:tcBorders>
              <w:top w:val="nil"/>
              <w:left w:val="nil"/>
              <w:bottom w:val="nil"/>
              <w:right w:val="nil"/>
            </w:tcBorders>
          </w:tcPr>
          <w:p w14:paraId="45907887" w14:textId="77777777" w:rsidR="00F37EDE" w:rsidRPr="00681F8A" w:rsidRDefault="00F37EDE" w:rsidP="00B12D70">
            <w:pPr>
              <w:pStyle w:val="Normal6a"/>
            </w:pPr>
            <w:r w:rsidRPr="00681F8A">
              <w:rPr>
                <w:b/>
                <w:i/>
              </w:rPr>
              <w:t>35a.</w:t>
            </w:r>
            <w:r w:rsidRPr="00681F8A">
              <w:tab/>
            </w:r>
            <w:r w:rsidRPr="00681F8A">
              <w:rPr>
                <w:b/>
                <w:i/>
              </w:rPr>
              <w:t>advarer om, at fastsættelse af minimumsstandarder eller modeller for udøvelse af journalistik er fremmed for et liberalt demokratisk samfund og risikerer at etablere en reel licensordning, lagdeling eller fortrinsbehandling af medieaktører samt marginalisering af lovlig journalistisk aktivitet uden for sådanne rammer;</w:t>
            </w:r>
          </w:p>
        </w:tc>
      </w:tr>
    </w:tbl>
    <w:p w14:paraId="2FF1979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251AB43" w14:textId="77777777" w:rsidR="00F37EDE" w:rsidRPr="00681F8A" w:rsidRDefault="00F37EDE" w:rsidP="00F37EDE">
      <w:r w:rsidRPr="00681F8A">
        <w:rPr>
          <w:rStyle w:val="HideTWBExt"/>
          <w:color w:val="auto"/>
        </w:rPr>
        <w:t>&lt;/Amend&gt;</w:t>
      </w:r>
    </w:p>
    <w:p w14:paraId="28DDA18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1184</w:t>
      </w:r>
      <w:r w:rsidRPr="00681F8A">
        <w:rPr>
          <w:rStyle w:val="HideTWBExt"/>
          <w:color w:val="auto"/>
        </w:rPr>
        <w:t>&lt;/NumAm&gt;</w:t>
      </w:r>
    </w:p>
    <w:p w14:paraId="598A51AB" w14:textId="77777777" w:rsidR="00F37EDE" w:rsidRPr="00681F8A" w:rsidRDefault="00F37EDE" w:rsidP="00F37EDE">
      <w:pPr>
        <w:pStyle w:val="NormalBold"/>
      </w:pPr>
      <w:r w:rsidRPr="00681F8A">
        <w:rPr>
          <w:rStyle w:val="HideTWBExt"/>
          <w:b w:val="0"/>
          <w:color w:val="auto"/>
        </w:rPr>
        <w:t>&lt;RepeatBlock-By&gt;&lt;Members&gt;</w:t>
      </w:r>
      <w:r w:rsidRPr="00681F8A">
        <w:t>Juan Ignacio Zoido Álvarez</w:t>
      </w:r>
      <w:r w:rsidRPr="00681F8A">
        <w:rPr>
          <w:rStyle w:val="HideTWBExt"/>
          <w:b w:val="0"/>
          <w:color w:val="auto"/>
        </w:rPr>
        <w:t>&lt;/Members&gt;</w:t>
      </w:r>
    </w:p>
    <w:p w14:paraId="2A6BEB9B" w14:textId="77777777" w:rsidR="00F37EDE" w:rsidRPr="00681F8A" w:rsidRDefault="00F37EDE" w:rsidP="00F37EDE">
      <w:pPr>
        <w:pStyle w:val="NormalBold"/>
      </w:pPr>
      <w:r w:rsidRPr="00681F8A">
        <w:rPr>
          <w:rStyle w:val="HideTWBExt"/>
          <w:b w:val="0"/>
          <w:color w:val="auto"/>
        </w:rPr>
        <w:t>&lt;/RepeatBlock-By&gt;</w:t>
      </w:r>
    </w:p>
    <w:p w14:paraId="093A7506"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2A8273F" w14:textId="77777777" w:rsidR="00F37EDE" w:rsidRPr="00681F8A" w:rsidRDefault="00F37EDE" w:rsidP="00F37EDE">
      <w:pPr>
        <w:pStyle w:val="NormalBold"/>
      </w:pPr>
      <w:r w:rsidRPr="00681F8A">
        <w:rPr>
          <w:rStyle w:val="HideTWBExt"/>
          <w:color w:val="auto"/>
        </w:rPr>
        <w:t>&lt;Article&gt;</w:t>
      </w:r>
      <w:r w:rsidRPr="00681F8A">
        <w:t>Punkt 35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10D006A" w14:textId="77777777" w:rsidTr="00B12D70">
        <w:trPr>
          <w:trHeight w:hRule="exact" w:val="240"/>
          <w:jc w:val="center"/>
        </w:trPr>
        <w:tc>
          <w:tcPr>
            <w:tcW w:w="9752" w:type="dxa"/>
            <w:gridSpan w:val="2"/>
            <w:tcBorders>
              <w:top w:val="nil"/>
              <w:left w:val="nil"/>
              <w:bottom w:val="nil"/>
              <w:right w:val="nil"/>
            </w:tcBorders>
          </w:tcPr>
          <w:p w14:paraId="27F65AFA" w14:textId="77777777" w:rsidR="00F37EDE" w:rsidRPr="00681F8A" w:rsidRDefault="00F37EDE" w:rsidP="00B12D70"/>
        </w:tc>
      </w:tr>
      <w:tr w:rsidR="00387F32" w:rsidRPr="00681F8A" w14:paraId="2FDBEAD2" w14:textId="77777777" w:rsidTr="00B12D70">
        <w:trPr>
          <w:trHeight w:val="240"/>
          <w:jc w:val="center"/>
        </w:trPr>
        <w:tc>
          <w:tcPr>
            <w:tcW w:w="4876" w:type="dxa"/>
            <w:tcBorders>
              <w:top w:val="nil"/>
              <w:left w:val="nil"/>
              <w:bottom w:val="nil"/>
              <w:right w:val="nil"/>
            </w:tcBorders>
          </w:tcPr>
          <w:p w14:paraId="5AD5A2F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0D8FFD8" w14:textId="77777777" w:rsidR="00F37EDE" w:rsidRPr="00681F8A" w:rsidRDefault="00F37EDE" w:rsidP="00B12D70">
            <w:pPr>
              <w:pStyle w:val="AmColumnHeading"/>
            </w:pPr>
            <w:r w:rsidRPr="00681F8A">
              <w:t>Ændringsforslag</w:t>
            </w:r>
          </w:p>
        </w:tc>
      </w:tr>
      <w:tr w:rsidR="00387F32" w:rsidRPr="00681F8A" w14:paraId="29A0161E" w14:textId="77777777" w:rsidTr="00B12D70">
        <w:trPr>
          <w:jc w:val="center"/>
        </w:trPr>
        <w:tc>
          <w:tcPr>
            <w:tcW w:w="4876" w:type="dxa"/>
            <w:tcBorders>
              <w:top w:val="nil"/>
              <w:left w:val="nil"/>
              <w:bottom w:val="nil"/>
              <w:right w:val="nil"/>
            </w:tcBorders>
          </w:tcPr>
          <w:p w14:paraId="22CC3C9A" w14:textId="77777777" w:rsidR="00F37EDE" w:rsidRPr="00681F8A" w:rsidRDefault="00F37EDE" w:rsidP="00B12D70">
            <w:pPr>
              <w:pStyle w:val="Normal6a"/>
            </w:pPr>
          </w:p>
        </w:tc>
        <w:tc>
          <w:tcPr>
            <w:tcW w:w="4876" w:type="dxa"/>
            <w:tcBorders>
              <w:top w:val="nil"/>
              <w:left w:val="nil"/>
              <w:bottom w:val="nil"/>
              <w:right w:val="nil"/>
            </w:tcBorders>
          </w:tcPr>
          <w:p w14:paraId="103DB046" w14:textId="77777777" w:rsidR="00F37EDE" w:rsidRPr="00681F8A" w:rsidRDefault="00F37EDE" w:rsidP="00B12D70">
            <w:pPr>
              <w:pStyle w:val="Normal6a"/>
            </w:pPr>
            <w:r w:rsidRPr="00681F8A">
              <w:rPr>
                <w:b/>
                <w:i/>
              </w:rPr>
              <w:t>35a.</w:t>
            </w:r>
            <w:r w:rsidRPr="00681F8A">
              <w:tab/>
            </w:r>
            <w:r w:rsidRPr="00681F8A">
              <w:rPr>
                <w:b/>
                <w:i/>
              </w:rPr>
              <w:t>bemærker, at oprettelsen af et netværk af europæiske faktatjekkere vil kræve en forudgående vurdering for at sikre, at sådanne organisationer ikke er præget af politisk partiskhed eller forudindtagethed ved vurderingen af oplysninger;</w:t>
            </w:r>
          </w:p>
        </w:tc>
      </w:tr>
    </w:tbl>
    <w:p w14:paraId="7D7D489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A561AC6" w14:textId="77777777" w:rsidR="00F37EDE" w:rsidRPr="00681F8A" w:rsidRDefault="00F37EDE" w:rsidP="00F37EDE">
      <w:r w:rsidRPr="00681F8A">
        <w:rPr>
          <w:rStyle w:val="HideTWBExt"/>
          <w:color w:val="auto"/>
        </w:rPr>
        <w:t>&lt;/Amend&gt;</w:t>
      </w:r>
    </w:p>
    <w:p w14:paraId="2644688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1185</w:t>
      </w:r>
      <w:r w:rsidRPr="00681F8A">
        <w:rPr>
          <w:rStyle w:val="HideTWBExt"/>
          <w:color w:val="auto"/>
        </w:rPr>
        <w:t>&lt;/NumAm&gt;</w:t>
      </w:r>
    </w:p>
    <w:p w14:paraId="296B8FE3"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Petras Auštrevičius</w:t>
      </w:r>
      <w:r w:rsidRPr="00681F8A">
        <w:rPr>
          <w:rStyle w:val="HideTWBExt"/>
          <w:b w:val="0"/>
          <w:color w:val="auto"/>
        </w:rPr>
        <w:t>&lt;/Members&gt;</w:t>
      </w:r>
    </w:p>
    <w:p w14:paraId="1E7BC6D1" w14:textId="77777777" w:rsidR="00F37EDE" w:rsidRPr="00681F8A" w:rsidRDefault="00F37EDE" w:rsidP="00F37EDE">
      <w:pPr>
        <w:pStyle w:val="NormalBold"/>
      </w:pPr>
      <w:r w:rsidRPr="00681F8A">
        <w:rPr>
          <w:rStyle w:val="HideTWBExt"/>
          <w:b w:val="0"/>
          <w:color w:val="auto"/>
        </w:rPr>
        <w:t>&lt;/RepeatBlock-By&gt;</w:t>
      </w:r>
    </w:p>
    <w:p w14:paraId="0D87011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F42906D" w14:textId="77777777" w:rsidR="00F37EDE" w:rsidRPr="00681F8A" w:rsidRDefault="00F37EDE" w:rsidP="00F37EDE">
      <w:pPr>
        <w:pStyle w:val="NormalBold"/>
      </w:pPr>
      <w:r w:rsidRPr="00681F8A">
        <w:rPr>
          <w:rStyle w:val="HideTWBExt"/>
          <w:color w:val="auto"/>
        </w:rPr>
        <w:t>&lt;Article&gt;</w:t>
      </w:r>
      <w:r w:rsidRPr="00681F8A">
        <w:t>Punkt 35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56AC9B8" w14:textId="77777777" w:rsidTr="00B12D70">
        <w:trPr>
          <w:trHeight w:hRule="exact" w:val="240"/>
          <w:jc w:val="center"/>
        </w:trPr>
        <w:tc>
          <w:tcPr>
            <w:tcW w:w="9752" w:type="dxa"/>
            <w:gridSpan w:val="2"/>
            <w:tcBorders>
              <w:top w:val="nil"/>
              <w:left w:val="nil"/>
              <w:bottom w:val="nil"/>
              <w:right w:val="nil"/>
            </w:tcBorders>
          </w:tcPr>
          <w:p w14:paraId="07AB65BD" w14:textId="77777777" w:rsidR="00F37EDE" w:rsidRPr="00681F8A" w:rsidRDefault="00F37EDE" w:rsidP="00B12D70"/>
        </w:tc>
      </w:tr>
      <w:tr w:rsidR="00387F32" w:rsidRPr="00681F8A" w14:paraId="281CD9A6" w14:textId="77777777" w:rsidTr="00B12D70">
        <w:trPr>
          <w:trHeight w:val="240"/>
          <w:jc w:val="center"/>
        </w:trPr>
        <w:tc>
          <w:tcPr>
            <w:tcW w:w="4876" w:type="dxa"/>
            <w:tcBorders>
              <w:top w:val="nil"/>
              <w:left w:val="nil"/>
              <w:bottom w:val="nil"/>
              <w:right w:val="nil"/>
            </w:tcBorders>
          </w:tcPr>
          <w:p w14:paraId="7CC96B4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626C33D" w14:textId="77777777" w:rsidR="00F37EDE" w:rsidRPr="00681F8A" w:rsidRDefault="00F37EDE" w:rsidP="00B12D70">
            <w:pPr>
              <w:pStyle w:val="AmColumnHeading"/>
            </w:pPr>
            <w:r w:rsidRPr="00681F8A">
              <w:t>Ændringsforslag</w:t>
            </w:r>
          </w:p>
        </w:tc>
      </w:tr>
      <w:tr w:rsidR="00387F32" w:rsidRPr="00681F8A" w14:paraId="00A0D140" w14:textId="77777777" w:rsidTr="00B12D70">
        <w:trPr>
          <w:jc w:val="center"/>
        </w:trPr>
        <w:tc>
          <w:tcPr>
            <w:tcW w:w="4876" w:type="dxa"/>
            <w:tcBorders>
              <w:top w:val="nil"/>
              <w:left w:val="nil"/>
              <w:bottom w:val="nil"/>
              <w:right w:val="nil"/>
            </w:tcBorders>
          </w:tcPr>
          <w:p w14:paraId="75D66AA7" w14:textId="77777777" w:rsidR="00F37EDE" w:rsidRPr="00681F8A" w:rsidRDefault="00F37EDE" w:rsidP="00B12D70">
            <w:pPr>
              <w:pStyle w:val="Normal6a"/>
            </w:pPr>
          </w:p>
        </w:tc>
        <w:tc>
          <w:tcPr>
            <w:tcW w:w="4876" w:type="dxa"/>
            <w:tcBorders>
              <w:top w:val="nil"/>
              <w:left w:val="nil"/>
              <w:bottom w:val="nil"/>
              <w:right w:val="nil"/>
            </w:tcBorders>
          </w:tcPr>
          <w:p w14:paraId="3DC66F18" w14:textId="77777777" w:rsidR="00F37EDE" w:rsidRPr="00681F8A" w:rsidRDefault="00F37EDE" w:rsidP="00B12D70">
            <w:pPr>
              <w:pStyle w:val="Normal6a"/>
            </w:pPr>
            <w:r w:rsidRPr="00681F8A">
              <w:rPr>
                <w:b/>
                <w:i/>
              </w:rPr>
              <w:t>35b.</w:t>
            </w:r>
            <w:r w:rsidRPr="00681F8A">
              <w:tab/>
            </w:r>
            <w:r w:rsidRPr="00681F8A">
              <w:rPr>
                <w:b/>
                <w:i/>
              </w:rPr>
              <w:t>insisterer på behovet for at sikre en fremtrædende plads til støtte for uafhængige medier og journalistik; minder om, at demokratiet kun kan sikres, når borgerne har adgang til pålidelige oplysninger; kræver, at algoritmerne på de sociale medier som standard prioriterer pålidelige nyhedskilder frem for at fremme desinformation og propaganda; mener, at enhver foranstaltning på dette område bør ledsages af bestræbelser på at sikre demonetarisering af desinformation for at skabe incitament til overholdelse; minder i den forbindelse om behovet for at sikre adgang til pålidelige oplysninger i enhver form, såvel online som offline;</w:t>
            </w:r>
          </w:p>
        </w:tc>
      </w:tr>
    </w:tbl>
    <w:p w14:paraId="34883C7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983C418" w14:textId="77777777" w:rsidR="00F37EDE" w:rsidRPr="00681F8A" w:rsidRDefault="00F37EDE" w:rsidP="00F37EDE">
      <w:r w:rsidRPr="00681F8A">
        <w:rPr>
          <w:rStyle w:val="HideTWBExt"/>
          <w:color w:val="auto"/>
        </w:rPr>
        <w:t>&lt;/Amend&gt;</w:t>
      </w:r>
    </w:p>
    <w:p w14:paraId="212B5FD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1186</w:t>
      </w:r>
      <w:r w:rsidRPr="00681F8A">
        <w:rPr>
          <w:rStyle w:val="HideTWBExt"/>
          <w:color w:val="auto"/>
        </w:rPr>
        <w:t>&lt;/NumAm&gt;</w:t>
      </w:r>
    </w:p>
    <w:p w14:paraId="18088F07"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w:t>
      </w:r>
      <w:r w:rsidRPr="00681F8A">
        <w:rPr>
          <w:rStyle w:val="HideTWBExt"/>
          <w:b w:val="0"/>
          <w:color w:val="auto"/>
        </w:rPr>
        <w:t>&lt;/Members&gt;</w:t>
      </w:r>
    </w:p>
    <w:p w14:paraId="1B63C3CE" w14:textId="77777777" w:rsidR="00F37EDE" w:rsidRPr="00681F8A" w:rsidRDefault="00F37EDE" w:rsidP="00F37EDE">
      <w:pPr>
        <w:pStyle w:val="NormalBold"/>
      </w:pPr>
      <w:r w:rsidRPr="00681F8A">
        <w:rPr>
          <w:rStyle w:val="HideTWBExt"/>
          <w:b w:val="0"/>
          <w:color w:val="auto"/>
        </w:rPr>
        <w:t>&lt;/RepeatBlock-By&gt;</w:t>
      </w:r>
    </w:p>
    <w:p w14:paraId="5D5B7B8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99E7450" w14:textId="77777777" w:rsidR="00F37EDE" w:rsidRPr="00681F8A" w:rsidRDefault="00F37EDE" w:rsidP="00F37EDE">
      <w:pPr>
        <w:pStyle w:val="NormalBold"/>
      </w:pPr>
      <w:r w:rsidRPr="00681F8A">
        <w:rPr>
          <w:rStyle w:val="HideTWBExt"/>
          <w:color w:val="auto"/>
        </w:rPr>
        <w:t>&lt;Article&gt;</w:t>
      </w:r>
      <w:r w:rsidRPr="00681F8A">
        <w:t>Punkt 35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19CEB6F" w14:textId="77777777" w:rsidTr="00B12D70">
        <w:trPr>
          <w:trHeight w:hRule="exact" w:val="240"/>
          <w:jc w:val="center"/>
        </w:trPr>
        <w:tc>
          <w:tcPr>
            <w:tcW w:w="9752" w:type="dxa"/>
            <w:gridSpan w:val="2"/>
            <w:tcBorders>
              <w:top w:val="nil"/>
              <w:left w:val="nil"/>
              <w:bottom w:val="nil"/>
              <w:right w:val="nil"/>
            </w:tcBorders>
          </w:tcPr>
          <w:p w14:paraId="6EE0D01D" w14:textId="77777777" w:rsidR="00F37EDE" w:rsidRPr="00681F8A" w:rsidRDefault="00F37EDE" w:rsidP="00B12D70"/>
        </w:tc>
      </w:tr>
      <w:tr w:rsidR="00387F32" w:rsidRPr="00681F8A" w14:paraId="48DA207B" w14:textId="77777777" w:rsidTr="00B12D70">
        <w:trPr>
          <w:trHeight w:val="240"/>
          <w:jc w:val="center"/>
        </w:trPr>
        <w:tc>
          <w:tcPr>
            <w:tcW w:w="4876" w:type="dxa"/>
            <w:tcBorders>
              <w:top w:val="nil"/>
              <w:left w:val="nil"/>
              <w:bottom w:val="nil"/>
              <w:right w:val="nil"/>
            </w:tcBorders>
          </w:tcPr>
          <w:p w14:paraId="3C00E7C0"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9C79635" w14:textId="77777777" w:rsidR="00F37EDE" w:rsidRPr="00681F8A" w:rsidRDefault="00F37EDE" w:rsidP="00B12D70">
            <w:pPr>
              <w:pStyle w:val="AmColumnHeading"/>
            </w:pPr>
            <w:r w:rsidRPr="00681F8A">
              <w:t>Ændringsforslag</w:t>
            </w:r>
          </w:p>
        </w:tc>
      </w:tr>
      <w:tr w:rsidR="00387F32" w:rsidRPr="00681F8A" w14:paraId="2EC19B3F" w14:textId="77777777" w:rsidTr="00B12D70">
        <w:trPr>
          <w:jc w:val="center"/>
        </w:trPr>
        <w:tc>
          <w:tcPr>
            <w:tcW w:w="4876" w:type="dxa"/>
            <w:tcBorders>
              <w:top w:val="nil"/>
              <w:left w:val="nil"/>
              <w:bottom w:val="nil"/>
              <w:right w:val="nil"/>
            </w:tcBorders>
          </w:tcPr>
          <w:p w14:paraId="731CF57B" w14:textId="77777777" w:rsidR="00F37EDE" w:rsidRPr="00681F8A" w:rsidRDefault="00F37EDE" w:rsidP="00B12D70">
            <w:pPr>
              <w:pStyle w:val="Normal6a"/>
            </w:pPr>
          </w:p>
        </w:tc>
        <w:tc>
          <w:tcPr>
            <w:tcW w:w="4876" w:type="dxa"/>
            <w:tcBorders>
              <w:top w:val="nil"/>
              <w:left w:val="nil"/>
              <w:bottom w:val="nil"/>
              <w:right w:val="nil"/>
            </w:tcBorders>
          </w:tcPr>
          <w:p w14:paraId="390277FB" w14:textId="77777777" w:rsidR="00F37EDE" w:rsidRPr="00681F8A" w:rsidRDefault="00F37EDE" w:rsidP="00B12D70">
            <w:pPr>
              <w:pStyle w:val="Normal6a"/>
            </w:pPr>
            <w:r w:rsidRPr="00681F8A">
              <w:rPr>
                <w:b/>
                <w:i/>
              </w:rPr>
              <w:t>35b.</w:t>
            </w:r>
            <w:r w:rsidRPr="00681F8A">
              <w:tab/>
            </w:r>
            <w:r w:rsidRPr="00681F8A">
              <w:rPr>
                <w:b/>
                <w:i/>
              </w:rPr>
              <w:t>opfordrer til indførelse og streng håndhævelse af klare og bindende sikkerhedsforanstaltninger mod misbrug af spyware og andre indgribende målrettede overvågningsteknologier, navnlig med hensyn til journalister, mediefolk og redaktionelle organisationer; understreger behovet for at fastsætte faste retlige grænser og uafhængige tilsynsmekanismer for erhvervelse, anvendelse og godkendelse af sådanne værktøjer for at forhindre misbrug, der undergraver mediefriheden, hemmeligholdelsen af kilder og den demokratiske ansvarlighed;</w:t>
            </w:r>
          </w:p>
        </w:tc>
      </w:tr>
    </w:tbl>
    <w:p w14:paraId="546D892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93402D4" w14:textId="77777777" w:rsidR="00F37EDE" w:rsidRPr="00681F8A" w:rsidRDefault="00F37EDE" w:rsidP="00F37EDE">
      <w:r w:rsidRPr="00681F8A">
        <w:rPr>
          <w:rStyle w:val="HideTWBExt"/>
          <w:color w:val="auto"/>
        </w:rPr>
        <w:t>&lt;/Amend&gt;</w:t>
      </w:r>
    </w:p>
    <w:p w14:paraId="7B75FAC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1187</w:t>
      </w:r>
      <w:r w:rsidRPr="00681F8A">
        <w:rPr>
          <w:rStyle w:val="HideTWBExt"/>
          <w:color w:val="auto"/>
        </w:rPr>
        <w:t>&lt;/NumAm&gt;</w:t>
      </w:r>
    </w:p>
    <w:p w14:paraId="7822D139"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6AC18099" w14:textId="77777777" w:rsidR="00F37EDE" w:rsidRPr="00681F8A" w:rsidRDefault="00F37EDE" w:rsidP="00F37EDE">
      <w:pPr>
        <w:pStyle w:val="NormalBold"/>
      </w:pPr>
      <w:r w:rsidRPr="00681F8A">
        <w:rPr>
          <w:rStyle w:val="HideTWBExt"/>
          <w:b w:val="0"/>
          <w:color w:val="auto"/>
        </w:rPr>
        <w:t>&lt;/RepeatBlock-By&gt;</w:t>
      </w:r>
    </w:p>
    <w:p w14:paraId="1C6F686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9049300" w14:textId="77777777" w:rsidR="00F37EDE" w:rsidRPr="00681F8A" w:rsidRDefault="00F37EDE" w:rsidP="00F37EDE">
      <w:pPr>
        <w:pStyle w:val="NormalBold"/>
      </w:pPr>
      <w:r w:rsidRPr="00681F8A">
        <w:rPr>
          <w:rStyle w:val="HideTWBExt"/>
          <w:color w:val="auto"/>
        </w:rPr>
        <w:t>&lt;Article&gt;</w:t>
      </w:r>
      <w:r w:rsidRPr="00681F8A">
        <w:t>Punkt 35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D53DA00" w14:textId="77777777" w:rsidTr="00B12D70">
        <w:trPr>
          <w:trHeight w:hRule="exact" w:val="240"/>
          <w:jc w:val="center"/>
        </w:trPr>
        <w:tc>
          <w:tcPr>
            <w:tcW w:w="9752" w:type="dxa"/>
            <w:gridSpan w:val="2"/>
            <w:tcBorders>
              <w:top w:val="nil"/>
              <w:left w:val="nil"/>
              <w:bottom w:val="nil"/>
              <w:right w:val="nil"/>
            </w:tcBorders>
          </w:tcPr>
          <w:p w14:paraId="3F885C90" w14:textId="77777777" w:rsidR="00F37EDE" w:rsidRPr="00681F8A" w:rsidRDefault="00F37EDE" w:rsidP="00B12D70"/>
        </w:tc>
      </w:tr>
      <w:tr w:rsidR="00387F32" w:rsidRPr="00681F8A" w14:paraId="16CB55F6" w14:textId="77777777" w:rsidTr="00B12D70">
        <w:trPr>
          <w:trHeight w:val="240"/>
          <w:jc w:val="center"/>
        </w:trPr>
        <w:tc>
          <w:tcPr>
            <w:tcW w:w="4876" w:type="dxa"/>
            <w:tcBorders>
              <w:top w:val="nil"/>
              <w:left w:val="nil"/>
              <w:bottom w:val="nil"/>
              <w:right w:val="nil"/>
            </w:tcBorders>
          </w:tcPr>
          <w:p w14:paraId="44DF1C1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E45CCB7" w14:textId="77777777" w:rsidR="00F37EDE" w:rsidRPr="00681F8A" w:rsidRDefault="00F37EDE" w:rsidP="00B12D70">
            <w:pPr>
              <w:pStyle w:val="AmColumnHeading"/>
            </w:pPr>
            <w:r w:rsidRPr="00681F8A">
              <w:t>Ændringsforslag</w:t>
            </w:r>
          </w:p>
        </w:tc>
      </w:tr>
      <w:tr w:rsidR="00387F32" w:rsidRPr="00681F8A" w14:paraId="6E5C85BE" w14:textId="77777777" w:rsidTr="00B12D70">
        <w:trPr>
          <w:jc w:val="center"/>
        </w:trPr>
        <w:tc>
          <w:tcPr>
            <w:tcW w:w="4876" w:type="dxa"/>
            <w:tcBorders>
              <w:top w:val="nil"/>
              <w:left w:val="nil"/>
              <w:bottom w:val="nil"/>
              <w:right w:val="nil"/>
            </w:tcBorders>
          </w:tcPr>
          <w:p w14:paraId="11AD6ACE" w14:textId="77777777" w:rsidR="00F37EDE" w:rsidRPr="00681F8A" w:rsidRDefault="00F37EDE" w:rsidP="00B12D70">
            <w:pPr>
              <w:pStyle w:val="Normal6a"/>
            </w:pPr>
          </w:p>
        </w:tc>
        <w:tc>
          <w:tcPr>
            <w:tcW w:w="4876" w:type="dxa"/>
            <w:tcBorders>
              <w:top w:val="nil"/>
              <w:left w:val="nil"/>
              <w:bottom w:val="nil"/>
              <w:right w:val="nil"/>
            </w:tcBorders>
          </w:tcPr>
          <w:p w14:paraId="44E7094C" w14:textId="77777777" w:rsidR="00F37EDE" w:rsidRPr="00681F8A" w:rsidRDefault="00F37EDE" w:rsidP="00B12D70">
            <w:pPr>
              <w:pStyle w:val="Normal6a"/>
            </w:pPr>
            <w:r w:rsidRPr="00681F8A">
              <w:rPr>
                <w:b/>
                <w:i/>
              </w:rPr>
              <w:t>35b.</w:t>
            </w:r>
            <w:r w:rsidRPr="00681F8A">
              <w:tab/>
            </w:r>
            <w:r w:rsidRPr="00681F8A">
              <w:rPr>
                <w:b/>
                <w:i/>
              </w:rPr>
              <w:t>afviser institutionaliseringen af prebunking eller værktøjer til forudsigelse af narrativer som en officiel del af det europæiske demokratiskjold; understreger, at demokratisk modstandsdygtighed forudsætter, at borgerne er i stand til at vurdere konkurrerende krav, og at foregribende interventioner risikerer at omdanne politisk uenighed til et kontrolleret problem om "kognitiv sikkerhed";</w:t>
            </w:r>
          </w:p>
        </w:tc>
      </w:tr>
    </w:tbl>
    <w:p w14:paraId="6E83C1C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FAD1381" w14:textId="77777777" w:rsidR="00F37EDE" w:rsidRPr="00681F8A" w:rsidRDefault="00F37EDE" w:rsidP="00F37EDE">
      <w:r w:rsidRPr="00681F8A">
        <w:rPr>
          <w:rStyle w:val="HideTWBExt"/>
          <w:color w:val="auto"/>
        </w:rPr>
        <w:t>&lt;/Amend&gt;</w:t>
      </w:r>
    </w:p>
    <w:p w14:paraId="20E9507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1188</w:t>
      </w:r>
      <w:r w:rsidRPr="00681F8A">
        <w:rPr>
          <w:rStyle w:val="HideTWBExt"/>
          <w:color w:val="auto"/>
        </w:rPr>
        <w:t>&lt;/NumAm&gt;</w:t>
      </w:r>
    </w:p>
    <w:p w14:paraId="31C1EA09" w14:textId="77777777" w:rsidR="00F37EDE" w:rsidRPr="00681F8A" w:rsidRDefault="00F37EDE" w:rsidP="00F37EDE">
      <w:pPr>
        <w:pStyle w:val="NormalBold"/>
      </w:pPr>
      <w:r w:rsidRPr="00681F8A">
        <w:rPr>
          <w:rStyle w:val="HideTWBExt"/>
          <w:b w:val="0"/>
          <w:color w:val="auto"/>
        </w:rPr>
        <w:t>&lt;RepeatBlock-By&gt;&lt;Members&gt;</w:t>
      </w:r>
      <w:r w:rsidRPr="00681F8A">
        <w:t>Csaba Dömötör, Ernő Schaller-Baross, Virginie Joron, António Tânger Corrêa</w:t>
      </w:r>
      <w:r w:rsidRPr="00681F8A">
        <w:rPr>
          <w:rStyle w:val="HideTWBExt"/>
          <w:b w:val="0"/>
          <w:color w:val="auto"/>
        </w:rPr>
        <w:t>&lt;/Members&gt;</w:t>
      </w:r>
    </w:p>
    <w:p w14:paraId="773C2333" w14:textId="77777777" w:rsidR="00F37EDE" w:rsidRPr="00681F8A" w:rsidRDefault="00F37EDE" w:rsidP="00F37EDE">
      <w:pPr>
        <w:pStyle w:val="NormalBold"/>
      </w:pPr>
      <w:r w:rsidRPr="00681F8A">
        <w:rPr>
          <w:rStyle w:val="HideTWBExt"/>
          <w:b w:val="0"/>
          <w:color w:val="auto"/>
        </w:rPr>
        <w:t>&lt;/RepeatBlock-By&gt;</w:t>
      </w:r>
    </w:p>
    <w:p w14:paraId="591F43C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F771011" w14:textId="77777777" w:rsidR="00F37EDE" w:rsidRPr="00681F8A" w:rsidRDefault="00F37EDE" w:rsidP="00F37EDE">
      <w:pPr>
        <w:pStyle w:val="NormalBold"/>
      </w:pPr>
      <w:r w:rsidRPr="00681F8A">
        <w:rPr>
          <w:rStyle w:val="HideTWBExt"/>
          <w:color w:val="auto"/>
        </w:rPr>
        <w:t>&lt;Article&gt;</w:t>
      </w:r>
      <w:r w:rsidRPr="00681F8A">
        <w:t>Punkt 35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1774742" w14:textId="77777777" w:rsidTr="00B12D70">
        <w:trPr>
          <w:trHeight w:hRule="exact" w:val="240"/>
          <w:jc w:val="center"/>
        </w:trPr>
        <w:tc>
          <w:tcPr>
            <w:tcW w:w="9752" w:type="dxa"/>
            <w:gridSpan w:val="2"/>
            <w:tcBorders>
              <w:top w:val="nil"/>
              <w:left w:val="nil"/>
              <w:bottom w:val="nil"/>
              <w:right w:val="nil"/>
            </w:tcBorders>
          </w:tcPr>
          <w:p w14:paraId="35B0248F" w14:textId="77777777" w:rsidR="00F37EDE" w:rsidRPr="00681F8A" w:rsidRDefault="00F37EDE" w:rsidP="00B12D70"/>
        </w:tc>
      </w:tr>
      <w:tr w:rsidR="00387F32" w:rsidRPr="00681F8A" w14:paraId="7507FEFC" w14:textId="77777777" w:rsidTr="00B12D70">
        <w:trPr>
          <w:trHeight w:val="240"/>
          <w:jc w:val="center"/>
        </w:trPr>
        <w:tc>
          <w:tcPr>
            <w:tcW w:w="4876" w:type="dxa"/>
            <w:tcBorders>
              <w:top w:val="nil"/>
              <w:left w:val="nil"/>
              <w:bottom w:val="nil"/>
              <w:right w:val="nil"/>
            </w:tcBorders>
          </w:tcPr>
          <w:p w14:paraId="17F5897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1A86A6F" w14:textId="77777777" w:rsidR="00F37EDE" w:rsidRPr="00681F8A" w:rsidRDefault="00F37EDE" w:rsidP="00B12D70">
            <w:pPr>
              <w:pStyle w:val="AmColumnHeading"/>
            </w:pPr>
            <w:r w:rsidRPr="00681F8A">
              <w:t>Ændringsforslag</w:t>
            </w:r>
          </w:p>
        </w:tc>
      </w:tr>
      <w:tr w:rsidR="00387F32" w:rsidRPr="00681F8A" w14:paraId="76CE5485" w14:textId="77777777" w:rsidTr="00B12D70">
        <w:trPr>
          <w:jc w:val="center"/>
        </w:trPr>
        <w:tc>
          <w:tcPr>
            <w:tcW w:w="4876" w:type="dxa"/>
            <w:tcBorders>
              <w:top w:val="nil"/>
              <w:left w:val="nil"/>
              <w:bottom w:val="nil"/>
              <w:right w:val="nil"/>
            </w:tcBorders>
          </w:tcPr>
          <w:p w14:paraId="4ECE0182" w14:textId="77777777" w:rsidR="00F37EDE" w:rsidRPr="00681F8A" w:rsidRDefault="00F37EDE" w:rsidP="00B12D70">
            <w:pPr>
              <w:pStyle w:val="Normal6a"/>
            </w:pPr>
          </w:p>
        </w:tc>
        <w:tc>
          <w:tcPr>
            <w:tcW w:w="4876" w:type="dxa"/>
            <w:tcBorders>
              <w:top w:val="nil"/>
              <w:left w:val="nil"/>
              <w:bottom w:val="nil"/>
              <w:right w:val="nil"/>
            </w:tcBorders>
          </w:tcPr>
          <w:p w14:paraId="501CAAB9" w14:textId="77777777" w:rsidR="00F37EDE" w:rsidRPr="00681F8A" w:rsidRDefault="00F37EDE" w:rsidP="00B12D70">
            <w:pPr>
              <w:pStyle w:val="Normal6a"/>
            </w:pPr>
            <w:r w:rsidRPr="00681F8A">
              <w:rPr>
                <w:b/>
                <w:i/>
              </w:rPr>
              <w:t>35b.</w:t>
            </w:r>
            <w:r w:rsidRPr="00681F8A">
              <w:tab/>
            </w:r>
            <w:r w:rsidRPr="00681F8A">
              <w:rPr>
                <w:b/>
                <w:i/>
              </w:rPr>
              <w:t>bemærker, at Meta i USA lukkede sit program til faktatjek udført af tredjeparter, efter at det blev et redskab til censur; opfordrer desuden EU til at følge dette eksempel og foretage en nedskæring i den institutionelle støtte til faktatjekkere;</w:t>
            </w:r>
          </w:p>
        </w:tc>
      </w:tr>
    </w:tbl>
    <w:p w14:paraId="648D5FEF"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EA64A23" w14:textId="77777777" w:rsidR="00F37EDE" w:rsidRPr="00681F8A" w:rsidRDefault="00F37EDE" w:rsidP="00F37EDE">
      <w:r w:rsidRPr="00681F8A">
        <w:rPr>
          <w:rStyle w:val="HideTWBExt"/>
          <w:color w:val="auto"/>
        </w:rPr>
        <w:t>&lt;/Amend&gt;</w:t>
      </w:r>
    </w:p>
    <w:p w14:paraId="39898ACD"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1189</w:t>
      </w:r>
      <w:r w:rsidRPr="00681F8A">
        <w:rPr>
          <w:rStyle w:val="HideTWBExt"/>
          <w:color w:val="auto"/>
        </w:rPr>
        <w:t>&lt;/NumAm&gt;</w:t>
      </w:r>
    </w:p>
    <w:p w14:paraId="6C9E9D02"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w:t>
      </w:r>
      <w:r w:rsidRPr="00681F8A">
        <w:rPr>
          <w:rStyle w:val="HideTWBExt"/>
          <w:b w:val="0"/>
          <w:color w:val="auto"/>
        </w:rPr>
        <w:t>&lt;/Members&gt;</w:t>
      </w:r>
    </w:p>
    <w:p w14:paraId="1BFA3AF5" w14:textId="77777777" w:rsidR="00F37EDE" w:rsidRPr="00681F8A" w:rsidRDefault="00F37EDE" w:rsidP="00F37EDE">
      <w:pPr>
        <w:pStyle w:val="NormalBold"/>
      </w:pPr>
      <w:r w:rsidRPr="00681F8A">
        <w:rPr>
          <w:rStyle w:val="HideTWBExt"/>
          <w:b w:val="0"/>
          <w:color w:val="auto"/>
        </w:rPr>
        <w:t>&lt;/RepeatBlock-By&gt;</w:t>
      </w:r>
    </w:p>
    <w:p w14:paraId="69B48BC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E62B1F9" w14:textId="77777777" w:rsidR="00F37EDE" w:rsidRPr="00681F8A" w:rsidRDefault="00F37EDE" w:rsidP="00F37EDE">
      <w:pPr>
        <w:pStyle w:val="NormalBold"/>
      </w:pPr>
      <w:r w:rsidRPr="00681F8A">
        <w:rPr>
          <w:rStyle w:val="HideTWBExt"/>
          <w:color w:val="auto"/>
        </w:rPr>
        <w:t>&lt;Article&gt;</w:t>
      </w:r>
      <w:r w:rsidRPr="00681F8A">
        <w:t>Punkt 35 c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624AB5D" w14:textId="77777777" w:rsidTr="00B12D70">
        <w:trPr>
          <w:trHeight w:hRule="exact" w:val="240"/>
          <w:jc w:val="center"/>
        </w:trPr>
        <w:tc>
          <w:tcPr>
            <w:tcW w:w="9752" w:type="dxa"/>
            <w:gridSpan w:val="2"/>
            <w:tcBorders>
              <w:top w:val="nil"/>
              <w:left w:val="nil"/>
              <w:bottom w:val="nil"/>
              <w:right w:val="nil"/>
            </w:tcBorders>
          </w:tcPr>
          <w:p w14:paraId="3B527A25" w14:textId="77777777" w:rsidR="00F37EDE" w:rsidRPr="00681F8A" w:rsidRDefault="00F37EDE" w:rsidP="00B12D70"/>
        </w:tc>
      </w:tr>
      <w:tr w:rsidR="00387F32" w:rsidRPr="00681F8A" w14:paraId="68073FC4" w14:textId="77777777" w:rsidTr="00B12D70">
        <w:trPr>
          <w:trHeight w:val="240"/>
          <w:jc w:val="center"/>
        </w:trPr>
        <w:tc>
          <w:tcPr>
            <w:tcW w:w="4876" w:type="dxa"/>
            <w:tcBorders>
              <w:top w:val="nil"/>
              <w:left w:val="nil"/>
              <w:bottom w:val="nil"/>
              <w:right w:val="nil"/>
            </w:tcBorders>
          </w:tcPr>
          <w:p w14:paraId="27CF0B6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CF4D7CA" w14:textId="77777777" w:rsidR="00F37EDE" w:rsidRPr="00681F8A" w:rsidRDefault="00F37EDE" w:rsidP="00B12D70">
            <w:pPr>
              <w:pStyle w:val="AmColumnHeading"/>
            </w:pPr>
            <w:r w:rsidRPr="00681F8A">
              <w:t>Ændringsforslag</w:t>
            </w:r>
          </w:p>
        </w:tc>
      </w:tr>
      <w:tr w:rsidR="00387F32" w:rsidRPr="00681F8A" w14:paraId="20D815CC" w14:textId="77777777" w:rsidTr="00B12D70">
        <w:trPr>
          <w:jc w:val="center"/>
        </w:trPr>
        <w:tc>
          <w:tcPr>
            <w:tcW w:w="4876" w:type="dxa"/>
            <w:tcBorders>
              <w:top w:val="nil"/>
              <w:left w:val="nil"/>
              <w:bottom w:val="nil"/>
              <w:right w:val="nil"/>
            </w:tcBorders>
          </w:tcPr>
          <w:p w14:paraId="792624CE" w14:textId="77777777" w:rsidR="00F37EDE" w:rsidRPr="00681F8A" w:rsidRDefault="00F37EDE" w:rsidP="00B12D70">
            <w:pPr>
              <w:pStyle w:val="Normal6a"/>
            </w:pPr>
          </w:p>
        </w:tc>
        <w:tc>
          <w:tcPr>
            <w:tcW w:w="4876" w:type="dxa"/>
            <w:tcBorders>
              <w:top w:val="nil"/>
              <w:left w:val="nil"/>
              <w:bottom w:val="nil"/>
              <w:right w:val="nil"/>
            </w:tcBorders>
          </w:tcPr>
          <w:p w14:paraId="475EF489" w14:textId="77777777" w:rsidR="00F37EDE" w:rsidRPr="00681F8A" w:rsidRDefault="00F37EDE" w:rsidP="00B12D70">
            <w:pPr>
              <w:pStyle w:val="Normal6a"/>
            </w:pPr>
            <w:r w:rsidRPr="00681F8A">
              <w:rPr>
                <w:b/>
                <w:i/>
              </w:rPr>
              <w:t>35c.</w:t>
            </w:r>
            <w:r w:rsidRPr="00681F8A">
              <w:tab/>
            </w:r>
            <w:r w:rsidRPr="00681F8A">
              <w:rPr>
                <w:b/>
                <w:i/>
              </w:rPr>
              <w:t>fremhæver, at lokale og regionale medier udgør et afgørende element i den demokratiske modstandsdygtighed og bør anerkendes som en indirekte, men væsentlig bestanddel af det europæiske demokratiskjold i betragtning af deres rolle som et første led i sikringen af ansvarlighed i forbindelse med overvågning af den lokale forvaltning, afsløring af korruption og håndtering af spørgsmål, der er af umiddelbar relevans for borgerne; udtrykker bekymring over den stigende forekomst af lokale nyhedsørkener, der til dels skyldes strukturelle økonomiske pres og de store digitale platformes dominans, som svækker synligheden og den finansielle bæredygtighed for lokalsamfundsbaseret journalistik; understreger, at udhuling af lokale informationsøkosystemer øger sårbarheden over for desinformation, manipulation og social polarisering på græsrodsniveau; opfordrer derfor til målrettede foranstaltninger fra Unionen og medlemsstaterne for at styrke de lokale og regionale mediers bæredygtighed, tilgængelighed og innovationskapacitet og dermed styrke mediepluralisme, borgernes tillid og den samlede modstandsdygtighed i det demokratiske informationsrum;</w:t>
            </w:r>
          </w:p>
        </w:tc>
      </w:tr>
    </w:tbl>
    <w:p w14:paraId="1CC8E76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26278BD" w14:textId="77777777" w:rsidR="00F37EDE" w:rsidRPr="00681F8A" w:rsidRDefault="00F37EDE" w:rsidP="00F37EDE">
      <w:r w:rsidRPr="00681F8A">
        <w:rPr>
          <w:rStyle w:val="HideTWBExt"/>
          <w:color w:val="auto"/>
        </w:rPr>
        <w:t>&lt;/Amend&gt;</w:t>
      </w:r>
    </w:p>
    <w:p w14:paraId="1C27418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1190</w:t>
      </w:r>
      <w:r w:rsidRPr="00681F8A">
        <w:rPr>
          <w:rStyle w:val="HideTWBExt"/>
          <w:color w:val="auto"/>
        </w:rPr>
        <w:t>&lt;/NumAm&gt;</w:t>
      </w:r>
    </w:p>
    <w:p w14:paraId="290914E9"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Cynthia Ní Mhurchú, Bart Groothuis, Petras Auštrevičius</w:t>
      </w:r>
      <w:r w:rsidRPr="00681F8A">
        <w:rPr>
          <w:rStyle w:val="HideTWBExt"/>
          <w:b w:val="0"/>
          <w:color w:val="auto"/>
        </w:rPr>
        <w:t>&lt;/Members&gt;</w:t>
      </w:r>
    </w:p>
    <w:p w14:paraId="5C73EBB6" w14:textId="77777777" w:rsidR="00F37EDE" w:rsidRPr="00681F8A" w:rsidRDefault="00F37EDE" w:rsidP="00F37EDE">
      <w:pPr>
        <w:pStyle w:val="NormalBold"/>
      </w:pPr>
      <w:r w:rsidRPr="00681F8A">
        <w:rPr>
          <w:rStyle w:val="HideTWBExt"/>
          <w:b w:val="0"/>
          <w:color w:val="auto"/>
        </w:rPr>
        <w:t>&lt;/RepeatBlock-By&gt;</w:t>
      </w:r>
    </w:p>
    <w:p w14:paraId="6626806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E17EC37" w14:textId="77777777" w:rsidR="00F37EDE" w:rsidRPr="00681F8A" w:rsidRDefault="00F37EDE" w:rsidP="00F37EDE">
      <w:pPr>
        <w:pStyle w:val="NormalBold"/>
      </w:pPr>
      <w:r w:rsidRPr="00681F8A">
        <w:rPr>
          <w:rStyle w:val="HideTWBExt"/>
          <w:color w:val="auto"/>
        </w:rPr>
        <w:t>&lt;Article&gt;</w:t>
      </w:r>
      <w:r w:rsidRPr="00681F8A">
        <w:t>Punkt 35 c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6B6123D" w14:textId="77777777" w:rsidTr="00B12D70">
        <w:trPr>
          <w:trHeight w:hRule="exact" w:val="240"/>
          <w:jc w:val="center"/>
        </w:trPr>
        <w:tc>
          <w:tcPr>
            <w:tcW w:w="9752" w:type="dxa"/>
            <w:gridSpan w:val="2"/>
            <w:tcBorders>
              <w:top w:val="nil"/>
              <w:left w:val="nil"/>
              <w:bottom w:val="nil"/>
              <w:right w:val="nil"/>
            </w:tcBorders>
          </w:tcPr>
          <w:p w14:paraId="26CDF829" w14:textId="77777777" w:rsidR="00F37EDE" w:rsidRPr="00681F8A" w:rsidRDefault="00F37EDE" w:rsidP="00B12D70"/>
        </w:tc>
      </w:tr>
      <w:tr w:rsidR="00387F32" w:rsidRPr="00681F8A" w14:paraId="408FC11B" w14:textId="77777777" w:rsidTr="00B12D70">
        <w:trPr>
          <w:trHeight w:val="240"/>
          <w:jc w:val="center"/>
        </w:trPr>
        <w:tc>
          <w:tcPr>
            <w:tcW w:w="4876" w:type="dxa"/>
            <w:tcBorders>
              <w:top w:val="nil"/>
              <w:left w:val="nil"/>
              <w:bottom w:val="nil"/>
              <w:right w:val="nil"/>
            </w:tcBorders>
          </w:tcPr>
          <w:p w14:paraId="51E683B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358610C" w14:textId="77777777" w:rsidR="00F37EDE" w:rsidRPr="00681F8A" w:rsidRDefault="00F37EDE" w:rsidP="00B12D70">
            <w:pPr>
              <w:pStyle w:val="AmColumnHeading"/>
            </w:pPr>
            <w:r w:rsidRPr="00681F8A">
              <w:t>Ændringsforslag</w:t>
            </w:r>
          </w:p>
        </w:tc>
      </w:tr>
      <w:tr w:rsidR="00387F32" w:rsidRPr="00681F8A" w14:paraId="4CE2F756" w14:textId="77777777" w:rsidTr="00B12D70">
        <w:trPr>
          <w:jc w:val="center"/>
        </w:trPr>
        <w:tc>
          <w:tcPr>
            <w:tcW w:w="4876" w:type="dxa"/>
            <w:tcBorders>
              <w:top w:val="nil"/>
              <w:left w:val="nil"/>
              <w:bottom w:val="nil"/>
              <w:right w:val="nil"/>
            </w:tcBorders>
          </w:tcPr>
          <w:p w14:paraId="65F0080A" w14:textId="77777777" w:rsidR="00F37EDE" w:rsidRPr="00681F8A" w:rsidRDefault="00F37EDE" w:rsidP="00B12D70">
            <w:pPr>
              <w:pStyle w:val="Normal6a"/>
            </w:pPr>
          </w:p>
        </w:tc>
        <w:tc>
          <w:tcPr>
            <w:tcW w:w="4876" w:type="dxa"/>
            <w:tcBorders>
              <w:top w:val="nil"/>
              <w:left w:val="nil"/>
              <w:bottom w:val="nil"/>
              <w:right w:val="nil"/>
            </w:tcBorders>
          </w:tcPr>
          <w:p w14:paraId="447162AA" w14:textId="77777777" w:rsidR="00F37EDE" w:rsidRPr="00681F8A" w:rsidRDefault="00F37EDE" w:rsidP="00B12D70">
            <w:pPr>
              <w:pStyle w:val="Normal6a"/>
            </w:pPr>
            <w:r w:rsidRPr="00681F8A">
              <w:rPr>
                <w:b/>
                <w:i/>
              </w:rPr>
              <w:t>35c.</w:t>
            </w:r>
            <w:r w:rsidRPr="00681F8A">
              <w:tab/>
            </w:r>
            <w:r w:rsidRPr="00681F8A">
              <w:rPr>
                <w:b/>
                <w:i/>
              </w:rPr>
              <w:t>insisterer på, at effektive foranstaltninger til at sikre medier en fremtrædende plads skal have form af positiv og negativ kuratering; minder om, at positiv kuratering vil styrke indhold fra pålidelige informationskilder og gøre indholdet let og umiddelbart tilgængeligt og synligt, mens negativ kuratering vil fjerne enhver forbudt praksis; der henviser til, at det kan fastsættes, hvilke medier der er omfattet af foranstaltningen vedrørende fremtrædende plads, 1) ved hjælp af sektorspecifikke definitioner såsom "medietjenester af almen interesse", som de nationale myndigheder har fastlagt, eller 2) ved hjælp af frivillige adfærdskodekser eller andre faglige normer såsom Journalism Trust Initiative;</w:t>
            </w:r>
          </w:p>
        </w:tc>
      </w:tr>
    </w:tbl>
    <w:p w14:paraId="3A37877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F53D4C9" w14:textId="77777777" w:rsidR="00F37EDE" w:rsidRPr="00681F8A" w:rsidRDefault="00F37EDE" w:rsidP="00F37EDE">
      <w:r w:rsidRPr="00681F8A">
        <w:rPr>
          <w:rStyle w:val="HideTWBExt"/>
          <w:color w:val="auto"/>
        </w:rPr>
        <w:t>&lt;/Amend&gt;</w:t>
      </w:r>
    </w:p>
    <w:p w14:paraId="2DCAB56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1191</w:t>
      </w:r>
      <w:r w:rsidRPr="00681F8A">
        <w:rPr>
          <w:rStyle w:val="HideTWBExt"/>
          <w:color w:val="auto"/>
        </w:rPr>
        <w:t>&lt;/NumAm&gt;</w:t>
      </w:r>
    </w:p>
    <w:p w14:paraId="549F4149"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7C985ED0" w14:textId="77777777" w:rsidR="00F37EDE" w:rsidRPr="00681F8A" w:rsidRDefault="00F37EDE" w:rsidP="00F37EDE">
      <w:pPr>
        <w:pStyle w:val="NormalBold"/>
      </w:pPr>
      <w:r w:rsidRPr="00681F8A">
        <w:rPr>
          <w:rStyle w:val="HideTWBExt"/>
          <w:b w:val="0"/>
          <w:color w:val="auto"/>
        </w:rPr>
        <w:t>&lt;/RepeatBlock-By&gt;</w:t>
      </w:r>
    </w:p>
    <w:p w14:paraId="7C7A54D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C157892" w14:textId="77777777" w:rsidR="00F37EDE" w:rsidRPr="00681F8A" w:rsidRDefault="00F37EDE" w:rsidP="00F37EDE">
      <w:pPr>
        <w:pStyle w:val="NormalBold"/>
      </w:pPr>
      <w:r w:rsidRPr="00681F8A">
        <w:rPr>
          <w:rStyle w:val="HideTWBExt"/>
          <w:color w:val="auto"/>
        </w:rPr>
        <w:t>&lt;Article&gt;</w:t>
      </w:r>
      <w:r w:rsidRPr="00681F8A">
        <w:t>Punkt 35 c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039ACAF" w14:textId="77777777" w:rsidTr="00B12D70">
        <w:trPr>
          <w:trHeight w:hRule="exact" w:val="240"/>
          <w:jc w:val="center"/>
        </w:trPr>
        <w:tc>
          <w:tcPr>
            <w:tcW w:w="9752" w:type="dxa"/>
            <w:gridSpan w:val="2"/>
            <w:tcBorders>
              <w:top w:val="nil"/>
              <w:left w:val="nil"/>
              <w:bottom w:val="nil"/>
              <w:right w:val="nil"/>
            </w:tcBorders>
          </w:tcPr>
          <w:p w14:paraId="5EBF695B" w14:textId="77777777" w:rsidR="00F37EDE" w:rsidRPr="00681F8A" w:rsidRDefault="00F37EDE" w:rsidP="00B12D70"/>
        </w:tc>
      </w:tr>
      <w:tr w:rsidR="00387F32" w:rsidRPr="00681F8A" w14:paraId="214DF21C" w14:textId="77777777" w:rsidTr="00B12D70">
        <w:trPr>
          <w:trHeight w:val="240"/>
          <w:jc w:val="center"/>
        </w:trPr>
        <w:tc>
          <w:tcPr>
            <w:tcW w:w="4876" w:type="dxa"/>
            <w:tcBorders>
              <w:top w:val="nil"/>
              <w:left w:val="nil"/>
              <w:bottom w:val="nil"/>
              <w:right w:val="nil"/>
            </w:tcBorders>
          </w:tcPr>
          <w:p w14:paraId="6FA2B39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FD108DD" w14:textId="77777777" w:rsidR="00F37EDE" w:rsidRPr="00681F8A" w:rsidRDefault="00F37EDE" w:rsidP="00B12D70">
            <w:pPr>
              <w:pStyle w:val="AmColumnHeading"/>
            </w:pPr>
            <w:r w:rsidRPr="00681F8A">
              <w:t>Ændringsforslag</w:t>
            </w:r>
          </w:p>
        </w:tc>
      </w:tr>
      <w:tr w:rsidR="00387F32" w:rsidRPr="00681F8A" w14:paraId="25B6CCE4" w14:textId="77777777" w:rsidTr="00B12D70">
        <w:trPr>
          <w:jc w:val="center"/>
        </w:trPr>
        <w:tc>
          <w:tcPr>
            <w:tcW w:w="4876" w:type="dxa"/>
            <w:tcBorders>
              <w:top w:val="nil"/>
              <w:left w:val="nil"/>
              <w:bottom w:val="nil"/>
              <w:right w:val="nil"/>
            </w:tcBorders>
          </w:tcPr>
          <w:p w14:paraId="464DDE42" w14:textId="77777777" w:rsidR="00F37EDE" w:rsidRPr="00681F8A" w:rsidRDefault="00F37EDE" w:rsidP="00B12D70">
            <w:pPr>
              <w:pStyle w:val="Normal6a"/>
            </w:pPr>
          </w:p>
        </w:tc>
        <w:tc>
          <w:tcPr>
            <w:tcW w:w="4876" w:type="dxa"/>
            <w:tcBorders>
              <w:top w:val="nil"/>
              <w:left w:val="nil"/>
              <w:bottom w:val="nil"/>
              <w:right w:val="nil"/>
            </w:tcBorders>
          </w:tcPr>
          <w:p w14:paraId="34546BC2" w14:textId="77777777" w:rsidR="00F37EDE" w:rsidRPr="00681F8A" w:rsidRDefault="00F37EDE" w:rsidP="00B12D70">
            <w:pPr>
              <w:pStyle w:val="Normal6a"/>
            </w:pPr>
            <w:r w:rsidRPr="00681F8A">
              <w:rPr>
                <w:b/>
                <w:i/>
              </w:rPr>
              <w:t>35c.</w:t>
            </w:r>
            <w:r w:rsidRPr="00681F8A">
              <w:tab/>
            </w:r>
            <w:r w:rsidRPr="00681F8A">
              <w:rPr>
                <w:b/>
                <w:i/>
              </w:rPr>
              <w:t>opfordrer Kommissionen til ikke længere at udsætte vurderingen af decentraliserede, brugerdrevne korrektionsmekanismer, herunder fællesskabsbaserede kontekstualiseringssystemer, som potentielt mindre indgribende alternativer til centraliserede modererings- eller faktatjekstrukturer for at bevare pluralisme og minimere risikoen for overdreven regulering; bemærker, at centraliserede faktatjekstrukturer kan muliggøre en hurtigere reaktion på nye fortællinger, mens decentraliserede, samfundsbaserede systemer kan give plads til en bredere vifte af synspunkter og indsigelser; der henviser til, at de relative styrker og begrænsninger ved begge tilgange bør tages i betragtning;</w:t>
            </w:r>
          </w:p>
        </w:tc>
      </w:tr>
    </w:tbl>
    <w:p w14:paraId="70DF116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8AAAC2D" w14:textId="77777777" w:rsidR="00F37EDE" w:rsidRPr="00681F8A" w:rsidRDefault="00F37EDE" w:rsidP="00F37EDE">
      <w:r w:rsidRPr="00681F8A">
        <w:rPr>
          <w:rStyle w:val="HideTWBExt"/>
          <w:color w:val="auto"/>
        </w:rPr>
        <w:t>&lt;/Amend&gt;</w:t>
      </w:r>
    </w:p>
    <w:p w14:paraId="29134EE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1192</w:t>
      </w:r>
      <w:r w:rsidRPr="00681F8A">
        <w:rPr>
          <w:rStyle w:val="HideTWBExt"/>
          <w:color w:val="auto"/>
        </w:rPr>
        <w:t>&lt;/NumAm&gt;</w:t>
      </w:r>
    </w:p>
    <w:p w14:paraId="64C6544C"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Cynthia Ní Mhurchú, Bart Groothuis, Petras Auštrevičius</w:t>
      </w:r>
      <w:r w:rsidRPr="00681F8A">
        <w:rPr>
          <w:rStyle w:val="HideTWBExt"/>
          <w:b w:val="0"/>
          <w:color w:val="auto"/>
        </w:rPr>
        <w:t>&lt;/Members&gt;</w:t>
      </w:r>
    </w:p>
    <w:p w14:paraId="279CCECA" w14:textId="77777777" w:rsidR="00F37EDE" w:rsidRPr="00681F8A" w:rsidRDefault="00F37EDE" w:rsidP="00F37EDE">
      <w:pPr>
        <w:pStyle w:val="NormalBold"/>
      </w:pPr>
      <w:r w:rsidRPr="00681F8A">
        <w:rPr>
          <w:rStyle w:val="HideTWBExt"/>
          <w:b w:val="0"/>
          <w:color w:val="auto"/>
        </w:rPr>
        <w:t>&lt;/RepeatBlock-By&gt;</w:t>
      </w:r>
    </w:p>
    <w:p w14:paraId="45B5D36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B7CF7B4" w14:textId="77777777" w:rsidR="00F37EDE" w:rsidRPr="00681F8A" w:rsidRDefault="00F37EDE" w:rsidP="00F37EDE">
      <w:pPr>
        <w:pStyle w:val="NormalBold"/>
      </w:pPr>
      <w:r w:rsidRPr="00681F8A">
        <w:rPr>
          <w:rStyle w:val="HideTWBExt"/>
          <w:color w:val="auto"/>
        </w:rPr>
        <w:t>&lt;Article&gt;</w:t>
      </w:r>
      <w:r w:rsidRPr="00681F8A">
        <w:t>Punkt 35 d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4D9426A" w14:textId="77777777" w:rsidTr="00B12D70">
        <w:trPr>
          <w:trHeight w:hRule="exact" w:val="240"/>
          <w:jc w:val="center"/>
        </w:trPr>
        <w:tc>
          <w:tcPr>
            <w:tcW w:w="9752" w:type="dxa"/>
            <w:gridSpan w:val="2"/>
            <w:tcBorders>
              <w:top w:val="nil"/>
              <w:left w:val="nil"/>
              <w:bottom w:val="nil"/>
              <w:right w:val="nil"/>
            </w:tcBorders>
          </w:tcPr>
          <w:p w14:paraId="34379EF1" w14:textId="77777777" w:rsidR="00F37EDE" w:rsidRPr="00681F8A" w:rsidRDefault="00F37EDE" w:rsidP="00B12D70"/>
        </w:tc>
      </w:tr>
      <w:tr w:rsidR="00387F32" w:rsidRPr="00681F8A" w14:paraId="557D658E" w14:textId="77777777" w:rsidTr="00B12D70">
        <w:trPr>
          <w:trHeight w:val="240"/>
          <w:jc w:val="center"/>
        </w:trPr>
        <w:tc>
          <w:tcPr>
            <w:tcW w:w="4876" w:type="dxa"/>
            <w:tcBorders>
              <w:top w:val="nil"/>
              <w:left w:val="nil"/>
              <w:bottom w:val="nil"/>
              <w:right w:val="nil"/>
            </w:tcBorders>
          </w:tcPr>
          <w:p w14:paraId="2DD5C58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D08CBBF" w14:textId="77777777" w:rsidR="00F37EDE" w:rsidRPr="00681F8A" w:rsidRDefault="00F37EDE" w:rsidP="00B12D70">
            <w:pPr>
              <w:pStyle w:val="AmColumnHeading"/>
            </w:pPr>
            <w:r w:rsidRPr="00681F8A">
              <w:t>Ændringsforslag</w:t>
            </w:r>
          </w:p>
        </w:tc>
      </w:tr>
      <w:tr w:rsidR="00387F32" w:rsidRPr="00681F8A" w14:paraId="30B42F68" w14:textId="77777777" w:rsidTr="00B12D70">
        <w:trPr>
          <w:jc w:val="center"/>
        </w:trPr>
        <w:tc>
          <w:tcPr>
            <w:tcW w:w="4876" w:type="dxa"/>
            <w:tcBorders>
              <w:top w:val="nil"/>
              <w:left w:val="nil"/>
              <w:bottom w:val="nil"/>
              <w:right w:val="nil"/>
            </w:tcBorders>
          </w:tcPr>
          <w:p w14:paraId="46ADEC80" w14:textId="77777777" w:rsidR="00F37EDE" w:rsidRPr="00681F8A" w:rsidRDefault="00F37EDE" w:rsidP="00B12D70">
            <w:pPr>
              <w:pStyle w:val="Normal6a"/>
            </w:pPr>
          </w:p>
        </w:tc>
        <w:tc>
          <w:tcPr>
            <w:tcW w:w="4876" w:type="dxa"/>
            <w:tcBorders>
              <w:top w:val="nil"/>
              <w:left w:val="nil"/>
              <w:bottom w:val="nil"/>
              <w:right w:val="nil"/>
            </w:tcBorders>
          </w:tcPr>
          <w:p w14:paraId="1956C444" w14:textId="77777777" w:rsidR="00F37EDE" w:rsidRPr="00681F8A" w:rsidRDefault="00F37EDE" w:rsidP="00B12D70">
            <w:pPr>
              <w:pStyle w:val="Normal6a"/>
            </w:pPr>
            <w:r w:rsidRPr="00681F8A">
              <w:rPr>
                <w:b/>
                <w:i/>
              </w:rPr>
              <w:t>35d.</w:t>
            </w:r>
            <w:r w:rsidRPr="00681F8A">
              <w:tab/>
            </w:r>
            <w:r w:rsidRPr="00681F8A">
              <w:rPr>
                <w:b/>
                <w:i/>
              </w:rPr>
              <w:t>er bekymret over, at en stigende andel af reklameressourcerne optages af platforme for indholdsdeling, som hverken finansierer nyheder eller kreativt indhold til skade for andre aktører; der henviser til, at medier, der investerede i nyhedsindhold og audiovisuel og filmisk produktion, ifølge en rapport fra det franske Tilsynsmyndigheden for Audiovisuel og Digital Kommunikation (ARCOM) og Kulturministeriet fra 2023 modtog 65 % af reklameindtægterne i 2012; der henviser til, at dette tal ti år senere, i 2022, var nede på 40 %, og det forventes at være så lavt som 29 % i 2030; der henviser til, at det alene for franske medier repræsenterer et tab på 800 mio. EUR; der henviser til, at Meta, Alphabet, Amazon og TikTok tegner sig for 45 % af disse indtægter;</w:t>
            </w:r>
          </w:p>
        </w:tc>
      </w:tr>
    </w:tbl>
    <w:p w14:paraId="0B8B864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2ABB91A" w14:textId="77777777" w:rsidR="00F37EDE" w:rsidRPr="00681F8A" w:rsidRDefault="00F37EDE" w:rsidP="00F37EDE">
      <w:r w:rsidRPr="00681F8A">
        <w:rPr>
          <w:rStyle w:val="HideTWBExt"/>
          <w:color w:val="auto"/>
        </w:rPr>
        <w:t>&lt;/Amend&gt;</w:t>
      </w:r>
    </w:p>
    <w:p w14:paraId="31BA9B4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1193</w:t>
      </w:r>
      <w:r w:rsidRPr="00681F8A">
        <w:rPr>
          <w:rStyle w:val="HideTWBExt"/>
          <w:color w:val="auto"/>
        </w:rPr>
        <w:t>&lt;/NumAm&gt;</w:t>
      </w:r>
    </w:p>
    <w:p w14:paraId="5EE3580B"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 Bart Groothuis</w:t>
      </w:r>
      <w:r w:rsidRPr="00681F8A">
        <w:rPr>
          <w:rStyle w:val="HideTWBExt"/>
          <w:b w:val="0"/>
          <w:color w:val="auto"/>
        </w:rPr>
        <w:t>&lt;/Members&gt;</w:t>
      </w:r>
    </w:p>
    <w:p w14:paraId="52B57DC1" w14:textId="77777777" w:rsidR="00F37EDE" w:rsidRPr="00681F8A" w:rsidRDefault="00F37EDE" w:rsidP="00F37EDE">
      <w:pPr>
        <w:pStyle w:val="NormalBold"/>
      </w:pPr>
      <w:r w:rsidRPr="00681F8A">
        <w:rPr>
          <w:rStyle w:val="HideTWBExt"/>
          <w:b w:val="0"/>
          <w:color w:val="auto"/>
        </w:rPr>
        <w:t>&lt;/RepeatBlock-By&gt;</w:t>
      </w:r>
    </w:p>
    <w:p w14:paraId="17A6343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E2D4F42" w14:textId="77777777" w:rsidR="00F37EDE" w:rsidRPr="00681F8A" w:rsidRDefault="00F37EDE" w:rsidP="00F37EDE">
      <w:pPr>
        <w:pStyle w:val="NormalBold"/>
      </w:pPr>
      <w:r w:rsidRPr="00681F8A">
        <w:rPr>
          <w:rStyle w:val="HideTWBExt"/>
          <w:color w:val="auto"/>
        </w:rPr>
        <w:t>&lt;Article&gt;</w:t>
      </w:r>
      <w:r w:rsidRPr="00681F8A">
        <w:t>Punkt 35 d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B14B490" w14:textId="77777777" w:rsidTr="00B12D70">
        <w:trPr>
          <w:trHeight w:hRule="exact" w:val="240"/>
          <w:jc w:val="center"/>
        </w:trPr>
        <w:tc>
          <w:tcPr>
            <w:tcW w:w="9752" w:type="dxa"/>
            <w:gridSpan w:val="2"/>
            <w:tcBorders>
              <w:top w:val="nil"/>
              <w:left w:val="nil"/>
              <w:bottom w:val="nil"/>
              <w:right w:val="nil"/>
            </w:tcBorders>
          </w:tcPr>
          <w:p w14:paraId="0B4682CD" w14:textId="77777777" w:rsidR="00F37EDE" w:rsidRPr="00681F8A" w:rsidRDefault="00F37EDE" w:rsidP="00B12D70"/>
        </w:tc>
      </w:tr>
      <w:tr w:rsidR="00387F32" w:rsidRPr="00681F8A" w14:paraId="7DA468E2" w14:textId="77777777" w:rsidTr="00B12D70">
        <w:trPr>
          <w:trHeight w:val="240"/>
          <w:jc w:val="center"/>
        </w:trPr>
        <w:tc>
          <w:tcPr>
            <w:tcW w:w="4876" w:type="dxa"/>
            <w:tcBorders>
              <w:top w:val="nil"/>
              <w:left w:val="nil"/>
              <w:bottom w:val="nil"/>
              <w:right w:val="nil"/>
            </w:tcBorders>
          </w:tcPr>
          <w:p w14:paraId="545FB3B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67EE858" w14:textId="77777777" w:rsidR="00F37EDE" w:rsidRPr="00681F8A" w:rsidRDefault="00F37EDE" w:rsidP="00B12D70">
            <w:pPr>
              <w:pStyle w:val="AmColumnHeading"/>
            </w:pPr>
            <w:r w:rsidRPr="00681F8A">
              <w:t>Ændringsforslag</w:t>
            </w:r>
          </w:p>
        </w:tc>
      </w:tr>
      <w:tr w:rsidR="00387F32" w:rsidRPr="00681F8A" w14:paraId="320354DC" w14:textId="77777777" w:rsidTr="00B12D70">
        <w:trPr>
          <w:jc w:val="center"/>
        </w:trPr>
        <w:tc>
          <w:tcPr>
            <w:tcW w:w="4876" w:type="dxa"/>
            <w:tcBorders>
              <w:top w:val="nil"/>
              <w:left w:val="nil"/>
              <w:bottom w:val="nil"/>
              <w:right w:val="nil"/>
            </w:tcBorders>
          </w:tcPr>
          <w:p w14:paraId="27589C1E" w14:textId="77777777" w:rsidR="00F37EDE" w:rsidRPr="00681F8A" w:rsidRDefault="00F37EDE" w:rsidP="00B12D70">
            <w:pPr>
              <w:pStyle w:val="Normal6a"/>
            </w:pPr>
          </w:p>
        </w:tc>
        <w:tc>
          <w:tcPr>
            <w:tcW w:w="4876" w:type="dxa"/>
            <w:tcBorders>
              <w:top w:val="nil"/>
              <w:left w:val="nil"/>
              <w:bottom w:val="nil"/>
              <w:right w:val="nil"/>
            </w:tcBorders>
          </w:tcPr>
          <w:p w14:paraId="0D69E1AD" w14:textId="77777777" w:rsidR="00F37EDE" w:rsidRPr="00681F8A" w:rsidRDefault="00F37EDE" w:rsidP="00B12D70">
            <w:pPr>
              <w:pStyle w:val="Normal6a"/>
            </w:pPr>
            <w:r w:rsidRPr="00681F8A">
              <w:rPr>
                <w:b/>
                <w:i/>
              </w:rPr>
              <w:t>35d.</w:t>
            </w:r>
            <w:r w:rsidRPr="00681F8A">
              <w:tab/>
            </w:r>
            <w:r w:rsidRPr="00681F8A">
              <w:rPr>
                <w:b/>
                <w:i/>
              </w:rPr>
              <w:t>understreger vigtigheden af at beskytte public service-mediers rolle i at garantere universel adgang til pålideligt, objektivt og uafhængigt produceret nyhedsindhold på tværs af både traditionelle og digitale platforme; understreger, at uafhængige og bredt betroede public service-medier udgør en central borgerlig sikkerhedsforanstaltning og en søjle for social samhørighed, især i perioder med kriser, ustabilitet eller øget informationsforstyrrelse, ved at levere verificerede oplysninger, modvirke manipulation og sikre kontinuitet i kommunikationen i offentlighedens interesse for alle dele af samfundet;</w:t>
            </w:r>
          </w:p>
        </w:tc>
      </w:tr>
    </w:tbl>
    <w:p w14:paraId="44DB397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9375C66" w14:textId="77777777" w:rsidR="00F37EDE" w:rsidRPr="00681F8A" w:rsidRDefault="00F37EDE" w:rsidP="00F37EDE">
      <w:r w:rsidRPr="00681F8A">
        <w:rPr>
          <w:rStyle w:val="HideTWBExt"/>
          <w:color w:val="auto"/>
        </w:rPr>
        <w:t>&lt;/Amend&gt;</w:t>
      </w:r>
    </w:p>
    <w:p w14:paraId="3D56027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1194</w:t>
      </w:r>
      <w:r w:rsidRPr="00681F8A">
        <w:rPr>
          <w:rStyle w:val="HideTWBExt"/>
          <w:color w:val="auto"/>
        </w:rPr>
        <w:t>&lt;/NumAm&gt;</w:t>
      </w:r>
    </w:p>
    <w:p w14:paraId="27A9F50A"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Cynthia Ní Mhurchú, Petras Auštrevičius</w:t>
      </w:r>
      <w:r w:rsidRPr="00681F8A">
        <w:rPr>
          <w:rStyle w:val="HideTWBExt"/>
          <w:b w:val="0"/>
          <w:color w:val="auto"/>
        </w:rPr>
        <w:t>&lt;/Members&gt;</w:t>
      </w:r>
    </w:p>
    <w:p w14:paraId="3E2A37A1" w14:textId="77777777" w:rsidR="00F37EDE" w:rsidRPr="00681F8A" w:rsidRDefault="00F37EDE" w:rsidP="00F37EDE">
      <w:pPr>
        <w:pStyle w:val="NormalBold"/>
      </w:pPr>
      <w:r w:rsidRPr="00681F8A">
        <w:rPr>
          <w:rStyle w:val="HideTWBExt"/>
          <w:b w:val="0"/>
          <w:color w:val="auto"/>
        </w:rPr>
        <w:t>&lt;/RepeatBlock-By&gt;</w:t>
      </w:r>
    </w:p>
    <w:p w14:paraId="74A501C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94193B7" w14:textId="77777777" w:rsidR="00F37EDE" w:rsidRPr="00681F8A" w:rsidRDefault="00F37EDE" w:rsidP="00F37EDE">
      <w:pPr>
        <w:pStyle w:val="NormalBold"/>
      </w:pPr>
      <w:r w:rsidRPr="00681F8A">
        <w:rPr>
          <w:rStyle w:val="HideTWBExt"/>
          <w:color w:val="auto"/>
        </w:rPr>
        <w:t>&lt;Article&gt;</w:t>
      </w:r>
      <w:r w:rsidRPr="00681F8A">
        <w:t>Punkt 35 e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4C7A7FA" w14:textId="77777777" w:rsidTr="00B12D70">
        <w:trPr>
          <w:trHeight w:hRule="exact" w:val="240"/>
          <w:jc w:val="center"/>
        </w:trPr>
        <w:tc>
          <w:tcPr>
            <w:tcW w:w="9752" w:type="dxa"/>
            <w:gridSpan w:val="2"/>
            <w:tcBorders>
              <w:top w:val="nil"/>
              <w:left w:val="nil"/>
              <w:bottom w:val="nil"/>
              <w:right w:val="nil"/>
            </w:tcBorders>
          </w:tcPr>
          <w:p w14:paraId="63CCD9AD" w14:textId="77777777" w:rsidR="00F37EDE" w:rsidRPr="00681F8A" w:rsidRDefault="00F37EDE" w:rsidP="00B12D70"/>
        </w:tc>
      </w:tr>
      <w:tr w:rsidR="00387F32" w:rsidRPr="00681F8A" w14:paraId="4EA8274A" w14:textId="77777777" w:rsidTr="00B12D70">
        <w:trPr>
          <w:trHeight w:val="240"/>
          <w:jc w:val="center"/>
        </w:trPr>
        <w:tc>
          <w:tcPr>
            <w:tcW w:w="4876" w:type="dxa"/>
            <w:tcBorders>
              <w:top w:val="nil"/>
              <w:left w:val="nil"/>
              <w:bottom w:val="nil"/>
              <w:right w:val="nil"/>
            </w:tcBorders>
          </w:tcPr>
          <w:p w14:paraId="3A83EB6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1EA9021" w14:textId="77777777" w:rsidR="00F37EDE" w:rsidRPr="00681F8A" w:rsidRDefault="00F37EDE" w:rsidP="00B12D70">
            <w:pPr>
              <w:pStyle w:val="AmColumnHeading"/>
            </w:pPr>
            <w:r w:rsidRPr="00681F8A">
              <w:t>Ændringsforslag</w:t>
            </w:r>
          </w:p>
        </w:tc>
      </w:tr>
      <w:tr w:rsidR="00387F32" w:rsidRPr="00681F8A" w14:paraId="0D8B55C4" w14:textId="77777777" w:rsidTr="00B12D70">
        <w:trPr>
          <w:jc w:val="center"/>
        </w:trPr>
        <w:tc>
          <w:tcPr>
            <w:tcW w:w="4876" w:type="dxa"/>
            <w:tcBorders>
              <w:top w:val="nil"/>
              <w:left w:val="nil"/>
              <w:bottom w:val="nil"/>
              <w:right w:val="nil"/>
            </w:tcBorders>
          </w:tcPr>
          <w:p w14:paraId="23F831E7" w14:textId="77777777" w:rsidR="00F37EDE" w:rsidRPr="00681F8A" w:rsidRDefault="00F37EDE" w:rsidP="00B12D70">
            <w:pPr>
              <w:pStyle w:val="Normal6a"/>
            </w:pPr>
          </w:p>
        </w:tc>
        <w:tc>
          <w:tcPr>
            <w:tcW w:w="4876" w:type="dxa"/>
            <w:tcBorders>
              <w:top w:val="nil"/>
              <w:left w:val="nil"/>
              <w:bottom w:val="nil"/>
              <w:right w:val="nil"/>
            </w:tcBorders>
          </w:tcPr>
          <w:p w14:paraId="039F339A" w14:textId="77777777" w:rsidR="00F37EDE" w:rsidRPr="00681F8A" w:rsidRDefault="00F37EDE" w:rsidP="00B12D70">
            <w:pPr>
              <w:pStyle w:val="Normal6a"/>
            </w:pPr>
            <w:r w:rsidRPr="00681F8A">
              <w:rPr>
                <w:b/>
                <w:i/>
              </w:rPr>
              <w:t>35e.</w:t>
            </w:r>
            <w:r w:rsidRPr="00681F8A">
              <w:tab/>
            </w:r>
            <w:r w:rsidRPr="00681F8A">
              <w:rPr>
                <w:b/>
                <w:i/>
              </w:rPr>
              <w:t>er bekymret over mediekoncentrationen, som udgør en trussel mod mediemiljøets uafhængighed og pluralisme; der henviser til, at koncentrationskontrol i mediesektoren bør baseres på to aspekter: økonomisk kontrol og pluralismekontrol; mener, at artikel 22 i forordningen om mediefrihed bør forstås som en bestemmelse om demokratisk infrastruktur og ikke et teknisk bilag til fusionskontrol; bemærker dog, at værktøjet er bygget til fremtiden og ikke omhandler fusioner, der allerede har fundet sted; mener, at der bør iværksættes foranstaltninger til genopretning af pluralisme for at genoprette pluralismen, hvor den er blevet undermineret;</w:t>
            </w:r>
          </w:p>
        </w:tc>
      </w:tr>
    </w:tbl>
    <w:p w14:paraId="35660A3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6A364F5" w14:textId="77777777" w:rsidR="00F37EDE" w:rsidRPr="00681F8A" w:rsidRDefault="00F37EDE" w:rsidP="00F37EDE">
      <w:r w:rsidRPr="00681F8A">
        <w:rPr>
          <w:rStyle w:val="HideTWBExt"/>
          <w:color w:val="auto"/>
        </w:rPr>
        <w:t>&lt;/Amend&gt;</w:t>
      </w:r>
    </w:p>
    <w:p w14:paraId="536A717D"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1195</w:t>
      </w:r>
      <w:r w:rsidRPr="00681F8A">
        <w:rPr>
          <w:rStyle w:val="HideTWBExt"/>
          <w:color w:val="auto"/>
        </w:rPr>
        <w:t>&lt;/NumAm&gt;</w:t>
      </w:r>
    </w:p>
    <w:p w14:paraId="35909BBB"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Christel Schaldemose</w:t>
      </w:r>
      <w:r w:rsidRPr="00681F8A">
        <w:rPr>
          <w:rStyle w:val="HideTWBExt"/>
          <w:b w:val="0"/>
          <w:color w:val="auto"/>
        </w:rPr>
        <w:t>&lt;/Members&gt;</w:t>
      </w:r>
    </w:p>
    <w:p w14:paraId="07B32E2D" w14:textId="77777777" w:rsidR="00F37EDE" w:rsidRPr="00681F8A" w:rsidRDefault="00F37EDE" w:rsidP="00F37EDE">
      <w:pPr>
        <w:pStyle w:val="NormalBold"/>
      </w:pPr>
      <w:r w:rsidRPr="00681F8A">
        <w:rPr>
          <w:rStyle w:val="HideTWBExt"/>
          <w:b w:val="0"/>
          <w:color w:val="auto"/>
        </w:rPr>
        <w:t>&lt;/RepeatBlock-By&gt;</w:t>
      </w:r>
    </w:p>
    <w:p w14:paraId="7FFF34A2"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C932535" w14:textId="77777777" w:rsidR="00F37EDE" w:rsidRPr="00681F8A" w:rsidRDefault="00F37EDE" w:rsidP="00F37EDE">
      <w:pPr>
        <w:pStyle w:val="NormalBold"/>
      </w:pPr>
      <w:r w:rsidRPr="00681F8A">
        <w:rPr>
          <w:rStyle w:val="HideTWBExt"/>
          <w:color w:val="auto"/>
        </w:rPr>
        <w:t>&lt;Article&gt;</w:t>
      </w:r>
      <w:r w:rsidRPr="00681F8A">
        <w:t>Overskrift 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82B4D58" w14:textId="77777777" w:rsidTr="00B12D70">
        <w:trPr>
          <w:trHeight w:hRule="exact" w:val="240"/>
          <w:jc w:val="center"/>
        </w:trPr>
        <w:tc>
          <w:tcPr>
            <w:tcW w:w="9752" w:type="dxa"/>
            <w:gridSpan w:val="2"/>
            <w:tcBorders>
              <w:top w:val="nil"/>
              <w:left w:val="nil"/>
              <w:bottom w:val="nil"/>
              <w:right w:val="nil"/>
            </w:tcBorders>
          </w:tcPr>
          <w:p w14:paraId="340753EC" w14:textId="77777777" w:rsidR="00F37EDE" w:rsidRPr="00681F8A" w:rsidRDefault="00F37EDE" w:rsidP="00B12D70"/>
        </w:tc>
      </w:tr>
      <w:tr w:rsidR="00387F32" w:rsidRPr="00681F8A" w14:paraId="1181DDD7" w14:textId="77777777" w:rsidTr="00B12D70">
        <w:trPr>
          <w:trHeight w:val="240"/>
          <w:jc w:val="center"/>
        </w:trPr>
        <w:tc>
          <w:tcPr>
            <w:tcW w:w="4876" w:type="dxa"/>
            <w:tcBorders>
              <w:top w:val="nil"/>
              <w:left w:val="nil"/>
              <w:bottom w:val="nil"/>
              <w:right w:val="nil"/>
            </w:tcBorders>
          </w:tcPr>
          <w:p w14:paraId="5042DCD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01E3271" w14:textId="77777777" w:rsidR="00F37EDE" w:rsidRPr="00681F8A" w:rsidRDefault="00F37EDE" w:rsidP="00B12D70">
            <w:pPr>
              <w:pStyle w:val="AmColumnHeading"/>
            </w:pPr>
            <w:r w:rsidRPr="00681F8A">
              <w:t>Ændringsforslag</w:t>
            </w:r>
          </w:p>
        </w:tc>
      </w:tr>
      <w:tr w:rsidR="00387F32" w:rsidRPr="00681F8A" w14:paraId="76A11113" w14:textId="77777777" w:rsidTr="00B12D70">
        <w:trPr>
          <w:jc w:val="center"/>
        </w:trPr>
        <w:tc>
          <w:tcPr>
            <w:tcW w:w="4876" w:type="dxa"/>
            <w:tcBorders>
              <w:top w:val="nil"/>
              <w:left w:val="nil"/>
              <w:bottom w:val="nil"/>
              <w:right w:val="nil"/>
            </w:tcBorders>
          </w:tcPr>
          <w:p w14:paraId="3E282AD7" w14:textId="77777777" w:rsidR="00F37EDE" w:rsidRPr="00681F8A" w:rsidRDefault="00F37EDE" w:rsidP="00B12D70">
            <w:pPr>
              <w:pStyle w:val="Normal6a"/>
            </w:pPr>
            <w:r w:rsidRPr="00681F8A">
              <w:t>Civilsamfundet</w:t>
            </w:r>
          </w:p>
        </w:tc>
        <w:tc>
          <w:tcPr>
            <w:tcW w:w="4876" w:type="dxa"/>
            <w:tcBorders>
              <w:top w:val="nil"/>
              <w:left w:val="nil"/>
              <w:bottom w:val="nil"/>
              <w:right w:val="nil"/>
            </w:tcBorders>
          </w:tcPr>
          <w:p w14:paraId="26005A9D" w14:textId="77777777" w:rsidR="00F37EDE" w:rsidRPr="00681F8A" w:rsidRDefault="00F37EDE" w:rsidP="00B12D70">
            <w:pPr>
              <w:pStyle w:val="Normal6a"/>
            </w:pPr>
            <w:r w:rsidRPr="00681F8A">
              <w:t xml:space="preserve">Civilsamfundet </w:t>
            </w:r>
            <w:r w:rsidRPr="00681F8A">
              <w:rPr>
                <w:b/>
                <w:bCs/>
                <w:i/>
                <w:iCs/>
              </w:rPr>
              <w:t>og demokratisk deltagelse</w:t>
            </w:r>
          </w:p>
        </w:tc>
      </w:tr>
    </w:tbl>
    <w:p w14:paraId="1C18F02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3C1D187" w14:textId="77777777" w:rsidR="00F37EDE" w:rsidRPr="00681F8A" w:rsidRDefault="00F37EDE" w:rsidP="00F37EDE">
      <w:r w:rsidRPr="00681F8A">
        <w:rPr>
          <w:rStyle w:val="HideTWBExt"/>
          <w:color w:val="auto"/>
        </w:rPr>
        <w:t>&lt;/Amend&gt;</w:t>
      </w:r>
    </w:p>
    <w:p w14:paraId="18AEE13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1196</w:t>
      </w:r>
      <w:r w:rsidRPr="00681F8A">
        <w:rPr>
          <w:rStyle w:val="HideTWBExt"/>
          <w:color w:val="auto"/>
        </w:rPr>
        <w:t>&lt;/NumAm&gt;</w:t>
      </w:r>
    </w:p>
    <w:p w14:paraId="0803FBE4" w14:textId="77777777" w:rsidR="00F37EDE" w:rsidRPr="00681F8A" w:rsidRDefault="00F37EDE" w:rsidP="00F37EDE">
      <w:pPr>
        <w:pStyle w:val="NormalBold"/>
      </w:pPr>
      <w:r w:rsidRPr="00681F8A">
        <w:rPr>
          <w:rStyle w:val="HideTWBExt"/>
          <w:b w:val="0"/>
          <w:color w:val="auto"/>
        </w:rPr>
        <w:t>&lt;RepeatBlock-By&gt;&lt;Members&gt;</w:t>
      </w:r>
      <w:r w:rsidRPr="00681F8A">
        <w:t>Fabrice Leggeri, Virginie Joron, Marieke Ehlers, António Tânger Corrêa</w:t>
      </w:r>
      <w:r w:rsidRPr="00681F8A">
        <w:rPr>
          <w:rStyle w:val="HideTWBExt"/>
          <w:b w:val="0"/>
          <w:color w:val="auto"/>
        </w:rPr>
        <w:t>&lt;/Members&gt;</w:t>
      </w:r>
    </w:p>
    <w:p w14:paraId="1BE310AE" w14:textId="77777777" w:rsidR="00F37EDE" w:rsidRPr="00681F8A" w:rsidRDefault="00F37EDE" w:rsidP="00F37EDE">
      <w:pPr>
        <w:pStyle w:val="NormalBold"/>
      </w:pPr>
      <w:r w:rsidRPr="00681F8A">
        <w:rPr>
          <w:rStyle w:val="HideTWBExt"/>
          <w:b w:val="0"/>
          <w:color w:val="auto"/>
        </w:rPr>
        <w:t>&lt;/RepeatBlock-By&gt;</w:t>
      </w:r>
    </w:p>
    <w:p w14:paraId="7103952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17F3232" w14:textId="77777777" w:rsidR="00F37EDE" w:rsidRPr="00681F8A" w:rsidRDefault="00F37EDE" w:rsidP="00F37EDE">
      <w:pPr>
        <w:pStyle w:val="NormalBold"/>
      </w:pPr>
      <w:r w:rsidRPr="00681F8A">
        <w:rPr>
          <w:rStyle w:val="HideTWBExt"/>
          <w:color w:val="auto"/>
        </w:rPr>
        <w:t>&lt;Article&gt;</w:t>
      </w:r>
      <w:r w:rsidRPr="00681F8A">
        <w:t>Punkt 36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A1828BA" w14:textId="77777777" w:rsidTr="00B12D70">
        <w:trPr>
          <w:trHeight w:hRule="exact" w:val="240"/>
          <w:jc w:val="center"/>
        </w:trPr>
        <w:tc>
          <w:tcPr>
            <w:tcW w:w="9752" w:type="dxa"/>
            <w:gridSpan w:val="2"/>
            <w:tcBorders>
              <w:top w:val="nil"/>
              <w:left w:val="nil"/>
              <w:bottom w:val="nil"/>
              <w:right w:val="nil"/>
            </w:tcBorders>
          </w:tcPr>
          <w:p w14:paraId="77B58765" w14:textId="77777777" w:rsidR="00F37EDE" w:rsidRPr="00681F8A" w:rsidRDefault="00F37EDE" w:rsidP="00B12D70"/>
        </w:tc>
      </w:tr>
      <w:tr w:rsidR="00387F32" w:rsidRPr="00681F8A" w14:paraId="753B3EDC" w14:textId="77777777" w:rsidTr="00B12D70">
        <w:trPr>
          <w:trHeight w:val="240"/>
          <w:jc w:val="center"/>
        </w:trPr>
        <w:tc>
          <w:tcPr>
            <w:tcW w:w="4876" w:type="dxa"/>
            <w:tcBorders>
              <w:top w:val="nil"/>
              <w:left w:val="nil"/>
              <w:bottom w:val="nil"/>
              <w:right w:val="nil"/>
            </w:tcBorders>
          </w:tcPr>
          <w:p w14:paraId="5BDF24E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A98DBF6" w14:textId="77777777" w:rsidR="00F37EDE" w:rsidRPr="00681F8A" w:rsidRDefault="00F37EDE" w:rsidP="00B12D70">
            <w:pPr>
              <w:pStyle w:val="AmColumnHeading"/>
            </w:pPr>
            <w:r w:rsidRPr="00681F8A">
              <w:t>Ændringsforslag</w:t>
            </w:r>
          </w:p>
        </w:tc>
      </w:tr>
      <w:tr w:rsidR="00387F32" w:rsidRPr="00681F8A" w14:paraId="05A74ED8" w14:textId="77777777" w:rsidTr="00B12D70">
        <w:trPr>
          <w:jc w:val="center"/>
        </w:trPr>
        <w:tc>
          <w:tcPr>
            <w:tcW w:w="4876" w:type="dxa"/>
            <w:tcBorders>
              <w:top w:val="nil"/>
              <w:left w:val="nil"/>
              <w:bottom w:val="nil"/>
              <w:right w:val="nil"/>
            </w:tcBorders>
          </w:tcPr>
          <w:p w14:paraId="7CE77D99" w14:textId="77777777" w:rsidR="00F37EDE" w:rsidRPr="00681F8A" w:rsidRDefault="00F37EDE" w:rsidP="00B12D70">
            <w:pPr>
              <w:pStyle w:val="Normal6a"/>
            </w:pPr>
            <w:r w:rsidRPr="00681F8A">
              <w:rPr>
                <w:b/>
                <w:i/>
              </w:rPr>
              <w:t>36.</w:t>
            </w:r>
            <w:r w:rsidRPr="00681F8A">
              <w:tab/>
            </w:r>
            <w:r w:rsidRPr="00681F8A">
              <w:rPr>
                <w:b/>
                <w:i/>
              </w:rPr>
              <w:t>understreger den afgørende rolle, som civilsamfundet spiller med hensyn til at forsvare vores demokrati, ikke kun ved at fungere som vagthund ved at afsløre og aktivt bekæmpe udenlandske forsøg på at gribe ind i demokratiske processer, men også ved at fungere som en grundlæggende kraft i den langsigtede indsats for at opbygge stærkere og mere modstandsdygtige samfund; understreger især civilsamfundets rolle med hensyn til at opretholde de værdier, der er nedfældet i artikel 2 i TEU.</w:t>
            </w:r>
          </w:p>
        </w:tc>
        <w:tc>
          <w:tcPr>
            <w:tcW w:w="4876" w:type="dxa"/>
            <w:tcBorders>
              <w:top w:val="nil"/>
              <w:left w:val="nil"/>
              <w:bottom w:val="nil"/>
              <w:right w:val="nil"/>
            </w:tcBorders>
          </w:tcPr>
          <w:p w14:paraId="57CA4433" w14:textId="77777777" w:rsidR="00F37EDE" w:rsidRPr="00681F8A" w:rsidRDefault="00F37EDE" w:rsidP="00B12D70">
            <w:pPr>
              <w:pStyle w:val="Normal6a"/>
            </w:pPr>
            <w:r w:rsidRPr="00681F8A">
              <w:rPr>
                <w:b/>
                <w:i/>
              </w:rPr>
              <w:t>udgår</w:t>
            </w:r>
          </w:p>
        </w:tc>
      </w:tr>
    </w:tbl>
    <w:p w14:paraId="7E8860A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0F1AD21" w14:textId="77777777" w:rsidR="00F37EDE" w:rsidRPr="00681F8A" w:rsidRDefault="00F37EDE" w:rsidP="00F37EDE">
      <w:r w:rsidRPr="00681F8A">
        <w:rPr>
          <w:rStyle w:val="HideTWBExt"/>
          <w:color w:val="auto"/>
        </w:rPr>
        <w:t>&lt;/Amend&gt;</w:t>
      </w:r>
    </w:p>
    <w:p w14:paraId="535168A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1197</w:t>
      </w:r>
      <w:r w:rsidRPr="00681F8A">
        <w:rPr>
          <w:rStyle w:val="HideTWBExt"/>
          <w:color w:val="auto"/>
        </w:rPr>
        <w:t>&lt;/NumAm&gt;</w:t>
      </w:r>
    </w:p>
    <w:p w14:paraId="75288091"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2DD939D5" w14:textId="77777777" w:rsidR="00F37EDE" w:rsidRPr="00681F8A" w:rsidRDefault="00F37EDE" w:rsidP="00F37EDE">
      <w:pPr>
        <w:pStyle w:val="NormalBold"/>
      </w:pPr>
      <w:r w:rsidRPr="00681F8A">
        <w:rPr>
          <w:rStyle w:val="HideTWBExt"/>
          <w:b w:val="0"/>
          <w:color w:val="auto"/>
        </w:rPr>
        <w:t>&lt;/RepeatBlock-By&gt;</w:t>
      </w:r>
    </w:p>
    <w:p w14:paraId="018C5D4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0E3F9F1" w14:textId="77777777" w:rsidR="00F37EDE" w:rsidRPr="00681F8A" w:rsidRDefault="00F37EDE" w:rsidP="00F37EDE">
      <w:pPr>
        <w:pStyle w:val="NormalBold"/>
      </w:pPr>
      <w:r w:rsidRPr="00681F8A">
        <w:rPr>
          <w:rStyle w:val="HideTWBExt"/>
          <w:color w:val="auto"/>
        </w:rPr>
        <w:t>&lt;Article&gt;</w:t>
      </w:r>
      <w:r w:rsidRPr="00681F8A">
        <w:t>Punkt 36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07E7BEE" w14:textId="77777777" w:rsidTr="00B12D70">
        <w:trPr>
          <w:trHeight w:hRule="exact" w:val="240"/>
          <w:jc w:val="center"/>
        </w:trPr>
        <w:tc>
          <w:tcPr>
            <w:tcW w:w="9752" w:type="dxa"/>
            <w:gridSpan w:val="2"/>
            <w:tcBorders>
              <w:top w:val="nil"/>
              <w:left w:val="nil"/>
              <w:bottom w:val="nil"/>
              <w:right w:val="nil"/>
            </w:tcBorders>
          </w:tcPr>
          <w:p w14:paraId="44F8310C" w14:textId="77777777" w:rsidR="00F37EDE" w:rsidRPr="00681F8A" w:rsidRDefault="00F37EDE" w:rsidP="00B12D70"/>
        </w:tc>
      </w:tr>
      <w:tr w:rsidR="00387F32" w:rsidRPr="00681F8A" w14:paraId="329B173C" w14:textId="77777777" w:rsidTr="00B12D70">
        <w:trPr>
          <w:trHeight w:val="240"/>
          <w:jc w:val="center"/>
        </w:trPr>
        <w:tc>
          <w:tcPr>
            <w:tcW w:w="4876" w:type="dxa"/>
            <w:tcBorders>
              <w:top w:val="nil"/>
              <w:left w:val="nil"/>
              <w:bottom w:val="nil"/>
              <w:right w:val="nil"/>
            </w:tcBorders>
          </w:tcPr>
          <w:p w14:paraId="0F65072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1D0CED2" w14:textId="77777777" w:rsidR="00F37EDE" w:rsidRPr="00681F8A" w:rsidRDefault="00F37EDE" w:rsidP="00B12D70">
            <w:pPr>
              <w:pStyle w:val="AmColumnHeading"/>
            </w:pPr>
            <w:r w:rsidRPr="00681F8A">
              <w:t>Ændringsforslag</w:t>
            </w:r>
          </w:p>
        </w:tc>
      </w:tr>
      <w:tr w:rsidR="00387F32" w:rsidRPr="00681F8A" w14:paraId="02092687" w14:textId="77777777" w:rsidTr="00B12D70">
        <w:trPr>
          <w:jc w:val="center"/>
        </w:trPr>
        <w:tc>
          <w:tcPr>
            <w:tcW w:w="4876" w:type="dxa"/>
            <w:tcBorders>
              <w:top w:val="nil"/>
              <w:left w:val="nil"/>
              <w:bottom w:val="nil"/>
              <w:right w:val="nil"/>
            </w:tcBorders>
          </w:tcPr>
          <w:p w14:paraId="02D718D4" w14:textId="77777777" w:rsidR="00F37EDE" w:rsidRPr="00681F8A" w:rsidRDefault="00F37EDE" w:rsidP="004E0BCE">
            <w:pPr>
              <w:pStyle w:val="Normal6a"/>
            </w:pPr>
            <w:r w:rsidRPr="00681F8A">
              <w:t>36.</w:t>
            </w:r>
            <w:r w:rsidRPr="00681F8A">
              <w:tab/>
              <w:t xml:space="preserve">understreger den afgørende rolle, som civilsamfundet </w:t>
            </w:r>
            <w:r w:rsidRPr="00681F8A">
              <w:rPr>
                <w:b/>
                <w:i/>
              </w:rPr>
              <w:t>spiller med hensyn til at forsvare</w:t>
            </w:r>
            <w:r w:rsidRPr="00681F8A">
              <w:t xml:space="preserve"> </w:t>
            </w:r>
            <w:r w:rsidRPr="00681F8A">
              <w:rPr>
                <w:b/>
                <w:bCs/>
                <w:i/>
                <w:iCs/>
              </w:rPr>
              <w:t>vores demokrati</w:t>
            </w:r>
            <w:r w:rsidRPr="00681F8A">
              <w:rPr>
                <w:b/>
                <w:i/>
              </w:rPr>
              <w:t>, ikke kun ved at fungere som vagthund ved at afsløre og aktivt bekæmpe udenlandske forsøg på at gribe ind i demokratiske processer,</w:t>
            </w:r>
            <w:r w:rsidRPr="00681F8A">
              <w:t xml:space="preserve"> </w:t>
            </w:r>
            <w:r w:rsidRPr="00681F8A">
              <w:rPr>
                <w:b/>
                <w:bCs/>
                <w:i/>
                <w:iCs/>
              </w:rPr>
              <w:t>men også ved at fungere som en grundlæggende kraft i den langsigtede indsats for at opbygge stærkere og mere modstandsdygtige samfund</w:t>
            </w:r>
            <w:r w:rsidRPr="00681F8A">
              <w:t xml:space="preserve">; understreger </w:t>
            </w:r>
            <w:r w:rsidRPr="00681F8A">
              <w:rPr>
                <w:b/>
                <w:bCs/>
                <w:i/>
                <w:iCs/>
              </w:rPr>
              <w:t>især civilsamfundets</w:t>
            </w:r>
            <w:r w:rsidRPr="00681F8A">
              <w:rPr>
                <w:i/>
                <w:iCs/>
              </w:rPr>
              <w:t xml:space="preserve"> </w:t>
            </w:r>
            <w:r w:rsidRPr="00681F8A">
              <w:rPr>
                <w:b/>
                <w:i/>
              </w:rPr>
              <w:t>rolle med hensyn til at opretholde de værdier,</w:t>
            </w:r>
            <w:r w:rsidRPr="00681F8A">
              <w:t xml:space="preserve"> </w:t>
            </w:r>
            <w:r w:rsidRPr="00681F8A">
              <w:rPr>
                <w:b/>
                <w:bCs/>
                <w:i/>
                <w:iCs/>
              </w:rPr>
              <w:t>der er nedfældet i artikel</w:t>
            </w:r>
            <w:r w:rsidRPr="00681F8A">
              <w:t> </w:t>
            </w:r>
            <w:r w:rsidRPr="00681F8A">
              <w:rPr>
                <w:b/>
                <w:i/>
              </w:rPr>
              <w:t>2 i TEU</w:t>
            </w:r>
            <w:r w:rsidRPr="00681F8A">
              <w:t>.</w:t>
            </w:r>
          </w:p>
        </w:tc>
        <w:tc>
          <w:tcPr>
            <w:tcW w:w="4876" w:type="dxa"/>
            <w:tcBorders>
              <w:top w:val="nil"/>
              <w:left w:val="nil"/>
              <w:bottom w:val="nil"/>
              <w:right w:val="nil"/>
            </w:tcBorders>
          </w:tcPr>
          <w:p w14:paraId="10E02571" w14:textId="2B2FC50D" w:rsidR="00F37EDE" w:rsidRPr="00681F8A" w:rsidRDefault="00F37EDE" w:rsidP="00B12D70">
            <w:pPr>
              <w:pStyle w:val="Normal6a"/>
            </w:pPr>
            <w:r w:rsidRPr="00681F8A">
              <w:t>36.</w:t>
            </w:r>
            <w:r w:rsidRPr="00681F8A">
              <w:tab/>
              <w:t xml:space="preserve">understreger den afgørende rolle, som civilsamfundet </w:t>
            </w:r>
            <w:r w:rsidRPr="00681F8A">
              <w:rPr>
                <w:b/>
                <w:bCs/>
                <w:i/>
                <w:iCs/>
              </w:rPr>
              <w:t>kan spille</w:t>
            </w:r>
            <w:r w:rsidRPr="00681F8A">
              <w:t xml:space="preserve"> </w:t>
            </w:r>
            <w:r w:rsidRPr="00681F8A">
              <w:rPr>
                <w:b/>
                <w:bCs/>
                <w:i/>
                <w:iCs/>
              </w:rPr>
              <w:t>i demokratisk modstandsdygtighed</w:t>
            </w:r>
            <w:r w:rsidRPr="00681F8A">
              <w:t xml:space="preserve">; understreger </w:t>
            </w:r>
            <w:r w:rsidRPr="00681F8A">
              <w:rPr>
                <w:b/>
                <w:bCs/>
                <w:i/>
                <w:iCs/>
              </w:rPr>
              <w:t>dog, at civilsamfundsorganisationer både kan være ofre for udenlandsk indblanding og, hvis de ikke er tilstrækkeligt beskyttet, potentielle vektorer for sådan indblanding</w:t>
            </w:r>
            <w:r w:rsidRPr="00681F8A">
              <w:t>;</w:t>
            </w:r>
            <w:r w:rsidRPr="00681F8A">
              <w:rPr>
                <w:b/>
                <w:i/>
              </w:rPr>
              <w:t xml:space="preserve"> </w:t>
            </w:r>
            <w:r w:rsidRPr="00681F8A">
              <w:rPr>
                <w:b/>
                <w:bCs/>
                <w:i/>
                <w:iCs/>
              </w:rPr>
              <w:t>understreger, at en styrkelse af modstandsdygtigheden skal omfatte robuste, forholdsmæssige og håndhævelige foranstaltninger til gennemsigtighed, sikkerhedsgodkendelse og ansvarlighed, uden at udvide det politiske tilsyn eller indholdskontrollen over lovlige civilsamfundsaktiviteter i Unionen</w:t>
            </w:r>
            <w:r w:rsidRPr="00681F8A">
              <w:t>;</w:t>
            </w:r>
            <w:r w:rsidRPr="00681F8A">
              <w:rPr>
                <w:b/>
                <w:i/>
              </w:rPr>
              <w:t xml:space="preserve"> </w:t>
            </w:r>
            <w:r w:rsidRPr="00681F8A">
              <w:rPr>
                <w:b/>
                <w:bCs/>
                <w:i/>
                <w:iCs/>
              </w:rPr>
              <w:t>minder om, at Kommissionen ved at anvende finansiering på uacceptable måder tidligere har gjort civilsamfundsorganisationer til forstærkere af sin egen politiske dagsorden</w:t>
            </w:r>
            <w:r w:rsidR="004E0BCE" w:rsidRPr="00681F8A">
              <w:t>.</w:t>
            </w:r>
          </w:p>
        </w:tc>
      </w:tr>
    </w:tbl>
    <w:p w14:paraId="3417B9EF"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D44E075" w14:textId="77777777" w:rsidR="00F37EDE" w:rsidRPr="00681F8A" w:rsidRDefault="00F37EDE" w:rsidP="00F37EDE">
      <w:r w:rsidRPr="00681F8A">
        <w:rPr>
          <w:rStyle w:val="HideTWBExt"/>
          <w:color w:val="auto"/>
        </w:rPr>
        <w:t>&lt;/Amend&gt;</w:t>
      </w:r>
    </w:p>
    <w:p w14:paraId="3E43B95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1198</w:t>
      </w:r>
      <w:r w:rsidRPr="00681F8A">
        <w:rPr>
          <w:rStyle w:val="HideTWBExt"/>
          <w:color w:val="auto"/>
        </w:rPr>
        <w:t>&lt;/NumAm&gt;</w:t>
      </w:r>
    </w:p>
    <w:p w14:paraId="472AA60F" w14:textId="77777777" w:rsidR="00F37EDE" w:rsidRPr="00681F8A" w:rsidRDefault="00F37EDE" w:rsidP="00F37EDE">
      <w:pPr>
        <w:pStyle w:val="NormalBold"/>
      </w:pPr>
      <w:r w:rsidRPr="00681F8A">
        <w:rPr>
          <w:rStyle w:val="HideTWBExt"/>
          <w:b w:val="0"/>
          <w:color w:val="auto"/>
        </w:rPr>
        <w:t>&lt;RepeatBlock-By&gt;&lt;Members&gt;</w:t>
      </w:r>
      <w:r w:rsidRPr="00681F8A">
        <w:t>Ana Catarina Mendes, Evin Incir, Kathleen Van Brempt, Sandro Ruotolo, Vasile Dîncu, Csaba Molnár, Juan Fernando López Aguilar, Pina Picierno, Birgit Sippel, Christel Schaldemose</w:t>
      </w:r>
      <w:r w:rsidRPr="00681F8A">
        <w:rPr>
          <w:rStyle w:val="HideTWBExt"/>
          <w:b w:val="0"/>
          <w:color w:val="auto"/>
        </w:rPr>
        <w:t>&lt;/Members&gt;</w:t>
      </w:r>
    </w:p>
    <w:p w14:paraId="4A316AA9" w14:textId="77777777" w:rsidR="00F37EDE" w:rsidRPr="00681F8A" w:rsidRDefault="00F37EDE" w:rsidP="00F37EDE">
      <w:pPr>
        <w:pStyle w:val="NormalBold"/>
      </w:pPr>
      <w:r w:rsidRPr="00681F8A">
        <w:rPr>
          <w:rStyle w:val="HideTWBExt"/>
          <w:b w:val="0"/>
          <w:color w:val="auto"/>
        </w:rPr>
        <w:t>&lt;/RepeatBlock-By&gt;</w:t>
      </w:r>
    </w:p>
    <w:p w14:paraId="64D5ADB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476E50D" w14:textId="77777777" w:rsidR="00F37EDE" w:rsidRPr="00681F8A" w:rsidRDefault="00F37EDE" w:rsidP="00F37EDE">
      <w:pPr>
        <w:pStyle w:val="NormalBold"/>
      </w:pPr>
      <w:r w:rsidRPr="00681F8A">
        <w:rPr>
          <w:rStyle w:val="HideTWBExt"/>
          <w:color w:val="auto"/>
        </w:rPr>
        <w:t>&lt;Article&gt;</w:t>
      </w:r>
      <w:r w:rsidRPr="00681F8A">
        <w:t>Punkt 36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BBE43CB" w14:textId="77777777" w:rsidTr="00B12D70">
        <w:trPr>
          <w:trHeight w:hRule="exact" w:val="240"/>
          <w:jc w:val="center"/>
        </w:trPr>
        <w:tc>
          <w:tcPr>
            <w:tcW w:w="9752" w:type="dxa"/>
            <w:gridSpan w:val="2"/>
            <w:tcBorders>
              <w:top w:val="nil"/>
              <w:left w:val="nil"/>
              <w:bottom w:val="nil"/>
              <w:right w:val="nil"/>
            </w:tcBorders>
          </w:tcPr>
          <w:p w14:paraId="103E292C" w14:textId="77777777" w:rsidR="00F37EDE" w:rsidRPr="00681F8A" w:rsidRDefault="00F37EDE" w:rsidP="00B12D70"/>
        </w:tc>
      </w:tr>
      <w:tr w:rsidR="00387F32" w:rsidRPr="00681F8A" w14:paraId="62EB3237" w14:textId="77777777" w:rsidTr="00B12D70">
        <w:trPr>
          <w:trHeight w:val="240"/>
          <w:jc w:val="center"/>
        </w:trPr>
        <w:tc>
          <w:tcPr>
            <w:tcW w:w="4876" w:type="dxa"/>
            <w:tcBorders>
              <w:top w:val="nil"/>
              <w:left w:val="nil"/>
              <w:bottom w:val="nil"/>
              <w:right w:val="nil"/>
            </w:tcBorders>
          </w:tcPr>
          <w:p w14:paraId="0D3B8F2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0F06F50" w14:textId="77777777" w:rsidR="00F37EDE" w:rsidRPr="00681F8A" w:rsidRDefault="00F37EDE" w:rsidP="00B12D70">
            <w:pPr>
              <w:pStyle w:val="AmColumnHeading"/>
            </w:pPr>
            <w:r w:rsidRPr="00681F8A">
              <w:t>Ændringsforslag</w:t>
            </w:r>
          </w:p>
        </w:tc>
      </w:tr>
      <w:tr w:rsidR="00387F32" w:rsidRPr="00681F8A" w14:paraId="48FD4B9E" w14:textId="77777777" w:rsidTr="00B12D70">
        <w:trPr>
          <w:jc w:val="center"/>
        </w:trPr>
        <w:tc>
          <w:tcPr>
            <w:tcW w:w="4876" w:type="dxa"/>
            <w:tcBorders>
              <w:top w:val="nil"/>
              <w:left w:val="nil"/>
              <w:bottom w:val="nil"/>
              <w:right w:val="nil"/>
            </w:tcBorders>
          </w:tcPr>
          <w:p w14:paraId="73F2663B" w14:textId="7CA56BFC" w:rsidR="00F37EDE" w:rsidRPr="00681F8A" w:rsidRDefault="00F37EDE" w:rsidP="00D654A8">
            <w:pPr>
              <w:pStyle w:val="Normal6a"/>
            </w:pPr>
            <w:r w:rsidRPr="00681F8A">
              <w:t>36.</w:t>
            </w:r>
            <w:r w:rsidRPr="00681F8A">
              <w:tab/>
              <w:t>understreger den afgørende rolle, som civilsamfundet spiller med hensyn til at forsvare vores demokrati, ikke kun ved at fungere som vagthund ved at afsløre og aktivt bekæmpe udenlandske forsøg på at gribe ind i demokratiske processer, men også ved at fungere som en grundlæggende kraft i den langsigtede indsats for at opbygge stærkere og mere modstandsdygtige samfund; understreger især civilsamfundets rolle med hensyn til at opretholde de værdier, der er nedfældet i artikel 2 i TEU</w:t>
            </w:r>
            <w:r w:rsidR="00D654A8" w:rsidRPr="00681F8A">
              <w:rPr>
                <w:b/>
                <w:bCs/>
                <w:i/>
                <w:iCs/>
              </w:rPr>
              <w:t>.</w:t>
            </w:r>
          </w:p>
        </w:tc>
        <w:tc>
          <w:tcPr>
            <w:tcW w:w="4876" w:type="dxa"/>
            <w:tcBorders>
              <w:top w:val="nil"/>
              <w:left w:val="nil"/>
              <w:bottom w:val="nil"/>
              <w:right w:val="nil"/>
            </w:tcBorders>
          </w:tcPr>
          <w:p w14:paraId="3548E81C" w14:textId="5A71DA38" w:rsidR="00F37EDE" w:rsidRPr="00681F8A" w:rsidRDefault="00F37EDE" w:rsidP="004E0BCE">
            <w:pPr>
              <w:pStyle w:val="Normal6a"/>
            </w:pPr>
            <w:r w:rsidRPr="00681F8A">
              <w:t>36.</w:t>
            </w:r>
            <w:r w:rsidRPr="00681F8A">
              <w:tab/>
              <w:t>understreger den afgørende rolle, som civilsamfundet spiller med hensyn til at forsvare vores demokrati, ikke kun ved at fungere som vagthund ved at afsløre og aktivt bekæmpe udenlandske forsøg på at gribe ind i demokratiske processer, men også ved at fungere som en grundlæggende kraft i den langsigtede indsats for at opbygge stærkere og mere modstandsdygtige samfund; understreger især civilsamfundets rolle med hensyn til at opretholde de værdier, der er nedfældet i artikel 2 i TEU</w:t>
            </w:r>
            <w:r w:rsidR="004E0BCE" w:rsidRPr="00681F8A">
              <w:rPr>
                <w:b/>
                <w:bCs/>
                <w:i/>
                <w:iCs/>
              </w:rPr>
              <w:t>;</w:t>
            </w:r>
            <w:r w:rsidRPr="00681F8A">
              <w:t xml:space="preserve"> </w:t>
            </w:r>
            <w:r w:rsidRPr="00681F8A">
              <w:rPr>
                <w:b/>
                <w:i/>
              </w:rPr>
              <w:t>fremhæver vigtigheden af at opretholde og styrke grundfinansieringen af civilsamfundsorganisationer i mange medlemsstater og anerkender deres væsentlige bidrag til demokratiske værdier</w:t>
            </w:r>
            <w:r w:rsidR="00D654A8" w:rsidRPr="00681F8A">
              <w:rPr>
                <w:b/>
                <w:i/>
              </w:rPr>
              <w:t>;</w:t>
            </w:r>
          </w:p>
        </w:tc>
      </w:tr>
    </w:tbl>
    <w:p w14:paraId="384AD73F"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A30667A" w14:textId="77777777" w:rsidR="00F37EDE" w:rsidRPr="00681F8A" w:rsidRDefault="00F37EDE" w:rsidP="00F37EDE">
      <w:r w:rsidRPr="00681F8A">
        <w:rPr>
          <w:rStyle w:val="HideTWBExt"/>
          <w:color w:val="auto"/>
        </w:rPr>
        <w:t>&lt;/Amend&gt;</w:t>
      </w:r>
    </w:p>
    <w:p w14:paraId="672A7DB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1199</w:t>
      </w:r>
      <w:r w:rsidRPr="00681F8A">
        <w:rPr>
          <w:rStyle w:val="HideTWBExt"/>
          <w:color w:val="auto"/>
        </w:rPr>
        <w:t>&lt;/NumAm&gt;</w:t>
      </w:r>
    </w:p>
    <w:p w14:paraId="64253988" w14:textId="77777777" w:rsidR="00F37EDE" w:rsidRPr="00681F8A" w:rsidRDefault="00F37EDE" w:rsidP="00F37EDE">
      <w:pPr>
        <w:pStyle w:val="NormalBold"/>
      </w:pPr>
      <w:r w:rsidRPr="00681F8A">
        <w:rPr>
          <w:rStyle w:val="HideTWBExt"/>
          <w:b w:val="0"/>
          <w:color w:val="auto"/>
        </w:rPr>
        <w:t>&lt;RepeatBlock-By&gt;&lt;Members&gt;</w:t>
      </w:r>
      <w:r w:rsidRPr="00681F8A">
        <w:t>Konstantinos Arvanitis</w:t>
      </w:r>
      <w:r w:rsidRPr="00681F8A">
        <w:rPr>
          <w:rStyle w:val="HideTWBExt"/>
          <w:b w:val="0"/>
          <w:color w:val="auto"/>
        </w:rPr>
        <w:t>&lt;/Members&gt;</w:t>
      </w:r>
    </w:p>
    <w:p w14:paraId="031CF9C4" w14:textId="77777777" w:rsidR="00F37EDE" w:rsidRPr="00681F8A" w:rsidRDefault="00F37EDE" w:rsidP="00F37EDE">
      <w:pPr>
        <w:pStyle w:val="NormalBold"/>
      </w:pPr>
      <w:r w:rsidRPr="00681F8A">
        <w:rPr>
          <w:rStyle w:val="HideTWBExt"/>
          <w:b w:val="0"/>
          <w:color w:val="auto"/>
        </w:rPr>
        <w:t>&lt;/RepeatBlock-By&gt;</w:t>
      </w:r>
    </w:p>
    <w:p w14:paraId="09A6822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3DB3974" w14:textId="77777777" w:rsidR="00F37EDE" w:rsidRPr="00681F8A" w:rsidRDefault="00F37EDE" w:rsidP="00F37EDE">
      <w:pPr>
        <w:pStyle w:val="NormalBold"/>
      </w:pPr>
      <w:r w:rsidRPr="00681F8A">
        <w:rPr>
          <w:rStyle w:val="HideTWBExt"/>
          <w:color w:val="auto"/>
        </w:rPr>
        <w:t>&lt;Article&gt;</w:t>
      </w:r>
      <w:r w:rsidRPr="00681F8A">
        <w:t>Punkt 36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C3ABF48" w14:textId="77777777" w:rsidTr="00B12D70">
        <w:trPr>
          <w:trHeight w:hRule="exact" w:val="240"/>
          <w:jc w:val="center"/>
        </w:trPr>
        <w:tc>
          <w:tcPr>
            <w:tcW w:w="9752" w:type="dxa"/>
            <w:gridSpan w:val="2"/>
            <w:tcBorders>
              <w:top w:val="nil"/>
              <w:left w:val="nil"/>
              <w:bottom w:val="nil"/>
              <w:right w:val="nil"/>
            </w:tcBorders>
          </w:tcPr>
          <w:p w14:paraId="1C380594" w14:textId="77777777" w:rsidR="00F37EDE" w:rsidRPr="00681F8A" w:rsidRDefault="00F37EDE" w:rsidP="00B12D70"/>
        </w:tc>
      </w:tr>
      <w:tr w:rsidR="00387F32" w:rsidRPr="00681F8A" w14:paraId="1D8BAA18" w14:textId="77777777" w:rsidTr="00B12D70">
        <w:trPr>
          <w:trHeight w:val="240"/>
          <w:jc w:val="center"/>
        </w:trPr>
        <w:tc>
          <w:tcPr>
            <w:tcW w:w="4876" w:type="dxa"/>
            <w:tcBorders>
              <w:top w:val="nil"/>
              <w:left w:val="nil"/>
              <w:bottom w:val="nil"/>
              <w:right w:val="nil"/>
            </w:tcBorders>
          </w:tcPr>
          <w:p w14:paraId="64C8EFB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BA03E88" w14:textId="77777777" w:rsidR="00F37EDE" w:rsidRPr="00681F8A" w:rsidRDefault="00F37EDE" w:rsidP="00B12D70">
            <w:pPr>
              <w:pStyle w:val="AmColumnHeading"/>
            </w:pPr>
            <w:r w:rsidRPr="00681F8A">
              <w:t>Ændringsforslag</w:t>
            </w:r>
          </w:p>
        </w:tc>
      </w:tr>
      <w:tr w:rsidR="00387F32" w:rsidRPr="00681F8A" w14:paraId="58B16B2D" w14:textId="77777777" w:rsidTr="00B12D70">
        <w:trPr>
          <w:jc w:val="center"/>
        </w:trPr>
        <w:tc>
          <w:tcPr>
            <w:tcW w:w="4876" w:type="dxa"/>
            <w:tcBorders>
              <w:top w:val="nil"/>
              <w:left w:val="nil"/>
              <w:bottom w:val="nil"/>
              <w:right w:val="nil"/>
            </w:tcBorders>
          </w:tcPr>
          <w:p w14:paraId="12092786" w14:textId="77777777" w:rsidR="00F37EDE" w:rsidRPr="00681F8A" w:rsidRDefault="00F37EDE" w:rsidP="004E0BCE">
            <w:pPr>
              <w:pStyle w:val="Normal6a"/>
            </w:pPr>
            <w:r w:rsidRPr="00681F8A">
              <w:t>36.</w:t>
            </w:r>
            <w:r w:rsidRPr="00681F8A">
              <w:tab/>
              <w:t>understreger den afgørende rolle, som civilsamfundet spiller med hensyn til at forsvare vores demokrati, ikke kun ved at fungere som vagthund ved at afsløre og aktivt bekæmpe udenlandske forsøg på at gribe ind i demokratiske processer, men også ved at fungere som en grundlæggende kraft i den langsigtede indsats for at opbygge stærkere og mere modstandsdygtige samfund; understreger især civilsamfundets rolle med hensyn til at opretholde de værdier, der er nedfældet i artikel 2 i TEU</w:t>
            </w:r>
            <w:r w:rsidRPr="00681F8A">
              <w:rPr>
                <w:b/>
                <w:bCs/>
                <w:i/>
                <w:iCs/>
              </w:rPr>
              <w:t>.</w:t>
            </w:r>
          </w:p>
        </w:tc>
        <w:tc>
          <w:tcPr>
            <w:tcW w:w="4876" w:type="dxa"/>
            <w:tcBorders>
              <w:top w:val="nil"/>
              <w:left w:val="nil"/>
              <w:bottom w:val="nil"/>
              <w:right w:val="nil"/>
            </w:tcBorders>
          </w:tcPr>
          <w:p w14:paraId="043DFA21" w14:textId="4F64179C" w:rsidR="00F37EDE" w:rsidRPr="00681F8A" w:rsidRDefault="00F37EDE" w:rsidP="00D654A8">
            <w:pPr>
              <w:pStyle w:val="Normal6a"/>
            </w:pPr>
            <w:r w:rsidRPr="00681F8A">
              <w:t>36.</w:t>
            </w:r>
            <w:r w:rsidRPr="00681F8A">
              <w:tab/>
              <w:t>understreger den afgørende rolle, som civilsamfundet spiller med hensyn til at forsvare vores demokrati, ikke kun ved at fungere som vagthund ved at afsløre og aktivt bekæmpe udenlandske forsøg på at gribe ind i demokratiske processer, men også ved at fungere som en grundlæggende kraft i den langsigtede indsats for at opbygge stærkere og mere modstandsdygtige samfund; understreger især civilsamfundets rolle med hensyn til at opretholde de værdier, der er nedfældet i artikel 2 i TEU</w:t>
            </w:r>
            <w:r w:rsidR="004E0BCE" w:rsidRPr="00681F8A">
              <w:rPr>
                <w:b/>
                <w:bCs/>
                <w:i/>
                <w:iCs/>
              </w:rPr>
              <w:t>;</w:t>
            </w:r>
            <w:r w:rsidRPr="00681F8A">
              <w:rPr>
                <w:b/>
                <w:bCs/>
                <w:i/>
                <w:iCs/>
              </w:rPr>
              <w:t xml:space="preserve"> </w:t>
            </w:r>
            <w:r w:rsidRPr="00681F8A">
              <w:rPr>
                <w:b/>
                <w:i/>
              </w:rPr>
              <w:t>bemærker den almindelige politiske fortælling om, at civilsamfundsorganisationer bliver gjort til syndebukke i den offentlige sfære af ekstreme politiske aktører, hvilket gør civilsamfundet mere sårbart som helhed</w:t>
            </w:r>
            <w:r w:rsidR="00D654A8" w:rsidRPr="00681F8A">
              <w:rPr>
                <w:b/>
                <w:i/>
              </w:rPr>
              <w:t>;</w:t>
            </w:r>
          </w:p>
        </w:tc>
      </w:tr>
    </w:tbl>
    <w:p w14:paraId="2969771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E0B5E3D" w14:textId="77777777" w:rsidR="00F37EDE" w:rsidRPr="00681F8A" w:rsidRDefault="00F37EDE" w:rsidP="00F37EDE">
      <w:r w:rsidRPr="00681F8A">
        <w:rPr>
          <w:rStyle w:val="HideTWBExt"/>
          <w:color w:val="auto"/>
        </w:rPr>
        <w:t>&lt;/Amend&gt;</w:t>
      </w:r>
    </w:p>
    <w:p w14:paraId="7DEE62D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1200</w:t>
      </w:r>
      <w:r w:rsidRPr="00681F8A">
        <w:rPr>
          <w:rStyle w:val="HideTWBExt"/>
          <w:color w:val="auto"/>
        </w:rPr>
        <w:t>&lt;/NumAm&gt;</w:t>
      </w:r>
    </w:p>
    <w:p w14:paraId="3D52A666"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26C67E3C" w14:textId="77777777" w:rsidR="00F37EDE" w:rsidRPr="00681F8A" w:rsidRDefault="00F37EDE" w:rsidP="00F37EDE">
      <w:pPr>
        <w:pStyle w:val="NormalBold"/>
      </w:pPr>
      <w:r w:rsidRPr="00681F8A">
        <w:rPr>
          <w:rStyle w:val="HideTWBExt"/>
          <w:b w:val="0"/>
          <w:color w:val="auto"/>
        </w:rPr>
        <w:t>&lt;/RepeatBlock-By&gt;</w:t>
      </w:r>
    </w:p>
    <w:p w14:paraId="27E57BD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9CCE237" w14:textId="77777777" w:rsidR="00F37EDE" w:rsidRPr="00681F8A" w:rsidRDefault="00F37EDE" w:rsidP="00F37EDE">
      <w:pPr>
        <w:pStyle w:val="NormalBold"/>
      </w:pPr>
      <w:r w:rsidRPr="00681F8A">
        <w:rPr>
          <w:rStyle w:val="HideTWBExt"/>
          <w:color w:val="auto"/>
        </w:rPr>
        <w:t>&lt;Article&gt;</w:t>
      </w:r>
      <w:r w:rsidRPr="00681F8A">
        <w:t>Punkt 36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2B85C56" w14:textId="77777777" w:rsidTr="00B12D70">
        <w:trPr>
          <w:trHeight w:hRule="exact" w:val="240"/>
          <w:jc w:val="center"/>
        </w:trPr>
        <w:tc>
          <w:tcPr>
            <w:tcW w:w="9752" w:type="dxa"/>
            <w:gridSpan w:val="2"/>
            <w:tcBorders>
              <w:top w:val="nil"/>
              <w:left w:val="nil"/>
              <w:bottom w:val="nil"/>
              <w:right w:val="nil"/>
            </w:tcBorders>
          </w:tcPr>
          <w:p w14:paraId="340F1C2B" w14:textId="77777777" w:rsidR="00F37EDE" w:rsidRPr="00681F8A" w:rsidRDefault="00F37EDE" w:rsidP="00B12D70"/>
        </w:tc>
      </w:tr>
      <w:tr w:rsidR="00387F32" w:rsidRPr="00681F8A" w14:paraId="15745782" w14:textId="77777777" w:rsidTr="00B12D70">
        <w:trPr>
          <w:trHeight w:val="240"/>
          <w:jc w:val="center"/>
        </w:trPr>
        <w:tc>
          <w:tcPr>
            <w:tcW w:w="4876" w:type="dxa"/>
            <w:tcBorders>
              <w:top w:val="nil"/>
              <w:left w:val="nil"/>
              <w:bottom w:val="nil"/>
              <w:right w:val="nil"/>
            </w:tcBorders>
          </w:tcPr>
          <w:p w14:paraId="35BB2A5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854BA1A" w14:textId="77777777" w:rsidR="00F37EDE" w:rsidRPr="00681F8A" w:rsidRDefault="00F37EDE" w:rsidP="00B12D70">
            <w:pPr>
              <w:pStyle w:val="AmColumnHeading"/>
            </w:pPr>
            <w:r w:rsidRPr="00681F8A">
              <w:t>Ændringsforslag</w:t>
            </w:r>
          </w:p>
        </w:tc>
      </w:tr>
      <w:tr w:rsidR="00387F32" w:rsidRPr="00681F8A" w14:paraId="1DDCDADC" w14:textId="77777777" w:rsidTr="00B12D70">
        <w:trPr>
          <w:jc w:val="center"/>
        </w:trPr>
        <w:tc>
          <w:tcPr>
            <w:tcW w:w="4876" w:type="dxa"/>
            <w:tcBorders>
              <w:top w:val="nil"/>
              <w:left w:val="nil"/>
              <w:bottom w:val="nil"/>
              <w:right w:val="nil"/>
            </w:tcBorders>
          </w:tcPr>
          <w:p w14:paraId="2B4DC475" w14:textId="77777777" w:rsidR="00F37EDE" w:rsidRPr="00681F8A" w:rsidRDefault="00F37EDE" w:rsidP="004E0BCE">
            <w:pPr>
              <w:pStyle w:val="Normal6a"/>
            </w:pPr>
            <w:r w:rsidRPr="00681F8A">
              <w:t>36.</w:t>
            </w:r>
            <w:r w:rsidRPr="00681F8A">
              <w:tab/>
              <w:t xml:space="preserve">understreger den afgørende rolle, som </w:t>
            </w:r>
            <w:r w:rsidRPr="00681F8A">
              <w:rPr>
                <w:b/>
                <w:bCs/>
                <w:i/>
                <w:iCs/>
              </w:rPr>
              <w:t>civilsamfundet</w:t>
            </w:r>
            <w:r w:rsidRPr="00681F8A">
              <w:t xml:space="preserve"> spiller med hensyn til at forsvare vores demokrati, ikke kun ved at fungere som vagthund ved at afsløre og aktivt </w:t>
            </w:r>
            <w:r w:rsidRPr="00681F8A">
              <w:rPr>
                <w:b/>
                <w:bCs/>
                <w:i/>
                <w:iCs/>
              </w:rPr>
              <w:t>bekæmpe</w:t>
            </w:r>
            <w:r w:rsidRPr="00681F8A">
              <w:t xml:space="preserve"> udenlandske forsøg på at gribe ind i demokratiske processer, men også ved at fungere som en grundlæggende kraft i den langsigtede indsats for at opbygge stærkere og mere modstandsdygtige samfund; understreger især civilsamfundets rolle med hensyn til at opretholde de værdier, der er nedfældet i artikel 2 i TEU</w:t>
            </w:r>
            <w:r w:rsidRPr="00681F8A">
              <w:rPr>
                <w:b/>
                <w:bCs/>
                <w:i/>
                <w:iCs/>
              </w:rPr>
              <w:t>.</w:t>
            </w:r>
          </w:p>
        </w:tc>
        <w:tc>
          <w:tcPr>
            <w:tcW w:w="4876" w:type="dxa"/>
            <w:tcBorders>
              <w:top w:val="nil"/>
              <w:left w:val="nil"/>
              <w:bottom w:val="nil"/>
              <w:right w:val="nil"/>
            </w:tcBorders>
          </w:tcPr>
          <w:p w14:paraId="6176991D" w14:textId="3B87D37C" w:rsidR="00F37EDE" w:rsidRPr="00681F8A" w:rsidRDefault="00F37EDE" w:rsidP="004E0BCE">
            <w:pPr>
              <w:pStyle w:val="Normal6a"/>
            </w:pPr>
            <w:r w:rsidRPr="00681F8A">
              <w:t>36.</w:t>
            </w:r>
            <w:r w:rsidRPr="00681F8A">
              <w:tab/>
              <w:t xml:space="preserve">understreger den afgørende rolle, som </w:t>
            </w:r>
            <w:r w:rsidRPr="00681F8A">
              <w:rPr>
                <w:b/>
                <w:bCs/>
                <w:i/>
                <w:iCs/>
              </w:rPr>
              <w:t>et dynamisk civilsamfund</w:t>
            </w:r>
            <w:r w:rsidRPr="00681F8A">
              <w:t xml:space="preserve"> spiller med hensyn til at forsvare vores demokrati, ikke kun ved at fungere som vagthund ved at afsløre og aktivt </w:t>
            </w:r>
            <w:r w:rsidRPr="00681F8A">
              <w:rPr>
                <w:b/>
                <w:bCs/>
                <w:i/>
                <w:iCs/>
              </w:rPr>
              <w:t>modvirke</w:t>
            </w:r>
            <w:r w:rsidRPr="00681F8A">
              <w:t xml:space="preserve"> udenlandske forsøg på at gribe ind i demokratiske processer, men også ved at fungere som en grundlæggende kraft i den langsigtede indsats for at opbygge stærkere og mere modstandsdygtige samfund; understreger især civilsamfundets rolle med hensyn til at opretholde de værdier, der er nedfældet i artikel 2 i TEU</w:t>
            </w:r>
            <w:r w:rsidR="004E0BCE" w:rsidRPr="00681F8A">
              <w:rPr>
                <w:b/>
                <w:bCs/>
                <w:i/>
                <w:iCs/>
              </w:rPr>
              <w:t>;</w:t>
            </w:r>
            <w:r w:rsidRPr="00681F8A">
              <w:t xml:space="preserve"> </w:t>
            </w:r>
            <w:r w:rsidRPr="00681F8A">
              <w:rPr>
                <w:b/>
                <w:i/>
              </w:rPr>
              <w:t>minder om, at et aktivt og uafhængigt civilsamfund udgør en af​grundpillerne i et velfungerende demokrati</w:t>
            </w:r>
            <w:r w:rsidR="00D654A8" w:rsidRPr="00681F8A">
              <w:rPr>
                <w:b/>
                <w:i/>
              </w:rPr>
              <w:t>;</w:t>
            </w:r>
          </w:p>
        </w:tc>
      </w:tr>
    </w:tbl>
    <w:p w14:paraId="3CC4DDE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78282D2" w14:textId="77777777" w:rsidR="00F37EDE" w:rsidRPr="00681F8A" w:rsidRDefault="00F37EDE" w:rsidP="00F37EDE">
      <w:r w:rsidRPr="00681F8A">
        <w:rPr>
          <w:rStyle w:val="HideTWBExt"/>
          <w:color w:val="auto"/>
        </w:rPr>
        <w:t>&lt;/Amend&gt;</w:t>
      </w:r>
    </w:p>
    <w:p w14:paraId="44CA0DD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1201</w:t>
      </w:r>
      <w:r w:rsidRPr="00681F8A">
        <w:rPr>
          <w:rStyle w:val="HideTWBExt"/>
          <w:color w:val="auto"/>
        </w:rPr>
        <w:t>&lt;/NumAm&gt;</w:t>
      </w:r>
    </w:p>
    <w:p w14:paraId="1682D6BE"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Virginie Joron</w:t>
      </w:r>
      <w:r w:rsidRPr="00681F8A">
        <w:rPr>
          <w:rStyle w:val="HideTWBExt"/>
          <w:b w:val="0"/>
          <w:color w:val="auto"/>
        </w:rPr>
        <w:t>&lt;/Members&gt;</w:t>
      </w:r>
    </w:p>
    <w:p w14:paraId="3474E960" w14:textId="77777777" w:rsidR="00F37EDE" w:rsidRPr="00681F8A" w:rsidRDefault="00F37EDE" w:rsidP="00F37EDE">
      <w:pPr>
        <w:pStyle w:val="NormalBold"/>
      </w:pPr>
      <w:r w:rsidRPr="00681F8A">
        <w:rPr>
          <w:rStyle w:val="HideTWBExt"/>
          <w:b w:val="0"/>
          <w:color w:val="auto"/>
        </w:rPr>
        <w:t>&lt;/RepeatBlock-By&gt;</w:t>
      </w:r>
    </w:p>
    <w:p w14:paraId="0429E41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620F703" w14:textId="77777777" w:rsidR="00F37EDE" w:rsidRPr="00681F8A" w:rsidRDefault="00F37EDE" w:rsidP="00F37EDE">
      <w:pPr>
        <w:pStyle w:val="NormalBold"/>
      </w:pPr>
      <w:r w:rsidRPr="00681F8A">
        <w:rPr>
          <w:rStyle w:val="HideTWBExt"/>
          <w:color w:val="auto"/>
        </w:rPr>
        <w:t>&lt;Article&gt;</w:t>
      </w:r>
      <w:r w:rsidRPr="00681F8A">
        <w:t>Punkt 36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AB4A2AA" w14:textId="77777777" w:rsidTr="00B12D70">
        <w:trPr>
          <w:trHeight w:hRule="exact" w:val="240"/>
          <w:jc w:val="center"/>
        </w:trPr>
        <w:tc>
          <w:tcPr>
            <w:tcW w:w="9752" w:type="dxa"/>
            <w:gridSpan w:val="2"/>
            <w:tcBorders>
              <w:top w:val="nil"/>
              <w:left w:val="nil"/>
              <w:bottom w:val="nil"/>
              <w:right w:val="nil"/>
            </w:tcBorders>
          </w:tcPr>
          <w:p w14:paraId="49B11D0F" w14:textId="77777777" w:rsidR="00F37EDE" w:rsidRPr="00681F8A" w:rsidRDefault="00F37EDE" w:rsidP="00B12D70"/>
        </w:tc>
      </w:tr>
      <w:tr w:rsidR="00387F32" w:rsidRPr="00681F8A" w14:paraId="15F9C836" w14:textId="77777777" w:rsidTr="00B12D70">
        <w:trPr>
          <w:trHeight w:val="240"/>
          <w:jc w:val="center"/>
        </w:trPr>
        <w:tc>
          <w:tcPr>
            <w:tcW w:w="4876" w:type="dxa"/>
            <w:tcBorders>
              <w:top w:val="nil"/>
              <w:left w:val="nil"/>
              <w:bottom w:val="nil"/>
              <w:right w:val="nil"/>
            </w:tcBorders>
          </w:tcPr>
          <w:p w14:paraId="6ED121E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80EAC6D" w14:textId="77777777" w:rsidR="00F37EDE" w:rsidRPr="00681F8A" w:rsidRDefault="00F37EDE" w:rsidP="00B12D70">
            <w:pPr>
              <w:pStyle w:val="AmColumnHeading"/>
            </w:pPr>
            <w:r w:rsidRPr="00681F8A">
              <w:t>Ændringsforslag</w:t>
            </w:r>
          </w:p>
        </w:tc>
      </w:tr>
      <w:tr w:rsidR="00387F32" w:rsidRPr="00681F8A" w14:paraId="51C562A6" w14:textId="77777777" w:rsidTr="00B12D70">
        <w:trPr>
          <w:jc w:val="center"/>
        </w:trPr>
        <w:tc>
          <w:tcPr>
            <w:tcW w:w="4876" w:type="dxa"/>
            <w:tcBorders>
              <w:top w:val="nil"/>
              <w:left w:val="nil"/>
              <w:bottom w:val="nil"/>
              <w:right w:val="nil"/>
            </w:tcBorders>
          </w:tcPr>
          <w:p w14:paraId="2A8287B3" w14:textId="7A5FFC5D" w:rsidR="00F37EDE" w:rsidRPr="00681F8A" w:rsidRDefault="00F37EDE" w:rsidP="00D654A8">
            <w:pPr>
              <w:pStyle w:val="Normal6a"/>
            </w:pPr>
            <w:r w:rsidRPr="00681F8A">
              <w:t>36.</w:t>
            </w:r>
            <w:r w:rsidRPr="00681F8A">
              <w:tab/>
              <w:t>understreger den afgørende rolle, som civilsamfundet spiller</w:t>
            </w:r>
            <w:r w:rsidRPr="00681F8A">
              <w:rPr>
                <w:b/>
                <w:i/>
              </w:rPr>
              <w:t xml:space="preserve"> med hensyn til at forsvare vores demokrati, ikke kun ved at fungere som vagthund ved at afsløre og aktivt bekæmpe udenlandske forsøg på at gribe ind i demokratiske processer,</w:t>
            </w:r>
            <w:r w:rsidRPr="00681F8A">
              <w:rPr>
                <w:b/>
                <w:bCs/>
                <w:i/>
                <w:iCs/>
              </w:rPr>
              <w:t xml:space="preserve"> men også ved at fungere som en grundlæggende kraft i den langsigtede indsats for at opbygge stærkere og mere modstandsdygtige samfund</w:t>
            </w:r>
            <w:r w:rsidRPr="00681F8A">
              <w:t xml:space="preserve">; understreger </w:t>
            </w:r>
            <w:r w:rsidRPr="00681F8A">
              <w:rPr>
                <w:b/>
                <w:bCs/>
                <w:i/>
                <w:iCs/>
              </w:rPr>
              <w:t>især civilsamfundets rolle med hensyn til at opretholde de værdier, der er nedfældet i artikel 2 i TEU</w:t>
            </w:r>
            <w:r w:rsidR="004E0BCE" w:rsidRPr="00681F8A">
              <w:rPr>
                <w:b/>
                <w:bCs/>
                <w:i/>
                <w:iCs/>
              </w:rPr>
              <w:t>.</w:t>
            </w:r>
          </w:p>
        </w:tc>
        <w:tc>
          <w:tcPr>
            <w:tcW w:w="4876" w:type="dxa"/>
            <w:tcBorders>
              <w:top w:val="nil"/>
              <w:left w:val="nil"/>
              <w:bottom w:val="nil"/>
              <w:right w:val="nil"/>
            </w:tcBorders>
          </w:tcPr>
          <w:p w14:paraId="6C9CADD3" w14:textId="13536061" w:rsidR="00F37EDE" w:rsidRPr="00681F8A" w:rsidRDefault="00F37EDE" w:rsidP="00D654A8">
            <w:pPr>
              <w:pStyle w:val="Normal6a"/>
            </w:pPr>
            <w:r w:rsidRPr="00681F8A">
              <w:t>36.</w:t>
            </w:r>
            <w:r w:rsidRPr="00681F8A">
              <w:tab/>
              <w:t>understreger den afgørende rolle, som civilsamfundet spiller</w:t>
            </w:r>
            <w:r w:rsidRPr="00681F8A">
              <w:rPr>
                <w:i/>
                <w:iCs/>
              </w:rPr>
              <w:t xml:space="preserve"> </w:t>
            </w:r>
            <w:r w:rsidRPr="00681F8A">
              <w:rPr>
                <w:b/>
                <w:bCs/>
                <w:i/>
                <w:iCs/>
              </w:rPr>
              <w:t>i at bidrage til ikkepolitiske, almennyttige aktiviteter</w:t>
            </w:r>
            <w:r w:rsidRPr="00681F8A">
              <w:t xml:space="preserve">; understreger </w:t>
            </w:r>
            <w:r w:rsidRPr="00681F8A">
              <w:rPr>
                <w:b/>
                <w:bCs/>
                <w:i/>
                <w:iCs/>
              </w:rPr>
              <w:t>vigtigheden af at sikre gennemsigtighed og en klar sondring mellem civilsamfundsaktiviteter til gavn for offentligheden og politisk fortalervirksomhed;</w:t>
            </w:r>
            <w:r w:rsidRPr="00681F8A">
              <w:rPr>
                <w:b/>
                <w:i/>
              </w:rPr>
              <w:t xml:space="preserve"> </w:t>
            </w:r>
            <w:r w:rsidRPr="00681F8A">
              <w:rPr>
                <w:b/>
                <w:bCs/>
                <w:i/>
                <w:iCs/>
              </w:rPr>
              <w:t>mener, at Unionens støtte bør omfatte civilsamfundsorganisationer, der engagerer sig i ikkepolitiske almennyttige aktiviteter, og udelukke enheder, der udfører politiske kampagner eller politisk fortalervirksomhed</w:t>
            </w:r>
            <w:r w:rsidR="00D654A8" w:rsidRPr="00681F8A">
              <w:rPr>
                <w:b/>
                <w:bCs/>
                <w:i/>
                <w:iCs/>
              </w:rPr>
              <w:t>;</w:t>
            </w:r>
          </w:p>
        </w:tc>
      </w:tr>
    </w:tbl>
    <w:p w14:paraId="1C6662D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EEA47C5" w14:textId="77777777" w:rsidR="00F37EDE" w:rsidRPr="00681F8A" w:rsidRDefault="00F37EDE" w:rsidP="00F37EDE">
      <w:r w:rsidRPr="00681F8A">
        <w:rPr>
          <w:rStyle w:val="HideTWBExt"/>
          <w:color w:val="auto"/>
        </w:rPr>
        <w:t>&lt;/Amend&gt;</w:t>
      </w:r>
    </w:p>
    <w:p w14:paraId="2E1E003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1202</w:t>
      </w:r>
      <w:r w:rsidRPr="00681F8A">
        <w:rPr>
          <w:rStyle w:val="HideTWBExt"/>
          <w:color w:val="auto"/>
        </w:rPr>
        <w:t>&lt;/NumAm&gt;</w:t>
      </w:r>
    </w:p>
    <w:p w14:paraId="4FFB90C1"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00ED143C"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222DE64A" w14:textId="77777777" w:rsidR="00F37EDE" w:rsidRPr="00681F8A" w:rsidRDefault="00F37EDE" w:rsidP="00F37EDE">
      <w:pPr>
        <w:pStyle w:val="NormalBold"/>
      </w:pPr>
      <w:r w:rsidRPr="00681F8A">
        <w:rPr>
          <w:rStyle w:val="HideTWBExt"/>
          <w:b w:val="0"/>
          <w:color w:val="auto"/>
        </w:rPr>
        <w:t>&lt;/RepeatBlock-By&gt;</w:t>
      </w:r>
    </w:p>
    <w:p w14:paraId="55E869F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0362034" w14:textId="77777777" w:rsidR="00F37EDE" w:rsidRPr="00681F8A" w:rsidRDefault="00F37EDE" w:rsidP="00F37EDE">
      <w:pPr>
        <w:pStyle w:val="NormalBold"/>
      </w:pPr>
      <w:r w:rsidRPr="00681F8A">
        <w:rPr>
          <w:rStyle w:val="HideTWBExt"/>
          <w:color w:val="auto"/>
        </w:rPr>
        <w:t>&lt;Article&gt;</w:t>
      </w:r>
      <w:r w:rsidRPr="00681F8A">
        <w:t>Punkt 36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2DA6333" w14:textId="77777777" w:rsidTr="00B12D70">
        <w:trPr>
          <w:trHeight w:hRule="exact" w:val="240"/>
          <w:jc w:val="center"/>
        </w:trPr>
        <w:tc>
          <w:tcPr>
            <w:tcW w:w="9752" w:type="dxa"/>
            <w:gridSpan w:val="2"/>
            <w:tcBorders>
              <w:top w:val="nil"/>
              <w:left w:val="nil"/>
              <w:bottom w:val="nil"/>
              <w:right w:val="nil"/>
            </w:tcBorders>
          </w:tcPr>
          <w:p w14:paraId="477E499A" w14:textId="77777777" w:rsidR="00F37EDE" w:rsidRPr="00681F8A" w:rsidRDefault="00F37EDE" w:rsidP="00B12D70"/>
        </w:tc>
      </w:tr>
      <w:tr w:rsidR="00387F32" w:rsidRPr="00681F8A" w14:paraId="77C85759" w14:textId="77777777" w:rsidTr="00B12D70">
        <w:trPr>
          <w:trHeight w:val="240"/>
          <w:jc w:val="center"/>
        </w:trPr>
        <w:tc>
          <w:tcPr>
            <w:tcW w:w="4876" w:type="dxa"/>
            <w:tcBorders>
              <w:top w:val="nil"/>
              <w:left w:val="nil"/>
              <w:bottom w:val="nil"/>
              <w:right w:val="nil"/>
            </w:tcBorders>
          </w:tcPr>
          <w:p w14:paraId="1F1C759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1D8086F" w14:textId="77777777" w:rsidR="00F37EDE" w:rsidRPr="00681F8A" w:rsidRDefault="00F37EDE" w:rsidP="00B12D70">
            <w:pPr>
              <w:pStyle w:val="AmColumnHeading"/>
            </w:pPr>
            <w:r w:rsidRPr="00681F8A">
              <w:t>Ændringsforslag</w:t>
            </w:r>
          </w:p>
        </w:tc>
      </w:tr>
      <w:tr w:rsidR="00387F32" w:rsidRPr="00681F8A" w14:paraId="0DFF4D9F" w14:textId="77777777" w:rsidTr="00B12D70">
        <w:trPr>
          <w:jc w:val="center"/>
        </w:trPr>
        <w:tc>
          <w:tcPr>
            <w:tcW w:w="4876" w:type="dxa"/>
            <w:tcBorders>
              <w:top w:val="nil"/>
              <w:left w:val="nil"/>
              <w:bottom w:val="nil"/>
              <w:right w:val="nil"/>
            </w:tcBorders>
          </w:tcPr>
          <w:p w14:paraId="5BCBE70B" w14:textId="77777777" w:rsidR="00F37EDE" w:rsidRPr="00681F8A" w:rsidRDefault="00F37EDE" w:rsidP="00B12D70">
            <w:pPr>
              <w:pStyle w:val="Normal6a"/>
            </w:pPr>
            <w:r w:rsidRPr="00681F8A">
              <w:t>36.</w:t>
            </w:r>
            <w:r w:rsidRPr="00681F8A">
              <w:tab/>
              <w:t xml:space="preserve">understreger den afgørende rolle, som civilsamfundet spiller med hensyn til at forsvare vores demokrati, ikke kun ved at fungere som vagthund ved at afsløre og aktivt bekæmpe </w:t>
            </w:r>
            <w:r w:rsidRPr="00681F8A">
              <w:rPr>
                <w:b/>
                <w:bCs/>
                <w:i/>
                <w:iCs/>
              </w:rPr>
              <w:t>udenlandske forsøg på at gribe ind</w:t>
            </w:r>
            <w:r w:rsidRPr="00681F8A">
              <w:t xml:space="preserve"> i demokratiske processer, men også ved at fungere som en grundlæggende kraft i den langsigtede indsats for at opbygge stærkere og mere modstandsdygtige samfund; understreger især civilsamfundets rolle med hensyn til at opretholde de værdier, der er nedfældet i artikel 2 i TEU.</w:t>
            </w:r>
          </w:p>
        </w:tc>
        <w:tc>
          <w:tcPr>
            <w:tcW w:w="4876" w:type="dxa"/>
            <w:tcBorders>
              <w:top w:val="nil"/>
              <w:left w:val="nil"/>
              <w:bottom w:val="nil"/>
              <w:right w:val="nil"/>
            </w:tcBorders>
          </w:tcPr>
          <w:p w14:paraId="386B789F" w14:textId="77777777" w:rsidR="00F37EDE" w:rsidRPr="00681F8A" w:rsidRDefault="00F37EDE" w:rsidP="00B12D70">
            <w:pPr>
              <w:pStyle w:val="Normal6a"/>
            </w:pPr>
            <w:r w:rsidRPr="00681F8A">
              <w:t>36.</w:t>
            </w:r>
            <w:r w:rsidRPr="00681F8A">
              <w:tab/>
              <w:t>understreger den afgørende rolle, som civilsamfundet spiller</w:t>
            </w:r>
            <w:r w:rsidRPr="00681F8A">
              <w:rPr>
                <w:b/>
                <w:i/>
              </w:rPr>
              <w:t xml:space="preserve"> </w:t>
            </w:r>
            <w:r w:rsidRPr="00681F8A">
              <w:t xml:space="preserve">med hensyn til at forsvare vores demokrati, ikke kun ved at fungere som vagthund ved at afsløre og aktivt bekæmpe </w:t>
            </w:r>
            <w:r w:rsidRPr="00681F8A">
              <w:rPr>
                <w:b/>
                <w:bCs/>
                <w:i/>
                <w:iCs/>
              </w:rPr>
              <w:t>ondsindet indblanding</w:t>
            </w:r>
            <w:r w:rsidRPr="00681F8A">
              <w:t xml:space="preserve"> i demokratiske processer, men også ved at fungere som en grundlæggende kraft i den langsigtede indsats for at opbygge stærkere og mere modstandsdygtige samfund; understreger især civilsamfundets rolle med hensyn til at opretholde de værdier, der er nedfældet i artikel 2 i TEU.</w:t>
            </w:r>
          </w:p>
        </w:tc>
      </w:tr>
    </w:tbl>
    <w:p w14:paraId="165188C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0F92717" w14:textId="77777777" w:rsidR="00F37EDE" w:rsidRPr="00681F8A" w:rsidRDefault="00F37EDE" w:rsidP="00F37EDE">
      <w:r w:rsidRPr="00681F8A">
        <w:rPr>
          <w:rStyle w:val="HideTWBExt"/>
          <w:color w:val="auto"/>
        </w:rPr>
        <w:t>&lt;/Amend&gt;</w:t>
      </w:r>
    </w:p>
    <w:p w14:paraId="3D3128E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1203</w:t>
      </w:r>
      <w:r w:rsidRPr="00681F8A">
        <w:rPr>
          <w:rStyle w:val="HideTWBExt"/>
          <w:color w:val="auto"/>
        </w:rPr>
        <w:t>&lt;/NumAm&gt;</w:t>
      </w:r>
    </w:p>
    <w:p w14:paraId="21FAF053" w14:textId="77777777" w:rsidR="00F37EDE" w:rsidRPr="00681F8A" w:rsidRDefault="00F37EDE" w:rsidP="00F37EDE">
      <w:pPr>
        <w:pStyle w:val="NormalBold"/>
      </w:pPr>
      <w:r w:rsidRPr="00681F8A">
        <w:rPr>
          <w:rStyle w:val="HideTWBExt"/>
          <w:b w:val="0"/>
          <w:color w:val="auto"/>
        </w:rPr>
        <w:t>&lt;RepeatBlock-By&gt;&lt;Members&gt;</w:t>
      </w:r>
      <w:r w:rsidRPr="00681F8A">
        <w:t>Bart Groothuis, Petras Auštrevičius, Helmut Brandstätter</w:t>
      </w:r>
      <w:r w:rsidRPr="00681F8A">
        <w:rPr>
          <w:rStyle w:val="HideTWBExt"/>
          <w:b w:val="0"/>
          <w:color w:val="auto"/>
        </w:rPr>
        <w:t>&lt;/Members&gt;</w:t>
      </w:r>
    </w:p>
    <w:p w14:paraId="32E261CA" w14:textId="77777777" w:rsidR="00F37EDE" w:rsidRPr="00681F8A" w:rsidRDefault="00F37EDE" w:rsidP="00F37EDE">
      <w:pPr>
        <w:pStyle w:val="NormalBold"/>
      </w:pPr>
      <w:r w:rsidRPr="00681F8A">
        <w:rPr>
          <w:rStyle w:val="HideTWBExt"/>
          <w:b w:val="0"/>
          <w:color w:val="auto"/>
        </w:rPr>
        <w:t>&lt;/RepeatBlock-By&gt;</w:t>
      </w:r>
    </w:p>
    <w:p w14:paraId="31CE60B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561409E" w14:textId="77777777" w:rsidR="00F37EDE" w:rsidRPr="00681F8A" w:rsidRDefault="00F37EDE" w:rsidP="00F37EDE">
      <w:pPr>
        <w:pStyle w:val="NormalBold"/>
      </w:pPr>
      <w:r w:rsidRPr="00681F8A">
        <w:rPr>
          <w:rStyle w:val="HideTWBExt"/>
          <w:color w:val="auto"/>
        </w:rPr>
        <w:t>&lt;Article&gt;</w:t>
      </w:r>
      <w:r w:rsidRPr="00681F8A">
        <w:t>Punkt 36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C1F5CE0" w14:textId="77777777" w:rsidTr="00B12D70">
        <w:trPr>
          <w:trHeight w:hRule="exact" w:val="240"/>
          <w:jc w:val="center"/>
        </w:trPr>
        <w:tc>
          <w:tcPr>
            <w:tcW w:w="9752" w:type="dxa"/>
            <w:gridSpan w:val="2"/>
            <w:tcBorders>
              <w:top w:val="nil"/>
              <w:left w:val="nil"/>
              <w:bottom w:val="nil"/>
              <w:right w:val="nil"/>
            </w:tcBorders>
          </w:tcPr>
          <w:p w14:paraId="0EF8DC12" w14:textId="77777777" w:rsidR="00F37EDE" w:rsidRPr="00681F8A" w:rsidRDefault="00F37EDE" w:rsidP="00B12D70"/>
        </w:tc>
      </w:tr>
      <w:tr w:rsidR="00387F32" w:rsidRPr="00681F8A" w14:paraId="626542F3" w14:textId="77777777" w:rsidTr="00B12D70">
        <w:trPr>
          <w:trHeight w:val="240"/>
          <w:jc w:val="center"/>
        </w:trPr>
        <w:tc>
          <w:tcPr>
            <w:tcW w:w="4876" w:type="dxa"/>
            <w:tcBorders>
              <w:top w:val="nil"/>
              <w:left w:val="nil"/>
              <w:bottom w:val="nil"/>
              <w:right w:val="nil"/>
            </w:tcBorders>
          </w:tcPr>
          <w:p w14:paraId="5A3B025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4D6E03D" w14:textId="77777777" w:rsidR="00F37EDE" w:rsidRPr="00681F8A" w:rsidRDefault="00F37EDE" w:rsidP="00B12D70">
            <w:pPr>
              <w:pStyle w:val="AmColumnHeading"/>
            </w:pPr>
            <w:r w:rsidRPr="00681F8A">
              <w:t>Ændringsforslag</w:t>
            </w:r>
          </w:p>
        </w:tc>
      </w:tr>
      <w:tr w:rsidR="00387F32" w:rsidRPr="00681F8A" w14:paraId="46FAF867" w14:textId="77777777" w:rsidTr="00B12D70">
        <w:trPr>
          <w:jc w:val="center"/>
        </w:trPr>
        <w:tc>
          <w:tcPr>
            <w:tcW w:w="4876" w:type="dxa"/>
            <w:tcBorders>
              <w:top w:val="nil"/>
              <w:left w:val="nil"/>
              <w:bottom w:val="nil"/>
              <w:right w:val="nil"/>
            </w:tcBorders>
          </w:tcPr>
          <w:p w14:paraId="61C6465B" w14:textId="77777777" w:rsidR="00F37EDE" w:rsidRPr="00681F8A" w:rsidRDefault="00F37EDE" w:rsidP="00B12D70">
            <w:pPr>
              <w:pStyle w:val="Normal6a"/>
            </w:pPr>
          </w:p>
        </w:tc>
        <w:tc>
          <w:tcPr>
            <w:tcW w:w="4876" w:type="dxa"/>
            <w:tcBorders>
              <w:top w:val="nil"/>
              <w:left w:val="nil"/>
              <w:bottom w:val="nil"/>
              <w:right w:val="nil"/>
            </w:tcBorders>
          </w:tcPr>
          <w:p w14:paraId="0E860859" w14:textId="59C424B8" w:rsidR="00F37EDE" w:rsidRPr="00681F8A" w:rsidRDefault="00F37EDE" w:rsidP="00B12D70">
            <w:pPr>
              <w:pStyle w:val="Normal6a"/>
            </w:pPr>
            <w:r w:rsidRPr="00681F8A">
              <w:rPr>
                <w:b/>
                <w:i/>
              </w:rPr>
              <w:t>36a.</w:t>
            </w:r>
            <w:r w:rsidRPr="00681F8A">
              <w:tab/>
            </w:r>
            <w:r w:rsidRPr="00681F8A">
              <w:rPr>
                <w:b/>
                <w:i/>
              </w:rPr>
              <w:t>opfordrer Kommissionen til straks at iværksætte finansieringen af en uafhængig drevet europæisk pendant til det Toronto-baserede Citizen Lab, der har til opgave at levere operationel, efterretningsdrevet forskning i trusler mod demokrati, menneskerettigheder og global sikkerhed inden for det digitale økosystem</w:t>
            </w:r>
            <w:r w:rsidR="00D654A8" w:rsidRPr="00681F8A">
              <w:rPr>
                <w:b/>
                <w:i/>
              </w:rPr>
              <w:t>;</w:t>
            </w:r>
          </w:p>
        </w:tc>
      </w:tr>
    </w:tbl>
    <w:p w14:paraId="2518587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207A1C8" w14:textId="77777777" w:rsidR="00F37EDE" w:rsidRPr="00681F8A" w:rsidRDefault="00F37EDE" w:rsidP="00F37EDE">
      <w:r w:rsidRPr="00681F8A">
        <w:rPr>
          <w:rStyle w:val="HideTWBExt"/>
          <w:color w:val="auto"/>
        </w:rPr>
        <w:t>&lt;/Amend&gt;</w:t>
      </w:r>
    </w:p>
    <w:p w14:paraId="2295486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1204</w:t>
      </w:r>
      <w:r w:rsidRPr="00681F8A">
        <w:rPr>
          <w:rStyle w:val="HideTWBExt"/>
          <w:color w:val="auto"/>
        </w:rPr>
        <w:t>&lt;/NumAm&gt;</w:t>
      </w:r>
    </w:p>
    <w:p w14:paraId="54087F26" w14:textId="77777777" w:rsidR="00F37EDE" w:rsidRPr="00681F8A" w:rsidRDefault="00F37EDE" w:rsidP="00F37EDE">
      <w:pPr>
        <w:pStyle w:val="NormalBold"/>
      </w:pPr>
      <w:r w:rsidRPr="00681F8A">
        <w:rPr>
          <w:rStyle w:val="HideTWBExt"/>
          <w:b w:val="0"/>
          <w:color w:val="auto"/>
        </w:rPr>
        <w:t>&lt;RepeatBlock-By&gt;&lt;Members&gt;</w:t>
      </w:r>
      <w:r w:rsidRPr="00681F8A">
        <w:t>Fabrice Leggeri, Virginie Joron, Marieke Ehlers, António Tânger Corrêa</w:t>
      </w:r>
      <w:r w:rsidRPr="00681F8A">
        <w:rPr>
          <w:rStyle w:val="HideTWBExt"/>
          <w:b w:val="0"/>
          <w:color w:val="auto"/>
        </w:rPr>
        <w:t>&lt;/Members&gt;</w:t>
      </w:r>
    </w:p>
    <w:p w14:paraId="6502B0D1" w14:textId="77777777" w:rsidR="00F37EDE" w:rsidRPr="00681F8A" w:rsidRDefault="00F37EDE" w:rsidP="00F37EDE">
      <w:pPr>
        <w:pStyle w:val="NormalBold"/>
      </w:pPr>
      <w:r w:rsidRPr="00681F8A">
        <w:rPr>
          <w:rStyle w:val="HideTWBExt"/>
          <w:b w:val="0"/>
          <w:color w:val="auto"/>
        </w:rPr>
        <w:t>&lt;/RepeatBlock-By&gt;</w:t>
      </w:r>
    </w:p>
    <w:p w14:paraId="33461DD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3F47C42" w14:textId="77777777" w:rsidR="00F37EDE" w:rsidRPr="00681F8A" w:rsidRDefault="00F37EDE" w:rsidP="00F37EDE">
      <w:pPr>
        <w:pStyle w:val="NormalBold"/>
      </w:pPr>
      <w:r w:rsidRPr="00681F8A">
        <w:rPr>
          <w:rStyle w:val="HideTWBExt"/>
          <w:color w:val="auto"/>
        </w:rPr>
        <w:t>&lt;Article&gt;</w:t>
      </w:r>
      <w:r w:rsidRPr="00681F8A">
        <w:t>Punkt 37</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B21AC1C" w14:textId="77777777" w:rsidTr="00B12D70">
        <w:trPr>
          <w:trHeight w:hRule="exact" w:val="240"/>
          <w:jc w:val="center"/>
        </w:trPr>
        <w:tc>
          <w:tcPr>
            <w:tcW w:w="9752" w:type="dxa"/>
            <w:gridSpan w:val="2"/>
            <w:tcBorders>
              <w:top w:val="nil"/>
              <w:left w:val="nil"/>
              <w:bottom w:val="nil"/>
              <w:right w:val="nil"/>
            </w:tcBorders>
          </w:tcPr>
          <w:p w14:paraId="754FA2B3" w14:textId="77777777" w:rsidR="00F37EDE" w:rsidRPr="00681F8A" w:rsidRDefault="00F37EDE" w:rsidP="00B12D70"/>
        </w:tc>
      </w:tr>
      <w:tr w:rsidR="00387F32" w:rsidRPr="00681F8A" w14:paraId="375402B6" w14:textId="77777777" w:rsidTr="00B12D70">
        <w:trPr>
          <w:trHeight w:val="240"/>
          <w:jc w:val="center"/>
        </w:trPr>
        <w:tc>
          <w:tcPr>
            <w:tcW w:w="4876" w:type="dxa"/>
            <w:tcBorders>
              <w:top w:val="nil"/>
              <w:left w:val="nil"/>
              <w:bottom w:val="nil"/>
              <w:right w:val="nil"/>
            </w:tcBorders>
          </w:tcPr>
          <w:p w14:paraId="25D4640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00EEAD6" w14:textId="77777777" w:rsidR="00F37EDE" w:rsidRPr="00681F8A" w:rsidRDefault="00F37EDE" w:rsidP="00B12D70">
            <w:pPr>
              <w:pStyle w:val="AmColumnHeading"/>
            </w:pPr>
            <w:r w:rsidRPr="00681F8A">
              <w:t>Ændringsforslag</w:t>
            </w:r>
          </w:p>
        </w:tc>
      </w:tr>
      <w:tr w:rsidR="00387F32" w:rsidRPr="00681F8A" w14:paraId="6C4CA0B0" w14:textId="77777777" w:rsidTr="00B12D70">
        <w:trPr>
          <w:jc w:val="center"/>
        </w:trPr>
        <w:tc>
          <w:tcPr>
            <w:tcW w:w="4876" w:type="dxa"/>
            <w:tcBorders>
              <w:top w:val="nil"/>
              <w:left w:val="nil"/>
              <w:bottom w:val="nil"/>
              <w:right w:val="nil"/>
            </w:tcBorders>
          </w:tcPr>
          <w:p w14:paraId="2CF8DA55" w14:textId="77777777" w:rsidR="00F37EDE" w:rsidRPr="00681F8A" w:rsidRDefault="00F37EDE" w:rsidP="00B12D70">
            <w:pPr>
              <w:pStyle w:val="Normal6a"/>
            </w:pPr>
            <w:r w:rsidRPr="00681F8A">
              <w:rPr>
                <w:b/>
                <w:i/>
              </w:rPr>
              <w:t>37.</w:t>
            </w:r>
            <w:r w:rsidRPr="00681F8A">
              <w:tab/>
            </w:r>
            <w:r w:rsidRPr="00681F8A">
              <w:rPr>
                <w:b/>
                <w:i/>
              </w:rPr>
              <w:t>glæder sig over Kommissionens EU-strategi for civilsamfundet, der blev offentliggjort sammen med meddelelsen om det europæiske demokratiskjold; glæder sig over Kommissionens tilgang med at knytte denne strategi til dens arbejde med skjoldet som et redskab til yderligere at styrke borgernes deltagelse;</w:t>
            </w:r>
          </w:p>
        </w:tc>
        <w:tc>
          <w:tcPr>
            <w:tcW w:w="4876" w:type="dxa"/>
            <w:tcBorders>
              <w:top w:val="nil"/>
              <w:left w:val="nil"/>
              <w:bottom w:val="nil"/>
              <w:right w:val="nil"/>
            </w:tcBorders>
          </w:tcPr>
          <w:p w14:paraId="61DCBD07" w14:textId="77777777" w:rsidR="00F37EDE" w:rsidRPr="00681F8A" w:rsidRDefault="00F37EDE" w:rsidP="00B12D70">
            <w:pPr>
              <w:pStyle w:val="Normal6a"/>
            </w:pPr>
            <w:r w:rsidRPr="00681F8A">
              <w:rPr>
                <w:b/>
                <w:i/>
              </w:rPr>
              <w:t>udgår</w:t>
            </w:r>
          </w:p>
        </w:tc>
      </w:tr>
    </w:tbl>
    <w:p w14:paraId="52BD766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97407A3" w14:textId="77777777" w:rsidR="00F37EDE" w:rsidRPr="00681F8A" w:rsidRDefault="00F37EDE" w:rsidP="00F37EDE">
      <w:r w:rsidRPr="00681F8A">
        <w:rPr>
          <w:rStyle w:val="HideTWBExt"/>
          <w:color w:val="auto"/>
        </w:rPr>
        <w:t>&lt;/Amend&gt;</w:t>
      </w:r>
    </w:p>
    <w:p w14:paraId="06B34DA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1205</w:t>
      </w:r>
      <w:r w:rsidRPr="00681F8A">
        <w:rPr>
          <w:rStyle w:val="HideTWBExt"/>
          <w:color w:val="auto"/>
        </w:rPr>
        <w:t>&lt;/NumAm&gt;</w:t>
      </w:r>
    </w:p>
    <w:p w14:paraId="27B6ED97"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António Tânger Corrêa, Virginie Joron</w:t>
      </w:r>
      <w:r w:rsidRPr="00681F8A">
        <w:rPr>
          <w:rStyle w:val="HideTWBExt"/>
          <w:b w:val="0"/>
          <w:color w:val="auto"/>
        </w:rPr>
        <w:t>&lt;/Members&gt;</w:t>
      </w:r>
    </w:p>
    <w:p w14:paraId="2FC57F3E" w14:textId="77777777" w:rsidR="00F37EDE" w:rsidRPr="00681F8A" w:rsidRDefault="00F37EDE" w:rsidP="00F37EDE">
      <w:pPr>
        <w:pStyle w:val="NormalBold"/>
      </w:pPr>
      <w:r w:rsidRPr="00681F8A">
        <w:rPr>
          <w:rStyle w:val="HideTWBExt"/>
          <w:b w:val="0"/>
          <w:color w:val="auto"/>
        </w:rPr>
        <w:t>&lt;/RepeatBlock-By&gt;</w:t>
      </w:r>
    </w:p>
    <w:p w14:paraId="46AF28A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8B7017B" w14:textId="77777777" w:rsidR="00F37EDE" w:rsidRPr="00681F8A" w:rsidRDefault="00F37EDE" w:rsidP="00F37EDE">
      <w:pPr>
        <w:pStyle w:val="NormalBold"/>
      </w:pPr>
      <w:r w:rsidRPr="00681F8A">
        <w:rPr>
          <w:rStyle w:val="HideTWBExt"/>
          <w:color w:val="auto"/>
        </w:rPr>
        <w:t>&lt;Article&gt;</w:t>
      </w:r>
      <w:r w:rsidRPr="00681F8A">
        <w:t>Punkt 37</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CC8D549" w14:textId="77777777" w:rsidTr="00B12D70">
        <w:trPr>
          <w:trHeight w:hRule="exact" w:val="240"/>
          <w:jc w:val="center"/>
        </w:trPr>
        <w:tc>
          <w:tcPr>
            <w:tcW w:w="9752" w:type="dxa"/>
            <w:gridSpan w:val="2"/>
            <w:tcBorders>
              <w:top w:val="nil"/>
              <w:left w:val="nil"/>
              <w:bottom w:val="nil"/>
              <w:right w:val="nil"/>
            </w:tcBorders>
          </w:tcPr>
          <w:p w14:paraId="2FC0A6B9" w14:textId="77777777" w:rsidR="00F37EDE" w:rsidRPr="00681F8A" w:rsidRDefault="00F37EDE" w:rsidP="00B12D70"/>
        </w:tc>
      </w:tr>
      <w:tr w:rsidR="00387F32" w:rsidRPr="00681F8A" w14:paraId="0D01D101" w14:textId="77777777" w:rsidTr="00B12D70">
        <w:trPr>
          <w:trHeight w:val="240"/>
          <w:jc w:val="center"/>
        </w:trPr>
        <w:tc>
          <w:tcPr>
            <w:tcW w:w="4876" w:type="dxa"/>
            <w:tcBorders>
              <w:top w:val="nil"/>
              <w:left w:val="nil"/>
              <w:bottom w:val="nil"/>
              <w:right w:val="nil"/>
            </w:tcBorders>
          </w:tcPr>
          <w:p w14:paraId="0FAB0F5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0782A76" w14:textId="77777777" w:rsidR="00F37EDE" w:rsidRPr="00681F8A" w:rsidRDefault="00F37EDE" w:rsidP="00B12D70">
            <w:pPr>
              <w:pStyle w:val="AmColumnHeading"/>
            </w:pPr>
            <w:r w:rsidRPr="00681F8A">
              <w:t>Ændringsforslag</w:t>
            </w:r>
          </w:p>
        </w:tc>
      </w:tr>
      <w:tr w:rsidR="00387F32" w:rsidRPr="00681F8A" w14:paraId="21CCEA2B" w14:textId="77777777" w:rsidTr="00B12D70">
        <w:trPr>
          <w:jc w:val="center"/>
        </w:trPr>
        <w:tc>
          <w:tcPr>
            <w:tcW w:w="4876" w:type="dxa"/>
            <w:tcBorders>
              <w:top w:val="nil"/>
              <w:left w:val="nil"/>
              <w:bottom w:val="nil"/>
              <w:right w:val="nil"/>
            </w:tcBorders>
          </w:tcPr>
          <w:p w14:paraId="19BBC891" w14:textId="77777777" w:rsidR="00F37EDE" w:rsidRPr="00681F8A" w:rsidRDefault="00F37EDE" w:rsidP="00B12D70">
            <w:pPr>
              <w:pStyle w:val="Normal6a"/>
            </w:pPr>
            <w:r w:rsidRPr="00681F8A">
              <w:t>37.</w:t>
            </w:r>
            <w:r w:rsidRPr="00681F8A">
              <w:tab/>
            </w:r>
            <w:r w:rsidRPr="00681F8A">
              <w:rPr>
                <w:b/>
                <w:bCs/>
                <w:i/>
                <w:iCs/>
              </w:rPr>
              <w:t>glæder sig over Kommissionens EU-strategi for civilsamfundet, der blev offentliggjort sammen med meddelelsen om det europæiske demokratiskjold</w:t>
            </w:r>
            <w:r w:rsidRPr="00681F8A">
              <w:t>;</w:t>
            </w:r>
            <w:r w:rsidRPr="00681F8A">
              <w:rPr>
                <w:b/>
                <w:i/>
              </w:rPr>
              <w:t xml:space="preserve"> </w:t>
            </w:r>
            <w:r w:rsidRPr="00681F8A">
              <w:rPr>
                <w:b/>
                <w:bCs/>
                <w:i/>
                <w:iCs/>
              </w:rPr>
              <w:t>glæder sig over Kommissionens tilgang med at knytte denne strategi til dens arbejde med skjoldet som et redskab til yderligere at styrke borgernes deltagelse</w:t>
            </w:r>
            <w:r w:rsidRPr="00681F8A">
              <w:t>;</w:t>
            </w:r>
          </w:p>
        </w:tc>
        <w:tc>
          <w:tcPr>
            <w:tcW w:w="4876" w:type="dxa"/>
            <w:tcBorders>
              <w:top w:val="nil"/>
              <w:left w:val="nil"/>
              <w:bottom w:val="nil"/>
              <w:right w:val="nil"/>
            </w:tcBorders>
          </w:tcPr>
          <w:p w14:paraId="540A14CD" w14:textId="77777777" w:rsidR="00F37EDE" w:rsidRPr="00681F8A" w:rsidRDefault="00F37EDE" w:rsidP="00B12D70">
            <w:pPr>
              <w:pStyle w:val="Normal6a"/>
            </w:pPr>
            <w:r w:rsidRPr="00681F8A">
              <w:t>37.</w:t>
            </w:r>
            <w:r w:rsidRPr="00681F8A">
              <w:tab/>
            </w:r>
            <w:r w:rsidRPr="00681F8A">
              <w:rPr>
                <w:b/>
                <w:i/>
              </w:rPr>
              <w:t xml:space="preserve">understreger, at Kommissionen kan støtte civilsamfundsorganisationer, der udfører aktiviteter til gavn for offentligheden, herunder inden for sundhedspleje, sociale ydelser, erhvervsuddannelse eller omskoling af arbejdstagere, naturbeskyttelse og bistand til ofre for vold; </w:t>
            </w:r>
            <w:r w:rsidRPr="00681F8A">
              <w:rPr>
                <w:b/>
                <w:bCs/>
                <w:i/>
                <w:iCs/>
              </w:rPr>
              <w:t>understreger, at EU-finansiering til civilsamfundsorganisationer ikke bør anvendes til at støtte organisationer, der primært beskæftiger sig med politiske aktiviteter, lobbyvirksomhed eller aktiviteter, der sigter mod at påvirke den offentlige mening og valg, herunder de såkaldte politiske NGO'er</w:t>
            </w:r>
            <w:r w:rsidRPr="00681F8A">
              <w:t>;</w:t>
            </w:r>
            <w:r w:rsidRPr="00681F8A">
              <w:rPr>
                <w:b/>
                <w:i/>
              </w:rPr>
              <w:t xml:space="preserve"> </w:t>
            </w:r>
            <w:r w:rsidRPr="00681F8A">
              <w:rPr>
                <w:b/>
                <w:bCs/>
                <w:i/>
                <w:iCs/>
              </w:rPr>
              <w:t>opfordrer Kommissionen til at ophøre med finansieringen af sådanne organisationer og afstå fra foranstaltninger, der ville styrke deres rolle</w:t>
            </w:r>
            <w:r w:rsidRPr="00681F8A">
              <w:t>;</w:t>
            </w:r>
          </w:p>
        </w:tc>
      </w:tr>
    </w:tbl>
    <w:p w14:paraId="4D404A7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6757EB7" w14:textId="77777777" w:rsidR="00F37EDE" w:rsidRPr="00681F8A" w:rsidRDefault="00F37EDE" w:rsidP="00F37EDE">
      <w:r w:rsidRPr="00681F8A">
        <w:rPr>
          <w:rStyle w:val="HideTWBExt"/>
          <w:color w:val="auto"/>
        </w:rPr>
        <w:t>&lt;/Amend&gt;</w:t>
      </w:r>
    </w:p>
    <w:p w14:paraId="7EA4036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1206</w:t>
      </w:r>
      <w:r w:rsidRPr="00681F8A">
        <w:rPr>
          <w:rStyle w:val="HideTWBExt"/>
          <w:color w:val="auto"/>
        </w:rPr>
        <w:t>&lt;/NumAm&gt;</w:t>
      </w:r>
    </w:p>
    <w:p w14:paraId="75226E63"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44F1B730" w14:textId="77777777" w:rsidR="00F37EDE" w:rsidRPr="00681F8A" w:rsidRDefault="00F37EDE" w:rsidP="00F37EDE">
      <w:pPr>
        <w:pStyle w:val="NormalBold"/>
      </w:pPr>
      <w:r w:rsidRPr="00681F8A">
        <w:rPr>
          <w:rStyle w:val="HideTWBExt"/>
          <w:b w:val="0"/>
          <w:color w:val="auto"/>
        </w:rPr>
        <w:t>&lt;/RepeatBlock-By&gt;</w:t>
      </w:r>
    </w:p>
    <w:p w14:paraId="080D839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97DA820" w14:textId="77777777" w:rsidR="00F37EDE" w:rsidRPr="00681F8A" w:rsidRDefault="00F37EDE" w:rsidP="00F37EDE">
      <w:pPr>
        <w:pStyle w:val="NormalBold"/>
      </w:pPr>
      <w:r w:rsidRPr="00681F8A">
        <w:rPr>
          <w:rStyle w:val="HideTWBExt"/>
          <w:color w:val="auto"/>
        </w:rPr>
        <w:t>&lt;Article&gt;</w:t>
      </w:r>
      <w:r w:rsidRPr="00681F8A">
        <w:t>Punkt 37</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9220BB1" w14:textId="77777777" w:rsidTr="00B12D70">
        <w:trPr>
          <w:trHeight w:hRule="exact" w:val="240"/>
          <w:jc w:val="center"/>
        </w:trPr>
        <w:tc>
          <w:tcPr>
            <w:tcW w:w="9752" w:type="dxa"/>
            <w:gridSpan w:val="2"/>
            <w:tcBorders>
              <w:top w:val="nil"/>
              <w:left w:val="nil"/>
              <w:bottom w:val="nil"/>
              <w:right w:val="nil"/>
            </w:tcBorders>
          </w:tcPr>
          <w:p w14:paraId="34A7818F" w14:textId="77777777" w:rsidR="00F37EDE" w:rsidRPr="00681F8A" w:rsidRDefault="00F37EDE" w:rsidP="00B12D70"/>
        </w:tc>
      </w:tr>
      <w:tr w:rsidR="00387F32" w:rsidRPr="00681F8A" w14:paraId="7A36CF9E" w14:textId="77777777" w:rsidTr="00B12D70">
        <w:trPr>
          <w:trHeight w:val="240"/>
          <w:jc w:val="center"/>
        </w:trPr>
        <w:tc>
          <w:tcPr>
            <w:tcW w:w="4876" w:type="dxa"/>
            <w:tcBorders>
              <w:top w:val="nil"/>
              <w:left w:val="nil"/>
              <w:bottom w:val="nil"/>
              <w:right w:val="nil"/>
            </w:tcBorders>
          </w:tcPr>
          <w:p w14:paraId="4A27366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D5E001A" w14:textId="77777777" w:rsidR="00F37EDE" w:rsidRPr="00681F8A" w:rsidRDefault="00F37EDE" w:rsidP="00B12D70">
            <w:pPr>
              <w:pStyle w:val="AmColumnHeading"/>
            </w:pPr>
            <w:r w:rsidRPr="00681F8A">
              <w:t>Ændringsforslag</w:t>
            </w:r>
          </w:p>
        </w:tc>
      </w:tr>
      <w:tr w:rsidR="00387F32" w:rsidRPr="00681F8A" w14:paraId="62D74C3A" w14:textId="77777777" w:rsidTr="00B12D70">
        <w:trPr>
          <w:jc w:val="center"/>
        </w:trPr>
        <w:tc>
          <w:tcPr>
            <w:tcW w:w="4876" w:type="dxa"/>
            <w:tcBorders>
              <w:top w:val="nil"/>
              <w:left w:val="nil"/>
              <w:bottom w:val="nil"/>
              <w:right w:val="nil"/>
            </w:tcBorders>
          </w:tcPr>
          <w:p w14:paraId="23C7C900" w14:textId="77777777" w:rsidR="00F37EDE" w:rsidRPr="00681F8A" w:rsidRDefault="00F37EDE" w:rsidP="00B12D70">
            <w:pPr>
              <w:pStyle w:val="Normal6a"/>
            </w:pPr>
            <w:r w:rsidRPr="00681F8A">
              <w:t>37.</w:t>
            </w:r>
            <w:r w:rsidRPr="00681F8A">
              <w:tab/>
            </w:r>
            <w:r w:rsidRPr="00681F8A">
              <w:rPr>
                <w:b/>
                <w:bCs/>
                <w:i/>
                <w:iCs/>
              </w:rPr>
              <w:t xml:space="preserve">glæder sig over </w:t>
            </w:r>
            <w:r w:rsidRPr="00681F8A">
              <w:t>Kommissionens EU-strategi for civilsamfundet</w:t>
            </w:r>
            <w:r w:rsidRPr="00681F8A">
              <w:rPr>
                <w:b/>
                <w:bCs/>
                <w:i/>
                <w:iCs/>
              </w:rPr>
              <w:t>, der blev offentliggjort sammen med meddelelsen om det europæiske demokratiskjold</w:t>
            </w:r>
            <w:r w:rsidRPr="00681F8A">
              <w:t>;</w:t>
            </w:r>
            <w:r w:rsidRPr="00681F8A">
              <w:rPr>
                <w:b/>
                <w:i/>
              </w:rPr>
              <w:t xml:space="preserve"> </w:t>
            </w:r>
            <w:r w:rsidRPr="00681F8A">
              <w:rPr>
                <w:b/>
                <w:bCs/>
                <w:i/>
                <w:iCs/>
              </w:rPr>
              <w:t xml:space="preserve">glæder sig over Kommissionens tilgang med at knytte denne strategi til dens arbejde med skjoldet som et redskab til yderligere at styrke </w:t>
            </w:r>
            <w:r w:rsidRPr="00681F8A">
              <w:t>borgernes deltagelse;</w:t>
            </w:r>
          </w:p>
        </w:tc>
        <w:tc>
          <w:tcPr>
            <w:tcW w:w="4876" w:type="dxa"/>
            <w:tcBorders>
              <w:top w:val="nil"/>
              <w:left w:val="nil"/>
              <w:bottom w:val="nil"/>
              <w:right w:val="nil"/>
            </w:tcBorders>
          </w:tcPr>
          <w:p w14:paraId="4276CE5B" w14:textId="77777777" w:rsidR="00F37EDE" w:rsidRPr="00681F8A" w:rsidRDefault="00F37EDE" w:rsidP="00B12D70">
            <w:pPr>
              <w:pStyle w:val="Normal6a"/>
            </w:pPr>
            <w:r w:rsidRPr="00681F8A">
              <w:t>37.</w:t>
            </w:r>
            <w:r w:rsidRPr="00681F8A">
              <w:tab/>
            </w:r>
            <w:r w:rsidRPr="00681F8A">
              <w:rPr>
                <w:b/>
                <w:bCs/>
                <w:i/>
                <w:iCs/>
              </w:rPr>
              <w:t>noterer sig</w:t>
            </w:r>
            <w:r w:rsidRPr="00681F8A">
              <w:t xml:space="preserve"> Kommissionens EU-strategi for civilsamfundet</w:t>
            </w:r>
            <w:r w:rsidRPr="00681F8A">
              <w:rPr>
                <w:b/>
                <w:bCs/>
                <w:i/>
                <w:iCs/>
              </w:rPr>
              <w:t>;</w:t>
            </w:r>
            <w:r w:rsidRPr="00681F8A">
              <w:rPr>
                <w:b/>
                <w:i/>
              </w:rPr>
              <w:t xml:space="preserve"> </w:t>
            </w:r>
            <w:r w:rsidRPr="00681F8A">
              <w:rPr>
                <w:b/>
                <w:bCs/>
                <w:i/>
                <w:iCs/>
              </w:rPr>
              <w:t xml:space="preserve">udtrykker forbehold med hensyn til at forbinde denne strategi med </w:t>
            </w:r>
            <w:r w:rsidRPr="00681F8A">
              <w:t>det europæiske demokratiskjold</w:t>
            </w:r>
            <w:r w:rsidRPr="00681F8A">
              <w:rPr>
                <w:b/>
                <w:bCs/>
                <w:i/>
                <w:iCs/>
              </w:rPr>
              <w:t>, da en sådan tilgang risikerer at udviske grænsen mellem demokratisk deltagelse og politisk fortalervirksomhed</w:t>
            </w:r>
            <w:r w:rsidRPr="00681F8A">
              <w:t>;</w:t>
            </w:r>
            <w:r w:rsidRPr="00681F8A">
              <w:rPr>
                <w:b/>
                <w:i/>
              </w:rPr>
              <w:t xml:space="preserve"> </w:t>
            </w:r>
            <w:r w:rsidRPr="00681F8A">
              <w:rPr>
                <w:b/>
                <w:bCs/>
                <w:i/>
                <w:iCs/>
              </w:rPr>
              <w:t>understreger, at</w:t>
            </w:r>
            <w:r w:rsidRPr="00681F8A">
              <w:rPr>
                <w:i/>
                <w:iCs/>
              </w:rPr>
              <w:t xml:space="preserve"> </w:t>
            </w:r>
            <w:r w:rsidRPr="00681F8A">
              <w:t>borgernes deltagelse</w:t>
            </w:r>
            <w:r w:rsidRPr="00681F8A">
              <w:rPr>
                <w:b/>
                <w:bCs/>
                <w:i/>
                <w:iCs/>
              </w:rPr>
              <w:t xml:space="preserve"> ikke bør instrumentaliseres til at fremme foruddefinerede politiske mål eller til at styrke en enkelt ideologisk fortolkning af Unionens værdier</w:t>
            </w:r>
            <w:r w:rsidRPr="00681F8A">
              <w:t>;</w:t>
            </w:r>
          </w:p>
        </w:tc>
      </w:tr>
    </w:tbl>
    <w:p w14:paraId="78943EB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A37A130" w14:textId="77777777" w:rsidR="00F37EDE" w:rsidRPr="00681F8A" w:rsidRDefault="00F37EDE" w:rsidP="00F37EDE">
      <w:r w:rsidRPr="00681F8A">
        <w:rPr>
          <w:rStyle w:val="HideTWBExt"/>
          <w:color w:val="auto"/>
        </w:rPr>
        <w:t>&lt;/Amend&gt;</w:t>
      </w:r>
    </w:p>
    <w:p w14:paraId="3F10613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1207</w:t>
      </w:r>
      <w:r w:rsidRPr="00681F8A">
        <w:rPr>
          <w:rStyle w:val="HideTWBExt"/>
          <w:color w:val="auto"/>
        </w:rPr>
        <w:t>&lt;/NumAm&gt;</w:t>
      </w:r>
    </w:p>
    <w:p w14:paraId="726F6B2D"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376F8D84"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4D94D7A5" w14:textId="77777777" w:rsidR="00F37EDE" w:rsidRPr="00681F8A" w:rsidRDefault="00F37EDE" w:rsidP="00F37EDE">
      <w:pPr>
        <w:pStyle w:val="NormalBold"/>
      </w:pPr>
      <w:r w:rsidRPr="00681F8A">
        <w:rPr>
          <w:rStyle w:val="HideTWBExt"/>
          <w:b w:val="0"/>
          <w:color w:val="auto"/>
        </w:rPr>
        <w:t>&lt;/RepeatBlock-By&gt;</w:t>
      </w:r>
    </w:p>
    <w:p w14:paraId="6221B4D9"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223D5DA" w14:textId="77777777" w:rsidR="00F37EDE" w:rsidRPr="00681F8A" w:rsidRDefault="00F37EDE" w:rsidP="00F37EDE">
      <w:pPr>
        <w:pStyle w:val="NormalBold"/>
      </w:pPr>
      <w:r w:rsidRPr="00681F8A">
        <w:rPr>
          <w:rStyle w:val="HideTWBExt"/>
          <w:color w:val="auto"/>
        </w:rPr>
        <w:t>&lt;Article&gt;</w:t>
      </w:r>
      <w:r w:rsidRPr="00681F8A">
        <w:t>Punkt 37</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B5F45EF" w14:textId="77777777" w:rsidTr="00B12D70">
        <w:trPr>
          <w:trHeight w:hRule="exact" w:val="240"/>
          <w:jc w:val="center"/>
        </w:trPr>
        <w:tc>
          <w:tcPr>
            <w:tcW w:w="9752" w:type="dxa"/>
            <w:gridSpan w:val="2"/>
            <w:tcBorders>
              <w:top w:val="nil"/>
              <w:left w:val="nil"/>
              <w:bottom w:val="nil"/>
              <w:right w:val="nil"/>
            </w:tcBorders>
          </w:tcPr>
          <w:p w14:paraId="73CFF10C" w14:textId="77777777" w:rsidR="00F37EDE" w:rsidRPr="00681F8A" w:rsidRDefault="00F37EDE" w:rsidP="00B12D70"/>
        </w:tc>
      </w:tr>
      <w:tr w:rsidR="00387F32" w:rsidRPr="00681F8A" w14:paraId="2CDED02E" w14:textId="77777777" w:rsidTr="00B12D70">
        <w:trPr>
          <w:trHeight w:val="240"/>
          <w:jc w:val="center"/>
        </w:trPr>
        <w:tc>
          <w:tcPr>
            <w:tcW w:w="4876" w:type="dxa"/>
            <w:tcBorders>
              <w:top w:val="nil"/>
              <w:left w:val="nil"/>
              <w:bottom w:val="nil"/>
              <w:right w:val="nil"/>
            </w:tcBorders>
          </w:tcPr>
          <w:p w14:paraId="610A9CF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F33AF73" w14:textId="77777777" w:rsidR="00F37EDE" w:rsidRPr="00681F8A" w:rsidRDefault="00F37EDE" w:rsidP="00B12D70">
            <w:pPr>
              <w:pStyle w:val="AmColumnHeading"/>
            </w:pPr>
            <w:r w:rsidRPr="00681F8A">
              <w:t>Ændringsforslag</w:t>
            </w:r>
          </w:p>
        </w:tc>
      </w:tr>
      <w:tr w:rsidR="00387F32" w:rsidRPr="00681F8A" w14:paraId="4827CBC9" w14:textId="77777777" w:rsidTr="00B12D70">
        <w:trPr>
          <w:jc w:val="center"/>
        </w:trPr>
        <w:tc>
          <w:tcPr>
            <w:tcW w:w="4876" w:type="dxa"/>
            <w:tcBorders>
              <w:top w:val="nil"/>
              <w:left w:val="nil"/>
              <w:bottom w:val="nil"/>
              <w:right w:val="nil"/>
            </w:tcBorders>
          </w:tcPr>
          <w:p w14:paraId="7AE542DC" w14:textId="77777777" w:rsidR="00F37EDE" w:rsidRPr="00681F8A" w:rsidRDefault="00F37EDE" w:rsidP="00B12D70">
            <w:pPr>
              <w:pStyle w:val="Normal6a"/>
            </w:pPr>
            <w:r w:rsidRPr="00681F8A">
              <w:t>37.</w:t>
            </w:r>
            <w:r w:rsidRPr="00681F8A">
              <w:tab/>
            </w:r>
            <w:r w:rsidRPr="00681F8A">
              <w:rPr>
                <w:b/>
                <w:bCs/>
                <w:i/>
                <w:iCs/>
              </w:rPr>
              <w:t>glæder</w:t>
            </w:r>
            <w:r w:rsidRPr="00681F8A">
              <w:t xml:space="preserve"> sig </w:t>
            </w:r>
            <w:r w:rsidRPr="00681F8A">
              <w:rPr>
                <w:b/>
                <w:bCs/>
                <w:i/>
                <w:iCs/>
              </w:rPr>
              <w:t>over</w:t>
            </w:r>
            <w:r w:rsidRPr="00681F8A">
              <w:t xml:space="preserve"> Kommissionens EU-strategi for civilsamfundet, der blev offentliggjort sammen med meddelelsen om det europæiske demokratiskjold; glæder sig over Kommissionens tilgang med at knytte denne strategi til dens arbejde med skjoldet som et redskab til yderligere at styrke borgernes deltagelse;</w:t>
            </w:r>
          </w:p>
        </w:tc>
        <w:tc>
          <w:tcPr>
            <w:tcW w:w="4876" w:type="dxa"/>
            <w:tcBorders>
              <w:top w:val="nil"/>
              <w:left w:val="nil"/>
              <w:bottom w:val="nil"/>
              <w:right w:val="nil"/>
            </w:tcBorders>
          </w:tcPr>
          <w:p w14:paraId="4842DD12" w14:textId="77777777" w:rsidR="00F37EDE" w:rsidRPr="00681F8A" w:rsidRDefault="00F37EDE" w:rsidP="00B12D70">
            <w:pPr>
              <w:pStyle w:val="Normal6a"/>
            </w:pPr>
            <w:r w:rsidRPr="00681F8A">
              <w:t>37.</w:t>
            </w:r>
            <w:r w:rsidRPr="00681F8A">
              <w:tab/>
            </w:r>
            <w:r w:rsidRPr="00681F8A">
              <w:rPr>
                <w:b/>
                <w:bCs/>
                <w:i/>
                <w:iCs/>
              </w:rPr>
              <w:t>noterer</w:t>
            </w:r>
            <w:r w:rsidRPr="00681F8A">
              <w:t xml:space="preserve"> sig Kommissionens EU-strategi for civilsamfundet, der blev offentliggjort sammen med meddelelsen om det europæiske demokratiskjold; glæder sig over Kommissionens tilgang med at knytte denne strategi til dens arbejde med skjoldet som et redskab til yderligere at styrke borgernes deltagelse;</w:t>
            </w:r>
            <w:r w:rsidRPr="00681F8A">
              <w:rPr>
                <w:b/>
                <w:i/>
              </w:rPr>
              <w:t> fremhæver, at der er behov for en mere ambitiøs tilgang til at forsvare civilsamfundets rolle i demokratiske processer på passende vis;</w:t>
            </w:r>
          </w:p>
        </w:tc>
      </w:tr>
    </w:tbl>
    <w:p w14:paraId="39C1CC7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ACDC107" w14:textId="77777777" w:rsidR="00F37EDE" w:rsidRPr="00681F8A" w:rsidRDefault="00F37EDE" w:rsidP="00F37EDE">
      <w:r w:rsidRPr="00681F8A">
        <w:rPr>
          <w:rStyle w:val="HideTWBExt"/>
          <w:color w:val="auto"/>
        </w:rPr>
        <w:t>&lt;/Amend&gt;</w:t>
      </w:r>
    </w:p>
    <w:p w14:paraId="300C0E1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1208</w:t>
      </w:r>
      <w:r w:rsidRPr="00681F8A">
        <w:rPr>
          <w:rStyle w:val="HideTWBExt"/>
          <w:color w:val="auto"/>
        </w:rPr>
        <w:t>&lt;/NumAm&gt;</w:t>
      </w:r>
    </w:p>
    <w:p w14:paraId="5985ABD9"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Juan Fernando López Aguilar, Pina Picierno, Birgit Sippel, Christel Schaldemose, Cecilia Strada</w:t>
      </w:r>
      <w:r w:rsidRPr="00681F8A">
        <w:rPr>
          <w:rStyle w:val="HideTWBExt"/>
          <w:b w:val="0"/>
          <w:color w:val="auto"/>
        </w:rPr>
        <w:t>&lt;/Members&gt;</w:t>
      </w:r>
    </w:p>
    <w:p w14:paraId="781E8AB5" w14:textId="77777777" w:rsidR="00F37EDE" w:rsidRPr="00681F8A" w:rsidRDefault="00F37EDE" w:rsidP="00F37EDE">
      <w:pPr>
        <w:pStyle w:val="NormalBold"/>
      </w:pPr>
      <w:r w:rsidRPr="00681F8A">
        <w:rPr>
          <w:rStyle w:val="HideTWBExt"/>
          <w:b w:val="0"/>
          <w:color w:val="auto"/>
        </w:rPr>
        <w:t>&lt;/RepeatBlock-By&gt;</w:t>
      </w:r>
    </w:p>
    <w:p w14:paraId="46BC2AA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BBD2DE6" w14:textId="77777777" w:rsidR="00F37EDE" w:rsidRPr="00681F8A" w:rsidRDefault="00F37EDE" w:rsidP="00F37EDE">
      <w:pPr>
        <w:pStyle w:val="NormalBold"/>
      </w:pPr>
      <w:r w:rsidRPr="00681F8A">
        <w:rPr>
          <w:rStyle w:val="HideTWBExt"/>
          <w:color w:val="auto"/>
        </w:rPr>
        <w:t>&lt;Article&gt;</w:t>
      </w:r>
      <w:r w:rsidRPr="00681F8A">
        <w:t>Punkt 37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29B7E54" w14:textId="77777777" w:rsidTr="00B12D70">
        <w:trPr>
          <w:trHeight w:hRule="exact" w:val="240"/>
          <w:jc w:val="center"/>
        </w:trPr>
        <w:tc>
          <w:tcPr>
            <w:tcW w:w="9752" w:type="dxa"/>
            <w:gridSpan w:val="2"/>
            <w:tcBorders>
              <w:top w:val="nil"/>
              <w:left w:val="nil"/>
              <w:bottom w:val="nil"/>
              <w:right w:val="nil"/>
            </w:tcBorders>
          </w:tcPr>
          <w:p w14:paraId="6396933D" w14:textId="77777777" w:rsidR="00F37EDE" w:rsidRPr="00681F8A" w:rsidRDefault="00F37EDE" w:rsidP="00B12D70"/>
        </w:tc>
      </w:tr>
      <w:tr w:rsidR="00387F32" w:rsidRPr="00681F8A" w14:paraId="03E01924" w14:textId="77777777" w:rsidTr="00B12D70">
        <w:trPr>
          <w:trHeight w:val="240"/>
          <w:jc w:val="center"/>
        </w:trPr>
        <w:tc>
          <w:tcPr>
            <w:tcW w:w="4876" w:type="dxa"/>
            <w:tcBorders>
              <w:top w:val="nil"/>
              <w:left w:val="nil"/>
              <w:bottom w:val="nil"/>
              <w:right w:val="nil"/>
            </w:tcBorders>
          </w:tcPr>
          <w:p w14:paraId="424A16F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F5FA8EB" w14:textId="77777777" w:rsidR="00F37EDE" w:rsidRPr="00681F8A" w:rsidRDefault="00F37EDE" w:rsidP="00B12D70">
            <w:pPr>
              <w:pStyle w:val="AmColumnHeading"/>
            </w:pPr>
            <w:r w:rsidRPr="00681F8A">
              <w:t>Ændringsforslag</w:t>
            </w:r>
          </w:p>
        </w:tc>
      </w:tr>
      <w:tr w:rsidR="00387F32" w:rsidRPr="00681F8A" w14:paraId="49759974" w14:textId="77777777" w:rsidTr="00B12D70">
        <w:trPr>
          <w:jc w:val="center"/>
        </w:trPr>
        <w:tc>
          <w:tcPr>
            <w:tcW w:w="4876" w:type="dxa"/>
            <w:tcBorders>
              <w:top w:val="nil"/>
              <w:left w:val="nil"/>
              <w:bottom w:val="nil"/>
              <w:right w:val="nil"/>
            </w:tcBorders>
          </w:tcPr>
          <w:p w14:paraId="47311E6B" w14:textId="77777777" w:rsidR="00F37EDE" w:rsidRPr="00681F8A" w:rsidRDefault="00F37EDE" w:rsidP="00B12D70">
            <w:pPr>
              <w:pStyle w:val="Normal6a"/>
            </w:pPr>
          </w:p>
        </w:tc>
        <w:tc>
          <w:tcPr>
            <w:tcW w:w="4876" w:type="dxa"/>
            <w:tcBorders>
              <w:top w:val="nil"/>
              <w:left w:val="nil"/>
              <w:bottom w:val="nil"/>
              <w:right w:val="nil"/>
            </w:tcBorders>
          </w:tcPr>
          <w:p w14:paraId="4268CC62" w14:textId="2B82C32C" w:rsidR="00F37EDE" w:rsidRPr="00681F8A" w:rsidRDefault="00F37EDE" w:rsidP="00B12D70">
            <w:pPr>
              <w:pStyle w:val="Normal6a"/>
            </w:pPr>
            <w:r w:rsidRPr="00681F8A">
              <w:rPr>
                <w:b/>
                <w:i/>
              </w:rPr>
              <w:t>37a.</w:t>
            </w:r>
            <w:r w:rsidRPr="00681F8A">
              <w:tab/>
            </w:r>
            <w:r w:rsidRPr="00681F8A">
              <w:rPr>
                <w:b/>
                <w:i/>
              </w:rPr>
              <w:t>fremhæver indskrænkningen af civilsamfundets råderum og den stigende pres,</w:t>
            </w:r>
            <w:r w:rsidR="000737C0" w:rsidRPr="00681F8A">
              <w:rPr>
                <w:b/>
                <w:i/>
              </w:rPr>
              <w:t xml:space="preserve"> </w:t>
            </w:r>
            <w:r w:rsidRPr="00681F8A">
              <w:rPr>
                <w:b/>
                <w:i/>
              </w:rPr>
              <w:t>som civilsamfundsorganisationer og menneskerettighedsforkæmpere står over for, navnlig dem, der arbejder med LGBTIQ+-rettigheder, kvinders rettigheder, migrantstøtte og bekæmpelse af racisme, herunder gennem politisk motiverede undersøgelser og nedskæringer i finansieringen; understreger deres afgørende rolle i at fremme demokrati, grundlæggende rettigheder og social retfærdighed og opfordrer Kommissionen og medlemsstaterne til at sikre robust, bæredygtig og diversificeret finansiering, der går ud over kortfristede projekttilskud og omfatter stabil driftsstøtte, kapacitetsopbygning og forbedret adgang for mindre organisationer og græsrodsorganisationer, hvilket gør det muligt for civilsamfundet i hele Unionen at fungere effektivt og uafhængigt og bidrage til et modstandsdygtigt demokratisk samfund;</w:t>
            </w:r>
          </w:p>
        </w:tc>
      </w:tr>
    </w:tbl>
    <w:p w14:paraId="3F8CC66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6A4B118" w14:textId="77777777" w:rsidR="00F37EDE" w:rsidRPr="00681F8A" w:rsidRDefault="00F37EDE" w:rsidP="00F37EDE">
      <w:r w:rsidRPr="00681F8A">
        <w:rPr>
          <w:rStyle w:val="HideTWBExt"/>
          <w:color w:val="auto"/>
        </w:rPr>
        <w:t>&lt;/Amend&gt;</w:t>
      </w:r>
    </w:p>
    <w:p w14:paraId="6C5E101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1209</w:t>
      </w:r>
      <w:r w:rsidRPr="00681F8A">
        <w:rPr>
          <w:rStyle w:val="HideTWBExt"/>
          <w:color w:val="auto"/>
        </w:rPr>
        <w:t>&lt;/NumAm&gt;</w:t>
      </w:r>
    </w:p>
    <w:p w14:paraId="6F9CDC9C" w14:textId="77777777" w:rsidR="00F37EDE" w:rsidRPr="00681F8A" w:rsidRDefault="00F37EDE" w:rsidP="00F37EDE">
      <w:pPr>
        <w:pStyle w:val="NormalBold"/>
      </w:pPr>
      <w:r w:rsidRPr="00681F8A">
        <w:rPr>
          <w:rStyle w:val="HideTWBExt"/>
          <w:b w:val="0"/>
          <w:color w:val="auto"/>
        </w:rPr>
        <w:t>&lt;RepeatBlock-By&gt;&lt;Members&gt;</w:t>
      </w:r>
      <w:r w:rsidRPr="00681F8A">
        <w:t>Kim Van Sparrentak, Hannah Neumann</w:t>
      </w:r>
      <w:r w:rsidRPr="00681F8A">
        <w:rPr>
          <w:rStyle w:val="HideTWBExt"/>
          <w:b w:val="0"/>
          <w:color w:val="auto"/>
        </w:rPr>
        <w:t>&lt;/Members&gt;</w:t>
      </w:r>
    </w:p>
    <w:p w14:paraId="6FC82FCD"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6DDEB14C" w14:textId="77777777" w:rsidR="00F37EDE" w:rsidRPr="00681F8A" w:rsidRDefault="00F37EDE" w:rsidP="00F37EDE">
      <w:pPr>
        <w:pStyle w:val="NormalBold"/>
      </w:pPr>
      <w:r w:rsidRPr="00681F8A">
        <w:rPr>
          <w:rStyle w:val="HideTWBExt"/>
          <w:b w:val="0"/>
          <w:color w:val="auto"/>
        </w:rPr>
        <w:t>&lt;/RepeatBlock-By&gt;</w:t>
      </w:r>
    </w:p>
    <w:p w14:paraId="1344AB1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C657723" w14:textId="77777777" w:rsidR="00F37EDE" w:rsidRPr="00681F8A" w:rsidRDefault="00F37EDE" w:rsidP="00F37EDE">
      <w:pPr>
        <w:pStyle w:val="NormalBold"/>
      </w:pPr>
      <w:r w:rsidRPr="00681F8A">
        <w:rPr>
          <w:rStyle w:val="HideTWBExt"/>
          <w:color w:val="auto"/>
        </w:rPr>
        <w:t>&lt;Article&gt;</w:t>
      </w:r>
      <w:r w:rsidRPr="00681F8A">
        <w:t>Punkt 37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FB5CA24" w14:textId="77777777" w:rsidTr="00B12D70">
        <w:trPr>
          <w:trHeight w:hRule="exact" w:val="240"/>
          <w:jc w:val="center"/>
        </w:trPr>
        <w:tc>
          <w:tcPr>
            <w:tcW w:w="9752" w:type="dxa"/>
            <w:gridSpan w:val="2"/>
            <w:tcBorders>
              <w:top w:val="nil"/>
              <w:left w:val="nil"/>
              <w:bottom w:val="nil"/>
              <w:right w:val="nil"/>
            </w:tcBorders>
          </w:tcPr>
          <w:p w14:paraId="6B98605D" w14:textId="77777777" w:rsidR="00F37EDE" w:rsidRPr="00681F8A" w:rsidRDefault="00F37EDE" w:rsidP="00B12D70"/>
        </w:tc>
      </w:tr>
      <w:tr w:rsidR="00387F32" w:rsidRPr="00681F8A" w14:paraId="25C4ED9E" w14:textId="77777777" w:rsidTr="00B12D70">
        <w:trPr>
          <w:trHeight w:val="240"/>
          <w:jc w:val="center"/>
        </w:trPr>
        <w:tc>
          <w:tcPr>
            <w:tcW w:w="4876" w:type="dxa"/>
            <w:tcBorders>
              <w:top w:val="nil"/>
              <w:left w:val="nil"/>
              <w:bottom w:val="nil"/>
              <w:right w:val="nil"/>
            </w:tcBorders>
          </w:tcPr>
          <w:p w14:paraId="0C18B8B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B743FEB" w14:textId="77777777" w:rsidR="00F37EDE" w:rsidRPr="00681F8A" w:rsidRDefault="00F37EDE" w:rsidP="00B12D70">
            <w:pPr>
              <w:pStyle w:val="AmColumnHeading"/>
            </w:pPr>
            <w:r w:rsidRPr="00681F8A">
              <w:t>Ændringsforslag</w:t>
            </w:r>
          </w:p>
        </w:tc>
      </w:tr>
      <w:tr w:rsidR="00387F32" w:rsidRPr="00681F8A" w14:paraId="20169ED0" w14:textId="77777777" w:rsidTr="00B12D70">
        <w:trPr>
          <w:jc w:val="center"/>
        </w:trPr>
        <w:tc>
          <w:tcPr>
            <w:tcW w:w="4876" w:type="dxa"/>
            <w:tcBorders>
              <w:top w:val="nil"/>
              <w:left w:val="nil"/>
              <w:bottom w:val="nil"/>
              <w:right w:val="nil"/>
            </w:tcBorders>
          </w:tcPr>
          <w:p w14:paraId="0EDC98AC" w14:textId="77777777" w:rsidR="00F37EDE" w:rsidRPr="00681F8A" w:rsidRDefault="00F37EDE" w:rsidP="00B12D70">
            <w:pPr>
              <w:pStyle w:val="Normal6a"/>
            </w:pPr>
          </w:p>
        </w:tc>
        <w:tc>
          <w:tcPr>
            <w:tcW w:w="4876" w:type="dxa"/>
            <w:tcBorders>
              <w:top w:val="nil"/>
              <w:left w:val="nil"/>
              <w:bottom w:val="nil"/>
              <w:right w:val="nil"/>
            </w:tcBorders>
          </w:tcPr>
          <w:p w14:paraId="3FD9C2E5" w14:textId="77777777" w:rsidR="00F37EDE" w:rsidRPr="00681F8A" w:rsidRDefault="00F37EDE" w:rsidP="00B12D70">
            <w:pPr>
              <w:pStyle w:val="Normal6a"/>
            </w:pPr>
            <w:r w:rsidRPr="00681F8A">
              <w:rPr>
                <w:b/>
                <w:i/>
              </w:rPr>
              <w:t>37a.</w:t>
            </w:r>
            <w:r w:rsidRPr="00681F8A">
              <w:tab/>
            </w:r>
            <w:r w:rsidRPr="00681F8A">
              <w:rPr>
                <w:b/>
                <w:i/>
              </w:rPr>
              <w:t>understreger, at civilsamfundet ofte er mål for udenlandsk indblanding, herunder tværnational undertrykkelse, og derfor er velegnet til at fremme opsøgende arbejde i lokalsamfundet og støtte udformningen af effektive løsninger; opfordrer Kommissionen til ikke blot at inkludere civilsamfundet som genstand for aktiviteter, der har til formål at modvirke udenlandsk indblanding, men til at anvende deres ekspertise og erfaring mere proaktivt i udformningen af politikker;</w:t>
            </w:r>
          </w:p>
        </w:tc>
      </w:tr>
    </w:tbl>
    <w:p w14:paraId="1ED7605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796B33B" w14:textId="77777777" w:rsidR="00F37EDE" w:rsidRPr="00681F8A" w:rsidRDefault="00F37EDE" w:rsidP="00F37EDE">
      <w:r w:rsidRPr="00681F8A">
        <w:rPr>
          <w:rStyle w:val="HideTWBExt"/>
          <w:color w:val="auto"/>
        </w:rPr>
        <w:t>&lt;/Amend&gt;</w:t>
      </w:r>
    </w:p>
    <w:p w14:paraId="2E263DDD"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1210</w:t>
      </w:r>
      <w:r w:rsidRPr="00681F8A">
        <w:rPr>
          <w:rStyle w:val="HideTWBExt"/>
          <w:color w:val="auto"/>
        </w:rPr>
        <w:t>&lt;/NumAm&gt;</w:t>
      </w:r>
    </w:p>
    <w:p w14:paraId="0C200C99" w14:textId="77777777" w:rsidR="00F37EDE" w:rsidRPr="00681F8A" w:rsidRDefault="00F37EDE" w:rsidP="00F37EDE">
      <w:pPr>
        <w:pStyle w:val="NormalBold"/>
      </w:pPr>
      <w:r w:rsidRPr="00681F8A">
        <w:rPr>
          <w:rStyle w:val="HideTWBExt"/>
          <w:b w:val="0"/>
          <w:color w:val="auto"/>
        </w:rPr>
        <w:t>&lt;RepeatBlock-By&gt;&lt;Members&gt;</w:t>
      </w:r>
      <w:r w:rsidRPr="00681F8A">
        <w:t>Andrey Kovatchev</w:t>
      </w:r>
      <w:r w:rsidRPr="00681F8A">
        <w:rPr>
          <w:rStyle w:val="HideTWBExt"/>
          <w:b w:val="0"/>
          <w:color w:val="auto"/>
        </w:rPr>
        <w:t>&lt;/Members&gt;</w:t>
      </w:r>
    </w:p>
    <w:p w14:paraId="448FFDBB" w14:textId="77777777" w:rsidR="00F37EDE" w:rsidRPr="00681F8A" w:rsidRDefault="00F37EDE" w:rsidP="00F37EDE">
      <w:pPr>
        <w:pStyle w:val="NormalBold"/>
      </w:pPr>
      <w:r w:rsidRPr="00681F8A">
        <w:rPr>
          <w:rStyle w:val="HideTWBExt"/>
          <w:b w:val="0"/>
          <w:color w:val="auto"/>
        </w:rPr>
        <w:t>&lt;/RepeatBlock-By&gt;</w:t>
      </w:r>
    </w:p>
    <w:p w14:paraId="6305D8F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26109AA" w14:textId="77777777" w:rsidR="00F37EDE" w:rsidRPr="00681F8A" w:rsidRDefault="00F37EDE" w:rsidP="00F37EDE">
      <w:pPr>
        <w:pStyle w:val="NormalBold"/>
      </w:pPr>
      <w:r w:rsidRPr="00681F8A">
        <w:rPr>
          <w:rStyle w:val="HideTWBExt"/>
          <w:color w:val="auto"/>
        </w:rPr>
        <w:t>&lt;Article&gt;</w:t>
      </w:r>
      <w:r w:rsidRPr="00681F8A">
        <w:t>Punkt 37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5BA8357" w14:textId="77777777" w:rsidTr="00B12D70">
        <w:trPr>
          <w:trHeight w:hRule="exact" w:val="240"/>
          <w:jc w:val="center"/>
        </w:trPr>
        <w:tc>
          <w:tcPr>
            <w:tcW w:w="9752" w:type="dxa"/>
            <w:gridSpan w:val="2"/>
            <w:tcBorders>
              <w:top w:val="nil"/>
              <w:left w:val="nil"/>
              <w:bottom w:val="nil"/>
              <w:right w:val="nil"/>
            </w:tcBorders>
          </w:tcPr>
          <w:p w14:paraId="0FBCB6B9" w14:textId="77777777" w:rsidR="00F37EDE" w:rsidRPr="00681F8A" w:rsidRDefault="00F37EDE" w:rsidP="00B12D70"/>
        </w:tc>
      </w:tr>
      <w:tr w:rsidR="00387F32" w:rsidRPr="00681F8A" w14:paraId="7E30F538" w14:textId="77777777" w:rsidTr="00B12D70">
        <w:trPr>
          <w:trHeight w:val="240"/>
          <w:jc w:val="center"/>
        </w:trPr>
        <w:tc>
          <w:tcPr>
            <w:tcW w:w="4876" w:type="dxa"/>
            <w:tcBorders>
              <w:top w:val="nil"/>
              <w:left w:val="nil"/>
              <w:bottom w:val="nil"/>
              <w:right w:val="nil"/>
            </w:tcBorders>
          </w:tcPr>
          <w:p w14:paraId="6F4D79E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A4B19FF" w14:textId="77777777" w:rsidR="00F37EDE" w:rsidRPr="00681F8A" w:rsidRDefault="00F37EDE" w:rsidP="00B12D70">
            <w:pPr>
              <w:pStyle w:val="AmColumnHeading"/>
            </w:pPr>
            <w:r w:rsidRPr="00681F8A">
              <w:t>Ændringsforslag</w:t>
            </w:r>
          </w:p>
        </w:tc>
      </w:tr>
      <w:tr w:rsidR="00387F32" w:rsidRPr="00681F8A" w14:paraId="02044426" w14:textId="77777777" w:rsidTr="00B12D70">
        <w:trPr>
          <w:jc w:val="center"/>
        </w:trPr>
        <w:tc>
          <w:tcPr>
            <w:tcW w:w="4876" w:type="dxa"/>
            <w:tcBorders>
              <w:top w:val="nil"/>
              <w:left w:val="nil"/>
              <w:bottom w:val="nil"/>
              <w:right w:val="nil"/>
            </w:tcBorders>
          </w:tcPr>
          <w:p w14:paraId="373C5E47" w14:textId="77777777" w:rsidR="00F37EDE" w:rsidRPr="00681F8A" w:rsidRDefault="00F37EDE" w:rsidP="00B12D70">
            <w:pPr>
              <w:pStyle w:val="Normal6a"/>
            </w:pPr>
          </w:p>
        </w:tc>
        <w:tc>
          <w:tcPr>
            <w:tcW w:w="4876" w:type="dxa"/>
            <w:tcBorders>
              <w:top w:val="nil"/>
              <w:left w:val="nil"/>
              <w:bottom w:val="nil"/>
              <w:right w:val="nil"/>
            </w:tcBorders>
          </w:tcPr>
          <w:p w14:paraId="21F9AA3A" w14:textId="77777777" w:rsidR="00F37EDE" w:rsidRPr="00681F8A" w:rsidRDefault="00F37EDE" w:rsidP="00B12D70">
            <w:pPr>
              <w:pStyle w:val="Normal6a"/>
            </w:pPr>
            <w:r w:rsidRPr="00681F8A">
              <w:rPr>
                <w:b/>
                <w:i/>
              </w:rPr>
              <w:t>37a.</w:t>
            </w:r>
            <w:r w:rsidRPr="00681F8A">
              <w:tab/>
            </w:r>
            <w:r w:rsidRPr="00681F8A">
              <w:rPr>
                <w:b/>
                <w:i/>
              </w:rPr>
              <w:t>udtrykker bekymring over den gradvise reduktion af adgangen til platformsdata for uafhængige forskere og civilsamfundsorganisationer, hvilket hæmmer opdagelsen og analysen af desinformation og koordineret uægte adfærd; opfordrer Kommissionen til at sikre effektiv håndhævelse af dataadgangsforpligtelserne i henhold til DSA, herunder meningsfuld og rettidig adgang til data, der er nødvendige for almennyttig forskning;</w:t>
            </w:r>
          </w:p>
        </w:tc>
      </w:tr>
    </w:tbl>
    <w:p w14:paraId="78B7077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0A58F9D" w14:textId="77777777" w:rsidR="00F37EDE" w:rsidRPr="00681F8A" w:rsidRDefault="00F37EDE" w:rsidP="00F37EDE">
      <w:r w:rsidRPr="00681F8A">
        <w:rPr>
          <w:rStyle w:val="HideTWBExt"/>
          <w:color w:val="auto"/>
        </w:rPr>
        <w:t>&lt;/Amend&gt;</w:t>
      </w:r>
    </w:p>
    <w:p w14:paraId="6CFB93C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1211</w:t>
      </w:r>
      <w:r w:rsidRPr="00681F8A">
        <w:rPr>
          <w:rStyle w:val="HideTWBExt"/>
          <w:color w:val="auto"/>
        </w:rPr>
        <w:t>&lt;/NumAm&gt;</w:t>
      </w:r>
    </w:p>
    <w:p w14:paraId="0A6133F4"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w:t>
      </w:r>
      <w:r w:rsidRPr="00681F8A">
        <w:rPr>
          <w:rStyle w:val="HideTWBExt"/>
          <w:b w:val="0"/>
          <w:color w:val="auto"/>
        </w:rPr>
        <w:t>&lt;/Members&gt;</w:t>
      </w:r>
    </w:p>
    <w:p w14:paraId="4E12D874" w14:textId="77777777" w:rsidR="00F37EDE" w:rsidRPr="00681F8A" w:rsidRDefault="00F37EDE" w:rsidP="00F37EDE">
      <w:pPr>
        <w:pStyle w:val="NormalBold"/>
      </w:pPr>
      <w:r w:rsidRPr="00681F8A">
        <w:rPr>
          <w:rStyle w:val="HideTWBExt"/>
          <w:b w:val="0"/>
          <w:color w:val="auto"/>
        </w:rPr>
        <w:t>&lt;/RepeatBlock-By&gt;</w:t>
      </w:r>
    </w:p>
    <w:p w14:paraId="4406B88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0E2CDF7" w14:textId="77777777" w:rsidR="00F37EDE" w:rsidRPr="00681F8A" w:rsidRDefault="00F37EDE" w:rsidP="00F37EDE">
      <w:pPr>
        <w:pStyle w:val="NormalBold"/>
      </w:pPr>
      <w:r w:rsidRPr="00681F8A">
        <w:rPr>
          <w:rStyle w:val="HideTWBExt"/>
          <w:color w:val="auto"/>
        </w:rPr>
        <w:t>&lt;Article&gt;</w:t>
      </w:r>
      <w:r w:rsidRPr="00681F8A">
        <w:t>Punkt 37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BFAF3DF" w14:textId="77777777" w:rsidTr="00B12D70">
        <w:trPr>
          <w:trHeight w:hRule="exact" w:val="240"/>
          <w:jc w:val="center"/>
        </w:trPr>
        <w:tc>
          <w:tcPr>
            <w:tcW w:w="9752" w:type="dxa"/>
            <w:gridSpan w:val="2"/>
            <w:tcBorders>
              <w:top w:val="nil"/>
              <w:left w:val="nil"/>
              <w:bottom w:val="nil"/>
              <w:right w:val="nil"/>
            </w:tcBorders>
          </w:tcPr>
          <w:p w14:paraId="28046748" w14:textId="77777777" w:rsidR="00F37EDE" w:rsidRPr="00681F8A" w:rsidRDefault="00F37EDE" w:rsidP="00B12D70"/>
        </w:tc>
      </w:tr>
      <w:tr w:rsidR="00387F32" w:rsidRPr="00681F8A" w14:paraId="1C0F5542" w14:textId="77777777" w:rsidTr="00B12D70">
        <w:trPr>
          <w:trHeight w:val="240"/>
          <w:jc w:val="center"/>
        </w:trPr>
        <w:tc>
          <w:tcPr>
            <w:tcW w:w="4876" w:type="dxa"/>
            <w:tcBorders>
              <w:top w:val="nil"/>
              <w:left w:val="nil"/>
              <w:bottom w:val="nil"/>
              <w:right w:val="nil"/>
            </w:tcBorders>
          </w:tcPr>
          <w:p w14:paraId="756A8D1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3B4D9AC" w14:textId="77777777" w:rsidR="00F37EDE" w:rsidRPr="00681F8A" w:rsidRDefault="00F37EDE" w:rsidP="00B12D70">
            <w:pPr>
              <w:pStyle w:val="AmColumnHeading"/>
            </w:pPr>
            <w:r w:rsidRPr="00681F8A">
              <w:t>Ændringsforslag</w:t>
            </w:r>
          </w:p>
        </w:tc>
      </w:tr>
      <w:tr w:rsidR="00387F32" w:rsidRPr="00681F8A" w14:paraId="09F64771" w14:textId="77777777" w:rsidTr="00B12D70">
        <w:trPr>
          <w:jc w:val="center"/>
        </w:trPr>
        <w:tc>
          <w:tcPr>
            <w:tcW w:w="4876" w:type="dxa"/>
            <w:tcBorders>
              <w:top w:val="nil"/>
              <w:left w:val="nil"/>
              <w:bottom w:val="nil"/>
              <w:right w:val="nil"/>
            </w:tcBorders>
          </w:tcPr>
          <w:p w14:paraId="13467A2E" w14:textId="77777777" w:rsidR="00F37EDE" w:rsidRPr="00681F8A" w:rsidRDefault="00F37EDE" w:rsidP="00B12D70">
            <w:pPr>
              <w:pStyle w:val="Normal6a"/>
            </w:pPr>
          </w:p>
        </w:tc>
        <w:tc>
          <w:tcPr>
            <w:tcW w:w="4876" w:type="dxa"/>
            <w:tcBorders>
              <w:top w:val="nil"/>
              <w:left w:val="nil"/>
              <w:bottom w:val="nil"/>
              <w:right w:val="nil"/>
            </w:tcBorders>
          </w:tcPr>
          <w:p w14:paraId="11C9E8D7" w14:textId="77777777" w:rsidR="00F37EDE" w:rsidRPr="00681F8A" w:rsidRDefault="00F37EDE" w:rsidP="00B12D70">
            <w:pPr>
              <w:pStyle w:val="Normal6a"/>
            </w:pPr>
            <w:r w:rsidRPr="00681F8A">
              <w:rPr>
                <w:b/>
                <w:i/>
              </w:rPr>
              <w:t>37a.</w:t>
            </w:r>
            <w:r w:rsidRPr="00681F8A">
              <w:tab/>
            </w:r>
            <w:r w:rsidRPr="00681F8A">
              <w:rPr>
                <w:b/>
                <w:i/>
              </w:rPr>
              <w:t>understreger, at projekter finansieret af offentlige midler ikke bør gennemføre aktiviteter rettet mod medlemsstaterne eller Unionen og dens værdier; opfordrer til streng overvågning af projektgennemførelsen;</w:t>
            </w:r>
          </w:p>
        </w:tc>
      </w:tr>
    </w:tbl>
    <w:p w14:paraId="481F6A8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846AAE2" w14:textId="77777777" w:rsidR="00F37EDE" w:rsidRPr="00681F8A" w:rsidRDefault="00F37EDE" w:rsidP="00F37EDE">
      <w:r w:rsidRPr="00681F8A">
        <w:rPr>
          <w:rStyle w:val="HideTWBExt"/>
          <w:color w:val="auto"/>
        </w:rPr>
        <w:t>&lt;/Amend&gt;</w:t>
      </w:r>
    </w:p>
    <w:p w14:paraId="63E51205"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1212</w:t>
      </w:r>
      <w:r w:rsidRPr="00681F8A">
        <w:rPr>
          <w:rStyle w:val="HideTWBExt"/>
          <w:color w:val="auto"/>
        </w:rPr>
        <w:t>&lt;/NumAm&gt;</w:t>
      </w:r>
    </w:p>
    <w:p w14:paraId="65F13E1A"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72E8680C" w14:textId="77777777" w:rsidR="00F37EDE" w:rsidRPr="00681F8A" w:rsidRDefault="00F37EDE" w:rsidP="00F37EDE">
      <w:pPr>
        <w:pStyle w:val="NormalBold"/>
      </w:pPr>
      <w:r w:rsidRPr="00681F8A">
        <w:rPr>
          <w:rStyle w:val="HideTWBExt"/>
          <w:b w:val="0"/>
          <w:color w:val="auto"/>
        </w:rPr>
        <w:t>&lt;/RepeatBlock-By&gt;</w:t>
      </w:r>
    </w:p>
    <w:p w14:paraId="58EC972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770C59D" w14:textId="77777777" w:rsidR="00F37EDE" w:rsidRPr="00681F8A" w:rsidRDefault="00F37EDE" w:rsidP="00F37EDE">
      <w:pPr>
        <w:pStyle w:val="NormalBold"/>
      </w:pPr>
      <w:r w:rsidRPr="00681F8A">
        <w:rPr>
          <w:rStyle w:val="HideTWBExt"/>
          <w:color w:val="auto"/>
        </w:rPr>
        <w:t>&lt;Article&gt;</w:t>
      </w:r>
      <w:r w:rsidRPr="00681F8A">
        <w:t>Punkt 38</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9886D4A" w14:textId="77777777" w:rsidTr="00B12D70">
        <w:trPr>
          <w:trHeight w:hRule="exact" w:val="240"/>
          <w:jc w:val="center"/>
        </w:trPr>
        <w:tc>
          <w:tcPr>
            <w:tcW w:w="9752" w:type="dxa"/>
            <w:gridSpan w:val="2"/>
            <w:tcBorders>
              <w:top w:val="nil"/>
              <w:left w:val="nil"/>
              <w:bottom w:val="nil"/>
              <w:right w:val="nil"/>
            </w:tcBorders>
          </w:tcPr>
          <w:p w14:paraId="0C59BBDB" w14:textId="77777777" w:rsidR="00F37EDE" w:rsidRPr="00681F8A" w:rsidRDefault="00F37EDE" w:rsidP="00B12D70"/>
        </w:tc>
      </w:tr>
      <w:tr w:rsidR="00387F32" w:rsidRPr="00681F8A" w14:paraId="67155586" w14:textId="77777777" w:rsidTr="00B12D70">
        <w:trPr>
          <w:trHeight w:val="240"/>
          <w:jc w:val="center"/>
        </w:trPr>
        <w:tc>
          <w:tcPr>
            <w:tcW w:w="4876" w:type="dxa"/>
            <w:tcBorders>
              <w:top w:val="nil"/>
              <w:left w:val="nil"/>
              <w:bottom w:val="nil"/>
              <w:right w:val="nil"/>
            </w:tcBorders>
          </w:tcPr>
          <w:p w14:paraId="31D59A9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A9812C7" w14:textId="77777777" w:rsidR="00F37EDE" w:rsidRPr="00681F8A" w:rsidRDefault="00F37EDE" w:rsidP="00B12D70">
            <w:pPr>
              <w:pStyle w:val="AmColumnHeading"/>
            </w:pPr>
            <w:r w:rsidRPr="00681F8A">
              <w:t>Ændringsforslag</w:t>
            </w:r>
          </w:p>
        </w:tc>
      </w:tr>
      <w:tr w:rsidR="00387F32" w:rsidRPr="00681F8A" w14:paraId="07CF1F3A" w14:textId="77777777" w:rsidTr="00B12D70">
        <w:trPr>
          <w:jc w:val="center"/>
        </w:trPr>
        <w:tc>
          <w:tcPr>
            <w:tcW w:w="4876" w:type="dxa"/>
            <w:tcBorders>
              <w:top w:val="nil"/>
              <w:left w:val="nil"/>
              <w:bottom w:val="nil"/>
              <w:right w:val="nil"/>
            </w:tcBorders>
          </w:tcPr>
          <w:p w14:paraId="387EF1D6" w14:textId="77777777" w:rsidR="00F37EDE" w:rsidRPr="00681F8A" w:rsidRDefault="00F37EDE" w:rsidP="00B12D70">
            <w:pPr>
              <w:pStyle w:val="Normal6a"/>
            </w:pPr>
            <w:r w:rsidRPr="00681F8A">
              <w:rPr>
                <w:b/>
                <w:i/>
              </w:rPr>
              <w:t>38.</w:t>
            </w:r>
            <w:r w:rsidRPr="00681F8A">
              <w:tab/>
            </w:r>
            <w:r w:rsidRPr="00681F8A">
              <w:rPr>
                <w:b/>
                <w:i/>
              </w:rPr>
              <w:t>opfordrer Kommissionen til at styrke sit arbejde med civil dialog og til at etablere nye værktøjer til dette formål; glæder sig i denne forbindelse over Kommissionens tilsagn om at oprette en operationel civilsamfundsplatform senest i 2026 for at støtte en mere systematisk tilgang, der vil blive anvendt til at styrke dialogen i overensstemmelse med EU's værdier; er af den opfattelse, at det bebudede onlinevidencenter om det civile råderum kan bidrage til koordineringen af civilsamfundsorganisationernes aktiviteter inden for beskyttelse af demokratiet og imødegåelse af hybride trusler og udenlandsk informationsmanipulation og indblanding og forbedre situationsbevidstheden;</w:t>
            </w:r>
          </w:p>
        </w:tc>
        <w:tc>
          <w:tcPr>
            <w:tcW w:w="4876" w:type="dxa"/>
            <w:tcBorders>
              <w:top w:val="nil"/>
              <w:left w:val="nil"/>
              <w:bottom w:val="nil"/>
              <w:right w:val="nil"/>
            </w:tcBorders>
          </w:tcPr>
          <w:p w14:paraId="791077C1" w14:textId="77777777" w:rsidR="00F37EDE" w:rsidRPr="00681F8A" w:rsidRDefault="00F37EDE" w:rsidP="00B12D70">
            <w:pPr>
              <w:pStyle w:val="Normal6a"/>
            </w:pPr>
            <w:r w:rsidRPr="00681F8A">
              <w:rPr>
                <w:b/>
                <w:i/>
              </w:rPr>
              <w:t>udgår</w:t>
            </w:r>
          </w:p>
        </w:tc>
      </w:tr>
    </w:tbl>
    <w:p w14:paraId="2FEDAE24"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C3E6C26" w14:textId="77777777" w:rsidR="00F37EDE" w:rsidRPr="00681F8A" w:rsidRDefault="00F37EDE" w:rsidP="00F37EDE">
      <w:r w:rsidRPr="00681F8A">
        <w:rPr>
          <w:rStyle w:val="HideTWBExt"/>
          <w:color w:val="auto"/>
        </w:rPr>
        <w:t>&lt;/Amend&gt;</w:t>
      </w:r>
    </w:p>
    <w:p w14:paraId="5818762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1213</w:t>
      </w:r>
      <w:r w:rsidRPr="00681F8A">
        <w:rPr>
          <w:rStyle w:val="HideTWBExt"/>
          <w:color w:val="auto"/>
        </w:rPr>
        <w:t>&lt;/NumAm&gt;</w:t>
      </w:r>
    </w:p>
    <w:p w14:paraId="3D78E013" w14:textId="77777777" w:rsidR="00F37EDE" w:rsidRPr="00681F8A" w:rsidRDefault="00F37EDE" w:rsidP="00F37EDE">
      <w:pPr>
        <w:pStyle w:val="NormalBold"/>
      </w:pPr>
      <w:r w:rsidRPr="00681F8A">
        <w:rPr>
          <w:rStyle w:val="HideTWBExt"/>
          <w:b w:val="0"/>
          <w:color w:val="auto"/>
        </w:rPr>
        <w:t>&lt;RepeatBlock-By&gt;&lt;Members&gt;</w:t>
      </w:r>
      <w:r w:rsidRPr="00681F8A">
        <w:t>Fabrice Leggeri, Virginie Joron, Marieke Ehlers</w:t>
      </w:r>
      <w:r w:rsidRPr="00681F8A">
        <w:rPr>
          <w:rStyle w:val="HideTWBExt"/>
          <w:b w:val="0"/>
          <w:color w:val="auto"/>
        </w:rPr>
        <w:t>&lt;/Members&gt;</w:t>
      </w:r>
    </w:p>
    <w:p w14:paraId="61391E0E" w14:textId="77777777" w:rsidR="00F37EDE" w:rsidRPr="00681F8A" w:rsidRDefault="00F37EDE" w:rsidP="00F37EDE">
      <w:pPr>
        <w:pStyle w:val="NormalBold"/>
      </w:pPr>
      <w:r w:rsidRPr="00681F8A">
        <w:rPr>
          <w:rStyle w:val="HideTWBExt"/>
          <w:b w:val="0"/>
          <w:color w:val="auto"/>
        </w:rPr>
        <w:t>&lt;/RepeatBlock-By&gt;</w:t>
      </w:r>
    </w:p>
    <w:p w14:paraId="6742E12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BC4FF8C" w14:textId="77777777" w:rsidR="00F37EDE" w:rsidRPr="00681F8A" w:rsidRDefault="00F37EDE" w:rsidP="00F37EDE">
      <w:pPr>
        <w:pStyle w:val="NormalBold"/>
      </w:pPr>
      <w:r w:rsidRPr="00681F8A">
        <w:rPr>
          <w:rStyle w:val="HideTWBExt"/>
          <w:color w:val="auto"/>
        </w:rPr>
        <w:t>&lt;Article&gt;</w:t>
      </w:r>
      <w:r w:rsidRPr="00681F8A">
        <w:t>Punkt 38</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6161688" w14:textId="77777777" w:rsidTr="00B12D70">
        <w:trPr>
          <w:trHeight w:hRule="exact" w:val="240"/>
          <w:jc w:val="center"/>
        </w:trPr>
        <w:tc>
          <w:tcPr>
            <w:tcW w:w="9752" w:type="dxa"/>
            <w:gridSpan w:val="2"/>
            <w:tcBorders>
              <w:top w:val="nil"/>
              <w:left w:val="nil"/>
              <w:bottom w:val="nil"/>
              <w:right w:val="nil"/>
            </w:tcBorders>
          </w:tcPr>
          <w:p w14:paraId="1F8C57EE" w14:textId="77777777" w:rsidR="00F37EDE" w:rsidRPr="00681F8A" w:rsidRDefault="00F37EDE" w:rsidP="00B12D70"/>
        </w:tc>
      </w:tr>
      <w:tr w:rsidR="00387F32" w:rsidRPr="00681F8A" w14:paraId="03A65862" w14:textId="77777777" w:rsidTr="00B12D70">
        <w:trPr>
          <w:trHeight w:val="240"/>
          <w:jc w:val="center"/>
        </w:trPr>
        <w:tc>
          <w:tcPr>
            <w:tcW w:w="4876" w:type="dxa"/>
            <w:tcBorders>
              <w:top w:val="nil"/>
              <w:left w:val="nil"/>
              <w:bottom w:val="nil"/>
              <w:right w:val="nil"/>
            </w:tcBorders>
          </w:tcPr>
          <w:p w14:paraId="786B4DC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7939420" w14:textId="77777777" w:rsidR="00F37EDE" w:rsidRPr="00681F8A" w:rsidRDefault="00F37EDE" w:rsidP="00B12D70">
            <w:pPr>
              <w:pStyle w:val="AmColumnHeading"/>
            </w:pPr>
            <w:r w:rsidRPr="00681F8A">
              <w:t>Ændringsforslag</w:t>
            </w:r>
          </w:p>
        </w:tc>
      </w:tr>
      <w:tr w:rsidR="00387F32" w:rsidRPr="00681F8A" w14:paraId="7BEFD4B1" w14:textId="77777777" w:rsidTr="00B12D70">
        <w:trPr>
          <w:jc w:val="center"/>
        </w:trPr>
        <w:tc>
          <w:tcPr>
            <w:tcW w:w="4876" w:type="dxa"/>
            <w:tcBorders>
              <w:top w:val="nil"/>
              <w:left w:val="nil"/>
              <w:bottom w:val="nil"/>
              <w:right w:val="nil"/>
            </w:tcBorders>
          </w:tcPr>
          <w:p w14:paraId="1F996964" w14:textId="77777777" w:rsidR="00F37EDE" w:rsidRPr="00681F8A" w:rsidRDefault="00F37EDE" w:rsidP="00B12D70">
            <w:pPr>
              <w:pStyle w:val="Normal6a"/>
            </w:pPr>
            <w:r w:rsidRPr="00681F8A">
              <w:t>38.</w:t>
            </w:r>
            <w:r w:rsidRPr="00681F8A">
              <w:tab/>
              <w:t xml:space="preserve">opfordrer Kommissionen til at </w:t>
            </w:r>
            <w:r w:rsidRPr="00681F8A">
              <w:rPr>
                <w:b/>
                <w:bCs/>
                <w:i/>
                <w:iCs/>
              </w:rPr>
              <w:t>styrke sit arbejde med</w:t>
            </w:r>
            <w:r w:rsidRPr="00681F8A">
              <w:t xml:space="preserve"> </w:t>
            </w:r>
            <w:r w:rsidRPr="00681F8A">
              <w:rPr>
                <w:b/>
                <w:i/>
              </w:rPr>
              <w:t>civil dialog</w:t>
            </w:r>
            <w:r w:rsidRPr="00681F8A">
              <w:t xml:space="preserve"> </w:t>
            </w:r>
            <w:r w:rsidRPr="00681F8A">
              <w:rPr>
                <w:b/>
                <w:bCs/>
                <w:i/>
                <w:iCs/>
              </w:rPr>
              <w:t>og</w:t>
            </w:r>
            <w:r w:rsidRPr="00681F8A">
              <w:t xml:space="preserve"> </w:t>
            </w:r>
            <w:r w:rsidRPr="00681F8A">
              <w:rPr>
                <w:b/>
                <w:bCs/>
                <w:i/>
                <w:iCs/>
              </w:rPr>
              <w:t>til</w:t>
            </w:r>
            <w:r w:rsidRPr="00681F8A">
              <w:t xml:space="preserve"> at etablere</w:t>
            </w:r>
            <w:r w:rsidRPr="00681F8A">
              <w:rPr>
                <w:b/>
                <w:bCs/>
                <w:i/>
                <w:iCs/>
              </w:rPr>
              <w:t xml:space="preserve"> nye værktøjer til dette</w:t>
            </w:r>
            <w:r w:rsidRPr="00681F8A">
              <w:t xml:space="preserve"> </w:t>
            </w:r>
            <w:r w:rsidRPr="00681F8A">
              <w:rPr>
                <w:b/>
                <w:i/>
              </w:rPr>
              <w:t xml:space="preserve">formål; </w:t>
            </w:r>
            <w:r w:rsidRPr="00681F8A">
              <w:rPr>
                <w:b/>
                <w:bCs/>
                <w:i/>
                <w:iCs/>
              </w:rPr>
              <w:t xml:space="preserve">glæder sig i denne forbindelse over Kommissionens tilsagn om at oprette en operationel </w:t>
            </w:r>
            <w:r w:rsidRPr="00681F8A">
              <w:t>civilsamfundsplatform</w:t>
            </w:r>
            <w:r w:rsidRPr="00681F8A">
              <w:rPr>
                <w:b/>
                <w:bCs/>
                <w:i/>
                <w:iCs/>
              </w:rPr>
              <w:t xml:space="preserve"> senest i 2026 for at støtte en mere systematisk tilgang, der vil blive anvendt til at styrke dialogen i overensstemmelse med EU's værdier;</w:t>
            </w:r>
            <w:r w:rsidRPr="00681F8A">
              <w:rPr>
                <w:b/>
                <w:i/>
              </w:rPr>
              <w:t xml:space="preserve"> </w:t>
            </w:r>
            <w:r w:rsidRPr="00681F8A">
              <w:rPr>
                <w:b/>
                <w:bCs/>
                <w:i/>
                <w:iCs/>
              </w:rPr>
              <w:t>er af den opfattelse, at det bebudede onlinevidencenter om det civile råderum kan bidrage til koordineringen af civilsamfundsorganisationernes</w:t>
            </w:r>
            <w:r w:rsidRPr="00681F8A">
              <w:t xml:space="preserve"> aktiviteter </w:t>
            </w:r>
            <w:r w:rsidRPr="00681F8A">
              <w:rPr>
                <w:b/>
                <w:bCs/>
                <w:i/>
                <w:iCs/>
              </w:rPr>
              <w:t>inden for beskyttelse af demokratiet og imødegåelse af hybride trusler og udenlandsk informationsmanipulation og indblanding og forbedre situationsbevidstheden</w:t>
            </w:r>
            <w:r w:rsidRPr="00681F8A">
              <w:t>;</w:t>
            </w:r>
          </w:p>
        </w:tc>
        <w:tc>
          <w:tcPr>
            <w:tcW w:w="4876" w:type="dxa"/>
            <w:tcBorders>
              <w:top w:val="nil"/>
              <w:left w:val="nil"/>
              <w:bottom w:val="nil"/>
              <w:right w:val="nil"/>
            </w:tcBorders>
          </w:tcPr>
          <w:p w14:paraId="5B6CE73C" w14:textId="77777777" w:rsidR="00F37EDE" w:rsidRPr="00681F8A" w:rsidRDefault="00F37EDE" w:rsidP="00B12D70">
            <w:pPr>
              <w:pStyle w:val="Normal6a"/>
            </w:pPr>
            <w:r w:rsidRPr="00681F8A">
              <w:t>38.</w:t>
            </w:r>
            <w:r w:rsidRPr="00681F8A">
              <w:tab/>
              <w:t xml:space="preserve">opfordrer Kommissionen til at </w:t>
            </w:r>
            <w:r w:rsidRPr="00681F8A">
              <w:rPr>
                <w:b/>
                <w:bCs/>
                <w:i/>
                <w:iCs/>
              </w:rPr>
              <w:t>stoppe sine planer om</w:t>
            </w:r>
            <w:r w:rsidRPr="00681F8A">
              <w:t xml:space="preserve"> at etablere </w:t>
            </w:r>
            <w:r w:rsidRPr="00681F8A">
              <w:rPr>
                <w:b/>
                <w:bCs/>
                <w:i/>
                <w:iCs/>
              </w:rPr>
              <w:t>en</w:t>
            </w:r>
            <w:r w:rsidRPr="00681F8A">
              <w:t xml:space="preserve"> civilsamfundsplatform</w:t>
            </w:r>
            <w:r w:rsidRPr="00681F8A">
              <w:rPr>
                <w:b/>
                <w:bCs/>
                <w:i/>
                <w:iCs/>
              </w:rPr>
              <w:t>, der har til formål at påvirke politiske beslutninger;</w:t>
            </w:r>
            <w:r w:rsidRPr="00681F8A">
              <w:rPr>
                <w:b/>
                <w:i/>
              </w:rPr>
              <w:t xml:space="preserve"> </w:t>
            </w:r>
            <w:r w:rsidRPr="00681F8A">
              <w:rPr>
                <w:b/>
                <w:bCs/>
                <w:i/>
                <w:iCs/>
              </w:rPr>
              <w:t xml:space="preserve">understreger, at CSO hverken skal anvendes som en erstatning for medlemsstaternes </w:t>
            </w:r>
            <w:r w:rsidRPr="00681F8A">
              <w:t xml:space="preserve">aktiviteter </w:t>
            </w:r>
            <w:r w:rsidRPr="00681F8A">
              <w:rPr>
                <w:b/>
                <w:bCs/>
                <w:i/>
                <w:iCs/>
              </w:rPr>
              <w:t>eller som et redskab rettet mod medlemsstaternes politiske beslutninger</w:t>
            </w:r>
            <w:r w:rsidRPr="00681F8A">
              <w:t>;</w:t>
            </w:r>
          </w:p>
        </w:tc>
      </w:tr>
    </w:tbl>
    <w:p w14:paraId="3ABF79B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EAD6594" w14:textId="77777777" w:rsidR="00F37EDE" w:rsidRPr="00681F8A" w:rsidRDefault="00F37EDE" w:rsidP="00F37EDE">
      <w:r w:rsidRPr="00681F8A">
        <w:rPr>
          <w:rStyle w:val="HideTWBExt"/>
          <w:color w:val="auto"/>
        </w:rPr>
        <w:t>&lt;/Amend&gt;</w:t>
      </w:r>
    </w:p>
    <w:p w14:paraId="666045C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1214</w:t>
      </w:r>
      <w:r w:rsidRPr="00681F8A">
        <w:rPr>
          <w:rStyle w:val="HideTWBExt"/>
          <w:color w:val="auto"/>
        </w:rPr>
        <w:t>&lt;/NumAm&gt;</w:t>
      </w:r>
    </w:p>
    <w:p w14:paraId="16610137" w14:textId="77777777" w:rsidR="00F37EDE" w:rsidRPr="00681F8A" w:rsidRDefault="00F37EDE" w:rsidP="00F37EDE">
      <w:pPr>
        <w:pStyle w:val="NormalBold"/>
      </w:pPr>
      <w:r w:rsidRPr="00681F8A">
        <w:rPr>
          <w:rStyle w:val="HideTWBExt"/>
          <w:b w:val="0"/>
          <w:color w:val="auto"/>
        </w:rPr>
        <w:t>&lt;RepeatBlock-By&gt;&lt;Members&gt;</w:t>
      </w:r>
      <w:r w:rsidRPr="00681F8A">
        <w:t>Ana Catarina Mendes, Evin Incir, Kathleen Van Brempt, Sandro Ruotolo, Vasile Dîncu, Csaba Molnár, Juan Fernando López Aguilar, Pina Picierno, Christel Schaldemose</w:t>
      </w:r>
      <w:r w:rsidRPr="00681F8A">
        <w:rPr>
          <w:rStyle w:val="HideTWBExt"/>
          <w:b w:val="0"/>
          <w:color w:val="auto"/>
        </w:rPr>
        <w:t>&lt;/Members&gt;</w:t>
      </w:r>
    </w:p>
    <w:p w14:paraId="22785760" w14:textId="77777777" w:rsidR="00F37EDE" w:rsidRPr="00681F8A" w:rsidRDefault="00F37EDE" w:rsidP="00F37EDE">
      <w:pPr>
        <w:pStyle w:val="NormalBold"/>
      </w:pPr>
      <w:r w:rsidRPr="00681F8A">
        <w:rPr>
          <w:rStyle w:val="HideTWBExt"/>
          <w:b w:val="0"/>
          <w:color w:val="auto"/>
        </w:rPr>
        <w:t>&lt;/RepeatBlock-By&gt;</w:t>
      </w:r>
    </w:p>
    <w:p w14:paraId="7DBCC0C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D3CC0BA" w14:textId="77777777" w:rsidR="00F37EDE" w:rsidRPr="00681F8A" w:rsidRDefault="00F37EDE" w:rsidP="00F37EDE">
      <w:pPr>
        <w:pStyle w:val="NormalBold"/>
      </w:pPr>
      <w:r w:rsidRPr="00681F8A">
        <w:rPr>
          <w:rStyle w:val="HideTWBExt"/>
          <w:color w:val="auto"/>
        </w:rPr>
        <w:t>&lt;Article&gt;</w:t>
      </w:r>
      <w:r w:rsidRPr="00681F8A">
        <w:t>Punkt 38</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2018C21" w14:textId="77777777" w:rsidTr="00B12D70">
        <w:trPr>
          <w:trHeight w:hRule="exact" w:val="240"/>
          <w:jc w:val="center"/>
        </w:trPr>
        <w:tc>
          <w:tcPr>
            <w:tcW w:w="9752" w:type="dxa"/>
            <w:gridSpan w:val="2"/>
            <w:tcBorders>
              <w:top w:val="nil"/>
              <w:left w:val="nil"/>
              <w:bottom w:val="nil"/>
              <w:right w:val="nil"/>
            </w:tcBorders>
          </w:tcPr>
          <w:p w14:paraId="2EBA7404" w14:textId="77777777" w:rsidR="00F37EDE" w:rsidRPr="00681F8A" w:rsidRDefault="00F37EDE" w:rsidP="00B12D70"/>
        </w:tc>
      </w:tr>
      <w:tr w:rsidR="00387F32" w:rsidRPr="00681F8A" w14:paraId="29CE19DB" w14:textId="77777777" w:rsidTr="00B12D70">
        <w:trPr>
          <w:trHeight w:val="240"/>
          <w:jc w:val="center"/>
        </w:trPr>
        <w:tc>
          <w:tcPr>
            <w:tcW w:w="4876" w:type="dxa"/>
            <w:tcBorders>
              <w:top w:val="nil"/>
              <w:left w:val="nil"/>
              <w:bottom w:val="nil"/>
              <w:right w:val="nil"/>
            </w:tcBorders>
          </w:tcPr>
          <w:p w14:paraId="50699D30"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EC0140C" w14:textId="77777777" w:rsidR="00F37EDE" w:rsidRPr="00681F8A" w:rsidRDefault="00F37EDE" w:rsidP="00B12D70">
            <w:pPr>
              <w:pStyle w:val="AmColumnHeading"/>
            </w:pPr>
            <w:r w:rsidRPr="00681F8A">
              <w:t>Ændringsforslag</w:t>
            </w:r>
          </w:p>
        </w:tc>
      </w:tr>
      <w:tr w:rsidR="00387F32" w:rsidRPr="00681F8A" w14:paraId="12115173" w14:textId="77777777" w:rsidTr="00B12D70">
        <w:trPr>
          <w:jc w:val="center"/>
        </w:trPr>
        <w:tc>
          <w:tcPr>
            <w:tcW w:w="4876" w:type="dxa"/>
            <w:tcBorders>
              <w:top w:val="nil"/>
              <w:left w:val="nil"/>
              <w:bottom w:val="nil"/>
              <w:right w:val="nil"/>
            </w:tcBorders>
          </w:tcPr>
          <w:p w14:paraId="62C2A605" w14:textId="77777777" w:rsidR="00F37EDE" w:rsidRPr="00681F8A" w:rsidRDefault="00F37EDE" w:rsidP="00B12D70">
            <w:pPr>
              <w:pStyle w:val="Normal6a"/>
            </w:pPr>
            <w:r w:rsidRPr="00681F8A">
              <w:t>38.</w:t>
            </w:r>
            <w:r w:rsidRPr="00681F8A">
              <w:tab/>
              <w:t>opfordrer Kommissionen til at styrke sit arbejde med civil dialog og til at etablere nye værktøjer til dette formål; glæder sig i denne forbindelse over Kommissionens tilsagn om at oprette en operationel civilsamfundsplatform senest i 2026 for at støtte en mere systematisk tilgang, der vil blive anvendt til at styrke dialogen i overensstemmelse med EU's værdier; er af den opfattelse, at det bebudede onlinevidencenter om det civile råderum kan bidrage til koordineringen af civilsamfundsorganisationernes aktiviteter inden for beskyttelse af demokratiet og imødegåelse af hybride trusler og udenlandsk informationsmanipulation og indblanding og forbedre situationsbevidstheden;</w:t>
            </w:r>
          </w:p>
        </w:tc>
        <w:tc>
          <w:tcPr>
            <w:tcW w:w="4876" w:type="dxa"/>
            <w:tcBorders>
              <w:top w:val="nil"/>
              <w:left w:val="nil"/>
              <w:bottom w:val="nil"/>
              <w:right w:val="nil"/>
            </w:tcBorders>
          </w:tcPr>
          <w:p w14:paraId="6068083F" w14:textId="77777777" w:rsidR="00F37EDE" w:rsidRPr="00681F8A" w:rsidRDefault="00F37EDE" w:rsidP="00B12D70">
            <w:pPr>
              <w:pStyle w:val="Normal6a"/>
            </w:pPr>
            <w:r w:rsidRPr="00681F8A">
              <w:t>38.</w:t>
            </w:r>
            <w:r w:rsidRPr="00681F8A">
              <w:tab/>
              <w:t xml:space="preserve">opfordrer Kommissionen til at styrke sit arbejde med civil dialog og til at etablere nye værktøjer til dette formål; glæder sig i denne forbindelse over Kommissionens tilsagn om at oprette en operationel civilsamfundsplatform senest i 2026 for at støtte en mere systematisk tilgang, der vil blive anvendt til at styrke dialogen i overensstemmelse med EU's værdier; er af den opfattelse, at det bebudede onlinevidencenter om det civile råderum kan bidrage til koordineringen af civilsamfundsorganisationernes aktiviteter inden for beskyttelse af demokratiet og imødegåelse af hybride trusler og udenlandsk informationsmanipulation og indblanding og forbedre situationsbevidstheden; </w:t>
            </w:r>
            <w:r w:rsidRPr="00681F8A">
              <w:rPr>
                <w:b/>
                <w:i/>
              </w:rPr>
              <w:t>understreger behovet for, hvor det er muligt, at samarbejde med civilsamfundsorganisationer fra kandidatlande og potentielle kandidatlande i denne dialog, især dem, der konsekvent engagerer sig i at fremme digital tilpasning, informationsintegritet og demokratisk modstandsdygtighed;</w:t>
            </w:r>
          </w:p>
        </w:tc>
      </w:tr>
    </w:tbl>
    <w:p w14:paraId="3D6E663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F544A16" w14:textId="77777777" w:rsidR="00F37EDE" w:rsidRPr="00681F8A" w:rsidRDefault="00F37EDE" w:rsidP="00F37EDE">
      <w:r w:rsidRPr="00681F8A">
        <w:rPr>
          <w:rStyle w:val="HideTWBExt"/>
          <w:color w:val="auto"/>
        </w:rPr>
        <w:t>&lt;/Amend&gt;</w:t>
      </w:r>
    </w:p>
    <w:p w14:paraId="556F957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1215</w:t>
      </w:r>
      <w:r w:rsidRPr="00681F8A">
        <w:rPr>
          <w:rStyle w:val="HideTWBExt"/>
          <w:color w:val="auto"/>
        </w:rPr>
        <w:t>&lt;/NumAm&gt;</w:t>
      </w:r>
    </w:p>
    <w:p w14:paraId="34C62FAE"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Petras Auštrevičius</w:t>
      </w:r>
      <w:r w:rsidRPr="00681F8A">
        <w:rPr>
          <w:rStyle w:val="HideTWBExt"/>
          <w:b w:val="0"/>
          <w:color w:val="auto"/>
        </w:rPr>
        <w:t>&lt;/Members&gt;</w:t>
      </w:r>
    </w:p>
    <w:p w14:paraId="321FEF31" w14:textId="77777777" w:rsidR="00F37EDE" w:rsidRPr="00681F8A" w:rsidRDefault="00F37EDE" w:rsidP="00F37EDE">
      <w:pPr>
        <w:pStyle w:val="NormalBold"/>
      </w:pPr>
      <w:r w:rsidRPr="00681F8A">
        <w:rPr>
          <w:rStyle w:val="HideTWBExt"/>
          <w:b w:val="0"/>
          <w:color w:val="auto"/>
        </w:rPr>
        <w:t>&lt;/RepeatBlock-By&gt;</w:t>
      </w:r>
    </w:p>
    <w:p w14:paraId="0E28017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FCE1EAF" w14:textId="77777777" w:rsidR="00F37EDE" w:rsidRPr="00681F8A" w:rsidRDefault="00F37EDE" w:rsidP="00F37EDE">
      <w:pPr>
        <w:pStyle w:val="NormalBold"/>
      </w:pPr>
      <w:r w:rsidRPr="00681F8A">
        <w:rPr>
          <w:rStyle w:val="HideTWBExt"/>
          <w:color w:val="auto"/>
        </w:rPr>
        <w:t>&lt;Article&gt;</w:t>
      </w:r>
      <w:r w:rsidRPr="00681F8A">
        <w:t>Punkt 38</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93C4A49" w14:textId="77777777" w:rsidTr="00B12D70">
        <w:trPr>
          <w:trHeight w:hRule="exact" w:val="240"/>
          <w:jc w:val="center"/>
        </w:trPr>
        <w:tc>
          <w:tcPr>
            <w:tcW w:w="9752" w:type="dxa"/>
            <w:gridSpan w:val="2"/>
            <w:tcBorders>
              <w:top w:val="nil"/>
              <w:left w:val="nil"/>
              <w:bottom w:val="nil"/>
              <w:right w:val="nil"/>
            </w:tcBorders>
          </w:tcPr>
          <w:p w14:paraId="117BE63C" w14:textId="77777777" w:rsidR="00F37EDE" w:rsidRPr="00681F8A" w:rsidRDefault="00F37EDE" w:rsidP="00B12D70"/>
        </w:tc>
      </w:tr>
      <w:tr w:rsidR="00387F32" w:rsidRPr="00681F8A" w14:paraId="794D35C5" w14:textId="77777777" w:rsidTr="00B12D70">
        <w:trPr>
          <w:trHeight w:val="240"/>
          <w:jc w:val="center"/>
        </w:trPr>
        <w:tc>
          <w:tcPr>
            <w:tcW w:w="4876" w:type="dxa"/>
            <w:tcBorders>
              <w:top w:val="nil"/>
              <w:left w:val="nil"/>
              <w:bottom w:val="nil"/>
              <w:right w:val="nil"/>
            </w:tcBorders>
          </w:tcPr>
          <w:p w14:paraId="78FABF1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681B6C3" w14:textId="77777777" w:rsidR="00F37EDE" w:rsidRPr="00681F8A" w:rsidRDefault="00F37EDE" w:rsidP="00B12D70">
            <w:pPr>
              <w:pStyle w:val="AmColumnHeading"/>
            </w:pPr>
            <w:r w:rsidRPr="00681F8A">
              <w:t>Ændringsforslag</w:t>
            </w:r>
          </w:p>
        </w:tc>
      </w:tr>
      <w:tr w:rsidR="00387F32" w:rsidRPr="00681F8A" w14:paraId="2A6C2C88" w14:textId="77777777" w:rsidTr="00B12D70">
        <w:trPr>
          <w:jc w:val="center"/>
        </w:trPr>
        <w:tc>
          <w:tcPr>
            <w:tcW w:w="4876" w:type="dxa"/>
            <w:tcBorders>
              <w:top w:val="nil"/>
              <w:left w:val="nil"/>
              <w:bottom w:val="nil"/>
              <w:right w:val="nil"/>
            </w:tcBorders>
          </w:tcPr>
          <w:p w14:paraId="2214CC17" w14:textId="77777777" w:rsidR="00F37EDE" w:rsidRPr="00681F8A" w:rsidRDefault="00F37EDE" w:rsidP="00B12D70">
            <w:pPr>
              <w:pStyle w:val="Normal6a"/>
            </w:pPr>
            <w:r w:rsidRPr="00681F8A">
              <w:t>38.</w:t>
            </w:r>
            <w:r w:rsidRPr="00681F8A">
              <w:tab/>
              <w:t>opfordrer Kommissionen til at styrke sit arbejde med civil dialog og til at etablere nye værktøjer til dette formål; glæder sig i denne forbindelse over Kommissionens tilsagn om at oprette en operationel civilsamfundsplatform senest i 2026 for at støtte en mere systematisk tilgang, der vil blive anvendt til at styrke dialogen i overensstemmelse med EU's værdier; er af den opfattelse, at det bebudede onlinevidencenter om det civile råderum kan bidrage til koordineringen af civilsamfundsorganisationernes aktiviteter inden for beskyttelse af demokratiet og imødegåelse af hybride trusler og udenlandsk informationsmanipulation og indblanding og forbedre situationsbevidstheden;</w:t>
            </w:r>
          </w:p>
        </w:tc>
        <w:tc>
          <w:tcPr>
            <w:tcW w:w="4876" w:type="dxa"/>
            <w:tcBorders>
              <w:top w:val="nil"/>
              <w:left w:val="nil"/>
              <w:bottom w:val="nil"/>
              <w:right w:val="nil"/>
            </w:tcBorders>
          </w:tcPr>
          <w:p w14:paraId="12E65C36" w14:textId="77777777" w:rsidR="00F37EDE" w:rsidRPr="00681F8A" w:rsidRDefault="00F37EDE" w:rsidP="00B12D70">
            <w:pPr>
              <w:pStyle w:val="Normal6a"/>
            </w:pPr>
            <w:r w:rsidRPr="00681F8A">
              <w:t>38.</w:t>
            </w:r>
            <w:r w:rsidRPr="00681F8A">
              <w:tab/>
              <w:t xml:space="preserve">opfordrer Kommissionen til at styrke sit arbejde med civil dialog og til at etablere nye værktøjer til dette formål; glæder sig i denne forbindelse over Kommissionens tilsagn om at oprette en operationel civilsamfundsplatform senest i 2026 for at støtte en mere systematisk tilgang, der vil blive anvendt til at styrke dialogen i overensstemmelse med EU's værdier; er af den opfattelse, at det bebudede onlinevidencenter om det civile råderum kan bidrage til koordineringen af civilsamfundsorganisationernes aktiviteter inden for beskyttelse af demokratiet og imødegåelse af hybride trusler og udenlandsk informationsmanipulation og indblanding og forbedre situationsbevidstheden; </w:t>
            </w:r>
            <w:r w:rsidRPr="00681F8A">
              <w:rPr>
                <w:b/>
                <w:i/>
              </w:rPr>
              <w:t>understreger behovet for at inddrage civilsamfundsorganisationer fra kandidatlande og potentielle kandidatlande i denne dialog, især dem, der konsekvent engagerer sig i at fremme digital tilpasning, informationsintegritet og demokratisk modstandsdygtighed;</w:t>
            </w:r>
          </w:p>
        </w:tc>
      </w:tr>
    </w:tbl>
    <w:p w14:paraId="12F517A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F983422" w14:textId="77777777" w:rsidR="00F37EDE" w:rsidRPr="00681F8A" w:rsidRDefault="00F37EDE" w:rsidP="00F37EDE">
      <w:r w:rsidRPr="00681F8A">
        <w:rPr>
          <w:rStyle w:val="HideTWBExt"/>
          <w:color w:val="auto"/>
        </w:rPr>
        <w:t>&lt;/Amend&gt;</w:t>
      </w:r>
    </w:p>
    <w:p w14:paraId="6FF402F5"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1216</w:t>
      </w:r>
      <w:r w:rsidRPr="00681F8A">
        <w:rPr>
          <w:rStyle w:val="HideTWBExt"/>
          <w:color w:val="auto"/>
        </w:rPr>
        <w:t>&lt;/NumAm&gt;</w:t>
      </w:r>
    </w:p>
    <w:p w14:paraId="7F227254" w14:textId="77777777" w:rsidR="00F37EDE" w:rsidRPr="00681F8A" w:rsidRDefault="00F37EDE" w:rsidP="00F37EDE">
      <w:pPr>
        <w:pStyle w:val="NormalBold"/>
      </w:pPr>
      <w:r w:rsidRPr="00681F8A">
        <w:rPr>
          <w:rStyle w:val="HideTWBExt"/>
          <w:b w:val="0"/>
          <w:color w:val="auto"/>
        </w:rPr>
        <w:t>&lt;RepeatBlock-By&gt;&lt;Members&gt;</w:t>
      </w:r>
      <w:r w:rsidRPr="00681F8A">
        <w:t>Kim Van Sparrentak, Hannah Neumann</w:t>
      </w:r>
      <w:r w:rsidRPr="00681F8A">
        <w:rPr>
          <w:rStyle w:val="HideTWBExt"/>
          <w:b w:val="0"/>
          <w:color w:val="auto"/>
        </w:rPr>
        <w:t>&lt;/Members&gt;</w:t>
      </w:r>
    </w:p>
    <w:p w14:paraId="6788EE22"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0B2484AB" w14:textId="77777777" w:rsidR="00F37EDE" w:rsidRPr="00681F8A" w:rsidRDefault="00F37EDE" w:rsidP="00F37EDE">
      <w:pPr>
        <w:pStyle w:val="NormalBold"/>
      </w:pPr>
      <w:r w:rsidRPr="00681F8A">
        <w:rPr>
          <w:rStyle w:val="HideTWBExt"/>
          <w:b w:val="0"/>
          <w:color w:val="auto"/>
        </w:rPr>
        <w:t>&lt;/RepeatBlock-By&gt;</w:t>
      </w:r>
    </w:p>
    <w:p w14:paraId="1302405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86AB6CC" w14:textId="77777777" w:rsidR="00F37EDE" w:rsidRPr="00681F8A" w:rsidRDefault="00F37EDE" w:rsidP="00F37EDE">
      <w:pPr>
        <w:pStyle w:val="NormalBold"/>
      </w:pPr>
      <w:r w:rsidRPr="00681F8A">
        <w:rPr>
          <w:rStyle w:val="HideTWBExt"/>
          <w:color w:val="auto"/>
        </w:rPr>
        <w:t>&lt;Article&gt;</w:t>
      </w:r>
      <w:r w:rsidRPr="00681F8A">
        <w:t>Punkt 38</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C58C5EB" w14:textId="77777777" w:rsidTr="00B12D70">
        <w:trPr>
          <w:trHeight w:hRule="exact" w:val="240"/>
          <w:jc w:val="center"/>
        </w:trPr>
        <w:tc>
          <w:tcPr>
            <w:tcW w:w="9752" w:type="dxa"/>
            <w:gridSpan w:val="2"/>
            <w:tcBorders>
              <w:top w:val="nil"/>
              <w:left w:val="nil"/>
              <w:bottom w:val="nil"/>
              <w:right w:val="nil"/>
            </w:tcBorders>
          </w:tcPr>
          <w:p w14:paraId="10F3999D" w14:textId="77777777" w:rsidR="00F37EDE" w:rsidRPr="00681F8A" w:rsidRDefault="00F37EDE" w:rsidP="00B12D70"/>
        </w:tc>
      </w:tr>
      <w:tr w:rsidR="00387F32" w:rsidRPr="00681F8A" w14:paraId="5CDE46F2" w14:textId="77777777" w:rsidTr="00B12D70">
        <w:trPr>
          <w:trHeight w:val="240"/>
          <w:jc w:val="center"/>
        </w:trPr>
        <w:tc>
          <w:tcPr>
            <w:tcW w:w="4876" w:type="dxa"/>
            <w:tcBorders>
              <w:top w:val="nil"/>
              <w:left w:val="nil"/>
              <w:bottom w:val="nil"/>
              <w:right w:val="nil"/>
            </w:tcBorders>
          </w:tcPr>
          <w:p w14:paraId="24ADB6D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74B3FE0" w14:textId="77777777" w:rsidR="00F37EDE" w:rsidRPr="00681F8A" w:rsidRDefault="00F37EDE" w:rsidP="00B12D70">
            <w:pPr>
              <w:pStyle w:val="AmColumnHeading"/>
            </w:pPr>
            <w:r w:rsidRPr="00681F8A">
              <w:t>Ændringsforslag</w:t>
            </w:r>
          </w:p>
        </w:tc>
      </w:tr>
      <w:tr w:rsidR="00387F32" w:rsidRPr="00681F8A" w14:paraId="1F0A5702" w14:textId="77777777" w:rsidTr="00B12D70">
        <w:trPr>
          <w:jc w:val="center"/>
        </w:trPr>
        <w:tc>
          <w:tcPr>
            <w:tcW w:w="4876" w:type="dxa"/>
            <w:tcBorders>
              <w:top w:val="nil"/>
              <w:left w:val="nil"/>
              <w:bottom w:val="nil"/>
              <w:right w:val="nil"/>
            </w:tcBorders>
          </w:tcPr>
          <w:p w14:paraId="56549232" w14:textId="77777777" w:rsidR="00F37EDE" w:rsidRPr="00681F8A" w:rsidRDefault="00F37EDE" w:rsidP="00B12D70">
            <w:pPr>
              <w:pStyle w:val="Normal6a"/>
            </w:pPr>
            <w:r w:rsidRPr="00681F8A">
              <w:t>38.</w:t>
            </w:r>
            <w:r w:rsidRPr="00681F8A">
              <w:tab/>
              <w:t xml:space="preserve">opfordrer Kommissionen til at styrke sit arbejde med civil dialog og til at etablere nye værktøjer til dette formål; glæder sig i denne forbindelse over Kommissionens tilsagn om at oprette en operationel civilsamfundsplatform senest i 2026 for at støtte en mere systematisk tilgang, der vil blive anvendt til at styrke dialogen i overensstemmelse med EU's værdier; er af den opfattelse, at det bebudede onlinevidencenter om det civile råderum kan bidrage til koordineringen af civilsamfundsorganisationernes aktiviteter inden for beskyttelse af demokratiet og imødegåelse af hybride trusler </w:t>
            </w:r>
            <w:r w:rsidRPr="00681F8A">
              <w:rPr>
                <w:b/>
                <w:bCs/>
                <w:i/>
                <w:iCs/>
              </w:rPr>
              <w:t>og</w:t>
            </w:r>
            <w:r w:rsidRPr="00681F8A">
              <w:t xml:space="preserve"> udenlandsk informationsmanipulation og indblanding og forbedre situationsbevidstheden;</w:t>
            </w:r>
          </w:p>
        </w:tc>
        <w:tc>
          <w:tcPr>
            <w:tcW w:w="4876" w:type="dxa"/>
            <w:tcBorders>
              <w:top w:val="nil"/>
              <w:left w:val="nil"/>
              <w:bottom w:val="nil"/>
              <w:right w:val="nil"/>
            </w:tcBorders>
          </w:tcPr>
          <w:p w14:paraId="057971AB" w14:textId="77777777" w:rsidR="00F37EDE" w:rsidRPr="00681F8A" w:rsidRDefault="00F37EDE" w:rsidP="00B12D70">
            <w:pPr>
              <w:pStyle w:val="Normal6a"/>
            </w:pPr>
            <w:r w:rsidRPr="00681F8A">
              <w:t>38.</w:t>
            </w:r>
            <w:r w:rsidRPr="00681F8A">
              <w:tab/>
              <w:t xml:space="preserve">opfordrer Kommissionen til at styrke sit arbejde med civil dialog og til at etablere nye værktøjer til dette formål; glæder sig i denne forbindelse over Kommissionens tilsagn om at oprette en operationel civilsamfundsplatform senest i 2026 for at støtte en mere systematisk tilgang, der vil blive anvendt til at styrke dialogen i overensstemmelse med EU's værdier; </w:t>
            </w:r>
            <w:r w:rsidRPr="00681F8A">
              <w:rPr>
                <w:b/>
                <w:i/>
              </w:rPr>
              <w:t>understreger behovet for rimelig aflønning for meningsfuld deltagelse i civilsamfundsplatformen i betragtning af civilsamfundets knappe ressourcer;</w:t>
            </w:r>
            <w:r w:rsidRPr="00681F8A">
              <w:t xml:space="preserve"> er af den opfattelse, at det bebudede onlinevidencenter om det civile råderum kan bidrage til koordineringen af civilsamfundsorganisationernes aktiviteter inden for beskyttelse af demokratiet og imødegåelse af hybride trusler</w:t>
            </w:r>
            <w:r w:rsidRPr="00681F8A">
              <w:rPr>
                <w:b/>
                <w:bCs/>
                <w:i/>
                <w:iCs/>
              </w:rPr>
              <w:t>,</w:t>
            </w:r>
            <w:r w:rsidRPr="00681F8A">
              <w:t xml:space="preserve"> udenlandsk informationsmanipulation og indblanding </w:t>
            </w:r>
            <w:r w:rsidRPr="00681F8A">
              <w:rPr>
                <w:b/>
                <w:bCs/>
                <w:i/>
                <w:iCs/>
              </w:rPr>
              <w:t>og tværnational undertrykkelse</w:t>
            </w:r>
            <w:r w:rsidRPr="00681F8A">
              <w:t xml:space="preserve"> og forbedre situationsbevidstheden;</w:t>
            </w:r>
          </w:p>
        </w:tc>
      </w:tr>
    </w:tbl>
    <w:p w14:paraId="6AB8AFC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A3D67FF" w14:textId="77777777" w:rsidR="00F37EDE" w:rsidRPr="00681F8A" w:rsidRDefault="00F37EDE" w:rsidP="00F37EDE">
      <w:r w:rsidRPr="00681F8A">
        <w:rPr>
          <w:rStyle w:val="HideTWBExt"/>
          <w:color w:val="auto"/>
        </w:rPr>
        <w:t>&lt;/Amend&gt;</w:t>
      </w:r>
    </w:p>
    <w:p w14:paraId="729ED71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1217</w:t>
      </w:r>
      <w:r w:rsidRPr="00681F8A">
        <w:rPr>
          <w:rStyle w:val="HideTWBExt"/>
          <w:color w:val="auto"/>
        </w:rPr>
        <w:t>&lt;/NumAm&gt;</w:t>
      </w:r>
    </w:p>
    <w:p w14:paraId="52ADF77A"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Virginie Joron</w:t>
      </w:r>
      <w:r w:rsidRPr="00681F8A">
        <w:rPr>
          <w:rStyle w:val="HideTWBExt"/>
          <w:b w:val="0"/>
          <w:color w:val="auto"/>
        </w:rPr>
        <w:t>&lt;/Members&gt;</w:t>
      </w:r>
    </w:p>
    <w:p w14:paraId="76FBDBA8" w14:textId="77777777" w:rsidR="00F37EDE" w:rsidRPr="00681F8A" w:rsidRDefault="00F37EDE" w:rsidP="00F37EDE">
      <w:pPr>
        <w:pStyle w:val="NormalBold"/>
      </w:pPr>
      <w:r w:rsidRPr="00681F8A">
        <w:rPr>
          <w:rStyle w:val="HideTWBExt"/>
          <w:b w:val="0"/>
          <w:color w:val="auto"/>
        </w:rPr>
        <w:t>&lt;/RepeatBlock-By&gt;</w:t>
      </w:r>
    </w:p>
    <w:p w14:paraId="3726C22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4F33166" w14:textId="77777777" w:rsidR="00F37EDE" w:rsidRPr="00681F8A" w:rsidRDefault="00F37EDE" w:rsidP="00F37EDE">
      <w:pPr>
        <w:pStyle w:val="NormalBold"/>
      </w:pPr>
      <w:r w:rsidRPr="00681F8A">
        <w:rPr>
          <w:rStyle w:val="HideTWBExt"/>
          <w:color w:val="auto"/>
        </w:rPr>
        <w:t>&lt;Article&gt;</w:t>
      </w:r>
      <w:r w:rsidRPr="00681F8A">
        <w:t>Punkt 38</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38B5C93" w14:textId="77777777" w:rsidTr="00B12D70">
        <w:trPr>
          <w:trHeight w:hRule="exact" w:val="240"/>
          <w:jc w:val="center"/>
        </w:trPr>
        <w:tc>
          <w:tcPr>
            <w:tcW w:w="9752" w:type="dxa"/>
            <w:gridSpan w:val="2"/>
            <w:tcBorders>
              <w:top w:val="nil"/>
              <w:left w:val="nil"/>
              <w:bottom w:val="nil"/>
              <w:right w:val="nil"/>
            </w:tcBorders>
          </w:tcPr>
          <w:p w14:paraId="60BB1116" w14:textId="77777777" w:rsidR="00F37EDE" w:rsidRPr="00681F8A" w:rsidRDefault="00F37EDE" w:rsidP="00B12D70"/>
        </w:tc>
      </w:tr>
      <w:tr w:rsidR="00387F32" w:rsidRPr="00681F8A" w14:paraId="2EEBFC1F" w14:textId="77777777" w:rsidTr="00B12D70">
        <w:trPr>
          <w:trHeight w:val="240"/>
          <w:jc w:val="center"/>
        </w:trPr>
        <w:tc>
          <w:tcPr>
            <w:tcW w:w="4876" w:type="dxa"/>
            <w:tcBorders>
              <w:top w:val="nil"/>
              <w:left w:val="nil"/>
              <w:bottom w:val="nil"/>
              <w:right w:val="nil"/>
            </w:tcBorders>
          </w:tcPr>
          <w:p w14:paraId="146B363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00C9CE5" w14:textId="77777777" w:rsidR="00F37EDE" w:rsidRPr="00681F8A" w:rsidRDefault="00F37EDE" w:rsidP="00B12D70">
            <w:pPr>
              <w:pStyle w:val="AmColumnHeading"/>
            </w:pPr>
            <w:r w:rsidRPr="00681F8A">
              <w:t>Ændringsforslag</w:t>
            </w:r>
          </w:p>
        </w:tc>
      </w:tr>
      <w:tr w:rsidR="00387F32" w:rsidRPr="00681F8A" w14:paraId="597A96E8" w14:textId="77777777" w:rsidTr="00B12D70">
        <w:trPr>
          <w:jc w:val="center"/>
        </w:trPr>
        <w:tc>
          <w:tcPr>
            <w:tcW w:w="4876" w:type="dxa"/>
            <w:tcBorders>
              <w:top w:val="nil"/>
              <w:left w:val="nil"/>
              <w:bottom w:val="nil"/>
              <w:right w:val="nil"/>
            </w:tcBorders>
          </w:tcPr>
          <w:p w14:paraId="2E33FFB7" w14:textId="77777777" w:rsidR="00F37EDE" w:rsidRPr="00681F8A" w:rsidRDefault="00F37EDE" w:rsidP="00B12D70">
            <w:pPr>
              <w:pStyle w:val="Normal6a"/>
            </w:pPr>
            <w:r w:rsidRPr="00681F8A">
              <w:t>38.</w:t>
            </w:r>
            <w:r w:rsidRPr="00681F8A">
              <w:tab/>
              <w:t xml:space="preserve">opfordrer Kommissionen til at </w:t>
            </w:r>
            <w:r w:rsidRPr="00681F8A">
              <w:rPr>
                <w:b/>
                <w:bCs/>
                <w:i/>
                <w:iCs/>
              </w:rPr>
              <w:t xml:space="preserve">styrke sit arbejde med civil dialog og til </w:t>
            </w:r>
            <w:r w:rsidRPr="00681F8A">
              <w:t xml:space="preserve">at etablere </w:t>
            </w:r>
            <w:r w:rsidRPr="00681F8A">
              <w:rPr>
                <w:b/>
                <w:bCs/>
                <w:i/>
                <w:iCs/>
              </w:rPr>
              <w:t>nye værktøjer til dette formål</w:t>
            </w:r>
            <w:r w:rsidRPr="00681F8A">
              <w:t>;</w:t>
            </w:r>
            <w:r w:rsidRPr="00681F8A">
              <w:rPr>
                <w:b/>
                <w:i/>
              </w:rPr>
              <w:t xml:space="preserve"> </w:t>
            </w:r>
            <w:r w:rsidRPr="00681F8A">
              <w:rPr>
                <w:b/>
                <w:bCs/>
                <w:i/>
                <w:iCs/>
              </w:rPr>
              <w:t xml:space="preserve">glæder sig i denne forbindelse over Kommissionens tilsagn om at oprette en operationel </w:t>
            </w:r>
            <w:r w:rsidRPr="00681F8A">
              <w:t>civilsamfundsplatform</w:t>
            </w:r>
            <w:r w:rsidRPr="00681F8A">
              <w:rPr>
                <w:b/>
                <w:bCs/>
                <w:i/>
                <w:iCs/>
              </w:rPr>
              <w:t xml:space="preserve"> senest i 2026 for at støtte en mere systematisk tilgang, der vil blive anvendt til at </w:t>
            </w:r>
            <w:r w:rsidRPr="00681F8A">
              <w:t>styrke</w:t>
            </w:r>
            <w:r w:rsidRPr="00681F8A">
              <w:rPr>
                <w:b/>
                <w:bCs/>
                <w:i/>
                <w:iCs/>
              </w:rPr>
              <w:t xml:space="preserve"> dialogen i overensstemmelse med EU's værdier;</w:t>
            </w:r>
            <w:r w:rsidRPr="00681F8A">
              <w:rPr>
                <w:b/>
                <w:i/>
              </w:rPr>
              <w:t xml:space="preserve"> </w:t>
            </w:r>
            <w:r w:rsidRPr="00681F8A">
              <w:rPr>
                <w:b/>
                <w:bCs/>
                <w:i/>
                <w:iCs/>
              </w:rPr>
              <w:t>er af den opfattelse, at det bebudede onlinevidencenter om det civile råderum kan bidrage til koordineringen af civilsamfundsorganisationernes</w:t>
            </w:r>
            <w:r w:rsidRPr="00681F8A">
              <w:t xml:space="preserve"> aktiviteter </w:t>
            </w:r>
            <w:r w:rsidRPr="00681F8A">
              <w:rPr>
                <w:b/>
                <w:bCs/>
                <w:i/>
                <w:iCs/>
              </w:rPr>
              <w:t>inden for beskyttelse af demokratiet og imødegåelse af hybride trusler og udenlandsk informationsmanipulation og indblanding og forbedre situationsbevidstheden</w:t>
            </w:r>
            <w:r w:rsidRPr="00681F8A">
              <w:t>;</w:t>
            </w:r>
          </w:p>
        </w:tc>
        <w:tc>
          <w:tcPr>
            <w:tcW w:w="4876" w:type="dxa"/>
            <w:tcBorders>
              <w:top w:val="nil"/>
              <w:left w:val="nil"/>
              <w:bottom w:val="nil"/>
              <w:right w:val="nil"/>
            </w:tcBorders>
          </w:tcPr>
          <w:p w14:paraId="1BE5C9C7" w14:textId="77777777" w:rsidR="00F37EDE" w:rsidRPr="00681F8A" w:rsidRDefault="00F37EDE" w:rsidP="00B12D70">
            <w:pPr>
              <w:pStyle w:val="Normal6a"/>
            </w:pPr>
            <w:r w:rsidRPr="00681F8A">
              <w:t>38.</w:t>
            </w:r>
            <w:r w:rsidRPr="00681F8A">
              <w:tab/>
              <w:t xml:space="preserve">opfordrer Kommissionen til at </w:t>
            </w:r>
            <w:r w:rsidRPr="00681F8A">
              <w:rPr>
                <w:b/>
                <w:bCs/>
                <w:i/>
                <w:iCs/>
              </w:rPr>
              <w:t>afstå fra at skabe yderligere instrumenter, der har til formål</w:t>
            </w:r>
            <w:r w:rsidRPr="00681F8A">
              <w:t xml:space="preserve"> at etablere </w:t>
            </w:r>
            <w:r w:rsidRPr="00681F8A">
              <w:rPr>
                <w:b/>
                <w:bCs/>
                <w:i/>
                <w:iCs/>
              </w:rPr>
              <w:t xml:space="preserve">en </w:t>
            </w:r>
            <w:r w:rsidRPr="00681F8A">
              <w:t>civilsamfundsplatform</w:t>
            </w:r>
            <w:r w:rsidRPr="00681F8A">
              <w:rPr>
                <w:b/>
                <w:bCs/>
                <w:i/>
                <w:iCs/>
              </w:rPr>
              <w:t xml:space="preserve">, som ville </w:t>
            </w:r>
            <w:r w:rsidRPr="00681F8A">
              <w:t>styrke</w:t>
            </w:r>
            <w:r w:rsidRPr="00681F8A">
              <w:rPr>
                <w:b/>
                <w:bCs/>
                <w:i/>
                <w:iCs/>
              </w:rPr>
              <w:t xml:space="preserve"> de såkaldte politiske NGO'ers rolle</w:t>
            </w:r>
            <w:r w:rsidRPr="00681F8A">
              <w:t>;</w:t>
            </w:r>
            <w:r w:rsidRPr="00681F8A">
              <w:rPr>
                <w:b/>
                <w:i/>
              </w:rPr>
              <w:t xml:space="preserve"> </w:t>
            </w:r>
            <w:r w:rsidRPr="00681F8A">
              <w:rPr>
                <w:b/>
                <w:bCs/>
                <w:i/>
                <w:iCs/>
              </w:rPr>
              <w:t xml:space="preserve">understreger, at borgerne har ret til at udtrykke deres mening offentligt og til at deltage i det politiske liv, herunder gennem valg og deltagelse i politiske </w:t>
            </w:r>
            <w:r w:rsidRPr="00681F8A">
              <w:t>aktiviteter</w:t>
            </w:r>
            <w:r w:rsidRPr="00681F8A">
              <w:rPr>
                <w:b/>
                <w:bCs/>
                <w:i/>
                <w:iCs/>
              </w:rPr>
              <w:t>, herunder i samarbejde med politiske partier</w:t>
            </w:r>
            <w:r w:rsidRPr="00681F8A">
              <w:t>;</w:t>
            </w:r>
          </w:p>
        </w:tc>
      </w:tr>
    </w:tbl>
    <w:p w14:paraId="4EFC244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A08F4D6" w14:textId="77777777" w:rsidR="00F37EDE" w:rsidRPr="00681F8A" w:rsidRDefault="00F37EDE" w:rsidP="00F37EDE">
      <w:r w:rsidRPr="00681F8A">
        <w:rPr>
          <w:rStyle w:val="HideTWBExt"/>
          <w:color w:val="auto"/>
        </w:rPr>
        <w:t>&lt;/Amend&gt;</w:t>
      </w:r>
    </w:p>
    <w:p w14:paraId="6FC74691"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1218</w:t>
      </w:r>
      <w:r w:rsidRPr="00681F8A">
        <w:rPr>
          <w:rStyle w:val="HideTWBExt"/>
          <w:color w:val="auto"/>
        </w:rPr>
        <w:t>&lt;/NumAm&gt;</w:t>
      </w:r>
    </w:p>
    <w:p w14:paraId="4AEB207C"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394A1FF8" w14:textId="77777777" w:rsidR="00F37EDE" w:rsidRPr="00681F8A" w:rsidRDefault="00F37EDE" w:rsidP="00F37EDE">
      <w:pPr>
        <w:pStyle w:val="NormalBold"/>
      </w:pPr>
      <w:r w:rsidRPr="00681F8A">
        <w:rPr>
          <w:rStyle w:val="HideTWBExt"/>
          <w:b w:val="0"/>
          <w:color w:val="auto"/>
        </w:rPr>
        <w:t>&lt;/RepeatBlock-By&gt;</w:t>
      </w:r>
    </w:p>
    <w:p w14:paraId="6BB94EA6"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F0B232D" w14:textId="77777777" w:rsidR="00F37EDE" w:rsidRPr="00681F8A" w:rsidRDefault="00F37EDE" w:rsidP="00F37EDE">
      <w:pPr>
        <w:pStyle w:val="NormalBold"/>
      </w:pPr>
      <w:r w:rsidRPr="00681F8A">
        <w:rPr>
          <w:rStyle w:val="HideTWBExt"/>
          <w:color w:val="auto"/>
        </w:rPr>
        <w:t>&lt;Article&gt;</w:t>
      </w:r>
      <w:r w:rsidRPr="00681F8A">
        <w:t>Punkt 38</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EEA7B06" w14:textId="77777777" w:rsidTr="00B12D70">
        <w:trPr>
          <w:trHeight w:hRule="exact" w:val="240"/>
          <w:jc w:val="center"/>
        </w:trPr>
        <w:tc>
          <w:tcPr>
            <w:tcW w:w="9752" w:type="dxa"/>
            <w:gridSpan w:val="2"/>
            <w:tcBorders>
              <w:top w:val="nil"/>
              <w:left w:val="nil"/>
              <w:bottom w:val="nil"/>
              <w:right w:val="nil"/>
            </w:tcBorders>
          </w:tcPr>
          <w:p w14:paraId="29514C57" w14:textId="77777777" w:rsidR="00F37EDE" w:rsidRPr="00681F8A" w:rsidRDefault="00F37EDE" w:rsidP="00B12D70"/>
        </w:tc>
      </w:tr>
      <w:tr w:rsidR="00387F32" w:rsidRPr="00681F8A" w14:paraId="14B24D04" w14:textId="77777777" w:rsidTr="00B12D70">
        <w:trPr>
          <w:trHeight w:val="240"/>
          <w:jc w:val="center"/>
        </w:trPr>
        <w:tc>
          <w:tcPr>
            <w:tcW w:w="4876" w:type="dxa"/>
            <w:tcBorders>
              <w:top w:val="nil"/>
              <w:left w:val="nil"/>
              <w:bottom w:val="nil"/>
              <w:right w:val="nil"/>
            </w:tcBorders>
          </w:tcPr>
          <w:p w14:paraId="747E71B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1DD5FD5" w14:textId="77777777" w:rsidR="00F37EDE" w:rsidRPr="00681F8A" w:rsidRDefault="00F37EDE" w:rsidP="00B12D70">
            <w:pPr>
              <w:pStyle w:val="AmColumnHeading"/>
            </w:pPr>
            <w:r w:rsidRPr="00681F8A">
              <w:t>Ændringsforslag</w:t>
            </w:r>
          </w:p>
        </w:tc>
      </w:tr>
      <w:tr w:rsidR="00387F32" w:rsidRPr="00681F8A" w14:paraId="7F5071AB" w14:textId="77777777" w:rsidTr="00B12D70">
        <w:trPr>
          <w:jc w:val="center"/>
        </w:trPr>
        <w:tc>
          <w:tcPr>
            <w:tcW w:w="4876" w:type="dxa"/>
            <w:tcBorders>
              <w:top w:val="nil"/>
              <w:left w:val="nil"/>
              <w:bottom w:val="nil"/>
              <w:right w:val="nil"/>
            </w:tcBorders>
          </w:tcPr>
          <w:p w14:paraId="174155BE" w14:textId="77777777" w:rsidR="00F37EDE" w:rsidRPr="00681F8A" w:rsidRDefault="00F37EDE" w:rsidP="00B12D70">
            <w:pPr>
              <w:pStyle w:val="Normal6a"/>
            </w:pPr>
            <w:r w:rsidRPr="00681F8A">
              <w:t>38.</w:t>
            </w:r>
            <w:r w:rsidRPr="00681F8A">
              <w:tab/>
              <w:t xml:space="preserve">opfordrer Kommissionen til at </w:t>
            </w:r>
            <w:r w:rsidRPr="00681F8A">
              <w:rPr>
                <w:b/>
                <w:bCs/>
                <w:i/>
                <w:iCs/>
              </w:rPr>
              <w:t xml:space="preserve">styrke sit arbejde med </w:t>
            </w:r>
            <w:r w:rsidRPr="00681F8A">
              <w:t>civil dialog</w:t>
            </w:r>
            <w:r w:rsidRPr="00681F8A">
              <w:rPr>
                <w:b/>
                <w:bCs/>
                <w:i/>
                <w:iCs/>
              </w:rPr>
              <w:t xml:space="preserve"> og til at etablere nye værktøjer til dette formål</w:t>
            </w:r>
            <w:r w:rsidRPr="00681F8A">
              <w:t>;</w:t>
            </w:r>
            <w:r w:rsidRPr="00681F8A">
              <w:rPr>
                <w:b/>
                <w:i/>
              </w:rPr>
              <w:t xml:space="preserve"> </w:t>
            </w:r>
            <w:r w:rsidRPr="00681F8A">
              <w:rPr>
                <w:b/>
                <w:bCs/>
                <w:i/>
                <w:iCs/>
              </w:rPr>
              <w:t xml:space="preserve">glæder sig i denne forbindelse over Kommissionens tilsagn om at oprette </w:t>
            </w:r>
            <w:r w:rsidRPr="00681F8A">
              <w:t>en operationel civilsamfundsplatform</w:t>
            </w:r>
            <w:r w:rsidRPr="00681F8A">
              <w:rPr>
                <w:b/>
                <w:bCs/>
                <w:i/>
                <w:iCs/>
              </w:rPr>
              <w:t xml:space="preserve"> senest i 2026 for at støtte en mere systematisk tilgang, der vil blive anvendt til at styrke dialogen i overensstemmelse med EU's værdier;</w:t>
            </w:r>
            <w:r w:rsidRPr="00681F8A">
              <w:rPr>
                <w:b/>
                <w:i/>
              </w:rPr>
              <w:t xml:space="preserve"> </w:t>
            </w:r>
            <w:r w:rsidRPr="00681F8A">
              <w:rPr>
                <w:b/>
                <w:bCs/>
                <w:i/>
                <w:iCs/>
              </w:rPr>
              <w:t>er af den opfattelse, at det bebudede onlinevidencenter om det civile råderum kan bidrage til koordineringen af civilsamfundsorganisationernes</w:t>
            </w:r>
            <w:r w:rsidRPr="00681F8A">
              <w:t xml:space="preserve"> </w:t>
            </w:r>
            <w:r w:rsidRPr="00681F8A">
              <w:rPr>
                <w:b/>
                <w:bCs/>
                <w:i/>
                <w:iCs/>
              </w:rPr>
              <w:t>aktiviteter</w:t>
            </w:r>
            <w:r w:rsidRPr="00681F8A">
              <w:t xml:space="preserve"> </w:t>
            </w:r>
            <w:r w:rsidRPr="00681F8A">
              <w:rPr>
                <w:b/>
                <w:bCs/>
                <w:i/>
                <w:iCs/>
              </w:rPr>
              <w:t xml:space="preserve">inden for beskyttelse af demokratiet og </w:t>
            </w:r>
            <w:r w:rsidRPr="00681F8A">
              <w:t xml:space="preserve">imødegåelse af </w:t>
            </w:r>
            <w:r w:rsidRPr="00681F8A">
              <w:rPr>
                <w:b/>
                <w:bCs/>
                <w:i/>
                <w:iCs/>
              </w:rPr>
              <w:t>hybride trusler og udenlandsk informationsmanipulation og indblanding og forbedre situationsbevidstheden</w:t>
            </w:r>
            <w:r w:rsidRPr="00681F8A">
              <w:t>;</w:t>
            </w:r>
          </w:p>
        </w:tc>
        <w:tc>
          <w:tcPr>
            <w:tcW w:w="4876" w:type="dxa"/>
            <w:tcBorders>
              <w:top w:val="nil"/>
              <w:left w:val="nil"/>
              <w:bottom w:val="nil"/>
              <w:right w:val="nil"/>
            </w:tcBorders>
          </w:tcPr>
          <w:p w14:paraId="408311D8" w14:textId="77777777" w:rsidR="00F37EDE" w:rsidRPr="00681F8A" w:rsidRDefault="00F37EDE" w:rsidP="00B12D70">
            <w:pPr>
              <w:pStyle w:val="Normal6a"/>
            </w:pPr>
            <w:r w:rsidRPr="00681F8A">
              <w:t>38.</w:t>
            </w:r>
            <w:r w:rsidRPr="00681F8A">
              <w:tab/>
              <w:t xml:space="preserve">opfordrer Kommissionen til at </w:t>
            </w:r>
            <w:r w:rsidRPr="00681F8A">
              <w:rPr>
                <w:b/>
                <w:bCs/>
                <w:i/>
                <w:iCs/>
              </w:rPr>
              <w:t>udvise tilbageholdenhed i udviklingen af nye instrumenter til</w:t>
            </w:r>
            <w:r w:rsidRPr="00681F8A">
              <w:t xml:space="preserve"> civil dialog;</w:t>
            </w:r>
            <w:r w:rsidRPr="00681F8A">
              <w:rPr>
                <w:b/>
                <w:i/>
              </w:rPr>
              <w:t xml:space="preserve"> advarer mod oprettelsen af permanente eller centraliserede platforme, der kan give fordele til udvalgte interessenter eller skabe parallelle indflydelseskanaler uden for etablerede demokratiske processer; </w:t>
            </w:r>
            <w:r w:rsidRPr="00681F8A">
              <w:rPr>
                <w:b/>
                <w:bCs/>
                <w:i/>
                <w:iCs/>
              </w:rPr>
              <w:t xml:space="preserve">modsætter sig etableringen af </w:t>
            </w:r>
            <w:r w:rsidRPr="00681F8A">
              <w:t>en operationel civilsamfundsplatform</w:t>
            </w:r>
            <w:r w:rsidRPr="00681F8A">
              <w:rPr>
                <w:b/>
                <w:bCs/>
                <w:i/>
                <w:iCs/>
              </w:rPr>
              <w:t xml:space="preserve"> under Demokratiskjoldet;</w:t>
            </w:r>
            <w:r w:rsidRPr="00681F8A">
              <w:rPr>
                <w:b/>
                <w:i/>
              </w:rPr>
              <w:t xml:space="preserve"> </w:t>
            </w:r>
            <w:r w:rsidRPr="00681F8A">
              <w:rPr>
                <w:b/>
                <w:bCs/>
                <w:i/>
                <w:iCs/>
              </w:rPr>
              <w:t xml:space="preserve">understreger, at enhver udveksling med ikkestatslige aktører skal forblive gennemsigtig og strengt supplerende til det repræsentative demokrati, uden at der tildeles rådgivende eller koordinerende funktioner inden for demokratisk modstandsdygtighed eller </w:t>
            </w:r>
            <w:r w:rsidRPr="00681F8A">
              <w:t xml:space="preserve">imødegåelse af </w:t>
            </w:r>
            <w:r w:rsidRPr="00681F8A">
              <w:rPr>
                <w:b/>
                <w:bCs/>
                <w:i/>
                <w:iCs/>
              </w:rPr>
              <w:t>udenlandsk informationsmanipulation og indblanding</w:t>
            </w:r>
            <w:r w:rsidRPr="00681F8A">
              <w:t>;</w:t>
            </w:r>
          </w:p>
        </w:tc>
      </w:tr>
    </w:tbl>
    <w:p w14:paraId="4C25A40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B12AAEF" w14:textId="77777777" w:rsidR="00F37EDE" w:rsidRPr="00681F8A" w:rsidRDefault="00F37EDE" w:rsidP="00F37EDE">
      <w:r w:rsidRPr="00681F8A">
        <w:rPr>
          <w:rStyle w:val="HideTWBExt"/>
          <w:color w:val="auto"/>
        </w:rPr>
        <w:t>&lt;/Amend&gt;</w:t>
      </w:r>
    </w:p>
    <w:p w14:paraId="1DAB24E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1219</w:t>
      </w:r>
      <w:r w:rsidRPr="00681F8A">
        <w:rPr>
          <w:rStyle w:val="HideTWBExt"/>
          <w:color w:val="auto"/>
        </w:rPr>
        <w:t>&lt;/NumAm&gt;</w:t>
      </w:r>
    </w:p>
    <w:p w14:paraId="49B34433" w14:textId="77777777" w:rsidR="00F37EDE" w:rsidRPr="00681F8A" w:rsidRDefault="00F37EDE" w:rsidP="00F37EDE">
      <w:pPr>
        <w:pStyle w:val="NormalBold"/>
      </w:pPr>
      <w:r w:rsidRPr="00681F8A">
        <w:rPr>
          <w:rStyle w:val="HideTWBExt"/>
          <w:b w:val="0"/>
          <w:color w:val="auto"/>
        </w:rPr>
        <w:t>&lt;RepeatBlock-By&gt;&lt;Members&gt;</w:t>
      </w:r>
      <w:r w:rsidRPr="00681F8A">
        <w:t>Danilo Della Valle, Konstantinos Arvanitis</w:t>
      </w:r>
      <w:r w:rsidRPr="00681F8A">
        <w:rPr>
          <w:rStyle w:val="HideTWBExt"/>
          <w:b w:val="0"/>
          <w:color w:val="auto"/>
        </w:rPr>
        <w:t>&lt;/Members&gt;</w:t>
      </w:r>
    </w:p>
    <w:p w14:paraId="7D4C3EA7" w14:textId="77777777" w:rsidR="00F37EDE" w:rsidRPr="00681F8A" w:rsidRDefault="00F37EDE" w:rsidP="00F37EDE">
      <w:pPr>
        <w:pStyle w:val="NormalBold"/>
      </w:pPr>
      <w:r w:rsidRPr="00681F8A">
        <w:rPr>
          <w:rStyle w:val="HideTWBExt"/>
          <w:b w:val="0"/>
          <w:color w:val="auto"/>
        </w:rPr>
        <w:t>&lt;/RepeatBlock-By&gt;</w:t>
      </w:r>
    </w:p>
    <w:p w14:paraId="710C7C9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71554E7" w14:textId="77777777" w:rsidR="00F37EDE" w:rsidRPr="00681F8A" w:rsidRDefault="00F37EDE" w:rsidP="00F37EDE">
      <w:pPr>
        <w:pStyle w:val="NormalBold"/>
      </w:pPr>
      <w:r w:rsidRPr="00681F8A">
        <w:rPr>
          <w:rStyle w:val="HideTWBExt"/>
          <w:color w:val="auto"/>
        </w:rPr>
        <w:t>&lt;Article&gt;</w:t>
      </w:r>
      <w:r w:rsidRPr="00681F8A">
        <w:t>Punkt 38</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A26EB9B" w14:textId="77777777" w:rsidTr="00B12D70">
        <w:trPr>
          <w:trHeight w:hRule="exact" w:val="240"/>
          <w:jc w:val="center"/>
        </w:trPr>
        <w:tc>
          <w:tcPr>
            <w:tcW w:w="9752" w:type="dxa"/>
            <w:gridSpan w:val="2"/>
            <w:tcBorders>
              <w:top w:val="nil"/>
              <w:left w:val="nil"/>
              <w:bottom w:val="nil"/>
              <w:right w:val="nil"/>
            </w:tcBorders>
          </w:tcPr>
          <w:p w14:paraId="5866C881" w14:textId="77777777" w:rsidR="00F37EDE" w:rsidRPr="00681F8A" w:rsidRDefault="00F37EDE" w:rsidP="00B12D70"/>
        </w:tc>
      </w:tr>
      <w:tr w:rsidR="00387F32" w:rsidRPr="00681F8A" w14:paraId="0F365590" w14:textId="77777777" w:rsidTr="00B12D70">
        <w:trPr>
          <w:trHeight w:val="240"/>
          <w:jc w:val="center"/>
        </w:trPr>
        <w:tc>
          <w:tcPr>
            <w:tcW w:w="4876" w:type="dxa"/>
            <w:tcBorders>
              <w:top w:val="nil"/>
              <w:left w:val="nil"/>
              <w:bottom w:val="nil"/>
              <w:right w:val="nil"/>
            </w:tcBorders>
          </w:tcPr>
          <w:p w14:paraId="422984F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DDF6BC5" w14:textId="77777777" w:rsidR="00F37EDE" w:rsidRPr="00681F8A" w:rsidRDefault="00F37EDE" w:rsidP="00B12D70">
            <w:pPr>
              <w:pStyle w:val="AmColumnHeading"/>
            </w:pPr>
            <w:r w:rsidRPr="00681F8A">
              <w:t>Ændringsforslag</w:t>
            </w:r>
          </w:p>
        </w:tc>
      </w:tr>
      <w:tr w:rsidR="00387F32" w:rsidRPr="00681F8A" w14:paraId="4DD28249" w14:textId="77777777" w:rsidTr="00B12D70">
        <w:trPr>
          <w:jc w:val="center"/>
        </w:trPr>
        <w:tc>
          <w:tcPr>
            <w:tcW w:w="4876" w:type="dxa"/>
            <w:tcBorders>
              <w:top w:val="nil"/>
              <w:left w:val="nil"/>
              <w:bottom w:val="nil"/>
              <w:right w:val="nil"/>
            </w:tcBorders>
          </w:tcPr>
          <w:p w14:paraId="327D257E" w14:textId="77777777" w:rsidR="00F37EDE" w:rsidRPr="00681F8A" w:rsidRDefault="00F37EDE" w:rsidP="00B12D70">
            <w:pPr>
              <w:pStyle w:val="Normal6a"/>
            </w:pPr>
            <w:r w:rsidRPr="00681F8A">
              <w:t>38.</w:t>
            </w:r>
            <w:r w:rsidRPr="00681F8A">
              <w:tab/>
              <w:t xml:space="preserve">opfordrer Kommissionen til at styrke sit arbejde med civil dialog og til at etablere nye værktøjer til dette formål; glæder sig i denne forbindelse over Kommissionens tilsagn om at oprette en operationel civilsamfundsplatform senest i 2026 for at støtte en mere systematisk tilgang, der vil blive anvendt til at styrke dialogen i overensstemmelse med EU's værdier; er af den opfattelse, at det bebudede onlinevidencenter om det civile råderum kan bidrage til koordineringen af civilsamfundsorganisationernes aktiviteter inden for beskyttelse af demokratiet og imødegåelse af </w:t>
            </w:r>
            <w:r w:rsidRPr="00681F8A">
              <w:rPr>
                <w:b/>
                <w:bCs/>
                <w:i/>
                <w:iCs/>
              </w:rPr>
              <w:t>hybride trusler og</w:t>
            </w:r>
            <w:r w:rsidRPr="00681F8A">
              <w:t xml:space="preserve"> udenlandsk informationsmanipulation og indblanding og forbedre situationsbevidstheden;</w:t>
            </w:r>
          </w:p>
        </w:tc>
        <w:tc>
          <w:tcPr>
            <w:tcW w:w="4876" w:type="dxa"/>
            <w:tcBorders>
              <w:top w:val="nil"/>
              <w:left w:val="nil"/>
              <w:bottom w:val="nil"/>
              <w:right w:val="nil"/>
            </w:tcBorders>
          </w:tcPr>
          <w:p w14:paraId="061424C0" w14:textId="77777777" w:rsidR="00F37EDE" w:rsidRPr="00681F8A" w:rsidRDefault="00F37EDE" w:rsidP="00B12D70">
            <w:pPr>
              <w:pStyle w:val="Normal6a"/>
            </w:pPr>
            <w:r w:rsidRPr="00681F8A">
              <w:t>38.</w:t>
            </w:r>
            <w:r w:rsidRPr="00681F8A">
              <w:tab/>
              <w:t>opfordrer Kommissionen til at styrke sit arbejde med civil dialog og til at etablere nye værktøjer til dette formål; glæder sig i denne forbindelse over Kommissionens tilsagn om at oprette en operationel civilsamfundsplatform senest i 2026 for at støtte en mere systematisk tilgang, der vil blive anvendt til at styrke dialogen i overensstemmelse med EU's værdier; er af den opfattelse, at det bebudede onlinevidencenter om det civile råderum kan bidrage til koordineringen af civilsamfundsorganisationernes aktiviteter inden for beskyttelse af demokratiet og imødegåelse af udenlandsk informationsmanipulation og indblanding og forbedre situationsbevidstheden;</w:t>
            </w:r>
          </w:p>
        </w:tc>
      </w:tr>
    </w:tbl>
    <w:p w14:paraId="1FDD0EA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E86DD5F" w14:textId="77777777" w:rsidR="00F37EDE" w:rsidRPr="00681F8A" w:rsidRDefault="00F37EDE" w:rsidP="00F37EDE">
      <w:r w:rsidRPr="00681F8A">
        <w:rPr>
          <w:rStyle w:val="HideTWBExt"/>
          <w:color w:val="auto"/>
        </w:rPr>
        <w:t>&lt;/Amend&gt;</w:t>
      </w:r>
    </w:p>
    <w:p w14:paraId="2E20C4CD"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1220</w:t>
      </w:r>
      <w:r w:rsidRPr="00681F8A">
        <w:rPr>
          <w:rStyle w:val="HideTWBExt"/>
          <w:color w:val="auto"/>
        </w:rPr>
        <w:t>&lt;/NumAm&gt;</w:t>
      </w:r>
    </w:p>
    <w:p w14:paraId="3A2AAEC9" w14:textId="77777777" w:rsidR="00F37EDE" w:rsidRPr="00681F8A" w:rsidRDefault="00F37EDE" w:rsidP="00F37EDE">
      <w:pPr>
        <w:pStyle w:val="NormalBold"/>
      </w:pPr>
      <w:r w:rsidRPr="00681F8A">
        <w:rPr>
          <w:rStyle w:val="HideTWBExt"/>
          <w:b w:val="0"/>
          <w:color w:val="auto"/>
        </w:rPr>
        <w:t>&lt;RepeatBlock-By&gt;&lt;Members&gt;</w:t>
      </w:r>
      <w:r w:rsidRPr="00681F8A">
        <w:t>Ana Catarina Mendes, Evin Incir, Kathleen Van Brempt, Sandro Ruotolo, Vasile Dîncu, Csaba Molnár, Juan Fernando López Aguilar, Pina Picierno, Birgit Sippel, Christel Schaldemose</w:t>
      </w:r>
      <w:r w:rsidRPr="00681F8A">
        <w:rPr>
          <w:rStyle w:val="HideTWBExt"/>
          <w:b w:val="0"/>
          <w:color w:val="auto"/>
        </w:rPr>
        <w:t>&lt;/Members&gt;</w:t>
      </w:r>
    </w:p>
    <w:p w14:paraId="12802559" w14:textId="77777777" w:rsidR="00F37EDE" w:rsidRPr="00681F8A" w:rsidRDefault="00F37EDE" w:rsidP="00F37EDE">
      <w:pPr>
        <w:pStyle w:val="NormalBold"/>
      </w:pPr>
      <w:r w:rsidRPr="00681F8A">
        <w:rPr>
          <w:rStyle w:val="HideTWBExt"/>
          <w:b w:val="0"/>
          <w:color w:val="auto"/>
        </w:rPr>
        <w:t>&lt;/RepeatBlock-By&gt;</w:t>
      </w:r>
    </w:p>
    <w:p w14:paraId="5925700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C473B7F" w14:textId="77777777" w:rsidR="00F37EDE" w:rsidRPr="00681F8A" w:rsidRDefault="00F37EDE" w:rsidP="00F37EDE">
      <w:pPr>
        <w:pStyle w:val="NormalBold"/>
      </w:pPr>
      <w:r w:rsidRPr="00681F8A">
        <w:rPr>
          <w:rStyle w:val="HideTWBExt"/>
          <w:color w:val="auto"/>
        </w:rPr>
        <w:t>&lt;Article&gt;</w:t>
      </w:r>
      <w:r w:rsidRPr="00681F8A">
        <w:t>Punkt 38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D8A3C71" w14:textId="77777777" w:rsidTr="00B12D70">
        <w:trPr>
          <w:trHeight w:hRule="exact" w:val="240"/>
          <w:jc w:val="center"/>
        </w:trPr>
        <w:tc>
          <w:tcPr>
            <w:tcW w:w="9752" w:type="dxa"/>
            <w:gridSpan w:val="2"/>
            <w:tcBorders>
              <w:top w:val="nil"/>
              <w:left w:val="nil"/>
              <w:bottom w:val="nil"/>
              <w:right w:val="nil"/>
            </w:tcBorders>
          </w:tcPr>
          <w:p w14:paraId="23C23C26" w14:textId="77777777" w:rsidR="00F37EDE" w:rsidRPr="00681F8A" w:rsidRDefault="00F37EDE" w:rsidP="00B12D70"/>
        </w:tc>
      </w:tr>
      <w:tr w:rsidR="00387F32" w:rsidRPr="00681F8A" w14:paraId="5A26002A" w14:textId="77777777" w:rsidTr="00B12D70">
        <w:trPr>
          <w:trHeight w:val="240"/>
          <w:jc w:val="center"/>
        </w:trPr>
        <w:tc>
          <w:tcPr>
            <w:tcW w:w="4876" w:type="dxa"/>
            <w:tcBorders>
              <w:top w:val="nil"/>
              <w:left w:val="nil"/>
              <w:bottom w:val="nil"/>
              <w:right w:val="nil"/>
            </w:tcBorders>
          </w:tcPr>
          <w:p w14:paraId="6B3DB58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96B0831" w14:textId="77777777" w:rsidR="00F37EDE" w:rsidRPr="00681F8A" w:rsidRDefault="00F37EDE" w:rsidP="00B12D70">
            <w:pPr>
              <w:pStyle w:val="AmColumnHeading"/>
            </w:pPr>
            <w:r w:rsidRPr="00681F8A">
              <w:t>Ændringsforslag</w:t>
            </w:r>
          </w:p>
        </w:tc>
      </w:tr>
      <w:tr w:rsidR="00387F32" w:rsidRPr="00681F8A" w14:paraId="4DC556F0" w14:textId="77777777" w:rsidTr="00B12D70">
        <w:trPr>
          <w:jc w:val="center"/>
        </w:trPr>
        <w:tc>
          <w:tcPr>
            <w:tcW w:w="4876" w:type="dxa"/>
            <w:tcBorders>
              <w:top w:val="nil"/>
              <w:left w:val="nil"/>
              <w:bottom w:val="nil"/>
              <w:right w:val="nil"/>
            </w:tcBorders>
          </w:tcPr>
          <w:p w14:paraId="7EE12638" w14:textId="77777777" w:rsidR="00F37EDE" w:rsidRPr="00681F8A" w:rsidRDefault="00F37EDE" w:rsidP="00B12D70">
            <w:pPr>
              <w:pStyle w:val="Normal6a"/>
            </w:pPr>
          </w:p>
        </w:tc>
        <w:tc>
          <w:tcPr>
            <w:tcW w:w="4876" w:type="dxa"/>
            <w:tcBorders>
              <w:top w:val="nil"/>
              <w:left w:val="nil"/>
              <w:bottom w:val="nil"/>
              <w:right w:val="nil"/>
            </w:tcBorders>
          </w:tcPr>
          <w:p w14:paraId="1E841FD1" w14:textId="77777777" w:rsidR="00F37EDE" w:rsidRPr="00681F8A" w:rsidRDefault="00F37EDE" w:rsidP="00B12D70">
            <w:pPr>
              <w:pStyle w:val="Normal6a"/>
            </w:pPr>
            <w:r w:rsidRPr="00681F8A">
              <w:rPr>
                <w:b/>
                <w:i/>
              </w:rPr>
              <w:t>38a.</w:t>
            </w:r>
            <w:r w:rsidRPr="00681F8A">
              <w:tab/>
            </w:r>
            <w:r w:rsidRPr="00681F8A">
              <w:rPr>
                <w:b/>
                <w:i/>
              </w:rPr>
              <w:t>understreger vigtigheden af aktivt at inddrage unge i det demokratiske liv og anerkender dem som nøgleaktører i at styrke borgerlig og politisk deltagelse; opfordrer til fremme af nye former for engagement, herunder via udvikling af deltagerbaserede digitale platforme, ungdomsråd, deltagerbaseret budgettering og græsrodsinitiativer, for at sikre meningsfuld involvering i beslutningsprocesser på lokalt, nationalt og europæisk plan; understreger behovet for at støtte ungdomsledet demokratisk innovation, forbedre medborgerskabs- og mediekendskab og skabe inkluderende rum, hvor unge kan forme politikker, bidrage til den offentlige debat og opbygge tillid til demokratiske institutioner;</w:t>
            </w:r>
          </w:p>
        </w:tc>
      </w:tr>
    </w:tbl>
    <w:p w14:paraId="26A5100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563AF89" w14:textId="77777777" w:rsidR="00F37EDE" w:rsidRPr="00681F8A" w:rsidRDefault="00F37EDE" w:rsidP="00F37EDE">
      <w:r w:rsidRPr="00681F8A">
        <w:rPr>
          <w:rStyle w:val="HideTWBExt"/>
          <w:color w:val="auto"/>
        </w:rPr>
        <w:t>&lt;/Amend&gt;</w:t>
      </w:r>
    </w:p>
    <w:p w14:paraId="4AC9FF5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1221</w:t>
      </w:r>
      <w:r w:rsidRPr="00681F8A">
        <w:rPr>
          <w:rStyle w:val="HideTWBExt"/>
          <w:color w:val="auto"/>
        </w:rPr>
        <w:t>&lt;/NumAm&gt;</w:t>
      </w:r>
    </w:p>
    <w:p w14:paraId="4256424A"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0239F0DF"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03DA4247" w14:textId="77777777" w:rsidR="00F37EDE" w:rsidRPr="00681F8A" w:rsidRDefault="00F37EDE" w:rsidP="00F37EDE">
      <w:pPr>
        <w:pStyle w:val="NormalBold"/>
      </w:pPr>
      <w:r w:rsidRPr="00681F8A">
        <w:rPr>
          <w:rStyle w:val="HideTWBExt"/>
          <w:b w:val="0"/>
          <w:color w:val="auto"/>
        </w:rPr>
        <w:t>&lt;/RepeatBlock-By&gt;</w:t>
      </w:r>
    </w:p>
    <w:p w14:paraId="672D582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19C20D5" w14:textId="77777777" w:rsidR="00F37EDE" w:rsidRPr="00681F8A" w:rsidRDefault="00F37EDE" w:rsidP="00F37EDE">
      <w:pPr>
        <w:pStyle w:val="NormalBold"/>
      </w:pPr>
      <w:r w:rsidRPr="00681F8A">
        <w:rPr>
          <w:rStyle w:val="HideTWBExt"/>
          <w:color w:val="auto"/>
        </w:rPr>
        <w:t>&lt;Article&gt;</w:t>
      </w:r>
      <w:r w:rsidRPr="00681F8A">
        <w:t>Punkt 38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980A7D9" w14:textId="77777777" w:rsidTr="00B12D70">
        <w:trPr>
          <w:trHeight w:hRule="exact" w:val="240"/>
          <w:jc w:val="center"/>
        </w:trPr>
        <w:tc>
          <w:tcPr>
            <w:tcW w:w="9752" w:type="dxa"/>
            <w:gridSpan w:val="2"/>
            <w:tcBorders>
              <w:top w:val="nil"/>
              <w:left w:val="nil"/>
              <w:bottom w:val="nil"/>
              <w:right w:val="nil"/>
            </w:tcBorders>
          </w:tcPr>
          <w:p w14:paraId="6DA47746" w14:textId="77777777" w:rsidR="00F37EDE" w:rsidRPr="00681F8A" w:rsidRDefault="00F37EDE" w:rsidP="00B12D70"/>
        </w:tc>
      </w:tr>
      <w:tr w:rsidR="00387F32" w:rsidRPr="00681F8A" w14:paraId="76F5A33B" w14:textId="77777777" w:rsidTr="00B12D70">
        <w:trPr>
          <w:trHeight w:val="240"/>
          <w:jc w:val="center"/>
        </w:trPr>
        <w:tc>
          <w:tcPr>
            <w:tcW w:w="4876" w:type="dxa"/>
            <w:tcBorders>
              <w:top w:val="nil"/>
              <w:left w:val="nil"/>
              <w:bottom w:val="nil"/>
              <w:right w:val="nil"/>
            </w:tcBorders>
          </w:tcPr>
          <w:p w14:paraId="37B40D9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179566F" w14:textId="77777777" w:rsidR="00F37EDE" w:rsidRPr="00681F8A" w:rsidRDefault="00F37EDE" w:rsidP="00B12D70">
            <w:pPr>
              <w:pStyle w:val="AmColumnHeading"/>
            </w:pPr>
            <w:r w:rsidRPr="00681F8A">
              <w:t>Ændringsforslag</w:t>
            </w:r>
          </w:p>
        </w:tc>
      </w:tr>
      <w:tr w:rsidR="00387F32" w:rsidRPr="00681F8A" w14:paraId="19D0D060" w14:textId="77777777" w:rsidTr="00B12D70">
        <w:trPr>
          <w:jc w:val="center"/>
        </w:trPr>
        <w:tc>
          <w:tcPr>
            <w:tcW w:w="4876" w:type="dxa"/>
            <w:tcBorders>
              <w:top w:val="nil"/>
              <w:left w:val="nil"/>
              <w:bottom w:val="nil"/>
              <w:right w:val="nil"/>
            </w:tcBorders>
          </w:tcPr>
          <w:p w14:paraId="48841681" w14:textId="77777777" w:rsidR="00F37EDE" w:rsidRPr="00681F8A" w:rsidRDefault="00F37EDE" w:rsidP="00B12D70">
            <w:pPr>
              <w:pStyle w:val="Normal6a"/>
            </w:pPr>
          </w:p>
        </w:tc>
        <w:tc>
          <w:tcPr>
            <w:tcW w:w="4876" w:type="dxa"/>
            <w:tcBorders>
              <w:top w:val="nil"/>
              <w:left w:val="nil"/>
              <w:bottom w:val="nil"/>
              <w:right w:val="nil"/>
            </w:tcBorders>
          </w:tcPr>
          <w:p w14:paraId="0E602750" w14:textId="77777777" w:rsidR="00F37EDE" w:rsidRPr="00681F8A" w:rsidRDefault="00F37EDE" w:rsidP="00B12D70">
            <w:pPr>
              <w:pStyle w:val="Normal6a"/>
            </w:pPr>
            <w:r w:rsidRPr="00681F8A">
              <w:rPr>
                <w:b/>
                <w:i/>
              </w:rPr>
              <w:t>38a.</w:t>
            </w:r>
            <w:r w:rsidRPr="00681F8A">
              <w:tab/>
            </w:r>
            <w:r w:rsidRPr="00681F8A">
              <w:rPr>
                <w:b/>
                <w:i/>
              </w:rPr>
              <w:t>opfordrer Kommissionen til at være særlig opmærksom på kandidatlande og potentielle kandidatlande og etablere regelmæssige og strukturerede dialogmekanismer med regionale civilsamfundsinitiativer og -aktører, især dem, der konsekvent engagerer sig i valgintegritet, imødegåelse af desinformation og støtte til informationsintegritet og demokratisk modstandsdygtighed, baseret på en inklusiv og menneskerettighedsbaseret tilgang, og til at sikre, at en sådan dialog er meningsfuldt forbundet med gennemførelsen af det europæiske demokratiskjold og EU-strategien for civilsamfundet; </w:t>
            </w:r>
          </w:p>
        </w:tc>
      </w:tr>
    </w:tbl>
    <w:p w14:paraId="7AD6C21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BE02C85" w14:textId="77777777" w:rsidR="00F37EDE" w:rsidRPr="00681F8A" w:rsidRDefault="00F37EDE" w:rsidP="00F37EDE">
      <w:r w:rsidRPr="00681F8A">
        <w:rPr>
          <w:rStyle w:val="HideTWBExt"/>
          <w:color w:val="auto"/>
        </w:rPr>
        <w:t>&lt;/Amend&gt;</w:t>
      </w:r>
    </w:p>
    <w:p w14:paraId="7791EEB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1222</w:t>
      </w:r>
      <w:r w:rsidRPr="00681F8A">
        <w:rPr>
          <w:rStyle w:val="HideTWBExt"/>
          <w:color w:val="auto"/>
        </w:rPr>
        <w:t>&lt;/NumAm&gt;</w:t>
      </w:r>
    </w:p>
    <w:p w14:paraId="347FBF9E"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Birgit Sippel, Christel Schaldemose</w:t>
      </w:r>
      <w:r w:rsidRPr="00681F8A">
        <w:rPr>
          <w:rStyle w:val="HideTWBExt"/>
          <w:b w:val="0"/>
          <w:color w:val="auto"/>
        </w:rPr>
        <w:t>&lt;/Members&gt;</w:t>
      </w:r>
    </w:p>
    <w:p w14:paraId="23E6E1D9" w14:textId="77777777" w:rsidR="00F37EDE" w:rsidRPr="00681F8A" w:rsidRDefault="00F37EDE" w:rsidP="00F37EDE">
      <w:pPr>
        <w:pStyle w:val="NormalBold"/>
      </w:pPr>
      <w:r w:rsidRPr="00681F8A">
        <w:rPr>
          <w:rStyle w:val="HideTWBExt"/>
          <w:b w:val="0"/>
          <w:color w:val="auto"/>
        </w:rPr>
        <w:t>&lt;/RepeatBlock-By&gt;</w:t>
      </w:r>
    </w:p>
    <w:p w14:paraId="6B73065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6C62C04" w14:textId="77777777" w:rsidR="00F37EDE" w:rsidRPr="00681F8A" w:rsidRDefault="00F37EDE" w:rsidP="00F37EDE">
      <w:pPr>
        <w:pStyle w:val="NormalBold"/>
      </w:pPr>
      <w:r w:rsidRPr="00681F8A">
        <w:rPr>
          <w:rStyle w:val="HideTWBExt"/>
          <w:color w:val="auto"/>
        </w:rPr>
        <w:t>&lt;Article&gt;</w:t>
      </w:r>
      <w:r w:rsidRPr="00681F8A">
        <w:t>Punkt 38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FDCBC0C" w14:textId="77777777" w:rsidTr="00B12D70">
        <w:trPr>
          <w:trHeight w:hRule="exact" w:val="240"/>
          <w:jc w:val="center"/>
        </w:trPr>
        <w:tc>
          <w:tcPr>
            <w:tcW w:w="9752" w:type="dxa"/>
            <w:gridSpan w:val="2"/>
            <w:tcBorders>
              <w:top w:val="nil"/>
              <w:left w:val="nil"/>
              <w:bottom w:val="nil"/>
              <w:right w:val="nil"/>
            </w:tcBorders>
          </w:tcPr>
          <w:p w14:paraId="6B936028" w14:textId="77777777" w:rsidR="00F37EDE" w:rsidRPr="00681F8A" w:rsidRDefault="00F37EDE" w:rsidP="00B12D70"/>
        </w:tc>
      </w:tr>
      <w:tr w:rsidR="00387F32" w:rsidRPr="00681F8A" w14:paraId="216F6765" w14:textId="77777777" w:rsidTr="00B12D70">
        <w:trPr>
          <w:trHeight w:val="240"/>
          <w:jc w:val="center"/>
        </w:trPr>
        <w:tc>
          <w:tcPr>
            <w:tcW w:w="4876" w:type="dxa"/>
            <w:tcBorders>
              <w:top w:val="nil"/>
              <w:left w:val="nil"/>
              <w:bottom w:val="nil"/>
              <w:right w:val="nil"/>
            </w:tcBorders>
          </w:tcPr>
          <w:p w14:paraId="2226BFD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39AB71B" w14:textId="77777777" w:rsidR="00F37EDE" w:rsidRPr="00681F8A" w:rsidRDefault="00F37EDE" w:rsidP="00B12D70">
            <w:pPr>
              <w:pStyle w:val="AmColumnHeading"/>
            </w:pPr>
            <w:r w:rsidRPr="00681F8A">
              <w:t>Ændringsforslag</w:t>
            </w:r>
          </w:p>
        </w:tc>
      </w:tr>
      <w:tr w:rsidR="00387F32" w:rsidRPr="00681F8A" w14:paraId="1A820118" w14:textId="77777777" w:rsidTr="00B12D70">
        <w:trPr>
          <w:jc w:val="center"/>
        </w:trPr>
        <w:tc>
          <w:tcPr>
            <w:tcW w:w="4876" w:type="dxa"/>
            <w:tcBorders>
              <w:top w:val="nil"/>
              <w:left w:val="nil"/>
              <w:bottom w:val="nil"/>
              <w:right w:val="nil"/>
            </w:tcBorders>
          </w:tcPr>
          <w:p w14:paraId="49DE4656" w14:textId="77777777" w:rsidR="00F37EDE" w:rsidRPr="00681F8A" w:rsidRDefault="00F37EDE" w:rsidP="00B12D70">
            <w:pPr>
              <w:pStyle w:val="Normal6a"/>
            </w:pPr>
          </w:p>
        </w:tc>
        <w:tc>
          <w:tcPr>
            <w:tcW w:w="4876" w:type="dxa"/>
            <w:tcBorders>
              <w:top w:val="nil"/>
              <w:left w:val="nil"/>
              <w:bottom w:val="nil"/>
              <w:right w:val="nil"/>
            </w:tcBorders>
          </w:tcPr>
          <w:p w14:paraId="6F3D375E" w14:textId="77777777" w:rsidR="00F37EDE" w:rsidRPr="00681F8A" w:rsidRDefault="00F37EDE" w:rsidP="00B12D70">
            <w:pPr>
              <w:pStyle w:val="Normal6a"/>
            </w:pPr>
            <w:r w:rsidRPr="00681F8A">
              <w:rPr>
                <w:b/>
                <w:i/>
              </w:rPr>
              <w:t>38b.</w:t>
            </w:r>
            <w:r w:rsidRPr="00681F8A">
              <w:tab/>
            </w:r>
            <w:r w:rsidRPr="00681F8A">
              <w:rPr>
                <w:b/>
                <w:i/>
              </w:rPr>
              <w:t>understreger, at unge mennesker er uforholdsmæssigt udsatte for desinformation, udenlandsk indblanding og manipulerende indhold genereret af kunstig intelligens på grund af deres større afhængighed af onlineplatforme og sociale medier til information, kommunikation og politisk mobilisering; understreger, at styrkelse af unges deltagelse derfor ikke kun er et spørgsmål om inklusion, men et centralt element i demokratisk modstandsdygtighed og sikkerhed;</w:t>
            </w:r>
          </w:p>
        </w:tc>
      </w:tr>
    </w:tbl>
    <w:p w14:paraId="0870B79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73F9C01" w14:textId="77777777" w:rsidR="00F37EDE" w:rsidRPr="00681F8A" w:rsidRDefault="00F37EDE" w:rsidP="00F37EDE">
      <w:r w:rsidRPr="00681F8A">
        <w:rPr>
          <w:rStyle w:val="HideTWBExt"/>
          <w:color w:val="auto"/>
        </w:rPr>
        <w:t>&lt;/Amend&gt;</w:t>
      </w:r>
    </w:p>
    <w:p w14:paraId="312A173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1223</w:t>
      </w:r>
      <w:r w:rsidRPr="00681F8A">
        <w:rPr>
          <w:rStyle w:val="HideTWBExt"/>
          <w:color w:val="auto"/>
        </w:rPr>
        <w:t>&lt;/NumAm&gt;</w:t>
      </w:r>
    </w:p>
    <w:p w14:paraId="36CAAC9F" w14:textId="77777777" w:rsidR="00F37EDE" w:rsidRPr="00681F8A" w:rsidRDefault="00F37EDE" w:rsidP="00F37EDE">
      <w:pPr>
        <w:pStyle w:val="NormalBold"/>
      </w:pPr>
      <w:r w:rsidRPr="00681F8A">
        <w:rPr>
          <w:rStyle w:val="HideTWBExt"/>
          <w:b w:val="0"/>
          <w:color w:val="auto"/>
        </w:rPr>
        <w:t>&lt;RepeatBlock-By&gt;&lt;Members&gt;</w:t>
      </w:r>
      <w:r w:rsidRPr="00681F8A">
        <w:t>Fabrice Leggeri, Virginie Joron, Marieke Ehlers, António Tânger Corrêa</w:t>
      </w:r>
      <w:r w:rsidRPr="00681F8A">
        <w:rPr>
          <w:rStyle w:val="HideTWBExt"/>
          <w:b w:val="0"/>
          <w:color w:val="auto"/>
        </w:rPr>
        <w:t>&lt;/Members&gt;</w:t>
      </w:r>
    </w:p>
    <w:p w14:paraId="184D1659" w14:textId="77777777" w:rsidR="00F37EDE" w:rsidRPr="00681F8A" w:rsidRDefault="00F37EDE" w:rsidP="00F37EDE">
      <w:pPr>
        <w:pStyle w:val="NormalBold"/>
      </w:pPr>
      <w:r w:rsidRPr="00681F8A">
        <w:rPr>
          <w:rStyle w:val="HideTWBExt"/>
          <w:b w:val="0"/>
          <w:color w:val="auto"/>
        </w:rPr>
        <w:t>&lt;/RepeatBlock-By&gt;</w:t>
      </w:r>
    </w:p>
    <w:p w14:paraId="605F0BD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9569AE3" w14:textId="77777777" w:rsidR="00F37EDE" w:rsidRPr="00681F8A" w:rsidRDefault="00F37EDE" w:rsidP="00F37EDE">
      <w:pPr>
        <w:pStyle w:val="NormalBold"/>
      </w:pPr>
      <w:r w:rsidRPr="00681F8A">
        <w:rPr>
          <w:rStyle w:val="HideTWBExt"/>
          <w:color w:val="auto"/>
        </w:rPr>
        <w:t>&lt;Article&gt;</w:t>
      </w:r>
      <w:r w:rsidRPr="00681F8A">
        <w:t>Punkt 39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BD80598" w14:textId="77777777" w:rsidTr="00B12D70">
        <w:trPr>
          <w:trHeight w:hRule="exact" w:val="240"/>
          <w:jc w:val="center"/>
        </w:trPr>
        <w:tc>
          <w:tcPr>
            <w:tcW w:w="9752" w:type="dxa"/>
            <w:gridSpan w:val="2"/>
            <w:tcBorders>
              <w:top w:val="nil"/>
              <w:left w:val="nil"/>
              <w:bottom w:val="nil"/>
              <w:right w:val="nil"/>
            </w:tcBorders>
          </w:tcPr>
          <w:p w14:paraId="4A80D77F" w14:textId="77777777" w:rsidR="00F37EDE" w:rsidRPr="00681F8A" w:rsidRDefault="00F37EDE" w:rsidP="00B12D70"/>
        </w:tc>
      </w:tr>
      <w:tr w:rsidR="00387F32" w:rsidRPr="00681F8A" w14:paraId="445E83CD" w14:textId="77777777" w:rsidTr="00B12D70">
        <w:trPr>
          <w:trHeight w:val="240"/>
          <w:jc w:val="center"/>
        </w:trPr>
        <w:tc>
          <w:tcPr>
            <w:tcW w:w="4876" w:type="dxa"/>
            <w:tcBorders>
              <w:top w:val="nil"/>
              <w:left w:val="nil"/>
              <w:bottom w:val="nil"/>
              <w:right w:val="nil"/>
            </w:tcBorders>
          </w:tcPr>
          <w:p w14:paraId="395B659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2565098" w14:textId="77777777" w:rsidR="00F37EDE" w:rsidRPr="00681F8A" w:rsidRDefault="00F37EDE" w:rsidP="00B12D70">
            <w:pPr>
              <w:pStyle w:val="AmColumnHeading"/>
            </w:pPr>
            <w:r w:rsidRPr="00681F8A">
              <w:t>Ændringsforslag</w:t>
            </w:r>
          </w:p>
        </w:tc>
      </w:tr>
      <w:tr w:rsidR="00387F32" w:rsidRPr="00681F8A" w14:paraId="051CA6B9" w14:textId="77777777" w:rsidTr="00B12D70">
        <w:trPr>
          <w:jc w:val="center"/>
        </w:trPr>
        <w:tc>
          <w:tcPr>
            <w:tcW w:w="4876" w:type="dxa"/>
            <w:tcBorders>
              <w:top w:val="nil"/>
              <w:left w:val="nil"/>
              <w:bottom w:val="nil"/>
              <w:right w:val="nil"/>
            </w:tcBorders>
          </w:tcPr>
          <w:p w14:paraId="78F32C3C" w14:textId="77777777" w:rsidR="00F37EDE" w:rsidRPr="00681F8A" w:rsidRDefault="00F37EDE" w:rsidP="00B12D70">
            <w:pPr>
              <w:pStyle w:val="Normal6a"/>
            </w:pPr>
            <w:r w:rsidRPr="00681F8A">
              <w:rPr>
                <w:b/>
                <w:i/>
              </w:rPr>
              <w:t>39.</w:t>
            </w:r>
            <w:r w:rsidRPr="00681F8A">
              <w:tab/>
            </w:r>
            <w:r w:rsidRPr="00681F8A">
              <w:rPr>
                <w:b/>
                <w:i/>
              </w:rPr>
              <w:t>understreger betydningen af konkrete finansieringsprogrammer såsom programmet for borgere, ligestilling, rettigheder og værdier; glæder sig over Kommissionens idé om at opretholde programmet for borgere, ligestilling, rettigheder og værdier og indarbejde det i det nye AgoraEU-program for 2028-2034; opfordrer Kommissionen til at sikre, at finansieringen af denne del af AgoraEU opfylder civilsamfundsorganisationernes behov og gennemføres under Kommissionens direkte forvaltning;</w:t>
            </w:r>
          </w:p>
        </w:tc>
        <w:tc>
          <w:tcPr>
            <w:tcW w:w="4876" w:type="dxa"/>
            <w:tcBorders>
              <w:top w:val="nil"/>
              <w:left w:val="nil"/>
              <w:bottom w:val="nil"/>
              <w:right w:val="nil"/>
            </w:tcBorders>
          </w:tcPr>
          <w:p w14:paraId="23F4E5B2" w14:textId="77777777" w:rsidR="00F37EDE" w:rsidRPr="00681F8A" w:rsidRDefault="00F37EDE" w:rsidP="00B12D70">
            <w:pPr>
              <w:pStyle w:val="Normal6a"/>
            </w:pPr>
            <w:r w:rsidRPr="00681F8A">
              <w:rPr>
                <w:b/>
                <w:i/>
              </w:rPr>
              <w:t>udgår</w:t>
            </w:r>
          </w:p>
        </w:tc>
      </w:tr>
    </w:tbl>
    <w:p w14:paraId="3734BE8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D7D36A6" w14:textId="77777777" w:rsidR="00F37EDE" w:rsidRPr="00681F8A" w:rsidRDefault="00F37EDE" w:rsidP="00F37EDE">
      <w:r w:rsidRPr="00681F8A">
        <w:rPr>
          <w:rStyle w:val="HideTWBExt"/>
          <w:color w:val="auto"/>
        </w:rPr>
        <w:t>&lt;/Amend&gt;</w:t>
      </w:r>
    </w:p>
    <w:p w14:paraId="794BD21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1224</w:t>
      </w:r>
      <w:r w:rsidRPr="00681F8A">
        <w:rPr>
          <w:rStyle w:val="HideTWBExt"/>
          <w:color w:val="auto"/>
        </w:rPr>
        <w:t>&lt;/NumAm&gt;</w:t>
      </w:r>
    </w:p>
    <w:p w14:paraId="6CC8813E"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63131824" w14:textId="77777777" w:rsidR="00F37EDE" w:rsidRPr="00681F8A" w:rsidRDefault="00F37EDE" w:rsidP="00F37EDE">
      <w:pPr>
        <w:pStyle w:val="NormalBold"/>
      </w:pPr>
      <w:r w:rsidRPr="00681F8A">
        <w:rPr>
          <w:rStyle w:val="HideTWBExt"/>
          <w:b w:val="0"/>
          <w:color w:val="auto"/>
        </w:rPr>
        <w:t>&lt;/RepeatBlock-By&gt;</w:t>
      </w:r>
    </w:p>
    <w:p w14:paraId="6E91F73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0C5E686" w14:textId="77777777" w:rsidR="00F37EDE" w:rsidRPr="00681F8A" w:rsidRDefault="00F37EDE" w:rsidP="00F37EDE">
      <w:pPr>
        <w:pStyle w:val="NormalBold"/>
      </w:pPr>
      <w:r w:rsidRPr="00681F8A">
        <w:rPr>
          <w:rStyle w:val="HideTWBExt"/>
          <w:color w:val="auto"/>
        </w:rPr>
        <w:t>&lt;Article&gt;</w:t>
      </w:r>
      <w:r w:rsidRPr="00681F8A">
        <w:t>Punkt 39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CD6A6D2" w14:textId="77777777" w:rsidTr="00B12D70">
        <w:trPr>
          <w:trHeight w:hRule="exact" w:val="240"/>
          <w:jc w:val="center"/>
        </w:trPr>
        <w:tc>
          <w:tcPr>
            <w:tcW w:w="9752" w:type="dxa"/>
            <w:gridSpan w:val="2"/>
            <w:tcBorders>
              <w:top w:val="nil"/>
              <w:left w:val="nil"/>
              <w:bottom w:val="nil"/>
              <w:right w:val="nil"/>
            </w:tcBorders>
          </w:tcPr>
          <w:p w14:paraId="73299218" w14:textId="77777777" w:rsidR="00F37EDE" w:rsidRPr="00681F8A" w:rsidRDefault="00F37EDE" w:rsidP="00B12D70"/>
        </w:tc>
      </w:tr>
      <w:tr w:rsidR="00387F32" w:rsidRPr="00681F8A" w14:paraId="07F17ECC" w14:textId="77777777" w:rsidTr="00B12D70">
        <w:trPr>
          <w:trHeight w:val="240"/>
          <w:jc w:val="center"/>
        </w:trPr>
        <w:tc>
          <w:tcPr>
            <w:tcW w:w="4876" w:type="dxa"/>
            <w:tcBorders>
              <w:top w:val="nil"/>
              <w:left w:val="nil"/>
              <w:bottom w:val="nil"/>
              <w:right w:val="nil"/>
            </w:tcBorders>
          </w:tcPr>
          <w:p w14:paraId="71CA82C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107165C" w14:textId="77777777" w:rsidR="00F37EDE" w:rsidRPr="00681F8A" w:rsidRDefault="00F37EDE" w:rsidP="00B12D70">
            <w:pPr>
              <w:pStyle w:val="AmColumnHeading"/>
            </w:pPr>
            <w:r w:rsidRPr="00681F8A">
              <w:t>Ændringsforslag</w:t>
            </w:r>
          </w:p>
        </w:tc>
      </w:tr>
      <w:tr w:rsidR="00387F32" w:rsidRPr="00681F8A" w14:paraId="66B3D8D2" w14:textId="77777777" w:rsidTr="00B12D70">
        <w:trPr>
          <w:jc w:val="center"/>
        </w:trPr>
        <w:tc>
          <w:tcPr>
            <w:tcW w:w="4876" w:type="dxa"/>
            <w:tcBorders>
              <w:top w:val="nil"/>
              <w:left w:val="nil"/>
              <w:bottom w:val="nil"/>
              <w:right w:val="nil"/>
            </w:tcBorders>
          </w:tcPr>
          <w:p w14:paraId="569A1480" w14:textId="77777777" w:rsidR="00F37EDE" w:rsidRPr="00681F8A" w:rsidRDefault="00F37EDE" w:rsidP="00B12D70">
            <w:pPr>
              <w:pStyle w:val="Normal6a"/>
            </w:pPr>
            <w:r w:rsidRPr="00681F8A">
              <w:t>39.</w:t>
            </w:r>
            <w:r w:rsidRPr="00681F8A">
              <w:tab/>
            </w:r>
            <w:r w:rsidRPr="00681F8A">
              <w:rPr>
                <w:b/>
                <w:bCs/>
                <w:i/>
                <w:iCs/>
              </w:rPr>
              <w:t xml:space="preserve">understreger betydningen af konkrete </w:t>
            </w:r>
            <w:r w:rsidRPr="00681F8A">
              <w:t xml:space="preserve">finansieringsprogrammer </w:t>
            </w:r>
            <w:r w:rsidRPr="00681F8A">
              <w:rPr>
                <w:b/>
                <w:bCs/>
                <w:i/>
                <w:iCs/>
              </w:rPr>
              <w:t xml:space="preserve">såsom </w:t>
            </w:r>
            <w:r w:rsidRPr="00681F8A">
              <w:t>programmet for borgere, ligestilling, rettigheder og værdier</w:t>
            </w:r>
            <w:r w:rsidRPr="00681F8A">
              <w:rPr>
                <w:b/>
                <w:bCs/>
                <w:i/>
                <w:iCs/>
              </w:rPr>
              <w:t>;</w:t>
            </w:r>
            <w:r w:rsidRPr="00681F8A">
              <w:rPr>
                <w:b/>
                <w:i/>
              </w:rPr>
              <w:t xml:space="preserve"> glæder sig over Kommissionens idé om at opretholde programmet for borgere, ligestilling, rettigheder og værdier og indarbejde det i det nye AgoraEU-program for 2028-2034; </w:t>
            </w:r>
            <w:r w:rsidRPr="00681F8A">
              <w:rPr>
                <w:b/>
                <w:bCs/>
                <w:i/>
                <w:iCs/>
              </w:rPr>
              <w:t>opfordrer Kommissionen til at sikre, at finansieringen af denne del af AgoraEU opfylder civilsamfundsorganisationernes behov og gennemføres</w:t>
            </w:r>
            <w:r w:rsidRPr="00681F8A">
              <w:t xml:space="preserve"> under Kommissionens direkte forvaltning;</w:t>
            </w:r>
          </w:p>
        </w:tc>
        <w:tc>
          <w:tcPr>
            <w:tcW w:w="4876" w:type="dxa"/>
            <w:tcBorders>
              <w:top w:val="nil"/>
              <w:left w:val="nil"/>
              <w:bottom w:val="nil"/>
              <w:right w:val="nil"/>
            </w:tcBorders>
          </w:tcPr>
          <w:p w14:paraId="70116746" w14:textId="77777777" w:rsidR="00F37EDE" w:rsidRPr="00681F8A" w:rsidRDefault="00F37EDE" w:rsidP="00B12D70">
            <w:pPr>
              <w:pStyle w:val="Normal6a"/>
            </w:pPr>
            <w:r w:rsidRPr="00681F8A">
              <w:t>39.</w:t>
            </w:r>
            <w:r w:rsidRPr="00681F8A">
              <w:tab/>
            </w:r>
            <w:r w:rsidRPr="00681F8A">
              <w:rPr>
                <w:b/>
                <w:bCs/>
                <w:i/>
                <w:iCs/>
              </w:rPr>
              <w:t xml:space="preserve">udtrykker bekymring over den fortsatte udvidelse af Unionens </w:t>
            </w:r>
            <w:r w:rsidRPr="00681F8A">
              <w:t>finansieringsprogrammer</w:t>
            </w:r>
            <w:r w:rsidRPr="00681F8A">
              <w:rPr>
                <w:b/>
                <w:bCs/>
                <w:i/>
                <w:iCs/>
              </w:rPr>
              <w:t xml:space="preserve">, der er dedikeret til civilsamfundsorganisationer, herunder under </w:t>
            </w:r>
            <w:r w:rsidRPr="00681F8A">
              <w:t>programmet for borgere, ligestilling, rettigheder og værdier</w:t>
            </w:r>
            <w:r w:rsidRPr="00681F8A">
              <w:rPr>
                <w:b/>
                <w:bCs/>
                <w:i/>
                <w:iCs/>
              </w:rPr>
              <w:t xml:space="preserve"> og den foreslåede AgoraEU-ramme, som ikke kan omdanne NGO'er til enheder, som finansieres af EU og får tildelt opgaver af EU, svarende til GONGO'er;</w:t>
            </w:r>
            <w:r w:rsidRPr="00681F8A">
              <w:rPr>
                <w:b/>
                <w:i/>
              </w:rPr>
              <w:t xml:space="preserve"> minder om, at tildelingen af sådan finansiering har rejst spørgsmål om politisk balance, gennemsigtighed og indirekte indflydelse på den offentlige debat; understreger, at EU-midler ikke må anvendes til at fremme specifikke ideologiske dagsordener eller til at finansiere aktører, der er involveret i politisk fortalervirksomhed mod medlemsstaternes regeringer eller </w:t>
            </w:r>
            <w:r w:rsidRPr="00681F8A">
              <w:rPr>
                <w:b/>
                <w:bCs/>
                <w:i/>
                <w:iCs/>
              </w:rPr>
              <w:t xml:space="preserve">demokratiske valg; opfordrer til strengere sikkerhedsforanstaltninger, fuld gennemsigtighed og politisk neutralitet i enhver fremtidig finansiering og modsætter sig centraliseringen af sådan finansiering </w:t>
            </w:r>
            <w:r w:rsidRPr="00681F8A">
              <w:t>under Kommissionens direkte fortaltning;</w:t>
            </w:r>
          </w:p>
        </w:tc>
      </w:tr>
    </w:tbl>
    <w:p w14:paraId="1C91DBD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2AA8724" w14:textId="77777777" w:rsidR="00F37EDE" w:rsidRPr="00681F8A" w:rsidRDefault="00F37EDE" w:rsidP="00F37EDE">
      <w:r w:rsidRPr="00681F8A">
        <w:rPr>
          <w:rStyle w:val="HideTWBExt"/>
          <w:color w:val="auto"/>
        </w:rPr>
        <w:t>&lt;/Amend&gt;</w:t>
      </w:r>
    </w:p>
    <w:p w14:paraId="2DCF2C4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1225</w:t>
      </w:r>
      <w:r w:rsidRPr="00681F8A">
        <w:rPr>
          <w:rStyle w:val="HideTWBExt"/>
          <w:color w:val="auto"/>
        </w:rPr>
        <w:t>&lt;/NumAm&gt;</w:t>
      </w:r>
    </w:p>
    <w:p w14:paraId="7FE15C27"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w:t>
      </w:r>
      <w:r w:rsidRPr="00681F8A">
        <w:rPr>
          <w:rStyle w:val="HideTWBExt"/>
          <w:b w:val="0"/>
          <w:color w:val="auto"/>
        </w:rPr>
        <w:t>&lt;/Members&gt;</w:t>
      </w:r>
    </w:p>
    <w:p w14:paraId="03993A42" w14:textId="77777777" w:rsidR="00F37EDE" w:rsidRPr="00681F8A" w:rsidRDefault="00F37EDE" w:rsidP="00F37EDE">
      <w:pPr>
        <w:pStyle w:val="NormalBold"/>
      </w:pPr>
      <w:r w:rsidRPr="00681F8A">
        <w:rPr>
          <w:rStyle w:val="HideTWBExt"/>
          <w:b w:val="0"/>
          <w:color w:val="auto"/>
        </w:rPr>
        <w:t>&lt;/RepeatBlock-By&gt;</w:t>
      </w:r>
    </w:p>
    <w:p w14:paraId="285CB3A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764873A" w14:textId="77777777" w:rsidR="00F37EDE" w:rsidRPr="00681F8A" w:rsidRDefault="00F37EDE" w:rsidP="00F37EDE">
      <w:pPr>
        <w:pStyle w:val="NormalBold"/>
      </w:pPr>
      <w:r w:rsidRPr="00681F8A">
        <w:rPr>
          <w:rStyle w:val="HideTWBExt"/>
          <w:color w:val="auto"/>
        </w:rPr>
        <w:t>&lt;Article&gt;</w:t>
      </w:r>
      <w:r w:rsidRPr="00681F8A">
        <w:t>Punkt 39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F85C671" w14:textId="77777777" w:rsidTr="00B12D70">
        <w:trPr>
          <w:trHeight w:hRule="exact" w:val="240"/>
          <w:jc w:val="center"/>
        </w:trPr>
        <w:tc>
          <w:tcPr>
            <w:tcW w:w="9752" w:type="dxa"/>
            <w:gridSpan w:val="2"/>
            <w:tcBorders>
              <w:top w:val="nil"/>
              <w:left w:val="nil"/>
              <w:bottom w:val="nil"/>
              <w:right w:val="nil"/>
            </w:tcBorders>
          </w:tcPr>
          <w:p w14:paraId="36A47E15" w14:textId="77777777" w:rsidR="00F37EDE" w:rsidRPr="00681F8A" w:rsidRDefault="00F37EDE" w:rsidP="00B12D70"/>
        </w:tc>
      </w:tr>
      <w:tr w:rsidR="00387F32" w:rsidRPr="00681F8A" w14:paraId="42D7E994" w14:textId="77777777" w:rsidTr="00B12D70">
        <w:trPr>
          <w:trHeight w:val="240"/>
          <w:jc w:val="center"/>
        </w:trPr>
        <w:tc>
          <w:tcPr>
            <w:tcW w:w="4876" w:type="dxa"/>
            <w:tcBorders>
              <w:top w:val="nil"/>
              <w:left w:val="nil"/>
              <w:bottom w:val="nil"/>
              <w:right w:val="nil"/>
            </w:tcBorders>
          </w:tcPr>
          <w:p w14:paraId="2A1ABC9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EC190AB" w14:textId="77777777" w:rsidR="00F37EDE" w:rsidRPr="00681F8A" w:rsidRDefault="00F37EDE" w:rsidP="00B12D70">
            <w:pPr>
              <w:pStyle w:val="AmColumnHeading"/>
            </w:pPr>
            <w:r w:rsidRPr="00681F8A">
              <w:t>Ændringsforslag</w:t>
            </w:r>
          </w:p>
        </w:tc>
      </w:tr>
      <w:tr w:rsidR="00387F32" w:rsidRPr="00681F8A" w14:paraId="27BA930D" w14:textId="77777777" w:rsidTr="00B12D70">
        <w:trPr>
          <w:jc w:val="center"/>
        </w:trPr>
        <w:tc>
          <w:tcPr>
            <w:tcW w:w="4876" w:type="dxa"/>
            <w:tcBorders>
              <w:top w:val="nil"/>
              <w:left w:val="nil"/>
              <w:bottom w:val="nil"/>
              <w:right w:val="nil"/>
            </w:tcBorders>
          </w:tcPr>
          <w:p w14:paraId="7028BD76" w14:textId="77777777" w:rsidR="00F37EDE" w:rsidRPr="00681F8A" w:rsidRDefault="00F37EDE" w:rsidP="00B12D70">
            <w:pPr>
              <w:pStyle w:val="Normal6a"/>
            </w:pPr>
            <w:r w:rsidRPr="00681F8A">
              <w:t>39.</w:t>
            </w:r>
            <w:r w:rsidRPr="00681F8A">
              <w:tab/>
            </w:r>
            <w:r w:rsidRPr="00681F8A">
              <w:rPr>
                <w:b/>
                <w:i/>
              </w:rPr>
              <w:t>understreger betydningen af</w:t>
            </w:r>
            <w:r w:rsidRPr="00681F8A">
              <w:t xml:space="preserve"> konkrete finansieringsprogrammer såsom programmet for borgere, ligestilling, rettigheder og værdier; </w:t>
            </w:r>
            <w:r w:rsidRPr="00681F8A">
              <w:rPr>
                <w:b/>
                <w:i/>
              </w:rPr>
              <w:t>glæder sig over Kommissionens idé</w:t>
            </w:r>
            <w:r w:rsidRPr="00681F8A">
              <w:t xml:space="preserve"> om at opretholde programmet for borgere, ligestilling, rettigheder og værdier og </w:t>
            </w:r>
            <w:r w:rsidRPr="00681F8A">
              <w:rPr>
                <w:b/>
                <w:i/>
              </w:rPr>
              <w:t>indarbejde</w:t>
            </w:r>
            <w:r w:rsidRPr="00681F8A">
              <w:t xml:space="preserve"> det i det nye AgoraEU-program for 2028-2034; </w:t>
            </w:r>
            <w:r w:rsidRPr="00681F8A">
              <w:rPr>
                <w:b/>
                <w:i/>
              </w:rPr>
              <w:t>opfordrer Kommissionen til at sikre, at finansieringen af denne del af AgoraEU opfylder civilsamfundsorganisationernes behov og gennemføres under Kommissionens direkte forvaltning;</w:t>
            </w:r>
          </w:p>
        </w:tc>
        <w:tc>
          <w:tcPr>
            <w:tcW w:w="4876" w:type="dxa"/>
            <w:tcBorders>
              <w:top w:val="nil"/>
              <w:left w:val="nil"/>
              <w:bottom w:val="nil"/>
              <w:right w:val="nil"/>
            </w:tcBorders>
          </w:tcPr>
          <w:p w14:paraId="65F94AE1" w14:textId="77777777" w:rsidR="00F37EDE" w:rsidRPr="00681F8A" w:rsidRDefault="00F37EDE" w:rsidP="00B12D70">
            <w:pPr>
              <w:pStyle w:val="Normal6a"/>
            </w:pPr>
            <w:r w:rsidRPr="00681F8A">
              <w:t>39.</w:t>
            </w:r>
            <w:r w:rsidRPr="00681F8A">
              <w:tab/>
            </w:r>
            <w:r w:rsidRPr="00681F8A">
              <w:rPr>
                <w:b/>
                <w:i/>
              </w:rPr>
              <w:t>noterer sig, at der forefindes</w:t>
            </w:r>
            <w:r w:rsidRPr="00681F8A">
              <w:t xml:space="preserve"> konkrete finansieringsprogrammer såsom programmet for borgere, ligestilling, rettigheder og værdier; </w:t>
            </w:r>
            <w:r w:rsidRPr="00681F8A">
              <w:rPr>
                <w:b/>
                <w:i/>
              </w:rPr>
              <w:t>noterer sig, at der pågår drøftelser</w:t>
            </w:r>
            <w:r w:rsidRPr="00681F8A">
              <w:t xml:space="preserve"> om at opretholde programmet for borgere, ligestilling, rettigheder og værdier og </w:t>
            </w:r>
            <w:r w:rsidRPr="00681F8A">
              <w:rPr>
                <w:b/>
                <w:i/>
              </w:rPr>
              <w:t>integrere</w:t>
            </w:r>
            <w:r w:rsidRPr="00681F8A">
              <w:t xml:space="preserve"> det i det nye AgoraEU-program for 2028-2034;</w:t>
            </w:r>
          </w:p>
        </w:tc>
      </w:tr>
    </w:tbl>
    <w:p w14:paraId="3BA8101F"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97F4A28" w14:textId="77777777" w:rsidR="00F37EDE" w:rsidRPr="00681F8A" w:rsidRDefault="00F37EDE" w:rsidP="00F37EDE">
      <w:r w:rsidRPr="00681F8A">
        <w:rPr>
          <w:rStyle w:val="HideTWBExt"/>
          <w:color w:val="auto"/>
        </w:rPr>
        <w:t>&lt;/Amend&gt;</w:t>
      </w:r>
    </w:p>
    <w:p w14:paraId="61FF071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1226</w:t>
      </w:r>
      <w:r w:rsidRPr="00681F8A">
        <w:rPr>
          <w:rStyle w:val="HideTWBExt"/>
          <w:color w:val="auto"/>
        </w:rPr>
        <w:t>&lt;/NumAm&gt;</w:t>
      </w:r>
    </w:p>
    <w:p w14:paraId="0FC0E28B"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75BF9D66"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53064704" w14:textId="77777777" w:rsidR="00F37EDE" w:rsidRPr="00681F8A" w:rsidRDefault="00F37EDE" w:rsidP="00F37EDE">
      <w:pPr>
        <w:pStyle w:val="NormalBold"/>
      </w:pPr>
      <w:r w:rsidRPr="00681F8A">
        <w:rPr>
          <w:rStyle w:val="HideTWBExt"/>
          <w:b w:val="0"/>
          <w:color w:val="auto"/>
        </w:rPr>
        <w:t>&lt;/RepeatBlock-By&gt;</w:t>
      </w:r>
    </w:p>
    <w:p w14:paraId="32DF532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C84B0F7" w14:textId="77777777" w:rsidR="00F37EDE" w:rsidRPr="00681F8A" w:rsidRDefault="00F37EDE" w:rsidP="00F37EDE">
      <w:pPr>
        <w:pStyle w:val="NormalBold"/>
      </w:pPr>
      <w:r w:rsidRPr="00681F8A">
        <w:rPr>
          <w:rStyle w:val="HideTWBExt"/>
          <w:color w:val="auto"/>
        </w:rPr>
        <w:t>&lt;Article&gt;</w:t>
      </w:r>
      <w:r w:rsidRPr="00681F8A">
        <w:t>Punkt 39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DE4236F" w14:textId="77777777" w:rsidTr="00B12D70">
        <w:trPr>
          <w:trHeight w:hRule="exact" w:val="240"/>
          <w:jc w:val="center"/>
        </w:trPr>
        <w:tc>
          <w:tcPr>
            <w:tcW w:w="9752" w:type="dxa"/>
            <w:gridSpan w:val="2"/>
            <w:tcBorders>
              <w:top w:val="nil"/>
              <w:left w:val="nil"/>
              <w:bottom w:val="nil"/>
              <w:right w:val="nil"/>
            </w:tcBorders>
          </w:tcPr>
          <w:p w14:paraId="4985D25D" w14:textId="77777777" w:rsidR="00F37EDE" w:rsidRPr="00681F8A" w:rsidRDefault="00F37EDE" w:rsidP="00B12D70"/>
        </w:tc>
      </w:tr>
      <w:tr w:rsidR="00387F32" w:rsidRPr="00681F8A" w14:paraId="4FBCB882" w14:textId="77777777" w:rsidTr="00B12D70">
        <w:trPr>
          <w:trHeight w:val="240"/>
          <w:jc w:val="center"/>
        </w:trPr>
        <w:tc>
          <w:tcPr>
            <w:tcW w:w="4876" w:type="dxa"/>
            <w:tcBorders>
              <w:top w:val="nil"/>
              <w:left w:val="nil"/>
              <w:bottom w:val="nil"/>
              <w:right w:val="nil"/>
            </w:tcBorders>
          </w:tcPr>
          <w:p w14:paraId="24303783"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8CE5C6D" w14:textId="77777777" w:rsidR="00F37EDE" w:rsidRPr="00681F8A" w:rsidRDefault="00F37EDE" w:rsidP="00B12D70">
            <w:pPr>
              <w:pStyle w:val="AmColumnHeading"/>
            </w:pPr>
            <w:r w:rsidRPr="00681F8A">
              <w:t>Ændringsforslag</w:t>
            </w:r>
          </w:p>
        </w:tc>
      </w:tr>
      <w:tr w:rsidR="00387F32" w:rsidRPr="00681F8A" w14:paraId="1B455377" w14:textId="77777777" w:rsidTr="00B12D70">
        <w:trPr>
          <w:jc w:val="center"/>
        </w:trPr>
        <w:tc>
          <w:tcPr>
            <w:tcW w:w="4876" w:type="dxa"/>
            <w:tcBorders>
              <w:top w:val="nil"/>
              <w:left w:val="nil"/>
              <w:bottom w:val="nil"/>
              <w:right w:val="nil"/>
            </w:tcBorders>
          </w:tcPr>
          <w:p w14:paraId="15FF372F" w14:textId="77777777" w:rsidR="00F37EDE" w:rsidRPr="00681F8A" w:rsidRDefault="00F37EDE" w:rsidP="00B12D70">
            <w:pPr>
              <w:pStyle w:val="Normal6a"/>
            </w:pPr>
            <w:r w:rsidRPr="00681F8A">
              <w:t>39.</w:t>
            </w:r>
            <w:r w:rsidRPr="00681F8A">
              <w:tab/>
              <w:t>understreger betydningen af konkrete finansieringsprogrammer såsom programmet for borgere, ligestilling, rettigheder og værdier; glæder sig over Kommissionens idé om at opretholde programmet for borgere, ligestilling, rettigheder og værdier og indarbejde det i det nye AgoraEU-program for 2028-2034; opfordrer Kommissionen til at sikre</w:t>
            </w:r>
            <w:r w:rsidRPr="00681F8A">
              <w:rPr>
                <w:b/>
                <w:i/>
              </w:rPr>
              <w:t>, at finansieringen af</w:t>
            </w:r>
            <w:r w:rsidRPr="00681F8A">
              <w:t xml:space="preserve"> denne del af AgoraEU opfylder civilsamfundsorganisationernes behov og gennemføres under Kommissionens direkte forvaltning;</w:t>
            </w:r>
          </w:p>
        </w:tc>
        <w:tc>
          <w:tcPr>
            <w:tcW w:w="4876" w:type="dxa"/>
            <w:tcBorders>
              <w:top w:val="nil"/>
              <w:left w:val="nil"/>
              <w:bottom w:val="nil"/>
              <w:right w:val="nil"/>
            </w:tcBorders>
          </w:tcPr>
          <w:p w14:paraId="7AF4C563" w14:textId="675A6A13" w:rsidR="00F37EDE" w:rsidRPr="00681F8A" w:rsidRDefault="00F37EDE" w:rsidP="00B12D70">
            <w:pPr>
              <w:pStyle w:val="Normal6a"/>
            </w:pPr>
            <w:r w:rsidRPr="00681F8A">
              <w:t>39.</w:t>
            </w:r>
            <w:r w:rsidRPr="00681F8A">
              <w:tab/>
              <w:t xml:space="preserve">understreger betydningen af konkrete finansieringsprogrammer såsom programmet for borgere, ligestilling, rettigheder og værdier; glæder sig over Kommissionens idé om at opretholde programmet for borgere, ligestilling, rettigheder og værdier og indarbejde det i det nye AgoraEU-program for 2028-2034; opfordrer Kommissionen til at sikre </w:t>
            </w:r>
            <w:r w:rsidRPr="00681F8A">
              <w:rPr>
                <w:b/>
                <w:i/>
              </w:rPr>
              <w:t>tilstrækkelig og gennems</w:t>
            </w:r>
            <w:r w:rsidR="008D6651" w:rsidRPr="00681F8A">
              <w:rPr>
                <w:b/>
                <w:i/>
              </w:rPr>
              <w:t>igtig</w:t>
            </w:r>
            <w:r w:rsidRPr="00681F8A">
              <w:rPr>
                <w:b/>
                <w:i/>
              </w:rPr>
              <w:t xml:space="preserve"> økonomisk støtte til</w:t>
            </w:r>
            <w:r w:rsidRPr="00681F8A">
              <w:t xml:space="preserve"> denne del af AgoraEU</w:t>
            </w:r>
            <w:r w:rsidRPr="00681F8A">
              <w:rPr>
                <w:b/>
                <w:i/>
              </w:rPr>
              <w:t>, som</w:t>
            </w:r>
            <w:r w:rsidRPr="00681F8A">
              <w:t xml:space="preserve"> opfylder civilsamfundsorganisationernes behov og gennemføres under Kommissionens direkte forvaltning;</w:t>
            </w:r>
          </w:p>
        </w:tc>
      </w:tr>
    </w:tbl>
    <w:p w14:paraId="4D9FB04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23B8365" w14:textId="77777777" w:rsidR="00F37EDE" w:rsidRPr="00681F8A" w:rsidRDefault="00F37EDE" w:rsidP="00F37EDE">
      <w:r w:rsidRPr="00681F8A">
        <w:rPr>
          <w:rStyle w:val="HideTWBExt"/>
          <w:color w:val="auto"/>
        </w:rPr>
        <w:t>&lt;/Amend&gt;</w:t>
      </w:r>
    </w:p>
    <w:p w14:paraId="521F9B8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1227</w:t>
      </w:r>
      <w:r w:rsidRPr="00681F8A">
        <w:rPr>
          <w:rStyle w:val="HideTWBExt"/>
          <w:color w:val="auto"/>
        </w:rPr>
        <w:t>&lt;/NumAm&gt;</w:t>
      </w:r>
    </w:p>
    <w:p w14:paraId="219F1098" w14:textId="77777777" w:rsidR="00F37EDE" w:rsidRPr="00681F8A" w:rsidRDefault="00F37EDE" w:rsidP="00F37EDE">
      <w:pPr>
        <w:pStyle w:val="NormalBold"/>
      </w:pPr>
      <w:r w:rsidRPr="00681F8A">
        <w:rPr>
          <w:rStyle w:val="HideTWBExt"/>
          <w:b w:val="0"/>
          <w:color w:val="auto"/>
        </w:rPr>
        <w:t>&lt;RepeatBlock-By&gt;&lt;Members&gt;</w:t>
      </w:r>
      <w:r w:rsidRPr="00681F8A">
        <w:t>Tomáš Zdechovský, Dan-Ştefan Motreanu, Lukas Mandl, Sandra Kalniete, Marta Wcisło, Fredis Beleris, Andrey Kovatchev</w:t>
      </w:r>
      <w:r w:rsidRPr="00681F8A">
        <w:rPr>
          <w:rStyle w:val="HideTWBExt"/>
          <w:b w:val="0"/>
          <w:color w:val="auto"/>
        </w:rPr>
        <w:t>&lt;/Members&gt;</w:t>
      </w:r>
    </w:p>
    <w:p w14:paraId="6E4C5CAD" w14:textId="77777777" w:rsidR="00F37EDE" w:rsidRPr="00681F8A" w:rsidRDefault="00F37EDE" w:rsidP="00F37EDE">
      <w:pPr>
        <w:pStyle w:val="NormalBold"/>
      </w:pPr>
      <w:r w:rsidRPr="00681F8A">
        <w:rPr>
          <w:rStyle w:val="HideTWBExt"/>
          <w:b w:val="0"/>
          <w:color w:val="auto"/>
        </w:rPr>
        <w:t>&lt;/RepeatBlock-By&gt;</w:t>
      </w:r>
    </w:p>
    <w:p w14:paraId="028C414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9B1E28A" w14:textId="77777777" w:rsidR="00F37EDE" w:rsidRPr="00681F8A" w:rsidRDefault="00F37EDE" w:rsidP="00F37EDE">
      <w:pPr>
        <w:pStyle w:val="NormalBold"/>
      </w:pPr>
      <w:r w:rsidRPr="00681F8A">
        <w:rPr>
          <w:rStyle w:val="HideTWBExt"/>
          <w:color w:val="auto"/>
        </w:rPr>
        <w:t>&lt;Article&gt;</w:t>
      </w:r>
      <w:r w:rsidRPr="00681F8A">
        <w:t>Punkt 39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141BB5C" w14:textId="77777777" w:rsidTr="00B12D70">
        <w:trPr>
          <w:trHeight w:hRule="exact" w:val="240"/>
          <w:jc w:val="center"/>
        </w:trPr>
        <w:tc>
          <w:tcPr>
            <w:tcW w:w="9752" w:type="dxa"/>
            <w:gridSpan w:val="2"/>
            <w:tcBorders>
              <w:top w:val="nil"/>
              <w:left w:val="nil"/>
              <w:bottom w:val="nil"/>
              <w:right w:val="nil"/>
            </w:tcBorders>
          </w:tcPr>
          <w:p w14:paraId="184CB17D" w14:textId="77777777" w:rsidR="00F37EDE" w:rsidRPr="00681F8A" w:rsidRDefault="00F37EDE" w:rsidP="00B12D70"/>
        </w:tc>
      </w:tr>
      <w:tr w:rsidR="00387F32" w:rsidRPr="00681F8A" w14:paraId="30420D9E" w14:textId="77777777" w:rsidTr="00B12D70">
        <w:trPr>
          <w:trHeight w:val="240"/>
          <w:jc w:val="center"/>
        </w:trPr>
        <w:tc>
          <w:tcPr>
            <w:tcW w:w="4876" w:type="dxa"/>
            <w:tcBorders>
              <w:top w:val="nil"/>
              <w:left w:val="nil"/>
              <w:bottom w:val="nil"/>
              <w:right w:val="nil"/>
            </w:tcBorders>
          </w:tcPr>
          <w:p w14:paraId="61BDA60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397C3DF" w14:textId="77777777" w:rsidR="00F37EDE" w:rsidRPr="00681F8A" w:rsidRDefault="00F37EDE" w:rsidP="00B12D70">
            <w:pPr>
              <w:pStyle w:val="AmColumnHeading"/>
            </w:pPr>
            <w:r w:rsidRPr="00681F8A">
              <w:t>Ændringsforslag</w:t>
            </w:r>
          </w:p>
        </w:tc>
      </w:tr>
      <w:tr w:rsidR="00387F32" w:rsidRPr="00681F8A" w14:paraId="27449069" w14:textId="77777777" w:rsidTr="00B12D70">
        <w:trPr>
          <w:jc w:val="center"/>
        </w:trPr>
        <w:tc>
          <w:tcPr>
            <w:tcW w:w="4876" w:type="dxa"/>
            <w:tcBorders>
              <w:top w:val="nil"/>
              <w:left w:val="nil"/>
              <w:bottom w:val="nil"/>
              <w:right w:val="nil"/>
            </w:tcBorders>
          </w:tcPr>
          <w:p w14:paraId="71112470" w14:textId="77777777" w:rsidR="00F37EDE" w:rsidRPr="00681F8A" w:rsidRDefault="00F37EDE" w:rsidP="00B12D70">
            <w:pPr>
              <w:pStyle w:val="Normal6a"/>
            </w:pPr>
            <w:r w:rsidRPr="00681F8A">
              <w:t>39.</w:t>
            </w:r>
            <w:r w:rsidRPr="00681F8A">
              <w:tab/>
              <w:t xml:space="preserve">understreger betydningen af </w:t>
            </w:r>
            <w:r w:rsidRPr="00681F8A">
              <w:rPr>
                <w:b/>
                <w:i/>
              </w:rPr>
              <w:t>konkrete</w:t>
            </w:r>
            <w:r w:rsidRPr="00681F8A">
              <w:t xml:space="preserve"> finansieringsprogrammer </w:t>
            </w:r>
            <w:r w:rsidRPr="00681F8A">
              <w:rPr>
                <w:b/>
                <w:i/>
              </w:rPr>
              <w:t>såsom</w:t>
            </w:r>
            <w:r w:rsidRPr="00681F8A">
              <w:t xml:space="preserve"> programmet for borgere, ligestilling, rettigheder og værdier; glæder sig over Kommissionens </w:t>
            </w:r>
            <w:r w:rsidRPr="00681F8A">
              <w:rPr>
                <w:b/>
                <w:i/>
              </w:rPr>
              <w:t>idé om at opretholde programmet for borgere, ligestilling, rettigheder og værdier og indarbejde det i det nye AgoraEU-program for 2028-2034; opfordrer Kommissionen til</w:t>
            </w:r>
            <w:r w:rsidRPr="00681F8A">
              <w:t xml:space="preserve"> at sikre</w:t>
            </w:r>
            <w:r w:rsidRPr="00681F8A">
              <w:rPr>
                <w:b/>
                <w:i/>
              </w:rPr>
              <w:t>, at finansieringen af denne del af AgoraEU opfylder civilsamfundsorganisationernes behov og gennemføres</w:t>
            </w:r>
            <w:r w:rsidRPr="00681F8A">
              <w:t xml:space="preserve"> under </w:t>
            </w:r>
            <w:r w:rsidRPr="00681F8A">
              <w:rPr>
                <w:b/>
                <w:i/>
              </w:rPr>
              <w:t>Kommissionens direkte forvaltning</w:t>
            </w:r>
            <w:r w:rsidRPr="00681F8A">
              <w:t>;</w:t>
            </w:r>
          </w:p>
        </w:tc>
        <w:tc>
          <w:tcPr>
            <w:tcW w:w="4876" w:type="dxa"/>
            <w:tcBorders>
              <w:top w:val="nil"/>
              <w:left w:val="nil"/>
              <w:bottom w:val="nil"/>
              <w:right w:val="nil"/>
            </w:tcBorders>
          </w:tcPr>
          <w:p w14:paraId="39AFC5D0" w14:textId="008488F0" w:rsidR="00F37EDE" w:rsidRPr="00681F8A" w:rsidRDefault="00F37EDE" w:rsidP="00E10159">
            <w:pPr>
              <w:pStyle w:val="Normal6a"/>
            </w:pPr>
            <w:r w:rsidRPr="00681F8A">
              <w:t>39.</w:t>
            </w:r>
            <w:r w:rsidRPr="00681F8A">
              <w:tab/>
              <w:t xml:space="preserve">understreger betydningen af </w:t>
            </w:r>
            <w:r w:rsidRPr="00681F8A">
              <w:rPr>
                <w:b/>
                <w:i/>
              </w:rPr>
              <w:t>EU's</w:t>
            </w:r>
            <w:r w:rsidRPr="00681F8A">
              <w:t xml:space="preserve"> finansieringsprogrammer </w:t>
            </w:r>
            <w:r w:rsidRPr="00681F8A">
              <w:rPr>
                <w:b/>
                <w:i/>
              </w:rPr>
              <w:t>til at støtte medier og civilsamfundet, herunder</w:t>
            </w:r>
            <w:r w:rsidRPr="00681F8A">
              <w:t xml:space="preserve"> programmet for borgere, ligestilling, rettigheder og værdier </w:t>
            </w:r>
            <w:r w:rsidRPr="00681F8A">
              <w:rPr>
                <w:b/>
                <w:i/>
              </w:rPr>
              <w:t>og Et Kreativt Europa</w:t>
            </w:r>
            <w:r w:rsidRPr="00681F8A">
              <w:t xml:space="preserve">; glæder sig over Kommissionens </w:t>
            </w:r>
            <w:r w:rsidRPr="00681F8A">
              <w:rPr>
                <w:b/>
                <w:i/>
              </w:rPr>
              <w:t>hensigt om</w:t>
            </w:r>
            <w:r w:rsidRPr="00681F8A">
              <w:t xml:space="preserve"> at sikre </w:t>
            </w:r>
            <w:r w:rsidRPr="00681F8A">
              <w:rPr>
                <w:b/>
                <w:i/>
              </w:rPr>
              <w:t>kontinuitet</w:t>
            </w:r>
            <w:r w:rsidRPr="00681F8A">
              <w:t xml:space="preserve"> under </w:t>
            </w:r>
            <w:r w:rsidRPr="00681F8A">
              <w:rPr>
                <w:b/>
                <w:i/>
              </w:rPr>
              <w:t>den kommende FFR; opfordrer til rettidige og tilstrækkeligt økonomisk støttede foranstaltninger, herunder et program for robuste medier, for at bygge bro over omstillingen til den næste finansieringsperiode</w:t>
            </w:r>
            <w:r w:rsidR="00E10159" w:rsidRPr="00681F8A">
              <w:rPr>
                <w:b/>
                <w:i/>
              </w:rPr>
              <w:t>,</w:t>
            </w:r>
            <w:r w:rsidRPr="00681F8A">
              <w:rPr>
                <w:b/>
                <w:i/>
              </w:rPr>
              <w:t xml:space="preserve"> herunder gennem en forøgelse af programmets størrelse</w:t>
            </w:r>
            <w:r w:rsidRPr="00681F8A">
              <w:t>;</w:t>
            </w:r>
          </w:p>
        </w:tc>
      </w:tr>
    </w:tbl>
    <w:p w14:paraId="0C64C97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190977F" w14:textId="77777777" w:rsidR="00F37EDE" w:rsidRPr="00681F8A" w:rsidRDefault="00F37EDE" w:rsidP="00F37EDE">
      <w:r w:rsidRPr="00681F8A">
        <w:rPr>
          <w:rStyle w:val="HideTWBExt"/>
          <w:color w:val="auto"/>
        </w:rPr>
        <w:t>&lt;/Amend&gt;</w:t>
      </w:r>
    </w:p>
    <w:p w14:paraId="1BCA84E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1228</w:t>
      </w:r>
      <w:r w:rsidRPr="00681F8A">
        <w:rPr>
          <w:rStyle w:val="HideTWBExt"/>
          <w:color w:val="auto"/>
        </w:rPr>
        <w:t>&lt;/NumAm&gt;</w:t>
      </w:r>
    </w:p>
    <w:p w14:paraId="43597426"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59C9B4AA"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2A24B5F3" w14:textId="77777777" w:rsidR="00F37EDE" w:rsidRPr="00681F8A" w:rsidRDefault="00F37EDE" w:rsidP="00F37EDE">
      <w:pPr>
        <w:pStyle w:val="NormalBold"/>
      </w:pPr>
      <w:r w:rsidRPr="00681F8A">
        <w:rPr>
          <w:rStyle w:val="HideTWBExt"/>
          <w:b w:val="0"/>
          <w:color w:val="auto"/>
        </w:rPr>
        <w:t>&lt;/RepeatBlock-By&gt;</w:t>
      </w:r>
    </w:p>
    <w:p w14:paraId="5D64FD19"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64E8F69" w14:textId="77777777" w:rsidR="00F37EDE" w:rsidRPr="00681F8A" w:rsidRDefault="00F37EDE" w:rsidP="00F37EDE">
      <w:pPr>
        <w:pStyle w:val="NormalBold"/>
      </w:pPr>
      <w:r w:rsidRPr="00681F8A">
        <w:rPr>
          <w:rStyle w:val="HideTWBExt"/>
          <w:color w:val="auto"/>
        </w:rPr>
        <w:t>&lt;Article&gt;</w:t>
      </w:r>
      <w:r w:rsidRPr="00681F8A">
        <w:t>Punkt 40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3FA3F7D" w14:textId="77777777" w:rsidTr="00B12D70">
        <w:trPr>
          <w:trHeight w:hRule="exact" w:val="240"/>
          <w:jc w:val="center"/>
        </w:trPr>
        <w:tc>
          <w:tcPr>
            <w:tcW w:w="9752" w:type="dxa"/>
            <w:gridSpan w:val="2"/>
            <w:tcBorders>
              <w:top w:val="nil"/>
              <w:left w:val="nil"/>
              <w:bottom w:val="nil"/>
              <w:right w:val="nil"/>
            </w:tcBorders>
          </w:tcPr>
          <w:p w14:paraId="0EE07522" w14:textId="77777777" w:rsidR="00F37EDE" w:rsidRPr="00681F8A" w:rsidRDefault="00F37EDE" w:rsidP="00B12D70"/>
        </w:tc>
      </w:tr>
      <w:tr w:rsidR="00387F32" w:rsidRPr="00681F8A" w14:paraId="7DC297A5" w14:textId="77777777" w:rsidTr="00B12D70">
        <w:trPr>
          <w:trHeight w:val="240"/>
          <w:jc w:val="center"/>
        </w:trPr>
        <w:tc>
          <w:tcPr>
            <w:tcW w:w="4876" w:type="dxa"/>
            <w:tcBorders>
              <w:top w:val="nil"/>
              <w:left w:val="nil"/>
              <w:bottom w:val="nil"/>
              <w:right w:val="nil"/>
            </w:tcBorders>
          </w:tcPr>
          <w:p w14:paraId="426289B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949C2CA" w14:textId="77777777" w:rsidR="00F37EDE" w:rsidRPr="00681F8A" w:rsidRDefault="00F37EDE" w:rsidP="00B12D70">
            <w:pPr>
              <w:pStyle w:val="AmColumnHeading"/>
            </w:pPr>
            <w:r w:rsidRPr="00681F8A">
              <w:t>Ændringsforslag</w:t>
            </w:r>
          </w:p>
        </w:tc>
      </w:tr>
      <w:tr w:rsidR="00387F32" w:rsidRPr="00681F8A" w14:paraId="036A0D54" w14:textId="77777777" w:rsidTr="00B12D70">
        <w:trPr>
          <w:jc w:val="center"/>
        </w:trPr>
        <w:tc>
          <w:tcPr>
            <w:tcW w:w="4876" w:type="dxa"/>
            <w:tcBorders>
              <w:top w:val="nil"/>
              <w:left w:val="nil"/>
              <w:bottom w:val="nil"/>
              <w:right w:val="nil"/>
            </w:tcBorders>
          </w:tcPr>
          <w:p w14:paraId="2D409419" w14:textId="77777777" w:rsidR="00F37EDE" w:rsidRPr="00681F8A" w:rsidRDefault="00F37EDE" w:rsidP="00B12D70">
            <w:pPr>
              <w:pStyle w:val="Normal6a"/>
            </w:pPr>
            <w:r w:rsidRPr="00681F8A">
              <w:t>40.</w:t>
            </w:r>
            <w:r w:rsidRPr="00681F8A">
              <w:tab/>
            </w:r>
            <w:r w:rsidRPr="00681F8A">
              <w:rPr>
                <w:b/>
                <w:i/>
              </w:rPr>
              <w:t>understreger behovet for øget finansiel gennemsigtighed med hensyn til finansieringen af civilsamfundsorganisationer generelt og navnlig i forbindelse med støtte fra ikke-EU-lande; minder om, at civilsamfundsorganisationer kan anvendes og er blevet anvendt som redskaber af ondsindede aktører fra lande uden for EU til ulovligt at påvirke de demokratiske processer i EU og dets medlemsstater;</w:t>
            </w:r>
            <w:r w:rsidRPr="00681F8A">
              <w:t xml:space="preserve"> understreger, at Parlamentet som institution har et særligt ansvar for at bidrage til reformer på dette område i lyset af den såkaldte Qatargate-skandale; understreger imidlertid, at foranstaltninger til at tackle dette problem, bør udformes på en måde, der forhindrer, at de misbruges til at stigmatisere civilsamfundets legitime aktiviteter som sådan;</w:t>
            </w:r>
          </w:p>
        </w:tc>
        <w:tc>
          <w:tcPr>
            <w:tcW w:w="4876" w:type="dxa"/>
            <w:tcBorders>
              <w:top w:val="nil"/>
              <w:left w:val="nil"/>
              <w:bottom w:val="nil"/>
              <w:right w:val="nil"/>
            </w:tcBorders>
          </w:tcPr>
          <w:p w14:paraId="217E4000" w14:textId="77777777" w:rsidR="00F37EDE" w:rsidRPr="00681F8A" w:rsidRDefault="00F37EDE" w:rsidP="00B12D70">
            <w:pPr>
              <w:pStyle w:val="Normal6a"/>
            </w:pPr>
            <w:r w:rsidRPr="00681F8A">
              <w:t>40.</w:t>
            </w:r>
            <w:r w:rsidRPr="00681F8A">
              <w:tab/>
              <w:t>understreger, at Parlamentet som institution har et særligt ansvar for at bidrage til reformer på dette område i lyset af den såkaldte Qatargate-skandale</w:t>
            </w:r>
            <w:r w:rsidRPr="00681F8A">
              <w:rPr>
                <w:b/>
                <w:i/>
              </w:rPr>
              <w:t>; noterer sig, at medlemmerne p.t. kan acceptere beløb fra klienter, som de ikke behøver at offentliggøre, og anerkender den risiko for misbrug, som dette udgør; noterer sig, at en af de hovedtiltalte i Qatargate havde indbudt en tidligere kommissær i bestyrelsen for den organisation, han misbrugte som dække for sin påvirkningsaktivitet, og at denne tidligere kommissær fik grønt lys fra Kommissionens etiske udvalg, selv om denne dækorganisation ikke var registreret i EU's åbenhedsregister og derfor ikke havde offentliggjort kilderne til sin finansiering, og anerkender svaghederne i det nuværende system, hvor de eksisterende integritetsregler udelukkende håndhæves ved, at medlemmer af samme institution udøver selvkontrol over hinanden; mener, at Parlamentets forretningsorden skal reformeres yderligere for at lukke eksisterende smuthuller med hensyn til gennemsigtighed og integritet samt for at håndhæve eksisterende regler; opfordrer til, at der indføres afskrækkende minimumssanktioner i tilfælde af overtrædelser af Europa-Parlamentets regler med henblik på et styrket forbud mod lobbyarbejde som bijob, som tydeligvis omfatter konsulentservice, på en erklæring om biindkomst fra den første cent og på en reform af det rådgivende udvalg om medlemmernes adfærd, herunder uafhængige eksterne eksperter; noterer sig, at der vil træde ændringer i kraft af finansforordningen i forbindelse med den næste flerårige finansielle ramme (FFR), så de mange data om støttemodtagere af EU-midler, der er tilgængelige på finansierings- og udbudsportalen, i systemet for finansiel gennemsigtighed og data om interesserepræsentanter i åbenhedsregistret, vil blive samlet på en fælles portal; mener, at den interinstitutionelle aftale om EU's åbenhedsregister skal reformeres yderligere for at forpligte alle enheder til at offentliggøre både udgifter specifikt til aktiviteter inden for registrets anvendelsesområde og deres samlede budget for at gøre det muligt at sammenligne tal for alle grupper af registrerede</w:t>
            </w:r>
            <w:r w:rsidRPr="00681F8A">
              <w:t>; understreger imidlertid, at foranstaltninger til at tackle dette problem, bør udformes på en måde, der forhindrer, at de misbruges til at stigmatisere civilsamfundets legitime aktiviteter som sådan;</w:t>
            </w:r>
            <w:r w:rsidRPr="00681F8A">
              <w:rPr>
                <w:b/>
                <w:i/>
              </w:rPr>
              <w:t> forpligter sig til at opfylde alle sine forpligtelser i henhold til den interinstitutionelle aftale om et uafhængigt etisk organ i EU; </w:t>
            </w:r>
          </w:p>
        </w:tc>
      </w:tr>
    </w:tbl>
    <w:p w14:paraId="168E146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3B07DF1" w14:textId="77777777" w:rsidR="00F37EDE" w:rsidRPr="00681F8A" w:rsidRDefault="00F37EDE" w:rsidP="00F37EDE">
      <w:r w:rsidRPr="00681F8A">
        <w:rPr>
          <w:rStyle w:val="HideTWBExt"/>
          <w:color w:val="auto"/>
        </w:rPr>
        <w:t>&lt;/Amend&gt;</w:t>
      </w:r>
    </w:p>
    <w:p w14:paraId="380A971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1229</w:t>
      </w:r>
      <w:r w:rsidRPr="00681F8A">
        <w:rPr>
          <w:rStyle w:val="HideTWBExt"/>
          <w:color w:val="auto"/>
        </w:rPr>
        <w:t>&lt;/NumAm&gt;</w:t>
      </w:r>
    </w:p>
    <w:p w14:paraId="09533EA7"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5997325B" w14:textId="77777777" w:rsidR="00F37EDE" w:rsidRPr="00681F8A" w:rsidRDefault="00F37EDE" w:rsidP="00F37EDE">
      <w:pPr>
        <w:pStyle w:val="NormalBold"/>
      </w:pPr>
      <w:r w:rsidRPr="00681F8A">
        <w:rPr>
          <w:rStyle w:val="HideTWBExt"/>
          <w:b w:val="0"/>
          <w:color w:val="auto"/>
        </w:rPr>
        <w:t>&lt;/RepeatBlock-By&gt;</w:t>
      </w:r>
    </w:p>
    <w:p w14:paraId="1873B4E9"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9F01F0B" w14:textId="77777777" w:rsidR="00F37EDE" w:rsidRPr="00681F8A" w:rsidRDefault="00F37EDE" w:rsidP="00F37EDE">
      <w:pPr>
        <w:pStyle w:val="NormalBold"/>
      </w:pPr>
      <w:r w:rsidRPr="00681F8A">
        <w:rPr>
          <w:rStyle w:val="HideTWBExt"/>
          <w:color w:val="auto"/>
        </w:rPr>
        <w:t>&lt;Article&gt;</w:t>
      </w:r>
      <w:r w:rsidRPr="00681F8A">
        <w:t>Punkt 40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B23C402" w14:textId="77777777" w:rsidTr="00B12D70">
        <w:trPr>
          <w:trHeight w:hRule="exact" w:val="240"/>
          <w:jc w:val="center"/>
        </w:trPr>
        <w:tc>
          <w:tcPr>
            <w:tcW w:w="9752" w:type="dxa"/>
            <w:gridSpan w:val="2"/>
            <w:tcBorders>
              <w:top w:val="nil"/>
              <w:left w:val="nil"/>
              <w:bottom w:val="nil"/>
              <w:right w:val="nil"/>
            </w:tcBorders>
          </w:tcPr>
          <w:p w14:paraId="7BE3BF03" w14:textId="77777777" w:rsidR="00F37EDE" w:rsidRPr="00681F8A" w:rsidRDefault="00F37EDE" w:rsidP="00B12D70"/>
        </w:tc>
      </w:tr>
      <w:tr w:rsidR="00387F32" w:rsidRPr="00681F8A" w14:paraId="5AA8DB5A" w14:textId="77777777" w:rsidTr="00B12D70">
        <w:trPr>
          <w:trHeight w:val="240"/>
          <w:jc w:val="center"/>
        </w:trPr>
        <w:tc>
          <w:tcPr>
            <w:tcW w:w="4876" w:type="dxa"/>
            <w:tcBorders>
              <w:top w:val="nil"/>
              <w:left w:val="nil"/>
              <w:bottom w:val="nil"/>
              <w:right w:val="nil"/>
            </w:tcBorders>
          </w:tcPr>
          <w:p w14:paraId="56236C8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8081F63" w14:textId="77777777" w:rsidR="00F37EDE" w:rsidRPr="00681F8A" w:rsidRDefault="00F37EDE" w:rsidP="00B12D70">
            <w:pPr>
              <w:pStyle w:val="AmColumnHeading"/>
            </w:pPr>
            <w:r w:rsidRPr="00681F8A">
              <w:t>Ændringsforslag</w:t>
            </w:r>
          </w:p>
        </w:tc>
      </w:tr>
      <w:tr w:rsidR="00387F32" w:rsidRPr="00681F8A" w14:paraId="58A6DA28" w14:textId="77777777" w:rsidTr="00B12D70">
        <w:trPr>
          <w:jc w:val="center"/>
        </w:trPr>
        <w:tc>
          <w:tcPr>
            <w:tcW w:w="4876" w:type="dxa"/>
            <w:tcBorders>
              <w:top w:val="nil"/>
              <w:left w:val="nil"/>
              <w:bottom w:val="nil"/>
              <w:right w:val="nil"/>
            </w:tcBorders>
          </w:tcPr>
          <w:p w14:paraId="1AF3E2FD" w14:textId="77777777" w:rsidR="00F37EDE" w:rsidRPr="00681F8A" w:rsidRDefault="00F37EDE" w:rsidP="00B12D70">
            <w:pPr>
              <w:pStyle w:val="Normal6a"/>
            </w:pPr>
            <w:r w:rsidRPr="00681F8A">
              <w:t>40.</w:t>
            </w:r>
            <w:r w:rsidRPr="00681F8A">
              <w:tab/>
              <w:t>understreger behovet for øget finansiel gennemsigtighed med hensyn til finansieringen af civilsamfundsorganisationer generelt og navnlig i forbindelse med støtte fra ikke-EU-lande; minder om, at civilsamfundsorganisationer kan anvendes og er blevet anvendt som redskaber af ondsindede aktører fra lande uden for EU til ulovligt at påvirke de demokratiske processer i EU og dets medlemsstater; understreger, at Parlamentet som institution har et særligt ansvar for at bidrage til reformer på dette område i lyset af den såkaldte Qatargate-skandale; understreger imidlertid, at foranstaltninger til at tackle dette problem, bør udformes på en måde, der forhindrer, at de misbruges til at stigmatisere civilsamfundets legitime aktiviteter som sådan;</w:t>
            </w:r>
          </w:p>
        </w:tc>
        <w:tc>
          <w:tcPr>
            <w:tcW w:w="4876" w:type="dxa"/>
            <w:tcBorders>
              <w:top w:val="nil"/>
              <w:left w:val="nil"/>
              <w:bottom w:val="nil"/>
              <w:right w:val="nil"/>
            </w:tcBorders>
          </w:tcPr>
          <w:p w14:paraId="1957CED7" w14:textId="77777777" w:rsidR="00F37EDE" w:rsidRPr="00681F8A" w:rsidRDefault="00F37EDE" w:rsidP="00B12D70">
            <w:pPr>
              <w:pStyle w:val="Normal6a"/>
            </w:pPr>
            <w:r w:rsidRPr="00681F8A">
              <w:t>40.</w:t>
            </w:r>
            <w:r w:rsidRPr="00681F8A">
              <w:tab/>
              <w:t xml:space="preserve">understreger behovet for øget finansiel gennemsigtighed med hensyn til finansieringen af civilsamfundsorganisationer generelt og navnlig i forbindelse med støtte fra ikke-EU-lande; minder om, at civilsamfundsorganisationer kan anvendes og er blevet anvendt som redskaber af </w:t>
            </w:r>
            <w:r w:rsidRPr="00681F8A">
              <w:rPr>
                <w:b/>
                <w:i/>
              </w:rPr>
              <w:t>Kommissionen og</w:t>
            </w:r>
            <w:r w:rsidRPr="00681F8A">
              <w:t xml:space="preserve"> ondsindede aktører fra lande uden for EU til ulovligt at påvirke de demokratiske processer i EU og dets medlemsstater; understreger, at Parlamentet som institution har et særligt ansvar for at bidrage til reformer på dette område i lyset af den såkaldte Qatargate-skandale; understreger imidlertid, at foranstaltninger til at tackle dette problem, bør udformes på en måde, der forhindrer, at de misbruges til at stigmatisere civilsamfundets legitime aktiviteter som sådan; </w:t>
            </w:r>
            <w:r w:rsidRPr="00681F8A">
              <w:rPr>
                <w:b/>
                <w:i/>
              </w:rPr>
              <w:t>opfordrer til større klarhed og gennemsigtighed med hensyn til den rolle, som ikkestatslige organisationer og andre civilsamfundsaktører, der er involveret i gennemførelsen af det europæiske demokratiskjold, spiller, herunder deres kilder til økonomisk støtte, interessemål og eventuelle kvasireguleringsmæssige funktioner, der udøves, med henblik på at sikre demokratisk ansvarlighed;</w:t>
            </w:r>
          </w:p>
        </w:tc>
      </w:tr>
    </w:tbl>
    <w:p w14:paraId="140C186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F103800" w14:textId="77777777" w:rsidR="00F37EDE" w:rsidRPr="00681F8A" w:rsidRDefault="00F37EDE" w:rsidP="00F37EDE">
      <w:r w:rsidRPr="00681F8A">
        <w:rPr>
          <w:rStyle w:val="HideTWBExt"/>
          <w:color w:val="auto"/>
        </w:rPr>
        <w:t>&lt;/Amend&gt;</w:t>
      </w:r>
    </w:p>
    <w:p w14:paraId="00E1C77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1230</w:t>
      </w:r>
      <w:r w:rsidRPr="00681F8A">
        <w:rPr>
          <w:rStyle w:val="HideTWBExt"/>
          <w:color w:val="auto"/>
        </w:rPr>
        <w:t>&lt;/NumAm&gt;</w:t>
      </w:r>
    </w:p>
    <w:p w14:paraId="70AD1E4D"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Petras Auštrevičius, Bart Groothuis</w:t>
      </w:r>
      <w:r w:rsidRPr="00681F8A">
        <w:rPr>
          <w:rStyle w:val="HideTWBExt"/>
          <w:b w:val="0"/>
          <w:color w:val="auto"/>
        </w:rPr>
        <w:t>&lt;/Members&gt;</w:t>
      </w:r>
    </w:p>
    <w:p w14:paraId="3C707187" w14:textId="77777777" w:rsidR="00F37EDE" w:rsidRPr="00681F8A" w:rsidRDefault="00F37EDE" w:rsidP="00F37EDE">
      <w:pPr>
        <w:pStyle w:val="NormalBold"/>
      </w:pPr>
      <w:r w:rsidRPr="00681F8A">
        <w:rPr>
          <w:rStyle w:val="HideTWBExt"/>
          <w:b w:val="0"/>
          <w:color w:val="auto"/>
        </w:rPr>
        <w:t>&lt;/RepeatBlock-By&gt;</w:t>
      </w:r>
    </w:p>
    <w:p w14:paraId="40C0094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231D732" w14:textId="77777777" w:rsidR="00F37EDE" w:rsidRPr="00681F8A" w:rsidRDefault="00F37EDE" w:rsidP="00F37EDE">
      <w:pPr>
        <w:pStyle w:val="NormalBold"/>
      </w:pPr>
      <w:r w:rsidRPr="00681F8A">
        <w:rPr>
          <w:rStyle w:val="HideTWBExt"/>
          <w:color w:val="auto"/>
        </w:rPr>
        <w:t>&lt;Article&gt;</w:t>
      </w:r>
      <w:r w:rsidRPr="00681F8A">
        <w:t>Punkt 40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FE5B281" w14:textId="77777777" w:rsidTr="00B12D70">
        <w:trPr>
          <w:trHeight w:hRule="exact" w:val="240"/>
          <w:jc w:val="center"/>
        </w:trPr>
        <w:tc>
          <w:tcPr>
            <w:tcW w:w="9752" w:type="dxa"/>
            <w:gridSpan w:val="2"/>
            <w:tcBorders>
              <w:top w:val="nil"/>
              <w:left w:val="nil"/>
              <w:bottom w:val="nil"/>
              <w:right w:val="nil"/>
            </w:tcBorders>
          </w:tcPr>
          <w:p w14:paraId="6D19552E" w14:textId="77777777" w:rsidR="00F37EDE" w:rsidRPr="00681F8A" w:rsidRDefault="00F37EDE" w:rsidP="00B12D70"/>
        </w:tc>
      </w:tr>
      <w:tr w:rsidR="00387F32" w:rsidRPr="00681F8A" w14:paraId="19F4A487" w14:textId="77777777" w:rsidTr="00B12D70">
        <w:trPr>
          <w:trHeight w:val="240"/>
          <w:jc w:val="center"/>
        </w:trPr>
        <w:tc>
          <w:tcPr>
            <w:tcW w:w="4876" w:type="dxa"/>
            <w:tcBorders>
              <w:top w:val="nil"/>
              <w:left w:val="nil"/>
              <w:bottom w:val="nil"/>
              <w:right w:val="nil"/>
            </w:tcBorders>
          </w:tcPr>
          <w:p w14:paraId="29FDF52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EB391FF" w14:textId="77777777" w:rsidR="00F37EDE" w:rsidRPr="00681F8A" w:rsidRDefault="00F37EDE" w:rsidP="00B12D70">
            <w:pPr>
              <w:pStyle w:val="AmColumnHeading"/>
            </w:pPr>
            <w:r w:rsidRPr="00681F8A">
              <w:t>Ændringsforslag</w:t>
            </w:r>
          </w:p>
        </w:tc>
      </w:tr>
      <w:tr w:rsidR="00387F32" w:rsidRPr="00681F8A" w14:paraId="2545EB77" w14:textId="77777777" w:rsidTr="00B12D70">
        <w:trPr>
          <w:jc w:val="center"/>
        </w:trPr>
        <w:tc>
          <w:tcPr>
            <w:tcW w:w="4876" w:type="dxa"/>
            <w:tcBorders>
              <w:top w:val="nil"/>
              <w:left w:val="nil"/>
              <w:bottom w:val="nil"/>
              <w:right w:val="nil"/>
            </w:tcBorders>
          </w:tcPr>
          <w:p w14:paraId="59588E0E" w14:textId="77777777" w:rsidR="00F37EDE" w:rsidRPr="00681F8A" w:rsidRDefault="00F37EDE" w:rsidP="00B12D70">
            <w:pPr>
              <w:pStyle w:val="Normal6a"/>
            </w:pPr>
            <w:r w:rsidRPr="00681F8A">
              <w:t>40.</w:t>
            </w:r>
            <w:r w:rsidRPr="00681F8A">
              <w:tab/>
              <w:t>understreger behovet for øget finansiel gennemsigtighed med hensyn til finansieringen af civilsamfundsorganisationer generelt og navnlig i forbindelse med støtte fra ikke-EU-lande; minder om, at civilsamfundsorganisationer kan anvendes og er blevet anvendt som redskaber af ondsindede aktører fra lande uden for EU til ulovligt at påvirke de demokratiske processer i EU og dets medlemsstater; understreger, at Parlamentet som institution har et særligt ansvar for at bidrage til reformer på dette område i lyset af den såkaldte Qatargate-skandale; understreger imidlertid, at foranstaltninger til at tackle dette problem, bør udformes på en måde, der forhindrer, at de misbruges til at stigmatisere civilsamfundets legitime aktiviteter som sådan;</w:t>
            </w:r>
          </w:p>
        </w:tc>
        <w:tc>
          <w:tcPr>
            <w:tcW w:w="4876" w:type="dxa"/>
            <w:tcBorders>
              <w:top w:val="nil"/>
              <w:left w:val="nil"/>
              <w:bottom w:val="nil"/>
              <w:right w:val="nil"/>
            </w:tcBorders>
          </w:tcPr>
          <w:p w14:paraId="354EA613" w14:textId="77777777" w:rsidR="00F37EDE" w:rsidRPr="00681F8A" w:rsidRDefault="00F37EDE" w:rsidP="00B12D70">
            <w:pPr>
              <w:pStyle w:val="Normal6a"/>
            </w:pPr>
            <w:r w:rsidRPr="00681F8A">
              <w:t>40.</w:t>
            </w:r>
            <w:r w:rsidRPr="00681F8A">
              <w:tab/>
              <w:t>understreger behovet for øget finansiel gennemsigtighed med hensyn til finansieringen af civilsamfundsorganisationer generelt og navnlig i forbindelse med støtte fra ikke-EU-lande; minder om, at civilsamfundsorganisationer kan anvendes og er blevet anvendt som redskaber af ondsindede aktører fra lande uden for EU til ulovligt at påvirke de demokratiske processer i EU og dets medlemsstater; understreger, at Parlamentet som institution har et særligt ansvar for at bidrage til reformer på dette område i lyset af den såkaldte Qatargate-skandale</w:t>
            </w:r>
            <w:r w:rsidRPr="00681F8A">
              <w:rPr>
                <w:b/>
                <w:i/>
              </w:rPr>
              <w:t>, dommen over assistent for tidligere AfD-parlamentsmedlem Maximilian Krah for spionage for Kina samt Kremls angivelige bestikkelse af Europa-Parlamentsmedlem Petr Bystron for at sprede russisk propaganda</w:t>
            </w:r>
            <w:r w:rsidRPr="00681F8A">
              <w:t xml:space="preserve">; understreger imidlertid, at foranstaltninger til at tackle dette problem, bør udformes på en måde, der forhindrer, at de misbruges til at stigmatisere civilsamfundets legitime aktiviteter som sådan; </w:t>
            </w:r>
            <w:r w:rsidRPr="00681F8A">
              <w:rPr>
                <w:b/>
                <w:i/>
              </w:rPr>
              <w:t>advarer mod misbrug af gennemsigtighedsreformer og administrative krav som et politisk påskud eller som et redskab for autoritære aktører til at undergrave demokratiet og EU's interesser;</w:t>
            </w:r>
          </w:p>
        </w:tc>
      </w:tr>
    </w:tbl>
    <w:p w14:paraId="0666EF6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5FBEF1B" w14:textId="77777777" w:rsidR="00F37EDE" w:rsidRPr="00681F8A" w:rsidRDefault="00F37EDE" w:rsidP="00F37EDE">
      <w:r w:rsidRPr="00681F8A">
        <w:rPr>
          <w:rStyle w:val="HideTWBExt"/>
          <w:color w:val="auto"/>
        </w:rPr>
        <w:t>&lt;/Amend&gt;</w:t>
      </w:r>
    </w:p>
    <w:p w14:paraId="5C7770F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1231</w:t>
      </w:r>
      <w:r w:rsidRPr="00681F8A">
        <w:rPr>
          <w:rStyle w:val="HideTWBExt"/>
          <w:color w:val="auto"/>
        </w:rPr>
        <w:t>&lt;/NumAm&gt;</w:t>
      </w:r>
    </w:p>
    <w:p w14:paraId="6D35BF9F" w14:textId="77777777" w:rsidR="00F37EDE" w:rsidRPr="00681F8A" w:rsidRDefault="00F37EDE" w:rsidP="00F37EDE">
      <w:pPr>
        <w:pStyle w:val="NormalBold"/>
      </w:pPr>
      <w:r w:rsidRPr="00681F8A">
        <w:rPr>
          <w:rStyle w:val="HideTWBExt"/>
          <w:b w:val="0"/>
          <w:color w:val="auto"/>
        </w:rPr>
        <w:t>&lt;RepeatBlock-By&gt;&lt;Members&gt;</w:t>
      </w:r>
      <w:r w:rsidRPr="00681F8A">
        <w:t>Sander Smit</w:t>
      </w:r>
      <w:r w:rsidRPr="00681F8A">
        <w:rPr>
          <w:rStyle w:val="HideTWBExt"/>
          <w:b w:val="0"/>
          <w:color w:val="auto"/>
        </w:rPr>
        <w:t>&lt;/Members&gt;</w:t>
      </w:r>
    </w:p>
    <w:p w14:paraId="42051552" w14:textId="77777777" w:rsidR="00F37EDE" w:rsidRPr="00681F8A" w:rsidRDefault="00F37EDE" w:rsidP="00F37EDE">
      <w:pPr>
        <w:pStyle w:val="NormalBold"/>
      </w:pPr>
      <w:r w:rsidRPr="00681F8A">
        <w:rPr>
          <w:rStyle w:val="HideTWBExt"/>
          <w:b w:val="0"/>
          <w:color w:val="auto"/>
        </w:rPr>
        <w:t>&lt;/RepeatBlock-By&gt;</w:t>
      </w:r>
    </w:p>
    <w:p w14:paraId="580FCD9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15016A3" w14:textId="77777777" w:rsidR="00F37EDE" w:rsidRPr="00681F8A" w:rsidRDefault="00F37EDE" w:rsidP="00F37EDE">
      <w:pPr>
        <w:pStyle w:val="NormalBold"/>
      </w:pPr>
      <w:r w:rsidRPr="00681F8A">
        <w:rPr>
          <w:rStyle w:val="HideTWBExt"/>
          <w:color w:val="auto"/>
        </w:rPr>
        <w:t>&lt;Article&gt;</w:t>
      </w:r>
      <w:r w:rsidRPr="00681F8A">
        <w:t>Punkt 40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8927328" w14:textId="77777777" w:rsidTr="00B12D70">
        <w:trPr>
          <w:trHeight w:hRule="exact" w:val="240"/>
          <w:jc w:val="center"/>
        </w:trPr>
        <w:tc>
          <w:tcPr>
            <w:tcW w:w="9752" w:type="dxa"/>
            <w:gridSpan w:val="2"/>
            <w:tcBorders>
              <w:top w:val="nil"/>
              <w:left w:val="nil"/>
              <w:bottom w:val="nil"/>
              <w:right w:val="nil"/>
            </w:tcBorders>
          </w:tcPr>
          <w:p w14:paraId="28816F2A" w14:textId="77777777" w:rsidR="00F37EDE" w:rsidRPr="00681F8A" w:rsidRDefault="00F37EDE" w:rsidP="00B12D70"/>
        </w:tc>
      </w:tr>
      <w:tr w:rsidR="00387F32" w:rsidRPr="00681F8A" w14:paraId="3DCB6EC8" w14:textId="77777777" w:rsidTr="00B12D70">
        <w:trPr>
          <w:trHeight w:val="240"/>
          <w:jc w:val="center"/>
        </w:trPr>
        <w:tc>
          <w:tcPr>
            <w:tcW w:w="4876" w:type="dxa"/>
            <w:tcBorders>
              <w:top w:val="nil"/>
              <w:left w:val="nil"/>
              <w:bottom w:val="nil"/>
              <w:right w:val="nil"/>
            </w:tcBorders>
          </w:tcPr>
          <w:p w14:paraId="7558714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CFF00B8" w14:textId="77777777" w:rsidR="00F37EDE" w:rsidRPr="00681F8A" w:rsidRDefault="00F37EDE" w:rsidP="00B12D70">
            <w:pPr>
              <w:pStyle w:val="AmColumnHeading"/>
            </w:pPr>
            <w:r w:rsidRPr="00681F8A">
              <w:t>Ændringsforslag</w:t>
            </w:r>
          </w:p>
        </w:tc>
      </w:tr>
      <w:tr w:rsidR="00387F32" w:rsidRPr="00681F8A" w14:paraId="1CA4D8B3" w14:textId="77777777" w:rsidTr="00B12D70">
        <w:trPr>
          <w:jc w:val="center"/>
        </w:trPr>
        <w:tc>
          <w:tcPr>
            <w:tcW w:w="4876" w:type="dxa"/>
            <w:tcBorders>
              <w:top w:val="nil"/>
              <w:left w:val="nil"/>
              <w:bottom w:val="nil"/>
              <w:right w:val="nil"/>
            </w:tcBorders>
          </w:tcPr>
          <w:p w14:paraId="4065C3A0" w14:textId="77777777" w:rsidR="00F37EDE" w:rsidRPr="00681F8A" w:rsidRDefault="00F37EDE" w:rsidP="00B12D70">
            <w:pPr>
              <w:pStyle w:val="Normal6a"/>
            </w:pPr>
            <w:r w:rsidRPr="00681F8A">
              <w:t>40.</w:t>
            </w:r>
            <w:r w:rsidRPr="00681F8A">
              <w:tab/>
              <w:t xml:space="preserve">understreger behovet for </w:t>
            </w:r>
            <w:r w:rsidRPr="00681F8A">
              <w:rPr>
                <w:b/>
                <w:i/>
              </w:rPr>
              <w:t>øget</w:t>
            </w:r>
            <w:r w:rsidRPr="00681F8A">
              <w:t xml:space="preserve"> finansiel gennemsigtighed med hensyn til finansieringen af civilsamfundsorganisationer generelt og navnlig i forbindelse med støtte fra ikke-EU-lande; minder om, at civilsamfundsorganisationer kan anvendes og er blevet anvendt som redskaber af ondsindede aktører fra lande uden for EU til ulovligt at påvirke de demokratiske processer i EU og dets medlemsstater; understreger, at Parlamentet som institution har et særligt ansvar for at bidrage til reformer på dette område i lyset af den såkaldte Qatargate-skandale; understreger imidlertid, at foranstaltninger til at tackle dette problem, bør udformes på en måde, der forhindrer, at de misbruges til at stigmatisere civilsamfundets legitime aktiviteter som sådan;</w:t>
            </w:r>
          </w:p>
        </w:tc>
        <w:tc>
          <w:tcPr>
            <w:tcW w:w="4876" w:type="dxa"/>
            <w:tcBorders>
              <w:top w:val="nil"/>
              <w:left w:val="nil"/>
              <w:bottom w:val="nil"/>
              <w:right w:val="nil"/>
            </w:tcBorders>
          </w:tcPr>
          <w:p w14:paraId="1B0EAA38" w14:textId="77777777" w:rsidR="00F37EDE" w:rsidRPr="00681F8A" w:rsidRDefault="00F37EDE" w:rsidP="00B12D70">
            <w:pPr>
              <w:pStyle w:val="Normal6a"/>
            </w:pPr>
            <w:r w:rsidRPr="00681F8A">
              <w:t>40.</w:t>
            </w:r>
            <w:r w:rsidRPr="00681F8A">
              <w:tab/>
              <w:t xml:space="preserve">understreger behovet for </w:t>
            </w:r>
            <w:r w:rsidRPr="00681F8A">
              <w:rPr>
                <w:b/>
                <w:i/>
              </w:rPr>
              <w:t>fuld</w:t>
            </w:r>
            <w:r w:rsidRPr="00681F8A">
              <w:t xml:space="preserve"> finansiel gennemsigtighed med hensyn til finansieringen af civilsamfundsorganisationer generelt og navnlig i forbindelse med støtte fra ikke-EU-lande; minder om, at civilsamfundsorganisationer kan anvendes og er blevet anvendt som redskaber af ondsindede aktører fra lande uden for EU til ulovligt at påvirke de demokratiske processer i EU og dets medlemsstater; understreger, at Parlamentet som institution har et særligt ansvar for at bidrage til reformer på dette område i lyset af den såkaldte Qatargate-skandale; understreger imidlertid, at foranstaltninger til at tackle dette problem, bør udformes på en måde, der forhindrer, at de misbruges til at stigmatisere civilsamfundets legitime aktiviteter som sådan; </w:t>
            </w:r>
            <w:r w:rsidRPr="00681F8A">
              <w:rPr>
                <w:b/>
                <w:i/>
              </w:rPr>
              <w:t>understreger, at EU i den henseende bør gå forrest med sine betingelser for økonomisk støtte og arbejdsprogrammer, navnlig gennem bindende klausuler for gennemsigtighed og integritet for at sikre den interinstitutionelle magtbalance og det generelle princip om magtens tredeling (trias politica).</w:t>
            </w:r>
          </w:p>
        </w:tc>
      </w:tr>
    </w:tbl>
    <w:p w14:paraId="7B1A00E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FA16866" w14:textId="77777777" w:rsidR="00F37EDE" w:rsidRPr="00681F8A" w:rsidRDefault="00F37EDE" w:rsidP="00F37EDE">
      <w:r w:rsidRPr="00681F8A">
        <w:rPr>
          <w:rStyle w:val="HideTWBExt"/>
          <w:color w:val="auto"/>
        </w:rPr>
        <w:t>&lt;/Amend&gt;</w:t>
      </w:r>
    </w:p>
    <w:p w14:paraId="2495AF2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1232</w:t>
      </w:r>
      <w:r w:rsidRPr="00681F8A">
        <w:rPr>
          <w:rStyle w:val="HideTWBExt"/>
          <w:color w:val="auto"/>
        </w:rPr>
        <w:t>&lt;/NumAm&gt;</w:t>
      </w:r>
    </w:p>
    <w:p w14:paraId="1D6DE129" w14:textId="77777777" w:rsidR="00F37EDE" w:rsidRPr="00681F8A" w:rsidRDefault="00F37EDE" w:rsidP="00F37EDE">
      <w:pPr>
        <w:pStyle w:val="NormalBold"/>
      </w:pPr>
      <w:r w:rsidRPr="00681F8A">
        <w:rPr>
          <w:rStyle w:val="HideTWBExt"/>
          <w:b w:val="0"/>
          <w:color w:val="auto"/>
        </w:rPr>
        <w:t>&lt;RepeatBlock-By&gt;&lt;Members&gt;</w:t>
      </w:r>
      <w:r w:rsidRPr="00681F8A">
        <w:t>Fabrice Leggeri, Virginie Joron, Marieke Ehlers</w:t>
      </w:r>
      <w:r w:rsidRPr="00681F8A">
        <w:rPr>
          <w:rStyle w:val="HideTWBExt"/>
          <w:b w:val="0"/>
          <w:color w:val="auto"/>
        </w:rPr>
        <w:t>&lt;/Members&gt;</w:t>
      </w:r>
    </w:p>
    <w:p w14:paraId="1B63A1E3" w14:textId="77777777" w:rsidR="00F37EDE" w:rsidRPr="00681F8A" w:rsidRDefault="00F37EDE" w:rsidP="00F37EDE">
      <w:pPr>
        <w:pStyle w:val="NormalBold"/>
      </w:pPr>
      <w:r w:rsidRPr="00681F8A">
        <w:rPr>
          <w:rStyle w:val="HideTWBExt"/>
          <w:b w:val="0"/>
          <w:color w:val="auto"/>
        </w:rPr>
        <w:t>&lt;/RepeatBlock-By&gt;</w:t>
      </w:r>
    </w:p>
    <w:p w14:paraId="58463996"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91C0B35" w14:textId="77777777" w:rsidR="00F37EDE" w:rsidRPr="00681F8A" w:rsidRDefault="00F37EDE" w:rsidP="00F37EDE">
      <w:pPr>
        <w:pStyle w:val="NormalBold"/>
      </w:pPr>
      <w:r w:rsidRPr="00681F8A">
        <w:rPr>
          <w:rStyle w:val="HideTWBExt"/>
          <w:color w:val="auto"/>
        </w:rPr>
        <w:t>&lt;Article&gt;</w:t>
      </w:r>
      <w:r w:rsidRPr="00681F8A">
        <w:t>Punkt 40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406F8E1" w14:textId="77777777" w:rsidTr="00B12D70">
        <w:trPr>
          <w:trHeight w:hRule="exact" w:val="240"/>
          <w:jc w:val="center"/>
        </w:trPr>
        <w:tc>
          <w:tcPr>
            <w:tcW w:w="9752" w:type="dxa"/>
            <w:gridSpan w:val="2"/>
            <w:tcBorders>
              <w:top w:val="nil"/>
              <w:left w:val="nil"/>
              <w:bottom w:val="nil"/>
              <w:right w:val="nil"/>
            </w:tcBorders>
          </w:tcPr>
          <w:p w14:paraId="63E6B051" w14:textId="77777777" w:rsidR="00F37EDE" w:rsidRPr="00681F8A" w:rsidRDefault="00F37EDE" w:rsidP="00B12D70"/>
        </w:tc>
      </w:tr>
      <w:tr w:rsidR="00387F32" w:rsidRPr="00681F8A" w14:paraId="31ED8D5C" w14:textId="77777777" w:rsidTr="00B12D70">
        <w:trPr>
          <w:trHeight w:val="240"/>
          <w:jc w:val="center"/>
        </w:trPr>
        <w:tc>
          <w:tcPr>
            <w:tcW w:w="4876" w:type="dxa"/>
            <w:tcBorders>
              <w:top w:val="nil"/>
              <w:left w:val="nil"/>
              <w:bottom w:val="nil"/>
              <w:right w:val="nil"/>
            </w:tcBorders>
          </w:tcPr>
          <w:p w14:paraId="3A86A75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ACE2851" w14:textId="77777777" w:rsidR="00F37EDE" w:rsidRPr="00681F8A" w:rsidRDefault="00F37EDE" w:rsidP="00B12D70">
            <w:pPr>
              <w:pStyle w:val="AmColumnHeading"/>
            </w:pPr>
            <w:r w:rsidRPr="00681F8A">
              <w:t>Ændringsforslag</w:t>
            </w:r>
          </w:p>
        </w:tc>
      </w:tr>
      <w:tr w:rsidR="00387F32" w:rsidRPr="00681F8A" w14:paraId="4B2BCBD4" w14:textId="77777777" w:rsidTr="00B12D70">
        <w:trPr>
          <w:jc w:val="center"/>
        </w:trPr>
        <w:tc>
          <w:tcPr>
            <w:tcW w:w="4876" w:type="dxa"/>
            <w:tcBorders>
              <w:top w:val="nil"/>
              <w:left w:val="nil"/>
              <w:bottom w:val="nil"/>
              <w:right w:val="nil"/>
            </w:tcBorders>
          </w:tcPr>
          <w:p w14:paraId="0154C569" w14:textId="77777777" w:rsidR="00F37EDE" w:rsidRPr="00681F8A" w:rsidRDefault="00F37EDE" w:rsidP="00B12D70">
            <w:pPr>
              <w:pStyle w:val="Normal6a"/>
            </w:pPr>
            <w:r w:rsidRPr="00681F8A">
              <w:t>40.</w:t>
            </w:r>
            <w:r w:rsidRPr="00681F8A">
              <w:tab/>
              <w:t xml:space="preserve">understreger behovet for øget finansiel gennemsigtighed med hensyn til finansieringen af civilsamfundsorganisationer generelt </w:t>
            </w:r>
            <w:r w:rsidRPr="00681F8A">
              <w:rPr>
                <w:b/>
                <w:i/>
              </w:rPr>
              <w:t>og</w:t>
            </w:r>
            <w:r w:rsidRPr="00681F8A">
              <w:t xml:space="preserve"> navnlig i forbindelse med støtte fra ikke-EU-lande; minder om, at civilsamfundsorganisationer kan anvendes og er blevet anvendt som redskaber af </w:t>
            </w:r>
            <w:r w:rsidRPr="00681F8A">
              <w:rPr>
                <w:b/>
                <w:i/>
              </w:rPr>
              <w:t>ondsindede</w:t>
            </w:r>
            <w:r w:rsidRPr="00681F8A">
              <w:t xml:space="preserve"> aktører fra lande uden for EU til ulovligt at påvirke de demokratiske processer i EU og dets medlemsstater; understreger, at Parlamentet som institution har et særligt ansvar for at bidrage til reformer på dette område i lyset af den såkaldte Qatargate-skandale; understreger imidlertid, at foranstaltninger til at tackle dette problem, bør udformes på en måde, der forhindrer, at de misbruges til at stigmatisere civilsamfundets legitime aktiviteter som sådan;</w:t>
            </w:r>
          </w:p>
        </w:tc>
        <w:tc>
          <w:tcPr>
            <w:tcW w:w="4876" w:type="dxa"/>
            <w:tcBorders>
              <w:top w:val="nil"/>
              <w:left w:val="nil"/>
              <w:bottom w:val="nil"/>
              <w:right w:val="nil"/>
            </w:tcBorders>
          </w:tcPr>
          <w:p w14:paraId="2C260F75" w14:textId="77777777" w:rsidR="00F37EDE" w:rsidRPr="00681F8A" w:rsidRDefault="00F37EDE" w:rsidP="00B12D70">
            <w:pPr>
              <w:pStyle w:val="Normal6a"/>
            </w:pPr>
            <w:r w:rsidRPr="00681F8A">
              <w:t>40.</w:t>
            </w:r>
            <w:r w:rsidRPr="00681F8A">
              <w:tab/>
              <w:t>understreger behovet for øget finansiel gennemsigtighed med hensyn til finansieringen af civilsamfundsorganisationer generelt</w:t>
            </w:r>
            <w:r w:rsidRPr="00681F8A">
              <w:rPr>
                <w:b/>
                <w:i/>
              </w:rPr>
              <w:t>, herunder gennemsigtighed med hensyn til økonomisk støtte fra Kommissionen, og</w:t>
            </w:r>
            <w:r w:rsidRPr="00681F8A">
              <w:t xml:space="preserve"> navnlig i forbindelse med støtte fra ikke-EU-lande; minder om, at civilsamfundsorganisationer kan anvendes og er blevet anvendt som redskaber af aktører</w:t>
            </w:r>
            <w:r w:rsidRPr="00681F8A">
              <w:rPr>
                <w:b/>
                <w:i/>
              </w:rPr>
              <w:t>, militante organisationer og islamistiske grupper</w:t>
            </w:r>
            <w:r w:rsidRPr="00681F8A">
              <w:t xml:space="preserve"> fra lande uden for EU til ulovligt at påvirke de demokratiske processer i EU og dets medlemsstater</w:t>
            </w:r>
            <w:r w:rsidRPr="00681F8A">
              <w:rPr>
                <w:b/>
                <w:i/>
              </w:rPr>
              <w:t>; noterer sig endvidere betænkeligheder med hensyn til den mulige anvendelse af bestemte civilsamfundsorganisationer som instrumenter til at fremme institutionelle eller politiske interesser</w:t>
            </w:r>
            <w:r w:rsidRPr="00681F8A">
              <w:t>; understreger, at Parlamentet som institution har et særligt ansvar for at bidrage til reformer på dette område i lyset af den såkaldte Qatargate-skandale; understreger imidlertid, at foranstaltninger til at tackle dette problem, bør udformes på en måde, der forhindrer, at de misbruges til at stigmatisere civilsamfundets legitime aktiviteter som sådan;</w:t>
            </w:r>
          </w:p>
        </w:tc>
      </w:tr>
    </w:tbl>
    <w:p w14:paraId="6A375E9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933BB0A" w14:textId="77777777" w:rsidR="00F37EDE" w:rsidRPr="00681F8A" w:rsidRDefault="00F37EDE" w:rsidP="00F37EDE">
      <w:r w:rsidRPr="00681F8A">
        <w:rPr>
          <w:rStyle w:val="HideTWBExt"/>
          <w:color w:val="auto"/>
        </w:rPr>
        <w:t>&lt;/Amend&gt;</w:t>
      </w:r>
    </w:p>
    <w:p w14:paraId="2E604FE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1233</w:t>
      </w:r>
      <w:r w:rsidRPr="00681F8A">
        <w:rPr>
          <w:rStyle w:val="HideTWBExt"/>
          <w:color w:val="auto"/>
        </w:rPr>
        <w:t>&lt;/NumAm&gt;</w:t>
      </w:r>
    </w:p>
    <w:p w14:paraId="3FE50E2E"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Virginie Joron</w:t>
      </w:r>
      <w:r w:rsidRPr="00681F8A">
        <w:rPr>
          <w:rStyle w:val="HideTWBExt"/>
          <w:b w:val="0"/>
          <w:color w:val="auto"/>
        </w:rPr>
        <w:t>&lt;/Members&gt;</w:t>
      </w:r>
    </w:p>
    <w:p w14:paraId="515DD154" w14:textId="77777777" w:rsidR="00F37EDE" w:rsidRPr="00681F8A" w:rsidRDefault="00F37EDE" w:rsidP="00F37EDE">
      <w:pPr>
        <w:pStyle w:val="NormalBold"/>
      </w:pPr>
      <w:r w:rsidRPr="00681F8A">
        <w:rPr>
          <w:rStyle w:val="HideTWBExt"/>
          <w:b w:val="0"/>
          <w:color w:val="auto"/>
        </w:rPr>
        <w:t>&lt;/RepeatBlock-By&gt;</w:t>
      </w:r>
    </w:p>
    <w:p w14:paraId="17345C7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ECBBF48" w14:textId="77777777" w:rsidR="00F37EDE" w:rsidRPr="00681F8A" w:rsidRDefault="00F37EDE" w:rsidP="00F37EDE">
      <w:pPr>
        <w:pStyle w:val="NormalBold"/>
      </w:pPr>
      <w:r w:rsidRPr="00681F8A">
        <w:rPr>
          <w:rStyle w:val="HideTWBExt"/>
          <w:color w:val="auto"/>
        </w:rPr>
        <w:t>&lt;Article&gt;</w:t>
      </w:r>
      <w:r w:rsidRPr="00681F8A">
        <w:t>Punkt 40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18F63F2" w14:textId="77777777" w:rsidTr="00B12D70">
        <w:trPr>
          <w:trHeight w:hRule="exact" w:val="240"/>
          <w:jc w:val="center"/>
        </w:trPr>
        <w:tc>
          <w:tcPr>
            <w:tcW w:w="9752" w:type="dxa"/>
            <w:gridSpan w:val="2"/>
            <w:tcBorders>
              <w:top w:val="nil"/>
              <w:left w:val="nil"/>
              <w:bottom w:val="nil"/>
              <w:right w:val="nil"/>
            </w:tcBorders>
          </w:tcPr>
          <w:p w14:paraId="797611A2" w14:textId="77777777" w:rsidR="00F37EDE" w:rsidRPr="00681F8A" w:rsidRDefault="00F37EDE" w:rsidP="00B12D70"/>
        </w:tc>
      </w:tr>
      <w:tr w:rsidR="00387F32" w:rsidRPr="00681F8A" w14:paraId="3B181448" w14:textId="77777777" w:rsidTr="00B12D70">
        <w:trPr>
          <w:trHeight w:val="240"/>
          <w:jc w:val="center"/>
        </w:trPr>
        <w:tc>
          <w:tcPr>
            <w:tcW w:w="4876" w:type="dxa"/>
            <w:tcBorders>
              <w:top w:val="nil"/>
              <w:left w:val="nil"/>
              <w:bottom w:val="nil"/>
              <w:right w:val="nil"/>
            </w:tcBorders>
          </w:tcPr>
          <w:p w14:paraId="34FA0A90"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774135F" w14:textId="77777777" w:rsidR="00F37EDE" w:rsidRPr="00681F8A" w:rsidRDefault="00F37EDE" w:rsidP="00B12D70">
            <w:pPr>
              <w:pStyle w:val="AmColumnHeading"/>
            </w:pPr>
            <w:r w:rsidRPr="00681F8A">
              <w:t>Ændringsforslag</w:t>
            </w:r>
          </w:p>
        </w:tc>
      </w:tr>
      <w:tr w:rsidR="00387F32" w:rsidRPr="00681F8A" w14:paraId="243FC64C" w14:textId="77777777" w:rsidTr="00B12D70">
        <w:trPr>
          <w:jc w:val="center"/>
        </w:trPr>
        <w:tc>
          <w:tcPr>
            <w:tcW w:w="4876" w:type="dxa"/>
            <w:tcBorders>
              <w:top w:val="nil"/>
              <w:left w:val="nil"/>
              <w:bottom w:val="nil"/>
              <w:right w:val="nil"/>
            </w:tcBorders>
          </w:tcPr>
          <w:p w14:paraId="25CECFDF" w14:textId="77777777" w:rsidR="00F37EDE" w:rsidRPr="00681F8A" w:rsidRDefault="00F37EDE" w:rsidP="00B12D70">
            <w:pPr>
              <w:pStyle w:val="Normal6a"/>
            </w:pPr>
            <w:r w:rsidRPr="00681F8A">
              <w:t>40.</w:t>
            </w:r>
            <w:r w:rsidRPr="00681F8A">
              <w:tab/>
              <w:t xml:space="preserve">understreger behovet for øget finansiel gennemsigtighed med hensyn til finansieringen af civilsamfundsorganisationer generelt </w:t>
            </w:r>
            <w:r w:rsidRPr="00681F8A">
              <w:rPr>
                <w:b/>
                <w:i/>
              </w:rPr>
              <w:t>og</w:t>
            </w:r>
            <w:r w:rsidRPr="00681F8A">
              <w:t xml:space="preserve"> navnlig i forbindelse med støtte fra ikke-EU-lande; minder om, at civilsamfundsorganisationer kan anvendes og er blevet anvendt som redskaber af ondsindede aktører fra lande uden for EU til ulovligt at påvirke de demokratiske processer i </w:t>
            </w:r>
            <w:r w:rsidRPr="00681F8A">
              <w:rPr>
                <w:b/>
                <w:i/>
              </w:rPr>
              <w:t>EU og dets medlemsstater</w:t>
            </w:r>
            <w:r w:rsidRPr="00681F8A">
              <w:t>; understreger, at Parlamentet som institution har et særligt ansvar for at bidrage til reformer på dette område i lyset af den såkaldte Qatargate-skandale; understreger imidlertid, at foranstaltninger til at tackle dette problem, bør udformes på en måde, der forhindrer, at de misbruges til at stigmatisere civilsamfundets legitime aktiviteter som sådan;</w:t>
            </w:r>
          </w:p>
        </w:tc>
        <w:tc>
          <w:tcPr>
            <w:tcW w:w="4876" w:type="dxa"/>
            <w:tcBorders>
              <w:top w:val="nil"/>
              <w:left w:val="nil"/>
              <w:bottom w:val="nil"/>
              <w:right w:val="nil"/>
            </w:tcBorders>
          </w:tcPr>
          <w:p w14:paraId="0A095CF5" w14:textId="77777777" w:rsidR="00F37EDE" w:rsidRPr="00681F8A" w:rsidRDefault="00F37EDE" w:rsidP="00B12D70">
            <w:pPr>
              <w:pStyle w:val="Normal6a"/>
            </w:pPr>
            <w:r w:rsidRPr="00681F8A">
              <w:t>40.</w:t>
            </w:r>
            <w:r w:rsidRPr="00681F8A">
              <w:tab/>
              <w:t>understreger behovet for øget finansiel gennemsigtighed med hensyn til finansieringen af civilsamfundsorganisationer generelt</w:t>
            </w:r>
            <w:r w:rsidRPr="00681F8A">
              <w:rPr>
                <w:b/>
                <w:i/>
              </w:rPr>
              <w:t>, herunder gennemsigtighed med hensyn til økonomisk støtte fra Kommissionen, og</w:t>
            </w:r>
            <w:r w:rsidRPr="00681F8A">
              <w:t xml:space="preserve"> navnlig i forbindelse med støtte fra ikke-EU-lande; minder om, at civilsamfundsorganisationer kan anvendes og er blevet anvendt som redskaber af ondsindede aktører fra lande uden for EU til ulovligt at påvirke de demokratiske processer i </w:t>
            </w:r>
            <w:r w:rsidRPr="00681F8A">
              <w:rPr>
                <w:b/>
                <w:i/>
              </w:rPr>
              <w:t>Unionen og medlemsstaterne; noterer sig endvidere betænkeligheder med hensyn til den mulige anvendelse af bestemte civilsamfundsorganisationer som instrumenter til at fremme institutionelle eller politiske interesser</w:t>
            </w:r>
            <w:r w:rsidRPr="00681F8A">
              <w:t>; understreger, at Parlamentet som institution har et særligt ansvar for at bidrage til reformer på dette område i lyset af den såkaldte Qatargate-skandale; understreger imidlertid, at foranstaltninger til at tackle dette problem, bør udformes på en måde, der forhindrer, at de misbruges til at stigmatisere civilsamfundets legitime aktiviteter som sådan;</w:t>
            </w:r>
          </w:p>
        </w:tc>
      </w:tr>
    </w:tbl>
    <w:p w14:paraId="3DA71A4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EA86A10" w14:textId="77777777" w:rsidR="00F37EDE" w:rsidRPr="00681F8A" w:rsidRDefault="00F37EDE" w:rsidP="00F37EDE">
      <w:r w:rsidRPr="00681F8A">
        <w:rPr>
          <w:rStyle w:val="HideTWBExt"/>
          <w:color w:val="auto"/>
        </w:rPr>
        <w:t>&lt;/Amend&gt;</w:t>
      </w:r>
    </w:p>
    <w:p w14:paraId="319393B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1234</w:t>
      </w:r>
      <w:r w:rsidRPr="00681F8A">
        <w:rPr>
          <w:rStyle w:val="HideTWBExt"/>
          <w:color w:val="auto"/>
        </w:rPr>
        <w:t>&lt;/NumAm&gt;</w:t>
      </w:r>
    </w:p>
    <w:p w14:paraId="05979BE5" w14:textId="77777777" w:rsidR="00F37EDE" w:rsidRPr="00681F8A" w:rsidRDefault="00F37EDE" w:rsidP="00F37EDE">
      <w:pPr>
        <w:pStyle w:val="NormalBold"/>
      </w:pPr>
      <w:r w:rsidRPr="00681F8A">
        <w:rPr>
          <w:rStyle w:val="HideTWBExt"/>
          <w:b w:val="0"/>
          <w:color w:val="auto"/>
        </w:rPr>
        <w:t>&lt;RepeatBlock-By&gt;&lt;Members&gt;</w:t>
      </w:r>
      <w:r w:rsidRPr="00681F8A">
        <w:t>Fidias Panayiotou</w:t>
      </w:r>
      <w:r w:rsidRPr="00681F8A">
        <w:rPr>
          <w:rStyle w:val="HideTWBExt"/>
          <w:b w:val="0"/>
          <w:color w:val="auto"/>
        </w:rPr>
        <w:t>&lt;/Members&gt;</w:t>
      </w:r>
    </w:p>
    <w:p w14:paraId="244458B0" w14:textId="77777777" w:rsidR="00F37EDE" w:rsidRPr="00681F8A" w:rsidRDefault="00F37EDE" w:rsidP="00F37EDE">
      <w:pPr>
        <w:pStyle w:val="NormalBold"/>
      </w:pPr>
      <w:r w:rsidRPr="00681F8A">
        <w:rPr>
          <w:rStyle w:val="HideTWBExt"/>
          <w:b w:val="0"/>
          <w:color w:val="auto"/>
        </w:rPr>
        <w:t>&lt;/RepeatBlock-By&gt;</w:t>
      </w:r>
    </w:p>
    <w:p w14:paraId="6D0B302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14233CF" w14:textId="77777777" w:rsidR="00F37EDE" w:rsidRPr="00681F8A" w:rsidRDefault="00F37EDE" w:rsidP="00F37EDE">
      <w:pPr>
        <w:pStyle w:val="NormalBold"/>
      </w:pPr>
      <w:r w:rsidRPr="00681F8A">
        <w:rPr>
          <w:rStyle w:val="HideTWBExt"/>
          <w:color w:val="auto"/>
        </w:rPr>
        <w:t>&lt;Article&gt;</w:t>
      </w:r>
      <w:r w:rsidRPr="00681F8A">
        <w:t>Punkt 40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8BEC807" w14:textId="77777777" w:rsidTr="00B12D70">
        <w:trPr>
          <w:trHeight w:hRule="exact" w:val="240"/>
          <w:jc w:val="center"/>
        </w:trPr>
        <w:tc>
          <w:tcPr>
            <w:tcW w:w="9752" w:type="dxa"/>
            <w:gridSpan w:val="2"/>
            <w:tcBorders>
              <w:top w:val="nil"/>
              <w:left w:val="nil"/>
              <w:bottom w:val="nil"/>
              <w:right w:val="nil"/>
            </w:tcBorders>
          </w:tcPr>
          <w:p w14:paraId="43CA7387" w14:textId="77777777" w:rsidR="00F37EDE" w:rsidRPr="00681F8A" w:rsidRDefault="00F37EDE" w:rsidP="00B12D70"/>
        </w:tc>
      </w:tr>
      <w:tr w:rsidR="00387F32" w:rsidRPr="00681F8A" w14:paraId="46F71148" w14:textId="77777777" w:rsidTr="00B12D70">
        <w:trPr>
          <w:trHeight w:val="240"/>
          <w:jc w:val="center"/>
        </w:trPr>
        <w:tc>
          <w:tcPr>
            <w:tcW w:w="4876" w:type="dxa"/>
            <w:tcBorders>
              <w:top w:val="nil"/>
              <w:left w:val="nil"/>
              <w:bottom w:val="nil"/>
              <w:right w:val="nil"/>
            </w:tcBorders>
          </w:tcPr>
          <w:p w14:paraId="5A0C810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CBF6E4B" w14:textId="77777777" w:rsidR="00F37EDE" w:rsidRPr="00681F8A" w:rsidRDefault="00F37EDE" w:rsidP="00B12D70">
            <w:pPr>
              <w:pStyle w:val="AmColumnHeading"/>
            </w:pPr>
            <w:r w:rsidRPr="00681F8A">
              <w:t>Ændringsforslag</w:t>
            </w:r>
          </w:p>
        </w:tc>
      </w:tr>
      <w:tr w:rsidR="00387F32" w:rsidRPr="00681F8A" w14:paraId="450D3862" w14:textId="77777777" w:rsidTr="00B12D70">
        <w:trPr>
          <w:jc w:val="center"/>
        </w:trPr>
        <w:tc>
          <w:tcPr>
            <w:tcW w:w="4876" w:type="dxa"/>
            <w:tcBorders>
              <w:top w:val="nil"/>
              <w:left w:val="nil"/>
              <w:bottom w:val="nil"/>
              <w:right w:val="nil"/>
            </w:tcBorders>
          </w:tcPr>
          <w:p w14:paraId="0F5ECF6D" w14:textId="77777777" w:rsidR="00F37EDE" w:rsidRPr="00681F8A" w:rsidRDefault="00F37EDE" w:rsidP="00B12D70">
            <w:pPr>
              <w:pStyle w:val="Normal6a"/>
            </w:pPr>
            <w:r w:rsidRPr="00681F8A">
              <w:t>40.</w:t>
            </w:r>
            <w:r w:rsidRPr="00681F8A">
              <w:tab/>
              <w:t>understreger behovet for øget finansiel gennemsigtighed med hensyn til finansieringen af civilsamfundsorganisationer generelt og navnlig i forbindelse med støtte fra ikke-EU-lande; minder om, at civilsamfundsorganisationer kan anvendes og er blevet anvendt som redskaber af ondsindede aktører fra lande uden for EU til ulovligt at påvirke de demokratiske processer i EU og dets medlemsstater; understreger, at Parlamentet som institution har et særligt ansvar for at bidrage til reformer på dette område i lyset af den såkaldte Qatargate-skandale; understreger imidlertid, at foranstaltninger til at tackle dette problem, bør udformes på en måde, der forhindrer, at de misbruges til at stigmatisere civilsamfundets legitime aktiviteter som sådan;</w:t>
            </w:r>
          </w:p>
        </w:tc>
        <w:tc>
          <w:tcPr>
            <w:tcW w:w="4876" w:type="dxa"/>
            <w:tcBorders>
              <w:top w:val="nil"/>
              <w:left w:val="nil"/>
              <w:bottom w:val="nil"/>
              <w:right w:val="nil"/>
            </w:tcBorders>
          </w:tcPr>
          <w:p w14:paraId="43483B06" w14:textId="77777777" w:rsidR="00F37EDE" w:rsidRPr="00681F8A" w:rsidRDefault="00F37EDE" w:rsidP="00B12D70">
            <w:pPr>
              <w:pStyle w:val="Normal6a"/>
            </w:pPr>
            <w:r w:rsidRPr="00681F8A">
              <w:t>40.</w:t>
            </w:r>
            <w:r w:rsidRPr="00681F8A">
              <w:tab/>
              <w:t>understreger behovet for øget finansiel gennemsigtighed med hensyn til finansieringen af civilsamfundsorganisationer generelt og navnlig i forbindelse med støtte fra ikke-EU-lande; minder om, at civilsamfundsorganisationer kan anvendes og er blevet anvendt som redskaber af ondsindede aktører fra lande uden for EU til ulovligt at påvirke de demokratiske processer i EU og dets medlemsstater; understreger, at Parlamentet som institution har et særligt ansvar for at bidrage til reformer på dette område i lyset af den såkaldte Qatargate-skandale; understreger imidlertid, at foranstaltninger til at tackle dette problem, bør udformes på en måde, der forhindrer, at de misbruges til at stigmatisere civilsamfundets legitime aktiviteter som sådan;</w:t>
            </w:r>
            <w:r w:rsidRPr="00681F8A">
              <w:rPr>
                <w:b/>
                <w:i/>
              </w:rPr>
              <w:t> understreger vigtigheden af at offentliggøre navnene på NGO'er, som Kommissionen har indgået kontrakt med, for at sikre fuld gennemsigtighed og offentlig ansvarlighed i forbindelse med aktiviteter, som støttes økonomisk af EU;</w:t>
            </w:r>
          </w:p>
        </w:tc>
      </w:tr>
    </w:tbl>
    <w:p w14:paraId="2738F45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F01DD22" w14:textId="77777777" w:rsidR="00F37EDE" w:rsidRPr="00681F8A" w:rsidRDefault="00F37EDE" w:rsidP="00F37EDE">
      <w:r w:rsidRPr="00681F8A">
        <w:rPr>
          <w:rStyle w:val="HideTWBExt"/>
          <w:color w:val="auto"/>
        </w:rPr>
        <w:t>&lt;/Amend&gt;</w:t>
      </w:r>
    </w:p>
    <w:p w14:paraId="5462DBB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1235</w:t>
      </w:r>
      <w:r w:rsidRPr="00681F8A">
        <w:rPr>
          <w:rStyle w:val="HideTWBExt"/>
          <w:color w:val="auto"/>
        </w:rPr>
        <w:t>&lt;/NumAm&gt;</w:t>
      </w:r>
    </w:p>
    <w:p w14:paraId="6F941C0D"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20050261" w14:textId="77777777" w:rsidR="00F37EDE" w:rsidRPr="00681F8A" w:rsidRDefault="00F37EDE" w:rsidP="00F37EDE">
      <w:pPr>
        <w:pStyle w:val="NormalBold"/>
      </w:pPr>
      <w:r w:rsidRPr="00681F8A">
        <w:rPr>
          <w:rStyle w:val="HideTWBExt"/>
          <w:b w:val="0"/>
          <w:color w:val="auto"/>
        </w:rPr>
        <w:t>&lt;/RepeatBlock-By&gt;</w:t>
      </w:r>
    </w:p>
    <w:p w14:paraId="7B390D3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6BBF55A" w14:textId="77777777" w:rsidR="00F37EDE" w:rsidRPr="00681F8A" w:rsidRDefault="00F37EDE" w:rsidP="00F37EDE">
      <w:pPr>
        <w:pStyle w:val="NormalBold"/>
      </w:pPr>
      <w:r w:rsidRPr="00681F8A">
        <w:rPr>
          <w:rStyle w:val="HideTWBExt"/>
          <w:color w:val="auto"/>
        </w:rPr>
        <w:t>&lt;Article&gt;</w:t>
      </w:r>
      <w:r w:rsidRPr="00681F8A">
        <w:t>Punkt 40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951C1C0" w14:textId="77777777" w:rsidTr="00B12D70">
        <w:trPr>
          <w:trHeight w:hRule="exact" w:val="240"/>
          <w:jc w:val="center"/>
        </w:trPr>
        <w:tc>
          <w:tcPr>
            <w:tcW w:w="9752" w:type="dxa"/>
            <w:gridSpan w:val="2"/>
            <w:tcBorders>
              <w:top w:val="nil"/>
              <w:left w:val="nil"/>
              <w:bottom w:val="nil"/>
              <w:right w:val="nil"/>
            </w:tcBorders>
          </w:tcPr>
          <w:p w14:paraId="03C074E9" w14:textId="77777777" w:rsidR="00F37EDE" w:rsidRPr="00681F8A" w:rsidRDefault="00F37EDE" w:rsidP="00B12D70"/>
        </w:tc>
      </w:tr>
      <w:tr w:rsidR="00387F32" w:rsidRPr="00681F8A" w14:paraId="477DAD31" w14:textId="77777777" w:rsidTr="00B12D70">
        <w:trPr>
          <w:trHeight w:val="240"/>
          <w:jc w:val="center"/>
        </w:trPr>
        <w:tc>
          <w:tcPr>
            <w:tcW w:w="4876" w:type="dxa"/>
            <w:tcBorders>
              <w:top w:val="nil"/>
              <w:left w:val="nil"/>
              <w:bottom w:val="nil"/>
              <w:right w:val="nil"/>
            </w:tcBorders>
          </w:tcPr>
          <w:p w14:paraId="2082919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C17C8C3" w14:textId="77777777" w:rsidR="00F37EDE" w:rsidRPr="00681F8A" w:rsidRDefault="00F37EDE" w:rsidP="00B12D70">
            <w:pPr>
              <w:pStyle w:val="AmColumnHeading"/>
            </w:pPr>
            <w:r w:rsidRPr="00681F8A">
              <w:t>Ændringsforslag</w:t>
            </w:r>
          </w:p>
        </w:tc>
      </w:tr>
      <w:tr w:rsidR="00387F32" w:rsidRPr="00681F8A" w14:paraId="293B6C81" w14:textId="77777777" w:rsidTr="00B12D70">
        <w:trPr>
          <w:jc w:val="center"/>
        </w:trPr>
        <w:tc>
          <w:tcPr>
            <w:tcW w:w="4876" w:type="dxa"/>
            <w:tcBorders>
              <w:top w:val="nil"/>
              <w:left w:val="nil"/>
              <w:bottom w:val="nil"/>
              <w:right w:val="nil"/>
            </w:tcBorders>
          </w:tcPr>
          <w:p w14:paraId="3B6A0E29" w14:textId="77777777" w:rsidR="00F37EDE" w:rsidRPr="00681F8A" w:rsidRDefault="00F37EDE" w:rsidP="00B12D70">
            <w:pPr>
              <w:pStyle w:val="Normal6a"/>
            </w:pPr>
            <w:r w:rsidRPr="00681F8A">
              <w:t>40.</w:t>
            </w:r>
            <w:r w:rsidRPr="00681F8A">
              <w:tab/>
              <w:t>understreger behovet for øget finansiel gennemsigtighed med hensyn til finansieringen af civilsamfundsorganisationer generelt og navnlig i forbindelse med støtte fra ikke-EU-lande; minder om, at civilsamfundsorganisationer kan anvendes og er blevet anvendt som redskaber af ondsindede aktører fra lande uden for EU til ulovligt at påvirke de demokratiske processer i EU og dets medlemsstater; understreger, at Parlamentet som institution har et særligt ansvar for at bidrage til reformer på dette område i lyset af den såkaldte Qatargate-skandale; understreger imidlertid, at foranstaltninger til at tackle dette problem, bør udformes på en måde, der forhindrer, at de misbruges til at stigmatisere civilsamfundets legitime aktiviteter som sådan;</w:t>
            </w:r>
          </w:p>
        </w:tc>
        <w:tc>
          <w:tcPr>
            <w:tcW w:w="4876" w:type="dxa"/>
            <w:tcBorders>
              <w:top w:val="nil"/>
              <w:left w:val="nil"/>
              <w:bottom w:val="nil"/>
              <w:right w:val="nil"/>
            </w:tcBorders>
          </w:tcPr>
          <w:p w14:paraId="6EAE212B" w14:textId="77777777" w:rsidR="00F37EDE" w:rsidRPr="00681F8A" w:rsidRDefault="00F37EDE" w:rsidP="00B12D70">
            <w:pPr>
              <w:pStyle w:val="Normal6a"/>
            </w:pPr>
            <w:r w:rsidRPr="00681F8A">
              <w:t>40.</w:t>
            </w:r>
            <w:r w:rsidRPr="00681F8A">
              <w:tab/>
              <w:t xml:space="preserve">understreger behovet for øget finansiel gennemsigtighed med hensyn til finansieringen af civilsamfundsorganisationer generelt og navnlig i forbindelse med støtte fra ikke-EU-lande; minder om, at civilsamfundsorganisationer kan anvendes og er blevet anvendt som redskaber af ondsindede aktører fra lande uden for EU til ulovligt at påvirke de demokratiske processer i EU og dets medlemsstater; understreger, at Parlamentet som institution har et særligt ansvar for at bidrage til reformer på dette område i lyset af den såkaldte Qatargate-skandale; </w:t>
            </w:r>
            <w:r w:rsidRPr="00681F8A">
              <w:rPr>
                <w:b/>
                <w:i/>
              </w:rPr>
              <w:t>understreger, at gennemsigtighedskrav skal gælde ligeligt for alle civilsamfundsorganisationer, herunder dem, der modtager økonomisk EU-støtte, eller hvis virke sker i tæt samarbejde med EU's institutioner;</w:t>
            </w:r>
            <w:r w:rsidRPr="00681F8A">
              <w:t xml:space="preserve"> understreger imidlertid, at foranstaltninger til at tackle dette problem, bør udformes på en måde, der forhindrer, at de misbruges til at stigmatisere civilsamfundets legitime aktiviteter som sådan;</w:t>
            </w:r>
          </w:p>
        </w:tc>
      </w:tr>
    </w:tbl>
    <w:p w14:paraId="67BE4A5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A3684EF" w14:textId="77777777" w:rsidR="00F37EDE" w:rsidRPr="00681F8A" w:rsidRDefault="00F37EDE" w:rsidP="00F37EDE">
      <w:r w:rsidRPr="00681F8A">
        <w:rPr>
          <w:rStyle w:val="HideTWBExt"/>
          <w:color w:val="auto"/>
        </w:rPr>
        <w:t>&lt;/Amend&gt;</w:t>
      </w:r>
    </w:p>
    <w:p w14:paraId="5D3717B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1236</w:t>
      </w:r>
      <w:r w:rsidRPr="00681F8A">
        <w:rPr>
          <w:rStyle w:val="HideTWBExt"/>
          <w:color w:val="auto"/>
        </w:rPr>
        <w:t>&lt;/NumAm&gt;</w:t>
      </w:r>
    </w:p>
    <w:p w14:paraId="25953F64"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Bart Groothuis</w:t>
      </w:r>
      <w:r w:rsidRPr="00681F8A">
        <w:rPr>
          <w:rStyle w:val="HideTWBExt"/>
          <w:b w:val="0"/>
          <w:color w:val="auto"/>
        </w:rPr>
        <w:t>&lt;/Members&gt;</w:t>
      </w:r>
    </w:p>
    <w:p w14:paraId="69ADA17D" w14:textId="77777777" w:rsidR="00F37EDE" w:rsidRPr="00681F8A" w:rsidRDefault="00F37EDE" w:rsidP="00F37EDE">
      <w:pPr>
        <w:pStyle w:val="NormalBold"/>
      </w:pPr>
      <w:r w:rsidRPr="00681F8A">
        <w:rPr>
          <w:rStyle w:val="HideTWBExt"/>
          <w:b w:val="0"/>
          <w:color w:val="auto"/>
        </w:rPr>
        <w:t>&lt;/RepeatBlock-By&gt;</w:t>
      </w:r>
    </w:p>
    <w:p w14:paraId="45192129"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019F92F" w14:textId="77777777" w:rsidR="00F37EDE" w:rsidRPr="00681F8A" w:rsidRDefault="00F37EDE" w:rsidP="00F37EDE">
      <w:pPr>
        <w:pStyle w:val="NormalBold"/>
      </w:pPr>
      <w:r w:rsidRPr="00681F8A">
        <w:rPr>
          <w:rStyle w:val="HideTWBExt"/>
          <w:color w:val="auto"/>
        </w:rPr>
        <w:t>&lt;Article&gt;</w:t>
      </w:r>
      <w:r w:rsidRPr="00681F8A">
        <w:t>Punkt 40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0FEEF33" w14:textId="77777777" w:rsidTr="00B12D70">
        <w:trPr>
          <w:trHeight w:hRule="exact" w:val="240"/>
          <w:jc w:val="center"/>
        </w:trPr>
        <w:tc>
          <w:tcPr>
            <w:tcW w:w="9752" w:type="dxa"/>
            <w:gridSpan w:val="2"/>
            <w:tcBorders>
              <w:top w:val="nil"/>
              <w:left w:val="nil"/>
              <w:bottom w:val="nil"/>
              <w:right w:val="nil"/>
            </w:tcBorders>
          </w:tcPr>
          <w:p w14:paraId="2F79715E" w14:textId="77777777" w:rsidR="00F37EDE" w:rsidRPr="00681F8A" w:rsidRDefault="00F37EDE" w:rsidP="00B12D70"/>
        </w:tc>
      </w:tr>
      <w:tr w:rsidR="00387F32" w:rsidRPr="00681F8A" w14:paraId="727B2F3B" w14:textId="77777777" w:rsidTr="00B12D70">
        <w:trPr>
          <w:trHeight w:val="240"/>
          <w:jc w:val="center"/>
        </w:trPr>
        <w:tc>
          <w:tcPr>
            <w:tcW w:w="4876" w:type="dxa"/>
            <w:tcBorders>
              <w:top w:val="nil"/>
              <w:left w:val="nil"/>
              <w:bottom w:val="nil"/>
              <w:right w:val="nil"/>
            </w:tcBorders>
          </w:tcPr>
          <w:p w14:paraId="2F2B5F6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DF6DCA3" w14:textId="77777777" w:rsidR="00F37EDE" w:rsidRPr="00681F8A" w:rsidRDefault="00F37EDE" w:rsidP="00B12D70">
            <w:pPr>
              <w:pStyle w:val="AmColumnHeading"/>
            </w:pPr>
            <w:r w:rsidRPr="00681F8A">
              <w:t>Ændringsforslag</w:t>
            </w:r>
          </w:p>
        </w:tc>
      </w:tr>
      <w:tr w:rsidR="00387F32" w:rsidRPr="00681F8A" w14:paraId="66D1107A" w14:textId="77777777" w:rsidTr="00B12D70">
        <w:trPr>
          <w:jc w:val="center"/>
        </w:trPr>
        <w:tc>
          <w:tcPr>
            <w:tcW w:w="4876" w:type="dxa"/>
            <w:tcBorders>
              <w:top w:val="nil"/>
              <w:left w:val="nil"/>
              <w:bottom w:val="nil"/>
              <w:right w:val="nil"/>
            </w:tcBorders>
          </w:tcPr>
          <w:p w14:paraId="7ACFD85A" w14:textId="77777777" w:rsidR="00F37EDE" w:rsidRPr="00681F8A" w:rsidRDefault="00F37EDE" w:rsidP="00B12D70">
            <w:pPr>
              <w:pStyle w:val="Normal6a"/>
            </w:pPr>
            <w:r w:rsidRPr="00681F8A">
              <w:t>40.</w:t>
            </w:r>
            <w:r w:rsidRPr="00681F8A">
              <w:tab/>
              <w:t xml:space="preserve">understreger behovet for øget finansiel gennemsigtighed med hensyn til finansieringen af civilsamfundsorganisationer generelt og navnlig i forbindelse med støtte fra ikke-EU-lande; minder om, at civilsamfundsorganisationer kan anvendes og er blevet anvendt som redskaber af ondsindede aktører fra lande uden for EU til ulovligt at påvirke de demokratiske processer i EU og dets medlemsstater; understreger, at Parlamentet som institution </w:t>
            </w:r>
            <w:r w:rsidRPr="00681F8A">
              <w:rPr>
                <w:b/>
                <w:i/>
              </w:rPr>
              <w:t>har</w:t>
            </w:r>
            <w:r w:rsidRPr="00681F8A">
              <w:t xml:space="preserve"> et særligt ansvar for at </w:t>
            </w:r>
            <w:r w:rsidRPr="00681F8A">
              <w:rPr>
                <w:b/>
                <w:i/>
              </w:rPr>
              <w:t>bidrage til reformer på dette område</w:t>
            </w:r>
            <w:r w:rsidRPr="00681F8A">
              <w:t xml:space="preserve"> i lyset af </w:t>
            </w:r>
            <w:r w:rsidRPr="00681F8A">
              <w:rPr>
                <w:b/>
                <w:i/>
              </w:rPr>
              <w:t>den såkaldte Qatargate-skandale</w:t>
            </w:r>
            <w:r w:rsidRPr="00681F8A">
              <w:t>; understreger imidlertid, at foranstaltninger til at tackle dette problem, bør udformes på en måde, der forhindrer, at de misbruges til at stigmatisere civilsamfundets legitime aktiviteter som sådan;</w:t>
            </w:r>
          </w:p>
        </w:tc>
        <w:tc>
          <w:tcPr>
            <w:tcW w:w="4876" w:type="dxa"/>
            <w:tcBorders>
              <w:top w:val="nil"/>
              <w:left w:val="nil"/>
              <w:bottom w:val="nil"/>
              <w:right w:val="nil"/>
            </w:tcBorders>
          </w:tcPr>
          <w:p w14:paraId="12ABE085" w14:textId="77777777" w:rsidR="00F37EDE" w:rsidRPr="00681F8A" w:rsidRDefault="00F37EDE" w:rsidP="00B12D70">
            <w:pPr>
              <w:pStyle w:val="Normal6a"/>
            </w:pPr>
            <w:r w:rsidRPr="00681F8A">
              <w:t>40.</w:t>
            </w:r>
            <w:r w:rsidRPr="00681F8A">
              <w:tab/>
              <w:t xml:space="preserve">understreger behovet for øget finansiel gennemsigtighed med hensyn til finansieringen af civilsamfundsorganisationer generelt og navnlig i forbindelse med støtte fra ikke-EU-lande; minder om, at civilsamfundsorganisationer kan anvendes og er blevet anvendt som redskaber af ondsindede aktører fra lande uden for EU til ulovligt at påvirke de demokratiske processer i EU og dets medlemsstater; understreger, at Parlamentet som institution </w:t>
            </w:r>
            <w:r w:rsidRPr="00681F8A">
              <w:rPr>
                <w:b/>
                <w:i/>
              </w:rPr>
              <w:t>bærer</w:t>
            </w:r>
            <w:r w:rsidRPr="00681F8A">
              <w:t xml:space="preserve"> et særligt ansvar for at </w:t>
            </w:r>
            <w:r w:rsidRPr="00681F8A">
              <w:rPr>
                <w:b/>
                <w:i/>
              </w:rPr>
              <w:t>styrke standarderne for integritet, gennemsigtighed og ansvarlighed</w:t>
            </w:r>
            <w:r w:rsidRPr="00681F8A">
              <w:t xml:space="preserve"> i lyset af </w:t>
            </w:r>
            <w:r w:rsidRPr="00681F8A">
              <w:rPr>
                <w:b/>
                <w:i/>
              </w:rPr>
              <w:t>erfaringerne fra tidligere tilfælde af korruption og udenlandsk indblanding</w:t>
            </w:r>
            <w:r w:rsidRPr="00681F8A">
              <w:t>; understreger imidlertid, at foranstaltninger til at tackle dette problem, bør udformes på en måde, der forhindrer, at de misbruges til at stigmatisere civilsamfundets legitime aktiviteter som sådan;</w:t>
            </w:r>
          </w:p>
        </w:tc>
      </w:tr>
    </w:tbl>
    <w:p w14:paraId="7D72011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99FE6D5" w14:textId="77777777" w:rsidR="00F37EDE" w:rsidRPr="00681F8A" w:rsidRDefault="00F37EDE" w:rsidP="00F37EDE">
      <w:r w:rsidRPr="00681F8A">
        <w:rPr>
          <w:rStyle w:val="HideTWBExt"/>
          <w:color w:val="auto"/>
        </w:rPr>
        <w:t>&lt;/Amend&gt;</w:t>
      </w:r>
    </w:p>
    <w:p w14:paraId="0BEAD0E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1237</w:t>
      </w:r>
      <w:r w:rsidRPr="00681F8A">
        <w:rPr>
          <w:rStyle w:val="HideTWBExt"/>
          <w:color w:val="auto"/>
        </w:rPr>
        <w:t>&lt;/NumAm&gt;</w:t>
      </w:r>
    </w:p>
    <w:p w14:paraId="4A5C2147"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Juan Fernando López Aguilar, Pina Picierno, Birgit Sippel, Christel Schaldemose, Cecilia Strada</w:t>
      </w:r>
      <w:r w:rsidRPr="00681F8A">
        <w:rPr>
          <w:rStyle w:val="HideTWBExt"/>
          <w:b w:val="0"/>
          <w:color w:val="auto"/>
        </w:rPr>
        <w:t>&lt;/Members&gt;</w:t>
      </w:r>
    </w:p>
    <w:p w14:paraId="4B757CF4" w14:textId="77777777" w:rsidR="00F37EDE" w:rsidRPr="00681F8A" w:rsidRDefault="00F37EDE" w:rsidP="00F37EDE">
      <w:pPr>
        <w:pStyle w:val="NormalBold"/>
      </w:pPr>
      <w:r w:rsidRPr="00681F8A">
        <w:rPr>
          <w:rStyle w:val="HideTWBExt"/>
          <w:b w:val="0"/>
          <w:color w:val="auto"/>
        </w:rPr>
        <w:t>&lt;/RepeatBlock-By&gt;</w:t>
      </w:r>
    </w:p>
    <w:p w14:paraId="7547868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40042AE" w14:textId="77777777" w:rsidR="00F37EDE" w:rsidRPr="00681F8A" w:rsidRDefault="00F37EDE" w:rsidP="00F37EDE">
      <w:pPr>
        <w:pStyle w:val="NormalBold"/>
      </w:pPr>
      <w:r w:rsidRPr="00681F8A">
        <w:rPr>
          <w:rStyle w:val="HideTWBExt"/>
          <w:color w:val="auto"/>
        </w:rPr>
        <w:t>&lt;Article&gt;</w:t>
      </w:r>
      <w:r w:rsidRPr="00681F8A">
        <w:t>Punkt 40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24EAF66" w14:textId="77777777" w:rsidTr="00B12D70">
        <w:trPr>
          <w:trHeight w:hRule="exact" w:val="240"/>
          <w:jc w:val="center"/>
        </w:trPr>
        <w:tc>
          <w:tcPr>
            <w:tcW w:w="9752" w:type="dxa"/>
            <w:gridSpan w:val="2"/>
            <w:tcBorders>
              <w:top w:val="nil"/>
              <w:left w:val="nil"/>
              <w:bottom w:val="nil"/>
              <w:right w:val="nil"/>
            </w:tcBorders>
          </w:tcPr>
          <w:p w14:paraId="290AE70D" w14:textId="77777777" w:rsidR="00F37EDE" w:rsidRPr="00681F8A" w:rsidRDefault="00F37EDE" w:rsidP="00B12D70"/>
        </w:tc>
      </w:tr>
      <w:tr w:rsidR="00387F32" w:rsidRPr="00681F8A" w14:paraId="25512B50" w14:textId="77777777" w:rsidTr="00B12D70">
        <w:trPr>
          <w:trHeight w:val="240"/>
          <w:jc w:val="center"/>
        </w:trPr>
        <w:tc>
          <w:tcPr>
            <w:tcW w:w="4876" w:type="dxa"/>
            <w:tcBorders>
              <w:top w:val="nil"/>
              <w:left w:val="nil"/>
              <w:bottom w:val="nil"/>
              <w:right w:val="nil"/>
            </w:tcBorders>
          </w:tcPr>
          <w:p w14:paraId="3FAB8F1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39CE6DB" w14:textId="77777777" w:rsidR="00F37EDE" w:rsidRPr="00681F8A" w:rsidRDefault="00F37EDE" w:rsidP="00B12D70">
            <w:pPr>
              <w:pStyle w:val="AmColumnHeading"/>
            </w:pPr>
            <w:r w:rsidRPr="00681F8A">
              <w:t>Ændringsforslag</w:t>
            </w:r>
          </w:p>
        </w:tc>
      </w:tr>
      <w:tr w:rsidR="00387F32" w:rsidRPr="00681F8A" w14:paraId="30A22479" w14:textId="77777777" w:rsidTr="00B12D70">
        <w:trPr>
          <w:jc w:val="center"/>
        </w:trPr>
        <w:tc>
          <w:tcPr>
            <w:tcW w:w="4876" w:type="dxa"/>
            <w:tcBorders>
              <w:top w:val="nil"/>
              <w:left w:val="nil"/>
              <w:bottom w:val="nil"/>
              <w:right w:val="nil"/>
            </w:tcBorders>
          </w:tcPr>
          <w:p w14:paraId="35F7680A" w14:textId="77777777" w:rsidR="00F37EDE" w:rsidRPr="00681F8A" w:rsidRDefault="00F37EDE" w:rsidP="00B12D70">
            <w:pPr>
              <w:pStyle w:val="Normal6a"/>
            </w:pPr>
            <w:r w:rsidRPr="00681F8A">
              <w:t>40.</w:t>
            </w:r>
            <w:r w:rsidRPr="00681F8A">
              <w:tab/>
              <w:t xml:space="preserve">understreger behovet for øget finansiel gennemsigtighed med hensyn til finansieringen af </w:t>
            </w:r>
            <w:r w:rsidRPr="00681F8A">
              <w:rPr>
                <w:b/>
                <w:i/>
              </w:rPr>
              <w:t>civilsamfundsorganisationer</w:t>
            </w:r>
            <w:r w:rsidRPr="00681F8A">
              <w:t xml:space="preserve"> generelt og navnlig i forbindelse med støtte fra ikke-EU-lande; minder om, at </w:t>
            </w:r>
            <w:r w:rsidRPr="00681F8A">
              <w:rPr>
                <w:b/>
                <w:i/>
              </w:rPr>
              <w:t>civilsamfundsorganisationer</w:t>
            </w:r>
            <w:r w:rsidRPr="00681F8A">
              <w:t xml:space="preserve"> kan anvendes og er blevet anvendt som redskaber af ondsindede aktører fra lande uden for EU til ulovligt at påvirke de demokratiske processer i EU og dets medlemsstater; understreger, at Parlamentet som institution har et særligt ansvar for at bidrage til reformer på dette område i lyset af </w:t>
            </w:r>
            <w:r w:rsidRPr="00681F8A">
              <w:rPr>
                <w:b/>
                <w:i/>
              </w:rPr>
              <w:t>den</w:t>
            </w:r>
            <w:r w:rsidRPr="00681F8A">
              <w:t xml:space="preserve"> såkaldte </w:t>
            </w:r>
            <w:r w:rsidRPr="00681F8A">
              <w:rPr>
                <w:b/>
                <w:i/>
              </w:rPr>
              <w:t>Qatargate-skandale; understreger imidlertid, at foranstaltninger til at tackle dette problem, bør udformes på en måde, der forhindrer, at de misbruges til at stigmatisere civilsamfundets legitime aktiviteter som sådan</w:t>
            </w:r>
            <w:r w:rsidRPr="00681F8A">
              <w:t>;</w:t>
            </w:r>
          </w:p>
        </w:tc>
        <w:tc>
          <w:tcPr>
            <w:tcW w:w="4876" w:type="dxa"/>
            <w:tcBorders>
              <w:top w:val="nil"/>
              <w:left w:val="nil"/>
              <w:bottom w:val="nil"/>
              <w:right w:val="nil"/>
            </w:tcBorders>
          </w:tcPr>
          <w:p w14:paraId="6F5F2883" w14:textId="77777777" w:rsidR="00F37EDE" w:rsidRPr="00681F8A" w:rsidRDefault="00F37EDE" w:rsidP="00B12D70">
            <w:pPr>
              <w:pStyle w:val="Normal6a"/>
            </w:pPr>
            <w:r w:rsidRPr="00681F8A">
              <w:t>40.</w:t>
            </w:r>
            <w:r w:rsidRPr="00681F8A">
              <w:tab/>
              <w:t xml:space="preserve">understreger behovet for øget finansiel gennemsigtighed med hensyn til finansieringen af </w:t>
            </w:r>
            <w:r w:rsidRPr="00681F8A">
              <w:rPr>
                <w:b/>
                <w:i/>
              </w:rPr>
              <w:t>interesserepræsentanter</w:t>
            </w:r>
            <w:r w:rsidRPr="00681F8A">
              <w:t xml:space="preserve"> generelt og navnlig i forbindelse med støtte fra ikke-EU-lande; minder om, at </w:t>
            </w:r>
            <w:r w:rsidRPr="00681F8A">
              <w:rPr>
                <w:b/>
                <w:i/>
              </w:rPr>
              <w:t>interesseorganisationer</w:t>
            </w:r>
            <w:r w:rsidRPr="00681F8A">
              <w:t xml:space="preserve"> kan anvendes og er blevet anvendt som redskaber af ondsindede aktører fra lande uden for EU til ulovligt at påvirke de demokratiske processer i EU og dets medlemsstater; understreger, at Parlamentet som institution har et særligt ansvar for at bidrage til reformer på dette område i lyset af </w:t>
            </w:r>
            <w:r w:rsidRPr="00681F8A">
              <w:rPr>
                <w:b/>
                <w:i/>
              </w:rPr>
              <w:t>de</w:t>
            </w:r>
            <w:r w:rsidRPr="00681F8A">
              <w:t xml:space="preserve"> såkaldte </w:t>
            </w:r>
            <w:r w:rsidRPr="00681F8A">
              <w:rPr>
                <w:b/>
                <w:i/>
              </w:rPr>
              <w:t>Qatar- og Huaweiskandaler; advarer mod misbrug af såkaldte gennemsigtighedsreformer og administrative krav til at undergrave demokratiet og EU's interesser</w:t>
            </w:r>
            <w:r w:rsidRPr="00681F8A">
              <w:t>;</w:t>
            </w:r>
          </w:p>
        </w:tc>
      </w:tr>
    </w:tbl>
    <w:p w14:paraId="575E0B9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DEFDE06" w14:textId="77777777" w:rsidR="00F37EDE" w:rsidRPr="00681F8A" w:rsidRDefault="00F37EDE" w:rsidP="00F37EDE">
      <w:r w:rsidRPr="00681F8A">
        <w:rPr>
          <w:rStyle w:val="HideTWBExt"/>
          <w:color w:val="auto"/>
        </w:rPr>
        <w:t>&lt;/Amend&gt;</w:t>
      </w:r>
    </w:p>
    <w:p w14:paraId="0260828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1238</w:t>
      </w:r>
      <w:r w:rsidRPr="00681F8A">
        <w:rPr>
          <w:rStyle w:val="HideTWBExt"/>
          <w:color w:val="auto"/>
        </w:rPr>
        <w:t>&lt;/NumAm&gt;</w:t>
      </w:r>
    </w:p>
    <w:p w14:paraId="4B7D3EBA"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Virginie Joron, Fabrice Leggeri</w:t>
      </w:r>
      <w:r w:rsidRPr="00681F8A">
        <w:rPr>
          <w:rStyle w:val="HideTWBExt"/>
          <w:b w:val="0"/>
          <w:color w:val="auto"/>
        </w:rPr>
        <w:t>&lt;/Members&gt;</w:t>
      </w:r>
    </w:p>
    <w:p w14:paraId="1EDC47CE" w14:textId="77777777" w:rsidR="00F37EDE" w:rsidRPr="00681F8A" w:rsidRDefault="00F37EDE" w:rsidP="00F37EDE">
      <w:pPr>
        <w:pStyle w:val="NormalBold"/>
      </w:pPr>
      <w:r w:rsidRPr="00681F8A">
        <w:rPr>
          <w:rStyle w:val="HideTWBExt"/>
          <w:b w:val="0"/>
          <w:color w:val="auto"/>
        </w:rPr>
        <w:t>&lt;/RepeatBlock-By&gt;</w:t>
      </w:r>
    </w:p>
    <w:p w14:paraId="03BB795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A2AA75E" w14:textId="77777777" w:rsidR="00F37EDE" w:rsidRPr="00681F8A" w:rsidRDefault="00F37EDE" w:rsidP="00F37EDE">
      <w:pPr>
        <w:pStyle w:val="NormalBold"/>
      </w:pPr>
      <w:r w:rsidRPr="00681F8A">
        <w:rPr>
          <w:rStyle w:val="HideTWBExt"/>
          <w:color w:val="auto"/>
        </w:rPr>
        <w:t>&lt;Article&gt;</w:t>
      </w:r>
      <w:r w:rsidRPr="00681F8A">
        <w:t>Punkt 40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429B9FF" w14:textId="77777777" w:rsidTr="00B12D70">
        <w:trPr>
          <w:trHeight w:hRule="exact" w:val="240"/>
          <w:jc w:val="center"/>
        </w:trPr>
        <w:tc>
          <w:tcPr>
            <w:tcW w:w="9752" w:type="dxa"/>
            <w:gridSpan w:val="2"/>
            <w:tcBorders>
              <w:top w:val="nil"/>
              <w:left w:val="nil"/>
              <w:bottom w:val="nil"/>
              <w:right w:val="nil"/>
            </w:tcBorders>
          </w:tcPr>
          <w:p w14:paraId="616393CB" w14:textId="77777777" w:rsidR="00F37EDE" w:rsidRPr="00681F8A" w:rsidRDefault="00F37EDE" w:rsidP="00B12D70"/>
        </w:tc>
      </w:tr>
      <w:tr w:rsidR="00387F32" w:rsidRPr="00681F8A" w14:paraId="4FD0DED3" w14:textId="77777777" w:rsidTr="00B12D70">
        <w:trPr>
          <w:trHeight w:val="240"/>
          <w:jc w:val="center"/>
        </w:trPr>
        <w:tc>
          <w:tcPr>
            <w:tcW w:w="4876" w:type="dxa"/>
            <w:tcBorders>
              <w:top w:val="nil"/>
              <w:left w:val="nil"/>
              <w:bottom w:val="nil"/>
              <w:right w:val="nil"/>
            </w:tcBorders>
          </w:tcPr>
          <w:p w14:paraId="0FD1510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C1DD713" w14:textId="77777777" w:rsidR="00F37EDE" w:rsidRPr="00681F8A" w:rsidRDefault="00F37EDE" w:rsidP="00B12D70">
            <w:pPr>
              <w:pStyle w:val="AmColumnHeading"/>
            </w:pPr>
            <w:r w:rsidRPr="00681F8A">
              <w:t>Ændringsforslag</w:t>
            </w:r>
          </w:p>
        </w:tc>
      </w:tr>
      <w:tr w:rsidR="00387F32" w:rsidRPr="00681F8A" w14:paraId="5FD5886E" w14:textId="77777777" w:rsidTr="00B12D70">
        <w:trPr>
          <w:jc w:val="center"/>
        </w:trPr>
        <w:tc>
          <w:tcPr>
            <w:tcW w:w="4876" w:type="dxa"/>
            <w:tcBorders>
              <w:top w:val="nil"/>
              <w:left w:val="nil"/>
              <w:bottom w:val="nil"/>
              <w:right w:val="nil"/>
            </w:tcBorders>
          </w:tcPr>
          <w:p w14:paraId="1B012649" w14:textId="77777777" w:rsidR="00F37EDE" w:rsidRPr="00681F8A" w:rsidRDefault="00F37EDE" w:rsidP="00B12D70">
            <w:pPr>
              <w:pStyle w:val="Normal6a"/>
            </w:pPr>
          </w:p>
        </w:tc>
        <w:tc>
          <w:tcPr>
            <w:tcW w:w="4876" w:type="dxa"/>
            <w:tcBorders>
              <w:top w:val="nil"/>
              <w:left w:val="nil"/>
              <w:bottom w:val="nil"/>
              <w:right w:val="nil"/>
            </w:tcBorders>
          </w:tcPr>
          <w:p w14:paraId="16268C00" w14:textId="46C89798" w:rsidR="00F37EDE" w:rsidRPr="00681F8A" w:rsidRDefault="00F37EDE" w:rsidP="00B12D70">
            <w:pPr>
              <w:pStyle w:val="Normal6a"/>
            </w:pPr>
            <w:r w:rsidRPr="00681F8A">
              <w:rPr>
                <w:b/>
                <w:i/>
              </w:rPr>
              <w:t>40a.</w:t>
            </w:r>
            <w:r w:rsidRPr="00681F8A">
              <w:tab/>
            </w:r>
            <w:r w:rsidRPr="00681F8A">
              <w:rPr>
                <w:b/>
                <w:i/>
              </w:rPr>
              <w:t xml:space="preserve">minder om nylige sager, der har givet anledning til alvorlig bekymring med hensyn til gennemsigtighed, proportionalitet og respekt for grundlæggende rettigheder i forbindelse med politisk kommunikation og medieregulering, herunder påstande om målrettet politisk reklame fra Kommissionens side i forbindelse med valgprocesser i Nederlandene; minder endvidere om polemikken i forbindelse med anholdelsen af Telegrams grundlægger Pavel Durov, og noterer sig de bekymringer, der er givet udtryk for med hensyn til mulige konsekvenser for ytringsfrihed og adgangen til information; minder også om tilfælde, hvor </w:t>
            </w:r>
            <w:r w:rsidR="004353D4" w:rsidRPr="00681F8A">
              <w:rPr>
                <w:b/>
                <w:i/>
              </w:rPr>
              <w:t>TV</w:t>
            </w:r>
            <w:r w:rsidRPr="00681F8A">
              <w:rPr>
                <w:b/>
                <w:i/>
              </w:rPr>
              <w:t>-kanaler er blevet pålagt sanktioner; understreger, at foranstaltninger, der påvirker medieaktører eller digitale platforme i EU, skal være i nøje overensstemmelse med EU-ret, herunder chartret om grundlæggende rettigheder, og skal være baseret på et klart retsgrundlag, være underlagt effektiv domstolsprøvelse og overholde principperne om nødvendighed, proportionalitet og ikkeforskelsbehandling;</w:t>
            </w:r>
          </w:p>
        </w:tc>
      </w:tr>
    </w:tbl>
    <w:p w14:paraId="1DDFD92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F9A63F1" w14:textId="77777777" w:rsidR="00F37EDE" w:rsidRPr="00681F8A" w:rsidRDefault="00F37EDE" w:rsidP="00F37EDE">
      <w:r w:rsidRPr="00681F8A">
        <w:rPr>
          <w:rStyle w:val="HideTWBExt"/>
          <w:color w:val="auto"/>
        </w:rPr>
        <w:t>&lt;/Amend&gt;</w:t>
      </w:r>
    </w:p>
    <w:p w14:paraId="4067C4F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1239</w:t>
      </w:r>
      <w:r w:rsidRPr="00681F8A">
        <w:rPr>
          <w:rStyle w:val="HideTWBExt"/>
          <w:color w:val="auto"/>
        </w:rPr>
        <w:t>&lt;/NumAm&gt;</w:t>
      </w:r>
    </w:p>
    <w:p w14:paraId="67FB0D1E" w14:textId="77777777" w:rsidR="00F37EDE" w:rsidRPr="00681F8A" w:rsidRDefault="00F37EDE" w:rsidP="00F37EDE">
      <w:pPr>
        <w:pStyle w:val="NormalBold"/>
      </w:pPr>
      <w:r w:rsidRPr="00681F8A">
        <w:rPr>
          <w:rStyle w:val="HideTWBExt"/>
          <w:b w:val="0"/>
          <w:color w:val="auto"/>
        </w:rPr>
        <w:t>&lt;RepeatBlock-By&gt;&lt;Members&gt;</w:t>
      </w:r>
      <w:r w:rsidRPr="00681F8A">
        <w:t>Cristian Terheş</w:t>
      </w:r>
      <w:r w:rsidRPr="00681F8A">
        <w:rPr>
          <w:rStyle w:val="HideTWBExt"/>
          <w:b w:val="0"/>
          <w:color w:val="auto"/>
        </w:rPr>
        <w:t>&lt;/Members&gt;</w:t>
      </w:r>
    </w:p>
    <w:p w14:paraId="25332140" w14:textId="77777777" w:rsidR="00F37EDE" w:rsidRPr="00681F8A" w:rsidRDefault="00F37EDE" w:rsidP="00F37EDE">
      <w:pPr>
        <w:pStyle w:val="NormalBold"/>
      </w:pPr>
      <w:r w:rsidRPr="00681F8A">
        <w:rPr>
          <w:rStyle w:val="HideTWBExt"/>
          <w:b w:val="0"/>
          <w:color w:val="auto"/>
        </w:rPr>
        <w:t>&lt;/RepeatBlock-By&gt;</w:t>
      </w:r>
    </w:p>
    <w:p w14:paraId="358F569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6F8A2A2" w14:textId="77777777" w:rsidR="00F37EDE" w:rsidRPr="00681F8A" w:rsidRDefault="00F37EDE" w:rsidP="00F37EDE">
      <w:pPr>
        <w:pStyle w:val="NormalBold"/>
      </w:pPr>
      <w:r w:rsidRPr="00681F8A">
        <w:rPr>
          <w:rStyle w:val="HideTWBExt"/>
          <w:color w:val="auto"/>
        </w:rPr>
        <w:t>&lt;Article&gt;</w:t>
      </w:r>
      <w:r w:rsidRPr="00681F8A">
        <w:t>Punkt 40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556FA62" w14:textId="77777777" w:rsidTr="00B12D70">
        <w:trPr>
          <w:trHeight w:hRule="exact" w:val="240"/>
          <w:jc w:val="center"/>
        </w:trPr>
        <w:tc>
          <w:tcPr>
            <w:tcW w:w="9752" w:type="dxa"/>
            <w:gridSpan w:val="2"/>
            <w:tcBorders>
              <w:top w:val="nil"/>
              <w:left w:val="nil"/>
              <w:bottom w:val="nil"/>
              <w:right w:val="nil"/>
            </w:tcBorders>
          </w:tcPr>
          <w:p w14:paraId="1B841644" w14:textId="77777777" w:rsidR="00F37EDE" w:rsidRPr="00681F8A" w:rsidRDefault="00F37EDE" w:rsidP="00B12D70"/>
        </w:tc>
      </w:tr>
      <w:tr w:rsidR="00387F32" w:rsidRPr="00681F8A" w14:paraId="7EC6C7FD" w14:textId="77777777" w:rsidTr="00B12D70">
        <w:trPr>
          <w:trHeight w:val="240"/>
          <w:jc w:val="center"/>
        </w:trPr>
        <w:tc>
          <w:tcPr>
            <w:tcW w:w="4876" w:type="dxa"/>
            <w:tcBorders>
              <w:top w:val="nil"/>
              <w:left w:val="nil"/>
              <w:bottom w:val="nil"/>
              <w:right w:val="nil"/>
            </w:tcBorders>
          </w:tcPr>
          <w:p w14:paraId="64D0469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531B3AD" w14:textId="77777777" w:rsidR="00F37EDE" w:rsidRPr="00681F8A" w:rsidRDefault="00F37EDE" w:rsidP="00B12D70">
            <w:pPr>
              <w:pStyle w:val="AmColumnHeading"/>
            </w:pPr>
            <w:r w:rsidRPr="00681F8A">
              <w:t>Ændringsforslag</w:t>
            </w:r>
          </w:p>
        </w:tc>
      </w:tr>
      <w:tr w:rsidR="00387F32" w:rsidRPr="00681F8A" w14:paraId="6E2EB05E" w14:textId="77777777" w:rsidTr="00B12D70">
        <w:trPr>
          <w:jc w:val="center"/>
        </w:trPr>
        <w:tc>
          <w:tcPr>
            <w:tcW w:w="4876" w:type="dxa"/>
            <w:tcBorders>
              <w:top w:val="nil"/>
              <w:left w:val="nil"/>
              <w:bottom w:val="nil"/>
              <w:right w:val="nil"/>
            </w:tcBorders>
          </w:tcPr>
          <w:p w14:paraId="2AF33471" w14:textId="77777777" w:rsidR="00F37EDE" w:rsidRPr="00681F8A" w:rsidRDefault="00F37EDE" w:rsidP="00B12D70">
            <w:pPr>
              <w:pStyle w:val="Normal6a"/>
            </w:pPr>
          </w:p>
        </w:tc>
        <w:tc>
          <w:tcPr>
            <w:tcW w:w="4876" w:type="dxa"/>
            <w:tcBorders>
              <w:top w:val="nil"/>
              <w:left w:val="nil"/>
              <w:bottom w:val="nil"/>
              <w:right w:val="nil"/>
            </w:tcBorders>
          </w:tcPr>
          <w:p w14:paraId="4F2F8C85" w14:textId="77777777" w:rsidR="00F37EDE" w:rsidRPr="00681F8A" w:rsidRDefault="00F37EDE" w:rsidP="00B12D70">
            <w:pPr>
              <w:pStyle w:val="Normal6a"/>
            </w:pPr>
            <w:r w:rsidRPr="00681F8A">
              <w:rPr>
                <w:b/>
                <w:i/>
              </w:rPr>
              <w:t>40a.</w:t>
            </w:r>
            <w:r w:rsidRPr="00681F8A">
              <w:tab/>
            </w:r>
            <w:r w:rsidRPr="00681F8A">
              <w:rPr>
                <w:b/>
                <w:i/>
              </w:rPr>
              <w:t>noterer sig, at selv om civilsamfundsorganisationer spiller en afgørende rolle med hensyn til at fremme pluralisme, menneskerettigheder og demokratisk deltagelse, kan de i nogle tilfælde være mål for infiltration eller instrumentalisering af ondsindede udenlandske indflydelsesaktører, der forsøger at forstyrre politiske processer eller forvride den offentlige debat; understreger, at den behørigt konstituerede regering i den pågældende medlemsstat eller det pågældende tredjeland i forbindelse med den formelle politiske dialog og gennemførelsen af offentlig politik fortsat bør være den primære institutionelle samtalepartner for EU's institutioner, hvorimod civilsamfundsorganisationer bidrager med rådgivende og supplerende kapacitet; understreger, at en sådan tilgang opretholder demokratisk legitimitet og institutionel ansvarlighed, samtidig med at den fortsat fremmer meningsfuld inddragelse af civilsamfundet;</w:t>
            </w:r>
          </w:p>
        </w:tc>
      </w:tr>
    </w:tbl>
    <w:p w14:paraId="1030EF2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0526489" w14:textId="77777777" w:rsidR="00F37EDE" w:rsidRPr="00681F8A" w:rsidRDefault="00F37EDE" w:rsidP="00F37EDE">
      <w:r w:rsidRPr="00681F8A">
        <w:rPr>
          <w:rStyle w:val="HideTWBExt"/>
          <w:color w:val="auto"/>
        </w:rPr>
        <w:t>&lt;/Amend&gt;</w:t>
      </w:r>
    </w:p>
    <w:p w14:paraId="391EF52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1240</w:t>
      </w:r>
      <w:r w:rsidRPr="00681F8A">
        <w:rPr>
          <w:rStyle w:val="HideTWBExt"/>
          <w:color w:val="auto"/>
        </w:rPr>
        <w:t>&lt;/NumAm&gt;</w:t>
      </w:r>
    </w:p>
    <w:p w14:paraId="73B03A53"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Bart Groothuis, Petras Auštrevičius</w:t>
      </w:r>
      <w:r w:rsidRPr="00681F8A">
        <w:rPr>
          <w:rStyle w:val="HideTWBExt"/>
          <w:b w:val="0"/>
          <w:color w:val="auto"/>
        </w:rPr>
        <w:t>&lt;/Members&gt;</w:t>
      </w:r>
    </w:p>
    <w:p w14:paraId="4ABA7BD6" w14:textId="77777777" w:rsidR="00F37EDE" w:rsidRPr="00681F8A" w:rsidRDefault="00F37EDE" w:rsidP="00F37EDE">
      <w:pPr>
        <w:pStyle w:val="NormalBold"/>
      </w:pPr>
      <w:r w:rsidRPr="00681F8A">
        <w:rPr>
          <w:rStyle w:val="HideTWBExt"/>
          <w:b w:val="0"/>
          <w:color w:val="auto"/>
        </w:rPr>
        <w:t>&lt;/RepeatBlock-By&gt;</w:t>
      </w:r>
    </w:p>
    <w:p w14:paraId="6F2D99F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37918D6" w14:textId="77777777" w:rsidR="00F37EDE" w:rsidRPr="00681F8A" w:rsidRDefault="00F37EDE" w:rsidP="00F37EDE">
      <w:pPr>
        <w:pStyle w:val="NormalBold"/>
      </w:pPr>
      <w:r w:rsidRPr="00681F8A">
        <w:rPr>
          <w:rStyle w:val="HideTWBExt"/>
          <w:color w:val="auto"/>
        </w:rPr>
        <w:t>&lt;Article&gt;</w:t>
      </w:r>
      <w:r w:rsidRPr="00681F8A">
        <w:t>Punkt 40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D47E6A1" w14:textId="77777777" w:rsidTr="00B12D70">
        <w:trPr>
          <w:trHeight w:hRule="exact" w:val="240"/>
          <w:jc w:val="center"/>
        </w:trPr>
        <w:tc>
          <w:tcPr>
            <w:tcW w:w="9752" w:type="dxa"/>
            <w:gridSpan w:val="2"/>
            <w:tcBorders>
              <w:top w:val="nil"/>
              <w:left w:val="nil"/>
              <w:bottom w:val="nil"/>
              <w:right w:val="nil"/>
            </w:tcBorders>
          </w:tcPr>
          <w:p w14:paraId="17BA9DE4" w14:textId="77777777" w:rsidR="00F37EDE" w:rsidRPr="00681F8A" w:rsidRDefault="00F37EDE" w:rsidP="00B12D70"/>
        </w:tc>
      </w:tr>
      <w:tr w:rsidR="00387F32" w:rsidRPr="00681F8A" w14:paraId="54E7BE3E" w14:textId="77777777" w:rsidTr="00B12D70">
        <w:trPr>
          <w:trHeight w:val="240"/>
          <w:jc w:val="center"/>
        </w:trPr>
        <w:tc>
          <w:tcPr>
            <w:tcW w:w="4876" w:type="dxa"/>
            <w:tcBorders>
              <w:top w:val="nil"/>
              <w:left w:val="nil"/>
              <w:bottom w:val="nil"/>
              <w:right w:val="nil"/>
            </w:tcBorders>
          </w:tcPr>
          <w:p w14:paraId="7A678E2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1C6062C" w14:textId="77777777" w:rsidR="00F37EDE" w:rsidRPr="00681F8A" w:rsidRDefault="00F37EDE" w:rsidP="00B12D70">
            <w:pPr>
              <w:pStyle w:val="AmColumnHeading"/>
            </w:pPr>
            <w:r w:rsidRPr="00681F8A">
              <w:t>Ændringsforslag</w:t>
            </w:r>
          </w:p>
        </w:tc>
      </w:tr>
      <w:tr w:rsidR="00387F32" w:rsidRPr="00681F8A" w14:paraId="3BC6CEF0" w14:textId="77777777" w:rsidTr="00B12D70">
        <w:trPr>
          <w:jc w:val="center"/>
        </w:trPr>
        <w:tc>
          <w:tcPr>
            <w:tcW w:w="4876" w:type="dxa"/>
            <w:tcBorders>
              <w:top w:val="nil"/>
              <w:left w:val="nil"/>
              <w:bottom w:val="nil"/>
              <w:right w:val="nil"/>
            </w:tcBorders>
          </w:tcPr>
          <w:p w14:paraId="597A3EE4" w14:textId="77777777" w:rsidR="00F37EDE" w:rsidRPr="00681F8A" w:rsidRDefault="00F37EDE" w:rsidP="00B12D70">
            <w:pPr>
              <w:pStyle w:val="Normal6a"/>
            </w:pPr>
          </w:p>
        </w:tc>
        <w:tc>
          <w:tcPr>
            <w:tcW w:w="4876" w:type="dxa"/>
            <w:tcBorders>
              <w:top w:val="nil"/>
              <w:left w:val="nil"/>
              <w:bottom w:val="nil"/>
              <w:right w:val="nil"/>
            </w:tcBorders>
          </w:tcPr>
          <w:p w14:paraId="41CBA006" w14:textId="6D6CF698" w:rsidR="00F37EDE" w:rsidRPr="00681F8A" w:rsidRDefault="00F37EDE" w:rsidP="00E10159">
            <w:pPr>
              <w:pStyle w:val="Normal6a"/>
            </w:pPr>
            <w:r w:rsidRPr="00681F8A">
              <w:rPr>
                <w:b/>
                <w:i/>
              </w:rPr>
              <w:t>40a.</w:t>
            </w:r>
            <w:r w:rsidRPr="00681F8A">
              <w:tab/>
            </w:r>
            <w:r w:rsidRPr="00681F8A">
              <w:rPr>
                <w:b/>
                <w:i/>
              </w:rPr>
              <w:t>står fast på, at det er nødvendigt, at europæiske institutioner beskytter sig mod enhver form for infiltrering fra ikkestatslige aktører, der fremmer idéer, som er i strid med europæiske værdier; noterer sig navnlig den ideologiske kontinuitet mellem Det Muslimske Broderskab og FEMYSO og opfordrer derfor til en revision af registreringen heraf i åbenhedsregistret; er bekymret over ultrakonservative grupper, som er etableret i Europa, bl.a. Ordo Iuris, og som står i spidsen for bestræbelser på at tilbagerulle kvinders og LGBTQI+-personers rettigheder;</w:t>
            </w:r>
          </w:p>
        </w:tc>
      </w:tr>
    </w:tbl>
    <w:p w14:paraId="54FD8EF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E62D2BB" w14:textId="77777777" w:rsidR="00F37EDE" w:rsidRPr="00681F8A" w:rsidRDefault="00F37EDE" w:rsidP="00F37EDE">
      <w:r w:rsidRPr="00681F8A">
        <w:rPr>
          <w:rStyle w:val="HideTWBExt"/>
          <w:color w:val="auto"/>
        </w:rPr>
        <w:t>&lt;/Amend&gt;</w:t>
      </w:r>
    </w:p>
    <w:p w14:paraId="649B222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1241</w:t>
      </w:r>
      <w:r w:rsidRPr="00681F8A">
        <w:rPr>
          <w:rStyle w:val="HideTWBExt"/>
          <w:color w:val="auto"/>
        </w:rPr>
        <w:t>&lt;/NumAm&gt;</w:t>
      </w:r>
    </w:p>
    <w:p w14:paraId="2E796D3C" w14:textId="77777777" w:rsidR="00F37EDE" w:rsidRPr="00681F8A" w:rsidRDefault="00F37EDE" w:rsidP="00F37EDE">
      <w:pPr>
        <w:pStyle w:val="NormalBold"/>
      </w:pPr>
      <w:r w:rsidRPr="00681F8A">
        <w:rPr>
          <w:rStyle w:val="HideTWBExt"/>
          <w:b w:val="0"/>
          <w:color w:val="auto"/>
        </w:rPr>
        <w:t>&lt;RepeatBlock-By&gt;&lt;Members&gt;</w:t>
      </w:r>
      <w:r w:rsidRPr="00681F8A">
        <w:t>Stefano Cavedagna</w:t>
      </w:r>
      <w:r w:rsidRPr="00681F8A">
        <w:rPr>
          <w:rStyle w:val="HideTWBExt"/>
          <w:b w:val="0"/>
          <w:color w:val="auto"/>
        </w:rPr>
        <w:t>&lt;/Members&gt;</w:t>
      </w:r>
    </w:p>
    <w:p w14:paraId="03606C72" w14:textId="77777777" w:rsidR="00F37EDE" w:rsidRPr="00681F8A" w:rsidRDefault="00F37EDE" w:rsidP="00F37EDE">
      <w:pPr>
        <w:pStyle w:val="NormalBold"/>
      </w:pPr>
      <w:r w:rsidRPr="00681F8A">
        <w:rPr>
          <w:rStyle w:val="HideTWBExt"/>
          <w:b w:val="0"/>
          <w:color w:val="auto"/>
        </w:rPr>
        <w:t>&lt;/RepeatBlock-By&gt;</w:t>
      </w:r>
    </w:p>
    <w:p w14:paraId="252CF622"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8EB29FA" w14:textId="77777777" w:rsidR="00F37EDE" w:rsidRPr="00681F8A" w:rsidRDefault="00F37EDE" w:rsidP="00F37EDE">
      <w:pPr>
        <w:pStyle w:val="NormalBold"/>
      </w:pPr>
      <w:r w:rsidRPr="00681F8A">
        <w:rPr>
          <w:rStyle w:val="HideTWBExt"/>
          <w:color w:val="auto"/>
        </w:rPr>
        <w:t>&lt;Article&gt;</w:t>
      </w:r>
      <w:r w:rsidRPr="00681F8A">
        <w:t>Punkt 40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A12BC1B" w14:textId="77777777" w:rsidTr="00B12D70">
        <w:trPr>
          <w:trHeight w:hRule="exact" w:val="240"/>
          <w:jc w:val="center"/>
        </w:trPr>
        <w:tc>
          <w:tcPr>
            <w:tcW w:w="9752" w:type="dxa"/>
            <w:gridSpan w:val="2"/>
            <w:tcBorders>
              <w:top w:val="nil"/>
              <w:left w:val="nil"/>
              <w:bottom w:val="nil"/>
              <w:right w:val="nil"/>
            </w:tcBorders>
          </w:tcPr>
          <w:p w14:paraId="00B63B6F" w14:textId="77777777" w:rsidR="00F37EDE" w:rsidRPr="00681F8A" w:rsidRDefault="00F37EDE" w:rsidP="00B12D70"/>
        </w:tc>
      </w:tr>
      <w:tr w:rsidR="00387F32" w:rsidRPr="00681F8A" w14:paraId="6665B072" w14:textId="77777777" w:rsidTr="00B12D70">
        <w:trPr>
          <w:trHeight w:val="240"/>
          <w:jc w:val="center"/>
        </w:trPr>
        <w:tc>
          <w:tcPr>
            <w:tcW w:w="4876" w:type="dxa"/>
            <w:tcBorders>
              <w:top w:val="nil"/>
              <w:left w:val="nil"/>
              <w:bottom w:val="nil"/>
              <w:right w:val="nil"/>
            </w:tcBorders>
          </w:tcPr>
          <w:p w14:paraId="6BC74D2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7E77AFA" w14:textId="77777777" w:rsidR="00F37EDE" w:rsidRPr="00681F8A" w:rsidRDefault="00F37EDE" w:rsidP="00B12D70">
            <w:pPr>
              <w:pStyle w:val="AmColumnHeading"/>
            </w:pPr>
            <w:r w:rsidRPr="00681F8A">
              <w:t>Ændringsforslag</w:t>
            </w:r>
          </w:p>
        </w:tc>
      </w:tr>
      <w:tr w:rsidR="00387F32" w:rsidRPr="00681F8A" w14:paraId="19621636" w14:textId="77777777" w:rsidTr="00B12D70">
        <w:trPr>
          <w:jc w:val="center"/>
        </w:trPr>
        <w:tc>
          <w:tcPr>
            <w:tcW w:w="4876" w:type="dxa"/>
            <w:tcBorders>
              <w:top w:val="nil"/>
              <w:left w:val="nil"/>
              <w:bottom w:val="nil"/>
              <w:right w:val="nil"/>
            </w:tcBorders>
          </w:tcPr>
          <w:p w14:paraId="662EE745" w14:textId="77777777" w:rsidR="00F37EDE" w:rsidRPr="00681F8A" w:rsidRDefault="00F37EDE" w:rsidP="00B12D70">
            <w:pPr>
              <w:pStyle w:val="Normal6a"/>
            </w:pPr>
          </w:p>
        </w:tc>
        <w:tc>
          <w:tcPr>
            <w:tcW w:w="4876" w:type="dxa"/>
            <w:tcBorders>
              <w:top w:val="nil"/>
              <w:left w:val="nil"/>
              <w:bottom w:val="nil"/>
              <w:right w:val="nil"/>
            </w:tcBorders>
          </w:tcPr>
          <w:p w14:paraId="306B2473" w14:textId="77777777" w:rsidR="00F37EDE" w:rsidRPr="00681F8A" w:rsidRDefault="00F37EDE" w:rsidP="00B12D70">
            <w:pPr>
              <w:pStyle w:val="Normal6a"/>
            </w:pPr>
            <w:r w:rsidRPr="00681F8A">
              <w:rPr>
                <w:b/>
                <w:i/>
              </w:rPr>
              <w:t>40a.</w:t>
            </w:r>
            <w:r w:rsidRPr="00681F8A">
              <w:tab/>
            </w:r>
            <w:r w:rsidRPr="00681F8A">
              <w:rPr>
                <w:b/>
                <w:i/>
              </w:rPr>
              <w:t>udtrykker bekymring over det såkaldte "Greengate" i forbindelse med NGO'ers potentielle anvendelse af EU-midler til at påvirke politiske afstemninger; opfordrer til en grundig og gennemsigtig undersøgelse af disse påstande inden for rammerne af den eksisterende arbejdsgruppe om kontrol og til foranstaltninger til at sikre, at EU-midler udelukkende anvendes til de tilsigtede formål;</w:t>
            </w:r>
          </w:p>
        </w:tc>
      </w:tr>
    </w:tbl>
    <w:p w14:paraId="62FAE59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E45BE3F" w14:textId="77777777" w:rsidR="00F37EDE" w:rsidRPr="00681F8A" w:rsidRDefault="00F37EDE" w:rsidP="00F37EDE">
      <w:r w:rsidRPr="00681F8A">
        <w:rPr>
          <w:rStyle w:val="HideTWBExt"/>
          <w:color w:val="auto"/>
        </w:rPr>
        <w:t>&lt;/Amend&gt;</w:t>
      </w:r>
    </w:p>
    <w:p w14:paraId="4C06139D"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1242</w:t>
      </w:r>
      <w:r w:rsidRPr="00681F8A">
        <w:rPr>
          <w:rStyle w:val="HideTWBExt"/>
          <w:color w:val="auto"/>
        </w:rPr>
        <w:t>&lt;/NumAm&gt;</w:t>
      </w:r>
    </w:p>
    <w:p w14:paraId="202B4421"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36E17484" w14:textId="77777777" w:rsidR="00F37EDE" w:rsidRPr="00681F8A" w:rsidRDefault="00F37EDE" w:rsidP="00F37EDE">
      <w:pPr>
        <w:pStyle w:val="NormalBold"/>
      </w:pPr>
      <w:r w:rsidRPr="00681F8A">
        <w:rPr>
          <w:rStyle w:val="HideTWBExt"/>
          <w:b w:val="0"/>
          <w:color w:val="auto"/>
        </w:rPr>
        <w:t>&lt;/RepeatBlock-By&gt;</w:t>
      </w:r>
    </w:p>
    <w:p w14:paraId="023FAD3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FE4F8D6" w14:textId="77777777" w:rsidR="00F37EDE" w:rsidRPr="00681F8A" w:rsidRDefault="00F37EDE" w:rsidP="00F37EDE">
      <w:pPr>
        <w:pStyle w:val="NormalBold"/>
      </w:pPr>
      <w:r w:rsidRPr="00681F8A">
        <w:rPr>
          <w:rStyle w:val="HideTWBExt"/>
          <w:color w:val="auto"/>
        </w:rPr>
        <w:t>&lt;Article&gt;</w:t>
      </w:r>
      <w:r w:rsidRPr="00681F8A">
        <w:t>Punkt 40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47D0511" w14:textId="77777777" w:rsidTr="00B12D70">
        <w:trPr>
          <w:trHeight w:hRule="exact" w:val="240"/>
          <w:jc w:val="center"/>
        </w:trPr>
        <w:tc>
          <w:tcPr>
            <w:tcW w:w="9752" w:type="dxa"/>
            <w:gridSpan w:val="2"/>
            <w:tcBorders>
              <w:top w:val="nil"/>
              <w:left w:val="nil"/>
              <w:bottom w:val="nil"/>
              <w:right w:val="nil"/>
            </w:tcBorders>
          </w:tcPr>
          <w:p w14:paraId="6E2B0C1F" w14:textId="77777777" w:rsidR="00F37EDE" w:rsidRPr="00681F8A" w:rsidRDefault="00F37EDE" w:rsidP="00B12D70"/>
        </w:tc>
      </w:tr>
      <w:tr w:rsidR="00387F32" w:rsidRPr="00681F8A" w14:paraId="6B6DAE8C" w14:textId="77777777" w:rsidTr="00B12D70">
        <w:trPr>
          <w:trHeight w:val="240"/>
          <w:jc w:val="center"/>
        </w:trPr>
        <w:tc>
          <w:tcPr>
            <w:tcW w:w="4876" w:type="dxa"/>
            <w:tcBorders>
              <w:top w:val="nil"/>
              <w:left w:val="nil"/>
              <w:bottom w:val="nil"/>
              <w:right w:val="nil"/>
            </w:tcBorders>
          </w:tcPr>
          <w:p w14:paraId="4B37FDC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E0F48EE" w14:textId="77777777" w:rsidR="00F37EDE" w:rsidRPr="00681F8A" w:rsidRDefault="00F37EDE" w:rsidP="00B12D70">
            <w:pPr>
              <w:pStyle w:val="AmColumnHeading"/>
            </w:pPr>
            <w:r w:rsidRPr="00681F8A">
              <w:t>Ændringsforslag</w:t>
            </w:r>
          </w:p>
        </w:tc>
      </w:tr>
      <w:tr w:rsidR="00387F32" w:rsidRPr="00681F8A" w14:paraId="20562730" w14:textId="77777777" w:rsidTr="00B12D70">
        <w:trPr>
          <w:jc w:val="center"/>
        </w:trPr>
        <w:tc>
          <w:tcPr>
            <w:tcW w:w="4876" w:type="dxa"/>
            <w:tcBorders>
              <w:top w:val="nil"/>
              <w:left w:val="nil"/>
              <w:bottom w:val="nil"/>
              <w:right w:val="nil"/>
            </w:tcBorders>
          </w:tcPr>
          <w:p w14:paraId="69CE13C3" w14:textId="77777777" w:rsidR="00F37EDE" w:rsidRPr="00681F8A" w:rsidRDefault="00F37EDE" w:rsidP="00B12D70">
            <w:pPr>
              <w:pStyle w:val="Normal6a"/>
            </w:pPr>
          </w:p>
        </w:tc>
        <w:tc>
          <w:tcPr>
            <w:tcW w:w="4876" w:type="dxa"/>
            <w:tcBorders>
              <w:top w:val="nil"/>
              <w:left w:val="nil"/>
              <w:bottom w:val="nil"/>
              <w:right w:val="nil"/>
            </w:tcBorders>
          </w:tcPr>
          <w:p w14:paraId="21D9170E" w14:textId="77777777" w:rsidR="00F37EDE" w:rsidRPr="00681F8A" w:rsidRDefault="00F37EDE" w:rsidP="00B12D70">
            <w:pPr>
              <w:pStyle w:val="Normal6a"/>
            </w:pPr>
            <w:r w:rsidRPr="00681F8A">
              <w:rPr>
                <w:b/>
                <w:i/>
              </w:rPr>
              <w:t>40a.</w:t>
            </w:r>
            <w:r w:rsidRPr="00681F8A">
              <w:tab/>
            </w:r>
            <w:r w:rsidRPr="00681F8A">
              <w:rPr>
                <w:b/>
                <w:i/>
              </w:rPr>
              <w:t>understreger, at tilgange, der omfatter "hele samfundet", til bekæmpelse af udenlandsk informationsmanipulation og indblanding ikke må udviske grænsen mellem civilsamfundets støtte og tilsyneladende håndhævende roller; opfordrer til sikkerhedsforanstaltninger, der sikrer uafhængighed, politisk neutralitet og undladelse af, at statslige NGO'er outsourcer censurfunktioner;</w:t>
            </w:r>
          </w:p>
        </w:tc>
      </w:tr>
    </w:tbl>
    <w:p w14:paraId="242A31A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1BEDB7D" w14:textId="77777777" w:rsidR="00F37EDE" w:rsidRPr="00681F8A" w:rsidRDefault="00F37EDE" w:rsidP="00F37EDE">
      <w:r w:rsidRPr="00681F8A">
        <w:rPr>
          <w:rStyle w:val="HideTWBExt"/>
          <w:color w:val="auto"/>
        </w:rPr>
        <w:t>&lt;/Amend&gt;</w:t>
      </w:r>
    </w:p>
    <w:p w14:paraId="2013C2E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1243</w:t>
      </w:r>
      <w:r w:rsidRPr="00681F8A">
        <w:rPr>
          <w:rStyle w:val="HideTWBExt"/>
          <w:color w:val="auto"/>
        </w:rPr>
        <w:t>&lt;/NumAm&gt;</w:t>
      </w:r>
    </w:p>
    <w:p w14:paraId="312925C2"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Petras Auštrevičius</w:t>
      </w:r>
      <w:r w:rsidRPr="00681F8A">
        <w:rPr>
          <w:rStyle w:val="HideTWBExt"/>
          <w:b w:val="0"/>
          <w:color w:val="auto"/>
        </w:rPr>
        <w:t>&lt;/Members&gt;</w:t>
      </w:r>
    </w:p>
    <w:p w14:paraId="129A5766" w14:textId="77777777" w:rsidR="00F37EDE" w:rsidRPr="00681F8A" w:rsidRDefault="00F37EDE" w:rsidP="00F37EDE">
      <w:pPr>
        <w:pStyle w:val="NormalBold"/>
      </w:pPr>
      <w:r w:rsidRPr="00681F8A">
        <w:rPr>
          <w:rStyle w:val="HideTWBExt"/>
          <w:b w:val="0"/>
          <w:color w:val="auto"/>
        </w:rPr>
        <w:t>&lt;/RepeatBlock-By&gt;</w:t>
      </w:r>
    </w:p>
    <w:p w14:paraId="4617A85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4A0F11D" w14:textId="77777777" w:rsidR="00F37EDE" w:rsidRPr="00681F8A" w:rsidRDefault="00F37EDE" w:rsidP="00F37EDE">
      <w:pPr>
        <w:pStyle w:val="NormalBold"/>
      </w:pPr>
      <w:r w:rsidRPr="00681F8A">
        <w:rPr>
          <w:rStyle w:val="HideTWBExt"/>
          <w:color w:val="auto"/>
        </w:rPr>
        <w:t>&lt;Article&gt;</w:t>
      </w:r>
      <w:r w:rsidRPr="00681F8A">
        <w:t>Punkt 40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AE39EAD" w14:textId="77777777" w:rsidTr="00B12D70">
        <w:trPr>
          <w:trHeight w:hRule="exact" w:val="240"/>
          <w:jc w:val="center"/>
        </w:trPr>
        <w:tc>
          <w:tcPr>
            <w:tcW w:w="9752" w:type="dxa"/>
            <w:gridSpan w:val="2"/>
            <w:tcBorders>
              <w:top w:val="nil"/>
              <w:left w:val="nil"/>
              <w:bottom w:val="nil"/>
              <w:right w:val="nil"/>
            </w:tcBorders>
          </w:tcPr>
          <w:p w14:paraId="7D4E9629" w14:textId="77777777" w:rsidR="00F37EDE" w:rsidRPr="00681F8A" w:rsidRDefault="00F37EDE" w:rsidP="00B12D70"/>
        </w:tc>
      </w:tr>
      <w:tr w:rsidR="00387F32" w:rsidRPr="00681F8A" w14:paraId="7B0F771F" w14:textId="77777777" w:rsidTr="00B12D70">
        <w:trPr>
          <w:trHeight w:val="240"/>
          <w:jc w:val="center"/>
        </w:trPr>
        <w:tc>
          <w:tcPr>
            <w:tcW w:w="4876" w:type="dxa"/>
            <w:tcBorders>
              <w:top w:val="nil"/>
              <w:left w:val="nil"/>
              <w:bottom w:val="nil"/>
              <w:right w:val="nil"/>
            </w:tcBorders>
          </w:tcPr>
          <w:p w14:paraId="194B2F63"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465A8F3" w14:textId="77777777" w:rsidR="00F37EDE" w:rsidRPr="00681F8A" w:rsidRDefault="00F37EDE" w:rsidP="00B12D70">
            <w:pPr>
              <w:pStyle w:val="AmColumnHeading"/>
            </w:pPr>
            <w:r w:rsidRPr="00681F8A">
              <w:t>Ændringsforslag</w:t>
            </w:r>
          </w:p>
        </w:tc>
      </w:tr>
      <w:tr w:rsidR="00387F32" w:rsidRPr="00681F8A" w14:paraId="29104656" w14:textId="77777777" w:rsidTr="00B12D70">
        <w:trPr>
          <w:jc w:val="center"/>
        </w:trPr>
        <w:tc>
          <w:tcPr>
            <w:tcW w:w="4876" w:type="dxa"/>
            <w:tcBorders>
              <w:top w:val="nil"/>
              <w:left w:val="nil"/>
              <w:bottom w:val="nil"/>
              <w:right w:val="nil"/>
            </w:tcBorders>
          </w:tcPr>
          <w:p w14:paraId="1B59E26A" w14:textId="77777777" w:rsidR="00F37EDE" w:rsidRPr="00681F8A" w:rsidRDefault="00F37EDE" w:rsidP="00B12D70">
            <w:pPr>
              <w:pStyle w:val="Normal6a"/>
            </w:pPr>
          </w:p>
        </w:tc>
        <w:tc>
          <w:tcPr>
            <w:tcW w:w="4876" w:type="dxa"/>
            <w:tcBorders>
              <w:top w:val="nil"/>
              <w:left w:val="nil"/>
              <w:bottom w:val="nil"/>
              <w:right w:val="nil"/>
            </w:tcBorders>
          </w:tcPr>
          <w:p w14:paraId="624FC39D" w14:textId="77777777" w:rsidR="00F37EDE" w:rsidRPr="00681F8A" w:rsidRDefault="00F37EDE" w:rsidP="00B12D70">
            <w:pPr>
              <w:pStyle w:val="Normal6a"/>
            </w:pPr>
            <w:r w:rsidRPr="00681F8A">
              <w:rPr>
                <w:b/>
                <w:i/>
              </w:rPr>
              <w:t>40a.</w:t>
            </w:r>
            <w:r w:rsidRPr="00681F8A">
              <w:tab/>
            </w:r>
            <w:r w:rsidRPr="00681F8A">
              <w:rPr>
                <w:b/>
                <w:i/>
              </w:rPr>
              <w:t>opfordrer Kommissionen til at omdirigere midler, der er øremærket til regeringer, som aktivt spreder desinformation og EU-fjendtlig propaganda, navnlig i Serbien og Georgien, til civilsamfundet i disse lande;</w:t>
            </w:r>
          </w:p>
        </w:tc>
      </w:tr>
    </w:tbl>
    <w:p w14:paraId="7067251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006A0A6" w14:textId="77777777" w:rsidR="00F37EDE" w:rsidRPr="00681F8A" w:rsidRDefault="00F37EDE" w:rsidP="00F37EDE">
      <w:r w:rsidRPr="00681F8A">
        <w:rPr>
          <w:rStyle w:val="HideTWBExt"/>
          <w:color w:val="auto"/>
        </w:rPr>
        <w:t>&lt;/Amend&gt;</w:t>
      </w:r>
    </w:p>
    <w:p w14:paraId="22371B8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1244</w:t>
      </w:r>
      <w:r w:rsidRPr="00681F8A">
        <w:rPr>
          <w:rStyle w:val="HideTWBExt"/>
          <w:color w:val="auto"/>
        </w:rPr>
        <w:t>&lt;/NumAm&gt;</w:t>
      </w:r>
    </w:p>
    <w:p w14:paraId="37283E79"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Christel Schaldemose, Cecilia Strada</w:t>
      </w:r>
      <w:r w:rsidRPr="00681F8A">
        <w:rPr>
          <w:rStyle w:val="HideTWBExt"/>
          <w:b w:val="0"/>
          <w:color w:val="auto"/>
        </w:rPr>
        <w:t>&lt;/Members&gt;</w:t>
      </w:r>
    </w:p>
    <w:p w14:paraId="1DF16A6C" w14:textId="77777777" w:rsidR="00F37EDE" w:rsidRPr="00681F8A" w:rsidRDefault="00F37EDE" w:rsidP="00F37EDE">
      <w:pPr>
        <w:pStyle w:val="NormalBold"/>
      </w:pPr>
      <w:r w:rsidRPr="00681F8A">
        <w:rPr>
          <w:rStyle w:val="HideTWBExt"/>
          <w:b w:val="0"/>
          <w:color w:val="auto"/>
        </w:rPr>
        <w:t>&lt;/RepeatBlock-By&gt;</w:t>
      </w:r>
    </w:p>
    <w:p w14:paraId="518C692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2AA0429" w14:textId="77777777" w:rsidR="00F37EDE" w:rsidRPr="00681F8A" w:rsidRDefault="00F37EDE" w:rsidP="00F37EDE">
      <w:pPr>
        <w:pStyle w:val="NormalBold"/>
      </w:pPr>
      <w:r w:rsidRPr="00681F8A">
        <w:rPr>
          <w:rStyle w:val="HideTWBExt"/>
          <w:color w:val="auto"/>
        </w:rPr>
        <w:t>&lt;Article&gt;</w:t>
      </w:r>
      <w:r w:rsidRPr="00681F8A">
        <w:t>Punkt 40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931DF1E" w14:textId="77777777" w:rsidTr="00B12D70">
        <w:trPr>
          <w:trHeight w:hRule="exact" w:val="240"/>
          <w:jc w:val="center"/>
        </w:trPr>
        <w:tc>
          <w:tcPr>
            <w:tcW w:w="9752" w:type="dxa"/>
            <w:gridSpan w:val="2"/>
            <w:tcBorders>
              <w:top w:val="nil"/>
              <w:left w:val="nil"/>
              <w:bottom w:val="nil"/>
              <w:right w:val="nil"/>
            </w:tcBorders>
          </w:tcPr>
          <w:p w14:paraId="1F6E6553" w14:textId="77777777" w:rsidR="00F37EDE" w:rsidRPr="00681F8A" w:rsidRDefault="00F37EDE" w:rsidP="00B12D70"/>
        </w:tc>
      </w:tr>
      <w:tr w:rsidR="00387F32" w:rsidRPr="00681F8A" w14:paraId="6CB30721" w14:textId="77777777" w:rsidTr="00B12D70">
        <w:trPr>
          <w:trHeight w:val="240"/>
          <w:jc w:val="center"/>
        </w:trPr>
        <w:tc>
          <w:tcPr>
            <w:tcW w:w="4876" w:type="dxa"/>
            <w:tcBorders>
              <w:top w:val="nil"/>
              <w:left w:val="nil"/>
              <w:bottom w:val="nil"/>
              <w:right w:val="nil"/>
            </w:tcBorders>
          </w:tcPr>
          <w:p w14:paraId="3949640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F9044FA" w14:textId="77777777" w:rsidR="00F37EDE" w:rsidRPr="00681F8A" w:rsidRDefault="00F37EDE" w:rsidP="00B12D70">
            <w:pPr>
              <w:pStyle w:val="AmColumnHeading"/>
            </w:pPr>
            <w:r w:rsidRPr="00681F8A">
              <w:t>Ændringsforslag</w:t>
            </w:r>
          </w:p>
        </w:tc>
      </w:tr>
      <w:tr w:rsidR="00387F32" w:rsidRPr="00681F8A" w14:paraId="01749178" w14:textId="77777777" w:rsidTr="00B12D70">
        <w:trPr>
          <w:jc w:val="center"/>
        </w:trPr>
        <w:tc>
          <w:tcPr>
            <w:tcW w:w="4876" w:type="dxa"/>
            <w:tcBorders>
              <w:top w:val="nil"/>
              <w:left w:val="nil"/>
              <w:bottom w:val="nil"/>
              <w:right w:val="nil"/>
            </w:tcBorders>
          </w:tcPr>
          <w:p w14:paraId="2B2574CD" w14:textId="77777777" w:rsidR="00F37EDE" w:rsidRPr="00681F8A" w:rsidRDefault="00F37EDE" w:rsidP="00B12D70">
            <w:pPr>
              <w:pStyle w:val="Normal6a"/>
            </w:pPr>
          </w:p>
        </w:tc>
        <w:tc>
          <w:tcPr>
            <w:tcW w:w="4876" w:type="dxa"/>
            <w:tcBorders>
              <w:top w:val="nil"/>
              <w:left w:val="nil"/>
              <w:bottom w:val="nil"/>
              <w:right w:val="nil"/>
            </w:tcBorders>
          </w:tcPr>
          <w:p w14:paraId="56FEA108" w14:textId="77777777" w:rsidR="00F37EDE" w:rsidRPr="00681F8A" w:rsidRDefault="00F37EDE" w:rsidP="00B12D70">
            <w:pPr>
              <w:pStyle w:val="Normal6a"/>
            </w:pPr>
            <w:r w:rsidRPr="00681F8A">
              <w:rPr>
                <w:b/>
                <w:i/>
              </w:rPr>
              <w:t>40a.</w:t>
            </w:r>
            <w:r w:rsidRPr="00681F8A">
              <w:tab/>
            </w:r>
            <w:r w:rsidRPr="00681F8A">
              <w:rPr>
                <w:b/>
                <w:i/>
              </w:rPr>
              <w:t>fremhæver behovet for, at der i de etiske regler for interesserepræsentanter er en henvisning til at overholde EU's principper for økonomisk støtte, som fastsat i traktaterne;</w:t>
            </w:r>
          </w:p>
        </w:tc>
      </w:tr>
    </w:tbl>
    <w:p w14:paraId="6FFD48B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2DC5194" w14:textId="77777777" w:rsidR="00F37EDE" w:rsidRPr="00681F8A" w:rsidRDefault="00F37EDE" w:rsidP="00F37EDE">
      <w:r w:rsidRPr="00681F8A">
        <w:rPr>
          <w:rStyle w:val="HideTWBExt"/>
          <w:color w:val="auto"/>
        </w:rPr>
        <w:t>&lt;/Amend&gt;</w:t>
      </w:r>
    </w:p>
    <w:p w14:paraId="3D37712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1245</w:t>
      </w:r>
      <w:r w:rsidRPr="00681F8A">
        <w:rPr>
          <w:rStyle w:val="HideTWBExt"/>
          <w:color w:val="auto"/>
        </w:rPr>
        <w:t>&lt;/NumAm&gt;</w:t>
      </w:r>
    </w:p>
    <w:p w14:paraId="12FD0C69" w14:textId="77777777" w:rsidR="00F37EDE" w:rsidRPr="00681F8A" w:rsidRDefault="00F37EDE" w:rsidP="00F37EDE">
      <w:pPr>
        <w:pStyle w:val="NormalBold"/>
      </w:pPr>
      <w:r w:rsidRPr="00681F8A">
        <w:rPr>
          <w:rStyle w:val="HideTWBExt"/>
          <w:b w:val="0"/>
          <w:color w:val="auto"/>
        </w:rPr>
        <w:t>&lt;RepeatBlock-By&gt;&lt;Members&gt;</w:t>
      </w:r>
      <w:r w:rsidRPr="00681F8A">
        <w:t>Csaba Dömötör, Ernő Schaller-Baross, Virginie Joron, António Tânger Corrêa</w:t>
      </w:r>
      <w:r w:rsidRPr="00681F8A">
        <w:rPr>
          <w:rStyle w:val="HideTWBExt"/>
          <w:b w:val="0"/>
          <w:color w:val="auto"/>
        </w:rPr>
        <w:t>&lt;/Members&gt;</w:t>
      </w:r>
    </w:p>
    <w:p w14:paraId="10D1DBCF" w14:textId="77777777" w:rsidR="00F37EDE" w:rsidRPr="00681F8A" w:rsidRDefault="00F37EDE" w:rsidP="00F37EDE">
      <w:pPr>
        <w:pStyle w:val="NormalBold"/>
      </w:pPr>
      <w:r w:rsidRPr="00681F8A">
        <w:rPr>
          <w:rStyle w:val="HideTWBExt"/>
          <w:b w:val="0"/>
          <w:color w:val="auto"/>
        </w:rPr>
        <w:t>&lt;/RepeatBlock-By&gt;</w:t>
      </w:r>
    </w:p>
    <w:p w14:paraId="5DEA487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FEC2818" w14:textId="77777777" w:rsidR="00F37EDE" w:rsidRPr="00681F8A" w:rsidRDefault="00F37EDE" w:rsidP="00F37EDE">
      <w:pPr>
        <w:pStyle w:val="NormalBold"/>
      </w:pPr>
      <w:r w:rsidRPr="00681F8A">
        <w:rPr>
          <w:rStyle w:val="HideTWBExt"/>
          <w:color w:val="auto"/>
        </w:rPr>
        <w:t>&lt;Article&gt;</w:t>
      </w:r>
      <w:r w:rsidRPr="00681F8A">
        <w:t>Punkt 40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79E3C37" w14:textId="77777777" w:rsidTr="00B12D70">
        <w:trPr>
          <w:trHeight w:hRule="exact" w:val="240"/>
          <w:jc w:val="center"/>
        </w:trPr>
        <w:tc>
          <w:tcPr>
            <w:tcW w:w="9752" w:type="dxa"/>
            <w:gridSpan w:val="2"/>
            <w:tcBorders>
              <w:top w:val="nil"/>
              <w:left w:val="nil"/>
              <w:bottom w:val="nil"/>
              <w:right w:val="nil"/>
            </w:tcBorders>
          </w:tcPr>
          <w:p w14:paraId="21CB1981" w14:textId="77777777" w:rsidR="00F37EDE" w:rsidRPr="00681F8A" w:rsidRDefault="00F37EDE" w:rsidP="00B12D70"/>
        </w:tc>
      </w:tr>
      <w:tr w:rsidR="00387F32" w:rsidRPr="00681F8A" w14:paraId="14B5D9D8" w14:textId="77777777" w:rsidTr="00B12D70">
        <w:trPr>
          <w:trHeight w:val="240"/>
          <w:jc w:val="center"/>
        </w:trPr>
        <w:tc>
          <w:tcPr>
            <w:tcW w:w="4876" w:type="dxa"/>
            <w:tcBorders>
              <w:top w:val="nil"/>
              <w:left w:val="nil"/>
              <w:bottom w:val="nil"/>
              <w:right w:val="nil"/>
            </w:tcBorders>
          </w:tcPr>
          <w:p w14:paraId="5C78AEF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CDE3C23" w14:textId="77777777" w:rsidR="00F37EDE" w:rsidRPr="00681F8A" w:rsidRDefault="00F37EDE" w:rsidP="00B12D70">
            <w:pPr>
              <w:pStyle w:val="AmColumnHeading"/>
            </w:pPr>
            <w:r w:rsidRPr="00681F8A">
              <w:t>Ændringsforslag</w:t>
            </w:r>
          </w:p>
        </w:tc>
      </w:tr>
      <w:tr w:rsidR="00387F32" w:rsidRPr="00681F8A" w14:paraId="09B2D562" w14:textId="77777777" w:rsidTr="00B12D70">
        <w:trPr>
          <w:jc w:val="center"/>
        </w:trPr>
        <w:tc>
          <w:tcPr>
            <w:tcW w:w="4876" w:type="dxa"/>
            <w:tcBorders>
              <w:top w:val="nil"/>
              <w:left w:val="nil"/>
              <w:bottom w:val="nil"/>
              <w:right w:val="nil"/>
            </w:tcBorders>
          </w:tcPr>
          <w:p w14:paraId="1F72DFC1" w14:textId="77777777" w:rsidR="00F37EDE" w:rsidRPr="00681F8A" w:rsidRDefault="00F37EDE" w:rsidP="00B12D70">
            <w:pPr>
              <w:pStyle w:val="Normal6a"/>
            </w:pPr>
          </w:p>
        </w:tc>
        <w:tc>
          <w:tcPr>
            <w:tcW w:w="4876" w:type="dxa"/>
            <w:tcBorders>
              <w:top w:val="nil"/>
              <w:left w:val="nil"/>
              <w:bottom w:val="nil"/>
              <w:right w:val="nil"/>
            </w:tcBorders>
          </w:tcPr>
          <w:p w14:paraId="14FEB001" w14:textId="77777777" w:rsidR="00F37EDE" w:rsidRPr="00681F8A" w:rsidRDefault="00F37EDE" w:rsidP="00B12D70">
            <w:pPr>
              <w:pStyle w:val="Normal6a"/>
            </w:pPr>
            <w:r w:rsidRPr="00681F8A">
              <w:rPr>
                <w:b/>
                <w:i/>
              </w:rPr>
              <w:t>40a.</w:t>
            </w:r>
            <w:r w:rsidRPr="00681F8A">
              <w:tab/>
            </w:r>
            <w:r w:rsidRPr="00681F8A">
              <w:rPr>
                <w:b/>
                <w:i/>
              </w:rPr>
              <w:t>noterer sig med stor bekymring den generelle mangel på gennemsigtighed og behørig kontrol i relationerne mellem EU's institutioner og NGO'er;</w:t>
            </w:r>
          </w:p>
        </w:tc>
      </w:tr>
    </w:tbl>
    <w:p w14:paraId="2CB0BAD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2FD74D9" w14:textId="77777777" w:rsidR="00F37EDE" w:rsidRPr="00681F8A" w:rsidRDefault="00F37EDE" w:rsidP="00F37EDE">
      <w:r w:rsidRPr="00681F8A">
        <w:rPr>
          <w:rStyle w:val="HideTWBExt"/>
          <w:color w:val="auto"/>
        </w:rPr>
        <w:t>&lt;/Amend&gt;</w:t>
      </w:r>
    </w:p>
    <w:p w14:paraId="13CBB2B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1246</w:t>
      </w:r>
      <w:r w:rsidRPr="00681F8A">
        <w:rPr>
          <w:rStyle w:val="HideTWBExt"/>
          <w:color w:val="auto"/>
        </w:rPr>
        <w:t>&lt;/NumAm&gt;</w:t>
      </w:r>
    </w:p>
    <w:p w14:paraId="0894D8D3"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Virginie Joron, Fabrice Leggeri</w:t>
      </w:r>
      <w:r w:rsidRPr="00681F8A">
        <w:rPr>
          <w:rStyle w:val="HideTWBExt"/>
          <w:b w:val="0"/>
          <w:color w:val="auto"/>
        </w:rPr>
        <w:t>&lt;/Members&gt;</w:t>
      </w:r>
    </w:p>
    <w:p w14:paraId="514EDA29" w14:textId="77777777" w:rsidR="00F37EDE" w:rsidRPr="00681F8A" w:rsidRDefault="00F37EDE" w:rsidP="00F37EDE">
      <w:pPr>
        <w:pStyle w:val="NormalBold"/>
      </w:pPr>
      <w:r w:rsidRPr="00681F8A">
        <w:rPr>
          <w:rStyle w:val="HideTWBExt"/>
          <w:b w:val="0"/>
          <w:color w:val="auto"/>
        </w:rPr>
        <w:t>&lt;/RepeatBlock-By&gt;</w:t>
      </w:r>
    </w:p>
    <w:p w14:paraId="591449F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A672262" w14:textId="77777777" w:rsidR="00F37EDE" w:rsidRPr="00681F8A" w:rsidRDefault="00F37EDE" w:rsidP="00F37EDE">
      <w:pPr>
        <w:pStyle w:val="NormalBold"/>
      </w:pPr>
      <w:r w:rsidRPr="00681F8A">
        <w:rPr>
          <w:rStyle w:val="HideTWBExt"/>
          <w:color w:val="auto"/>
        </w:rPr>
        <w:t>&lt;Article&gt;</w:t>
      </w:r>
      <w:r w:rsidRPr="00681F8A">
        <w:t>Punkt 40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C0EA3C1" w14:textId="77777777" w:rsidTr="00B12D70">
        <w:trPr>
          <w:trHeight w:hRule="exact" w:val="240"/>
          <w:jc w:val="center"/>
        </w:trPr>
        <w:tc>
          <w:tcPr>
            <w:tcW w:w="9752" w:type="dxa"/>
            <w:gridSpan w:val="2"/>
            <w:tcBorders>
              <w:top w:val="nil"/>
              <w:left w:val="nil"/>
              <w:bottom w:val="nil"/>
              <w:right w:val="nil"/>
            </w:tcBorders>
          </w:tcPr>
          <w:p w14:paraId="619F01A3" w14:textId="77777777" w:rsidR="00F37EDE" w:rsidRPr="00681F8A" w:rsidRDefault="00F37EDE" w:rsidP="00B12D70"/>
        </w:tc>
      </w:tr>
      <w:tr w:rsidR="00387F32" w:rsidRPr="00681F8A" w14:paraId="74FA1F0F" w14:textId="77777777" w:rsidTr="00B12D70">
        <w:trPr>
          <w:trHeight w:val="240"/>
          <w:jc w:val="center"/>
        </w:trPr>
        <w:tc>
          <w:tcPr>
            <w:tcW w:w="4876" w:type="dxa"/>
            <w:tcBorders>
              <w:top w:val="nil"/>
              <w:left w:val="nil"/>
              <w:bottom w:val="nil"/>
              <w:right w:val="nil"/>
            </w:tcBorders>
          </w:tcPr>
          <w:p w14:paraId="48ACFF4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FCA0A4E" w14:textId="77777777" w:rsidR="00F37EDE" w:rsidRPr="00681F8A" w:rsidRDefault="00F37EDE" w:rsidP="00B12D70">
            <w:pPr>
              <w:pStyle w:val="AmColumnHeading"/>
            </w:pPr>
            <w:r w:rsidRPr="00681F8A">
              <w:t>Ændringsforslag</w:t>
            </w:r>
          </w:p>
        </w:tc>
      </w:tr>
      <w:tr w:rsidR="00387F32" w:rsidRPr="00681F8A" w14:paraId="55824CDD" w14:textId="77777777" w:rsidTr="00B12D70">
        <w:trPr>
          <w:jc w:val="center"/>
        </w:trPr>
        <w:tc>
          <w:tcPr>
            <w:tcW w:w="4876" w:type="dxa"/>
            <w:tcBorders>
              <w:top w:val="nil"/>
              <w:left w:val="nil"/>
              <w:bottom w:val="nil"/>
              <w:right w:val="nil"/>
            </w:tcBorders>
          </w:tcPr>
          <w:p w14:paraId="3A8682A7" w14:textId="77777777" w:rsidR="00F37EDE" w:rsidRPr="00681F8A" w:rsidRDefault="00F37EDE" w:rsidP="00B12D70">
            <w:pPr>
              <w:pStyle w:val="Normal6a"/>
            </w:pPr>
          </w:p>
        </w:tc>
        <w:tc>
          <w:tcPr>
            <w:tcW w:w="4876" w:type="dxa"/>
            <w:tcBorders>
              <w:top w:val="nil"/>
              <w:left w:val="nil"/>
              <w:bottom w:val="nil"/>
              <w:right w:val="nil"/>
            </w:tcBorders>
          </w:tcPr>
          <w:p w14:paraId="554F126A" w14:textId="77777777" w:rsidR="00F37EDE" w:rsidRPr="00681F8A" w:rsidRDefault="00F37EDE" w:rsidP="00B12D70">
            <w:pPr>
              <w:pStyle w:val="Normal6a"/>
            </w:pPr>
            <w:r w:rsidRPr="00681F8A">
              <w:rPr>
                <w:b/>
                <w:i/>
              </w:rPr>
              <w:t>40b.</w:t>
            </w:r>
            <w:r w:rsidRPr="00681F8A">
              <w:tab/>
            </w:r>
            <w:r w:rsidRPr="00681F8A">
              <w:rPr>
                <w:b/>
                <w:i/>
              </w:rPr>
              <w:t>udtrykker bekymring over metoder, der undertiden omtales som "skyggeregulering", hvorved offentlige myndigheder kan forsøge at omgå forfatningsmæssige og juridiske garantier i relation til ytringsfrihed ved at delegere indholdsovervågning, -moderation eller -begrænsning til private enheder; understreger, at enhver begrænsning af ytringsfriheden skal være baseret på et klart retsgrundlag, overholde principperne for lovlighed, nødvendighed og proportionalitet og være underlagt effektiv domstolsprøvelse; opfordrer til, at EU-midler ikke tildeles ikkestatslige organisationer, herunder enheder, der optræder som såkaldt pålidelige indberettere eller faktatjekkere, med henblik på at overvåge, indberette, nedgradere eller på anden måde undertrykke indhold, der er lovligt, uanset dets opfattede nøjagtighed;</w:t>
            </w:r>
          </w:p>
        </w:tc>
      </w:tr>
    </w:tbl>
    <w:p w14:paraId="02CBAAC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A627A3D" w14:textId="77777777" w:rsidR="00F37EDE" w:rsidRPr="00681F8A" w:rsidRDefault="00F37EDE" w:rsidP="00F37EDE">
      <w:r w:rsidRPr="00681F8A">
        <w:rPr>
          <w:rStyle w:val="HideTWBExt"/>
          <w:color w:val="auto"/>
        </w:rPr>
        <w:t>&lt;/Amend&gt;</w:t>
      </w:r>
    </w:p>
    <w:p w14:paraId="40E8A90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1247</w:t>
      </w:r>
      <w:r w:rsidRPr="00681F8A">
        <w:rPr>
          <w:rStyle w:val="HideTWBExt"/>
          <w:color w:val="auto"/>
        </w:rPr>
        <w:t>&lt;/NumAm&gt;</w:t>
      </w:r>
    </w:p>
    <w:p w14:paraId="38A9672E"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55E8304B" w14:textId="77777777" w:rsidR="00F37EDE" w:rsidRPr="00681F8A" w:rsidRDefault="00F37EDE" w:rsidP="00F37EDE">
      <w:pPr>
        <w:pStyle w:val="NormalBold"/>
      </w:pPr>
      <w:r w:rsidRPr="00681F8A">
        <w:rPr>
          <w:rStyle w:val="HideTWBExt"/>
          <w:b w:val="0"/>
          <w:color w:val="auto"/>
        </w:rPr>
        <w:t>&lt;/RepeatBlock-By&gt;</w:t>
      </w:r>
    </w:p>
    <w:p w14:paraId="47918C4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5BE7FBE" w14:textId="77777777" w:rsidR="00F37EDE" w:rsidRPr="00681F8A" w:rsidRDefault="00F37EDE" w:rsidP="00F37EDE">
      <w:pPr>
        <w:pStyle w:val="NormalBold"/>
      </w:pPr>
      <w:r w:rsidRPr="00681F8A">
        <w:rPr>
          <w:rStyle w:val="HideTWBExt"/>
          <w:color w:val="auto"/>
        </w:rPr>
        <w:t>&lt;Article&gt;</w:t>
      </w:r>
      <w:r w:rsidRPr="00681F8A">
        <w:t>Punkt 40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041AD06" w14:textId="77777777" w:rsidTr="00B12D70">
        <w:trPr>
          <w:trHeight w:hRule="exact" w:val="240"/>
          <w:jc w:val="center"/>
        </w:trPr>
        <w:tc>
          <w:tcPr>
            <w:tcW w:w="9752" w:type="dxa"/>
            <w:gridSpan w:val="2"/>
            <w:tcBorders>
              <w:top w:val="nil"/>
              <w:left w:val="nil"/>
              <w:bottom w:val="nil"/>
              <w:right w:val="nil"/>
            </w:tcBorders>
          </w:tcPr>
          <w:p w14:paraId="6837659A" w14:textId="77777777" w:rsidR="00F37EDE" w:rsidRPr="00681F8A" w:rsidRDefault="00F37EDE" w:rsidP="00B12D70"/>
        </w:tc>
      </w:tr>
      <w:tr w:rsidR="00387F32" w:rsidRPr="00681F8A" w14:paraId="49D0E40D" w14:textId="77777777" w:rsidTr="00B12D70">
        <w:trPr>
          <w:trHeight w:val="240"/>
          <w:jc w:val="center"/>
        </w:trPr>
        <w:tc>
          <w:tcPr>
            <w:tcW w:w="4876" w:type="dxa"/>
            <w:tcBorders>
              <w:top w:val="nil"/>
              <w:left w:val="nil"/>
              <w:bottom w:val="nil"/>
              <w:right w:val="nil"/>
            </w:tcBorders>
          </w:tcPr>
          <w:p w14:paraId="62977E1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8CE34EA" w14:textId="77777777" w:rsidR="00F37EDE" w:rsidRPr="00681F8A" w:rsidRDefault="00F37EDE" w:rsidP="00B12D70">
            <w:pPr>
              <w:pStyle w:val="AmColumnHeading"/>
            </w:pPr>
            <w:r w:rsidRPr="00681F8A">
              <w:t>Ændringsforslag</w:t>
            </w:r>
          </w:p>
        </w:tc>
      </w:tr>
      <w:tr w:rsidR="00387F32" w:rsidRPr="00681F8A" w14:paraId="37127739" w14:textId="77777777" w:rsidTr="00B12D70">
        <w:trPr>
          <w:jc w:val="center"/>
        </w:trPr>
        <w:tc>
          <w:tcPr>
            <w:tcW w:w="4876" w:type="dxa"/>
            <w:tcBorders>
              <w:top w:val="nil"/>
              <w:left w:val="nil"/>
              <w:bottom w:val="nil"/>
              <w:right w:val="nil"/>
            </w:tcBorders>
          </w:tcPr>
          <w:p w14:paraId="6DC9A7E7" w14:textId="77777777" w:rsidR="00F37EDE" w:rsidRPr="00681F8A" w:rsidRDefault="00F37EDE" w:rsidP="00B12D70">
            <w:pPr>
              <w:pStyle w:val="Normal6a"/>
            </w:pPr>
          </w:p>
        </w:tc>
        <w:tc>
          <w:tcPr>
            <w:tcW w:w="4876" w:type="dxa"/>
            <w:tcBorders>
              <w:top w:val="nil"/>
              <w:left w:val="nil"/>
              <w:bottom w:val="nil"/>
              <w:right w:val="nil"/>
            </w:tcBorders>
          </w:tcPr>
          <w:p w14:paraId="6C3B394F" w14:textId="77777777" w:rsidR="00F37EDE" w:rsidRPr="00681F8A" w:rsidRDefault="00F37EDE" w:rsidP="00B12D70">
            <w:pPr>
              <w:pStyle w:val="Normal6a"/>
            </w:pPr>
            <w:r w:rsidRPr="00681F8A">
              <w:rPr>
                <w:b/>
                <w:i/>
              </w:rPr>
              <w:t>40b.</w:t>
            </w:r>
            <w:r w:rsidRPr="00681F8A">
              <w:tab/>
            </w:r>
            <w:r w:rsidRPr="00681F8A">
              <w:rPr>
                <w:b/>
                <w:i/>
              </w:rPr>
              <w:t>kritiserer på det kraftigste Kommissionens anvendelse af EU-midler til indirekte at styre nationale politiske drøftelser ved hjælp af strategisk økonomisk støtte til interesseorganisationer, navnlig hvor sådan støtte tjener til at fremme bestemte politiske resultater eller til at miskreditere erhvervsdrivende i medlemsstaterne</w:t>
            </w:r>
            <w:r w:rsidRPr="00681F8A">
              <w:rPr>
                <w:b/>
                <w:i/>
                <w:vertAlign w:val="superscript"/>
              </w:rPr>
              <w:t>1a</w:t>
            </w:r>
            <w:r w:rsidRPr="00681F8A">
              <w:rPr>
                <w:b/>
                <w:i/>
              </w:rPr>
              <w:t>; opfordrer Kommissionen til i fuld udstrækning at offentliggøre alle kontrakter og tilskudsaftaler med civilsamfundsorganisationer, som omfatter enhver form for politisk fortalervirksomhed eller kampagner rettet imod medlemsstaters politikker eller institutioner;</w:t>
            </w:r>
          </w:p>
        </w:tc>
      </w:tr>
      <w:tr w:rsidR="00387F32" w:rsidRPr="00681F8A" w14:paraId="6A3B6109" w14:textId="77777777" w:rsidTr="00B12D70">
        <w:trPr>
          <w:jc w:val="center"/>
        </w:trPr>
        <w:tc>
          <w:tcPr>
            <w:tcW w:w="4876" w:type="dxa"/>
            <w:tcBorders>
              <w:top w:val="nil"/>
              <w:left w:val="nil"/>
              <w:bottom w:val="nil"/>
              <w:right w:val="nil"/>
            </w:tcBorders>
          </w:tcPr>
          <w:p w14:paraId="5A74925B" w14:textId="77777777" w:rsidR="00F37EDE" w:rsidRPr="00681F8A" w:rsidRDefault="00F37EDE" w:rsidP="00B12D70"/>
        </w:tc>
        <w:tc>
          <w:tcPr>
            <w:tcW w:w="4876" w:type="dxa"/>
            <w:tcBorders>
              <w:top w:val="nil"/>
              <w:left w:val="nil"/>
              <w:bottom w:val="nil"/>
              <w:right w:val="nil"/>
            </w:tcBorders>
          </w:tcPr>
          <w:p w14:paraId="451FA64B" w14:textId="77777777" w:rsidR="00F37EDE" w:rsidRPr="00681F8A" w:rsidRDefault="00F37EDE" w:rsidP="00B12D70">
            <w:pPr>
              <w:pStyle w:val="Normal6a"/>
            </w:pPr>
            <w:r w:rsidRPr="00681F8A">
              <w:rPr>
                <w:b/>
                <w:i/>
              </w:rPr>
              <w:t>_________________</w:t>
            </w:r>
          </w:p>
        </w:tc>
      </w:tr>
      <w:tr w:rsidR="00387F32" w:rsidRPr="00681F8A" w14:paraId="77587A14" w14:textId="77777777" w:rsidTr="00B12D70">
        <w:trPr>
          <w:jc w:val="center"/>
        </w:trPr>
        <w:tc>
          <w:tcPr>
            <w:tcW w:w="4876" w:type="dxa"/>
            <w:tcBorders>
              <w:top w:val="nil"/>
              <w:left w:val="nil"/>
              <w:bottom w:val="nil"/>
              <w:right w:val="nil"/>
            </w:tcBorders>
          </w:tcPr>
          <w:p w14:paraId="030695A7" w14:textId="77777777" w:rsidR="00F37EDE" w:rsidRPr="00681F8A" w:rsidRDefault="00F37EDE" w:rsidP="00B12D70"/>
        </w:tc>
        <w:tc>
          <w:tcPr>
            <w:tcW w:w="4876" w:type="dxa"/>
            <w:tcBorders>
              <w:top w:val="nil"/>
              <w:left w:val="nil"/>
              <w:bottom w:val="nil"/>
              <w:right w:val="nil"/>
            </w:tcBorders>
          </w:tcPr>
          <w:p w14:paraId="2EA7D30E" w14:textId="77777777" w:rsidR="00F37EDE" w:rsidRPr="00681F8A" w:rsidRDefault="00F37EDE" w:rsidP="00B12D70">
            <w:pPr>
              <w:pStyle w:val="Normal6a"/>
            </w:pPr>
            <w:r w:rsidRPr="00681F8A">
              <w:rPr>
                <w:b/>
                <w:i/>
                <w:vertAlign w:val="superscript"/>
              </w:rPr>
              <w:t>1a</w:t>
            </w:r>
            <w:r w:rsidRPr="00681F8A">
              <w:t xml:space="preserve"> </w:t>
            </w:r>
            <w:r w:rsidRPr="00681F8A">
              <w:rPr>
                <w:b/>
                <w:i/>
              </w:rPr>
              <w:t>WELT, "Geheime Verträge – EU-Kommission bezahlte Aktivisten für Klimalobbyismus", 6. juni 2025; De Telegraaf, "Brussels betaalt lobby tegen lidstaten", 2025.</w:t>
            </w:r>
          </w:p>
        </w:tc>
      </w:tr>
    </w:tbl>
    <w:p w14:paraId="185058B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D690DB8" w14:textId="77777777" w:rsidR="00F37EDE" w:rsidRPr="00681F8A" w:rsidRDefault="00F37EDE" w:rsidP="00F37EDE">
      <w:r w:rsidRPr="00681F8A">
        <w:rPr>
          <w:rStyle w:val="HideTWBExt"/>
          <w:color w:val="auto"/>
        </w:rPr>
        <w:t>&lt;/Amend&gt;</w:t>
      </w:r>
    </w:p>
    <w:p w14:paraId="0E98A77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1248</w:t>
      </w:r>
      <w:r w:rsidRPr="00681F8A">
        <w:rPr>
          <w:rStyle w:val="HideTWBExt"/>
          <w:color w:val="auto"/>
        </w:rPr>
        <w:t>&lt;/NumAm&gt;</w:t>
      </w:r>
    </w:p>
    <w:p w14:paraId="115D9A10" w14:textId="77777777" w:rsidR="00F37EDE" w:rsidRPr="00681F8A" w:rsidRDefault="00F37EDE" w:rsidP="00F37EDE">
      <w:pPr>
        <w:pStyle w:val="NormalBold"/>
      </w:pPr>
      <w:r w:rsidRPr="00681F8A">
        <w:rPr>
          <w:rStyle w:val="HideTWBExt"/>
          <w:b w:val="0"/>
          <w:color w:val="auto"/>
        </w:rPr>
        <w:t>&lt;RepeatBlock-By&gt;&lt;Members&gt;</w:t>
      </w:r>
      <w:r w:rsidRPr="00681F8A">
        <w:t>Csaba Dömötör, Ernő Schaller-Baross, Virginie Joron, António Tânger Corrêa</w:t>
      </w:r>
      <w:r w:rsidRPr="00681F8A">
        <w:rPr>
          <w:rStyle w:val="HideTWBExt"/>
          <w:b w:val="0"/>
          <w:color w:val="auto"/>
        </w:rPr>
        <w:t>&lt;/Members&gt;</w:t>
      </w:r>
    </w:p>
    <w:p w14:paraId="4EEC07C4" w14:textId="77777777" w:rsidR="00F37EDE" w:rsidRPr="00681F8A" w:rsidRDefault="00F37EDE" w:rsidP="00F37EDE">
      <w:pPr>
        <w:pStyle w:val="NormalBold"/>
      </w:pPr>
      <w:r w:rsidRPr="00681F8A">
        <w:rPr>
          <w:rStyle w:val="HideTWBExt"/>
          <w:b w:val="0"/>
          <w:color w:val="auto"/>
        </w:rPr>
        <w:t>&lt;/RepeatBlock-By&gt;</w:t>
      </w:r>
    </w:p>
    <w:p w14:paraId="4FF2CDA2"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0C79B1E" w14:textId="77777777" w:rsidR="00F37EDE" w:rsidRPr="00681F8A" w:rsidRDefault="00F37EDE" w:rsidP="00F37EDE">
      <w:pPr>
        <w:pStyle w:val="NormalBold"/>
      </w:pPr>
      <w:r w:rsidRPr="00681F8A">
        <w:rPr>
          <w:rStyle w:val="HideTWBExt"/>
          <w:color w:val="auto"/>
        </w:rPr>
        <w:t>&lt;Article&gt;</w:t>
      </w:r>
      <w:r w:rsidRPr="00681F8A">
        <w:t>Punkt 40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E4CC1C5" w14:textId="77777777" w:rsidTr="00B12D70">
        <w:trPr>
          <w:trHeight w:hRule="exact" w:val="240"/>
          <w:jc w:val="center"/>
        </w:trPr>
        <w:tc>
          <w:tcPr>
            <w:tcW w:w="9752" w:type="dxa"/>
            <w:gridSpan w:val="2"/>
            <w:tcBorders>
              <w:top w:val="nil"/>
              <w:left w:val="nil"/>
              <w:bottom w:val="nil"/>
              <w:right w:val="nil"/>
            </w:tcBorders>
          </w:tcPr>
          <w:p w14:paraId="74968A83" w14:textId="77777777" w:rsidR="00F37EDE" w:rsidRPr="00681F8A" w:rsidRDefault="00F37EDE" w:rsidP="00B12D70"/>
        </w:tc>
      </w:tr>
      <w:tr w:rsidR="00387F32" w:rsidRPr="00681F8A" w14:paraId="61E8313D" w14:textId="77777777" w:rsidTr="00B12D70">
        <w:trPr>
          <w:trHeight w:val="240"/>
          <w:jc w:val="center"/>
        </w:trPr>
        <w:tc>
          <w:tcPr>
            <w:tcW w:w="4876" w:type="dxa"/>
            <w:tcBorders>
              <w:top w:val="nil"/>
              <w:left w:val="nil"/>
              <w:bottom w:val="nil"/>
              <w:right w:val="nil"/>
            </w:tcBorders>
          </w:tcPr>
          <w:p w14:paraId="71B277E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6AEFB36" w14:textId="77777777" w:rsidR="00F37EDE" w:rsidRPr="00681F8A" w:rsidRDefault="00F37EDE" w:rsidP="00B12D70">
            <w:pPr>
              <w:pStyle w:val="AmColumnHeading"/>
            </w:pPr>
            <w:r w:rsidRPr="00681F8A">
              <w:t>Ændringsforslag</w:t>
            </w:r>
          </w:p>
        </w:tc>
      </w:tr>
      <w:tr w:rsidR="00387F32" w:rsidRPr="00681F8A" w14:paraId="3846734E" w14:textId="77777777" w:rsidTr="00B12D70">
        <w:trPr>
          <w:jc w:val="center"/>
        </w:trPr>
        <w:tc>
          <w:tcPr>
            <w:tcW w:w="4876" w:type="dxa"/>
            <w:tcBorders>
              <w:top w:val="nil"/>
              <w:left w:val="nil"/>
              <w:bottom w:val="nil"/>
              <w:right w:val="nil"/>
            </w:tcBorders>
          </w:tcPr>
          <w:p w14:paraId="23B5DD35" w14:textId="77777777" w:rsidR="00F37EDE" w:rsidRPr="00681F8A" w:rsidRDefault="00F37EDE" w:rsidP="00B12D70">
            <w:pPr>
              <w:pStyle w:val="Normal6a"/>
            </w:pPr>
          </w:p>
        </w:tc>
        <w:tc>
          <w:tcPr>
            <w:tcW w:w="4876" w:type="dxa"/>
            <w:tcBorders>
              <w:top w:val="nil"/>
              <w:left w:val="nil"/>
              <w:bottom w:val="nil"/>
              <w:right w:val="nil"/>
            </w:tcBorders>
          </w:tcPr>
          <w:p w14:paraId="12F41140" w14:textId="77777777" w:rsidR="00F37EDE" w:rsidRPr="00681F8A" w:rsidRDefault="00F37EDE" w:rsidP="00B12D70">
            <w:pPr>
              <w:pStyle w:val="Normal6a"/>
            </w:pPr>
            <w:r w:rsidRPr="00681F8A">
              <w:rPr>
                <w:b/>
                <w:i/>
              </w:rPr>
              <w:t>40b.</w:t>
            </w:r>
            <w:r w:rsidRPr="00681F8A">
              <w:tab/>
            </w:r>
            <w:r w:rsidRPr="00681F8A">
              <w:rPr>
                <w:b/>
                <w:i/>
              </w:rPr>
              <w:t>opfordrer Kommissionen til at oprette en fælles, offentligt tilgængelig EU-database, som indeholder en liste over alle tilskud, kontrakter, undertilskud og økonomisk støttede projekter, med fulde kontrakter, der er tilgængelige på opfordring;</w:t>
            </w:r>
          </w:p>
        </w:tc>
      </w:tr>
    </w:tbl>
    <w:p w14:paraId="01C253E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718785E" w14:textId="77777777" w:rsidR="00F37EDE" w:rsidRPr="00681F8A" w:rsidRDefault="00F37EDE" w:rsidP="00F37EDE">
      <w:r w:rsidRPr="00681F8A">
        <w:rPr>
          <w:rStyle w:val="HideTWBExt"/>
          <w:color w:val="auto"/>
        </w:rPr>
        <w:t>&lt;/Amend&gt;</w:t>
      </w:r>
    </w:p>
    <w:p w14:paraId="06DB0DB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1249</w:t>
      </w:r>
      <w:r w:rsidRPr="00681F8A">
        <w:rPr>
          <w:rStyle w:val="HideTWBExt"/>
          <w:color w:val="auto"/>
        </w:rPr>
        <w:t>&lt;/NumAm&gt;</w:t>
      </w:r>
    </w:p>
    <w:p w14:paraId="1CA950E4"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2690EB89" w14:textId="77777777" w:rsidR="00F37EDE" w:rsidRPr="00681F8A" w:rsidRDefault="00F37EDE" w:rsidP="00F37EDE">
      <w:pPr>
        <w:pStyle w:val="NormalBold"/>
      </w:pPr>
      <w:r w:rsidRPr="00681F8A">
        <w:rPr>
          <w:rStyle w:val="HideTWBExt"/>
          <w:b w:val="0"/>
          <w:color w:val="auto"/>
        </w:rPr>
        <w:t>&lt;/RepeatBlock-By&gt;</w:t>
      </w:r>
    </w:p>
    <w:p w14:paraId="20A89CC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F93F028" w14:textId="77777777" w:rsidR="00F37EDE" w:rsidRPr="00681F8A" w:rsidRDefault="00F37EDE" w:rsidP="00F37EDE">
      <w:pPr>
        <w:pStyle w:val="NormalBold"/>
      </w:pPr>
      <w:r w:rsidRPr="00681F8A">
        <w:rPr>
          <w:rStyle w:val="HideTWBExt"/>
          <w:color w:val="auto"/>
        </w:rPr>
        <w:t>&lt;Article&gt;</w:t>
      </w:r>
      <w:r w:rsidRPr="00681F8A">
        <w:t>Punkt 40 c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8091DCD" w14:textId="77777777" w:rsidTr="00B12D70">
        <w:trPr>
          <w:trHeight w:hRule="exact" w:val="240"/>
          <w:jc w:val="center"/>
        </w:trPr>
        <w:tc>
          <w:tcPr>
            <w:tcW w:w="9752" w:type="dxa"/>
            <w:gridSpan w:val="2"/>
            <w:tcBorders>
              <w:top w:val="nil"/>
              <w:left w:val="nil"/>
              <w:bottom w:val="nil"/>
              <w:right w:val="nil"/>
            </w:tcBorders>
          </w:tcPr>
          <w:p w14:paraId="69713B9E" w14:textId="77777777" w:rsidR="00F37EDE" w:rsidRPr="00681F8A" w:rsidRDefault="00F37EDE" w:rsidP="00B12D70"/>
        </w:tc>
      </w:tr>
      <w:tr w:rsidR="00387F32" w:rsidRPr="00681F8A" w14:paraId="0C661DDB" w14:textId="77777777" w:rsidTr="00B12D70">
        <w:trPr>
          <w:trHeight w:val="240"/>
          <w:jc w:val="center"/>
        </w:trPr>
        <w:tc>
          <w:tcPr>
            <w:tcW w:w="4876" w:type="dxa"/>
            <w:tcBorders>
              <w:top w:val="nil"/>
              <w:left w:val="nil"/>
              <w:bottom w:val="nil"/>
              <w:right w:val="nil"/>
            </w:tcBorders>
          </w:tcPr>
          <w:p w14:paraId="50C90F8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C66520A" w14:textId="77777777" w:rsidR="00F37EDE" w:rsidRPr="00681F8A" w:rsidRDefault="00F37EDE" w:rsidP="00B12D70">
            <w:pPr>
              <w:pStyle w:val="AmColumnHeading"/>
            </w:pPr>
            <w:r w:rsidRPr="00681F8A">
              <w:t>Ændringsforslag</w:t>
            </w:r>
          </w:p>
        </w:tc>
      </w:tr>
      <w:tr w:rsidR="00387F32" w:rsidRPr="00681F8A" w14:paraId="5141F5C1" w14:textId="77777777" w:rsidTr="00B12D70">
        <w:trPr>
          <w:jc w:val="center"/>
        </w:trPr>
        <w:tc>
          <w:tcPr>
            <w:tcW w:w="4876" w:type="dxa"/>
            <w:tcBorders>
              <w:top w:val="nil"/>
              <w:left w:val="nil"/>
              <w:bottom w:val="nil"/>
              <w:right w:val="nil"/>
            </w:tcBorders>
          </w:tcPr>
          <w:p w14:paraId="44941454" w14:textId="77777777" w:rsidR="00F37EDE" w:rsidRPr="00681F8A" w:rsidRDefault="00F37EDE" w:rsidP="00B12D70">
            <w:pPr>
              <w:pStyle w:val="Normal6a"/>
            </w:pPr>
          </w:p>
        </w:tc>
        <w:tc>
          <w:tcPr>
            <w:tcW w:w="4876" w:type="dxa"/>
            <w:tcBorders>
              <w:top w:val="nil"/>
              <w:left w:val="nil"/>
              <w:bottom w:val="nil"/>
              <w:right w:val="nil"/>
            </w:tcBorders>
          </w:tcPr>
          <w:p w14:paraId="7FDCB613" w14:textId="77777777" w:rsidR="00F37EDE" w:rsidRPr="00681F8A" w:rsidRDefault="00F37EDE" w:rsidP="00B12D70">
            <w:pPr>
              <w:pStyle w:val="Normal6a"/>
            </w:pPr>
            <w:r w:rsidRPr="00681F8A">
              <w:rPr>
                <w:b/>
                <w:i/>
              </w:rPr>
              <w:t>40c.</w:t>
            </w:r>
            <w:r w:rsidRPr="00681F8A">
              <w:tab/>
            </w:r>
            <w:r w:rsidRPr="00681F8A">
              <w:rPr>
                <w:b/>
                <w:i/>
              </w:rPr>
              <w:t>minder om, at EU's institutioner skal forblive politisk neutrale mæglere og ikke må blive aktører, der former eller fremmer bestemte politiske fremstillinger i demokratiske debatter i medlemsstaterne; understreger, at anvendelsen af offentlige midler til kommunikation, fortalervirksomhed eller mobilisering af interessenter skal være stærkt begrænset, respektere pluralisme, være uden politisk tilpasning og være underlagt de højeste standarder for gennemsigtighed og ansvarlighed;</w:t>
            </w:r>
          </w:p>
        </w:tc>
      </w:tr>
    </w:tbl>
    <w:p w14:paraId="6A7DDAE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942EDE9" w14:textId="77777777" w:rsidR="00F37EDE" w:rsidRPr="00681F8A" w:rsidRDefault="00F37EDE" w:rsidP="00F37EDE">
      <w:r w:rsidRPr="00681F8A">
        <w:rPr>
          <w:rStyle w:val="HideTWBExt"/>
          <w:color w:val="auto"/>
        </w:rPr>
        <w:t>&lt;/Amend&gt;</w:t>
      </w:r>
    </w:p>
    <w:p w14:paraId="65E1CFA1"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1250</w:t>
      </w:r>
      <w:r w:rsidRPr="00681F8A">
        <w:rPr>
          <w:rStyle w:val="HideTWBExt"/>
          <w:color w:val="auto"/>
        </w:rPr>
        <w:t>&lt;/NumAm&gt;</w:t>
      </w:r>
    </w:p>
    <w:p w14:paraId="22E737D2" w14:textId="77777777" w:rsidR="00F37EDE" w:rsidRPr="00681F8A" w:rsidRDefault="00F37EDE" w:rsidP="00F37EDE">
      <w:pPr>
        <w:pStyle w:val="NormalBold"/>
      </w:pPr>
      <w:r w:rsidRPr="00681F8A">
        <w:rPr>
          <w:rStyle w:val="HideTWBExt"/>
          <w:b w:val="0"/>
          <w:color w:val="auto"/>
        </w:rPr>
        <w:t>&lt;RepeatBlock-By&gt;&lt;Members&gt;</w:t>
      </w:r>
      <w:r w:rsidRPr="00681F8A">
        <w:t>Csaba Dömötör, Ernő Schaller-Baross, Virginie Joron, António Tânger Corrêa</w:t>
      </w:r>
      <w:r w:rsidRPr="00681F8A">
        <w:rPr>
          <w:rStyle w:val="HideTWBExt"/>
          <w:b w:val="0"/>
          <w:color w:val="auto"/>
        </w:rPr>
        <w:t>&lt;/Members&gt;</w:t>
      </w:r>
    </w:p>
    <w:p w14:paraId="1B552F16" w14:textId="77777777" w:rsidR="00F37EDE" w:rsidRPr="00681F8A" w:rsidRDefault="00F37EDE" w:rsidP="00F37EDE">
      <w:pPr>
        <w:pStyle w:val="NormalBold"/>
      </w:pPr>
      <w:r w:rsidRPr="00681F8A">
        <w:rPr>
          <w:rStyle w:val="HideTWBExt"/>
          <w:b w:val="0"/>
          <w:color w:val="auto"/>
        </w:rPr>
        <w:t>&lt;/RepeatBlock-By&gt;</w:t>
      </w:r>
    </w:p>
    <w:p w14:paraId="2DFC108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A129AA1" w14:textId="77777777" w:rsidR="00F37EDE" w:rsidRPr="00681F8A" w:rsidRDefault="00F37EDE" w:rsidP="00F37EDE">
      <w:pPr>
        <w:pStyle w:val="NormalBold"/>
      </w:pPr>
      <w:r w:rsidRPr="00681F8A">
        <w:rPr>
          <w:rStyle w:val="HideTWBExt"/>
          <w:color w:val="auto"/>
        </w:rPr>
        <w:t>&lt;Article&gt;</w:t>
      </w:r>
      <w:r w:rsidRPr="00681F8A">
        <w:t>Punkt 40 c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DAF32AC" w14:textId="77777777" w:rsidTr="00B12D70">
        <w:trPr>
          <w:trHeight w:hRule="exact" w:val="240"/>
          <w:jc w:val="center"/>
        </w:trPr>
        <w:tc>
          <w:tcPr>
            <w:tcW w:w="9752" w:type="dxa"/>
            <w:gridSpan w:val="2"/>
            <w:tcBorders>
              <w:top w:val="nil"/>
              <w:left w:val="nil"/>
              <w:bottom w:val="nil"/>
              <w:right w:val="nil"/>
            </w:tcBorders>
          </w:tcPr>
          <w:p w14:paraId="76C2E3EF" w14:textId="77777777" w:rsidR="00F37EDE" w:rsidRPr="00681F8A" w:rsidRDefault="00F37EDE" w:rsidP="00B12D70"/>
        </w:tc>
      </w:tr>
      <w:tr w:rsidR="00387F32" w:rsidRPr="00681F8A" w14:paraId="0D3BA5BC" w14:textId="77777777" w:rsidTr="00B12D70">
        <w:trPr>
          <w:trHeight w:val="240"/>
          <w:jc w:val="center"/>
        </w:trPr>
        <w:tc>
          <w:tcPr>
            <w:tcW w:w="4876" w:type="dxa"/>
            <w:tcBorders>
              <w:top w:val="nil"/>
              <w:left w:val="nil"/>
              <w:bottom w:val="nil"/>
              <w:right w:val="nil"/>
            </w:tcBorders>
          </w:tcPr>
          <w:p w14:paraId="3537CB3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87C2246" w14:textId="77777777" w:rsidR="00F37EDE" w:rsidRPr="00681F8A" w:rsidRDefault="00F37EDE" w:rsidP="00B12D70">
            <w:pPr>
              <w:pStyle w:val="AmColumnHeading"/>
            </w:pPr>
            <w:r w:rsidRPr="00681F8A">
              <w:t>Ændringsforslag</w:t>
            </w:r>
          </w:p>
        </w:tc>
      </w:tr>
      <w:tr w:rsidR="00387F32" w:rsidRPr="00681F8A" w14:paraId="16CC5AB9" w14:textId="77777777" w:rsidTr="00B12D70">
        <w:trPr>
          <w:jc w:val="center"/>
        </w:trPr>
        <w:tc>
          <w:tcPr>
            <w:tcW w:w="4876" w:type="dxa"/>
            <w:tcBorders>
              <w:top w:val="nil"/>
              <w:left w:val="nil"/>
              <w:bottom w:val="nil"/>
              <w:right w:val="nil"/>
            </w:tcBorders>
          </w:tcPr>
          <w:p w14:paraId="4451C9A8" w14:textId="77777777" w:rsidR="00F37EDE" w:rsidRPr="00681F8A" w:rsidRDefault="00F37EDE" w:rsidP="00B12D70">
            <w:pPr>
              <w:pStyle w:val="Normal6a"/>
            </w:pPr>
          </w:p>
        </w:tc>
        <w:tc>
          <w:tcPr>
            <w:tcW w:w="4876" w:type="dxa"/>
            <w:tcBorders>
              <w:top w:val="nil"/>
              <w:left w:val="nil"/>
              <w:bottom w:val="nil"/>
              <w:right w:val="nil"/>
            </w:tcBorders>
          </w:tcPr>
          <w:p w14:paraId="10B1F9E4" w14:textId="77777777" w:rsidR="00F37EDE" w:rsidRPr="00681F8A" w:rsidRDefault="00F37EDE" w:rsidP="00B12D70">
            <w:pPr>
              <w:pStyle w:val="Normal6a"/>
            </w:pPr>
            <w:r w:rsidRPr="00681F8A">
              <w:rPr>
                <w:b/>
                <w:i/>
              </w:rPr>
              <w:t>40c.</w:t>
            </w:r>
            <w:r w:rsidRPr="00681F8A">
              <w:tab/>
            </w:r>
            <w:r w:rsidRPr="00681F8A">
              <w:rPr>
                <w:b/>
                <w:i/>
              </w:rPr>
              <w:t>fremhæver, at databasen bør indeholde eksterne eksperters navne og tilhørsforhold for at undgå interessekonflikter; understreger, at denne gennemsigtighed er nødvendig for at sikre ansvarlighed, demokratisk kontrol og offentlighedens tillid, og advarer om, at økonomisk EU-støtte uden gennemsigtighed indebærer en risiko for at prioritere bestemte narrativer og undergrave denne støttes demokratiske legitimitet;</w:t>
            </w:r>
          </w:p>
        </w:tc>
      </w:tr>
    </w:tbl>
    <w:p w14:paraId="38C13C3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82F7E4A" w14:textId="77777777" w:rsidR="00F37EDE" w:rsidRPr="00681F8A" w:rsidRDefault="00F37EDE" w:rsidP="00F37EDE">
      <w:r w:rsidRPr="00681F8A">
        <w:rPr>
          <w:rStyle w:val="HideTWBExt"/>
          <w:color w:val="auto"/>
        </w:rPr>
        <w:t>&lt;/Amend&gt;</w:t>
      </w:r>
    </w:p>
    <w:p w14:paraId="0FDA73F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1251</w:t>
      </w:r>
      <w:r w:rsidRPr="00681F8A">
        <w:rPr>
          <w:rStyle w:val="HideTWBExt"/>
          <w:color w:val="auto"/>
        </w:rPr>
        <w:t>&lt;/NumAm&gt;</w:t>
      </w:r>
    </w:p>
    <w:p w14:paraId="4A9F9E93"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6893510E" w14:textId="77777777" w:rsidR="00F37EDE" w:rsidRPr="00681F8A" w:rsidRDefault="00F37EDE" w:rsidP="00F37EDE">
      <w:pPr>
        <w:pStyle w:val="NormalBold"/>
      </w:pPr>
      <w:r w:rsidRPr="00681F8A">
        <w:rPr>
          <w:rStyle w:val="HideTWBExt"/>
          <w:b w:val="0"/>
          <w:color w:val="auto"/>
        </w:rPr>
        <w:t>&lt;/RepeatBlock-By&gt;</w:t>
      </w:r>
    </w:p>
    <w:p w14:paraId="7699764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85A723A" w14:textId="77777777" w:rsidR="00F37EDE" w:rsidRPr="00681F8A" w:rsidRDefault="00F37EDE" w:rsidP="00F37EDE">
      <w:pPr>
        <w:pStyle w:val="NormalBold"/>
      </w:pPr>
      <w:r w:rsidRPr="00681F8A">
        <w:rPr>
          <w:rStyle w:val="HideTWBExt"/>
          <w:color w:val="auto"/>
        </w:rPr>
        <w:t>&lt;Article&gt;</w:t>
      </w:r>
      <w:r w:rsidRPr="00681F8A">
        <w:t>Punkt 40 d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D499FBA" w14:textId="77777777" w:rsidTr="00B12D70">
        <w:trPr>
          <w:trHeight w:hRule="exact" w:val="240"/>
          <w:jc w:val="center"/>
        </w:trPr>
        <w:tc>
          <w:tcPr>
            <w:tcW w:w="9752" w:type="dxa"/>
            <w:gridSpan w:val="2"/>
            <w:tcBorders>
              <w:top w:val="nil"/>
              <w:left w:val="nil"/>
              <w:bottom w:val="nil"/>
              <w:right w:val="nil"/>
            </w:tcBorders>
          </w:tcPr>
          <w:p w14:paraId="40DD1A60" w14:textId="77777777" w:rsidR="00F37EDE" w:rsidRPr="00681F8A" w:rsidRDefault="00F37EDE" w:rsidP="00B12D70"/>
        </w:tc>
      </w:tr>
      <w:tr w:rsidR="00387F32" w:rsidRPr="00681F8A" w14:paraId="5A58B45C" w14:textId="77777777" w:rsidTr="00B12D70">
        <w:trPr>
          <w:trHeight w:val="240"/>
          <w:jc w:val="center"/>
        </w:trPr>
        <w:tc>
          <w:tcPr>
            <w:tcW w:w="4876" w:type="dxa"/>
            <w:tcBorders>
              <w:top w:val="nil"/>
              <w:left w:val="nil"/>
              <w:bottom w:val="nil"/>
              <w:right w:val="nil"/>
            </w:tcBorders>
          </w:tcPr>
          <w:p w14:paraId="0C818E0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1321B93" w14:textId="77777777" w:rsidR="00F37EDE" w:rsidRPr="00681F8A" w:rsidRDefault="00F37EDE" w:rsidP="00B12D70">
            <w:pPr>
              <w:pStyle w:val="AmColumnHeading"/>
            </w:pPr>
            <w:r w:rsidRPr="00681F8A">
              <w:t>Ændringsforslag</w:t>
            </w:r>
          </w:p>
        </w:tc>
      </w:tr>
      <w:tr w:rsidR="00387F32" w:rsidRPr="00681F8A" w14:paraId="441857F7" w14:textId="77777777" w:rsidTr="00B12D70">
        <w:trPr>
          <w:jc w:val="center"/>
        </w:trPr>
        <w:tc>
          <w:tcPr>
            <w:tcW w:w="4876" w:type="dxa"/>
            <w:tcBorders>
              <w:top w:val="nil"/>
              <w:left w:val="nil"/>
              <w:bottom w:val="nil"/>
              <w:right w:val="nil"/>
            </w:tcBorders>
          </w:tcPr>
          <w:p w14:paraId="180C2516" w14:textId="77777777" w:rsidR="00F37EDE" w:rsidRPr="00681F8A" w:rsidRDefault="00F37EDE" w:rsidP="00B12D70">
            <w:pPr>
              <w:pStyle w:val="Normal6a"/>
            </w:pPr>
          </w:p>
        </w:tc>
        <w:tc>
          <w:tcPr>
            <w:tcW w:w="4876" w:type="dxa"/>
            <w:tcBorders>
              <w:top w:val="nil"/>
              <w:left w:val="nil"/>
              <w:bottom w:val="nil"/>
              <w:right w:val="nil"/>
            </w:tcBorders>
          </w:tcPr>
          <w:p w14:paraId="24F7738B" w14:textId="77777777" w:rsidR="00F37EDE" w:rsidRPr="00681F8A" w:rsidRDefault="00F37EDE" w:rsidP="00B12D70">
            <w:pPr>
              <w:pStyle w:val="Normal6a"/>
            </w:pPr>
            <w:r w:rsidRPr="00681F8A">
              <w:rPr>
                <w:b/>
                <w:i/>
              </w:rPr>
              <w:t>40d.</w:t>
            </w:r>
            <w:r w:rsidRPr="00681F8A">
              <w:tab/>
            </w:r>
            <w:r w:rsidRPr="00681F8A">
              <w:rPr>
                <w:b/>
                <w:i/>
              </w:rPr>
              <w:t>advarer mod, at EU støtter "borgerinddragelse", forsamlinger eller NGO-formidlede deltagelsesmekanismer økonomisk i stedet for repræsentative demokratiske processer; opfordrer til fuld gennemsigtighed i mål, resultater, økonomiske støttekilder og evalueringsparametre for sådanne projekter og til sikkerhedsforanstaltninger, som sikrer, at offentlig økonomisk støtte ikke anvendes til at styre politiske præferencer eller skabe tilsyneladende konsensus;</w:t>
            </w:r>
          </w:p>
        </w:tc>
      </w:tr>
    </w:tbl>
    <w:p w14:paraId="74F3689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9010642" w14:textId="77777777" w:rsidR="00F37EDE" w:rsidRPr="00681F8A" w:rsidRDefault="00F37EDE" w:rsidP="00F37EDE">
      <w:r w:rsidRPr="00681F8A">
        <w:rPr>
          <w:rStyle w:val="HideTWBExt"/>
          <w:color w:val="auto"/>
        </w:rPr>
        <w:t>&lt;/Amend&gt;</w:t>
      </w:r>
    </w:p>
    <w:p w14:paraId="0076A21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1252</w:t>
      </w:r>
      <w:r w:rsidRPr="00681F8A">
        <w:rPr>
          <w:rStyle w:val="HideTWBExt"/>
          <w:color w:val="auto"/>
        </w:rPr>
        <w:t>&lt;/NumAm&gt;</w:t>
      </w:r>
    </w:p>
    <w:p w14:paraId="62349BA6"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17442CF7" w14:textId="77777777" w:rsidR="00F37EDE" w:rsidRPr="00681F8A" w:rsidRDefault="00F37EDE" w:rsidP="00F37EDE">
      <w:pPr>
        <w:pStyle w:val="NormalBold"/>
      </w:pPr>
      <w:r w:rsidRPr="00681F8A">
        <w:rPr>
          <w:rStyle w:val="HideTWBExt"/>
          <w:b w:val="0"/>
          <w:color w:val="auto"/>
        </w:rPr>
        <w:t>&lt;/RepeatBlock-By&gt;</w:t>
      </w:r>
    </w:p>
    <w:p w14:paraId="2D7DAFC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9CC8FE0" w14:textId="77777777" w:rsidR="00F37EDE" w:rsidRPr="00681F8A" w:rsidRDefault="00F37EDE" w:rsidP="00F37EDE">
      <w:pPr>
        <w:pStyle w:val="NormalBold"/>
      </w:pPr>
      <w:r w:rsidRPr="00681F8A">
        <w:rPr>
          <w:rStyle w:val="HideTWBExt"/>
          <w:color w:val="auto"/>
        </w:rPr>
        <w:t>&lt;Article&gt;</w:t>
      </w:r>
      <w:r w:rsidRPr="00681F8A">
        <w:t>Punkt 40 e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69BBA50" w14:textId="77777777" w:rsidTr="00B12D70">
        <w:trPr>
          <w:trHeight w:hRule="exact" w:val="240"/>
          <w:jc w:val="center"/>
        </w:trPr>
        <w:tc>
          <w:tcPr>
            <w:tcW w:w="9752" w:type="dxa"/>
            <w:gridSpan w:val="2"/>
            <w:tcBorders>
              <w:top w:val="nil"/>
              <w:left w:val="nil"/>
              <w:bottom w:val="nil"/>
              <w:right w:val="nil"/>
            </w:tcBorders>
          </w:tcPr>
          <w:p w14:paraId="47B85B84" w14:textId="77777777" w:rsidR="00F37EDE" w:rsidRPr="00681F8A" w:rsidRDefault="00F37EDE" w:rsidP="00B12D70"/>
        </w:tc>
      </w:tr>
      <w:tr w:rsidR="00387F32" w:rsidRPr="00681F8A" w14:paraId="77831150" w14:textId="77777777" w:rsidTr="00B12D70">
        <w:trPr>
          <w:trHeight w:val="240"/>
          <w:jc w:val="center"/>
        </w:trPr>
        <w:tc>
          <w:tcPr>
            <w:tcW w:w="4876" w:type="dxa"/>
            <w:tcBorders>
              <w:top w:val="nil"/>
              <w:left w:val="nil"/>
              <w:bottom w:val="nil"/>
              <w:right w:val="nil"/>
            </w:tcBorders>
          </w:tcPr>
          <w:p w14:paraId="1F473CF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AFBC361" w14:textId="77777777" w:rsidR="00F37EDE" w:rsidRPr="00681F8A" w:rsidRDefault="00F37EDE" w:rsidP="00B12D70">
            <w:pPr>
              <w:pStyle w:val="AmColumnHeading"/>
            </w:pPr>
            <w:r w:rsidRPr="00681F8A">
              <w:t>Ændringsforslag</w:t>
            </w:r>
          </w:p>
        </w:tc>
      </w:tr>
      <w:tr w:rsidR="00387F32" w:rsidRPr="00681F8A" w14:paraId="7D744F80" w14:textId="77777777" w:rsidTr="00B12D70">
        <w:trPr>
          <w:jc w:val="center"/>
        </w:trPr>
        <w:tc>
          <w:tcPr>
            <w:tcW w:w="4876" w:type="dxa"/>
            <w:tcBorders>
              <w:top w:val="nil"/>
              <w:left w:val="nil"/>
              <w:bottom w:val="nil"/>
              <w:right w:val="nil"/>
            </w:tcBorders>
          </w:tcPr>
          <w:p w14:paraId="7A3C294A" w14:textId="77777777" w:rsidR="00F37EDE" w:rsidRPr="00681F8A" w:rsidRDefault="00F37EDE" w:rsidP="00B12D70">
            <w:pPr>
              <w:pStyle w:val="Normal6a"/>
            </w:pPr>
          </w:p>
        </w:tc>
        <w:tc>
          <w:tcPr>
            <w:tcW w:w="4876" w:type="dxa"/>
            <w:tcBorders>
              <w:top w:val="nil"/>
              <w:left w:val="nil"/>
              <w:bottom w:val="nil"/>
              <w:right w:val="nil"/>
            </w:tcBorders>
          </w:tcPr>
          <w:p w14:paraId="7108E634" w14:textId="77777777" w:rsidR="00F37EDE" w:rsidRPr="00681F8A" w:rsidRDefault="00F37EDE" w:rsidP="00B12D70">
            <w:pPr>
              <w:pStyle w:val="Normal6a"/>
            </w:pPr>
            <w:r w:rsidRPr="00681F8A">
              <w:rPr>
                <w:b/>
                <w:i/>
              </w:rPr>
              <w:t>40e.</w:t>
            </w:r>
            <w:r w:rsidRPr="00681F8A">
              <w:tab/>
            </w:r>
            <w:r w:rsidRPr="00681F8A">
              <w:rPr>
                <w:b/>
                <w:i/>
              </w:rPr>
              <w:t>opfordrer til gennemsigtighed og ansvarlighed i forbindelse med juridiske fortalerprojekter og initiativer til strategiske sagsanlæg med økonomisk EU-støtte, herunder sikkerhedsforanstaltninger, som sikrer, at sådanne aktiviteter ikke udgør indirekte politisk styring af nationale politiske debatter;</w:t>
            </w:r>
          </w:p>
        </w:tc>
      </w:tr>
    </w:tbl>
    <w:p w14:paraId="721AD004"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9AB26A9" w14:textId="77777777" w:rsidR="00F37EDE" w:rsidRPr="00681F8A" w:rsidRDefault="00F37EDE" w:rsidP="00F37EDE">
      <w:r w:rsidRPr="00681F8A">
        <w:rPr>
          <w:rStyle w:val="HideTWBExt"/>
          <w:color w:val="auto"/>
        </w:rPr>
        <w:t>&lt;/Amend&gt;</w:t>
      </w:r>
    </w:p>
    <w:p w14:paraId="05C24D6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1253</w:t>
      </w:r>
      <w:r w:rsidRPr="00681F8A">
        <w:rPr>
          <w:rStyle w:val="HideTWBExt"/>
          <w:color w:val="auto"/>
        </w:rPr>
        <w:t>&lt;/NumAm&gt;</w:t>
      </w:r>
    </w:p>
    <w:p w14:paraId="0A204C27"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14161E95" w14:textId="77777777" w:rsidR="00F37EDE" w:rsidRPr="00681F8A" w:rsidRDefault="00F37EDE" w:rsidP="00F37EDE">
      <w:pPr>
        <w:pStyle w:val="NormalBold"/>
      </w:pPr>
      <w:r w:rsidRPr="00681F8A">
        <w:rPr>
          <w:rStyle w:val="HideTWBExt"/>
          <w:b w:val="0"/>
          <w:color w:val="auto"/>
        </w:rPr>
        <w:t>&lt;/RepeatBlock-By&gt;</w:t>
      </w:r>
    </w:p>
    <w:p w14:paraId="2F9FE64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45171A8" w14:textId="77777777" w:rsidR="00F37EDE" w:rsidRPr="00681F8A" w:rsidRDefault="00F37EDE" w:rsidP="00F37EDE">
      <w:pPr>
        <w:pStyle w:val="NormalBold"/>
      </w:pPr>
      <w:r w:rsidRPr="00681F8A">
        <w:rPr>
          <w:rStyle w:val="HideTWBExt"/>
          <w:color w:val="auto"/>
        </w:rPr>
        <w:t>&lt;Article&gt;</w:t>
      </w:r>
      <w:r w:rsidRPr="00681F8A">
        <w:t>Punkt 40 f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D7843C3" w14:textId="77777777" w:rsidTr="00B12D70">
        <w:trPr>
          <w:trHeight w:hRule="exact" w:val="240"/>
          <w:jc w:val="center"/>
        </w:trPr>
        <w:tc>
          <w:tcPr>
            <w:tcW w:w="9752" w:type="dxa"/>
            <w:gridSpan w:val="2"/>
            <w:tcBorders>
              <w:top w:val="nil"/>
              <w:left w:val="nil"/>
              <w:bottom w:val="nil"/>
              <w:right w:val="nil"/>
            </w:tcBorders>
          </w:tcPr>
          <w:p w14:paraId="63820149" w14:textId="77777777" w:rsidR="00F37EDE" w:rsidRPr="00681F8A" w:rsidRDefault="00F37EDE" w:rsidP="00B12D70"/>
        </w:tc>
      </w:tr>
      <w:tr w:rsidR="00387F32" w:rsidRPr="00681F8A" w14:paraId="1B149D40" w14:textId="77777777" w:rsidTr="00B12D70">
        <w:trPr>
          <w:trHeight w:val="240"/>
          <w:jc w:val="center"/>
        </w:trPr>
        <w:tc>
          <w:tcPr>
            <w:tcW w:w="4876" w:type="dxa"/>
            <w:tcBorders>
              <w:top w:val="nil"/>
              <w:left w:val="nil"/>
              <w:bottom w:val="nil"/>
              <w:right w:val="nil"/>
            </w:tcBorders>
          </w:tcPr>
          <w:p w14:paraId="59CC3514"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A1D24AC" w14:textId="77777777" w:rsidR="00F37EDE" w:rsidRPr="00681F8A" w:rsidRDefault="00F37EDE" w:rsidP="00B12D70">
            <w:pPr>
              <w:pStyle w:val="AmColumnHeading"/>
            </w:pPr>
            <w:r w:rsidRPr="00681F8A">
              <w:t>Ændringsforslag</w:t>
            </w:r>
          </w:p>
        </w:tc>
      </w:tr>
      <w:tr w:rsidR="00387F32" w:rsidRPr="00681F8A" w14:paraId="170E1AC6" w14:textId="77777777" w:rsidTr="00B12D70">
        <w:trPr>
          <w:jc w:val="center"/>
        </w:trPr>
        <w:tc>
          <w:tcPr>
            <w:tcW w:w="4876" w:type="dxa"/>
            <w:tcBorders>
              <w:top w:val="nil"/>
              <w:left w:val="nil"/>
              <w:bottom w:val="nil"/>
              <w:right w:val="nil"/>
            </w:tcBorders>
          </w:tcPr>
          <w:p w14:paraId="00E14DA9" w14:textId="77777777" w:rsidR="00F37EDE" w:rsidRPr="00681F8A" w:rsidRDefault="00F37EDE" w:rsidP="00B12D70">
            <w:pPr>
              <w:pStyle w:val="Normal6a"/>
            </w:pPr>
          </w:p>
        </w:tc>
        <w:tc>
          <w:tcPr>
            <w:tcW w:w="4876" w:type="dxa"/>
            <w:tcBorders>
              <w:top w:val="nil"/>
              <w:left w:val="nil"/>
              <w:bottom w:val="nil"/>
              <w:right w:val="nil"/>
            </w:tcBorders>
          </w:tcPr>
          <w:p w14:paraId="5E6D02B7" w14:textId="77777777" w:rsidR="00F37EDE" w:rsidRPr="00681F8A" w:rsidRDefault="00F37EDE" w:rsidP="00B12D70">
            <w:pPr>
              <w:pStyle w:val="Normal6a"/>
            </w:pPr>
            <w:r w:rsidRPr="00681F8A">
              <w:rPr>
                <w:b/>
                <w:i/>
              </w:rPr>
              <w:t>40f.</w:t>
            </w:r>
            <w:r w:rsidRPr="00681F8A">
              <w:tab/>
            </w:r>
            <w:r w:rsidRPr="00681F8A">
              <w:rPr>
                <w:b/>
                <w:i/>
              </w:rPr>
              <w:t>opfordrer Kommissionen til at sikre, at initiativer, der har til formål at styrke demokratisk robusthed, ikke utilsigtet bidrager til at koncentrere narrativ indflydelse igennem offentligt økonomisk støttede kommunikationsøkosystemer og til at sikre gennemsigtighed i mål, økonomisk støtte og forvaltning af sådanne strukturer; understreger, at EU's initiativer til kommunikation og robusthed ikke må udvikle sig til instrumenter til at forme eller styre den politiske debat i medlemsstaterne; opfordrer til klare sikkerhedsforanstaltninger, som værner om institutionel neutralitet og pluralisme;</w:t>
            </w:r>
          </w:p>
        </w:tc>
      </w:tr>
    </w:tbl>
    <w:p w14:paraId="1325D94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E0D26E0" w14:textId="77777777" w:rsidR="00F37EDE" w:rsidRPr="00681F8A" w:rsidRDefault="00F37EDE" w:rsidP="00F37EDE">
      <w:r w:rsidRPr="00681F8A">
        <w:rPr>
          <w:rStyle w:val="HideTWBExt"/>
          <w:color w:val="auto"/>
        </w:rPr>
        <w:t>&lt;/Amend&gt;</w:t>
      </w:r>
    </w:p>
    <w:p w14:paraId="4580C28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1254</w:t>
      </w:r>
      <w:r w:rsidRPr="00681F8A">
        <w:rPr>
          <w:rStyle w:val="HideTWBExt"/>
          <w:color w:val="auto"/>
        </w:rPr>
        <w:t>&lt;/NumAm&gt;</w:t>
      </w:r>
    </w:p>
    <w:p w14:paraId="77B3D7A2"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49646833"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2BFE3A3B" w14:textId="77777777" w:rsidR="00F37EDE" w:rsidRPr="00681F8A" w:rsidRDefault="00F37EDE" w:rsidP="00F37EDE">
      <w:pPr>
        <w:pStyle w:val="NormalBold"/>
      </w:pPr>
      <w:r w:rsidRPr="00681F8A">
        <w:rPr>
          <w:rStyle w:val="HideTWBExt"/>
          <w:b w:val="0"/>
          <w:color w:val="auto"/>
        </w:rPr>
        <w:t>&lt;/RepeatBlock-By&gt;</w:t>
      </w:r>
    </w:p>
    <w:p w14:paraId="530CAAC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8003065" w14:textId="77777777" w:rsidR="00F37EDE" w:rsidRPr="00681F8A" w:rsidRDefault="00F37EDE" w:rsidP="00F37EDE">
      <w:pPr>
        <w:pStyle w:val="NormalBold"/>
      </w:pPr>
      <w:r w:rsidRPr="00681F8A">
        <w:rPr>
          <w:rStyle w:val="HideTWBExt"/>
          <w:color w:val="auto"/>
        </w:rPr>
        <w:t>&lt;Article&gt;</w:t>
      </w:r>
      <w:r w:rsidRPr="00681F8A">
        <w:t>Punkt 41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23349A9" w14:textId="77777777" w:rsidTr="00B12D70">
        <w:trPr>
          <w:trHeight w:hRule="exact" w:val="240"/>
          <w:jc w:val="center"/>
        </w:trPr>
        <w:tc>
          <w:tcPr>
            <w:tcW w:w="9752" w:type="dxa"/>
            <w:gridSpan w:val="2"/>
            <w:tcBorders>
              <w:top w:val="nil"/>
              <w:left w:val="nil"/>
              <w:bottom w:val="nil"/>
              <w:right w:val="nil"/>
            </w:tcBorders>
          </w:tcPr>
          <w:p w14:paraId="2A4D4A97" w14:textId="77777777" w:rsidR="00F37EDE" w:rsidRPr="00681F8A" w:rsidRDefault="00F37EDE" w:rsidP="00B12D70"/>
        </w:tc>
      </w:tr>
      <w:tr w:rsidR="00387F32" w:rsidRPr="00681F8A" w14:paraId="2A978793" w14:textId="77777777" w:rsidTr="00B12D70">
        <w:trPr>
          <w:trHeight w:val="240"/>
          <w:jc w:val="center"/>
        </w:trPr>
        <w:tc>
          <w:tcPr>
            <w:tcW w:w="4876" w:type="dxa"/>
            <w:tcBorders>
              <w:top w:val="nil"/>
              <w:left w:val="nil"/>
              <w:bottom w:val="nil"/>
              <w:right w:val="nil"/>
            </w:tcBorders>
          </w:tcPr>
          <w:p w14:paraId="349DCB30"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488AE68" w14:textId="77777777" w:rsidR="00F37EDE" w:rsidRPr="00681F8A" w:rsidRDefault="00F37EDE" w:rsidP="00B12D70">
            <w:pPr>
              <w:pStyle w:val="AmColumnHeading"/>
            </w:pPr>
            <w:r w:rsidRPr="00681F8A">
              <w:t>Ændringsforslag</w:t>
            </w:r>
          </w:p>
        </w:tc>
      </w:tr>
      <w:tr w:rsidR="00387F32" w:rsidRPr="00681F8A" w14:paraId="700B0E65" w14:textId="77777777" w:rsidTr="00B12D70">
        <w:trPr>
          <w:jc w:val="center"/>
        </w:trPr>
        <w:tc>
          <w:tcPr>
            <w:tcW w:w="4876" w:type="dxa"/>
            <w:tcBorders>
              <w:top w:val="nil"/>
              <w:left w:val="nil"/>
              <w:bottom w:val="nil"/>
              <w:right w:val="nil"/>
            </w:tcBorders>
          </w:tcPr>
          <w:p w14:paraId="1238EA4C" w14:textId="77777777" w:rsidR="00F37EDE" w:rsidRPr="00681F8A" w:rsidRDefault="00F37EDE" w:rsidP="00B12D70">
            <w:pPr>
              <w:pStyle w:val="Normal6a"/>
            </w:pPr>
            <w:r w:rsidRPr="00681F8A">
              <w:t>41.</w:t>
            </w:r>
            <w:r w:rsidRPr="00681F8A">
              <w:tab/>
            </w:r>
            <w:r w:rsidRPr="00681F8A">
              <w:rPr>
                <w:b/>
                <w:i/>
              </w:rPr>
              <w:t>glæder sig over</w:t>
            </w:r>
            <w:r w:rsidRPr="00681F8A">
              <w:t xml:space="preserve"> Kommissionens forslag til direktiv om interesserepræsentation, der gennemføres på vegne af tredjelande som en vigtig del af pakken om forsvar af demokratiet, og som har til formål at fastsætte harmoniserede krav til økonomiske aktiviteter i forbindelse med interesserepræsentation, der udføres på vegne af en enhed i et tredjeland; </w:t>
            </w:r>
            <w:r w:rsidRPr="00681F8A">
              <w:rPr>
                <w:b/>
                <w:i/>
              </w:rPr>
              <w:t>understreger, at fælles regler i denne henseende vil udgøre en vigtig byggesten i forbindelse med</w:t>
            </w:r>
            <w:r w:rsidRPr="00681F8A">
              <w:t xml:space="preserve"> gennemsigtighed </w:t>
            </w:r>
            <w:r w:rsidRPr="00681F8A">
              <w:rPr>
                <w:b/>
                <w:i/>
              </w:rPr>
              <w:t>med hensyn til ikke-EU-landes indflydelse; opfordrer indtrængende fælleslovgiverne til straks at afslutte lovgivningsprocessen</w:t>
            </w:r>
            <w:r w:rsidRPr="00681F8A">
              <w:t>;</w:t>
            </w:r>
          </w:p>
        </w:tc>
        <w:tc>
          <w:tcPr>
            <w:tcW w:w="4876" w:type="dxa"/>
            <w:tcBorders>
              <w:top w:val="nil"/>
              <w:left w:val="nil"/>
              <w:bottom w:val="nil"/>
              <w:right w:val="nil"/>
            </w:tcBorders>
          </w:tcPr>
          <w:p w14:paraId="2C811B8F" w14:textId="77777777" w:rsidR="00F37EDE" w:rsidRPr="00681F8A" w:rsidRDefault="00F37EDE" w:rsidP="00B12D70">
            <w:pPr>
              <w:pStyle w:val="Normal6a"/>
            </w:pPr>
            <w:r w:rsidRPr="00681F8A">
              <w:t>41.</w:t>
            </w:r>
            <w:r w:rsidRPr="00681F8A">
              <w:tab/>
            </w:r>
            <w:r w:rsidRPr="00681F8A">
              <w:rPr>
                <w:b/>
                <w:i/>
              </w:rPr>
              <w:t>noterer sig</w:t>
            </w:r>
            <w:r w:rsidRPr="00681F8A">
              <w:t xml:space="preserve"> Kommissionens forslag til direktiv om interesserepræsentation, der gennemføres på vegne af tredjelande som en vigtig del af pakken om forsvar af demokratiet, og som har til formål at fastsætte harmoniserede krav til økonomiske aktiviteter i forbindelse med interesserepræsentation, der udføres på vegne af en enhed i et tredjeland; </w:t>
            </w:r>
            <w:r w:rsidRPr="00681F8A">
              <w:rPr>
                <w:b/>
                <w:i/>
              </w:rPr>
              <w:t>fremhæver imidlertid, at tiltag til at løse dette problem ikke bør misbruges til at stigmatisere civilsamfundets aktiviteter som sådan, og gentager i den forbindelse i overensstemmelse med artikel 11 i TEU, at det er en forudsætning at have en aktiv dialog med civilsamfundet for at fremme et aktivt råderum for civilsamfundet, sikre ansvarlighed og</w:t>
            </w:r>
            <w:r w:rsidRPr="00681F8A">
              <w:t xml:space="preserve"> gennemsigtighed </w:t>
            </w:r>
            <w:r w:rsidRPr="00681F8A">
              <w:rPr>
                <w:b/>
                <w:i/>
              </w:rPr>
              <w:t>og informere politiske beslutningstagere om bedste praksis</w:t>
            </w:r>
            <w:r w:rsidRPr="00681F8A">
              <w:t>;</w:t>
            </w:r>
          </w:p>
        </w:tc>
      </w:tr>
    </w:tbl>
    <w:p w14:paraId="7334238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2443FDF" w14:textId="77777777" w:rsidR="00F37EDE" w:rsidRPr="00681F8A" w:rsidRDefault="00F37EDE" w:rsidP="00F37EDE">
      <w:r w:rsidRPr="00681F8A">
        <w:rPr>
          <w:rStyle w:val="HideTWBExt"/>
          <w:color w:val="auto"/>
        </w:rPr>
        <w:t>&lt;/Amend&gt;</w:t>
      </w:r>
    </w:p>
    <w:p w14:paraId="2EF628C1"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1255</w:t>
      </w:r>
      <w:r w:rsidRPr="00681F8A">
        <w:rPr>
          <w:rStyle w:val="HideTWBExt"/>
          <w:color w:val="auto"/>
        </w:rPr>
        <w:t>&lt;/NumAm&gt;</w:t>
      </w:r>
    </w:p>
    <w:p w14:paraId="34864A22"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Sophie Wilmès, Petras Auštrevičius, Bart Groothuis</w:t>
      </w:r>
      <w:r w:rsidRPr="00681F8A">
        <w:rPr>
          <w:rStyle w:val="HideTWBExt"/>
          <w:b w:val="0"/>
          <w:color w:val="auto"/>
        </w:rPr>
        <w:t>&lt;/Members&gt;</w:t>
      </w:r>
    </w:p>
    <w:p w14:paraId="1ED6C1E9" w14:textId="77777777" w:rsidR="00F37EDE" w:rsidRPr="00681F8A" w:rsidRDefault="00F37EDE" w:rsidP="00F37EDE">
      <w:pPr>
        <w:pStyle w:val="NormalBold"/>
      </w:pPr>
      <w:r w:rsidRPr="00681F8A">
        <w:rPr>
          <w:rStyle w:val="HideTWBExt"/>
          <w:b w:val="0"/>
          <w:color w:val="auto"/>
        </w:rPr>
        <w:t>&lt;/RepeatBlock-By&gt;</w:t>
      </w:r>
    </w:p>
    <w:p w14:paraId="2FD9CD0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19B6706" w14:textId="77777777" w:rsidR="00F37EDE" w:rsidRPr="00681F8A" w:rsidRDefault="00F37EDE" w:rsidP="00F37EDE">
      <w:pPr>
        <w:pStyle w:val="NormalBold"/>
      </w:pPr>
      <w:r w:rsidRPr="00681F8A">
        <w:rPr>
          <w:rStyle w:val="HideTWBExt"/>
          <w:color w:val="auto"/>
        </w:rPr>
        <w:t>&lt;Article&gt;</w:t>
      </w:r>
      <w:r w:rsidRPr="00681F8A">
        <w:t>Punkt 41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269FBAB" w14:textId="77777777" w:rsidTr="00B12D70">
        <w:trPr>
          <w:trHeight w:hRule="exact" w:val="240"/>
          <w:jc w:val="center"/>
        </w:trPr>
        <w:tc>
          <w:tcPr>
            <w:tcW w:w="9752" w:type="dxa"/>
            <w:gridSpan w:val="2"/>
            <w:tcBorders>
              <w:top w:val="nil"/>
              <w:left w:val="nil"/>
              <w:bottom w:val="nil"/>
              <w:right w:val="nil"/>
            </w:tcBorders>
          </w:tcPr>
          <w:p w14:paraId="51CC3715" w14:textId="77777777" w:rsidR="00F37EDE" w:rsidRPr="00681F8A" w:rsidRDefault="00F37EDE" w:rsidP="00B12D70"/>
        </w:tc>
      </w:tr>
      <w:tr w:rsidR="00387F32" w:rsidRPr="00681F8A" w14:paraId="1399E331" w14:textId="77777777" w:rsidTr="00B12D70">
        <w:trPr>
          <w:trHeight w:val="240"/>
          <w:jc w:val="center"/>
        </w:trPr>
        <w:tc>
          <w:tcPr>
            <w:tcW w:w="4876" w:type="dxa"/>
            <w:tcBorders>
              <w:top w:val="nil"/>
              <w:left w:val="nil"/>
              <w:bottom w:val="nil"/>
              <w:right w:val="nil"/>
            </w:tcBorders>
          </w:tcPr>
          <w:p w14:paraId="56E89D3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4E36B58" w14:textId="77777777" w:rsidR="00F37EDE" w:rsidRPr="00681F8A" w:rsidRDefault="00F37EDE" w:rsidP="00B12D70">
            <w:pPr>
              <w:pStyle w:val="AmColumnHeading"/>
            </w:pPr>
            <w:r w:rsidRPr="00681F8A">
              <w:t>Ændringsforslag</w:t>
            </w:r>
          </w:p>
        </w:tc>
      </w:tr>
      <w:tr w:rsidR="00387F32" w:rsidRPr="00681F8A" w14:paraId="15520070" w14:textId="77777777" w:rsidTr="00B12D70">
        <w:trPr>
          <w:jc w:val="center"/>
        </w:trPr>
        <w:tc>
          <w:tcPr>
            <w:tcW w:w="4876" w:type="dxa"/>
            <w:tcBorders>
              <w:top w:val="nil"/>
              <w:left w:val="nil"/>
              <w:bottom w:val="nil"/>
              <w:right w:val="nil"/>
            </w:tcBorders>
          </w:tcPr>
          <w:p w14:paraId="11AD8893" w14:textId="77777777" w:rsidR="00F37EDE" w:rsidRPr="00681F8A" w:rsidRDefault="00F37EDE" w:rsidP="00B12D70">
            <w:pPr>
              <w:pStyle w:val="Normal6a"/>
            </w:pPr>
            <w:r w:rsidRPr="00681F8A">
              <w:t>41.</w:t>
            </w:r>
            <w:r w:rsidRPr="00681F8A">
              <w:tab/>
              <w:t>glæder sig over Kommissionens forslag til direktiv om interesserepræsentation, der gennemføres på vegne af tredjelande som en vigtig del af pakken om forsvar af demokratiet, og som har til formål at fastsætte harmoniserede krav til økonomiske aktiviteter i forbindelse med interesserepræsentation, der udføres på vegne af en enhed i et tredjeland; understreger, at fælles regler i denne henseende vil udgøre en vigtig byggesten i forbindelse med gennemsigtighed med hensyn til ikke-EU-landes indflydelse; opfordrer indtrængende fælleslovgiverne til straks at afslutte lovgivningsprocessen;</w:t>
            </w:r>
          </w:p>
        </w:tc>
        <w:tc>
          <w:tcPr>
            <w:tcW w:w="4876" w:type="dxa"/>
            <w:tcBorders>
              <w:top w:val="nil"/>
              <w:left w:val="nil"/>
              <w:bottom w:val="nil"/>
              <w:right w:val="nil"/>
            </w:tcBorders>
          </w:tcPr>
          <w:p w14:paraId="495D249A" w14:textId="77777777" w:rsidR="00F37EDE" w:rsidRPr="00681F8A" w:rsidRDefault="00F37EDE" w:rsidP="00B12D70">
            <w:pPr>
              <w:pStyle w:val="Normal6a"/>
            </w:pPr>
            <w:r w:rsidRPr="00681F8A">
              <w:t>41.</w:t>
            </w:r>
            <w:r w:rsidRPr="00681F8A">
              <w:tab/>
              <w:t xml:space="preserve">glæder sig over Kommissionens forslag til direktiv om interesserepræsentation, der gennemføres på vegne af tredjelande som en vigtig del af pakken om forsvar af demokratiet, og som har til formål at fastsætte harmoniserede krav til økonomiske aktiviteter i forbindelse med interesserepræsentation, der udføres på vegne af en enhed i et tredjeland; understreger, at fælles regler i denne henseende vil udgøre en vigtig byggesten i forbindelse med gennemsigtighed med hensyn til ikke-EU-landes indflydelse; opfordrer indtrængende fælleslovgiverne til straks at afslutte lovgivningsprocessen; </w:t>
            </w:r>
            <w:r w:rsidRPr="00681F8A">
              <w:rPr>
                <w:b/>
                <w:i/>
              </w:rPr>
              <w:t>understreger, at medlemsstaterne sikrer, at overholdelse af dette direktiv ikke fører til begrænsning af grundlæggende rettigheder;</w:t>
            </w:r>
          </w:p>
        </w:tc>
      </w:tr>
    </w:tbl>
    <w:p w14:paraId="05E7900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F8CE6A9" w14:textId="77777777" w:rsidR="00F37EDE" w:rsidRPr="00681F8A" w:rsidRDefault="00F37EDE" w:rsidP="00F37EDE">
      <w:r w:rsidRPr="00681F8A">
        <w:rPr>
          <w:rStyle w:val="HideTWBExt"/>
          <w:color w:val="auto"/>
        </w:rPr>
        <w:t>&lt;/Amend&gt;</w:t>
      </w:r>
    </w:p>
    <w:p w14:paraId="353C1051"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1256</w:t>
      </w:r>
      <w:r w:rsidRPr="00681F8A">
        <w:rPr>
          <w:rStyle w:val="HideTWBExt"/>
          <w:color w:val="auto"/>
        </w:rPr>
        <w:t>&lt;/NumAm&gt;</w:t>
      </w:r>
    </w:p>
    <w:p w14:paraId="5C4AB24A"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w:t>
      </w:r>
      <w:r w:rsidRPr="00681F8A">
        <w:rPr>
          <w:rStyle w:val="HideTWBExt"/>
          <w:b w:val="0"/>
          <w:color w:val="auto"/>
        </w:rPr>
        <w:t>&lt;/Members&gt;</w:t>
      </w:r>
    </w:p>
    <w:p w14:paraId="38A6A9EF" w14:textId="77777777" w:rsidR="00F37EDE" w:rsidRPr="00681F8A" w:rsidRDefault="00F37EDE" w:rsidP="00F37EDE">
      <w:pPr>
        <w:pStyle w:val="NormalBold"/>
      </w:pPr>
      <w:r w:rsidRPr="00681F8A">
        <w:rPr>
          <w:rStyle w:val="HideTWBExt"/>
          <w:b w:val="0"/>
          <w:color w:val="auto"/>
        </w:rPr>
        <w:t>&lt;/RepeatBlock-By&gt;</w:t>
      </w:r>
    </w:p>
    <w:p w14:paraId="6CD202A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FBB94EF" w14:textId="77777777" w:rsidR="00F37EDE" w:rsidRPr="00681F8A" w:rsidRDefault="00F37EDE" w:rsidP="00F37EDE">
      <w:pPr>
        <w:pStyle w:val="NormalBold"/>
      </w:pPr>
      <w:r w:rsidRPr="00681F8A">
        <w:rPr>
          <w:rStyle w:val="HideTWBExt"/>
          <w:color w:val="auto"/>
        </w:rPr>
        <w:t>&lt;Article&gt;</w:t>
      </w:r>
      <w:r w:rsidRPr="00681F8A">
        <w:t>Punkt 41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5C3D6A4" w14:textId="77777777" w:rsidTr="00B12D70">
        <w:trPr>
          <w:trHeight w:hRule="exact" w:val="240"/>
          <w:jc w:val="center"/>
        </w:trPr>
        <w:tc>
          <w:tcPr>
            <w:tcW w:w="9752" w:type="dxa"/>
            <w:gridSpan w:val="2"/>
            <w:tcBorders>
              <w:top w:val="nil"/>
              <w:left w:val="nil"/>
              <w:bottom w:val="nil"/>
              <w:right w:val="nil"/>
            </w:tcBorders>
          </w:tcPr>
          <w:p w14:paraId="6A4D625F" w14:textId="77777777" w:rsidR="00F37EDE" w:rsidRPr="00681F8A" w:rsidRDefault="00F37EDE" w:rsidP="00B12D70"/>
        </w:tc>
      </w:tr>
      <w:tr w:rsidR="00387F32" w:rsidRPr="00681F8A" w14:paraId="6C4814F8" w14:textId="77777777" w:rsidTr="00B12D70">
        <w:trPr>
          <w:trHeight w:val="240"/>
          <w:jc w:val="center"/>
        </w:trPr>
        <w:tc>
          <w:tcPr>
            <w:tcW w:w="4876" w:type="dxa"/>
            <w:tcBorders>
              <w:top w:val="nil"/>
              <w:left w:val="nil"/>
              <w:bottom w:val="nil"/>
              <w:right w:val="nil"/>
            </w:tcBorders>
          </w:tcPr>
          <w:p w14:paraId="350E1C4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95FD3AA" w14:textId="77777777" w:rsidR="00F37EDE" w:rsidRPr="00681F8A" w:rsidRDefault="00F37EDE" w:rsidP="00B12D70">
            <w:pPr>
              <w:pStyle w:val="AmColumnHeading"/>
            </w:pPr>
            <w:r w:rsidRPr="00681F8A">
              <w:t>Ændringsforslag</w:t>
            </w:r>
          </w:p>
        </w:tc>
      </w:tr>
      <w:tr w:rsidR="00387F32" w:rsidRPr="00681F8A" w14:paraId="5EAF39B9" w14:textId="77777777" w:rsidTr="00B12D70">
        <w:trPr>
          <w:jc w:val="center"/>
        </w:trPr>
        <w:tc>
          <w:tcPr>
            <w:tcW w:w="4876" w:type="dxa"/>
            <w:tcBorders>
              <w:top w:val="nil"/>
              <w:left w:val="nil"/>
              <w:bottom w:val="nil"/>
              <w:right w:val="nil"/>
            </w:tcBorders>
          </w:tcPr>
          <w:p w14:paraId="245963CF" w14:textId="77777777" w:rsidR="00F37EDE" w:rsidRPr="00681F8A" w:rsidRDefault="00F37EDE" w:rsidP="00B12D70">
            <w:pPr>
              <w:pStyle w:val="Normal6a"/>
            </w:pPr>
            <w:r w:rsidRPr="00681F8A">
              <w:t>41.</w:t>
            </w:r>
            <w:r w:rsidRPr="00681F8A">
              <w:tab/>
            </w:r>
            <w:r w:rsidRPr="00681F8A">
              <w:rPr>
                <w:b/>
                <w:i/>
              </w:rPr>
              <w:t>glæder sig over Kommissionens forslag til</w:t>
            </w:r>
            <w:r w:rsidRPr="00681F8A">
              <w:t xml:space="preserve"> direktiv om interesserepræsentation, der gennemføres på vegne af tredjelande som en </w:t>
            </w:r>
            <w:r w:rsidRPr="00681F8A">
              <w:rPr>
                <w:b/>
                <w:i/>
              </w:rPr>
              <w:t>vigtig</w:t>
            </w:r>
            <w:r w:rsidRPr="00681F8A">
              <w:t xml:space="preserve"> del af pakken om forsvar af demokratiet, og som har til formål at fastsætte harmoniserede krav til økonomiske aktiviteter i forbindelse med interesserepræsentation, der udføres på vegne af en enhed i et tredjeland; understreger, at fælles regler i denne henseende </w:t>
            </w:r>
            <w:r w:rsidRPr="00681F8A">
              <w:rPr>
                <w:b/>
                <w:i/>
              </w:rPr>
              <w:t>vil</w:t>
            </w:r>
            <w:r w:rsidRPr="00681F8A">
              <w:t xml:space="preserve"> udgøre en vigtig byggesten i forbindelse med gennemsigtighed med hensyn til ikke-EU-landes indflydelse; opfordrer indtrængende fælleslovgiverne til </w:t>
            </w:r>
            <w:r w:rsidRPr="00681F8A">
              <w:rPr>
                <w:b/>
                <w:i/>
              </w:rPr>
              <w:t>straks at afslutte</w:t>
            </w:r>
            <w:r w:rsidRPr="00681F8A">
              <w:t xml:space="preserve"> lovgivningsprocessen;</w:t>
            </w:r>
          </w:p>
        </w:tc>
        <w:tc>
          <w:tcPr>
            <w:tcW w:w="4876" w:type="dxa"/>
            <w:tcBorders>
              <w:top w:val="nil"/>
              <w:left w:val="nil"/>
              <w:bottom w:val="nil"/>
              <w:right w:val="nil"/>
            </w:tcBorders>
          </w:tcPr>
          <w:p w14:paraId="1456BD77" w14:textId="77777777" w:rsidR="00F37EDE" w:rsidRPr="00681F8A" w:rsidRDefault="00F37EDE" w:rsidP="00B12D70">
            <w:pPr>
              <w:pStyle w:val="Normal6a"/>
            </w:pPr>
            <w:r w:rsidRPr="00681F8A">
              <w:t>41.</w:t>
            </w:r>
            <w:r w:rsidRPr="00681F8A">
              <w:tab/>
            </w:r>
            <w:r w:rsidRPr="00681F8A">
              <w:rPr>
                <w:b/>
                <w:i/>
              </w:rPr>
              <w:t>noterer sig, at Kommissionen har fremsat et forslag til et</w:t>
            </w:r>
            <w:r w:rsidRPr="00681F8A">
              <w:t xml:space="preserve"> direktiv om interesserepræsentation, der gennemføres på vegne af tredjelande som en del af pakken om forsvar af demokratiet, og som har til formål at fastsætte harmoniserede krav til økonomiske aktiviteter i forbindelse med interesserepræsentation, der udføres på vegne af en enhed i et tredjeland; understreger, at fælles regler i denne henseende </w:t>
            </w:r>
            <w:r w:rsidRPr="00681F8A">
              <w:rPr>
                <w:b/>
                <w:i/>
              </w:rPr>
              <w:t>bør</w:t>
            </w:r>
            <w:r w:rsidRPr="00681F8A">
              <w:t xml:space="preserve"> udgøre en vigtig byggesten i forbindelse med gennemsigtighed med hensyn til ikke-EU-landes indflydelse; </w:t>
            </w:r>
            <w:r w:rsidRPr="00681F8A">
              <w:rPr>
                <w:b/>
                <w:i/>
              </w:rPr>
              <w:t>noterer sig, at der pågår drøftelser mellem medlovgiverne, og at man endnu ikke kender resultatet;</w:t>
            </w:r>
            <w:r w:rsidRPr="00681F8A">
              <w:t xml:space="preserve"> opfordrer indtrængende fælleslovgiverne til </w:t>
            </w:r>
            <w:r w:rsidRPr="00681F8A">
              <w:rPr>
                <w:b/>
                <w:i/>
              </w:rPr>
              <w:t>at være meget opmærksomme på</w:t>
            </w:r>
            <w:r w:rsidRPr="00681F8A">
              <w:t xml:space="preserve"> lovgivningsprocessen;</w:t>
            </w:r>
          </w:p>
        </w:tc>
      </w:tr>
    </w:tbl>
    <w:p w14:paraId="0346509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B8E774A" w14:textId="77777777" w:rsidR="00F37EDE" w:rsidRPr="00681F8A" w:rsidRDefault="00F37EDE" w:rsidP="00F37EDE">
      <w:r w:rsidRPr="00681F8A">
        <w:rPr>
          <w:rStyle w:val="HideTWBExt"/>
          <w:color w:val="auto"/>
        </w:rPr>
        <w:t>&lt;/Amend&gt;</w:t>
      </w:r>
    </w:p>
    <w:p w14:paraId="04B7837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1257</w:t>
      </w:r>
      <w:r w:rsidRPr="00681F8A">
        <w:rPr>
          <w:rStyle w:val="HideTWBExt"/>
          <w:color w:val="auto"/>
        </w:rPr>
        <w:t>&lt;/NumAm&gt;</w:t>
      </w:r>
    </w:p>
    <w:p w14:paraId="0F3AA44D" w14:textId="77777777" w:rsidR="00F37EDE" w:rsidRPr="00681F8A" w:rsidRDefault="00F37EDE" w:rsidP="00F37EDE">
      <w:pPr>
        <w:pStyle w:val="NormalBold"/>
      </w:pPr>
      <w:r w:rsidRPr="00681F8A">
        <w:rPr>
          <w:rStyle w:val="HideTWBExt"/>
          <w:b w:val="0"/>
          <w:color w:val="auto"/>
        </w:rPr>
        <w:t>&lt;RepeatBlock-By&gt;&lt;Members&gt;</w:t>
      </w:r>
      <w:r w:rsidRPr="00681F8A">
        <w:t>Sandro Gozi, Sophie Wilmès, Cynthia Ní Mhurchú, Helmut Brandstätter, Petras Auštrevičius</w:t>
      </w:r>
      <w:r w:rsidRPr="00681F8A">
        <w:rPr>
          <w:rStyle w:val="HideTWBExt"/>
          <w:b w:val="0"/>
          <w:color w:val="auto"/>
        </w:rPr>
        <w:t>&lt;/Members&gt;</w:t>
      </w:r>
    </w:p>
    <w:p w14:paraId="57BDE96D" w14:textId="77777777" w:rsidR="00F37EDE" w:rsidRPr="00681F8A" w:rsidRDefault="00F37EDE" w:rsidP="00F37EDE">
      <w:pPr>
        <w:pStyle w:val="NormalBold"/>
      </w:pPr>
      <w:r w:rsidRPr="00681F8A">
        <w:rPr>
          <w:rStyle w:val="HideTWBExt"/>
          <w:b w:val="0"/>
          <w:color w:val="auto"/>
        </w:rPr>
        <w:t>&lt;/RepeatBlock-By&gt;</w:t>
      </w:r>
    </w:p>
    <w:p w14:paraId="2BB0D11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951442E" w14:textId="77777777" w:rsidR="00F37EDE" w:rsidRPr="00681F8A" w:rsidRDefault="00F37EDE" w:rsidP="00F37EDE">
      <w:pPr>
        <w:pStyle w:val="NormalBold"/>
      </w:pPr>
      <w:r w:rsidRPr="00681F8A">
        <w:rPr>
          <w:rStyle w:val="HideTWBExt"/>
          <w:color w:val="auto"/>
        </w:rPr>
        <w:t>&lt;Article&gt;</w:t>
      </w:r>
      <w:r w:rsidRPr="00681F8A">
        <w:t>Punkt 41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A7EC8AA" w14:textId="77777777" w:rsidTr="00B12D70">
        <w:trPr>
          <w:trHeight w:hRule="exact" w:val="240"/>
          <w:jc w:val="center"/>
        </w:trPr>
        <w:tc>
          <w:tcPr>
            <w:tcW w:w="9752" w:type="dxa"/>
            <w:gridSpan w:val="2"/>
            <w:tcBorders>
              <w:top w:val="nil"/>
              <w:left w:val="nil"/>
              <w:bottom w:val="nil"/>
              <w:right w:val="nil"/>
            </w:tcBorders>
          </w:tcPr>
          <w:p w14:paraId="7DB16BBA" w14:textId="77777777" w:rsidR="00F37EDE" w:rsidRPr="00681F8A" w:rsidRDefault="00F37EDE" w:rsidP="00B12D70"/>
        </w:tc>
      </w:tr>
      <w:tr w:rsidR="00387F32" w:rsidRPr="00681F8A" w14:paraId="06836A21" w14:textId="77777777" w:rsidTr="00B12D70">
        <w:trPr>
          <w:trHeight w:val="240"/>
          <w:jc w:val="center"/>
        </w:trPr>
        <w:tc>
          <w:tcPr>
            <w:tcW w:w="4876" w:type="dxa"/>
            <w:tcBorders>
              <w:top w:val="nil"/>
              <w:left w:val="nil"/>
              <w:bottom w:val="nil"/>
              <w:right w:val="nil"/>
            </w:tcBorders>
          </w:tcPr>
          <w:p w14:paraId="0CE4F29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63BFDC6" w14:textId="77777777" w:rsidR="00F37EDE" w:rsidRPr="00681F8A" w:rsidRDefault="00F37EDE" w:rsidP="00B12D70">
            <w:pPr>
              <w:pStyle w:val="AmColumnHeading"/>
            </w:pPr>
            <w:r w:rsidRPr="00681F8A">
              <w:t>Ændringsforslag</w:t>
            </w:r>
          </w:p>
        </w:tc>
      </w:tr>
      <w:tr w:rsidR="00387F32" w:rsidRPr="00681F8A" w14:paraId="612BE0F3" w14:textId="77777777" w:rsidTr="00B12D70">
        <w:trPr>
          <w:jc w:val="center"/>
        </w:trPr>
        <w:tc>
          <w:tcPr>
            <w:tcW w:w="4876" w:type="dxa"/>
            <w:tcBorders>
              <w:top w:val="nil"/>
              <w:left w:val="nil"/>
              <w:bottom w:val="nil"/>
              <w:right w:val="nil"/>
            </w:tcBorders>
          </w:tcPr>
          <w:p w14:paraId="7A8B1541" w14:textId="77777777" w:rsidR="00F37EDE" w:rsidRPr="00681F8A" w:rsidRDefault="00F37EDE" w:rsidP="00B12D70">
            <w:pPr>
              <w:pStyle w:val="Normal6a"/>
            </w:pPr>
            <w:r w:rsidRPr="00681F8A">
              <w:t>41.</w:t>
            </w:r>
            <w:r w:rsidRPr="00681F8A">
              <w:tab/>
              <w:t xml:space="preserve">glæder sig over Kommissionens forslag til direktiv om interesserepræsentation, der gennemføres på vegne af tredjelande som en vigtig del af pakken om forsvar af demokratiet, og som har til formål at fastsætte harmoniserede krav til økonomiske aktiviteter i forbindelse med interesserepræsentation, der udføres på vegne af </w:t>
            </w:r>
            <w:r w:rsidRPr="00681F8A">
              <w:rPr>
                <w:b/>
                <w:i/>
              </w:rPr>
              <w:t>en enhed</w:t>
            </w:r>
            <w:r w:rsidRPr="00681F8A">
              <w:t xml:space="preserve"> i et tredjeland; understreger, at fælles regler i denne henseende vil </w:t>
            </w:r>
            <w:r w:rsidRPr="00681F8A">
              <w:rPr>
                <w:b/>
                <w:i/>
              </w:rPr>
              <w:t>udgøre en vigtig byggesten i forbindelse med</w:t>
            </w:r>
            <w:r w:rsidRPr="00681F8A">
              <w:t xml:space="preserve"> gennemsigtighed med hensyn til ikke-EU-landes indflydelse; opfordrer indtrængende fælleslovgiverne til straks at afslutte lovgivningsprocessen;</w:t>
            </w:r>
          </w:p>
        </w:tc>
        <w:tc>
          <w:tcPr>
            <w:tcW w:w="4876" w:type="dxa"/>
            <w:tcBorders>
              <w:top w:val="nil"/>
              <w:left w:val="nil"/>
              <w:bottom w:val="nil"/>
              <w:right w:val="nil"/>
            </w:tcBorders>
          </w:tcPr>
          <w:p w14:paraId="44BB5154" w14:textId="77777777" w:rsidR="00F37EDE" w:rsidRPr="00681F8A" w:rsidRDefault="00F37EDE" w:rsidP="00B12D70">
            <w:pPr>
              <w:pStyle w:val="Normal6a"/>
            </w:pPr>
            <w:r w:rsidRPr="00681F8A">
              <w:t>41.</w:t>
            </w:r>
            <w:r w:rsidRPr="00681F8A">
              <w:tab/>
              <w:t xml:space="preserve">glæder sig over Kommissionens forslag til direktiv om interesserepræsentation, der gennemføres på vegne af tredjelande som en vigtig del af pakken om forsvar af demokratiet, og som har til formål at fastsætte harmoniserede krav til økonomiske aktiviteter i forbindelse med interesserepræsentation, der udføres på vegne af </w:t>
            </w:r>
            <w:r w:rsidRPr="00681F8A">
              <w:rPr>
                <w:b/>
                <w:i/>
              </w:rPr>
              <w:t>enheder</w:t>
            </w:r>
            <w:r w:rsidRPr="00681F8A">
              <w:t xml:space="preserve"> i et tredjeland; understreger, at fælles regler i denne henseende vil </w:t>
            </w:r>
            <w:r w:rsidRPr="00681F8A">
              <w:rPr>
                <w:b/>
                <w:i/>
              </w:rPr>
              <w:t>bidrage til ansvarlighed i og tillid til EU's beslutningstagning ved at indføre</w:t>
            </w:r>
            <w:r w:rsidRPr="00681F8A">
              <w:t xml:space="preserve"> gennemsigtighed med hensyn til ikke-EU-landes indflydelse </w:t>
            </w:r>
            <w:r w:rsidRPr="00681F8A">
              <w:rPr>
                <w:b/>
                <w:i/>
              </w:rPr>
              <w:t>med fuld respekt for de grundlæggende rettigheder</w:t>
            </w:r>
            <w:r w:rsidRPr="00681F8A">
              <w:t>; opfordrer indtrængende fælleslovgiverne til straks at afslutte lovgivningsprocessen;</w:t>
            </w:r>
          </w:p>
        </w:tc>
      </w:tr>
    </w:tbl>
    <w:p w14:paraId="6B61B78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ECA6314" w14:textId="77777777" w:rsidR="00F37EDE" w:rsidRPr="00681F8A" w:rsidRDefault="00F37EDE" w:rsidP="00F37EDE">
      <w:r w:rsidRPr="00681F8A">
        <w:rPr>
          <w:rStyle w:val="HideTWBExt"/>
          <w:color w:val="auto"/>
        </w:rPr>
        <w:t>&lt;/Amend&gt;</w:t>
      </w:r>
    </w:p>
    <w:p w14:paraId="3040907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1258</w:t>
      </w:r>
      <w:r w:rsidRPr="00681F8A">
        <w:rPr>
          <w:rStyle w:val="HideTWBExt"/>
          <w:color w:val="auto"/>
        </w:rPr>
        <w:t>&lt;/NumAm&gt;</w:t>
      </w:r>
    </w:p>
    <w:p w14:paraId="37F2D2A3" w14:textId="77777777" w:rsidR="00F37EDE" w:rsidRPr="00681F8A" w:rsidRDefault="00F37EDE" w:rsidP="00F37EDE">
      <w:pPr>
        <w:pStyle w:val="NormalBold"/>
      </w:pPr>
      <w:r w:rsidRPr="00681F8A">
        <w:rPr>
          <w:rStyle w:val="HideTWBExt"/>
          <w:b w:val="0"/>
          <w:color w:val="auto"/>
        </w:rPr>
        <w:t>&lt;RepeatBlock-By&gt;&lt;Members&gt;</w:t>
      </w:r>
      <w:r w:rsidRPr="00681F8A">
        <w:t>Cristian Terheş</w:t>
      </w:r>
      <w:r w:rsidRPr="00681F8A">
        <w:rPr>
          <w:rStyle w:val="HideTWBExt"/>
          <w:b w:val="0"/>
          <w:color w:val="auto"/>
        </w:rPr>
        <w:t>&lt;/Members&gt;</w:t>
      </w:r>
    </w:p>
    <w:p w14:paraId="798793E6" w14:textId="77777777" w:rsidR="00F37EDE" w:rsidRPr="00681F8A" w:rsidRDefault="00F37EDE" w:rsidP="00F37EDE">
      <w:pPr>
        <w:pStyle w:val="NormalBold"/>
      </w:pPr>
      <w:r w:rsidRPr="00681F8A">
        <w:rPr>
          <w:rStyle w:val="HideTWBExt"/>
          <w:b w:val="0"/>
          <w:color w:val="auto"/>
        </w:rPr>
        <w:t>&lt;/RepeatBlock-By&gt;</w:t>
      </w:r>
    </w:p>
    <w:p w14:paraId="6141D2D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5427EB6" w14:textId="77777777" w:rsidR="00F37EDE" w:rsidRPr="00681F8A" w:rsidRDefault="00F37EDE" w:rsidP="00F37EDE">
      <w:pPr>
        <w:pStyle w:val="NormalBold"/>
      </w:pPr>
      <w:r w:rsidRPr="00681F8A">
        <w:rPr>
          <w:rStyle w:val="HideTWBExt"/>
          <w:color w:val="auto"/>
        </w:rPr>
        <w:t>&lt;Article&gt;</w:t>
      </w:r>
      <w:r w:rsidRPr="00681F8A">
        <w:t>Punkt 41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7FE5526" w14:textId="77777777" w:rsidTr="00B12D70">
        <w:trPr>
          <w:trHeight w:hRule="exact" w:val="240"/>
          <w:jc w:val="center"/>
        </w:trPr>
        <w:tc>
          <w:tcPr>
            <w:tcW w:w="9752" w:type="dxa"/>
            <w:gridSpan w:val="2"/>
            <w:tcBorders>
              <w:top w:val="nil"/>
              <w:left w:val="nil"/>
              <w:bottom w:val="nil"/>
              <w:right w:val="nil"/>
            </w:tcBorders>
          </w:tcPr>
          <w:p w14:paraId="5303E894" w14:textId="77777777" w:rsidR="00F37EDE" w:rsidRPr="00681F8A" w:rsidRDefault="00F37EDE" w:rsidP="00B12D70"/>
        </w:tc>
      </w:tr>
      <w:tr w:rsidR="00387F32" w:rsidRPr="00681F8A" w14:paraId="112610A3" w14:textId="77777777" w:rsidTr="00B12D70">
        <w:trPr>
          <w:trHeight w:val="240"/>
          <w:jc w:val="center"/>
        </w:trPr>
        <w:tc>
          <w:tcPr>
            <w:tcW w:w="4876" w:type="dxa"/>
            <w:tcBorders>
              <w:top w:val="nil"/>
              <w:left w:val="nil"/>
              <w:bottom w:val="nil"/>
              <w:right w:val="nil"/>
            </w:tcBorders>
          </w:tcPr>
          <w:p w14:paraId="5315756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946187B" w14:textId="77777777" w:rsidR="00F37EDE" w:rsidRPr="00681F8A" w:rsidRDefault="00F37EDE" w:rsidP="00B12D70">
            <w:pPr>
              <w:pStyle w:val="AmColumnHeading"/>
            </w:pPr>
            <w:r w:rsidRPr="00681F8A">
              <w:t>Ændringsforslag</w:t>
            </w:r>
          </w:p>
        </w:tc>
      </w:tr>
      <w:tr w:rsidR="00387F32" w:rsidRPr="00681F8A" w14:paraId="346A1DBF" w14:textId="77777777" w:rsidTr="00B12D70">
        <w:trPr>
          <w:jc w:val="center"/>
        </w:trPr>
        <w:tc>
          <w:tcPr>
            <w:tcW w:w="4876" w:type="dxa"/>
            <w:tcBorders>
              <w:top w:val="nil"/>
              <w:left w:val="nil"/>
              <w:bottom w:val="nil"/>
              <w:right w:val="nil"/>
            </w:tcBorders>
          </w:tcPr>
          <w:p w14:paraId="7C58EAB1" w14:textId="77777777" w:rsidR="00F37EDE" w:rsidRPr="00681F8A" w:rsidRDefault="00F37EDE" w:rsidP="00B12D70">
            <w:pPr>
              <w:pStyle w:val="Normal6a"/>
            </w:pPr>
          </w:p>
        </w:tc>
        <w:tc>
          <w:tcPr>
            <w:tcW w:w="4876" w:type="dxa"/>
            <w:tcBorders>
              <w:top w:val="nil"/>
              <w:left w:val="nil"/>
              <w:bottom w:val="nil"/>
              <w:right w:val="nil"/>
            </w:tcBorders>
          </w:tcPr>
          <w:p w14:paraId="7A309251" w14:textId="77777777" w:rsidR="00F37EDE" w:rsidRPr="00681F8A" w:rsidRDefault="00F37EDE" w:rsidP="00B12D70">
            <w:pPr>
              <w:pStyle w:val="Normal6a"/>
            </w:pPr>
            <w:r w:rsidRPr="00681F8A">
              <w:rPr>
                <w:b/>
                <w:i/>
              </w:rPr>
              <w:t>41a.</w:t>
            </w:r>
            <w:r w:rsidRPr="00681F8A">
              <w:tab/>
            </w:r>
            <w:r w:rsidRPr="00681F8A">
              <w:rPr>
                <w:b/>
                <w:i/>
              </w:rPr>
              <w:t>udtrykker alvorlig bekymring over, at Kommissionens økonomiske støtte til NGO'er i nogle tilfælde bevidst er blevet instrumentaliseret på en måde, som indebærer en risiko for at skabe en kunstig opfattelse af samfundsmæssig konsensus om konkrete politiske initiativer og dermed undergrave gennemsigtigheden og potentielt bringe troværdigheden og integriteten af EU's politiske beslutningsproces i fare; </w:t>
            </w:r>
          </w:p>
        </w:tc>
      </w:tr>
    </w:tbl>
    <w:p w14:paraId="6603E6A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EB46C56" w14:textId="77777777" w:rsidR="00F37EDE" w:rsidRPr="00681F8A" w:rsidRDefault="00F37EDE" w:rsidP="00F37EDE">
      <w:r w:rsidRPr="00681F8A">
        <w:rPr>
          <w:rStyle w:val="HideTWBExt"/>
          <w:color w:val="auto"/>
        </w:rPr>
        <w:t>&lt;/Amend&gt;</w:t>
      </w:r>
    </w:p>
    <w:p w14:paraId="5C36A49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1259</w:t>
      </w:r>
      <w:r w:rsidRPr="00681F8A">
        <w:rPr>
          <w:rStyle w:val="HideTWBExt"/>
          <w:color w:val="auto"/>
        </w:rPr>
        <w:t>&lt;/NumAm&gt;</w:t>
      </w:r>
    </w:p>
    <w:p w14:paraId="375541F2"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5CCFBBE0" w14:textId="77777777" w:rsidR="00F37EDE" w:rsidRPr="00681F8A" w:rsidRDefault="00F37EDE" w:rsidP="00F37EDE">
      <w:pPr>
        <w:pStyle w:val="NormalBold"/>
      </w:pPr>
      <w:r w:rsidRPr="00681F8A">
        <w:rPr>
          <w:rStyle w:val="HideTWBExt"/>
          <w:b w:val="0"/>
          <w:color w:val="auto"/>
        </w:rPr>
        <w:t>&lt;/RepeatBlock-By&gt;</w:t>
      </w:r>
    </w:p>
    <w:p w14:paraId="28676DD9"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2EDDFC5" w14:textId="77777777" w:rsidR="00F37EDE" w:rsidRPr="00681F8A" w:rsidRDefault="00F37EDE" w:rsidP="00F37EDE">
      <w:pPr>
        <w:pStyle w:val="NormalBold"/>
      </w:pPr>
      <w:r w:rsidRPr="00681F8A">
        <w:rPr>
          <w:rStyle w:val="HideTWBExt"/>
          <w:color w:val="auto"/>
        </w:rPr>
        <w:t>&lt;Article&gt;</w:t>
      </w:r>
      <w:r w:rsidRPr="00681F8A">
        <w:t>Punkt 41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E1C0BCD" w14:textId="77777777" w:rsidTr="00B12D70">
        <w:trPr>
          <w:trHeight w:hRule="exact" w:val="240"/>
          <w:jc w:val="center"/>
        </w:trPr>
        <w:tc>
          <w:tcPr>
            <w:tcW w:w="9752" w:type="dxa"/>
            <w:gridSpan w:val="2"/>
            <w:tcBorders>
              <w:top w:val="nil"/>
              <w:left w:val="nil"/>
              <w:bottom w:val="nil"/>
              <w:right w:val="nil"/>
            </w:tcBorders>
          </w:tcPr>
          <w:p w14:paraId="1AAE5C6A" w14:textId="77777777" w:rsidR="00F37EDE" w:rsidRPr="00681F8A" w:rsidRDefault="00F37EDE" w:rsidP="00B12D70"/>
        </w:tc>
      </w:tr>
      <w:tr w:rsidR="00387F32" w:rsidRPr="00681F8A" w14:paraId="41073016" w14:textId="77777777" w:rsidTr="00B12D70">
        <w:trPr>
          <w:trHeight w:val="240"/>
          <w:jc w:val="center"/>
        </w:trPr>
        <w:tc>
          <w:tcPr>
            <w:tcW w:w="4876" w:type="dxa"/>
            <w:tcBorders>
              <w:top w:val="nil"/>
              <w:left w:val="nil"/>
              <w:bottom w:val="nil"/>
              <w:right w:val="nil"/>
            </w:tcBorders>
          </w:tcPr>
          <w:p w14:paraId="04FD814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C55576A" w14:textId="77777777" w:rsidR="00F37EDE" w:rsidRPr="00681F8A" w:rsidRDefault="00F37EDE" w:rsidP="00B12D70">
            <w:pPr>
              <w:pStyle w:val="AmColumnHeading"/>
            </w:pPr>
            <w:r w:rsidRPr="00681F8A">
              <w:t>Ændringsforslag</w:t>
            </w:r>
          </w:p>
        </w:tc>
      </w:tr>
      <w:tr w:rsidR="00387F32" w:rsidRPr="00681F8A" w14:paraId="41B64E17" w14:textId="77777777" w:rsidTr="00B12D70">
        <w:trPr>
          <w:jc w:val="center"/>
        </w:trPr>
        <w:tc>
          <w:tcPr>
            <w:tcW w:w="4876" w:type="dxa"/>
            <w:tcBorders>
              <w:top w:val="nil"/>
              <w:left w:val="nil"/>
              <w:bottom w:val="nil"/>
              <w:right w:val="nil"/>
            </w:tcBorders>
          </w:tcPr>
          <w:p w14:paraId="4BCC86C5" w14:textId="77777777" w:rsidR="00F37EDE" w:rsidRPr="00681F8A" w:rsidRDefault="00F37EDE" w:rsidP="00B12D70">
            <w:pPr>
              <w:pStyle w:val="Normal6a"/>
            </w:pPr>
          </w:p>
        </w:tc>
        <w:tc>
          <w:tcPr>
            <w:tcW w:w="4876" w:type="dxa"/>
            <w:tcBorders>
              <w:top w:val="nil"/>
              <w:left w:val="nil"/>
              <w:bottom w:val="nil"/>
              <w:right w:val="nil"/>
            </w:tcBorders>
          </w:tcPr>
          <w:p w14:paraId="005B180D" w14:textId="77777777" w:rsidR="00F37EDE" w:rsidRPr="00681F8A" w:rsidRDefault="00F37EDE" w:rsidP="00B12D70">
            <w:pPr>
              <w:pStyle w:val="Normal6a"/>
            </w:pPr>
            <w:r w:rsidRPr="00681F8A">
              <w:rPr>
                <w:b/>
                <w:i/>
              </w:rPr>
              <w:t>41a.</w:t>
            </w:r>
            <w:r w:rsidRPr="00681F8A">
              <w:tab/>
            </w:r>
            <w:r w:rsidRPr="00681F8A">
              <w:rPr>
                <w:b/>
                <w:i/>
              </w:rPr>
              <w:t>understreger, at udenlandsk indblanding ikke udelukkende finder sted via digitale platforme eller fordækte onlinekampagner, men også kan ske via institutionaliserede, langsigtede strukturer, herunder religiøse organisationer eller samfundsorganisationer, der er organisatorisk tilknyttet statslige myndigheder i tredjelande;</w:t>
            </w:r>
          </w:p>
        </w:tc>
      </w:tr>
    </w:tbl>
    <w:p w14:paraId="09DE980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B7A49D0" w14:textId="77777777" w:rsidR="00F37EDE" w:rsidRPr="00681F8A" w:rsidRDefault="00F37EDE" w:rsidP="00F37EDE">
      <w:r w:rsidRPr="00681F8A">
        <w:rPr>
          <w:rStyle w:val="HideTWBExt"/>
          <w:color w:val="auto"/>
        </w:rPr>
        <w:t>&lt;/Amend&gt;</w:t>
      </w:r>
    </w:p>
    <w:p w14:paraId="785FA76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1260</w:t>
      </w:r>
      <w:r w:rsidRPr="00681F8A">
        <w:rPr>
          <w:rStyle w:val="HideTWBExt"/>
          <w:color w:val="auto"/>
        </w:rPr>
        <w:t>&lt;/NumAm&gt;</w:t>
      </w:r>
    </w:p>
    <w:p w14:paraId="08A5DF81" w14:textId="77777777" w:rsidR="00F37EDE" w:rsidRPr="00681F8A" w:rsidRDefault="00F37EDE" w:rsidP="00F37EDE">
      <w:pPr>
        <w:pStyle w:val="NormalBold"/>
      </w:pPr>
      <w:r w:rsidRPr="00681F8A">
        <w:rPr>
          <w:rStyle w:val="HideTWBExt"/>
          <w:b w:val="0"/>
          <w:color w:val="auto"/>
        </w:rPr>
        <w:t>&lt;RepeatBlock-By&gt;&lt;Members&gt;</w:t>
      </w:r>
      <w:r w:rsidRPr="00681F8A">
        <w:t>Pina Picierno</w:t>
      </w:r>
      <w:r w:rsidRPr="00681F8A">
        <w:rPr>
          <w:rStyle w:val="HideTWBExt"/>
          <w:b w:val="0"/>
          <w:color w:val="auto"/>
        </w:rPr>
        <w:t>&lt;/Members&gt;</w:t>
      </w:r>
    </w:p>
    <w:p w14:paraId="5E7C1D9F" w14:textId="77777777" w:rsidR="00F37EDE" w:rsidRPr="00681F8A" w:rsidRDefault="00F37EDE" w:rsidP="00F37EDE">
      <w:pPr>
        <w:pStyle w:val="NormalBold"/>
      </w:pPr>
      <w:r w:rsidRPr="00681F8A">
        <w:rPr>
          <w:rStyle w:val="HideTWBExt"/>
          <w:b w:val="0"/>
          <w:color w:val="auto"/>
        </w:rPr>
        <w:t>&lt;/RepeatBlock-By&gt;</w:t>
      </w:r>
    </w:p>
    <w:p w14:paraId="5A893AB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D9E9C81" w14:textId="77777777" w:rsidR="00F37EDE" w:rsidRPr="00681F8A" w:rsidRDefault="00F37EDE" w:rsidP="00F37EDE">
      <w:pPr>
        <w:pStyle w:val="NormalBold"/>
      </w:pPr>
      <w:r w:rsidRPr="00681F8A">
        <w:rPr>
          <w:rStyle w:val="HideTWBExt"/>
          <w:color w:val="auto"/>
        </w:rPr>
        <w:t>&lt;Article&gt;</w:t>
      </w:r>
      <w:r w:rsidRPr="00681F8A">
        <w:t>Punkt 41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BD6D7C3" w14:textId="77777777" w:rsidTr="00B12D70">
        <w:trPr>
          <w:trHeight w:hRule="exact" w:val="240"/>
          <w:jc w:val="center"/>
        </w:trPr>
        <w:tc>
          <w:tcPr>
            <w:tcW w:w="9752" w:type="dxa"/>
            <w:gridSpan w:val="2"/>
            <w:tcBorders>
              <w:top w:val="nil"/>
              <w:left w:val="nil"/>
              <w:bottom w:val="nil"/>
              <w:right w:val="nil"/>
            </w:tcBorders>
          </w:tcPr>
          <w:p w14:paraId="28E6DDC7" w14:textId="77777777" w:rsidR="00F37EDE" w:rsidRPr="00681F8A" w:rsidRDefault="00F37EDE" w:rsidP="00B12D70"/>
        </w:tc>
      </w:tr>
      <w:tr w:rsidR="00387F32" w:rsidRPr="00681F8A" w14:paraId="070DC5C9" w14:textId="77777777" w:rsidTr="00B12D70">
        <w:trPr>
          <w:trHeight w:val="240"/>
          <w:jc w:val="center"/>
        </w:trPr>
        <w:tc>
          <w:tcPr>
            <w:tcW w:w="4876" w:type="dxa"/>
            <w:tcBorders>
              <w:top w:val="nil"/>
              <w:left w:val="nil"/>
              <w:bottom w:val="nil"/>
              <w:right w:val="nil"/>
            </w:tcBorders>
          </w:tcPr>
          <w:p w14:paraId="3C201DB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720F96E" w14:textId="77777777" w:rsidR="00F37EDE" w:rsidRPr="00681F8A" w:rsidRDefault="00F37EDE" w:rsidP="00B12D70">
            <w:pPr>
              <w:pStyle w:val="AmColumnHeading"/>
            </w:pPr>
            <w:r w:rsidRPr="00681F8A">
              <w:t>Ændringsforslag</w:t>
            </w:r>
          </w:p>
        </w:tc>
      </w:tr>
      <w:tr w:rsidR="00387F32" w:rsidRPr="00681F8A" w14:paraId="25E05C05" w14:textId="77777777" w:rsidTr="00B12D70">
        <w:trPr>
          <w:jc w:val="center"/>
        </w:trPr>
        <w:tc>
          <w:tcPr>
            <w:tcW w:w="4876" w:type="dxa"/>
            <w:tcBorders>
              <w:top w:val="nil"/>
              <w:left w:val="nil"/>
              <w:bottom w:val="nil"/>
              <w:right w:val="nil"/>
            </w:tcBorders>
          </w:tcPr>
          <w:p w14:paraId="366954CF" w14:textId="77777777" w:rsidR="00F37EDE" w:rsidRPr="00681F8A" w:rsidRDefault="00F37EDE" w:rsidP="00B12D70">
            <w:pPr>
              <w:pStyle w:val="Normal6a"/>
            </w:pPr>
          </w:p>
        </w:tc>
        <w:tc>
          <w:tcPr>
            <w:tcW w:w="4876" w:type="dxa"/>
            <w:tcBorders>
              <w:top w:val="nil"/>
              <w:left w:val="nil"/>
              <w:bottom w:val="nil"/>
              <w:right w:val="nil"/>
            </w:tcBorders>
          </w:tcPr>
          <w:p w14:paraId="01E76A29" w14:textId="77777777" w:rsidR="00F37EDE" w:rsidRPr="00681F8A" w:rsidRDefault="00F37EDE" w:rsidP="00B12D70">
            <w:pPr>
              <w:pStyle w:val="Normal6a"/>
            </w:pPr>
            <w:r w:rsidRPr="00681F8A">
              <w:rPr>
                <w:b/>
                <w:i/>
              </w:rPr>
              <w:t>41a.</w:t>
            </w:r>
            <w:r w:rsidRPr="00681F8A">
              <w:tab/>
            </w:r>
            <w:r w:rsidRPr="00681F8A">
              <w:rPr>
                <w:b/>
                <w:i/>
              </w:rPr>
              <w:t>opfordrer Kommissionen til, i muligt omfang, også at samarbejde med pålidelige nationale myndigheder eller anerkendte civilsamfundsorganisationer fra tredjelande ud over sådanne i medlemsstaterne, som beskæftiger sig med bekæmpelse af desinformation og manipulation af oplysninger;</w:t>
            </w:r>
          </w:p>
        </w:tc>
      </w:tr>
    </w:tbl>
    <w:p w14:paraId="2B36FD5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7A1D50F" w14:textId="77777777" w:rsidR="00F37EDE" w:rsidRPr="00681F8A" w:rsidRDefault="00F37EDE" w:rsidP="00F37EDE">
      <w:r w:rsidRPr="00681F8A">
        <w:rPr>
          <w:rStyle w:val="HideTWBExt"/>
          <w:color w:val="auto"/>
        </w:rPr>
        <w:t>&lt;/Amend&gt;</w:t>
      </w:r>
    </w:p>
    <w:p w14:paraId="0294B4F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1261</w:t>
      </w:r>
      <w:r w:rsidRPr="00681F8A">
        <w:rPr>
          <w:rStyle w:val="HideTWBExt"/>
          <w:color w:val="auto"/>
        </w:rPr>
        <w:t>&lt;/NumAm&gt;</w:t>
      </w:r>
    </w:p>
    <w:p w14:paraId="1DF03CA8"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2453BE58" w14:textId="77777777" w:rsidR="00F37EDE" w:rsidRPr="00681F8A" w:rsidRDefault="00F37EDE" w:rsidP="00F37EDE">
      <w:pPr>
        <w:pStyle w:val="NormalBold"/>
      </w:pPr>
      <w:r w:rsidRPr="00681F8A">
        <w:rPr>
          <w:rStyle w:val="HideTWBExt"/>
          <w:b w:val="0"/>
          <w:color w:val="auto"/>
        </w:rPr>
        <w:t>&lt;/RepeatBlock-By&gt;</w:t>
      </w:r>
    </w:p>
    <w:p w14:paraId="3BBA011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9C9E337" w14:textId="77777777" w:rsidR="00F37EDE" w:rsidRPr="00681F8A" w:rsidRDefault="00F37EDE" w:rsidP="00F37EDE">
      <w:pPr>
        <w:pStyle w:val="NormalBold"/>
      </w:pPr>
      <w:r w:rsidRPr="00681F8A">
        <w:rPr>
          <w:rStyle w:val="HideTWBExt"/>
          <w:color w:val="auto"/>
        </w:rPr>
        <w:t>&lt;Article&gt;</w:t>
      </w:r>
      <w:r w:rsidRPr="00681F8A">
        <w:t>Punkt 41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258DAE7" w14:textId="77777777" w:rsidTr="00B12D70">
        <w:trPr>
          <w:trHeight w:hRule="exact" w:val="240"/>
          <w:jc w:val="center"/>
        </w:trPr>
        <w:tc>
          <w:tcPr>
            <w:tcW w:w="9752" w:type="dxa"/>
            <w:gridSpan w:val="2"/>
            <w:tcBorders>
              <w:top w:val="nil"/>
              <w:left w:val="nil"/>
              <w:bottom w:val="nil"/>
              <w:right w:val="nil"/>
            </w:tcBorders>
          </w:tcPr>
          <w:p w14:paraId="011EB6D6" w14:textId="77777777" w:rsidR="00F37EDE" w:rsidRPr="00681F8A" w:rsidRDefault="00F37EDE" w:rsidP="00B12D70"/>
        </w:tc>
      </w:tr>
      <w:tr w:rsidR="00387F32" w:rsidRPr="00681F8A" w14:paraId="1E37E160" w14:textId="77777777" w:rsidTr="00B12D70">
        <w:trPr>
          <w:trHeight w:val="240"/>
          <w:jc w:val="center"/>
        </w:trPr>
        <w:tc>
          <w:tcPr>
            <w:tcW w:w="4876" w:type="dxa"/>
            <w:tcBorders>
              <w:top w:val="nil"/>
              <w:left w:val="nil"/>
              <w:bottom w:val="nil"/>
              <w:right w:val="nil"/>
            </w:tcBorders>
          </w:tcPr>
          <w:p w14:paraId="75D29B5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B9F6D7B" w14:textId="77777777" w:rsidR="00F37EDE" w:rsidRPr="00681F8A" w:rsidRDefault="00F37EDE" w:rsidP="00B12D70">
            <w:pPr>
              <w:pStyle w:val="AmColumnHeading"/>
            </w:pPr>
            <w:r w:rsidRPr="00681F8A">
              <w:t>Ændringsforslag</w:t>
            </w:r>
          </w:p>
        </w:tc>
      </w:tr>
      <w:tr w:rsidR="00387F32" w:rsidRPr="00681F8A" w14:paraId="384EB2D0" w14:textId="77777777" w:rsidTr="00B12D70">
        <w:trPr>
          <w:jc w:val="center"/>
        </w:trPr>
        <w:tc>
          <w:tcPr>
            <w:tcW w:w="4876" w:type="dxa"/>
            <w:tcBorders>
              <w:top w:val="nil"/>
              <w:left w:val="nil"/>
              <w:bottom w:val="nil"/>
              <w:right w:val="nil"/>
            </w:tcBorders>
          </w:tcPr>
          <w:p w14:paraId="60CDE39C" w14:textId="77777777" w:rsidR="00F37EDE" w:rsidRPr="00681F8A" w:rsidRDefault="00F37EDE" w:rsidP="00B12D70">
            <w:pPr>
              <w:pStyle w:val="Normal6a"/>
            </w:pPr>
          </w:p>
        </w:tc>
        <w:tc>
          <w:tcPr>
            <w:tcW w:w="4876" w:type="dxa"/>
            <w:tcBorders>
              <w:top w:val="nil"/>
              <w:left w:val="nil"/>
              <w:bottom w:val="nil"/>
              <w:right w:val="nil"/>
            </w:tcBorders>
          </w:tcPr>
          <w:p w14:paraId="55A1B94D" w14:textId="77777777" w:rsidR="00F37EDE" w:rsidRPr="00681F8A" w:rsidRDefault="00F37EDE" w:rsidP="00B12D70">
            <w:pPr>
              <w:pStyle w:val="Normal6a"/>
            </w:pPr>
            <w:r w:rsidRPr="00681F8A">
              <w:rPr>
                <w:b/>
                <w:i/>
              </w:rPr>
              <w:t>41b.</w:t>
            </w:r>
            <w:r w:rsidRPr="00681F8A">
              <w:tab/>
            </w:r>
            <w:r w:rsidRPr="00681F8A">
              <w:rPr>
                <w:b/>
                <w:i/>
              </w:rPr>
              <w:t>noterer sig, at religiøse sammenslutninger, som opererer i flere medlemsstater, har personale, økonomiske støtte og organisatoriske strukturer, som kan være direkte forbundet med og afhængige af offentlige myndigheder i et tredjeland, hvilket potentielt kan skabe varige indflydelseskanaler; minder om, at beføjelsen til at tilrettelægge religiøse anliggender fortsat ligger primært hos medlemsstaterne i henhold til artikel 4, stk. 2, i TEU;</w:t>
            </w:r>
          </w:p>
        </w:tc>
      </w:tr>
    </w:tbl>
    <w:p w14:paraId="3E2EA85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EFDA040" w14:textId="77777777" w:rsidR="00F37EDE" w:rsidRPr="00681F8A" w:rsidRDefault="00F37EDE" w:rsidP="00F37EDE">
      <w:r w:rsidRPr="00681F8A">
        <w:rPr>
          <w:rStyle w:val="HideTWBExt"/>
          <w:color w:val="auto"/>
        </w:rPr>
        <w:t>&lt;/Amend&gt;</w:t>
      </w:r>
    </w:p>
    <w:p w14:paraId="0A4BC3E1"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1262</w:t>
      </w:r>
      <w:r w:rsidRPr="00681F8A">
        <w:rPr>
          <w:rStyle w:val="HideTWBExt"/>
          <w:color w:val="auto"/>
        </w:rPr>
        <w:t>&lt;/NumAm&gt;</w:t>
      </w:r>
    </w:p>
    <w:p w14:paraId="17A644C4"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60A8C541" w14:textId="77777777" w:rsidR="00F37EDE" w:rsidRPr="00681F8A" w:rsidRDefault="00F37EDE" w:rsidP="00F37EDE">
      <w:pPr>
        <w:pStyle w:val="NormalBold"/>
      </w:pPr>
      <w:r w:rsidRPr="00681F8A">
        <w:rPr>
          <w:rStyle w:val="HideTWBExt"/>
          <w:b w:val="0"/>
          <w:color w:val="auto"/>
        </w:rPr>
        <w:t>&lt;/RepeatBlock-By&gt;</w:t>
      </w:r>
    </w:p>
    <w:p w14:paraId="45A4355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79F2591" w14:textId="77777777" w:rsidR="00F37EDE" w:rsidRPr="00681F8A" w:rsidRDefault="00F37EDE" w:rsidP="00F37EDE">
      <w:pPr>
        <w:pStyle w:val="NormalBold"/>
      </w:pPr>
      <w:r w:rsidRPr="00681F8A">
        <w:rPr>
          <w:rStyle w:val="HideTWBExt"/>
          <w:color w:val="auto"/>
        </w:rPr>
        <w:t>&lt;Article&gt;</w:t>
      </w:r>
      <w:r w:rsidRPr="00681F8A">
        <w:t>Punkt 41 c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0DE88BD" w14:textId="77777777" w:rsidTr="00B12D70">
        <w:trPr>
          <w:trHeight w:hRule="exact" w:val="240"/>
          <w:jc w:val="center"/>
        </w:trPr>
        <w:tc>
          <w:tcPr>
            <w:tcW w:w="9752" w:type="dxa"/>
            <w:gridSpan w:val="2"/>
            <w:tcBorders>
              <w:top w:val="nil"/>
              <w:left w:val="nil"/>
              <w:bottom w:val="nil"/>
              <w:right w:val="nil"/>
            </w:tcBorders>
          </w:tcPr>
          <w:p w14:paraId="3F711925" w14:textId="77777777" w:rsidR="00F37EDE" w:rsidRPr="00681F8A" w:rsidRDefault="00F37EDE" w:rsidP="00B12D70"/>
        </w:tc>
      </w:tr>
      <w:tr w:rsidR="00387F32" w:rsidRPr="00681F8A" w14:paraId="7FF13602" w14:textId="77777777" w:rsidTr="00B12D70">
        <w:trPr>
          <w:trHeight w:val="240"/>
          <w:jc w:val="center"/>
        </w:trPr>
        <w:tc>
          <w:tcPr>
            <w:tcW w:w="4876" w:type="dxa"/>
            <w:tcBorders>
              <w:top w:val="nil"/>
              <w:left w:val="nil"/>
              <w:bottom w:val="nil"/>
              <w:right w:val="nil"/>
            </w:tcBorders>
          </w:tcPr>
          <w:p w14:paraId="2430B4D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B978C60" w14:textId="77777777" w:rsidR="00F37EDE" w:rsidRPr="00681F8A" w:rsidRDefault="00F37EDE" w:rsidP="00B12D70">
            <w:pPr>
              <w:pStyle w:val="AmColumnHeading"/>
            </w:pPr>
            <w:r w:rsidRPr="00681F8A">
              <w:t>Ændringsforslag</w:t>
            </w:r>
          </w:p>
        </w:tc>
      </w:tr>
      <w:tr w:rsidR="00387F32" w:rsidRPr="00681F8A" w14:paraId="0A24E21D" w14:textId="77777777" w:rsidTr="00B12D70">
        <w:trPr>
          <w:jc w:val="center"/>
        </w:trPr>
        <w:tc>
          <w:tcPr>
            <w:tcW w:w="4876" w:type="dxa"/>
            <w:tcBorders>
              <w:top w:val="nil"/>
              <w:left w:val="nil"/>
              <w:bottom w:val="nil"/>
              <w:right w:val="nil"/>
            </w:tcBorders>
          </w:tcPr>
          <w:p w14:paraId="63B1E3BC" w14:textId="77777777" w:rsidR="00F37EDE" w:rsidRPr="00681F8A" w:rsidRDefault="00F37EDE" w:rsidP="00B12D70">
            <w:pPr>
              <w:pStyle w:val="Normal6a"/>
            </w:pPr>
          </w:p>
        </w:tc>
        <w:tc>
          <w:tcPr>
            <w:tcW w:w="4876" w:type="dxa"/>
            <w:tcBorders>
              <w:top w:val="nil"/>
              <w:left w:val="nil"/>
              <w:bottom w:val="nil"/>
              <w:right w:val="nil"/>
            </w:tcBorders>
          </w:tcPr>
          <w:p w14:paraId="3A7A8AA0" w14:textId="77777777" w:rsidR="00F37EDE" w:rsidRPr="00681F8A" w:rsidRDefault="00F37EDE" w:rsidP="00B12D70">
            <w:pPr>
              <w:pStyle w:val="Normal6a"/>
            </w:pPr>
            <w:r w:rsidRPr="00681F8A">
              <w:rPr>
                <w:b/>
                <w:i/>
              </w:rPr>
              <w:t>41c.</w:t>
            </w:r>
            <w:r w:rsidRPr="00681F8A">
              <w:tab/>
            </w:r>
            <w:r w:rsidRPr="00681F8A">
              <w:rPr>
                <w:b/>
                <w:i/>
              </w:rPr>
              <w:t>noterer sig, som et eksempel, der blev nævnt i den offentlige debat, at den tyrkisk-islamiske forening for religiøse anliggender (DITIB) i Tyskland opretholder strukturelle forbindelser med det tyrkiske formandskab for religiøse anliggender (Diyanet), herunder udstationering, aflønning og overvågning af imamer som embedsmænd for den tyrkiske stat, hvilket rejser spørgsmål om udenlandsk statslig indflydelse på dele af et diasporasamfund;</w:t>
            </w:r>
          </w:p>
        </w:tc>
      </w:tr>
    </w:tbl>
    <w:p w14:paraId="440318A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5D669C8" w14:textId="77777777" w:rsidR="00F37EDE" w:rsidRPr="00681F8A" w:rsidRDefault="00F37EDE" w:rsidP="00F37EDE">
      <w:r w:rsidRPr="00681F8A">
        <w:rPr>
          <w:rStyle w:val="HideTWBExt"/>
          <w:color w:val="auto"/>
        </w:rPr>
        <w:t>&lt;/Amend&gt;</w:t>
      </w:r>
    </w:p>
    <w:p w14:paraId="31BF9BE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1263</w:t>
      </w:r>
      <w:r w:rsidRPr="00681F8A">
        <w:rPr>
          <w:rStyle w:val="HideTWBExt"/>
          <w:color w:val="auto"/>
        </w:rPr>
        <w:t>&lt;/NumAm&gt;</w:t>
      </w:r>
    </w:p>
    <w:p w14:paraId="1ECDC31E"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56C31E94" w14:textId="77777777" w:rsidR="00F37EDE" w:rsidRPr="00681F8A" w:rsidRDefault="00F37EDE" w:rsidP="00F37EDE">
      <w:pPr>
        <w:pStyle w:val="NormalBold"/>
      </w:pPr>
      <w:r w:rsidRPr="00681F8A">
        <w:rPr>
          <w:rStyle w:val="HideTWBExt"/>
          <w:b w:val="0"/>
          <w:color w:val="auto"/>
        </w:rPr>
        <w:t>&lt;/RepeatBlock-By&gt;</w:t>
      </w:r>
    </w:p>
    <w:p w14:paraId="1678F4F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959D84F" w14:textId="77777777" w:rsidR="00F37EDE" w:rsidRPr="00681F8A" w:rsidRDefault="00F37EDE" w:rsidP="00F37EDE">
      <w:pPr>
        <w:pStyle w:val="NormalBold"/>
      </w:pPr>
      <w:r w:rsidRPr="00681F8A">
        <w:rPr>
          <w:rStyle w:val="HideTWBExt"/>
          <w:color w:val="auto"/>
        </w:rPr>
        <w:t>&lt;Article&gt;</w:t>
      </w:r>
      <w:r w:rsidRPr="00681F8A">
        <w:t>Punkt 41 d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E22AB80" w14:textId="77777777" w:rsidTr="00B12D70">
        <w:trPr>
          <w:trHeight w:hRule="exact" w:val="240"/>
          <w:jc w:val="center"/>
        </w:trPr>
        <w:tc>
          <w:tcPr>
            <w:tcW w:w="9752" w:type="dxa"/>
            <w:gridSpan w:val="2"/>
            <w:tcBorders>
              <w:top w:val="nil"/>
              <w:left w:val="nil"/>
              <w:bottom w:val="nil"/>
              <w:right w:val="nil"/>
            </w:tcBorders>
          </w:tcPr>
          <w:p w14:paraId="46CC13DC" w14:textId="77777777" w:rsidR="00F37EDE" w:rsidRPr="00681F8A" w:rsidRDefault="00F37EDE" w:rsidP="00B12D70"/>
        </w:tc>
      </w:tr>
      <w:tr w:rsidR="00387F32" w:rsidRPr="00681F8A" w14:paraId="3228BB85" w14:textId="77777777" w:rsidTr="00B12D70">
        <w:trPr>
          <w:trHeight w:val="240"/>
          <w:jc w:val="center"/>
        </w:trPr>
        <w:tc>
          <w:tcPr>
            <w:tcW w:w="4876" w:type="dxa"/>
            <w:tcBorders>
              <w:top w:val="nil"/>
              <w:left w:val="nil"/>
              <w:bottom w:val="nil"/>
              <w:right w:val="nil"/>
            </w:tcBorders>
          </w:tcPr>
          <w:p w14:paraId="331A196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B4D5E56" w14:textId="77777777" w:rsidR="00F37EDE" w:rsidRPr="00681F8A" w:rsidRDefault="00F37EDE" w:rsidP="00B12D70">
            <w:pPr>
              <w:pStyle w:val="AmColumnHeading"/>
            </w:pPr>
            <w:r w:rsidRPr="00681F8A">
              <w:t>Ændringsforslag</w:t>
            </w:r>
          </w:p>
        </w:tc>
      </w:tr>
      <w:tr w:rsidR="00387F32" w:rsidRPr="00681F8A" w14:paraId="1B4BA7F4" w14:textId="77777777" w:rsidTr="00B12D70">
        <w:trPr>
          <w:jc w:val="center"/>
        </w:trPr>
        <w:tc>
          <w:tcPr>
            <w:tcW w:w="4876" w:type="dxa"/>
            <w:tcBorders>
              <w:top w:val="nil"/>
              <w:left w:val="nil"/>
              <w:bottom w:val="nil"/>
              <w:right w:val="nil"/>
            </w:tcBorders>
          </w:tcPr>
          <w:p w14:paraId="5FAEB295" w14:textId="77777777" w:rsidR="00F37EDE" w:rsidRPr="00681F8A" w:rsidRDefault="00F37EDE" w:rsidP="00B12D70">
            <w:pPr>
              <w:pStyle w:val="Normal6a"/>
            </w:pPr>
          </w:p>
        </w:tc>
        <w:tc>
          <w:tcPr>
            <w:tcW w:w="4876" w:type="dxa"/>
            <w:tcBorders>
              <w:top w:val="nil"/>
              <w:left w:val="nil"/>
              <w:bottom w:val="nil"/>
              <w:right w:val="nil"/>
            </w:tcBorders>
          </w:tcPr>
          <w:p w14:paraId="4C05F317" w14:textId="77777777" w:rsidR="00F37EDE" w:rsidRPr="00681F8A" w:rsidRDefault="00F37EDE" w:rsidP="00B12D70">
            <w:pPr>
              <w:pStyle w:val="Normal6a"/>
            </w:pPr>
            <w:r w:rsidRPr="00681F8A">
              <w:rPr>
                <w:b/>
                <w:i/>
              </w:rPr>
              <w:t>41d.</w:t>
            </w:r>
            <w:r w:rsidRPr="00681F8A">
              <w:tab/>
            </w:r>
            <w:r w:rsidRPr="00681F8A">
              <w:rPr>
                <w:b/>
                <w:i/>
              </w:rPr>
              <w:t>efterlyser større gennemsigtighed med hensyn til udenlandsk økonomisk støtte til religiøse organisationer og lokalsamfundsorganisationer, herunder offentliggørelse af kilder, formidlere og reel kontrol, i fuld overensstemmelse med grundlæggende rettigheder og i tæt samarbejde med medlemsstaternes kompetente myndigheder;</w:t>
            </w:r>
          </w:p>
        </w:tc>
      </w:tr>
    </w:tbl>
    <w:p w14:paraId="4076F30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E559CD9" w14:textId="77777777" w:rsidR="00F37EDE" w:rsidRPr="00681F8A" w:rsidRDefault="00F37EDE" w:rsidP="00F37EDE">
      <w:r w:rsidRPr="00681F8A">
        <w:rPr>
          <w:rStyle w:val="HideTWBExt"/>
          <w:color w:val="auto"/>
        </w:rPr>
        <w:t>&lt;/Amend&gt;</w:t>
      </w:r>
    </w:p>
    <w:p w14:paraId="38BE0C9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1264</w:t>
      </w:r>
      <w:r w:rsidRPr="00681F8A">
        <w:rPr>
          <w:rStyle w:val="HideTWBExt"/>
          <w:color w:val="auto"/>
        </w:rPr>
        <w:t>&lt;/NumAm&gt;</w:t>
      </w:r>
    </w:p>
    <w:p w14:paraId="6DF5A9BC"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047D89EF" w14:textId="77777777" w:rsidR="00F37EDE" w:rsidRPr="00681F8A" w:rsidRDefault="00F37EDE" w:rsidP="00F37EDE">
      <w:pPr>
        <w:pStyle w:val="NormalBold"/>
      </w:pPr>
      <w:r w:rsidRPr="00681F8A">
        <w:rPr>
          <w:rStyle w:val="HideTWBExt"/>
          <w:b w:val="0"/>
          <w:color w:val="auto"/>
        </w:rPr>
        <w:t>&lt;/RepeatBlock-By&gt;</w:t>
      </w:r>
    </w:p>
    <w:p w14:paraId="5F215A62"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D954329" w14:textId="77777777" w:rsidR="00F37EDE" w:rsidRPr="00681F8A" w:rsidRDefault="00F37EDE" w:rsidP="00F37EDE">
      <w:pPr>
        <w:pStyle w:val="NormalBold"/>
      </w:pPr>
      <w:r w:rsidRPr="00681F8A">
        <w:rPr>
          <w:rStyle w:val="HideTWBExt"/>
          <w:color w:val="auto"/>
        </w:rPr>
        <w:t>&lt;Article&gt;</w:t>
      </w:r>
      <w:r w:rsidRPr="00681F8A">
        <w:t>Punkt 41 e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9864056" w14:textId="77777777" w:rsidTr="00B12D70">
        <w:trPr>
          <w:trHeight w:hRule="exact" w:val="240"/>
          <w:jc w:val="center"/>
        </w:trPr>
        <w:tc>
          <w:tcPr>
            <w:tcW w:w="9752" w:type="dxa"/>
            <w:gridSpan w:val="2"/>
            <w:tcBorders>
              <w:top w:val="nil"/>
              <w:left w:val="nil"/>
              <w:bottom w:val="nil"/>
              <w:right w:val="nil"/>
            </w:tcBorders>
          </w:tcPr>
          <w:p w14:paraId="023E4268" w14:textId="77777777" w:rsidR="00F37EDE" w:rsidRPr="00681F8A" w:rsidRDefault="00F37EDE" w:rsidP="00B12D70"/>
        </w:tc>
      </w:tr>
      <w:tr w:rsidR="00387F32" w:rsidRPr="00681F8A" w14:paraId="14905C48" w14:textId="77777777" w:rsidTr="00B12D70">
        <w:trPr>
          <w:trHeight w:val="240"/>
          <w:jc w:val="center"/>
        </w:trPr>
        <w:tc>
          <w:tcPr>
            <w:tcW w:w="4876" w:type="dxa"/>
            <w:tcBorders>
              <w:top w:val="nil"/>
              <w:left w:val="nil"/>
              <w:bottom w:val="nil"/>
              <w:right w:val="nil"/>
            </w:tcBorders>
          </w:tcPr>
          <w:p w14:paraId="1E5EF1B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B6B0AF6" w14:textId="77777777" w:rsidR="00F37EDE" w:rsidRPr="00681F8A" w:rsidRDefault="00F37EDE" w:rsidP="00B12D70">
            <w:pPr>
              <w:pStyle w:val="AmColumnHeading"/>
            </w:pPr>
            <w:r w:rsidRPr="00681F8A">
              <w:t>Ændringsforslag</w:t>
            </w:r>
          </w:p>
        </w:tc>
      </w:tr>
      <w:tr w:rsidR="00387F32" w:rsidRPr="00681F8A" w14:paraId="0C9839F4" w14:textId="77777777" w:rsidTr="00B12D70">
        <w:trPr>
          <w:jc w:val="center"/>
        </w:trPr>
        <w:tc>
          <w:tcPr>
            <w:tcW w:w="4876" w:type="dxa"/>
            <w:tcBorders>
              <w:top w:val="nil"/>
              <w:left w:val="nil"/>
              <w:bottom w:val="nil"/>
              <w:right w:val="nil"/>
            </w:tcBorders>
          </w:tcPr>
          <w:p w14:paraId="0130F2A1" w14:textId="77777777" w:rsidR="00F37EDE" w:rsidRPr="00681F8A" w:rsidRDefault="00F37EDE" w:rsidP="00B12D70">
            <w:pPr>
              <w:pStyle w:val="Normal6a"/>
            </w:pPr>
          </w:p>
        </w:tc>
        <w:tc>
          <w:tcPr>
            <w:tcW w:w="4876" w:type="dxa"/>
            <w:tcBorders>
              <w:top w:val="nil"/>
              <w:left w:val="nil"/>
              <w:bottom w:val="nil"/>
              <w:right w:val="nil"/>
            </w:tcBorders>
          </w:tcPr>
          <w:p w14:paraId="4DD8AE01" w14:textId="77777777" w:rsidR="00F37EDE" w:rsidRPr="00681F8A" w:rsidRDefault="00F37EDE" w:rsidP="00B12D70">
            <w:pPr>
              <w:pStyle w:val="Normal6a"/>
            </w:pPr>
            <w:r w:rsidRPr="00681F8A">
              <w:rPr>
                <w:b/>
                <w:i/>
              </w:rPr>
              <w:t>41e.</w:t>
            </w:r>
            <w:r w:rsidRPr="00681F8A">
              <w:tab/>
            </w:r>
            <w:r w:rsidRPr="00681F8A">
              <w:rPr>
                <w:b/>
                <w:i/>
              </w:rPr>
              <w:t>udtrykker bekymring over, at udenlandske statstilknyttede organisationer, herunder kinesiske GONGO'er, kan deltage i høringer på EU-plan, på civilsamfundsplatforme og i økonomisk støttede projekter uden behørig offentliggørelse af strukturelle, økonomiske eller ledelsesmæssige forbindelser til udenlandske regeringer eller regerende partier; opfordrer Kommissionen til at offentliggøre en konsolideret oversigt over alle EU-midler, der (direkte eller indirekte) tildeles organisationer med tilknytning til udenlandske statslige myndigheder, med præcisering af programmer, beløb og målsætninger;</w:t>
            </w:r>
          </w:p>
        </w:tc>
      </w:tr>
    </w:tbl>
    <w:p w14:paraId="46F3FF8F"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99FFA73" w14:textId="77777777" w:rsidR="00F37EDE" w:rsidRPr="00681F8A" w:rsidRDefault="00F37EDE" w:rsidP="00F37EDE">
      <w:r w:rsidRPr="00681F8A">
        <w:rPr>
          <w:rStyle w:val="HideTWBExt"/>
          <w:color w:val="auto"/>
        </w:rPr>
        <w:t>&lt;/Amend&gt;</w:t>
      </w:r>
    </w:p>
    <w:p w14:paraId="602E3B51"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1265</w:t>
      </w:r>
      <w:r w:rsidRPr="00681F8A">
        <w:rPr>
          <w:rStyle w:val="HideTWBExt"/>
          <w:color w:val="auto"/>
        </w:rPr>
        <w:t>&lt;/NumAm&gt;</w:t>
      </w:r>
    </w:p>
    <w:p w14:paraId="68A68D4E"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5887E557" w14:textId="77777777" w:rsidR="00F37EDE" w:rsidRPr="00681F8A" w:rsidRDefault="00F37EDE" w:rsidP="00F37EDE">
      <w:pPr>
        <w:pStyle w:val="NormalBold"/>
      </w:pPr>
      <w:r w:rsidRPr="00681F8A">
        <w:rPr>
          <w:rStyle w:val="HideTWBExt"/>
          <w:b w:val="0"/>
          <w:color w:val="auto"/>
        </w:rPr>
        <w:t>&lt;/RepeatBlock-By&gt;</w:t>
      </w:r>
    </w:p>
    <w:p w14:paraId="70762C0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084A25A" w14:textId="77777777" w:rsidR="00F37EDE" w:rsidRPr="00681F8A" w:rsidRDefault="00F37EDE" w:rsidP="00F37EDE">
      <w:pPr>
        <w:pStyle w:val="NormalBold"/>
      </w:pPr>
      <w:r w:rsidRPr="00681F8A">
        <w:rPr>
          <w:rStyle w:val="HideTWBExt"/>
          <w:color w:val="auto"/>
        </w:rPr>
        <w:t>&lt;Article&gt;</w:t>
      </w:r>
      <w:r w:rsidRPr="00681F8A">
        <w:t>Punkt 41 f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9544193" w14:textId="77777777" w:rsidTr="00B12D70">
        <w:trPr>
          <w:trHeight w:hRule="exact" w:val="240"/>
          <w:jc w:val="center"/>
        </w:trPr>
        <w:tc>
          <w:tcPr>
            <w:tcW w:w="9752" w:type="dxa"/>
            <w:gridSpan w:val="2"/>
            <w:tcBorders>
              <w:top w:val="nil"/>
              <w:left w:val="nil"/>
              <w:bottom w:val="nil"/>
              <w:right w:val="nil"/>
            </w:tcBorders>
          </w:tcPr>
          <w:p w14:paraId="7B551003" w14:textId="77777777" w:rsidR="00F37EDE" w:rsidRPr="00681F8A" w:rsidRDefault="00F37EDE" w:rsidP="00B12D70"/>
        </w:tc>
      </w:tr>
      <w:tr w:rsidR="00387F32" w:rsidRPr="00681F8A" w14:paraId="5EB6A290" w14:textId="77777777" w:rsidTr="00B12D70">
        <w:trPr>
          <w:trHeight w:val="240"/>
          <w:jc w:val="center"/>
        </w:trPr>
        <w:tc>
          <w:tcPr>
            <w:tcW w:w="4876" w:type="dxa"/>
            <w:tcBorders>
              <w:top w:val="nil"/>
              <w:left w:val="nil"/>
              <w:bottom w:val="nil"/>
              <w:right w:val="nil"/>
            </w:tcBorders>
          </w:tcPr>
          <w:p w14:paraId="00645470"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407EA5C" w14:textId="77777777" w:rsidR="00F37EDE" w:rsidRPr="00681F8A" w:rsidRDefault="00F37EDE" w:rsidP="00B12D70">
            <w:pPr>
              <w:pStyle w:val="AmColumnHeading"/>
            </w:pPr>
            <w:r w:rsidRPr="00681F8A">
              <w:t>Ændringsforslag</w:t>
            </w:r>
          </w:p>
        </w:tc>
      </w:tr>
      <w:tr w:rsidR="00387F32" w:rsidRPr="00681F8A" w14:paraId="7927F19D" w14:textId="77777777" w:rsidTr="00B12D70">
        <w:trPr>
          <w:jc w:val="center"/>
        </w:trPr>
        <w:tc>
          <w:tcPr>
            <w:tcW w:w="4876" w:type="dxa"/>
            <w:tcBorders>
              <w:top w:val="nil"/>
              <w:left w:val="nil"/>
              <w:bottom w:val="nil"/>
              <w:right w:val="nil"/>
            </w:tcBorders>
          </w:tcPr>
          <w:p w14:paraId="1F87600E" w14:textId="77777777" w:rsidR="00F37EDE" w:rsidRPr="00681F8A" w:rsidRDefault="00F37EDE" w:rsidP="00B12D70">
            <w:pPr>
              <w:pStyle w:val="Normal6a"/>
            </w:pPr>
          </w:p>
        </w:tc>
        <w:tc>
          <w:tcPr>
            <w:tcW w:w="4876" w:type="dxa"/>
            <w:tcBorders>
              <w:top w:val="nil"/>
              <w:left w:val="nil"/>
              <w:bottom w:val="nil"/>
              <w:right w:val="nil"/>
            </w:tcBorders>
          </w:tcPr>
          <w:p w14:paraId="277CC896" w14:textId="77777777" w:rsidR="00F37EDE" w:rsidRPr="00681F8A" w:rsidRDefault="00F37EDE" w:rsidP="00B12D70">
            <w:pPr>
              <w:pStyle w:val="Normal6a"/>
            </w:pPr>
            <w:r w:rsidRPr="00681F8A">
              <w:rPr>
                <w:b/>
                <w:i/>
              </w:rPr>
              <w:t>41f.</w:t>
            </w:r>
            <w:r w:rsidRPr="00681F8A">
              <w:tab/>
            </w:r>
            <w:r w:rsidRPr="00681F8A">
              <w:rPr>
                <w:b/>
                <w:i/>
              </w:rPr>
              <w:t>anerkender relevansen af avanceret datakortlægning og open source-efterretningskapacitet til at registrere mønstre for udenlandsk statslig indflydelse, som er tilsløret på komplekse virksomheds- og forskningsnetværk; opfordrer medlemsstaterne til systematisk at integrere strukturerede OSINT-metoder i FDI-screening, ved eksportkontrolbeslutninger og vurderinger af forskningssamarbejde og samtidig undgå utilbørlig centralisering af følsomme nationale sikkerhedsfunktioner;</w:t>
            </w:r>
          </w:p>
        </w:tc>
      </w:tr>
    </w:tbl>
    <w:p w14:paraId="0C6D0D0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E9A4652" w14:textId="77777777" w:rsidR="00F37EDE" w:rsidRPr="00681F8A" w:rsidRDefault="00F37EDE" w:rsidP="00F37EDE">
      <w:r w:rsidRPr="00681F8A">
        <w:rPr>
          <w:rStyle w:val="HideTWBExt"/>
          <w:color w:val="auto"/>
        </w:rPr>
        <w:t>&lt;/Amend&gt;</w:t>
      </w:r>
    </w:p>
    <w:p w14:paraId="24A9127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1266</w:t>
      </w:r>
      <w:r w:rsidRPr="00681F8A">
        <w:rPr>
          <w:rStyle w:val="HideTWBExt"/>
          <w:color w:val="auto"/>
        </w:rPr>
        <w:t>&lt;/NumAm&gt;</w:t>
      </w:r>
    </w:p>
    <w:p w14:paraId="0535203E"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62229DEC" w14:textId="77777777" w:rsidR="00F37EDE" w:rsidRPr="00681F8A" w:rsidRDefault="00F37EDE" w:rsidP="00F37EDE">
      <w:pPr>
        <w:pStyle w:val="NormalBold"/>
      </w:pPr>
      <w:r w:rsidRPr="00681F8A">
        <w:rPr>
          <w:rStyle w:val="HideTWBExt"/>
          <w:b w:val="0"/>
          <w:color w:val="auto"/>
        </w:rPr>
        <w:t>&lt;/RepeatBlock-By&gt;</w:t>
      </w:r>
    </w:p>
    <w:p w14:paraId="651157C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56230FB" w14:textId="77777777" w:rsidR="00F37EDE" w:rsidRPr="00681F8A" w:rsidRDefault="00F37EDE" w:rsidP="00F37EDE">
      <w:pPr>
        <w:pStyle w:val="NormalBold"/>
      </w:pPr>
      <w:r w:rsidRPr="00681F8A">
        <w:rPr>
          <w:rStyle w:val="HideTWBExt"/>
          <w:color w:val="auto"/>
        </w:rPr>
        <w:t>&lt;Article&gt;</w:t>
      </w:r>
      <w:r w:rsidRPr="00681F8A">
        <w:t>Punkt 41 g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5887554" w14:textId="77777777" w:rsidTr="00B12D70">
        <w:trPr>
          <w:trHeight w:hRule="exact" w:val="240"/>
          <w:jc w:val="center"/>
        </w:trPr>
        <w:tc>
          <w:tcPr>
            <w:tcW w:w="9752" w:type="dxa"/>
            <w:gridSpan w:val="2"/>
            <w:tcBorders>
              <w:top w:val="nil"/>
              <w:left w:val="nil"/>
              <w:bottom w:val="nil"/>
              <w:right w:val="nil"/>
            </w:tcBorders>
          </w:tcPr>
          <w:p w14:paraId="02FE0167" w14:textId="77777777" w:rsidR="00F37EDE" w:rsidRPr="00681F8A" w:rsidRDefault="00F37EDE" w:rsidP="00B12D70"/>
        </w:tc>
      </w:tr>
      <w:tr w:rsidR="00387F32" w:rsidRPr="00681F8A" w14:paraId="4DEBEEC7" w14:textId="77777777" w:rsidTr="00B12D70">
        <w:trPr>
          <w:trHeight w:val="240"/>
          <w:jc w:val="center"/>
        </w:trPr>
        <w:tc>
          <w:tcPr>
            <w:tcW w:w="4876" w:type="dxa"/>
            <w:tcBorders>
              <w:top w:val="nil"/>
              <w:left w:val="nil"/>
              <w:bottom w:val="nil"/>
              <w:right w:val="nil"/>
            </w:tcBorders>
          </w:tcPr>
          <w:p w14:paraId="3F09F81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C7FCD17" w14:textId="77777777" w:rsidR="00F37EDE" w:rsidRPr="00681F8A" w:rsidRDefault="00F37EDE" w:rsidP="00B12D70">
            <w:pPr>
              <w:pStyle w:val="AmColumnHeading"/>
            </w:pPr>
            <w:r w:rsidRPr="00681F8A">
              <w:t>Ændringsforslag</w:t>
            </w:r>
          </w:p>
        </w:tc>
      </w:tr>
      <w:tr w:rsidR="00387F32" w:rsidRPr="00681F8A" w14:paraId="710BDA0A" w14:textId="77777777" w:rsidTr="00B12D70">
        <w:trPr>
          <w:jc w:val="center"/>
        </w:trPr>
        <w:tc>
          <w:tcPr>
            <w:tcW w:w="4876" w:type="dxa"/>
            <w:tcBorders>
              <w:top w:val="nil"/>
              <w:left w:val="nil"/>
              <w:bottom w:val="nil"/>
              <w:right w:val="nil"/>
            </w:tcBorders>
          </w:tcPr>
          <w:p w14:paraId="6F343935" w14:textId="77777777" w:rsidR="00F37EDE" w:rsidRPr="00681F8A" w:rsidRDefault="00F37EDE" w:rsidP="00B12D70">
            <w:pPr>
              <w:pStyle w:val="Normal6a"/>
            </w:pPr>
          </w:p>
        </w:tc>
        <w:tc>
          <w:tcPr>
            <w:tcW w:w="4876" w:type="dxa"/>
            <w:tcBorders>
              <w:top w:val="nil"/>
              <w:left w:val="nil"/>
              <w:bottom w:val="nil"/>
              <w:right w:val="nil"/>
            </w:tcBorders>
          </w:tcPr>
          <w:p w14:paraId="41839C31" w14:textId="77777777" w:rsidR="00F37EDE" w:rsidRPr="00681F8A" w:rsidRDefault="00F37EDE" w:rsidP="00B12D70">
            <w:pPr>
              <w:pStyle w:val="Normal6a"/>
            </w:pPr>
            <w:r w:rsidRPr="00681F8A">
              <w:rPr>
                <w:b/>
                <w:i/>
              </w:rPr>
              <w:t>41g.</w:t>
            </w:r>
            <w:r w:rsidRPr="00681F8A">
              <w:tab/>
            </w:r>
            <w:r w:rsidRPr="00681F8A">
              <w:rPr>
                <w:b/>
                <w:i/>
              </w:rPr>
              <w:t>afviser støtte til robusthed i kandidatlande og nabolande; fastholder, at al indblanding fra EU skal respektere deres forfatningsmæssige orden og demokratiske selvbestemmelse; opfordrer til gennemsigtighed og strenge grænser for alle EU-tilknyttede "målrettede indgreb" eller koordineringsmekanismer for valgperioder, som påvirker informationsmiljøet i tredjelande, og til et klart retsgrundlag for og tilsyn med sådanne aktiviteter;</w:t>
            </w:r>
          </w:p>
        </w:tc>
      </w:tr>
    </w:tbl>
    <w:p w14:paraId="6EB8B47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EEFCC0A" w14:textId="77777777" w:rsidR="00F37EDE" w:rsidRPr="00681F8A" w:rsidRDefault="00F37EDE" w:rsidP="00F37EDE">
      <w:r w:rsidRPr="00681F8A">
        <w:rPr>
          <w:rStyle w:val="HideTWBExt"/>
          <w:color w:val="auto"/>
        </w:rPr>
        <w:t>&lt;/Amend&gt;</w:t>
      </w:r>
    </w:p>
    <w:p w14:paraId="0E1F700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1267</w:t>
      </w:r>
      <w:r w:rsidRPr="00681F8A">
        <w:rPr>
          <w:rStyle w:val="HideTWBExt"/>
          <w:color w:val="auto"/>
        </w:rPr>
        <w:t>&lt;/NumAm&gt;</w:t>
      </w:r>
    </w:p>
    <w:p w14:paraId="671986B9" w14:textId="77777777" w:rsidR="00F37EDE" w:rsidRPr="00681F8A" w:rsidRDefault="00F37EDE" w:rsidP="00F37EDE">
      <w:pPr>
        <w:pStyle w:val="NormalBold"/>
      </w:pPr>
      <w:r w:rsidRPr="00681F8A">
        <w:rPr>
          <w:rStyle w:val="HideTWBExt"/>
          <w:b w:val="0"/>
          <w:color w:val="auto"/>
        </w:rPr>
        <w:t>&lt;RepeatBlock-By&gt;&lt;Members&gt;</w:t>
      </w:r>
      <w:r w:rsidRPr="00681F8A">
        <w:t>Vasile Dîncu</w:t>
      </w:r>
      <w:r w:rsidRPr="00681F8A">
        <w:rPr>
          <w:rStyle w:val="HideTWBExt"/>
          <w:b w:val="0"/>
          <w:color w:val="auto"/>
        </w:rPr>
        <w:t>&lt;/Members&gt;</w:t>
      </w:r>
    </w:p>
    <w:p w14:paraId="595248AB" w14:textId="77777777" w:rsidR="00F37EDE" w:rsidRPr="00681F8A" w:rsidRDefault="00F37EDE" w:rsidP="00F37EDE">
      <w:pPr>
        <w:pStyle w:val="NormalBold"/>
      </w:pPr>
      <w:r w:rsidRPr="00681F8A">
        <w:rPr>
          <w:rStyle w:val="HideTWBExt"/>
          <w:b w:val="0"/>
          <w:color w:val="auto"/>
        </w:rPr>
        <w:t>&lt;/RepeatBlock-By&gt;</w:t>
      </w:r>
    </w:p>
    <w:p w14:paraId="44BAB5E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9E0C9A3" w14:textId="77777777" w:rsidR="00F37EDE" w:rsidRPr="00681F8A" w:rsidRDefault="00F37EDE" w:rsidP="00F37EDE">
      <w:pPr>
        <w:pStyle w:val="NormalBold"/>
      </w:pPr>
      <w:r w:rsidRPr="00681F8A">
        <w:rPr>
          <w:rStyle w:val="HideTWBExt"/>
          <w:color w:val="auto"/>
        </w:rPr>
        <w:t>&lt;Article&gt;</w:t>
      </w:r>
      <w:r w:rsidRPr="00681F8A">
        <w:t>Punkt 42</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F67EB57" w14:textId="77777777" w:rsidTr="00B12D70">
        <w:trPr>
          <w:trHeight w:hRule="exact" w:val="240"/>
          <w:jc w:val="center"/>
        </w:trPr>
        <w:tc>
          <w:tcPr>
            <w:tcW w:w="9752" w:type="dxa"/>
            <w:gridSpan w:val="2"/>
            <w:tcBorders>
              <w:top w:val="nil"/>
              <w:left w:val="nil"/>
              <w:bottom w:val="nil"/>
              <w:right w:val="nil"/>
            </w:tcBorders>
          </w:tcPr>
          <w:p w14:paraId="4FA45BF0" w14:textId="77777777" w:rsidR="00F37EDE" w:rsidRPr="00681F8A" w:rsidRDefault="00F37EDE" w:rsidP="00B12D70"/>
        </w:tc>
      </w:tr>
      <w:tr w:rsidR="00387F32" w:rsidRPr="00681F8A" w14:paraId="1605423B" w14:textId="77777777" w:rsidTr="00B12D70">
        <w:trPr>
          <w:trHeight w:val="240"/>
          <w:jc w:val="center"/>
        </w:trPr>
        <w:tc>
          <w:tcPr>
            <w:tcW w:w="4876" w:type="dxa"/>
            <w:tcBorders>
              <w:top w:val="nil"/>
              <w:left w:val="nil"/>
              <w:bottom w:val="nil"/>
              <w:right w:val="nil"/>
            </w:tcBorders>
          </w:tcPr>
          <w:p w14:paraId="00BC4AB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28A12EF" w14:textId="77777777" w:rsidR="00F37EDE" w:rsidRPr="00681F8A" w:rsidRDefault="00F37EDE" w:rsidP="00B12D70">
            <w:pPr>
              <w:pStyle w:val="AmColumnHeading"/>
            </w:pPr>
            <w:r w:rsidRPr="00681F8A">
              <w:t>Ændringsforslag</w:t>
            </w:r>
          </w:p>
        </w:tc>
      </w:tr>
      <w:tr w:rsidR="00387F32" w:rsidRPr="00681F8A" w14:paraId="729410E4" w14:textId="77777777" w:rsidTr="00B12D70">
        <w:trPr>
          <w:jc w:val="center"/>
        </w:trPr>
        <w:tc>
          <w:tcPr>
            <w:tcW w:w="4876" w:type="dxa"/>
            <w:tcBorders>
              <w:top w:val="nil"/>
              <w:left w:val="nil"/>
              <w:bottom w:val="nil"/>
              <w:right w:val="nil"/>
            </w:tcBorders>
          </w:tcPr>
          <w:p w14:paraId="62CA837C" w14:textId="77777777" w:rsidR="00F37EDE" w:rsidRPr="00681F8A" w:rsidRDefault="00F37EDE" w:rsidP="00B12D70">
            <w:pPr>
              <w:pStyle w:val="Normal6a"/>
            </w:pPr>
            <w:r w:rsidRPr="00681F8A">
              <w:t>42.</w:t>
            </w:r>
            <w:r w:rsidRPr="00681F8A">
              <w:tab/>
              <w:t>understreger betydningen af borgernes engagement i demokratiske processer; opfordrer indtrængende Kommissionen til i samarbejde med medlemsstaterne at sikre en klar og effektiv kommunikation om de initiativer, den udvikler for at fremme og forbedre anvendelsen af sine værktøjer til inddragelse af borgerne; glæder sig over Kommissionens styrkelse af sådanne værktøjer, navnlig det europæiske borgerinitiativ, de europæiske borgerpaneler og medborgerplatformen, og forslaget om at styrke netværket af nationale myndigheder om borgerdeltagelse;</w:t>
            </w:r>
          </w:p>
        </w:tc>
        <w:tc>
          <w:tcPr>
            <w:tcW w:w="4876" w:type="dxa"/>
            <w:tcBorders>
              <w:top w:val="nil"/>
              <w:left w:val="nil"/>
              <w:bottom w:val="nil"/>
              <w:right w:val="nil"/>
            </w:tcBorders>
          </w:tcPr>
          <w:p w14:paraId="0E2312C7" w14:textId="77777777" w:rsidR="00F37EDE" w:rsidRPr="00681F8A" w:rsidRDefault="00F37EDE" w:rsidP="00B12D70">
            <w:pPr>
              <w:pStyle w:val="Normal6a"/>
            </w:pPr>
            <w:r w:rsidRPr="00681F8A">
              <w:t>42.</w:t>
            </w:r>
            <w:r w:rsidRPr="00681F8A">
              <w:tab/>
              <w:t>understreger betydningen af borgernes</w:t>
            </w:r>
            <w:r w:rsidRPr="00681F8A">
              <w:rPr>
                <w:b/>
                <w:i/>
              </w:rPr>
              <w:t>, navnlig unges, engagement i demokratiske processer; opfordrer Kommissionen og medlemsstaterne til at gå endnu videre end digital dannelse og fremme nye former for demokratisk deltagelse, som er tilpasset yngre generationers digitale vaner; understreger behovet for ungdomscentrerede tilgange til udformning af værktøjer og platforme for demokratisk deltagelse; opfordrer til større investeringer i folkeoplysningsprogrammer for unge, der kombinerer mediedannelse med praktisk</w:t>
            </w:r>
            <w:r w:rsidRPr="00681F8A">
              <w:t xml:space="preserve"> engagement i demokratiske processer; opfordrer indtrængende Kommissionen til i samarbejde med medlemsstaterne at sikre en klar og effektiv kommunikation om de initiativer, den udvikler for at fremme og forbedre anvendelsen af sine værktøjer til inddragelse af borgerne; glæder sig over Kommissionens styrkelse af sådanne værktøjer, navnlig det europæiske borgerinitiativ, de europæiske borgerpaneler og medborgerplatformen, og forslaget om at styrke netværket af nationale myndigheder om borgerdeltagelse;</w:t>
            </w:r>
          </w:p>
        </w:tc>
      </w:tr>
    </w:tbl>
    <w:p w14:paraId="3558E84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ED493FC" w14:textId="77777777" w:rsidR="00F37EDE" w:rsidRPr="00681F8A" w:rsidRDefault="00F37EDE" w:rsidP="00F37EDE">
      <w:r w:rsidRPr="00681F8A">
        <w:rPr>
          <w:rStyle w:val="HideTWBExt"/>
          <w:color w:val="auto"/>
        </w:rPr>
        <w:t>&lt;/Amend&gt;</w:t>
      </w:r>
    </w:p>
    <w:p w14:paraId="5050B5E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1268</w:t>
      </w:r>
      <w:r w:rsidRPr="00681F8A">
        <w:rPr>
          <w:rStyle w:val="HideTWBExt"/>
          <w:color w:val="auto"/>
        </w:rPr>
        <w:t>&lt;/NumAm&gt;</w:t>
      </w:r>
    </w:p>
    <w:p w14:paraId="435FCE17"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Virginie Joron, Fabrice Leggeri</w:t>
      </w:r>
      <w:r w:rsidRPr="00681F8A">
        <w:rPr>
          <w:rStyle w:val="HideTWBExt"/>
          <w:b w:val="0"/>
          <w:color w:val="auto"/>
        </w:rPr>
        <w:t>&lt;/Members&gt;</w:t>
      </w:r>
    </w:p>
    <w:p w14:paraId="4D721A67" w14:textId="77777777" w:rsidR="00F37EDE" w:rsidRPr="00681F8A" w:rsidRDefault="00F37EDE" w:rsidP="00F37EDE">
      <w:pPr>
        <w:pStyle w:val="NormalBold"/>
      </w:pPr>
      <w:r w:rsidRPr="00681F8A">
        <w:rPr>
          <w:rStyle w:val="HideTWBExt"/>
          <w:b w:val="0"/>
          <w:color w:val="auto"/>
        </w:rPr>
        <w:t>&lt;/RepeatBlock-By&gt;</w:t>
      </w:r>
    </w:p>
    <w:p w14:paraId="2D6BB74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8634B81" w14:textId="77777777" w:rsidR="00F37EDE" w:rsidRPr="00681F8A" w:rsidRDefault="00F37EDE" w:rsidP="00F37EDE">
      <w:pPr>
        <w:pStyle w:val="NormalBold"/>
      </w:pPr>
      <w:r w:rsidRPr="00681F8A">
        <w:rPr>
          <w:rStyle w:val="HideTWBExt"/>
          <w:color w:val="auto"/>
        </w:rPr>
        <w:t>&lt;Article&gt;</w:t>
      </w:r>
      <w:r w:rsidRPr="00681F8A">
        <w:t>Punkt 42</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42CD925" w14:textId="77777777" w:rsidTr="00B12D70">
        <w:trPr>
          <w:trHeight w:hRule="exact" w:val="240"/>
          <w:jc w:val="center"/>
        </w:trPr>
        <w:tc>
          <w:tcPr>
            <w:tcW w:w="9752" w:type="dxa"/>
            <w:gridSpan w:val="2"/>
            <w:tcBorders>
              <w:top w:val="nil"/>
              <w:left w:val="nil"/>
              <w:bottom w:val="nil"/>
              <w:right w:val="nil"/>
            </w:tcBorders>
          </w:tcPr>
          <w:p w14:paraId="3454617D" w14:textId="77777777" w:rsidR="00F37EDE" w:rsidRPr="00681F8A" w:rsidRDefault="00F37EDE" w:rsidP="00B12D70"/>
        </w:tc>
      </w:tr>
      <w:tr w:rsidR="00387F32" w:rsidRPr="00681F8A" w14:paraId="097C2982" w14:textId="77777777" w:rsidTr="00B12D70">
        <w:trPr>
          <w:trHeight w:val="240"/>
          <w:jc w:val="center"/>
        </w:trPr>
        <w:tc>
          <w:tcPr>
            <w:tcW w:w="4876" w:type="dxa"/>
            <w:tcBorders>
              <w:top w:val="nil"/>
              <w:left w:val="nil"/>
              <w:bottom w:val="nil"/>
              <w:right w:val="nil"/>
            </w:tcBorders>
          </w:tcPr>
          <w:p w14:paraId="6793270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34CEF11" w14:textId="77777777" w:rsidR="00F37EDE" w:rsidRPr="00681F8A" w:rsidRDefault="00F37EDE" w:rsidP="00B12D70">
            <w:pPr>
              <w:pStyle w:val="AmColumnHeading"/>
            </w:pPr>
            <w:r w:rsidRPr="00681F8A">
              <w:t>Ændringsforslag</w:t>
            </w:r>
          </w:p>
        </w:tc>
      </w:tr>
      <w:tr w:rsidR="00387F32" w:rsidRPr="00681F8A" w14:paraId="15BC9EDC" w14:textId="77777777" w:rsidTr="00B12D70">
        <w:trPr>
          <w:jc w:val="center"/>
        </w:trPr>
        <w:tc>
          <w:tcPr>
            <w:tcW w:w="4876" w:type="dxa"/>
            <w:tcBorders>
              <w:top w:val="nil"/>
              <w:left w:val="nil"/>
              <w:bottom w:val="nil"/>
              <w:right w:val="nil"/>
            </w:tcBorders>
          </w:tcPr>
          <w:p w14:paraId="7B511AE4" w14:textId="77777777" w:rsidR="00F37EDE" w:rsidRPr="00681F8A" w:rsidRDefault="00F37EDE" w:rsidP="00B12D70">
            <w:pPr>
              <w:pStyle w:val="Normal6a"/>
            </w:pPr>
            <w:r w:rsidRPr="00681F8A">
              <w:t>42.</w:t>
            </w:r>
            <w:r w:rsidRPr="00681F8A">
              <w:tab/>
              <w:t xml:space="preserve">understreger betydningen af borgernes engagement i demokratiske processer; opfordrer indtrængende Kommissionen til i samarbejde med medlemsstaterne </w:t>
            </w:r>
            <w:r w:rsidRPr="00681F8A">
              <w:rPr>
                <w:b/>
                <w:i/>
              </w:rPr>
              <w:t>at sikre en klar og effektiv kommunikation om de initiativer, den udvikler for at fremme og forbedre anvendelsen af sine værktøjer til inddragelse af borgerne</w:t>
            </w:r>
            <w:r w:rsidRPr="00681F8A">
              <w:t xml:space="preserve">; </w:t>
            </w:r>
            <w:r w:rsidRPr="00681F8A">
              <w:rPr>
                <w:b/>
                <w:i/>
              </w:rPr>
              <w:t>glæder sig over Kommissionens styrkelse af sådanne værktøjer, navnlig det europæiske borgerinitiativ, de europæiske borgerpaneler og medborgerplatformen, og forslaget om at styrke netværket af nationale myndigheder om borgerdeltagelse;</w:t>
            </w:r>
          </w:p>
        </w:tc>
        <w:tc>
          <w:tcPr>
            <w:tcW w:w="4876" w:type="dxa"/>
            <w:tcBorders>
              <w:top w:val="nil"/>
              <w:left w:val="nil"/>
              <w:bottom w:val="nil"/>
              <w:right w:val="nil"/>
            </w:tcBorders>
          </w:tcPr>
          <w:p w14:paraId="7181A5A5" w14:textId="77777777" w:rsidR="00F37EDE" w:rsidRPr="00681F8A" w:rsidRDefault="00F37EDE" w:rsidP="00B12D70">
            <w:pPr>
              <w:pStyle w:val="Normal6a"/>
            </w:pPr>
            <w:r w:rsidRPr="00681F8A">
              <w:t>42.</w:t>
            </w:r>
            <w:r w:rsidRPr="00681F8A">
              <w:tab/>
              <w:t xml:space="preserve">understreger betydningen af borgernes engagement i demokratiske processer; opfordrer indtrængende Kommissionen til i samarbejde med medlemsstaterne </w:t>
            </w:r>
            <w:r w:rsidRPr="00681F8A">
              <w:rPr>
                <w:b/>
                <w:i/>
              </w:rPr>
              <w:t>at øge kendskabet i offentligheden og virksomheder til udenlandsk indblanding</w:t>
            </w:r>
            <w:r w:rsidRPr="00681F8A">
              <w:t>;</w:t>
            </w:r>
          </w:p>
        </w:tc>
      </w:tr>
    </w:tbl>
    <w:p w14:paraId="0027116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5D347B9" w14:textId="77777777" w:rsidR="00F37EDE" w:rsidRPr="00681F8A" w:rsidRDefault="00F37EDE" w:rsidP="00F37EDE">
      <w:r w:rsidRPr="00681F8A">
        <w:rPr>
          <w:rStyle w:val="HideTWBExt"/>
          <w:color w:val="auto"/>
        </w:rPr>
        <w:t>&lt;/Amend&gt;</w:t>
      </w:r>
    </w:p>
    <w:p w14:paraId="090CC40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1269</w:t>
      </w:r>
      <w:r w:rsidRPr="00681F8A">
        <w:rPr>
          <w:rStyle w:val="HideTWBExt"/>
          <w:color w:val="auto"/>
        </w:rPr>
        <w:t>&lt;/NumAm&gt;</w:t>
      </w:r>
    </w:p>
    <w:p w14:paraId="49C830E8"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20090641" w14:textId="77777777" w:rsidR="00F37EDE" w:rsidRPr="00681F8A" w:rsidRDefault="00F37EDE" w:rsidP="00F37EDE">
      <w:pPr>
        <w:pStyle w:val="NormalBold"/>
      </w:pPr>
      <w:r w:rsidRPr="00681F8A">
        <w:rPr>
          <w:rStyle w:val="HideTWBExt"/>
          <w:b w:val="0"/>
          <w:color w:val="auto"/>
        </w:rPr>
        <w:t>&lt;/RepeatBlock-By&gt;</w:t>
      </w:r>
    </w:p>
    <w:p w14:paraId="1541BA8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59D17B2" w14:textId="77777777" w:rsidR="00F37EDE" w:rsidRPr="00681F8A" w:rsidRDefault="00F37EDE" w:rsidP="00F37EDE">
      <w:pPr>
        <w:pStyle w:val="NormalBold"/>
      </w:pPr>
      <w:r w:rsidRPr="00681F8A">
        <w:rPr>
          <w:rStyle w:val="HideTWBExt"/>
          <w:color w:val="auto"/>
        </w:rPr>
        <w:t>&lt;Article&gt;</w:t>
      </w:r>
      <w:r w:rsidRPr="00681F8A">
        <w:t>Punkt 42</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FCEF942" w14:textId="77777777" w:rsidTr="00B12D70">
        <w:trPr>
          <w:trHeight w:hRule="exact" w:val="240"/>
          <w:jc w:val="center"/>
        </w:trPr>
        <w:tc>
          <w:tcPr>
            <w:tcW w:w="9752" w:type="dxa"/>
            <w:gridSpan w:val="2"/>
            <w:tcBorders>
              <w:top w:val="nil"/>
              <w:left w:val="nil"/>
              <w:bottom w:val="nil"/>
              <w:right w:val="nil"/>
            </w:tcBorders>
          </w:tcPr>
          <w:p w14:paraId="46A2D4EA" w14:textId="77777777" w:rsidR="00F37EDE" w:rsidRPr="00681F8A" w:rsidRDefault="00F37EDE" w:rsidP="00B12D70"/>
        </w:tc>
      </w:tr>
      <w:tr w:rsidR="00387F32" w:rsidRPr="00681F8A" w14:paraId="031ED9F9" w14:textId="77777777" w:rsidTr="00B12D70">
        <w:trPr>
          <w:trHeight w:val="240"/>
          <w:jc w:val="center"/>
        </w:trPr>
        <w:tc>
          <w:tcPr>
            <w:tcW w:w="4876" w:type="dxa"/>
            <w:tcBorders>
              <w:top w:val="nil"/>
              <w:left w:val="nil"/>
              <w:bottom w:val="nil"/>
              <w:right w:val="nil"/>
            </w:tcBorders>
          </w:tcPr>
          <w:p w14:paraId="723D5A8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6C6C921" w14:textId="77777777" w:rsidR="00F37EDE" w:rsidRPr="00681F8A" w:rsidRDefault="00F37EDE" w:rsidP="00B12D70">
            <w:pPr>
              <w:pStyle w:val="AmColumnHeading"/>
            </w:pPr>
            <w:r w:rsidRPr="00681F8A">
              <w:t>Ændringsforslag</w:t>
            </w:r>
          </w:p>
        </w:tc>
      </w:tr>
      <w:tr w:rsidR="00387F32" w:rsidRPr="00681F8A" w14:paraId="1A073F7C" w14:textId="77777777" w:rsidTr="00B12D70">
        <w:trPr>
          <w:jc w:val="center"/>
        </w:trPr>
        <w:tc>
          <w:tcPr>
            <w:tcW w:w="4876" w:type="dxa"/>
            <w:tcBorders>
              <w:top w:val="nil"/>
              <w:left w:val="nil"/>
              <w:bottom w:val="nil"/>
              <w:right w:val="nil"/>
            </w:tcBorders>
          </w:tcPr>
          <w:p w14:paraId="519CD6E9" w14:textId="77777777" w:rsidR="00F37EDE" w:rsidRPr="00681F8A" w:rsidRDefault="00F37EDE" w:rsidP="00B12D70">
            <w:pPr>
              <w:pStyle w:val="Normal6a"/>
            </w:pPr>
            <w:r w:rsidRPr="00681F8A">
              <w:t>42.</w:t>
            </w:r>
            <w:r w:rsidRPr="00681F8A">
              <w:tab/>
              <w:t>understreger betydningen af borgernes engagement i demokratiske processer; opfordrer indtrængende Kommissionen til i samarbejde med medlemsstaterne at sikre en klar og effektiv kommunikation om de initiativer, den udvikler for at fremme og forbedre anvendelsen af sine værktøjer til inddragelse af borgerne; glæder sig over Kommissionens styrkelse af sådanne værktøjer, navnlig det europæiske borgerinitiativ, de europæiske borgerpaneler og medborgerplatformen</w:t>
            </w:r>
            <w:r w:rsidRPr="00681F8A">
              <w:rPr>
                <w:b/>
                <w:i/>
              </w:rPr>
              <w:t>, og</w:t>
            </w:r>
            <w:r w:rsidRPr="00681F8A">
              <w:t xml:space="preserve"> forslaget om at styrke netværket af nationale myndigheder om borgerdeltagelse;</w:t>
            </w:r>
          </w:p>
        </w:tc>
        <w:tc>
          <w:tcPr>
            <w:tcW w:w="4876" w:type="dxa"/>
            <w:tcBorders>
              <w:top w:val="nil"/>
              <w:left w:val="nil"/>
              <w:bottom w:val="nil"/>
              <w:right w:val="nil"/>
            </w:tcBorders>
          </w:tcPr>
          <w:p w14:paraId="08ED7DFE" w14:textId="77777777" w:rsidR="00F37EDE" w:rsidRPr="00681F8A" w:rsidRDefault="00F37EDE" w:rsidP="00B12D70">
            <w:pPr>
              <w:pStyle w:val="Normal6a"/>
            </w:pPr>
            <w:r w:rsidRPr="00681F8A">
              <w:t>42.</w:t>
            </w:r>
            <w:r w:rsidRPr="00681F8A">
              <w:tab/>
              <w:t>understreger betydningen af borgernes engagement i demokratiske processer; opfordrer indtrængende Kommissionen til i samarbejde med medlemsstaterne at sikre en klar og effektiv kommunikation om de initiativer, den udvikler for at fremme og forbedre anvendelsen af sine værktøjer til inddragelse af borgerne; glæder sig over Kommissionens styrkelse af sådanne værktøjer, navnlig det europæiske borgerinitiativ, de europæiske borgerpaneler og medborgerplatformen</w:t>
            </w:r>
            <w:r w:rsidRPr="00681F8A">
              <w:rPr>
                <w:b/>
                <w:i/>
              </w:rPr>
              <w:t>; understreger, at sådanne instrumenter fortsat bør supplere repræsentativt demokrati og ikke må træde i stedet for eller omgå nationale demokratiske processer eller folkevalgte institutioner; minder om, at det primære ansvar for borgernes deltagelse er medlemsstaternes; glæder sig over</w:t>
            </w:r>
            <w:r w:rsidRPr="00681F8A">
              <w:t xml:space="preserve"> forslaget om at styrke netværket af nationale myndigheder om borgerdeltagelse;</w:t>
            </w:r>
          </w:p>
        </w:tc>
      </w:tr>
    </w:tbl>
    <w:p w14:paraId="231B331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583D84A" w14:textId="77777777" w:rsidR="00F37EDE" w:rsidRPr="00681F8A" w:rsidRDefault="00F37EDE" w:rsidP="00F37EDE">
      <w:r w:rsidRPr="00681F8A">
        <w:rPr>
          <w:rStyle w:val="HideTWBExt"/>
          <w:color w:val="auto"/>
        </w:rPr>
        <w:t>&lt;/Amend&gt;</w:t>
      </w:r>
    </w:p>
    <w:p w14:paraId="48BAFB1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1270</w:t>
      </w:r>
      <w:r w:rsidRPr="00681F8A">
        <w:rPr>
          <w:rStyle w:val="HideTWBExt"/>
          <w:color w:val="auto"/>
        </w:rPr>
        <w:t>&lt;/NumAm&gt;</w:t>
      </w:r>
    </w:p>
    <w:p w14:paraId="483EF466"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 Bart Groothuis</w:t>
      </w:r>
      <w:r w:rsidRPr="00681F8A">
        <w:rPr>
          <w:rStyle w:val="HideTWBExt"/>
          <w:b w:val="0"/>
          <w:color w:val="auto"/>
        </w:rPr>
        <w:t>&lt;/Members&gt;</w:t>
      </w:r>
    </w:p>
    <w:p w14:paraId="3232C77F" w14:textId="77777777" w:rsidR="00F37EDE" w:rsidRPr="00681F8A" w:rsidRDefault="00F37EDE" w:rsidP="00F37EDE">
      <w:pPr>
        <w:pStyle w:val="NormalBold"/>
      </w:pPr>
      <w:r w:rsidRPr="00681F8A">
        <w:rPr>
          <w:rStyle w:val="HideTWBExt"/>
          <w:b w:val="0"/>
          <w:color w:val="auto"/>
        </w:rPr>
        <w:t>&lt;/RepeatBlock-By&gt;</w:t>
      </w:r>
    </w:p>
    <w:p w14:paraId="611C0FD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C9816CE" w14:textId="77777777" w:rsidR="00F37EDE" w:rsidRPr="00681F8A" w:rsidRDefault="00F37EDE" w:rsidP="00F37EDE">
      <w:pPr>
        <w:pStyle w:val="NormalBold"/>
      </w:pPr>
      <w:r w:rsidRPr="00681F8A">
        <w:rPr>
          <w:rStyle w:val="HideTWBExt"/>
          <w:color w:val="auto"/>
        </w:rPr>
        <w:t>&lt;Article&gt;</w:t>
      </w:r>
      <w:r w:rsidRPr="00681F8A">
        <w:t>Punkt 42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5F58D9C" w14:textId="77777777" w:rsidTr="00B12D70">
        <w:trPr>
          <w:trHeight w:hRule="exact" w:val="240"/>
          <w:jc w:val="center"/>
        </w:trPr>
        <w:tc>
          <w:tcPr>
            <w:tcW w:w="9752" w:type="dxa"/>
            <w:gridSpan w:val="2"/>
            <w:tcBorders>
              <w:top w:val="nil"/>
              <w:left w:val="nil"/>
              <w:bottom w:val="nil"/>
              <w:right w:val="nil"/>
            </w:tcBorders>
          </w:tcPr>
          <w:p w14:paraId="41AF87B2" w14:textId="77777777" w:rsidR="00F37EDE" w:rsidRPr="00681F8A" w:rsidRDefault="00F37EDE" w:rsidP="00B12D70"/>
        </w:tc>
      </w:tr>
      <w:tr w:rsidR="00387F32" w:rsidRPr="00681F8A" w14:paraId="1B789094" w14:textId="77777777" w:rsidTr="00B12D70">
        <w:trPr>
          <w:trHeight w:val="240"/>
          <w:jc w:val="center"/>
        </w:trPr>
        <w:tc>
          <w:tcPr>
            <w:tcW w:w="4876" w:type="dxa"/>
            <w:tcBorders>
              <w:top w:val="nil"/>
              <w:left w:val="nil"/>
              <w:bottom w:val="nil"/>
              <w:right w:val="nil"/>
            </w:tcBorders>
          </w:tcPr>
          <w:p w14:paraId="38465A43"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E0185D7" w14:textId="77777777" w:rsidR="00F37EDE" w:rsidRPr="00681F8A" w:rsidRDefault="00F37EDE" w:rsidP="00B12D70">
            <w:pPr>
              <w:pStyle w:val="AmColumnHeading"/>
            </w:pPr>
            <w:r w:rsidRPr="00681F8A">
              <w:t>Ændringsforslag</w:t>
            </w:r>
          </w:p>
        </w:tc>
      </w:tr>
      <w:tr w:rsidR="00387F32" w:rsidRPr="00681F8A" w14:paraId="2AD505F7" w14:textId="77777777" w:rsidTr="00B12D70">
        <w:trPr>
          <w:jc w:val="center"/>
        </w:trPr>
        <w:tc>
          <w:tcPr>
            <w:tcW w:w="4876" w:type="dxa"/>
            <w:tcBorders>
              <w:top w:val="nil"/>
              <w:left w:val="nil"/>
              <w:bottom w:val="nil"/>
              <w:right w:val="nil"/>
            </w:tcBorders>
          </w:tcPr>
          <w:p w14:paraId="7B4F40D3" w14:textId="77777777" w:rsidR="00F37EDE" w:rsidRPr="00681F8A" w:rsidRDefault="00F37EDE" w:rsidP="00B12D70">
            <w:pPr>
              <w:pStyle w:val="Normal6a"/>
            </w:pPr>
          </w:p>
        </w:tc>
        <w:tc>
          <w:tcPr>
            <w:tcW w:w="4876" w:type="dxa"/>
            <w:tcBorders>
              <w:top w:val="nil"/>
              <w:left w:val="nil"/>
              <w:bottom w:val="nil"/>
              <w:right w:val="nil"/>
            </w:tcBorders>
          </w:tcPr>
          <w:p w14:paraId="2A76CE4C" w14:textId="77777777" w:rsidR="00F37EDE" w:rsidRPr="00681F8A" w:rsidRDefault="00F37EDE" w:rsidP="00B12D70">
            <w:pPr>
              <w:pStyle w:val="Normal6a"/>
            </w:pPr>
            <w:r w:rsidRPr="00681F8A">
              <w:rPr>
                <w:b/>
                <w:i/>
              </w:rPr>
              <w:t>42a.</w:t>
            </w:r>
            <w:r w:rsidRPr="00681F8A">
              <w:tab/>
            </w:r>
            <w:r w:rsidRPr="00681F8A">
              <w:rPr>
                <w:b/>
                <w:i/>
              </w:rPr>
              <w:t>noterer sig med bekymring dokumenterede resultater fra flere nationale myndigheder og uafhængige undersøgelser af aktiviteterne i organisationer og netværk med tilknytning til Det Muslimske Broderskab i nogle medlemsstater, navnlig med hensyn til risikoen for politisk indflydelse, infiltrering og udbredelse af ideologiske narrativer, der er uforenelige med demokratiske værdier; understreger behovet for inden for rammerne af det europæiske demokratiskjold at styrke gennemsigtighed, overvågning og samarbejde mellem medlemsstaterne for at undgå utilbørlig påvirkning af offentlige institutioner, uddannelsessystemer og civilsamfundsstrukturer;</w:t>
            </w:r>
          </w:p>
        </w:tc>
      </w:tr>
    </w:tbl>
    <w:p w14:paraId="49528BB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EC744D8" w14:textId="77777777" w:rsidR="00F37EDE" w:rsidRPr="00681F8A" w:rsidRDefault="00F37EDE" w:rsidP="00F37EDE">
      <w:r w:rsidRPr="00681F8A">
        <w:rPr>
          <w:rStyle w:val="HideTWBExt"/>
          <w:color w:val="auto"/>
        </w:rPr>
        <w:t>&lt;/Amend&gt;</w:t>
      </w:r>
    </w:p>
    <w:p w14:paraId="6F59386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1271</w:t>
      </w:r>
      <w:r w:rsidRPr="00681F8A">
        <w:rPr>
          <w:rStyle w:val="HideTWBExt"/>
          <w:color w:val="auto"/>
        </w:rPr>
        <w:t>&lt;/NumAm&gt;</w:t>
      </w:r>
    </w:p>
    <w:p w14:paraId="4CD52793" w14:textId="77777777" w:rsidR="00F37EDE" w:rsidRPr="00681F8A" w:rsidRDefault="00F37EDE" w:rsidP="00F37EDE">
      <w:pPr>
        <w:pStyle w:val="NormalBold"/>
      </w:pPr>
      <w:r w:rsidRPr="00681F8A">
        <w:rPr>
          <w:rStyle w:val="HideTWBExt"/>
          <w:b w:val="0"/>
          <w:color w:val="auto"/>
        </w:rPr>
        <w:t>&lt;RepeatBlock-By&gt;&lt;Members&gt;</w:t>
      </w:r>
      <w:r w:rsidRPr="00681F8A">
        <w:t>Fidias Panayiotou</w:t>
      </w:r>
      <w:r w:rsidRPr="00681F8A">
        <w:rPr>
          <w:rStyle w:val="HideTWBExt"/>
          <w:b w:val="0"/>
          <w:color w:val="auto"/>
        </w:rPr>
        <w:t>&lt;/Members&gt;</w:t>
      </w:r>
    </w:p>
    <w:p w14:paraId="285C04C0" w14:textId="77777777" w:rsidR="00F37EDE" w:rsidRPr="00681F8A" w:rsidRDefault="00F37EDE" w:rsidP="00F37EDE">
      <w:pPr>
        <w:pStyle w:val="NormalBold"/>
      </w:pPr>
      <w:r w:rsidRPr="00681F8A">
        <w:rPr>
          <w:rStyle w:val="HideTWBExt"/>
          <w:b w:val="0"/>
          <w:color w:val="auto"/>
        </w:rPr>
        <w:t>&lt;/RepeatBlock-By&gt;</w:t>
      </w:r>
    </w:p>
    <w:p w14:paraId="6D2F052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FE4927D" w14:textId="77777777" w:rsidR="00F37EDE" w:rsidRPr="00681F8A" w:rsidRDefault="00F37EDE" w:rsidP="00F37EDE">
      <w:pPr>
        <w:pStyle w:val="NormalBold"/>
      </w:pPr>
      <w:r w:rsidRPr="00681F8A">
        <w:rPr>
          <w:rStyle w:val="HideTWBExt"/>
          <w:color w:val="auto"/>
        </w:rPr>
        <w:t>&lt;Article&gt;</w:t>
      </w:r>
      <w:r w:rsidRPr="00681F8A">
        <w:t>Punkt 42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C55FE48" w14:textId="77777777" w:rsidTr="00B12D70">
        <w:trPr>
          <w:trHeight w:hRule="exact" w:val="240"/>
          <w:jc w:val="center"/>
        </w:trPr>
        <w:tc>
          <w:tcPr>
            <w:tcW w:w="9752" w:type="dxa"/>
            <w:gridSpan w:val="2"/>
            <w:tcBorders>
              <w:top w:val="nil"/>
              <w:left w:val="nil"/>
              <w:bottom w:val="nil"/>
              <w:right w:val="nil"/>
            </w:tcBorders>
          </w:tcPr>
          <w:p w14:paraId="3ED4949C" w14:textId="77777777" w:rsidR="00F37EDE" w:rsidRPr="00681F8A" w:rsidRDefault="00F37EDE" w:rsidP="00B12D70"/>
        </w:tc>
      </w:tr>
      <w:tr w:rsidR="00387F32" w:rsidRPr="00681F8A" w14:paraId="52C87B6C" w14:textId="77777777" w:rsidTr="00B12D70">
        <w:trPr>
          <w:trHeight w:val="240"/>
          <w:jc w:val="center"/>
        </w:trPr>
        <w:tc>
          <w:tcPr>
            <w:tcW w:w="4876" w:type="dxa"/>
            <w:tcBorders>
              <w:top w:val="nil"/>
              <w:left w:val="nil"/>
              <w:bottom w:val="nil"/>
              <w:right w:val="nil"/>
            </w:tcBorders>
          </w:tcPr>
          <w:p w14:paraId="0A0919A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A29DB23" w14:textId="77777777" w:rsidR="00F37EDE" w:rsidRPr="00681F8A" w:rsidRDefault="00F37EDE" w:rsidP="00B12D70">
            <w:pPr>
              <w:pStyle w:val="AmColumnHeading"/>
            </w:pPr>
            <w:r w:rsidRPr="00681F8A">
              <w:t>Ændringsforslag</w:t>
            </w:r>
          </w:p>
        </w:tc>
      </w:tr>
      <w:tr w:rsidR="00387F32" w:rsidRPr="00681F8A" w14:paraId="6274E9F1" w14:textId="77777777" w:rsidTr="00B12D70">
        <w:trPr>
          <w:jc w:val="center"/>
        </w:trPr>
        <w:tc>
          <w:tcPr>
            <w:tcW w:w="4876" w:type="dxa"/>
            <w:tcBorders>
              <w:top w:val="nil"/>
              <w:left w:val="nil"/>
              <w:bottom w:val="nil"/>
              <w:right w:val="nil"/>
            </w:tcBorders>
          </w:tcPr>
          <w:p w14:paraId="7033B06E" w14:textId="77777777" w:rsidR="00F37EDE" w:rsidRPr="00681F8A" w:rsidRDefault="00F37EDE" w:rsidP="00B12D70">
            <w:pPr>
              <w:pStyle w:val="Normal6a"/>
            </w:pPr>
          </w:p>
        </w:tc>
        <w:tc>
          <w:tcPr>
            <w:tcW w:w="4876" w:type="dxa"/>
            <w:tcBorders>
              <w:top w:val="nil"/>
              <w:left w:val="nil"/>
              <w:bottom w:val="nil"/>
              <w:right w:val="nil"/>
            </w:tcBorders>
          </w:tcPr>
          <w:p w14:paraId="0A044FC5" w14:textId="77777777" w:rsidR="00F37EDE" w:rsidRPr="00681F8A" w:rsidRDefault="00F37EDE" w:rsidP="00B12D70">
            <w:pPr>
              <w:pStyle w:val="Normal6a"/>
            </w:pPr>
            <w:r w:rsidRPr="00681F8A">
              <w:rPr>
                <w:b/>
                <w:i/>
              </w:rPr>
              <w:t>42a.</w:t>
            </w:r>
            <w:r w:rsidRPr="00681F8A">
              <w:tab/>
            </w:r>
            <w:r w:rsidRPr="00681F8A">
              <w:rPr>
                <w:b/>
                <w:i/>
              </w:rPr>
              <w:t>understreger, at unge er særligt udsat for desinformation og manipulation som følge af sociale medier, samtidig med at de er en central søjle for fremtiden for europæisk demokrati; opfordrer til at øge indsatsen for at styrke samfundets robusthed ved at målrette indsatsen mod unge ved hjælp af programmer for mediedannelse og digital dannelse med et robust fokus på desinformation og udenlandsk indblanding og støtte til ungdomsledede initiativer til aktivt medborgerskab og faktatjek, herunder på lokalt og regionalt plan</w:t>
            </w:r>
          </w:p>
        </w:tc>
      </w:tr>
    </w:tbl>
    <w:p w14:paraId="3A3FB74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9676B93" w14:textId="77777777" w:rsidR="00F37EDE" w:rsidRPr="00681F8A" w:rsidRDefault="00F37EDE" w:rsidP="00F37EDE">
      <w:r w:rsidRPr="00681F8A">
        <w:rPr>
          <w:rStyle w:val="HideTWBExt"/>
          <w:color w:val="auto"/>
        </w:rPr>
        <w:t>&lt;/Amend&gt;</w:t>
      </w:r>
    </w:p>
    <w:p w14:paraId="65EACCD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1272</w:t>
      </w:r>
      <w:r w:rsidRPr="00681F8A">
        <w:rPr>
          <w:rStyle w:val="HideTWBExt"/>
          <w:color w:val="auto"/>
        </w:rPr>
        <w:t>&lt;/NumAm&gt;</w:t>
      </w:r>
    </w:p>
    <w:p w14:paraId="7BC0DD78"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Petras Auštrevičius</w:t>
      </w:r>
      <w:r w:rsidRPr="00681F8A">
        <w:rPr>
          <w:rStyle w:val="HideTWBExt"/>
          <w:b w:val="0"/>
          <w:color w:val="auto"/>
        </w:rPr>
        <w:t>&lt;/Members&gt;</w:t>
      </w:r>
    </w:p>
    <w:p w14:paraId="30FD397C" w14:textId="77777777" w:rsidR="00F37EDE" w:rsidRPr="00681F8A" w:rsidRDefault="00F37EDE" w:rsidP="00F37EDE">
      <w:pPr>
        <w:pStyle w:val="NormalBold"/>
      </w:pPr>
      <w:r w:rsidRPr="00681F8A">
        <w:rPr>
          <w:rStyle w:val="HideTWBExt"/>
          <w:b w:val="0"/>
          <w:color w:val="auto"/>
        </w:rPr>
        <w:t>&lt;/RepeatBlock-By&gt;</w:t>
      </w:r>
    </w:p>
    <w:p w14:paraId="7D930B4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D25B78F" w14:textId="77777777" w:rsidR="00F37EDE" w:rsidRPr="00681F8A" w:rsidRDefault="00F37EDE" w:rsidP="00F37EDE">
      <w:pPr>
        <w:pStyle w:val="NormalBold"/>
      </w:pPr>
      <w:r w:rsidRPr="00681F8A">
        <w:rPr>
          <w:rStyle w:val="HideTWBExt"/>
          <w:color w:val="auto"/>
        </w:rPr>
        <w:t>&lt;Article&gt;</w:t>
      </w:r>
      <w:r w:rsidRPr="00681F8A">
        <w:t>Punkt 42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C6E4445" w14:textId="77777777" w:rsidTr="00B12D70">
        <w:trPr>
          <w:trHeight w:hRule="exact" w:val="240"/>
          <w:jc w:val="center"/>
        </w:trPr>
        <w:tc>
          <w:tcPr>
            <w:tcW w:w="9752" w:type="dxa"/>
            <w:gridSpan w:val="2"/>
            <w:tcBorders>
              <w:top w:val="nil"/>
              <w:left w:val="nil"/>
              <w:bottom w:val="nil"/>
              <w:right w:val="nil"/>
            </w:tcBorders>
          </w:tcPr>
          <w:p w14:paraId="7AFFA51D" w14:textId="77777777" w:rsidR="00F37EDE" w:rsidRPr="00681F8A" w:rsidRDefault="00F37EDE" w:rsidP="00B12D70"/>
        </w:tc>
      </w:tr>
      <w:tr w:rsidR="00387F32" w:rsidRPr="00681F8A" w14:paraId="3C81496C" w14:textId="77777777" w:rsidTr="00B12D70">
        <w:trPr>
          <w:trHeight w:val="240"/>
          <w:jc w:val="center"/>
        </w:trPr>
        <w:tc>
          <w:tcPr>
            <w:tcW w:w="4876" w:type="dxa"/>
            <w:tcBorders>
              <w:top w:val="nil"/>
              <w:left w:val="nil"/>
              <w:bottom w:val="nil"/>
              <w:right w:val="nil"/>
            </w:tcBorders>
          </w:tcPr>
          <w:p w14:paraId="6D3DD2E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7D188FD" w14:textId="77777777" w:rsidR="00F37EDE" w:rsidRPr="00681F8A" w:rsidRDefault="00F37EDE" w:rsidP="00B12D70">
            <w:pPr>
              <w:pStyle w:val="AmColumnHeading"/>
            </w:pPr>
            <w:r w:rsidRPr="00681F8A">
              <w:t>Ændringsforslag</w:t>
            </w:r>
          </w:p>
        </w:tc>
      </w:tr>
      <w:tr w:rsidR="00387F32" w:rsidRPr="00681F8A" w14:paraId="0673908A" w14:textId="77777777" w:rsidTr="00B12D70">
        <w:trPr>
          <w:jc w:val="center"/>
        </w:trPr>
        <w:tc>
          <w:tcPr>
            <w:tcW w:w="4876" w:type="dxa"/>
            <w:tcBorders>
              <w:top w:val="nil"/>
              <w:left w:val="nil"/>
              <w:bottom w:val="nil"/>
              <w:right w:val="nil"/>
            </w:tcBorders>
          </w:tcPr>
          <w:p w14:paraId="46EA8349" w14:textId="77777777" w:rsidR="00F37EDE" w:rsidRPr="00681F8A" w:rsidRDefault="00F37EDE" w:rsidP="00B12D70">
            <w:pPr>
              <w:pStyle w:val="Normal6a"/>
            </w:pPr>
          </w:p>
        </w:tc>
        <w:tc>
          <w:tcPr>
            <w:tcW w:w="4876" w:type="dxa"/>
            <w:tcBorders>
              <w:top w:val="nil"/>
              <w:left w:val="nil"/>
              <w:bottom w:val="nil"/>
              <w:right w:val="nil"/>
            </w:tcBorders>
          </w:tcPr>
          <w:p w14:paraId="2DBB5333" w14:textId="77777777" w:rsidR="00F37EDE" w:rsidRPr="00681F8A" w:rsidRDefault="00F37EDE" w:rsidP="00B12D70">
            <w:pPr>
              <w:pStyle w:val="Normal6a"/>
            </w:pPr>
            <w:r w:rsidRPr="00681F8A">
              <w:rPr>
                <w:b/>
                <w:i/>
              </w:rPr>
              <w:t>42a.</w:t>
            </w:r>
            <w:r w:rsidRPr="00681F8A">
              <w:tab/>
            </w:r>
            <w:r w:rsidRPr="00681F8A">
              <w:rPr>
                <w:b/>
                <w:i/>
              </w:rPr>
              <w:t>glæder sig over Kommissionens igangværende bestræbelser på at støtte borgerdeltagelse og demokratisk innovation såsom platformen for borgerdeltagelse; fremhæver ikke desto mindre behovet for at videreudvikle og anvende tilgængelige, brugervenlige og flersprogede digitale værktøjer til borgerdeltagelse, der kan nå ud til borgerne i stort omfang, med henblik på at øge deltagelsesfrekvensen, diversificere deltagelsesprofiler og sikre, at borgernes input giver meningsfulde bidrag til politiske beslutningsprocesser;</w:t>
            </w:r>
          </w:p>
        </w:tc>
      </w:tr>
    </w:tbl>
    <w:p w14:paraId="1A7CBCC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E62CC13" w14:textId="77777777" w:rsidR="00F37EDE" w:rsidRPr="00681F8A" w:rsidRDefault="00F37EDE" w:rsidP="00F37EDE">
      <w:r w:rsidRPr="00681F8A">
        <w:rPr>
          <w:rStyle w:val="HideTWBExt"/>
          <w:color w:val="auto"/>
        </w:rPr>
        <w:t>&lt;/Amend&gt;</w:t>
      </w:r>
    </w:p>
    <w:p w14:paraId="5C783FD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1273</w:t>
      </w:r>
      <w:r w:rsidRPr="00681F8A">
        <w:rPr>
          <w:rStyle w:val="HideTWBExt"/>
          <w:color w:val="auto"/>
        </w:rPr>
        <w:t>&lt;/NumAm&gt;</w:t>
      </w:r>
    </w:p>
    <w:p w14:paraId="0C36997E" w14:textId="77777777" w:rsidR="00F37EDE" w:rsidRPr="00681F8A" w:rsidRDefault="00F37EDE" w:rsidP="00F37EDE">
      <w:pPr>
        <w:pStyle w:val="NormalBold"/>
      </w:pPr>
      <w:r w:rsidRPr="00681F8A">
        <w:rPr>
          <w:rStyle w:val="HideTWBExt"/>
          <w:b w:val="0"/>
          <w:color w:val="auto"/>
        </w:rPr>
        <w:t>&lt;RepeatBlock-By&gt;&lt;Members&gt;</w:t>
      </w:r>
      <w:r w:rsidRPr="00681F8A">
        <w:t>Danilo Della Valle, Konstantinos Arvanitis</w:t>
      </w:r>
      <w:r w:rsidRPr="00681F8A">
        <w:rPr>
          <w:rStyle w:val="HideTWBExt"/>
          <w:b w:val="0"/>
          <w:color w:val="auto"/>
        </w:rPr>
        <w:t>&lt;/Members&gt;</w:t>
      </w:r>
    </w:p>
    <w:p w14:paraId="25AB1D97" w14:textId="77777777" w:rsidR="00F37EDE" w:rsidRPr="00681F8A" w:rsidRDefault="00F37EDE" w:rsidP="00F37EDE">
      <w:pPr>
        <w:pStyle w:val="NormalBold"/>
      </w:pPr>
      <w:r w:rsidRPr="00681F8A">
        <w:rPr>
          <w:rStyle w:val="HideTWBExt"/>
          <w:b w:val="0"/>
          <w:color w:val="auto"/>
        </w:rPr>
        <w:t>&lt;/RepeatBlock-By&gt;</w:t>
      </w:r>
    </w:p>
    <w:p w14:paraId="309AE0C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0AE119A" w14:textId="77777777" w:rsidR="00F37EDE" w:rsidRPr="00681F8A" w:rsidRDefault="00F37EDE" w:rsidP="00F37EDE">
      <w:pPr>
        <w:pStyle w:val="NormalBold"/>
      </w:pPr>
      <w:r w:rsidRPr="00681F8A">
        <w:rPr>
          <w:rStyle w:val="HideTWBExt"/>
          <w:color w:val="auto"/>
        </w:rPr>
        <w:t>&lt;Article&gt;</w:t>
      </w:r>
      <w:r w:rsidRPr="00681F8A">
        <w:t>Punkt 42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6E35F96" w14:textId="77777777" w:rsidTr="00B12D70">
        <w:trPr>
          <w:trHeight w:hRule="exact" w:val="240"/>
          <w:jc w:val="center"/>
        </w:trPr>
        <w:tc>
          <w:tcPr>
            <w:tcW w:w="9752" w:type="dxa"/>
            <w:gridSpan w:val="2"/>
            <w:tcBorders>
              <w:top w:val="nil"/>
              <w:left w:val="nil"/>
              <w:bottom w:val="nil"/>
              <w:right w:val="nil"/>
            </w:tcBorders>
          </w:tcPr>
          <w:p w14:paraId="70E61C94" w14:textId="77777777" w:rsidR="00F37EDE" w:rsidRPr="00681F8A" w:rsidRDefault="00F37EDE" w:rsidP="00B12D70"/>
        </w:tc>
      </w:tr>
      <w:tr w:rsidR="00387F32" w:rsidRPr="00681F8A" w14:paraId="7238106E" w14:textId="77777777" w:rsidTr="00B12D70">
        <w:trPr>
          <w:trHeight w:val="240"/>
          <w:jc w:val="center"/>
        </w:trPr>
        <w:tc>
          <w:tcPr>
            <w:tcW w:w="4876" w:type="dxa"/>
            <w:tcBorders>
              <w:top w:val="nil"/>
              <w:left w:val="nil"/>
              <w:bottom w:val="nil"/>
              <w:right w:val="nil"/>
            </w:tcBorders>
          </w:tcPr>
          <w:p w14:paraId="1BD6E73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E710E23" w14:textId="77777777" w:rsidR="00F37EDE" w:rsidRPr="00681F8A" w:rsidRDefault="00F37EDE" w:rsidP="00B12D70">
            <w:pPr>
              <w:pStyle w:val="AmColumnHeading"/>
            </w:pPr>
            <w:r w:rsidRPr="00681F8A">
              <w:t>Ændringsforslag</w:t>
            </w:r>
          </w:p>
        </w:tc>
      </w:tr>
      <w:tr w:rsidR="00387F32" w:rsidRPr="00681F8A" w14:paraId="4ED922F0" w14:textId="77777777" w:rsidTr="00B12D70">
        <w:trPr>
          <w:jc w:val="center"/>
        </w:trPr>
        <w:tc>
          <w:tcPr>
            <w:tcW w:w="4876" w:type="dxa"/>
            <w:tcBorders>
              <w:top w:val="nil"/>
              <w:left w:val="nil"/>
              <w:bottom w:val="nil"/>
              <w:right w:val="nil"/>
            </w:tcBorders>
          </w:tcPr>
          <w:p w14:paraId="6BDB433F" w14:textId="77777777" w:rsidR="00F37EDE" w:rsidRPr="00681F8A" w:rsidRDefault="00F37EDE" w:rsidP="00B12D70">
            <w:pPr>
              <w:pStyle w:val="Normal6a"/>
            </w:pPr>
          </w:p>
        </w:tc>
        <w:tc>
          <w:tcPr>
            <w:tcW w:w="4876" w:type="dxa"/>
            <w:tcBorders>
              <w:top w:val="nil"/>
              <w:left w:val="nil"/>
              <w:bottom w:val="nil"/>
              <w:right w:val="nil"/>
            </w:tcBorders>
          </w:tcPr>
          <w:p w14:paraId="55AFA852" w14:textId="52863604" w:rsidR="00F37EDE" w:rsidRPr="00681F8A" w:rsidRDefault="00F37EDE" w:rsidP="00B12D70">
            <w:pPr>
              <w:pStyle w:val="Normal6a"/>
            </w:pPr>
            <w:r w:rsidRPr="00681F8A">
              <w:rPr>
                <w:b/>
                <w:i/>
              </w:rPr>
              <w:t>42a.</w:t>
            </w:r>
            <w:r w:rsidRPr="00681F8A">
              <w:tab/>
            </w:r>
            <w:r w:rsidRPr="00681F8A">
              <w:rPr>
                <w:b/>
                <w:i/>
              </w:rPr>
              <w:t>fremhæver, at digitale offentlige goder grundlæggende bidrager til integriteten af EU's videninfrastruktur og samtidig giver borgerne, herunder unge, minoriteter og marginaliserede grupper, mulighed for meningsfuld demokratisk deltagelse, og opfordrer Kommissionen til at anerkende dette aspekt og fremme brugen af digitale offentlige goder som byggesten til at opnå en suveræn og robust digital infrastruktur i EU;</w:t>
            </w:r>
          </w:p>
        </w:tc>
      </w:tr>
    </w:tbl>
    <w:p w14:paraId="7B1E202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DC4AFF7" w14:textId="77777777" w:rsidR="00F37EDE" w:rsidRPr="00681F8A" w:rsidRDefault="00F37EDE" w:rsidP="00F37EDE">
      <w:r w:rsidRPr="00681F8A">
        <w:rPr>
          <w:rStyle w:val="HideTWBExt"/>
          <w:color w:val="auto"/>
        </w:rPr>
        <w:t>&lt;/Amend&gt;</w:t>
      </w:r>
    </w:p>
    <w:p w14:paraId="793D182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1274</w:t>
      </w:r>
      <w:r w:rsidRPr="00681F8A">
        <w:rPr>
          <w:rStyle w:val="HideTWBExt"/>
          <w:color w:val="auto"/>
        </w:rPr>
        <w:t>&lt;/NumAm&gt;</w:t>
      </w:r>
    </w:p>
    <w:p w14:paraId="37D47CF7"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Bart Groothuis, Petras Auštrevičius</w:t>
      </w:r>
      <w:r w:rsidRPr="00681F8A">
        <w:rPr>
          <w:rStyle w:val="HideTWBExt"/>
          <w:b w:val="0"/>
          <w:color w:val="auto"/>
        </w:rPr>
        <w:t>&lt;/Members&gt;</w:t>
      </w:r>
    </w:p>
    <w:p w14:paraId="6DCADFAD" w14:textId="77777777" w:rsidR="00F37EDE" w:rsidRPr="00681F8A" w:rsidRDefault="00F37EDE" w:rsidP="00F37EDE">
      <w:pPr>
        <w:pStyle w:val="NormalBold"/>
      </w:pPr>
      <w:r w:rsidRPr="00681F8A">
        <w:rPr>
          <w:rStyle w:val="HideTWBExt"/>
          <w:b w:val="0"/>
          <w:color w:val="auto"/>
        </w:rPr>
        <w:t>&lt;/RepeatBlock-By&gt;</w:t>
      </w:r>
    </w:p>
    <w:p w14:paraId="1AF3E8C9"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A362117" w14:textId="77777777" w:rsidR="00F37EDE" w:rsidRPr="00681F8A" w:rsidRDefault="00F37EDE" w:rsidP="00F37EDE">
      <w:pPr>
        <w:pStyle w:val="NormalBold"/>
      </w:pPr>
      <w:r w:rsidRPr="00681F8A">
        <w:rPr>
          <w:rStyle w:val="HideTWBExt"/>
          <w:color w:val="auto"/>
        </w:rPr>
        <w:t>&lt;Article&gt;</w:t>
      </w:r>
      <w:r w:rsidRPr="00681F8A">
        <w:t>Punkt 42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3D483F9" w14:textId="77777777" w:rsidTr="00B12D70">
        <w:trPr>
          <w:trHeight w:hRule="exact" w:val="240"/>
          <w:jc w:val="center"/>
        </w:trPr>
        <w:tc>
          <w:tcPr>
            <w:tcW w:w="9752" w:type="dxa"/>
            <w:gridSpan w:val="2"/>
            <w:tcBorders>
              <w:top w:val="nil"/>
              <w:left w:val="nil"/>
              <w:bottom w:val="nil"/>
              <w:right w:val="nil"/>
            </w:tcBorders>
          </w:tcPr>
          <w:p w14:paraId="29A0406E" w14:textId="77777777" w:rsidR="00F37EDE" w:rsidRPr="00681F8A" w:rsidRDefault="00F37EDE" w:rsidP="00B12D70"/>
        </w:tc>
      </w:tr>
      <w:tr w:rsidR="00387F32" w:rsidRPr="00681F8A" w14:paraId="0160C05A" w14:textId="77777777" w:rsidTr="00B12D70">
        <w:trPr>
          <w:trHeight w:val="240"/>
          <w:jc w:val="center"/>
        </w:trPr>
        <w:tc>
          <w:tcPr>
            <w:tcW w:w="4876" w:type="dxa"/>
            <w:tcBorders>
              <w:top w:val="nil"/>
              <w:left w:val="nil"/>
              <w:bottom w:val="nil"/>
              <w:right w:val="nil"/>
            </w:tcBorders>
          </w:tcPr>
          <w:p w14:paraId="0AD789E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9D311DB" w14:textId="77777777" w:rsidR="00F37EDE" w:rsidRPr="00681F8A" w:rsidRDefault="00F37EDE" w:rsidP="00B12D70">
            <w:pPr>
              <w:pStyle w:val="AmColumnHeading"/>
            </w:pPr>
            <w:r w:rsidRPr="00681F8A">
              <w:t>Ændringsforslag</w:t>
            </w:r>
          </w:p>
        </w:tc>
      </w:tr>
      <w:tr w:rsidR="00387F32" w:rsidRPr="00681F8A" w14:paraId="0782A00C" w14:textId="77777777" w:rsidTr="00B12D70">
        <w:trPr>
          <w:jc w:val="center"/>
        </w:trPr>
        <w:tc>
          <w:tcPr>
            <w:tcW w:w="4876" w:type="dxa"/>
            <w:tcBorders>
              <w:top w:val="nil"/>
              <w:left w:val="nil"/>
              <w:bottom w:val="nil"/>
              <w:right w:val="nil"/>
            </w:tcBorders>
          </w:tcPr>
          <w:p w14:paraId="77BFDC3D" w14:textId="77777777" w:rsidR="00F37EDE" w:rsidRPr="00681F8A" w:rsidRDefault="00F37EDE" w:rsidP="00B12D70">
            <w:pPr>
              <w:pStyle w:val="Normal6a"/>
            </w:pPr>
          </w:p>
        </w:tc>
        <w:tc>
          <w:tcPr>
            <w:tcW w:w="4876" w:type="dxa"/>
            <w:tcBorders>
              <w:top w:val="nil"/>
              <w:left w:val="nil"/>
              <w:bottom w:val="nil"/>
              <w:right w:val="nil"/>
            </w:tcBorders>
          </w:tcPr>
          <w:p w14:paraId="1670FC10" w14:textId="77777777" w:rsidR="00F37EDE" w:rsidRPr="00681F8A" w:rsidRDefault="00F37EDE" w:rsidP="00B12D70">
            <w:pPr>
              <w:pStyle w:val="Normal6a"/>
            </w:pPr>
            <w:r w:rsidRPr="00681F8A">
              <w:rPr>
                <w:b/>
                <w:i/>
              </w:rPr>
              <w:t>42a.</w:t>
            </w:r>
            <w:r w:rsidRPr="00681F8A">
              <w:tab/>
            </w:r>
            <w:r w:rsidRPr="00681F8A">
              <w:rPr>
                <w:b/>
                <w:i/>
              </w:rPr>
              <w:t>understreger sårbarheden i EU's regioner i den yderste periferi og oversøiske lande og territorier over for hybride angreb, f.eks. angreb på infrastrukturer, der forbinder dem med medlemsstaterne og resten af verden, og over for udenlandsk informationsmanipulation og indblanding; fordømmer i denne forbindelse indblanding rettet mod Ny Kaledonien og Grønland; mener, at lovgivning og projekter, som er relateret til udenlandsk informationsmanipulation og indblanding, bør tage hensyn til deres konkrete situation og begrænsninger;</w:t>
            </w:r>
          </w:p>
        </w:tc>
      </w:tr>
    </w:tbl>
    <w:p w14:paraId="3942A29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C6501A1" w14:textId="77777777" w:rsidR="00F37EDE" w:rsidRPr="00681F8A" w:rsidRDefault="00F37EDE" w:rsidP="00F37EDE">
      <w:r w:rsidRPr="00681F8A">
        <w:rPr>
          <w:rStyle w:val="HideTWBExt"/>
          <w:color w:val="auto"/>
        </w:rPr>
        <w:t>&lt;/Amend&gt;</w:t>
      </w:r>
    </w:p>
    <w:p w14:paraId="152B575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1275</w:t>
      </w:r>
      <w:r w:rsidRPr="00681F8A">
        <w:rPr>
          <w:rStyle w:val="HideTWBExt"/>
          <w:color w:val="auto"/>
        </w:rPr>
        <w:t>&lt;/NumAm&gt;</w:t>
      </w:r>
    </w:p>
    <w:p w14:paraId="3AC260C6"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 Bart Groothuis</w:t>
      </w:r>
      <w:r w:rsidRPr="00681F8A">
        <w:rPr>
          <w:rStyle w:val="HideTWBExt"/>
          <w:b w:val="0"/>
          <w:color w:val="auto"/>
        </w:rPr>
        <w:t>&lt;/Members&gt;</w:t>
      </w:r>
    </w:p>
    <w:p w14:paraId="4E07604C" w14:textId="77777777" w:rsidR="00F37EDE" w:rsidRPr="00681F8A" w:rsidRDefault="00F37EDE" w:rsidP="00F37EDE">
      <w:pPr>
        <w:pStyle w:val="NormalBold"/>
      </w:pPr>
      <w:r w:rsidRPr="00681F8A">
        <w:rPr>
          <w:rStyle w:val="HideTWBExt"/>
          <w:b w:val="0"/>
          <w:color w:val="auto"/>
        </w:rPr>
        <w:t>&lt;/RepeatBlock-By&gt;</w:t>
      </w:r>
    </w:p>
    <w:p w14:paraId="0C0631A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4ACB387" w14:textId="77777777" w:rsidR="00F37EDE" w:rsidRPr="00681F8A" w:rsidRDefault="00F37EDE" w:rsidP="00F37EDE">
      <w:pPr>
        <w:pStyle w:val="NormalBold"/>
      </w:pPr>
      <w:r w:rsidRPr="00681F8A">
        <w:rPr>
          <w:rStyle w:val="HideTWBExt"/>
          <w:color w:val="auto"/>
        </w:rPr>
        <w:t>&lt;Article&gt;</w:t>
      </w:r>
      <w:r w:rsidRPr="00681F8A">
        <w:t>Punkt 42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D933D97" w14:textId="77777777" w:rsidTr="00B12D70">
        <w:trPr>
          <w:trHeight w:hRule="exact" w:val="240"/>
          <w:jc w:val="center"/>
        </w:trPr>
        <w:tc>
          <w:tcPr>
            <w:tcW w:w="9752" w:type="dxa"/>
            <w:gridSpan w:val="2"/>
            <w:tcBorders>
              <w:top w:val="nil"/>
              <w:left w:val="nil"/>
              <w:bottom w:val="nil"/>
              <w:right w:val="nil"/>
            </w:tcBorders>
          </w:tcPr>
          <w:p w14:paraId="507041A5" w14:textId="77777777" w:rsidR="00F37EDE" w:rsidRPr="00681F8A" w:rsidRDefault="00F37EDE" w:rsidP="00B12D70"/>
        </w:tc>
      </w:tr>
      <w:tr w:rsidR="00387F32" w:rsidRPr="00681F8A" w14:paraId="10FDE20E" w14:textId="77777777" w:rsidTr="00B12D70">
        <w:trPr>
          <w:trHeight w:val="240"/>
          <w:jc w:val="center"/>
        </w:trPr>
        <w:tc>
          <w:tcPr>
            <w:tcW w:w="4876" w:type="dxa"/>
            <w:tcBorders>
              <w:top w:val="nil"/>
              <w:left w:val="nil"/>
              <w:bottom w:val="nil"/>
              <w:right w:val="nil"/>
            </w:tcBorders>
          </w:tcPr>
          <w:p w14:paraId="14AEC43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FAA3D49" w14:textId="77777777" w:rsidR="00F37EDE" w:rsidRPr="00681F8A" w:rsidRDefault="00F37EDE" w:rsidP="00B12D70">
            <w:pPr>
              <w:pStyle w:val="AmColumnHeading"/>
            </w:pPr>
            <w:r w:rsidRPr="00681F8A">
              <w:t>Ændringsforslag</w:t>
            </w:r>
          </w:p>
        </w:tc>
      </w:tr>
      <w:tr w:rsidR="00387F32" w:rsidRPr="00681F8A" w14:paraId="7C3A7DB4" w14:textId="77777777" w:rsidTr="00B12D70">
        <w:trPr>
          <w:jc w:val="center"/>
        </w:trPr>
        <w:tc>
          <w:tcPr>
            <w:tcW w:w="4876" w:type="dxa"/>
            <w:tcBorders>
              <w:top w:val="nil"/>
              <w:left w:val="nil"/>
              <w:bottom w:val="nil"/>
              <w:right w:val="nil"/>
            </w:tcBorders>
          </w:tcPr>
          <w:p w14:paraId="76D5DFF7" w14:textId="77777777" w:rsidR="00F37EDE" w:rsidRPr="00681F8A" w:rsidRDefault="00F37EDE" w:rsidP="00B12D70">
            <w:pPr>
              <w:pStyle w:val="Normal6a"/>
            </w:pPr>
          </w:p>
        </w:tc>
        <w:tc>
          <w:tcPr>
            <w:tcW w:w="4876" w:type="dxa"/>
            <w:tcBorders>
              <w:top w:val="nil"/>
              <w:left w:val="nil"/>
              <w:bottom w:val="nil"/>
              <w:right w:val="nil"/>
            </w:tcBorders>
          </w:tcPr>
          <w:p w14:paraId="05FDFF5E" w14:textId="77777777" w:rsidR="00F37EDE" w:rsidRPr="00681F8A" w:rsidRDefault="00F37EDE" w:rsidP="00B12D70">
            <w:pPr>
              <w:pStyle w:val="Normal6a"/>
            </w:pPr>
            <w:r w:rsidRPr="00681F8A">
              <w:rPr>
                <w:b/>
                <w:i/>
              </w:rPr>
              <w:t>42b.</w:t>
            </w:r>
            <w:r w:rsidRPr="00681F8A">
              <w:tab/>
            </w:r>
            <w:r w:rsidRPr="00681F8A">
              <w:rPr>
                <w:b/>
                <w:i/>
              </w:rPr>
              <w:t>understreger, at akademisk frihed, herunder forskningsfrihed, undervisningsfrihed og akademisk ytringsfrihed, er en grundlæggende søjle i demokratiske samfund og et væsentligt element i det europæiske demokratiskjold; understreger, at uafhængige akademiske institutioner og forskere spiller en afgørende rolle med hensyn til at generere pålidelig viden, afdække desinformation, analysere hybride trusler og danne grundlag for evidensbaseret politikudformning; opfordrer Kommissionen og medlemsstaterne til at styrke beskyttelsesforanstaltninger mod politisk eller udenlandsk indblanding i akademisk arbejde, til at beskytte forskere mod intimidering eller unødigt pres og til at støtte grænseoverskridende videnskabeligt samarbejde og dataadgang for at sikre, at universiteter og forskningscentre kan bidrage i fuld udstrækning til samfundets robusthed, innovation og forsvaret af demokratiske værdier;</w:t>
            </w:r>
          </w:p>
        </w:tc>
      </w:tr>
    </w:tbl>
    <w:p w14:paraId="6AF56A4F"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3FC45B8" w14:textId="77777777" w:rsidR="00F37EDE" w:rsidRPr="00681F8A" w:rsidRDefault="00F37EDE" w:rsidP="00F37EDE">
      <w:r w:rsidRPr="00681F8A">
        <w:rPr>
          <w:rStyle w:val="HideTWBExt"/>
          <w:color w:val="auto"/>
        </w:rPr>
        <w:t>&lt;/Amend&gt;</w:t>
      </w:r>
    </w:p>
    <w:p w14:paraId="11E873A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1276</w:t>
      </w:r>
      <w:r w:rsidRPr="00681F8A">
        <w:rPr>
          <w:rStyle w:val="HideTWBExt"/>
          <w:color w:val="auto"/>
        </w:rPr>
        <w:t>&lt;/NumAm&gt;</w:t>
      </w:r>
    </w:p>
    <w:p w14:paraId="1DAACAE8"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Cynthia Ní Mhurchú, Bart Groothuis, Petras Auštrevičius</w:t>
      </w:r>
      <w:r w:rsidRPr="00681F8A">
        <w:rPr>
          <w:rStyle w:val="HideTWBExt"/>
          <w:b w:val="0"/>
          <w:color w:val="auto"/>
        </w:rPr>
        <w:t>&lt;/Members&gt;</w:t>
      </w:r>
    </w:p>
    <w:p w14:paraId="3C36E0F3" w14:textId="77777777" w:rsidR="00F37EDE" w:rsidRPr="00681F8A" w:rsidRDefault="00F37EDE" w:rsidP="00F37EDE">
      <w:pPr>
        <w:pStyle w:val="NormalBold"/>
      </w:pPr>
      <w:r w:rsidRPr="00681F8A">
        <w:rPr>
          <w:rStyle w:val="HideTWBExt"/>
          <w:b w:val="0"/>
          <w:color w:val="auto"/>
        </w:rPr>
        <w:t>&lt;/RepeatBlock-By&gt;</w:t>
      </w:r>
    </w:p>
    <w:p w14:paraId="2060ACB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7CF75B3" w14:textId="77777777" w:rsidR="00F37EDE" w:rsidRPr="00681F8A" w:rsidRDefault="00F37EDE" w:rsidP="00F37EDE">
      <w:pPr>
        <w:pStyle w:val="NormalBold"/>
      </w:pPr>
      <w:r w:rsidRPr="00681F8A">
        <w:rPr>
          <w:rStyle w:val="HideTWBExt"/>
          <w:color w:val="auto"/>
        </w:rPr>
        <w:t>&lt;Article&gt;</w:t>
      </w:r>
      <w:r w:rsidRPr="00681F8A">
        <w:t>Punkt 42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049E782" w14:textId="77777777" w:rsidTr="00B12D70">
        <w:trPr>
          <w:trHeight w:hRule="exact" w:val="240"/>
          <w:jc w:val="center"/>
        </w:trPr>
        <w:tc>
          <w:tcPr>
            <w:tcW w:w="9752" w:type="dxa"/>
            <w:gridSpan w:val="2"/>
            <w:tcBorders>
              <w:top w:val="nil"/>
              <w:left w:val="nil"/>
              <w:bottom w:val="nil"/>
              <w:right w:val="nil"/>
            </w:tcBorders>
          </w:tcPr>
          <w:p w14:paraId="2CE31FDB" w14:textId="77777777" w:rsidR="00F37EDE" w:rsidRPr="00681F8A" w:rsidRDefault="00F37EDE" w:rsidP="00B12D70"/>
        </w:tc>
      </w:tr>
      <w:tr w:rsidR="00387F32" w:rsidRPr="00681F8A" w14:paraId="5083C0F0" w14:textId="77777777" w:rsidTr="00B12D70">
        <w:trPr>
          <w:trHeight w:val="240"/>
          <w:jc w:val="center"/>
        </w:trPr>
        <w:tc>
          <w:tcPr>
            <w:tcW w:w="4876" w:type="dxa"/>
            <w:tcBorders>
              <w:top w:val="nil"/>
              <w:left w:val="nil"/>
              <w:bottom w:val="nil"/>
              <w:right w:val="nil"/>
            </w:tcBorders>
          </w:tcPr>
          <w:p w14:paraId="4E431CA0"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FADFB04" w14:textId="77777777" w:rsidR="00F37EDE" w:rsidRPr="00681F8A" w:rsidRDefault="00F37EDE" w:rsidP="00B12D70">
            <w:pPr>
              <w:pStyle w:val="AmColumnHeading"/>
            </w:pPr>
            <w:r w:rsidRPr="00681F8A">
              <w:t>Ændringsforslag</w:t>
            </w:r>
          </w:p>
        </w:tc>
      </w:tr>
      <w:tr w:rsidR="00387F32" w:rsidRPr="00681F8A" w14:paraId="4C4721FF" w14:textId="77777777" w:rsidTr="00B12D70">
        <w:trPr>
          <w:jc w:val="center"/>
        </w:trPr>
        <w:tc>
          <w:tcPr>
            <w:tcW w:w="4876" w:type="dxa"/>
            <w:tcBorders>
              <w:top w:val="nil"/>
              <w:left w:val="nil"/>
              <w:bottom w:val="nil"/>
              <w:right w:val="nil"/>
            </w:tcBorders>
          </w:tcPr>
          <w:p w14:paraId="698D9405" w14:textId="77777777" w:rsidR="00F37EDE" w:rsidRPr="00681F8A" w:rsidRDefault="00F37EDE" w:rsidP="00B12D70">
            <w:pPr>
              <w:pStyle w:val="Normal6a"/>
            </w:pPr>
          </w:p>
        </w:tc>
        <w:tc>
          <w:tcPr>
            <w:tcW w:w="4876" w:type="dxa"/>
            <w:tcBorders>
              <w:top w:val="nil"/>
              <w:left w:val="nil"/>
              <w:bottom w:val="nil"/>
              <w:right w:val="nil"/>
            </w:tcBorders>
          </w:tcPr>
          <w:p w14:paraId="7774860A" w14:textId="77777777" w:rsidR="00F37EDE" w:rsidRPr="00681F8A" w:rsidRDefault="00F37EDE" w:rsidP="00B12D70">
            <w:pPr>
              <w:pStyle w:val="Normal6a"/>
            </w:pPr>
            <w:r w:rsidRPr="00681F8A">
              <w:rPr>
                <w:b/>
                <w:i/>
              </w:rPr>
              <w:t>42b.</w:t>
            </w:r>
            <w:r w:rsidRPr="00681F8A">
              <w:tab/>
            </w:r>
            <w:r w:rsidRPr="00681F8A">
              <w:rPr>
                <w:b/>
                <w:i/>
              </w:rPr>
              <w:t>understreger behovet for at styrke støtten til aktivt medborgerskab med fokus på diasporaer samt mediedannelse og digital dannelse, som er målrettet diasporaers informationsøkosystemer; opfordrer Kommissionen til at integrere robusthedsforanstaltninger til inddragelse af diasporaer i det europæiske demokratiskjold, herunder målrettet oplysning, strategisk kommunikation, forskningssamarbejde og øget dialog med diasporainteressenter for at sikre demokratisk deltagelse, beskytte grundlæggende rettigheder og sikre, at EU's bestræbelser på at bekæmpe udenlandsk informationsmanipulation og indblanding drager fordel af diasporasamfunds viden og netværk;</w:t>
            </w:r>
          </w:p>
        </w:tc>
      </w:tr>
    </w:tbl>
    <w:p w14:paraId="5FF010E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7C60D0C" w14:textId="77777777" w:rsidR="00F37EDE" w:rsidRPr="00681F8A" w:rsidRDefault="00F37EDE" w:rsidP="00F37EDE">
      <w:r w:rsidRPr="00681F8A">
        <w:rPr>
          <w:rStyle w:val="HideTWBExt"/>
          <w:color w:val="auto"/>
        </w:rPr>
        <w:t>&lt;/Amend&gt;</w:t>
      </w:r>
    </w:p>
    <w:p w14:paraId="124F824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1277</w:t>
      </w:r>
      <w:r w:rsidRPr="00681F8A">
        <w:rPr>
          <w:rStyle w:val="HideTWBExt"/>
          <w:color w:val="auto"/>
        </w:rPr>
        <w:t>&lt;/NumAm&gt;</w:t>
      </w:r>
    </w:p>
    <w:p w14:paraId="0F45E9D6"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 Bart Groothuis</w:t>
      </w:r>
      <w:r w:rsidRPr="00681F8A">
        <w:rPr>
          <w:rStyle w:val="HideTWBExt"/>
          <w:b w:val="0"/>
          <w:color w:val="auto"/>
        </w:rPr>
        <w:t>&lt;/Members&gt;</w:t>
      </w:r>
    </w:p>
    <w:p w14:paraId="08287CE1" w14:textId="77777777" w:rsidR="00F37EDE" w:rsidRPr="00681F8A" w:rsidRDefault="00F37EDE" w:rsidP="00F37EDE">
      <w:pPr>
        <w:pStyle w:val="NormalBold"/>
      </w:pPr>
      <w:r w:rsidRPr="00681F8A">
        <w:rPr>
          <w:rStyle w:val="HideTWBExt"/>
          <w:b w:val="0"/>
          <w:color w:val="auto"/>
        </w:rPr>
        <w:t>&lt;/RepeatBlock-By&gt;</w:t>
      </w:r>
    </w:p>
    <w:p w14:paraId="144B77D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E40499E" w14:textId="77777777" w:rsidR="00F37EDE" w:rsidRPr="00681F8A" w:rsidRDefault="00F37EDE" w:rsidP="00F37EDE">
      <w:pPr>
        <w:pStyle w:val="NormalBold"/>
      </w:pPr>
      <w:r w:rsidRPr="00681F8A">
        <w:rPr>
          <w:rStyle w:val="HideTWBExt"/>
          <w:color w:val="auto"/>
        </w:rPr>
        <w:t>&lt;Article&gt;</w:t>
      </w:r>
      <w:r w:rsidRPr="00681F8A">
        <w:t>Punkt 42 c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181094C" w14:textId="77777777" w:rsidTr="00B12D70">
        <w:trPr>
          <w:trHeight w:hRule="exact" w:val="240"/>
          <w:jc w:val="center"/>
        </w:trPr>
        <w:tc>
          <w:tcPr>
            <w:tcW w:w="9752" w:type="dxa"/>
            <w:gridSpan w:val="2"/>
            <w:tcBorders>
              <w:top w:val="nil"/>
              <w:left w:val="nil"/>
              <w:bottom w:val="nil"/>
              <w:right w:val="nil"/>
            </w:tcBorders>
          </w:tcPr>
          <w:p w14:paraId="7355112E" w14:textId="77777777" w:rsidR="00F37EDE" w:rsidRPr="00681F8A" w:rsidRDefault="00F37EDE" w:rsidP="00B12D70"/>
        </w:tc>
      </w:tr>
      <w:tr w:rsidR="00387F32" w:rsidRPr="00681F8A" w14:paraId="14475E01" w14:textId="77777777" w:rsidTr="00B12D70">
        <w:trPr>
          <w:trHeight w:val="240"/>
          <w:jc w:val="center"/>
        </w:trPr>
        <w:tc>
          <w:tcPr>
            <w:tcW w:w="4876" w:type="dxa"/>
            <w:tcBorders>
              <w:top w:val="nil"/>
              <w:left w:val="nil"/>
              <w:bottom w:val="nil"/>
              <w:right w:val="nil"/>
            </w:tcBorders>
          </w:tcPr>
          <w:p w14:paraId="6E4E7E8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459CE2C" w14:textId="77777777" w:rsidR="00F37EDE" w:rsidRPr="00681F8A" w:rsidRDefault="00F37EDE" w:rsidP="00B12D70">
            <w:pPr>
              <w:pStyle w:val="AmColumnHeading"/>
            </w:pPr>
            <w:r w:rsidRPr="00681F8A">
              <w:t>Ændringsforslag</w:t>
            </w:r>
          </w:p>
        </w:tc>
      </w:tr>
      <w:tr w:rsidR="00387F32" w:rsidRPr="00681F8A" w14:paraId="52D436BD" w14:textId="77777777" w:rsidTr="00B12D70">
        <w:trPr>
          <w:jc w:val="center"/>
        </w:trPr>
        <w:tc>
          <w:tcPr>
            <w:tcW w:w="4876" w:type="dxa"/>
            <w:tcBorders>
              <w:top w:val="nil"/>
              <w:left w:val="nil"/>
              <w:bottom w:val="nil"/>
              <w:right w:val="nil"/>
            </w:tcBorders>
          </w:tcPr>
          <w:p w14:paraId="10EE150C" w14:textId="77777777" w:rsidR="00F37EDE" w:rsidRPr="00681F8A" w:rsidRDefault="00F37EDE" w:rsidP="00B12D70">
            <w:pPr>
              <w:pStyle w:val="Normal6a"/>
            </w:pPr>
          </w:p>
        </w:tc>
        <w:tc>
          <w:tcPr>
            <w:tcW w:w="4876" w:type="dxa"/>
            <w:tcBorders>
              <w:top w:val="nil"/>
              <w:left w:val="nil"/>
              <w:bottom w:val="nil"/>
              <w:right w:val="nil"/>
            </w:tcBorders>
          </w:tcPr>
          <w:p w14:paraId="18AA282E" w14:textId="77777777" w:rsidR="00F37EDE" w:rsidRPr="00681F8A" w:rsidRDefault="00F37EDE" w:rsidP="00B12D70">
            <w:pPr>
              <w:pStyle w:val="Normal6a"/>
            </w:pPr>
            <w:r w:rsidRPr="00681F8A">
              <w:rPr>
                <w:b/>
                <w:i/>
              </w:rPr>
              <w:t>42c.</w:t>
            </w:r>
            <w:r w:rsidRPr="00681F8A">
              <w:tab/>
            </w:r>
            <w:r w:rsidRPr="00681F8A">
              <w:rPr>
                <w:b/>
                <w:i/>
              </w:rPr>
              <w:t>noterer sig, at destabiliseringsbestræbelser ikke udelukkende forekommer i det digitale rum, men også kan være i form af symbolske eller intimiderende handlinger i det fysiske offentlige rum, bl.a. ved visning af provokerende billeder, hærværk eller målrettede handlinger, der har til hensigt at skabe spændinger eller stigmatisere bestemte samfund, med det formål at øge sociale skel, skabe frygt og undergrave offentlighedens tillid;</w:t>
            </w:r>
          </w:p>
        </w:tc>
      </w:tr>
    </w:tbl>
    <w:p w14:paraId="3244DC2F"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6BFC3A7" w14:textId="77777777" w:rsidR="00F37EDE" w:rsidRPr="00681F8A" w:rsidRDefault="00F37EDE" w:rsidP="00F37EDE">
      <w:r w:rsidRPr="00681F8A">
        <w:rPr>
          <w:rStyle w:val="HideTWBExt"/>
          <w:color w:val="auto"/>
        </w:rPr>
        <w:t>&lt;/Amend&gt;</w:t>
      </w:r>
    </w:p>
    <w:p w14:paraId="7FF8F69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1278</w:t>
      </w:r>
      <w:r w:rsidRPr="00681F8A">
        <w:rPr>
          <w:rStyle w:val="HideTWBExt"/>
          <w:color w:val="auto"/>
        </w:rPr>
        <w:t>&lt;/NumAm&gt;</w:t>
      </w:r>
    </w:p>
    <w:p w14:paraId="0D18FDB6" w14:textId="77777777" w:rsidR="00F37EDE" w:rsidRPr="00681F8A" w:rsidRDefault="00F37EDE" w:rsidP="00F37EDE">
      <w:pPr>
        <w:pStyle w:val="NormalBold"/>
      </w:pPr>
      <w:r w:rsidRPr="00681F8A">
        <w:rPr>
          <w:rStyle w:val="HideTWBExt"/>
          <w:b w:val="0"/>
          <w:color w:val="auto"/>
        </w:rPr>
        <w:t>&lt;RepeatBlock-By&gt;&lt;Members&gt;</w:t>
      </w:r>
      <w:r w:rsidRPr="00681F8A">
        <w:t>Tomáš Zdechovský, Dan-Ştefan Motreanu, Lukas Mandl, Sandra Kalniete, Sander Smit, Marta Wcisło, Andrey Kovatchev</w:t>
      </w:r>
      <w:r w:rsidRPr="00681F8A">
        <w:rPr>
          <w:rStyle w:val="HideTWBExt"/>
          <w:b w:val="0"/>
          <w:color w:val="auto"/>
        </w:rPr>
        <w:t>&lt;/Members&gt;</w:t>
      </w:r>
    </w:p>
    <w:p w14:paraId="12C9F687" w14:textId="77777777" w:rsidR="00F37EDE" w:rsidRPr="00681F8A" w:rsidRDefault="00F37EDE" w:rsidP="00F37EDE">
      <w:pPr>
        <w:pStyle w:val="NormalBold"/>
      </w:pPr>
      <w:r w:rsidRPr="00681F8A">
        <w:rPr>
          <w:rStyle w:val="HideTWBExt"/>
          <w:b w:val="0"/>
          <w:color w:val="auto"/>
        </w:rPr>
        <w:t>&lt;/RepeatBlock-By&gt;</w:t>
      </w:r>
    </w:p>
    <w:p w14:paraId="6903507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F33B522" w14:textId="77777777" w:rsidR="00F37EDE" w:rsidRPr="00681F8A" w:rsidRDefault="00F37EDE" w:rsidP="00F37EDE">
      <w:pPr>
        <w:pStyle w:val="NormalBold"/>
      </w:pPr>
      <w:r w:rsidRPr="00681F8A">
        <w:rPr>
          <w:rStyle w:val="HideTWBExt"/>
          <w:color w:val="auto"/>
        </w:rPr>
        <w:t>&lt;Article&gt;</w:t>
      </w:r>
      <w:r w:rsidRPr="00681F8A">
        <w:t>Punkt 43</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3713CF1" w14:textId="77777777" w:rsidTr="00B12D70">
        <w:trPr>
          <w:trHeight w:hRule="exact" w:val="240"/>
          <w:jc w:val="center"/>
        </w:trPr>
        <w:tc>
          <w:tcPr>
            <w:tcW w:w="9752" w:type="dxa"/>
            <w:gridSpan w:val="2"/>
            <w:tcBorders>
              <w:top w:val="nil"/>
              <w:left w:val="nil"/>
              <w:bottom w:val="nil"/>
              <w:right w:val="nil"/>
            </w:tcBorders>
          </w:tcPr>
          <w:p w14:paraId="3DB8BE81" w14:textId="77777777" w:rsidR="00F37EDE" w:rsidRPr="00681F8A" w:rsidRDefault="00F37EDE" w:rsidP="00B12D70"/>
        </w:tc>
      </w:tr>
      <w:tr w:rsidR="00387F32" w:rsidRPr="00681F8A" w14:paraId="53B6596B" w14:textId="77777777" w:rsidTr="00B12D70">
        <w:trPr>
          <w:trHeight w:val="240"/>
          <w:jc w:val="center"/>
        </w:trPr>
        <w:tc>
          <w:tcPr>
            <w:tcW w:w="4876" w:type="dxa"/>
            <w:tcBorders>
              <w:top w:val="nil"/>
              <w:left w:val="nil"/>
              <w:bottom w:val="nil"/>
              <w:right w:val="nil"/>
            </w:tcBorders>
          </w:tcPr>
          <w:p w14:paraId="5A3BE0D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62D522D" w14:textId="77777777" w:rsidR="00F37EDE" w:rsidRPr="00681F8A" w:rsidRDefault="00F37EDE" w:rsidP="00B12D70">
            <w:pPr>
              <w:pStyle w:val="AmColumnHeading"/>
            </w:pPr>
            <w:r w:rsidRPr="00681F8A">
              <w:t>Ændringsforslag</w:t>
            </w:r>
          </w:p>
        </w:tc>
      </w:tr>
      <w:tr w:rsidR="00387F32" w:rsidRPr="00681F8A" w14:paraId="2121FED1" w14:textId="77777777" w:rsidTr="00B12D70">
        <w:trPr>
          <w:jc w:val="center"/>
        </w:trPr>
        <w:tc>
          <w:tcPr>
            <w:tcW w:w="4876" w:type="dxa"/>
            <w:tcBorders>
              <w:top w:val="nil"/>
              <w:left w:val="nil"/>
              <w:bottom w:val="nil"/>
              <w:right w:val="nil"/>
            </w:tcBorders>
          </w:tcPr>
          <w:p w14:paraId="15914C3E" w14:textId="77777777" w:rsidR="00F37EDE" w:rsidRPr="00681F8A" w:rsidRDefault="00F37EDE" w:rsidP="00B12D70">
            <w:pPr>
              <w:pStyle w:val="Normal6a"/>
            </w:pPr>
            <w:r w:rsidRPr="00681F8A">
              <w:t>43.</w:t>
            </w:r>
            <w:r w:rsidRPr="00681F8A">
              <w:tab/>
              <w:t xml:space="preserve">er af den opfattelse, at beskyttelse af EU og dets medlemsstater mod både fysiske og digitale sabotagehandlinger rettet mod kritisk infrastruktur er et afgørende element i beskyttelsen af den demokratiske modstandsdygtighed; </w:t>
            </w:r>
            <w:r w:rsidRPr="00681F8A">
              <w:rPr>
                <w:b/>
                <w:i/>
              </w:rPr>
              <w:t>opfordrer til</w:t>
            </w:r>
            <w:r w:rsidRPr="00681F8A">
              <w:t xml:space="preserve"> solide forebyggende foranstaltninger, styrket grænseoverskridende samarbejde og øget EU-kapacitet for at opdage, afskrække fra og reagere på sådanne fjendtlige aktiviteter;</w:t>
            </w:r>
          </w:p>
        </w:tc>
        <w:tc>
          <w:tcPr>
            <w:tcW w:w="4876" w:type="dxa"/>
            <w:tcBorders>
              <w:top w:val="nil"/>
              <w:left w:val="nil"/>
              <w:bottom w:val="nil"/>
              <w:right w:val="nil"/>
            </w:tcBorders>
          </w:tcPr>
          <w:p w14:paraId="0226AF5C" w14:textId="77777777" w:rsidR="00F37EDE" w:rsidRPr="00681F8A" w:rsidRDefault="00F37EDE" w:rsidP="00B12D70">
            <w:pPr>
              <w:pStyle w:val="Normal6a"/>
            </w:pPr>
            <w:r w:rsidRPr="00681F8A">
              <w:t>43.</w:t>
            </w:r>
            <w:r w:rsidRPr="00681F8A">
              <w:tab/>
              <w:t xml:space="preserve">er af den opfattelse, at beskyttelse af EU og dets medlemsstater mod både fysiske og digitale sabotagehandlinger rettet mod kritisk infrastruktur er et afgørende element i beskyttelsen af den demokratiske modstandsdygtighed; </w:t>
            </w:r>
            <w:r w:rsidRPr="00681F8A">
              <w:rPr>
                <w:b/>
                <w:i/>
              </w:rPr>
              <w:t>minder om, at sådanne hybride aktiviteter har omfattet sabotagehandlinger på EU's område, bl.a. eksplosionen i 2014 af ammunitionsdepoter i Vrbětice (i Tjekkiet), som de nationale myndigheder tilskrev en statsstøttet operation, der ikke blev opfattet som en væbnet konflikt, eller eksplosionen med det formål at sprænge jernbanesporene på ruten Warszawa-Lublin i Mika (i Polen) i 2025, og understreger behovet for</w:t>
            </w:r>
            <w:r w:rsidRPr="00681F8A">
              <w:t xml:space="preserve"> solide forebyggende foranstaltninger, styrket grænseoverskridende samarbejde og øget EU-kapacitet for at opdage, afskrække fra og reagere på sådanne fjendtlige aktiviteter </w:t>
            </w:r>
            <w:r w:rsidRPr="00681F8A">
              <w:rPr>
                <w:b/>
                <w:i/>
              </w:rPr>
              <w:t>og til gennem EU-agenturer (f.eks. Frontex) at bidrage til beskyttelse af grænseoverskridende kritiske infrastrukturer, styrke samarbejdet med søhavne, lufthavne og landgrænsemyndigheder for at styrke fælles sårbarhedsvurderinger</w:t>
            </w:r>
            <w:r w:rsidRPr="00681F8A">
              <w:t>;</w:t>
            </w:r>
          </w:p>
        </w:tc>
      </w:tr>
    </w:tbl>
    <w:p w14:paraId="303959B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3339E65" w14:textId="77777777" w:rsidR="00F37EDE" w:rsidRPr="00681F8A" w:rsidRDefault="00F37EDE" w:rsidP="00F37EDE">
      <w:r w:rsidRPr="00681F8A">
        <w:rPr>
          <w:rStyle w:val="HideTWBExt"/>
          <w:color w:val="auto"/>
        </w:rPr>
        <w:t>&lt;/Amend&gt;</w:t>
      </w:r>
    </w:p>
    <w:p w14:paraId="222CB08D"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1279</w:t>
      </w:r>
      <w:r w:rsidRPr="00681F8A">
        <w:rPr>
          <w:rStyle w:val="HideTWBExt"/>
          <w:color w:val="auto"/>
        </w:rPr>
        <w:t>&lt;/NumAm&gt;</w:t>
      </w:r>
    </w:p>
    <w:p w14:paraId="277DD0B0" w14:textId="77777777" w:rsidR="00F37EDE" w:rsidRPr="00681F8A" w:rsidRDefault="00F37EDE" w:rsidP="00F37EDE">
      <w:pPr>
        <w:pStyle w:val="NormalBold"/>
      </w:pPr>
      <w:r w:rsidRPr="00681F8A">
        <w:rPr>
          <w:rStyle w:val="HideTWBExt"/>
          <w:b w:val="0"/>
          <w:color w:val="auto"/>
        </w:rPr>
        <w:t>&lt;RepeatBlock-By&gt;&lt;Members&gt;</w:t>
      </w:r>
      <w:r w:rsidRPr="00681F8A">
        <w:t>Christophe Gomart</w:t>
      </w:r>
      <w:r w:rsidRPr="00681F8A">
        <w:rPr>
          <w:rStyle w:val="HideTWBExt"/>
          <w:b w:val="0"/>
          <w:color w:val="auto"/>
        </w:rPr>
        <w:t>&lt;/Members&gt;</w:t>
      </w:r>
    </w:p>
    <w:p w14:paraId="20BBC402" w14:textId="77777777" w:rsidR="00F37EDE" w:rsidRPr="00681F8A" w:rsidRDefault="00F37EDE" w:rsidP="00F37EDE">
      <w:pPr>
        <w:pStyle w:val="NormalBold"/>
      </w:pPr>
      <w:r w:rsidRPr="00681F8A">
        <w:rPr>
          <w:rStyle w:val="HideTWBExt"/>
          <w:b w:val="0"/>
          <w:color w:val="auto"/>
        </w:rPr>
        <w:t>&lt;/RepeatBlock-By&gt;</w:t>
      </w:r>
    </w:p>
    <w:p w14:paraId="5E5B52E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0890B89" w14:textId="77777777" w:rsidR="00F37EDE" w:rsidRPr="00681F8A" w:rsidRDefault="00F37EDE" w:rsidP="00F37EDE">
      <w:pPr>
        <w:pStyle w:val="NormalBold"/>
      </w:pPr>
      <w:r w:rsidRPr="00681F8A">
        <w:rPr>
          <w:rStyle w:val="HideTWBExt"/>
          <w:color w:val="auto"/>
        </w:rPr>
        <w:t>&lt;Article&gt;</w:t>
      </w:r>
      <w:r w:rsidRPr="00681F8A">
        <w:t>Punkt 43</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DD253D4" w14:textId="77777777" w:rsidTr="00B12D70">
        <w:trPr>
          <w:trHeight w:hRule="exact" w:val="240"/>
          <w:jc w:val="center"/>
        </w:trPr>
        <w:tc>
          <w:tcPr>
            <w:tcW w:w="9752" w:type="dxa"/>
            <w:gridSpan w:val="2"/>
            <w:tcBorders>
              <w:top w:val="nil"/>
              <w:left w:val="nil"/>
              <w:bottom w:val="nil"/>
              <w:right w:val="nil"/>
            </w:tcBorders>
          </w:tcPr>
          <w:p w14:paraId="548C84DF" w14:textId="77777777" w:rsidR="00F37EDE" w:rsidRPr="00681F8A" w:rsidRDefault="00F37EDE" w:rsidP="00B12D70"/>
        </w:tc>
      </w:tr>
      <w:tr w:rsidR="00387F32" w:rsidRPr="00681F8A" w14:paraId="2EB170EE" w14:textId="77777777" w:rsidTr="00B12D70">
        <w:trPr>
          <w:trHeight w:val="240"/>
          <w:jc w:val="center"/>
        </w:trPr>
        <w:tc>
          <w:tcPr>
            <w:tcW w:w="4876" w:type="dxa"/>
            <w:tcBorders>
              <w:top w:val="nil"/>
              <w:left w:val="nil"/>
              <w:bottom w:val="nil"/>
              <w:right w:val="nil"/>
            </w:tcBorders>
          </w:tcPr>
          <w:p w14:paraId="78E6A64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3870AAD" w14:textId="77777777" w:rsidR="00F37EDE" w:rsidRPr="00681F8A" w:rsidRDefault="00F37EDE" w:rsidP="00B12D70">
            <w:pPr>
              <w:pStyle w:val="AmColumnHeading"/>
            </w:pPr>
            <w:r w:rsidRPr="00681F8A">
              <w:t>Ændringsforslag</w:t>
            </w:r>
          </w:p>
        </w:tc>
      </w:tr>
      <w:tr w:rsidR="00387F32" w:rsidRPr="00681F8A" w14:paraId="4D483D57" w14:textId="77777777" w:rsidTr="00B12D70">
        <w:trPr>
          <w:jc w:val="center"/>
        </w:trPr>
        <w:tc>
          <w:tcPr>
            <w:tcW w:w="4876" w:type="dxa"/>
            <w:tcBorders>
              <w:top w:val="nil"/>
              <w:left w:val="nil"/>
              <w:bottom w:val="nil"/>
              <w:right w:val="nil"/>
            </w:tcBorders>
          </w:tcPr>
          <w:p w14:paraId="68462B62" w14:textId="77777777" w:rsidR="00F37EDE" w:rsidRPr="00681F8A" w:rsidRDefault="00F37EDE" w:rsidP="00B12D70">
            <w:pPr>
              <w:pStyle w:val="Normal6a"/>
            </w:pPr>
            <w:r w:rsidRPr="00681F8A">
              <w:t>43.</w:t>
            </w:r>
            <w:r w:rsidRPr="00681F8A">
              <w:tab/>
              <w:t>er af den opfattelse, at beskyttelse af EU og dets medlemsstater mod både fysiske og digitale sabotagehandlinger rettet mod kritisk infrastruktur er et afgørende element i beskyttelsen af den demokratiske modstandsdygtighed; opfordrer til solide forebyggende foranstaltninger, styrket grænseoverskridende samarbejde og øget EU-kapacitet for at opdage, afskrække fra og reagere på sådanne fjendtlige aktiviteter;</w:t>
            </w:r>
          </w:p>
        </w:tc>
        <w:tc>
          <w:tcPr>
            <w:tcW w:w="4876" w:type="dxa"/>
            <w:tcBorders>
              <w:top w:val="nil"/>
              <w:left w:val="nil"/>
              <w:bottom w:val="nil"/>
              <w:right w:val="nil"/>
            </w:tcBorders>
          </w:tcPr>
          <w:p w14:paraId="66FB2F08" w14:textId="77777777" w:rsidR="00F37EDE" w:rsidRPr="00681F8A" w:rsidRDefault="00F37EDE" w:rsidP="00B12D70">
            <w:pPr>
              <w:pStyle w:val="Normal6a"/>
            </w:pPr>
            <w:r w:rsidRPr="00681F8A">
              <w:t>43.</w:t>
            </w:r>
            <w:r w:rsidRPr="00681F8A">
              <w:tab/>
              <w:t xml:space="preserve">er af den opfattelse, at beskyttelse af EU og dets medlemsstater mod både fysiske og digitale sabotagehandlinger rettet mod kritisk infrastruktur er et afgørende element i beskyttelsen af den demokratiske modstandsdygtighed; opfordrer til solide forebyggende foranstaltninger, styrket grænseoverskridende samarbejde og øget EU-kapacitet for at opdage, afskrække fra og reagere på sådanne fjendtlige aktiviteter; </w:t>
            </w:r>
            <w:r w:rsidRPr="00681F8A">
              <w:rPr>
                <w:b/>
                <w:i/>
              </w:rPr>
              <w:t>understreger behovet for at skabe en fælles definition af kritisk infrastruktur på EU-plan, da begrebet varierer fra den ene medlemsstat til den anden; mener, at en harmoniseret europæisk ramme vil fremme synergien mellem de forskellige medlemsstater, muliggøre et effektivt samarbejde og styrke EU's konkurrenceevne;</w:t>
            </w:r>
          </w:p>
        </w:tc>
      </w:tr>
    </w:tbl>
    <w:p w14:paraId="676620F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{FR}</w:t>
      </w:r>
      <w:r w:rsidRPr="00681F8A">
        <w:t>fr</w:t>
      </w:r>
      <w:r w:rsidRPr="00681F8A">
        <w:rPr>
          <w:rStyle w:val="HideTWBExt"/>
          <w:color w:val="auto"/>
        </w:rPr>
        <w:t>&lt;/Original&gt;</w:t>
      </w:r>
    </w:p>
    <w:p w14:paraId="540BDFA6" w14:textId="77777777" w:rsidR="00F37EDE" w:rsidRPr="00681F8A" w:rsidRDefault="00F37EDE" w:rsidP="00F37EDE">
      <w:r w:rsidRPr="00681F8A">
        <w:rPr>
          <w:rStyle w:val="HideTWBExt"/>
          <w:color w:val="auto"/>
        </w:rPr>
        <w:t>&lt;/Amend&gt;</w:t>
      </w:r>
    </w:p>
    <w:p w14:paraId="25853AE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1280</w:t>
      </w:r>
      <w:r w:rsidRPr="00681F8A">
        <w:rPr>
          <w:rStyle w:val="HideTWBExt"/>
          <w:color w:val="auto"/>
        </w:rPr>
        <w:t>&lt;/NumAm&gt;</w:t>
      </w:r>
    </w:p>
    <w:p w14:paraId="03315862"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17185E61"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1CE95A40" w14:textId="77777777" w:rsidR="00F37EDE" w:rsidRPr="00681F8A" w:rsidRDefault="00F37EDE" w:rsidP="00F37EDE">
      <w:pPr>
        <w:pStyle w:val="NormalBold"/>
      </w:pPr>
      <w:r w:rsidRPr="00681F8A">
        <w:rPr>
          <w:rStyle w:val="HideTWBExt"/>
          <w:b w:val="0"/>
          <w:color w:val="auto"/>
        </w:rPr>
        <w:t>&lt;/RepeatBlock-By&gt;</w:t>
      </w:r>
    </w:p>
    <w:p w14:paraId="3F381DC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6DAE435" w14:textId="77777777" w:rsidR="00F37EDE" w:rsidRPr="00681F8A" w:rsidRDefault="00F37EDE" w:rsidP="00F37EDE">
      <w:pPr>
        <w:pStyle w:val="NormalBold"/>
      </w:pPr>
      <w:r w:rsidRPr="00681F8A">
        <w:rPr>
          <w:rStyle w:val="HideTWBExt"/>
          <w:color w:val="auto"/>
        </w:rPr>
        <w:t>&lt;Article&gt;</w:t>
      </w:r>
      <w:r w:rsidRPr="00681F8A">
        <w:t>Punkt 43</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37AA4A8" w14:textId="77777777" w:rsidTr="00B12D70">
        <w:trPr>
          <w:trHeight w:hRule="exact" w:val="240"/>
          <w:jc w:val="center"/>
        </w:trPr>
        <w:tc>
          <w:tcPr>
            <w:tcW w:w="9752" w:type="dxa"/>
            <w:gridSpan w:val="2"/>
            <w:tcBorders>
              <w:top w:val="nil"/>
              <w:left w:val="nil"/>
              <w:bottom w:val="nil"/>
              <w:right w:val="nil"/>
            </w:tcBorders>
          </w:tcPr>
          <w:p w14:paraId="7671B6B1" w14:textId="77777777" w:rsidR="00F37EDE" w:rsidRPr="00681F8A" w:rsidRDefault="00F37EDE" w:rsidP="00B12D70"/>
        </w:tc>
      </w:tr>
      <w:tr w:rsidR="00387F32" w:rsidRPr="00681F8A" w14:paraId="4F49446A" w14:textId="77777777" w:rsidTr="00B12D70">
        <w:trPr>
          <w:trHeight w:val="240"/>
          <w:jc w:val="center"/>
        </w:trPr>
        <w:tc>
          <w:tcPr>
            <w:tcW w:w="4876" w:type="dxa"/>
            <w:tcBorders>
              <w:top w:val="nil"/>
              <w:left w:val="nil"/>
              <w:bottom w:val="nil"/>
              <w:right w:val="nil"/>
            </w:tcBorders>
          </w:tcPr>
          <w:p w14:paraId="130B7A5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A61A6D0" w14:textId="77777777" w:rsidR="00F37EDE" w:rsidRPr="00681F8A" w:rsidRDefault="00F37EDE" w:rsidP="00B12D70">
            <w:pPr>
              <w:pStyle w:val="AmColumnHeading"/>
            </w:pPr>
            <w:r w:rsidRPr="00681F8A">
              <w:t>Ændringsforslag</w:t>
            </w:r>
          </w:p>
        </w:tc>
      </w:tr>
      <w:tr w:rsidR="00387F32" w:rsidRPr="00681F8A" w14:paraId="2A0AAC0F" w14:textId="77777777" w:rsidTr="00B12D70">
        <w:trPr>
          <w:jc w:val="center"/>
        </w:trPr>
        <w:tc>
          <w:tcPr>
            <w:tcW w:w="4876" w:type="dxa"/>
            <w:tcBorders>
              <w:top w:val="nil"/>
              <w:left w:val="nil"/>
              <w:bottom w:val="nil"/>
              <w:right w:val="nil"/>
            </w:tcBorders>
          </w:tcPr>
          <w:p w14:paraId="48D281F4" w14:textId="77777777" w:rsidR="00F37EDE" w:rsidRPr="00681F8A" w:rsidRDefault="00F37EDE" w:rsidP="00B12D70">
            <w:pPr>
              <w:pStyle w:val="Normal6a"/>
            </w:pPr>
            <w:r w:rsidRPr="00681F8A">
              <w:t>43.</w:t>
            </w:r>
            <w:r w:rsidRPr="00681F8A">
              <w:tab/>
              <w:t>er af den opfattelse, at beskyttelse af EU og dets medlemsstater mod både fysiske og digitale sabotagehandlinger rettet mod kritisk infrastruktur er et afgørende element i beskyttelsen af den demokratiske modstandsdygtighed; opfordrer til solide forebyggende foranstaltninger, styrket grænseoverskridende samarbejde og øget EU-kapacitet for at opdage, afskrække fra og reagere på sådanne fjendtlige aktiviteter;</w:t>
            </w:r>
          </w:p>
        </w:tc>
        <w:tc>
          <w:tcPr>
            <w:tcW w:w="4876" w:type="dxa"/>
            <w:tcBorders>
              <w:top w:val="nil"/>
              <w:left w:val="nil"/>
              <w:bottom w:val="nil"/>
              <w:right w:val="nil"/>
            </w:tcBorders>
          </w:tcPr>
          <w:p w14:paraId="4ED0599D" w14:textId="77777777" w:rsidR="00F37EDE" w:rsidRPr="00681F8A" w:rsidRDefault="00F37EDE" w:rsidP="00B12D70">
            <w:pPr>
              <w:pStyle w:val="Normal6a"/>
            </w:pPr>
            <w:r w:rsidRPr="00681F8A">
              <w:t>43.</w:t>
            </w:r>
            <w:r w:rsidRPr="00681F8A">
              <w:tab/>
              <w:t xml:space="preserve">er af den opfattelse, at beskyttelse af EU og dets medlemsstater mod både fysiske og digitale sabotagehandlinger rettet mod kritisk infrastruktur er et afgørende element i beskyttelsen af den demokratiske modstandsdygtighed; opfordrer til solide forebyggende foranstaltninger, styrket grænseoverskridende samarbejde og øget EU-kapacitet for at opdage, afskrække fra og reagere på sådanne fjendtlige aktiviteter; </w:t>
            </w:r>
            <w:r w:rsidRPr="00681F8A">
              <w:rPr>
                <w:b/>
                <w:i/>
              </w:rPr>
              <w:t>understreger risikoen ved, at væsentlige infrastrukturer er på udenlandske hænder, bl.a. kommunikationsinfrastrukturer, digitale infrastrukturer, søkabler, energiinfrastrukturer, transportknudepunkter, sygehuse og offentlig serviceinfrastruktur;</w:t>
            </w:r>
          </w:p>
        </w:tc>
      </w:tr>
    </w:tbl>
    <w:p w14:paraId="767794F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49B8A12" w14:textId="77777777" w:rsidR="00F37EDE" w:rsidRPr="00681F8A" w:rsidRDefault="00F37EDE" w:rsidP="00F37EDE">
      <w:r w:rsidRPr="00681F8A">
        <w:rPr>
          <w:rStyle w:val="HideTWBExt"/>
          <w:color w:val="auto"/>
        </w:rPr>
        <w:t>&lt;/Amend&gt;</w:t>
      </w:r>
    </w:p>
    <w:p w14:paraId="51B62B3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1281</w:t>
      </w:r>
      <w:r w:rsidRPr="00681F8A">
        <w:rPr>
          <w:rStyle w:val="HideTWBExt"/>
          <w:color w:val="auto"/>
        </w:rPr>
        <w:t>&lt;/NumAm&gt;</w:t>
      </w:r>
    </w:p>
    <w:p w14:paraId="54A5701E"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Christel Schaldemose</w:t>
      </w:r>
      <w:r w:rsidRPr="00681F8A">
        <w:rPr>
          <w:rStyle w:val="HideTWBExt"/>
          <w:b w:val="0"/>
          <w:color w:val="auto"/>
        </w:rPr>
        <w:t>&lt;/Members&gt;</w:t>
      </w:r>
    </w:p>
    <w:p w14:paraId="69CB0823" w14:textId="77777777" w:rsidR="00F37EDE" w:rsidRPr="00681F8A" w:rsidRDefault="00F37EDE" w:rsidP="00F37EDE">
      <w:pPr>
        <w:pStyle w:val="NormalBold"/>
      </w:pPr>
      <w:r w:rsidRPr="00681F8A">
        <w:rPr>
          <w:rStyle w:val="HideTWBExt"/>
          <w:b w:val="0"/>
          <w:color w:val="auto"/>
        </w:rPr>
        <w:t>&lt;/RepeatBlock-By&gt;</w:t>
      </w:r>
    </w:p>
    <w:p w14:paraId="2D040D5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F81A325" w14:textId="77777777" w:rsidR="00F37EDE" w:rsidRPr="00681F8A" w:rsidRDefault="00F37EDE" w:rsidP="00F37EDE">
      <w:pPr>
        <w:pStyle w:val="NormalBold"/>
      </w:pPr>
      <w:r w:rsidRPr="00681F8A">
        <w:rPr>
          <w:rStyle w:val="HideTWBExt"/>
          <w:color w:val="auto"/>
        </w:rPr>
        <w:t>&lt;Article&gt;</w:t>
      </w:r>
      <w:r w:rsidRPr="00681F8A">
        <w:t>Punkt 43</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8B3C10C" w14:textId="77777777" w:rsidTr="00B12D70">
        <w:trPr>
          <w:trHeight w:hRule="exact" w:val="240"/>
          <w:jc w:val="center"/>
        </w:trPr>
        <w:tc>
          <w:tcPr>
            <w:tcW w:w="9752" w:type="dxa"/>
            <w:gridSpan w:val="2"/>
            <w:tcBorders>
              <w:top w:val="nil"/>
              <w:left w:val="nil"/>
              <w:bottom w:val="nil"/>
              <w:right w:val="nil"/>
            </w:tcBorders>
          </w:tcPr>
          <w:p w14:paraId="7B5C8DAB" w14:textId="77777777" w:rsidR="00F37EDE" w:rsidRPr="00681F8A" w:rsidRDefault="00F37EDE" w:rsidP="00B12D70"/>
        </w:tc>
      </w:tr>
      <w:tr w:rsidR="00387F32" w:rsidRPr="00681F8A" w14:paraId="68933A6A" w14:textId="77777777" w:rsidTr="00B12D70">
        <w:trPr>
          <w:trHeight w:val="240"/>
          <w:jc w:val="center"/>
        </w:trPr>
        <w:tc>
          <w:tcPr>
            <w:tcW w:w="4876" w:type="dxa"/>
            <w:tcBorders>
              <w:top w:val="nil"/>
              <w:left w:val="nil"/>
              <w:bottom w:val="nil"/>
              <w:right w:val="nil"/>
            </w:tcBorders>
          </w:tcPr>
          <w:p w14:paraId="1301C0C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54E5156" w14:textId="77777777" w:rsidR="00F37EDE" w:rsidRPr="00681F8A" w:rsidRDefault="00F37EDE" w:rsidP="00B12D70">
            <w:pPr>
              <w:pStyle w:val="AmColumnHeading"/>
            </w:pPr>
            <w:r w:rsidRPr="00681F8A">
              <w:t>Ændringsforslag</w:t>
            </w:r>
          </w:p>
        </w:tc>
      </w:tr>
      <w:tr w:rsidR="00387F32" w:rsidRPr="00681F8A" w14:paraId="5438C24A" w14:textId="77777777" w:rsidTr="00B12D70">
        <w:trPr>
          <w:jc w:val="center"/>
        </w:trPr>
        <w:tc>
          <w:tcPr>
            <w:tcW w:w="4876" w:type="dxa"/>
            <w:tcBorders>
              <w:top w:val="nil"/>
              <w:left w:val="nil"/>
              <w:bottom w:val="nil"/>
              <w:right w:val="nil"/>
            </w:tcBorders>
          </w:tcPr>
          <w:p w14:paraId="7334DD1B" w14:textId="77777777" w:rsidR="00F37EDE" w:rsidRPr="00681F8A" w:rsidRDefault="00F37EDE" w:rsidP="00B12D70">
            <w:pPr>
              <w:pStyle w:val="Normal6a"/>
            </w:pPr>
            <w:r w:rsidRPr="00681F8A">
              <w:t>43.</w:t>
            </w:r>
            <w:r w:rsidRPr="00681F8A">
              <w:tab/>
              <w:t xml:space="preserve">er af den opfattelse, at beskyttelse af EU og dets medlemsstater mod både fysiske og </w:t>
            </w:r>
            <w:r w:rsidRPr="00681F8A">
              <w:rPr>
                <w:b/>
                <w:i/>
              </w:rPr>
              <w:t>digitale</w:t>
            </w:r>
            <w:r w:rsidRPr="00681F8A">
              <w:t xml:space="preserve"> sabotagehandlinger rettet mod kritisk infrastruktur er et afgørende element i beskyttelsen af den demokratiske modstandsdygtighed; opfordrer til solide forebyggende foranstaltninger, styrket grænseoverskridende samarbejde og øget EU-kapacitet for at opdage, afskrække fra og reagere på sådanne fjendtlige aktiviteter;</w:t>
            </w:r>
          </w:p>
        </w:tc>
        <w:tc>
          <w:tcPr>
            <w:tcW w:w="4876" w:type="dxa"/>
            <w:tcBorders>
              <w:top w:val="nil"/>
              <w:left w:val="nil"/>
              <w:bottom w:val="nil"/>
              <w:right w:val="nil"/>
            </w:tcBorders>
          </w:tcPr>
          <w:p w14:paraId="4E134487" w14:textId="77777777" w:rsidR="00F37EDE" w:rsidRPr="00681F8A" w:rsidRDefault="00F37EDE" w:rsidP="00B12D70">
            <w:pPr>
              <w:pStyle w:val="Normal6a"/>
            </w:pPr>
            <w:r w:rsidRPr="00681F8A">
              <w:t>43.</w:t>
            </w:r>
            <w:r w:rsidRPr="00681F8A">
              <w:tab/>
              <w:t xml:space="preserve">er af den opfattelse, at beskyttelse af EU og dets medlemsstater mod både fysiske og </w:t>
            </w:r>
            <w:r w:rsidRPr="00681F8A">
              <w:rPr>
                <w:b/>
                <w:i/>
              </w:rPr>
              <w:t>cyberbaserede</w:t>
            </w:r>
            <w:r w:rsidRPr="00681F8A">
              <w:t xml:space="preserve"> sabotagehandlinger rettet mod kritisk infrastruktur er et afgørende element i beskyttelsen af den demokratiske modstandsdygtighed; opfordrer til </w:t>
            </w:r>
            <w:r w:rsidRPr="00681F8A">
              <w:rPr>
                <w:b/>
                <w:i/>
              </w:rPr>
              <w:t>en proaktiv strategi for at afværge trusler, indførelse af</w:t>
            </w:r>
            <w:r w:rsidRPr="00681F8A">
              <w:t xml:space="preserve"> solide forebyggende foranstaltninger, styrket grænseoverskridende samarbejde og øget EU-kapacitet for at opdage, afskrække fra og reagere på sådanne fjendtlige aktiviteter;</w:t>
            </w:r>
          </w:p>
        </w:tc>
      </w:tr>
    </w:tbl>
    <w:p w14:paraId="2082632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522B9F1" w14:textId="77777777" w:rsidR="00F37EDE" w:rsidRPr="00681F8A" w:rsidRDefault="00F37EDE" w:rsidP="00F37EDE">
      <w:r w:rsidRPr="00681F8A">
        <w:rPr>
          <w:rStyle w:val="HideTWBExt"/>
          <w:color w:val="auto"/>
        </w:rPr>
        <w:t>&lt;/Amend&gt;</w:t>
      </w:r>
    </w:p>
    <w:p w14:paraId="2D17591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1282</w:t>
      </w:r>
      <w:r w:rsidRPr="00681F8A">
        <w:rPr>
          <w:rStyle w:val="HideTWBExt"/>
          <w:color w:val="auto"/>
        </w:rPr>
        <w:t>&lt;/NumAm&gt;</w:t>
      </w:r>
    </w:p>
    <w:p w14:paraId="73C22DD5" w14:textId="77777777" w:rsidR="00F37EDE" w:rsidRPr="00681F8A" w:rsidRDefault="00F37EDE" w:rsidP="00F37EDE">
      <w:pPr>
        <w:pStyle w:val="NormalBold"/>
      </w:pPr>
      <w:r w:rsidRPr="00681F8A">
        <w:rPr>
          <w:rStyle w:val="HideTWBExt"/>
          <w:b w:val="0"/>
          <w:color w:val="auto"/>
        </w:rPr>
        <w:t>&lt;RepeatBlock-By&gt;&lt;Members&gt;</w:t>
      </w:r>
      <w:r w:rsidRPr="00681F8A">
        <w:t>Cristian Terheş</w:t>
      </w:r>
      <w:r w:rsidRPr="00681F8A">
        <w:rPr>
          <w:rStyle w:val="HideTWBExt"/>
          <w:b w:val="0"/>
          <w:color w:val="auto"/>
        </w:rPr>
        <w:t>&lt;/Members&gt;</w:t>
      </w:r>
    </w:p>
    <w:p w14:paraId="7B653A17" w14:textId="77777777" w:rsidR="00F37EDE" w:rsidRPr="00681F8A" w:rsidRDefault="00F37EDE" w:rsidP="00F37EDE">
      <w:pPr>
        <w:pStyle w:val="NormalBold"/>
      </w:pPr>
      <w:r w:rsidRPr="00681F8A">
        <w:rPr>
          <w:rStyle w:val="HideTWBExt"/>
          <w:b w:val="0"/>
          <w:color w:val="auto"/>
        </w:rPr>
        <w:t>&lt;/RepeatBlock-By&gt;</w:t>
      </w:r>
    </w:p>
    <w:p w14:paraId="75726BF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1A55E1D" w14:textId="77777777" w:rsidR="00F37EDE" w:rsidRPr="00681F8A" w:rsidRDefault="00F37EDE" w:rsidP="00F37EDE">
      <w:pPr>
        <w:pStyle w:val="NormalBold"/>
      </w:pPr>
      <w:r w:rsidRPr="00681F8A">
        <w:rPr>
          <w:rStyle w:val="HideTWBExt"/>
          <w:color w:val="auto"/>
        </w:rPr>
        <w:t>&lt;Article&gt;</w:t>
      </w:r>
      <w:r w:rsidRPr="00681F8A">
        <w:t>Punkt 43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35911A6" w14:textId="77777777" w:rsidTr="00B12D70">
        <w:trPr>
          <w:trHeight w:hRule="exact" w:val="240"/>
          <w:jc w:val="center"/>
        </w:trPr>
        <w:tc>
          <w:tcPr>
            <w:tcW w:w="9752" w:type="dxa"/>
            <w:gridSpan w:val="2"/>
            <w:tcBorders>
              <w:top w:val="nil"/>
              <w:left w:val="nil"/>
              <w:bottom w:val="nil"/>
              <w:right w:val="nil"/>
            </w:tcBorders>
          </w:tcPr>
          <w:p w14:paraId="001867F7" w14:textId="77777777" w:rsidR="00F37EDE" w:rsidRPr="00681F8A" w:rsidRDefault="00F37EDE" w:rsidP="00B12D70"/>
        </w:tc>
      </w:tr>
      <w:tr w:rsidR="00387F32" w:rsidRPr="00681F8A" w14:paraId="207D3A4A" w14:textId="77777777" w:rsidTr="00B12D70">
        <w:trPr>
          <w:trHeight w:val="240"/>
          <w:jc w:val="center"/>
        </w:trPr>
        <w:tc>
          <w:tcPr>
            <w:tcW w:w="4876" w:type="dxa"/>
            <w:tcBorders>
              <w:top w:val="nil"/>
              <w:left w:val="nil"/>
              <w:bottom w:val="nil"/>
              <w:right w:val="nil"/>
            </w:tcBorders>
          </w:tcPr>
          <w:p w14:paraId="4B06D98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0D32D49" w14:textId="77777777" w:rsidR="00F37EDE" w:rsidRPr="00681F8A" w:rsidRDefault="00F37EDE" w:rsidP="00B12D70">
            <w:pPr>
              <w:pStyle w:val="AmColumnHeading"/>
            </w:pPr>
            <w:r w:rsidRPr="00681F8A">
              <w:t>Ændringsforslag</w:t>
            </w:r>
          </w:p>
        </w:tc>
      </w:tr>
      <w:tr w:rsidR="00387F32" w:rsidRPr="00681F8A" w14:paraId="224AAA85" w14:textId="77777777" w:rsidTr="00B12D70">
        <w:trPr>
          <w:jc w:val="center"/>
        </w:trPr>
        <w:tc>
          <w:tcPr>
            <w:tcW w:w="4876" w:type="dxa"/>
            <w:tcBorders>
              <w:top w:val="nil"/>
              <w:left w:val="nil"/>
              <w:bottom w:val="nil"/>
              <w:right w:val="nil"/>
            </w:tcBorders>
          </w:tcPr>
          <w:p w14:paraId="7F31EA84" w14:textId="77777777" w:rsidR="00F37EDE" w:rsidRPr="00681F8A" w:rsidRDefault="00F37EDE" w:rsidP="00B12D70">
            <w:pPr>
              <w:pStyle w:val="Normal6a"/>
            </w:pPr>
          </w:p>
        </w:tc>
        <w:tc>
          <w:tcPr>
            <w:tcW w:w="4876" w:type="dxa"/>
            <w:tcBorders>
              <w:top w:val="nil"/>
              <w:left w:val="nil"/>
              <w:bottom w:val="nil"/>
              <w:right w:val="nil"/>
            </w:tcBorders>
          </w:tcPr>
          <w:p w14:paraId="38FECEA7" w14:textId="77777777" w:rsidR="00F37EDE" w:rsidRPr="00681F8A" w:rsidRDefault="00F37EDE" w:rsidP="00B12D70">
            <w:pPr>
              <w:pStyle w:val="Normal6a"/>
            </w:pPr>
            <w:r w:rsidRPr="00681F8A">
              <w:rPr>
                <w:b/>
                <w:i/>
              </w:rPr>
              <w:t>43a.</w:t>
            </w:r>
            <w:r w:rsidRPr="00681F8A">
              <w:tab/>
            </w:r>
            <w:r w:rsidRPr="00681F8A">
              <w:rPr>
                <w:b/>
                <w:i/>
              </w:rPr>
              <w:t>understreger, at størstedelen af EU's medlemsstater har ajourført deres nationale sikkerhedsstrategier til at omfatte fyldestgørende foranstaltninger for at imødegå hybride trusler; noterer sig, at sådanne trusler ikke er begrænset til en enkelt medlemsstats område, og at effektive modtræk på grund af deres grænseoverskridende, indbyrdes forbundne og flerdimensionelle karakter, herunder cyberangreb, desinformation, påvirkningsoperationer og sårbarheder i kritisk infrastruktur, kræver styrket samarbejde, systematisk informationsudveksling og en koordineret indsats på EU-plan; opfordrer til, at den næste FFR omfatter et øremærket budget, der konkret er målrettet til at imødegå hybride trusler, og der støtter foranstaltninger såsom trosbaseret diplomati, kampagner for medie- og informationsdannelse samt praktiske værktøjskasser til at undgå refleksiv kontrol, manipulation og andre former for skjult indflydelse på samfund og demokratiske processer;</w:t>
            </w:r>
          </w:p>
        </w:tc>
      </w:tr>
    </w:tbl>
    <w:p w14:paraId="257C7F9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437A470" w14:textId="77777777" w:rsidR="00F37EDE" w:rsidRPr="00681F8A" w:rsidRDefault="00F37EDE" w:rsidP="00F37EDE">
      <w:r w:rsidRPr="00681F8A">
        <w:rPr>
          <w:rStyle w:val="HideTWBExt"/>
          <w:color w:val="auto"/>
        </w:rPr>
        <w:t>&lt;/Amend&gt;</w:t>
      </w:r>
    </w:p>
    <w:p w14:paraId="73971B0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1283</w:t>
      </w:r>
      <w:r w:rsidRPr="00681F8A">
        <w:rPr>
          <w:rStyle w:val="HideTWBExt"/>
          <w:color w:val="auto"/>
        </w:rPr>
        <w:t>&lt;/NumAm&gt;</w:t>
      </w:r>
    </w:p>
    <w:p w14:paraId="06F4D5E8"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 Bart Groothuis</w:t>
      </w:r>
      <w:r w:rsidRPr="00681F8A">
        <w:rPr>
          <w:rStyle w:val="HideTWBExt"/>
          <w:b w:val="0"/>
          <w:color w:val="auto"/>
        </w:rPr>
        <w:t>&lt;/Members&gt;</w:t>
      </w:r>
    </w:p>
    <w:p w14:paraId="79BECA38" w14:textId="77777777" w:rsidR="00F37EDE" w:rsidRPr="00681F8A" w:rsidRDefault="00F37EDE" w:rsidP="00F37EDE">
      <w:pPr>
        <w:pStyle w:val="NormalBold"/>
      </w:pPr>
      <w:r w:rsidRPr="00681F8A">
        <w:rPr>
          <w:rStyle w:val="HideTWBExt"/>
          <w:b w:val="0"/>
          <w:color w:val="auto"/>
        </w:rPr>
        <w:t>&lt;/RepeatBlock-By&gt;</w:t>
      </w:r>
    </w:p>
    <w:p w14:paraId="2760B53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415B868" w14:textId="77777777" w:rsidR="00F37EDE" w:rsidRPr="00681F8A" w:rsidRDefault="00F37EDE" w:rsidP="00F37EDE">
      <w:pPr>
        <w:pStyle w:val="NormalBold"/>
      </w:pPr>
      <w:r w:rsidRPr="00681F8A">
        <w:rPr>
          <w:rStyle w:val="HideTWBExt"/>
          <w:color w:val="auto"/>
        </w:rPr>
        <w:t>&lt;Article&gt;</w:t>
      </w:r>
      <w:r w:rsidRPr="00681F8A">
        <w:t>Punkt 44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1B61D7E" w14:textId="77777777" w:rsidTr="00B12D70">
        <w:trPr>
          <w:trHeight w:hRule="exact" w:val="240"/>
          <w:jc w:val="center"/>
        </w:trPr>
        <w:tc>
          <w:tcPr>
            <w:tcW w:w="9752" w:type="dxa"/>
            <w:gridSpan w:val="2"/>
            <w:tcBorders>
              <w:top w:val="nil"/>
              <w:left w:val="nil"/>
              <w:bottom w:val="nil"/>
              <w:right w:val="nil"/>
            </w:tcBorders>
          </w:tcPr>
          <w:p w14:paraId="1050400E" w14:textId="77777777" w:rsidR="00F37EDE" w:rsidRPr="00681F8A" w:rsidRDefault="00F37EDE" w:rsidP="00B12D70"/>
        </w:tc>
      </w:tr>
      <w:tr w:rsidR="00387F32" w:rsidRPr="00681F8A" w14:paraId="4C9AC850" w14:textId="77777777" w:rsidTr="00B12D70">
        <w:trPr>
          <w:trHeight w:val="240"/>
          <w:jc w:val="center"/>
        </w:trPr>
        <w:tc>
          <w:tcPr>
            <w:tcW w:w="4876" w:type="dxa"/>
            <w:tcBorders>
              <w:top w:val="nil"/>
              <w:left w:val="nil"/>
              <w:bottom w:val="nil"/>
              <w:right w:val="nil"/>
            </w:tcBorders>
          </w:tcPr>
          <w:p w14:paraId="729664C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EA4353B" w14:textId="77777777" w:rsidR="00F37EDE" w:rsidRPr="00681F8A" w:rsidRDefault="00F37EDE" w:rsidP="00B12D70">
            <w:pPr>
              <w:pStyle w:val="AmColumnHeading"/>
            </w:pPr>
            <w:r w:rsidRPr="00681F8A">
              <w:t>Ændringsforslag</w:t>
            </w:r>
          </w:p>
        </w:tc>
      </w:tr>
      <w:tr w:rsidR="00387F32" w:rsidRPr="00681F8A" w14:paraId="233D356C" w14:textId="77777777" w:rsidTr="00B12D70">
        <w:trPr>
          <w:jc w:val="center"/>
        </w:trPr>
        <w:tc>
          <w:tcPr>
            <w:tcW w:w="4876" w:type="dxa"/>
            <w:tcBorders>
              <w:top w:val="nil"/>
              <w:left w:val="nil"/>
              <w:bottom w:val="nil"/>
              <w:right w:val="nil"/>
            </w:tcBorders>
          </w:tcPr>
          <w:p w14:paraId="69038186" w14:textId="77777777" w:rsidR="00F37EDE" w:rsidRPr="00681F8A" w:rsidRDefault="00F37EDE" w:rsidP="00B12D70">
            <w:pPr>
              <w:pStyle w:val="Normal6a"/>
            </w:pPr>
            <w:r w:rsidRPr="00681F8A">
              <w:t>44.</w:t>
            </w:r>
            <w:r w:rsidRPr="00681F8A">
              <w:tab/>
              <w:t>fordømmer på det kraftigste eskalerende droneindtrængen og anden luftbåren indtrængen, der er rettet mod og griber ind i kritisk infrastruktur, herunder civile lufthavne, militærbaser og energifaciliteter i hele EU, navnlig som begået af Rusland og Belarus; opfordrer medlemsstaterne til at reagere på en koordineret, ensartet og passende måde på enhver krænkelse af deres luftrum, herunder ved nedskydning af luftfartøjer, droner og andre luftbårne trusler;</w:t>
            </w:r>
          </w:p>
        </w:tc>
        <w:tc>
          <w:tcPr>
            <w:tcW w:w="4876" w:type="dxa"/>
            <w:tcBorders>
              <w:top w:val="nil"/>
              <w:left w:val="nil"/>
              <w:bottom w:val="nil"/>
              <w:right w:val="nil"/>
            </w:tcBorders>
          </w:tcPr>
          <w:p w14:paraId="468CD110" w14:textId="77777777" w:rsidR="00F37EDE" w:rsidRPr="00681F8A" w:rsidRDefault="00F37EDE" w:rsidP="00B12D70">
            <w:pPr>
              <w:pStyle w:val="Normal6a"/>
            </w:pPr>
            <w:r w:rsidRPr="00681F8A">
              <w:t>44.</w:t>
            </w:r>
            <w:r w:rsidRPr="00681F8A">
              <w:tab/>
              <w:t xml:space="preserve">fordømmer på det kraftigste eskalerende droneindtrængen og anden luftbåren indtrængen, der er rettet mod og griber ind i kritisk infrastruktur, herunder civile lufthavne, militærbaser og energifaciliteter i hele EU, navnlig som begået af Rusland og Belarus; </w:t>
            </w:r>
            <w:r w:rsidRPr="00681F8A">
              <w:rPr>
                <w:b/>
                <w:i/>
              </w:rPr>
              <w:t>fordømmer endvidere alle former for hybride angreb, herunder cyberangreb, elektronisk indblanding såsom GPS-jamming og spoofing, sabotage mod energi-, telekommunikations- og søkabelinfrastruktur samt koordinerede fysiske eller digitale foranstaltninger, der har til formål at forstyrre uundværlige offentlige tilbud og demokratiske processer;</w:t>
            </w:r>
            <w:r w:rsidRPr="00681F8A">
              <w:t xml:space="preserve"> opfordrer medlemsstaterne til at reagere på en koordineret, ensartet og passende måde på enhver krænkelse af deres luftrum, herunder ved nedskydning af luftfartøjer, droner og andre luftbårne trusler;</w:t>
            </w:r>
          </w:p>
        </w:tc>
      </w:tr>
    </w:tbl>
    <w:p w14:paraId="7E37253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49B4C34" w14:textId="77777777" w:rsidR="00F37EDE" w:rsidRPr="00681F8A" w:rsidRDefault="00F37EDE" w:rsidP="00F37EDE">
      <w:r w:rsidRPr="00681F8A">
        <w:rPr>
          <w:rStyle w:val="HideTWBExt"/>
          <w:color w:val="auto"/>
        </w:rPr>
        <w:t>&lt;/Amend&gt;</w:t>
      </w:r>
    </w:p>
    <w:p w14:paraId="06276ED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1284</w:t>
      </w:r>
      <w:r w:rsidRPr="00681F8A">
        <w:rPr>
          <w:rStyle w:val="HideTWBExt"/>
          <w:color w:val="auto"/>
        </w:rPr>
        <w:t>&lt;/NumAm&gt;</w:t>
      </w:r>
    </w:p>
    <w:p w14:paraId="31D45B0B"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Sophie Wilmès, Petras Auštrevičius, Bart Groothuis</w:t>
      </w:r>
      <w:r w:rsidRPr="00681F8A">
        <w:rPr>
          <w:rStyle w:val="HideTWBExt"/>
          <w:b w:val="0"/>
          <w:color w:val="auto"/>
        </w:rPr>
        <w:t>&lt;/Members&gt;</w:t>
      </w:r>
    </w:p>
    <w:p w14:paraId="3AB5712A" w14:textId="77777777" w:rsidR="00F37EDE" w:rsidRPr="00681F8A" w:rsidRDefault="00F37EDE" w:rsidP="00F37EDE">
      <w:pPr>
        <w:pStyle w:val="NormalBold"/>
      </w:pPr>
      <w:r w:rsidRPr="00681F8A">
        <w:rPr>
          <w:rStyle w:val="HideTWBExt"/>
          <w:b w:val="0"/>
          <w:color w:val="auto"/>
        </w:rPr>
        <w:t>&lt;/RepeatBlock-By&gt;</w:t>
      </w:r>
    </w:p>
    <w:p w14:paraId="5DC32CA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393E432" w14:textId="77777777" w:rsidR="00F37EDE" w:rsidRPr="00681F8A" w:rsidRDefault="00F37EDE" w:rsidP="00F37EDE">
      <w:pPr>
        <w:pStyle w:val="NormalBold"/>
      </w:pPr>
      <w:r w:rsidRPr="00681F8A">
        <w:rPr>
          <w:rStyle w:val="HideTWBExt"/>
          <w:color w:val="auto"/>
        </w:rPr>
        <w:t>&lt;Article&gt;</w:t>
      </w:r>
      <w:r w:rsidRPr="00681F8A">
        <w:t>Punkt 44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FF8DF4A" w14:textId="77777777" w:rsidTr="00B12D70">
        <w:trPr>
          <w:trHeight w:hRule="exact" w:val="240"/>
          <w:jc w:val="center"/>
        </w:trPr>
        <w:tc>
          <w:tcPr>
            <w:tcW w:w="9752" w:type="dxa"/>
            <w:gridSpan w:val="2"/>
            <w:tcBorders>
              <w:top w:val="nil"/>
              <w:left w:val="nil"/>
              <w:bottom w:val="nil"/>
              <w:right w:val="nil"/>
            </w:tcBorders>
          </w:tcPr>
          <w:p w14:paraId="7BA6257B" w14:textId="77777777" w:rsidR="00F37EDE" w:rsidRPr="00681F8A" w:rsidRDefault="00F37EDE" w:rsidP="00B12D70"/>
        </w:tc>
      </w:tr>
      <w:tr w:rsidR="00387F32" w:rsidRPr="00681F8A" w14:paraId="34EFDB74" w14:textId="77777777" w:rsidTr="00B12D70">
        <w:trPr>
          <w:trHeight w:val="240"/>
          <w:jc w:val="center"/>
        </w:trPr>
        <w:tc>
          <w:tcPr>
            <w:tcW w:w="4876" w:type="dxa"/>
            <w:tcBorders>
              <w:top w:val="nil"/>
              <w:left w:val="nil"/>
              <w:bottom w:val="nil"/>
              <w:right w:val="nil"/>
            </w:tcBorders>
          </w:tcPr>
          <w:p w14:paraId="799ADA3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4B37DDA" w14:textId="77777777" w:rsidR="00F37EDE" w:rsidRPr="00681F8A" w:rsidRDefault="00F37EDE" w:rsidP="00B12D70">
            <w:pPr>
              <w:pStyle w:val="AmColumnHeading"/>
            </w:pPr>
            <w:r w:rsidRPr="00681F8A">
              <w:t>Ændringsforslag</w:t>
            </w:r>
          </w:p>
        </w:tc>
      </w:tr>
      <w:tr w:rsidR="00387F32" w:rsidRPr="00681F8A" w14:paraId="3C513791" w14:textId="77777777" w:rsidTr="00B12D70">
        <w:trPr>
          <w:jc w:val="center"/>
        </w:trPr>
        <w:tc>
          <w:tcPr>
            <w:tcW w:w="4876" w:type="dxa"/>
            <w:tcBorders>
              <w:top w:val="nil"/>
              <w:left w:val="nil"/>
              <w:bottom w:val="nil"/>
              <w:right w:val="nil"/>
            </w:tcBorders>
          </w:tcPr>
          <w:p w14:paraId="70C2C103" w14:textId="77777777" w:rsidR="00F37EDE" w:rsidRPr="00681F8A" w:rsidRDefault="00F37EDE" w:rsidP="00B12D70">
            <w:pPr>
              <w:pStyle w:val="Normal6a"/>
            </w:pPr>
            <w:r w:rsidRPr="00681F8A">
              <w:t>44.</w:t>
            </w:r>
            <w:r w:rsidRPr="00681F8A">
              <w:tab/>
              <w:t>fordømmer på det kraftigste eskalerende droneindtrængen og anden luftbåren indtrængen, der er rettet mod og griber ind i kritisk infrastruktur, herunder civile lufthavne, militærbaser og energifaciliteter i hele EU, navnlig som begået af Rusland og Belarus; opfordrer medlemsstaterne til at reagere på en koordineret, ensartet og passende måde på enhver krænkelse af deres luftrum, herunder ved nedskydning af luftfartøjer, droner og andre luftbårne trusler;</w:t>
            </w:r>
          </w:p>
        </w:tc>
        <w:tc>
          <w:tcPr>
            <w:tcW w:w="4876" w:type="dxa"/>
            <w:tcBorders>
              <w:top w:val="nil"/>
              <w:left w:val="nil"/>
              <w:bottom w:val="nil"/>
              <w:right w:val="nil"/>
            </w:tcBorders>
          </w:tcPr>
          <w:p w14:paraId="7A73820D" w14:textId="77777777" w:rsidR="00F37EDE" w:rsidRPr="00681F8A" w:rsidRDefault="00F37EDE" w:rsidP="00B12D70">
            <w:pPr>
              <w:pStyle w:val="Normal6a"/>
            </w:pPr>
            <w:r w:rsidRPr="00681F8A">
              <w:t>44.</w:t>
            </w:r>
            <w:r w:rsidRPr="00681F8A">
              <w:tab/>
              <w:t>fordømmer på det kraftigste eskalerende droneindtrængen og anden luftbåren indtrængen, der er rettet mod og griber ind i kritisk infrastruktur, herunder civile lufthavne, militærbaser</w:t>
            </w:r>
            <w:r w:rsidRPr="00681F8A">
              <w:rPr>
                <w:b/>
                <w:i/>
              </w:rPr>
              <w:t>, industrielle knudepunkter</w:t>
            </w:r>
            <w:r w:rsidRPr="00681F8A">
              <w:t xml:space="preserve"> og energifaciliteter i hele EU, navnlig som begået af Rusland og Belarus; opfordrer medlemsstaterne til at reagere på en koordineret, ensartet og passende måde på enhver krænkelse af deres luftrum, herunder ved nedskydning af luftfartøjer, droner og andre luftbårne trusler; </w:t>
            </w:r>
            <w:r w:rsidRPr="00681F8A">
              <w:rPr>
                <w:b/>
                <w:i/>
              </w:rPr>
              <w:t>opfordrer indtrængende Kommissionen og medlemsstaterne til at arbejde tæt sammen med Ukraine og tilegne sig landets store erfaring med at lokalisere og opsnappe russiske droner;</w:t>
            </w:r>
          </w:p>
        </w:tc>
      </w:tr>
    </w:tbl>
    <w:p w14:paraId="12CD7F7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0A0684C" w14:textId="77777777" w:rsidR="00F37EDE" w:rsidRPr="00681F8A" w:rsidRDefault="00F37EDE" w:rsidP="00F37EDE">
      <w:r w:rsidRPr="00681F8A">
        <w:rPr>
          <w:rStyle w:val="HideTWBExt"/>
          <w:color w:val="auto"/>
        </w:rPr>
        <w:t>&lt;/Amend&gt;</w:t>
      </w:r>
    </w:p>
    <w:p w14:paraId="27CF272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1285</w:t>
      </w:r>
      <w:r w:rsidRPr="00681F8A">
        <w:rPr>
          <w:rStyle w:val="HideTWBExt"/>
          <w:color w:val="auto"/>
        </w:rPr>
        <w:t>&lt;/NumAm&gt;</w:t>
      </w:r>
    </w:p>
    <w:p w14:paraId="511DCB2C"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7F08462D" w14:textId="77777777" w:rsidR="00F37EDE" w:rsidRPr="00681F8A" w:rsidRDefault="00F37EDE" w:rsidP="00F37EDE">
      <w:pPr>
        <w:pStyle w:val="NormalBold"/>
      </w:pPr>
      <w:r w:rsidRPr="00681F8A">
        <w:rPr>
          <w:rStyle w:val="HideTWBExt"/>
          <w:b w:val="0"/>
          <w:color w:val="auto"/>
        </w:rPr>
        <w:t>&lt;/RepeatBlock-By&gt;</w:t>
      </w:r>
    </w:p>
    <w:p w14:paraId="7B791B7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01F8C74" w14:textId="77777777" w:rsidR="00F37EDE" w:rsidRPr="00681F8A" w:rsidRDefault="00F37EDE" w:rsidP="00F37EDE">
      <w:pPr>
        <w:pStyle w:val="NormalBold"/>
      </w:pPr>
      <w:r w:rsidRPr="00681F8A">
        <w:rPr>
          <w:rStyle w:val="HideTWBExt"/>
          <w:color w:val="auto"/>
        </w:rPr>
        <w:t>&lt;Article&gt;</w:t>
      </w:r>
      <w:r w:rsidRPr="00681F8A">
        <w:t>Punkt 44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CE21DF6" w14:textId="77777777" w:rsidTr="00B12D70">
        <w:trPr>
          <w:trHeight w:hRule="exact" w:val="240"/>
          <w:jc w:val="center"/>
        </w:trPr>
        <w:tc>
          <w:tcPr>
            <w:tcW w:w="9752" w:type="dxa"/>
            <w:gridSpan w:val="2"/>
            <w:tcBorders>
              <w:top w:val="nil"/>
              <w:left w:val="nil"/>
              <w:bottom w:val="nil"/>
              <w:right w:val="nil"/>
            </w:tcBorders>
          </w:tcPr>
          <w:p w14:paraId="055C3176" w14:textId="77777777" w:rsidR="00F37EDE" w:rsidRPr="00681F8A" w:rsidRDefault="00F37EDE" w:rsidP="00B12D70"/>
        </w:tc>
      </w:tr>
      <w:tr w:rsidR="00387F32" w:rsidRPr="00681F8A" w14:paraId="63F43946" w14:textId="77777777" w:rsidTr="00B12D70">
        <w:trPr>
          <w:trHeight w:val="240"/>
          <w:jc w:val="center"/>
        </w:trPr>
        <w:tc>
          <w:tcPr>
            <w:tcW w:w="4876" w:type="dxa"/>
            <w:tcBorders>
              <w:top w:val="nil"/>
              <w:left w:val="nil"/>
              <w:bottom w:val="nil"/>
              <w:right w:val="nil"/>
            </w:tcBorders>
          </w:tcPr>
          <w:p w14:paraId="49A432A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B37BA56" w14:textId="77777777" w:rsidR="00F37EDE" w:rsidRPr="00681F8A" w:rsidRDefault="00F37EDE" w:rsidP="00B12D70">
            <w:pPr>
              <w:pStyle w:val="AmColumnHeading"/>
            </w:pPr>
            <w:r w:rsidRPr="00681F8A">
              <w:t>Ændringsforslag</w:t>
            </w:r>
          </w:p>
        </w:tc>
      </w:tr>
      <w:tr w:rsidR="00387F32" w:rsidRPr="00681F8A" w14:paraId="124B0402" w14:textId="77777777" w:rsidTr="00B12D70">
        <w:trPr>
          <w:jc w:val="center"/>
        </w:trPr>
        <w:tc>
          <w:tcPr>
            <w:tcW w:w="4876" w:type="dxa"/>
            <w:tcBorders>
              <w:top w:val="nil"/>
              <w:left w:val="nil"/>
              <w:bottom w:val="nil"/>
              <w:right w:val="nil"/>
            </w:tcBorders>
          </w:tcPr>
          <w:p w14:paraId="2B462FF0" w14:textId="77777777" w:rsidR="00F37EDE" w:rsidRPr="00681F8A" w:rsidRDefault="00F37EDE" w:rsidP="00B12D70">
            <w:pPr>
              <w:pStyle w:val="Normal6a"/>
            </w:pPr>
            <w:r w:rsidRPr="00681F8A">
              <w:t>44.</w:t>
            </w:r>
            <w:r w:rsidRPr="00681F8A">
              <w:tab/>
              <w:t xml:space="preserve">fordømmer på det kraftigste </w:t>
            </w:r>
            <w:r w:rsidRPr="00681F8A">
              <w:rPr>
                <w:b/>
                <w:i/>
              </w:rPr>
              <w:t>eskalerende</w:t>
            </w:r>
            <w:r w:rsidRPr="00681F8A">
              <w:t xml:space="preserve"> droneindtrængen og anden luftbåren indtrængen, der er rettet mod og griber ind i kritisk infrastruktur, herunder civile lufthavne, militærbaser og energifaciliteter i hele EU</w:t>
            </w:r>
            <w:r w:rsidRPr="00681F8A">
              <w:rPr>
                <w:b/>
                <w:i/>
              </w:rPr>
              <w:t>, navnlig som begået af Rusland og Belarus</w:t>
            </w:r>
            <w:r w:rsidRPr="00681F8A">
              <w:t xml:space="preserve">; opfordrer medlemsstaterne til at reagere på en </w:t>
            </w:r>
            <w:r w:rsidRPr="00681F8A">
              <w:rPr>
                <w:b/>
                <w:i/>
              </w:rPr>
              <w:t>koordineret, ensartet og</w:t>
            </w:r>
            <w:r w:rsidRPr="00681F8A">
              <w:t xml:space="preserve"> passende måde på enhver krænkelse af deres luftrum</w:t>
            </w:r>
            <w:r w:rsidRPr="00681F8A">
              <w:rPr>
                <w:b/>
                <w:i/>
              </w:rPr>
              <w:t>, herunder ved nedskydning af luftfartøjer, droner og andre luftbårne trusler</w:t>
            </w:r>
            <w:r w:rsidRPr="00681F8A">
              <w:t>;</w:t>
            </w:r>
          </w:p>
        </w:tc>
        <w:tc>
          <w:tcPr>
            <w:tcW w:w="4876" w:type="dxa"/>
            <w:tcBorders>
              <w:top w:val="nil"/>
              <w:left w:val="nil"/>
              <w:bottom w:val="nil"/>
              <w:right w:val="nil"/>
            </w:tcBorders>
          </w:tcPr>
          <w:p w14:paraId="3EA9C72E" w14:textId="77777777" w:rsidR="00F37EDE" w:rsidRPr="00681F8A" w:rsidRDefault="00F37EDE" w:rsidP="00B12D70">
            <w:pPr>
              <w:pStyle w:val="Normal6a"/>
            </w:pPr>
            <w:r w:rsidRPr="00681F8A">
              <w:t>44.</w:t>
            </w:r>
            <w:r w:rsidRPr="00681F8A">
              <w:tab/>
              <w:t xml:space="preserve">fordømmer på det kraftigste droneindtrængen og anden luftbåren indtrængen, der er rettet mod og griber ind i kritisk infrastruktur, herunder civile lufthavne, militærbaser og energifaciliteter i hele EU; opfordrer medlemsstaterne til at reagere på en passende </w:t>
            </w:r>
            <w:r w:rsidRPr="00681F8A">
              <w:rPr>
                <w:b/>
                <w:i/>
              </w:rPr>
              <w:t>og behørig</w:t>
            </w:r>
            <w:r w:rsidRPr="00681F8A">
              <w:t xml:space="preserve"> måde på enhver krænkelse af deres luftrum;</w:t>
            </w:r>
          </w:p>
        </w:tc>
      </w:tr>
    </w:tbl>
    <w:p w14:paraId="62E5817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9A489AD" w14:textId="77777777" w:rsidR="00F37EDE" w:rsidRPr="00681F8A" w:rsidRDefault="00F37EDE" w:rsidP="00F37EDE">
      <w:r w:rsidRPr="00681F8A">
        <w:rPr>
          <w:rStyle w:val="HideTWBExt"/>
          <w:color w:val="auto"/>
        </w:rPr>
        <w:t>&lt;/Amend&gt;</w:t>
      </w:r>
    </w:p>
    <w:p w14:paraId="33E67E3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1286</w:t>
      </w:r>
      <w:r w:rsidRPr="00681F8A">
        <w:rPr>
          <w:rStyle w:val="HideTWBExt"/>
          <w:color w:val="auto"/>
        </w:rPr>
        <w:t>&lt;/NumAm&gt;</w:t>
      </w:r>
    </w:p>
    <w:p w14:paraId="2C842A11" w14:textId="77777777" w:rsidR="00F37EDE" w:rsidRPr="00681F8A" w:rsidRDefault="00F37EDE" w:rsidP="00F37EDE">
      <w:pPr>
        <w:pStyle w:val="NormalBold"/>
      </w:pPr>
      <w:r w:rsidRPr="00681F8A">
        <w:rPr>
          <w:rStyle w:val="HideTWBExt"/>
          <w:b w:val="0"/>
          <w:color w:val="auto"/>
        </w:rPr>
        <w:t>&lt;RepeatBlock-By&gt;&lt;Members&gt;</w:t>
      </w:r>
      <w:r w:rsidRPr="00681F8A">
        <w:t>Fabrice Leggeri, Virginie Joron, Marieke Ehlers</w:t>
      </w:r>
      <w:r w:rsidRPr="00681F8A">
        <w:rPr>
          <w:rStyle w:val="HideTWBExt"/>
          <w:b w:val="0"/>
          <w:color w:val="auto"/>
        </w:rPr>
        <w:t>&lt;/Members&gt;</w:t>
      </w:r>
    </w:p>
    <w:p w14:paraId="654EA936" w14:textId="77777777" w:rsidR="00F37EDE" w:rsidRPr="00681F8A" w:rsidRDefault="00F37EDE" w:rsidP="00F37EDE">
      <w:pPr>
        <w:pStyle w:val="NormalBold"/>
      </w:pPr>
      <w:r w:rsidRPr="00681F8A">
        <w:rPr>
          <w:rStyle w:val="HideTWBExt"/>
          <w:b w:val="0"/>
          <w:color w:val="auto"/>
        </w:rPr>
        <w:t>&lt;/RepeatBlock-By&gt;</w:t>
      </w:r>
    </w:p>
    <w:p w14:paraId="15BE710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6040A44" w14:textId="77777777" w:rsidR="00F37EDE" w:rsidRPr="00681F8A" w:rsidRDefault="00F37EDE" w:rsidP="00F37EDE">
      <w:pPr>
        <w:pStyle w:val="NormalBold"/>
      </w:pPr>
      <w:r w:rsidRPr="00681F8A">
        <w:rPr>
          <w:rStyle w:val="HideTWBExt"/>
          <w:color w:val="auto"/>
        </w:rPr>
        <w:t>&lt;Article&gt;</w:t>
      </w:r>
      <w:r w:rsidRPr="00681F8A">
        <w:t>Punkt 44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7B28BDE" w14:textId="77777777" w:rsidTr="00B12D70">
        <w:trPr>
          <w:trHeight w:hRule="exact" w:val="240"/>
          <w:jc w:val="center"/>
        </w:trPr>
        <w:tc>
          <w:tcPr>
            <w:tcW w:w="9752" w:type="dxa"/>
            <w:gridSpan w:val="2"/>
            <w:tcBorders>
              <w:top w:val="nil"/>
              <w:left w:val="nil"/>
              <w:bottom w:val="nil"/>
              <w:right w:val="nil"/>
            </w:tcBorders>
          </w:tcPr>
          <w:p w14:paraId="240AA6ED" w14:textId="77777777" w:rsidR="00F37EDE" w:rsidRPr="00681F8A" w:rsidRDefault="00F37EDE" w:rsidP="00B12D70"/>
        </w:tc>
      </w:tr>
      <w:tr w:rsidR="00387F32" w:rsidRPr="00681F8A" w14:paraId="46380081" w14:textId="77777777" w:rsidTr="00B12D70">
        <w:trPr>
          <w:trHeight w:val="240"/>
          <w:jc w:val="center"/>
        </w:trPr>
        <w:tc>
          <w:tcPr>
            <w:tcW w:w="4876" w:type="dxa"/>
            <w:tcBorders>
              <w:top w:val="nil"/>
              <w:left w:val="nil"/>
              <w:bottom w:val="nil"/>
              <w:right w:val="nil"/>
            </w:tcBorders>
          </w:tcPr>
          <w:p w14:paraId="27AC9F3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464B31C" w14:textId="77777777" w:rsidR="00F37EDE" w:rsidRPr="00681F8A" w:rsidRDefault="00F37EDE" w:rsidP="00B12D70">
            <w:pPr>
              <w:pStyle w:val="AmColumnHeading"/>
            </w:pPr>
            <w:r w:rsidRPr="00681F8A">
              <w:t>Ændringsforslag</w:t>
            </w:r>
          </w:p>
        </w:tc>
      </w:tr>
      <w:tr w:rsidR="00387F32" w:rsidRPr="00681F8A" w14:paraId="24F790BA" w14:textId="77777777" w:rsidTr="00B12D70">
        <w:trPr>
          <w:jc w:val="center"/>
        </w:trPr>
        <w:tc>
          <w:tcPr>
            <w:tcW w:w="4876" w:type="dxa"/>
            <w:tcBorders>
              <w:top w:val="nil"/>
              <w:left w:val="nil"/>
              <w:bottom w:val="nil"/>
              <w:right w:val="nil"/>
            </w:tcBorders>
          </w:tcPr>
          <w:p w14:paraId="6D782BB4" w14:textId="77777777" w:rsidR="00F37EDE" w:rsidRPr="00681F8A" w:rsidRDefault="00F37EDE" w:rsidP="00B12D70">
            <w:pPr>
              <w:pStyle w:val="Normal6a"/>
            </w:pPr>
            <w:r w:rsidRPr="00681F8A">
              <w:t>44.</w:t>
            </w:r>
            <w:r w:rsidRPr="00681F8A">
              <w:tab/>
              <w:t>fordømmer på det kraftigste eskalerende droneindtrængen og anden luftbåren indtrængen, der er rettet mod og griber ind i kritisk infrastruktur, herunder civile lufthavne, militærbaser og energifaciliteter i hele EU</w:t>
            </w:r>
            <w:r w:rsidRPr="00681F8A">
              <w:rPr>
                <w:b/>
                <w:i/>
              </w:rPr>
              <w:t>, navnlig som begået af Rusland og Belarus</w:t>
            </w:r>
            <w:r w:rsidRPr="00681F8A">
              <w:t>; opfordrer medlemsstaterne til at reagere på en koordineret, ensartet og passende måde på enhver krænkelse af deres luftrum</w:t>
            </w:r>
            <w:r w:rsidRPr="00681F8A">
              <w:rPr>
                <w:b/>
                <w:i/>
              </w:rPr>
              <w:t>, herunder ved nedskydning af luftfartøjer, droner og andre luftbårne trusler</w:t>
            </w:r>
            <w:r w:rsidRPr="00681F8A">
              <w:t>;</w:t>
            </w:r>
          </w:p>
        </w:tc>
        <w:tc>
          <w:tcPr>
            <w:tcW w:w="4876" w:type="dxa"/>
            <w:tcBorders>
              <w:top w:val="nil"/>
              <w:left w:val="nil"/>
              <w:bottom w:val="nil"/>
              <w:right w:val="nil"/>
            </w:tcBorders>
          </w:tcPr>
          <w:p w14:paraId="3631863D" w14:textId="77777777" w:rsidR="00F37EDE" w:rsidRPr="00681F8A" w:rsidRDefault="00F37EDE" w:rsidP="00B12D70">
            <w:pPr>
              <w:pStyle w:val="Normal6a"/>
            </w:pPr>
            <w:r w:rsidRPr="00681F8A">
              <w:t>44.</w:t>
            </w:r>
            <w:r w:rsidRPr="00681F8A">
              <w:tab/>
              <w:t>fordømmer på det kraftigste eskalerende droneindtrængen og anden luftbåren indtrængen, der er rettet mod og griber ind i kritisk infrastruktur, herunder civile lufthavne, militærbaser og energifaciliteter i hele EU; opfordrer medlemsstaterne til at reagere på en koordineret, ensartet og passende måde på enhver krænkelse af deres luftrum;</w:t>
            </w:r>
          </w:p>
        </w:tc>
      </w:tr>
    </w:tbl>
    <w:p w14:paraId="4877FCBF"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E2808AC" w14:textId="77777777" w:rsidR="00F37EDE" w:rsidRPr="00681F8A" w:rsidRDefault="00F37EDE" w:rsidP="00F37EDE">
      <w:r w:rsidRPr="00681F8A">
        <w:rPr>
          <w:rStyle w:val="HideTWBExt"/>
          <w:color w:val="auto"/>
        </w:rPr>
        <w:t>&lt;/Amend&gt;</w:t>
      </w:r>
    </w:p>
    <w:p w14:paraId="090C1D75"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1287</w:t>
      </w:r>
      <w:r w:rsidRPr="00681F8A">
        <w:rPr>
          <w:rStyle w:val="HideTWBExt"/>
          <w:color w:val="auto"/>
        </w:rPr>
        <w:t>&lt;/NumAm&gt;</w:t>
      </w:r>
    </w:p>
    <w:p w14:paraId="30D2CA9A" w14:textId="77777777" w:rsidR="00F37EDE" w:rsidRPr="00681F8A" w:rsidRDefault="00F37EDE" w:rsidP="00F37EDE">
      <w:pPr>
        <w:pStyle w:val="NormalBold"/>
      </w:pPr>
      <w:r w:rsidRPr="00681F8A">
        <w:rPr>
          <w:rStyle w:val="HideTWBExt"/>
          <w:b w:val="0"/>
          <w:color w:val="auto"/>
        </w:rPr>
        <w:t>&lt;RepeatBlock-By&gt;&lt;Members&gt;</w:t>
      </w:r>
      <w:r w:rsidRPr="00681F8A">
        <w:t>Tomáš Zdechovský</w:t>
      </w:r>
      <w:r w:rsidRPr="00681F8A">
        <w:rPr>
          <w:rStyle w:val="HideTWBExt"/>
          <w:b w:val="0"/>
          <w:color w:val="auto"/>
        </w:rPr>
        <w:t>&lt;/Members&gt;</w:t>
      </w:r>
    </w:p>
    <w:p w14:paraId="21B33928" w14:textId="77777777" w:rsidR="00F37EDE" w:rsidRPr="00681F8A" w:rsidRDefault="00F37EDE" w:rsidP="00F37EDE">
      <w:pPr>
        <w:pStyle w:val="NormalBold"/>
      </w:pPr>
      <w:r w:rsidRPr="00681F8A">
        <w:rPr>
          <w:rStyle w:val="HideTWBExt"/>
          <w:b w:val="0"/>
          <w:color w:val="auto"/>
        </w:rPr>
        <w:t>&lt;/RepeatBlock-By&gt;</w:t>
      </w:r>
    </w:p>
    <w:p w14:paraId="73A48AB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A6BABB7" w14:textId="77777777" w:rsidR="00F37EDE" w:rsidRPr="00681F8A" w:rsidRDefault="00F37EDE" w:rsidP="00F37EDE">
      <w:pPr>
        <w:pStyle w:val="NormalBold"/>
      </w:pPr>
      <w:r w:rsidRPr="00681F8A">
        <w:rPr>
          <w:rStyle w:val="HideTWBExt"/>
          <w:color w:val="auto"/>
        </w:rPr>
        <w:t>&lt;Article&gt;</w:t>
      </w:r>
      <w:r w:rsidRPr="00681F8A">
        <w:t>Punkt 44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CB71F3B" w14:textId="77777777" w:rsidTr="00B12D70">
        <w:trPr>
          <w:trHeight w:hRule="exact" w:val="240"/>
          <w:jc w:val="center"/>
        </w:trPr>
        <w:tc>
          <w:tcPr>
            <w:tcW w:w="9752" w:type="dxa"/>
            <w:gridSpan w:val="2"/>
            <w:tcBorders>
              <w:top w:val="nil"/>
              <w:left w:val="nil"/>
              <w:bottom w:val="nil"/>
              <w:right w:val="nil"/>
            </w:tcBorders>
          </w:tcPr>
          <w:p w14:paraId="5FA7355D" w14:textId="77777777" w:rsidR="00F37EDE" w:rsidRPr="00681F8A" w:rsidRDefault="00F37EDE" w:rsidP="00B12D70"/>
        </w:tc>
      </w:tr>
      <w:tr w:rsidR="00387F32" w:rsidRPr="00681F8A" w14:paraId="02E7987D" w14:textId="77777777" w:rsidTr="00B12D70">
        <w:trPr>
          <w:trHeight w:val="240"/>
          <w:jc w:val="center"/>
        </w:trPr>
        <w:tc>
          <w:tcPr>
            <w:tcW w:w="4876" w:type="dxa"/>
            <w:tcBorders>
              <w:top w:val="nil"/>
              <w:left w:val="nil"/>
              <w:bottom w:val="nil"/>
              <w:right w:val="nil"/>
            </w:tcBorders>
          </w:tcPr>
          <w:p w14:paraId="0835EA3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767C46F" w14:textId="77777777" w:rsidR="00F37EDE" w:rsidRPr="00681F8A" w:rsidRDefault="00F37EDE" w:rsidP="00B12D70">
            <w:pPr>
              <w:pStyle w:val="AmColumnHeading"/>
            </w:pPr>
            <w:r w:rsidRPr="00681F8A">
              <w:t>Ændringsforslag</w:t>
            </w:r>
          </w:p>
        </w:tc>
      </w:tr>
      <w:tr w:rsidR="00387F32" w:rsidRPr="00681F8A" w14:paraId="7EBF9356" w14:textId="77777777" w:rsidTr="00B12D70">
        <w:trPr>
          <w:jc w:val="center"/>
        </w:trPr>
        <w:tc>
          <w:tcPr>
            <w:tcW w:w="4876" w:type="dxa"/>
            <w:tcBorders>
              <w:top w:val="nil"/>
              <w:left w:val="nil"/>
              <w:bottom w:val="nil"/>
              <w:right w:val="nil"/>
            </w:tcBorders>
          </w:tcPr>
          <w:p w14:paraId="09D1B5CD" w14:textId="77777777" w:rsidR="00F37EDE" w:rsidRPr="00681F8A" w:rsidRDefault="00F37EDE" w:rsidP="00B12D70">
            <w:pPr>
              <w:pStyle w:val="Normal6a"/>
            </w:pPr>
            <w:r w:rsidRPr="00681F8A">
              <w:t>44.</w:t>
            </w:r>
            <w:r w:rsidRPr="00681F8A">
              <w:tab/>
              <w:t>fordømmer på det kraftigste eskalerende droneindtrængen og anden luftbåren indtrængen, der er rettet mod og griber ind i kritisk infrastruktur, herunder civile lufthavne, militærbaser og energifaciliteter i hele EU, navnlig som begået af Rusland og Belarus; opfordrer medlemsstaterne til at reagere på en koordineret, ensartet og passende måde på enhver krænkelse af deres luftrum, herunder ved nedskydning af luftfartøjer, droner og andre luftbårne trusler;</w:t>
            </w:r>
          </w:p>
        </w:tc>
        <w:tc>
          <w:tcPr>
            <w:tcW w:w="4876" w:type="dxa"/>
            <w:tcBorders>
              <w:top w:val="nil"/>
              <w:left w:val="nil"/>
              <w:bottom w:val="nil"/>
              <w:right w:val="nil"/>
            </w:tcBorders>
          </w:tcPr>
          <w:p w14:paraId="4D382A67" w14:textId="77777777" w:rsidR="00F37EDE" w:rsidRPr="00681F8A" w:rsidRDefault="00F37EDE" w:rsidP="00B12D70">
            <w:pPr>
              <w:pStyle w:val="Normal6a"/>
            </w:pPr>
            <w:r w:rsidRPr="00681F8A">
              <w:t>44.</w:t>
            </w:r>
            <w:r w:rsidRPr="00681F8A">
              <w:tab/>
              <w:t xml:space="preserve">fordømmer på det kraftigste eskalerende droneindtrængen og anden luftbåren indtrængen, der er rettet mod og griber ind i kritisk infrastruktur, herunder </w:t>
            </w:r>
            <w:r w:rsidRPr="00681F8A">
              <w:rPr>
                <w:b/>
                <w:i/>
              </w:rPr>
              <w:t>EU's grænseforvaltningsinfrastruktur,</w:t>
            </w:r>
            <w:r w:rsidRPr="00681F8A">
              <w:t xml:space="preserve"> civile lufthavne, militærbaser og energifaciliteter i hele EU, navnlig som begået af Rusland og Belarus; opfordrer medlemsstaterne til at reagere på en koordineret, ensartet og passende måde på enhver krænkelse af deres luftrum, herunder ved nedskydning af luftfartøjer, droner og andre luftbårne trusler;</w:t>
            </w:r>
          </w:p>
        </w:tc>
      </w:tr>
    </w:tbl>
    <w:p w14:paraId="16844AA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C3168D8" w14:textId="77777777" w:rsidR="00F37EDE" w:rsidRPr="00681F8A" w:rsidRDefault="00F37EDE" w:rsidP="00F37EDE">
      <w:r w:rsidRPr="00681F8A">
        <w:rPr>
          <w:rStyle w:val="HideTWBExt"/>
          <w:color w:val="auto"/>
        </w:rPr>
        <w:t>&lt;/Amend&gt;</w:t>
      </w:r>
    </w:p>
    <w:p w14:paraId="706555E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1288</w:t>
      </w:r>
      <w:r w:rsidRPr="00681F8A">
        <w:rPr>
          <w:rStyle w:val="HideTWBExt"/>
          <w:color w:val="auto"/>
        </w:rPr>
        <w:t>&lt;/NumAm&gt;</w:t>
      </w:r>
    </w:p>
    <w:p w14:paraId="7A9D4C8A" w14:textId="77777777" w:rsidR="00F37EDE" w:rsidRPr="00681F8A" w:rsidRDefault="00F37EDE" w:rsidP="00F37EDE">
      <w:pPr>
        <w:pStyle w:val="NormalBold"/>
      </w:pPr>
      <w:r w:rsidRPr="00681F8A">
        <w:rPr>
          <w:rStyle w:val="HideTWBExt"/>
          <w:b w:val="0"/>
          <w:color w:val="auto"/>
        </w:rPr>
        <w:t>&lt;RepeatBlock-By&gt;&lt;Members&gt;</w:t>
      </w:r>
      <w:r w:rsidRPr="00681F8A">
        <w:t>Danilo Della Valle, Konstantinos Arvanitis</w:t>
      </w:r>
      <w:r w:rsidRPr="00681F8A">
        <w:rPr>
          <w:rStyle w:val="HideTWBExt"/>
          <w:b w:val="0"/>
          <w:color w:val="auto"/>
        </w:rPr>
        <w:t>&lt;/Members&gt;</w:t>
      </w:r>
    </w:p>
    <w:p w14:paraId="7F8E513A" w14:textId="77777777" w:rsidR="00F37EDE" w:rsidRPr="00681F8A" w:rsidRDefault="00F37EDE" w:rsidP="00F37EDE">
      <w:pPr>
        <w:pStyle w:val="NormalBold"/>
      </w:pPr>
      <w:r w:rsidRPr="00681F8A">
        <w:rPr>
          <w:rStyle w:val="HideTWBExt"/>
          <w:b w:val="0"/>
          <w:color w:val="auto"/>
        </w:rPr>
        <w:t>&lt;/RepeatBlock-By&gt;</w:t>
      </w:r>
    </w:p>
    <w:p w14:paraId="11CF0B1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EE95649" w14:textId="77777777" w:rsidR="00F37EDE" w:rsidRPr="00681F8A" w:rsidRDefault="00F37EDE" w:rsidP="00F37EDE">
      <w:pPr>
        <w:pStyle w:val="NormalBold"/>
      </w:pPr>
      <w:r w:rsidRPr="00681F8A">
        <w:rPr>
          <w:rStyle w:val="HideTWBExt"/>
          <w:color w:val="auto"/>
        </w:rPr>
        <w:t>&lt;Article&gt;</w:t>
      </w:r>
      <w:r w:rsidRPr="00681F8A">
        <w:t>Punkt 44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C87B8F3" w14:textId="77777777" w:rsidTr="00B12D70">
        <w:trPr>
          <w:trHeight w:hRule="exact" w:val="240"/>
          <w:jc w:val="center"/>
        </w:trPr>
        <w:tc>
          <w:tcPr>
            <w:tcW w:w="9752" w:type="dxa"/>
            <w:gridSpan w:val="2"/>
            <w:tcBorders>
              <w:top w:val="nil"/>
              <w:left w:val="nil"/>
              <w:bottom w:val="nil"/>
              <w:right w:val="nil"/>
            </w:tcBorders>
          </w:tcPr>
          <w:p w14:paraId="689FFBB2" w14:textId="77777777" w:rsidR="00F37EDE" w:rsidRPr="00681F8A" w:rsidRDefault="00F37EDE" w:rsidP="00B12D70"/>
        </w:tc>
      </w:tr>
      <w:tr w:rsidR="00387F32" w:rsidRPr="00681F8A" w14:paraId="67A9F872" w14:textId="77777777" w:rsidTr="00B12D70">
        <w:trPr>
          <w:trHeight w:val="240"/>
          <w:jc w:val="center"/>
        </w:trPr>
        <w:tc>
          <w:tcPr>
            <w:tcW w:w="4876" w:type="dxa"/>
            <w:tcBorders>
              <w:top w:val="nil"/>
              <w:left w:val="nil"/>
              <w:bottom w:val="nil"/>
              <w:right w:val="nil"/>
            </w:tcBorders>
          </w:tcPr>
          <w:p w14:paraId="5DCF219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E485321" w14:textId="77777777" w:rsidR="00F37EDE" w:rsidRPr="00681F8A" w:rsidRDefault="00F37EDE" w:rsidP="00B12D70">
            <w:pPr>
              <w:pStyle w:val="AmColumnHeading"/>
            </w:pPr>
            <w:r w:rsidRPr="00681F8A">
              <w:t>Ændringsforslag</w:t>
            </w:r>
          </w:p>
        </w:tc>
      </w:tr>
      <w:tr w:rsidR="00387F32" w:rsidRPr="00681F8A" w14:paraId="0AD8ECE2" w14:textId="77777777" w:rsidTr="00B12D70">
        <w:trPr>
          <w:jc w:val="center"/>
        </w:trPr>
        <w:tc>
          <w:tcPr>
            <w:tcW w:w="4876" w:type="dxa"/>
            <w:tcBorders>
              <w:top w:val="nil"/>
              <w:left w:val="nil"/>
              <w:bottom w:val="nil"/>
              <w:right w:val="nil"/>
            </w:tcBorders>
          </w:tcPr>
          <w:p w14:paraId="7EAD1722" w14:textId="77777777" w:rsidR="00F37EDE" w:rsidRPr="00681F8A" w:rsidRDefault="00F37EDE" w:rsidP="00B12D70">
            <w:pPr>
              <w:pStyle w:val="Normal6a"/>
            </w:pPr>
            <w:r w:rsidRPr="00681F8A">
              <w:t>44.</w:t>
            </w:r>
            <w:r w:rsidRPr="00681F8A">
              <w:tab/>
              <w:t xml:space="preserve">fordømmer på det kraftigste eskalerende droneindtrængen og anden luftbåren indtrængen, der er rettet mod og griber ind i kritisk infrastruktur, herunder civile lufthavne, militærbaser og energifaciliteter i hele EU, navnlig som begået af Rusland og Belarus; </w:t>
            </w:r>
            <w:r w:rsidRPr="00681F8A">
              <w:rPr>
                <w:bCs/>
                <w:iCs/>
              </w:rPr>
              <w:t>opfordrer</w:t>
            </w:r>
            <w:r w:rsidRPr="00681F8A">
              <w:rPr>
                <w:b/>
                <w:i/>
              </w:rPr>
              <w:t xml:space="preserve"> medlemsstaterne til at reagere på en koordineret, ensartet og passende måde på enhver krænkelse af deres luftrum, herunder ved nedskydning af luftfartøjer, droner og andre luftbårne trusler</w:t>
            </w:r>
            <w:r w:rsidRPr="00681F8A">
              <w:t>;</w:t>
            </w:r>
          </w:p>
        </w:tc>
        <w:tc>
          <w:tcPr>
            <w:tcW w:w="4876" w:type="dxa"/>
            <w:tcBorders>
              <w:top w:val="nil"/>
              <w:left w:val="nil"/>
              <w:bottom w:val="nil"/>
              <w:right w:val="nil"/>
            </w:tcBorders>
          </w:tcPr>
          <w:p w14:paraId="515D7EDE" w14:textId="77777777" w:rsidR="00F37EDE" w:rsidRPr="00681F8A" w:rsidRDefault="00F37EDE" w:rsidP="00B12D70">
            <w:pPr>
              <w:pStyle w:val="Normal6a"/>
            </w:pPr>
            <w:r w:rsidRPr="00681F8A">
              <w:t>44.</w:t>
            </w:r>
            <w:r w:rsidRPr="00681F8A">
              <w:tab/>
              <w:t xml:space="preserve">fordømmer på det kraftigste eskalerende droneindtrængen og anden luftbåren indtrængen, der er rettet mod og griber ind i kritisk infrastruktur, herunder civile lufthavne, militærbaser og energifaciliteter i hele EU, navnlig som begået af Rusland og Belarus; </w:t>
            </w:r>
            <w:r w:rsidRPr="00681F8A">
              <w:rPr>
                <w:bCs/>
                <w:iCs/>
              </w:rPr>
              <w:t>opfordrer</w:t>
            </w:r>
            <w:r w:rsidRPr="00681F8A">
              <w:rPr>
                <w:b/>
                <w:i/>
              </w:rPr>
              <w:t xml:space="preserve"> indtrængende til forsigtighed ved indberetning og årsagsfastlæggelse af angivelige droneindtrængninger for at undgå falske positiver og mindske risikoen for unødig eskalering</w:t>
            </w:r>
            <w:r w:rsidRPr="00681F8A">
              <w:t>;</w:t>
            </w:r>
          </w:p>
        </w:tc>
      </w:tr>
    </w:tbl>
    <w:p w14:paraId="3F04529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3E18FC6" w14:textId="77777777" w:rsidR="00F37EDE" w:rsidRPr="00681F8A" w:rsidRDefault="00F37EDE" w:rsidP="00F37EDE">
      <w:r w:rsidRPr="00681F8A">
        <w:rPr>
          <w:rStyle w:val="HideTWBExt"/>
          <w:color w:val="auto"/>
        </w:rPr>
        <w:t>&lt;/Amend&gt;</w:t>
      </w:r>
    </w:p>
    <w:p w14:paraId="6DEBCEA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1289</w:t>
      </w:r>
      <w:r w:rsidRPr="00681F8A">
        <w:rPr>
          <w:rStyle w:val="HideTWBExt"/>
          <w:color w:val="auto"/>
        </w:rPr>
        <w:t>&lt;/NumAm&gt;</w:t>
      </w:r>
    </w:p>
    <w:p w14:paraId="0A64DBB4" w14:textId="77777777" w:rsidR="00F37EDE" w:rsidRPr="00681F8A" w:rsidRDefault="00F37EDE" w:rsidP="00F37EDE">
      <w:pPr>
        <w:pStyle w:val="NormalBold"/>
      </w:pPr>
      <w:r w:rsidRPr="00681F8A">
        <w:rPr>
          <w:rStyle w:val="HideTWBExt"/>
          <w:b w:val="0"/>
          <w:color w:val="auto"/>
        </w:rPr>
        <w:t>&lt;RepeatBlock-By&gt;&lt;Members&gt;</w:t>
      </w:r>
      <w:r w:rsidRPr="00681F8A">
        <w:t>Jaroslav Bžoch</w:t>
      </w:r>
      <w:r w:rsidRPr="00681F8A">
        <w:rPr>
          <w:rStyle w:val="HideTWBExt"/>
          <w:b w:val="0"/>
          <w:color w:val="auto"/>
        </w:rPr>
        <w:t>&lt;/Members&gt;</w:t>
      </w:r>
    </w:p>
    <w:p w14:paraId="5A4D50D8" w14:textId="77777777" w:rsidR="00F37EDE" w:rsidRPr="00681F8A" w:rsidRDefault="00F37EDE" w:rsidP="00F37EDE">
      <w:pPr>
        <w:pStyle w:val="NormalBold"/>
      </w:pPr>
      <w:r w:rsidRPr="00681F8A">
        <w:rPr>
          <w:rStyle w:val="HideTWBExt"/>
          <w:b w:val="0"/>
          <w:color w:val="auto"/>
        </w:rPr>
        <w:t>&lt;/RepeatBlock-By&gt;</w:t>
      </w:r>
    </w:p>
    <w:p w14:paraId="6323611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F514590" w14:textId="77777777" w:rsidR="00F37EDE" w:rsidRPr="00681F8A" w:rsidRDefault="00F37EDE" w:rsidP="00F37EDE">
      <w:pPr>
        <w:pStyle w:val="NormalBold"/>
      </w:pPr>
      <w:r w:rsidRPr="00681F8A">
        <w:rPr>
          <w:rStyle w:val="HideTWBExt"/>
          <w:color w:val="auto"/>
        </w:rPr>
        <w:t>&lt;Article&gt;</w:t>
      </w:r>
      <w:r w:rsidRPr="00681F8A">
        <w:t>Punkt 44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7241042" w14:textId="77777777" w:rsidTr="00B12D70">
        <w:trPr>
          <w:trHeight w:hRule="exact" w:val="240"/>
          <w:jc w:val="center"/>
        </w:trPr>
        <w:tc>
          <w:tcPr>
            <w:tcW w:w="9752" w:type="dxa"/>
            <w:gridSpan w:val="2"/>
            <w:tcBorders>
              <w:top w:val="nil"/>
              <w:left w:val="nil"/>
              <w:bottom w:val="nil"/>
              <w:right w:val="nil"/>
            </w:tcBorders>
          </w:tcPr>
          <w:p w14:paraId="4BE68FB6" w14:textId="77777777" w:rsidR="00F37EDE" w:rsidRPr="00681F8A" w:rsidRDefault="00F37EDE" w:rsidP="00B12D70"/>
        </w:tc>
      </w:tr>
      <w:tr w:rsidR="00387F32" w:rsidRPr="00681F8A" w14:paraId="2DE4BB29" w14:textId="77777777" w:rsidTr="00B12D70">
        <w:trPr>
          <w:trHeight w:val="240"/>
          <w:jc w:val="center"/>
        </w:trPr>
        <w:tc>
          <w:tcPr>
            <w:tcW w:w="4876" w:type="dxa"/>
            <w:tcBorders>
              <w:top w:val="nil"/>
              <w:left w:val="nil"/>
              <w:bottom w:val="nil"/>
              <w:right w:val="nil"/>
            </w:tcBorders>
          </w:tcPr>
          <w:p w14:paraId="6D909754"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F0A6C2C" w14:textId="77777777" w:rsidR="00F37EDE" w:rsidRPr="00681F8A" w:rsidRDefault="00F37EDE" w:rsidP="00B12D70">
            <w:pPr>
              <w:pStyle w:val="AmColumnHeading"/>
            </w:pPr>
            <w:r w:rsidRPr="00681F8A">
              <w:t>Ændringsforslag</w:t>
            </w:r>
          </w:p>
        </w:tc>
      </w:tr>
      <w:tr w:rsidR="00387F32" w:rsidRPr="00681F8A" w14:paraId="576A3CD0" w14:textId="77777777" w:rsidTr="00B12D70">
        <w:trPr>
          <w:jc w:val="center"/>
        </w:trPr>
        <w:tc>
          <w:tcPr>
            <w:tcW w:w="4876" w:type="dxa"/>
            <w:tcBorders>
              <w:top w:val="nil"/>
              <w:left w:val="nil"/>
              <w:bottom w:val="nil"/>
              <w:right w:val="nil"/>
            </w:tcBorders>
          </w:tcPr>
          <w:p w14:paraId="3AECF24E" w14:textId="77777777" w:rsidR="00F37EDE" w:rsidRPr="00681F8A" w:rsidRDefault="00F37EDE" w:rsidP="00B12D70">
            <w:pPr>
              <w:pStyle w:val="Normal6a"/>
            </w:pPr>
            <w:r w:rsidRPr="00681F8A">
              <w:t>44.</w:t>
            </w:r>
            <w:r w:rsidRPr="00681F8A">
              <w:tab/>
              <w:t>fordømmer på det kraftigste eskalerende droneindtrængen og anden luftbåren indtrængen, der er rettet mod og griber ind i kritisk infrastruktur, herunder civile lufthavne, militærbaser og energifaciliteter i hele EU</w:t>
            </w:r>
            <w:r w:rsidRPr="00681F8A">
              <w:rPr>
                <w:b/>
                <w:i/>
              </w:rPr>
              <w:t>, navnlig som begået af Rusland og Belarus</w:t>
            </w:r>
            <w:r w:rsidRPr="00681F8A">
              <w:t xml:space="preserve">; opfordrer medlemsstaterne til at reagere på en koordineret, ensartet og passende måde på enhver krænkelse af deres luftrum, herunder ved nedskydning af </w:t>
            </w:r>
            <w:r w:rsidRPr="00681F8A">
              <w:rPr>
                <w:b/>
                <w:i/>
              </w:rPr>
              <w:t>luftfartøjer,</w:t>
            </w:r>
            <w:r w:rsidRPr="00681F8A">
              <w:t xml:space="preserve"> droner </w:t>
            </w:r>
            <w:r w:rsidRPr="00681F8A">
              <w:rPr>
                <w:b/>
                <w:i/>
              </w:rPr>
              <w:t>og andre luftbårne trusler</w:t>
            </w:r>
            <w:r w:rsidRPr="00681F8A">
              <w:t>;</w:t>
            </w:r>
          </w:p>
        </w:tc>
        <w:tc>
          <w:tcPr>
            <w:tcW w:w="4876" w:type="dxa"/>
            <w:tcBorders>
              <w:top w:val="nil"/>
              <w:left w:val="nil"/>
              <w:bottom w:val="nil"/>
              <w:right w:val="nil"/>
            </w:tcBorders>
          </w:tcPr>
          <w:p w14:paraId="2F186F15" w14:textId="77777777" w:rsidR="00F37EDE" w:rsidRPr="00681F8A" w:rsidRDefault="00F37EDE" w:rsidP="00B12D70">
            <w:pPr>
              <w:pStyle w:val="Normal6a"/>
            </w:pPr>
            <w:r w:rsidRPr="00681F8A">
              <w:t>44.</w:t>
            </w:r>
            <w:r w:rsidRPr="00681F8A">
              <w:tab/>
              <w:t>fordømmer på det kraftigste eskalerende droneindtrængen og anden luftbåren indtrængen, der er rettet mod og griber ind i kritisk infrastruktur, herunder civile lufthavne, militærbaser og energifaciliteter i hele EU; opfordrer medlemsstaterne til at reagere på en koordineret, ensartet og passende måde på enhver krænkelse af deres luftrum, herunder ved nedskydning af droner</w:t>
            </w:r>
            <w:r w:rsidRPr="00681F8A">
              <w:rPr>
                <w:b/>
                <w:i/>
              </w:rPr>
              <w:t>; understreger, at konflikter bør løses med diplomatiske midler og under fuld overholdelse af folkeretten</w:t>
            </w:r>
            <w:r w:rsidRPr="00681F8A">
              <w:t>;</w:t>
            </w:r>
          </w:p>
        </w:tc>
      </w:tr>
    </w:tbl>
    <w:p w14:paraId="21ABDCA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93C5AB1" w14:textId="77777777" w:rsidR="00F37EDE" w:rsidRPr="00681F8A" w:rsidRDefault="00F37EDE" w:rsidP="00F37EDE">
      <w:r w:rsidRPr="00681F8A">
        <w:rPr>
          <w:rStyle w:val="HideTWBExt"/>
          <w:color w:val="auto"/>
        </w:rPr>
        <w:t>&lt;/Amend&gt;</w:t>
      </w:r>
    </w:p>
    <w:p w14:paraId="3951AB2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1290</w:t>
      </w:r>
      <w:r w:rsidRPr="00681F8A">
        <w:rPr>
          <w:rStyle w:val="HideTWBExt"/>
          <w:color w:val="auto"/>
        </w:rPr>
        <w:t>&lt;/NumAm&gt;</w:t>
      </w:r>
    </w:p>
    <w:p w14:paraId="0D20D563"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Christel Schaldemose</w:t>
      </w:r>
      <w:r w:rsidRPr="00681F8A">
        <w:rPr>
          <w:rStyle w:val="HideTWBExt"/>
          <w:b w:val="0"/>
          <w:color w:val="auto"/>
        </w:rPr>
        <w:t>&lt;/Members&gt;</w:t>
      </w:r>
    </w:p>
    <w:p w14:paraId="3FA6E9FE" w14:textId="77777777" w:rsidR="00F37EDE" w:rsidRPr="00681F8A" w:rsidRDefault="00F37EDE" w:rsidP="00F37EDE">
      <w:pPr>
        <w:pStyle w:val="NormalBold"/>
      </w:pPr>
      <w:r w:rsidRPr="00681F8A">
        <w:rPr>
          <w:rStyle w:val="HideTWBExt"/>
          <w:b w:val="0"/>
          <w:color w:val="auto"/>
        </w:rPr>
        <w:t>&lt;/RepeatBlock-By&gt;</w:t>
      </w:r>
    </w:p>
    <w:p w14:paraId="016B838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4A09141" w14:textId="77777777" w:rsidR="00F37EDE" w:rsidRPr="00681F8A" w:rsidRDefault="00F37EDE" w:rsidP="00F37EDE">
      <w:pPr>
        <w:pStyle w:val="NormalBold"/>
      </w:pPr>
      <w:r w:rsidRPr="00681F8A">
        <w:rPr>
          <w:rStyle w:val="HideTWBExt"/>
          <w:color w:val="auto"/>
        </w:rPr>
        <w:t>&lt;Article&gt;</w:t>
      </w:r>
      <w:r w:rsidRPr="00681F8A">
        <w:t>Punkt 44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6C82B3D" w14:textId="77777777" w:rsidTr="00B12D70">
        <w:trPr>
          <w:trHeight w:hRule="exact" w:val="240"/>
          <w:jc w:val="center"/>
        </w:trPr>
        <w:tc>
          <w:tcPr>
            <w:tcW w:w="9752" w:type="dxa"/>
            <w:gridSpan w:val="2"/>
            <w:tcBorders>
              <w:top w:val="nil"/>
              <w:left w:val="nil"/>
              <w:bottom w:val="nil"/>
              <w:right w:val="nil"/>
            </w:tcBorders>
          </w:tcPr>
          <w:p w14:paraId="6EF13697" w14:textId="77777777" w:rsidR="00F37EDE" w:rsidRPr="00681F8A" w:rsidRDefault="00F37EDE" w:rsidP="00B12D70"/>
        </w:tc>
      </w:tr>
      <w:tr w:rsidR="00387F32" w:rsidRPr="00681F8A" w14:paraId="03C7F01A" w14:textId="77777777" w:rsidTr="00B12D70">
        <w:trPr>
          <w:trHeight w:val="240"/>
          <w:jc w:val="center"/>
        </w:trPr>
        <w:tc>
          <w:tcPr>
            <w:tcW w:w="4876" w:type="dxa"/>
            <w:tcBorders>
              <w:top w:val="nil"/>
              <w:left w:val="nil"/>
              <w:bottom w:val="nil"/>
              <w:right w:val="nil"/>
            </w:tcBorders>
          </w:tcPr>
          <w:p w14:paraId="382FA67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7110A61" w14:textId="77777777" w:rsidR="00F37EDE" w:rsidRPr="00681F8A" w:rsidRDefault="00F37EDE" w:rsidP="00B12D70">
            <w:pPr>
              <w:pStyle w:val="AmColumnHeading"/>
            </w:pPr>
            <w:r w:rsidRPr="00681F8A">
              <w:t>Ændringsforslag</w:t>
            </w:r>
          </w:p>
        </w:tc>
      </w:tr>
      <w:tr w:rsidR="00387F32" w:rsidRPr="00681F8A" w14:paraId="31113C38" w14:textId="77777777" w:rsidTr="00B12D70">
        <w:trPr>
          <w:jc w:val="center"/>
        </w:trPr>
        <w:tc>
          <w:tcPr>
            <w:tcW w:w="4876" w:type="dxa"/>
            <w:tcBorders>
              <w:top w:val="nil"/>
              <w:left w:val="nil"/>
              <w:bottom w:val="nil"/>
              <w:right w:val="nil"/>
            </w:tcBorders>
          </w:tcPr>
          <w:p w14:paraId="2852C627" w14:textId="77777777" w:rsidR="00F37EDE" w:rsidRPr="00681F8A" w:rsidRDefault="00F37EDE" w:rsidP="00B12D70">
            <w:pPr>
              <w:pStyle w:val="Normal6a"/>
            </w:pPr>
            <w:r w:rsidRPr="00681F8A">
              <w:t>44.</w:t>
            </w:r>
            <w:r w:rsidRPr="00681F8A">
              <w:tab/>
              <w:t>fordømmer på det kraftigste eskalerende droneindtrængen og anden luftbåren indtrængen, der er rettet mod og griber ind i kritisk infrastruktur, herunder civile lufthavne, militærbaser og energifaciliteter i hele EU, navnlig som begået af Rusland og Belarus; opfordrer medlemsstaterne til at reagere på en koordineret, ensartet og passende måde på enhver krænkelse af deres luftrum, herunder ved nedskydning af luftfartøjer, droner og andre luftbårne trusler;</w:t>
            </w:r>
          </w:p>
        </w:tc>
        <w:tc>
          <w:tcPr>
            <w:tcW w:w="4876" w:type="dxa"/>
            <w:tcBorders>
              <w:top w:val="nil"/>
              <w:left w:val="nil"/>
              <w:bottom w:val="nil"/>
              <w:right w:val="nil"/>
            </w:tcBorders>
          </w:tcPr>
          <w:p w14:paraId="0A887C32" w14:textId="77777777" w:rsidR="00F37EDE" w:rsidRPr="00681F8A" w:rsidRDefault="00F37EDE" w:rsidP="00B12D70">
            <w:pPr>
              <w:pStyle w:val="Normal6a"/>
            </w:pPr>
            <w:r w:rsidRPr="00681F8A">
              <w:t>44.</w:t>
            </w:r>
            <w:r w:rsidRPr="00681F8A">
              <w:tab/>
              <w:t>fordømmer på det kraftigste eskalerende droneindtrængen og anden luftbåren indtrængen, der er rettet mod og griber ind i kritisk infrastruktur, herunder civile lufthavne, militærbaser</w:t>
            </w:r>
            <w:r w:rsidRPr="00681F8A">
              <w:rPr>
                <w:b/>
                <w:i/>
              </w:rPr>
              <w:t>, havne</w:t>
            </w:r>
            <w:r w:rsidRPr="00681F8A">
              <w:t xml:space="preserve"> og energifaciliteter i hele EU, navnlig som begået af Rusland og Belarus; opfordrer medlemsstaterne til at reagere på en koordineret, ensartet og passende måde på enhver krænkelse af deres luftrum, herunder ved nedskydning af luftfartøjer, droner og andre luftbårne trusler;</w:t>
            </w:r>
          </w:p>
        </w:tc>
      </w:tr>
    </w:tbl>
    <w:p w14:paraId="7D3FF0B4"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9022AB8" w14:textId="77777777" w:rsidR="00F37EDE" w:rsidRPr="00681F8A" w:rsidRDefault="00F37EDE" w:rsidP="00F37EDE">
      <w:r w:rsidRPr="00681F8A">
        <w:rPr>
          <w:rStyle w:val="HideTWBExt"/>
          <w:color w:val="auto"/>
        </w:rPr>
        <w:t>&lt;/Amend&gt;</w:t>
      </w:r>
    </w:p>
    <w:p w14:paraId="4D483C2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1291</w:t>
      </w:r>
      <w:r w:rsidRPr="00681F8A">
        <w:rPr>
          <w:rStyle w:val="HideTWBExt"/>
          <w:color w:val="auto"/>
        </w:rPr>
        <w:t>&lt;/NumAm&gt;</w:t>
      </w:r>
    </w:p>
    <w:p w14:paraId="673946F6"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1B64498D" w14:textId="77777777" w:rsidR="00F37EDE" w:rsidRPr="00681F8A" w:rsidRDefault="00F37EDE" w:rsidP="00F37EDE">
      <w:pPr>
        <w:pStyle w:val="NormalBold"/>
      </w:pPr>
      <w:r w:rsidRPr="00681F8A">
        <w:rPr>
          <w:rStyle w:val="HideTWBExt"/>
          <w:b w:val="0"/>
          <w:color w:val="auto"/>
        </w:rPr>
        <w:t>&lt;/RepeatBlock-By&gt;</w:t>
      </w:r>
    </w:p>
    <w:p w14:paraId="7166553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DDF8175" w14:textId="77777777" w:rsidR="00F37EDE" w:rsidRPr="00681F8A" w:rsidRDefault="00F37EDE" w:rsidP="00F37EDE">
      <w:pPr>
        <w:pStyle w:val="NormalBold"/>
      </w:pPr>
      <w:r w:rsidRPr="00681F8A">
        <w:rPr>
          <w:rStyle w:val="HideTWBExt"/>
          <w:color w:val="auto"/>
        </w:rPr>
        <w:t>&lt;Article&gt;</w:t>
      </w:r>
      <w:r w:rsidRPr="00681F8A">
        <w:t>Punkt 44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FECC7C0" w14:textId="77777777" w:rsidTr="00B12D70">
        <w:trPr>
          <w:trHeight w:hRule="exact" w:val="240"/>
          <w:jc w:val="center"/>
        </w:trPr>
        <w:tc>
          <w:tcPr>
            <w:tcW w:w="9752" w:type="dxa"/>
            <w:gridSpan w:val="2"/>
            <w:tcBorders>
              <w:top w:val="nil"/>
              <w:left w:val="nil"/>
              <w:bottom w:val="nil"/>
              <w:right w:val="nil"/>
            </w:tcBorders>
          </w:tcPr>
          <w:p w14:paraId="02765022" w14:textId="77777777" w:rsidR="00F37EDE" w:rsidRPr="00681F8A" w:rsidRDefault="00F37EDE" w:rsidP="00B12D70"/>
        </w:tc>
      </w:tr>
      <w:tr w:rsidR="00387F32" w:rsidRPr="00681F8A" w14:paraId="60D5A8B2" w14:textId="77777777" w:rsidTr="00B12D70">
        <w:trPr>
          <w:trHeight w:val="240"/>
          <w:jc w:val="center"/>
        </w:trPr>
        <w:tc>
          <w:tcPr>
            <w:tcW w:w="4876" w:type="dxa"/>
            <w:tcBorders>
              <w:top w:val="nil"/>
              <w:left w:val="nil"/>
              <w:bottom w:val="nil"/>
              <w:right w:val="nil"/>
            </w:tcBorders>
          </w:tcPr>
          <w:p w14:paraId="09B7C85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A8DE6A1" w14:textId="77777777" w:rsidR="00F37EDE" w:rsidRPr="00681F8A" w:rsidRDefault="00F37EDE" w:rsidP="00B12D70">
            <w:pPr>
              <w:pStyle w:val="AmColumnHeading"/>
            </w:pPr>
            <w:r w:rsidRPr="00681F8A">
              <w:t>Ændringsforslag</w:t>
            </w:r>
          </w:p>
        </w:tc>
      </w:tr>
      <w:tr w:rsidR="00387F32" w:rsidRPr="00681F8A" w14:paraId="6ADDDCE9" w14:textId="77777777" w:rsidTr="00B12D70">
        <w:trPr>
          <w:jc w:val="center"/>
        </w:trPr>
        <w:tc>
          <w:tcPr>
            <w:tcW w:w="4876" w:type="dxa"/>
            <w:tcBorders>
              <w:top w:val="nil"/>
              <w:left w:val="nil"/>
              <w:bottom w:val="nil"/>
              <w:right w:val="nil"/>
            </w:tcBorders>
          </w:tcPr>
          <w:p w14:paraId="7FB59851" w14:textId="77777777" w:rsidR="00F37EDE" w:rsidRPr="00681F8A" w:rsidRDefault="00F37EDE" w:rsidP="00B12D70">
            <w:pPr>
              <w:pStyle w:val="Normal6a"/>
            </w:pPr>
          </w:p>
        </w:tc>
        <w:tc>
          <w:tcPr>
            <w:tcW w:w="4876" w:type="dxa"/>
            <w:tcBorders>
              <w:top w:val="nil"/>
              <w:left w:val="nil"/>
              <w:bottom w:val="nil"/>
              <w:right w:val="nil"/>
            </w:tcBorders>
          </w:tcPr>
          <w:p w14:paraId="74A14B97" w14:textId="6EEE8FE5" w:rsidR="00F37EDE" w:rsidRPr="00681F8A" w:rsidRDefault="00F37EDE" w:rsidP="00B12D70">
            <w:pPr>
              <w:pStyle w:val="Normal6a"/>
            </w:pPr>
            <w:r w:rsidRPr="00681F8A">
              <w:rPr>
                <w:b/>
                <w:i/>
              </w:rPr>
              <w:t>44a.</w:t>
            </w:r>
            <w:r w:rsidRPr="00681F8A">
              <w:tab/>
            </w:r>
            <w:r w:rsidRPr="00681F8A">
              <w:rPr>
                <w:b/>
                <w:i/>
              </w:rPr>
              <w:t>fordømmer på det kraftigste alle angreb på kritisk infrastruktur, navnlig jernbaneinfrastruktur, som bringer borgeres liv og sikkerhed i fare; minder om den uhørte sabotagehandling rettet mod polsk jernbaneinfrastruktur på den strategiske rute Warszawa-Lublin med det formål at forårsage en jernbanekatastrofe og potentielt opnå flere dødsfald; noterer sig, at de mistænkte gerningsmænd er blevet identificeret af de polske myndigheder; opfordrer de belarusiske myndigheder til i fuld udstrækning at samarbejde med den polske og internationale efterforskning, til straks at udveksle alle relevante oplysninger og til at sikre effektiv retsforfølg</w:t>
            </w:r>
            <w:r w:rsidR="00C615DC" w:rsidRPr="00681F8A">
              <w:rPr>
                <w:b/>
                <w:i/>
              </w:rPr>
              <w:t>else</w:t>
            </w:r>
            <w:r w:rsidRPr="00681F8A">
              <w:rPr>
                <w:b/>
                <w:i/>
              </w:rPr>
              <w:t xml:space="preserve"> og/eller udlevering af de mistænkte, så alle ansvarlige bliver retsforfulgt;</w:t>
            </w:r>
          </w:p>
        </w:tc>
      </w:tr>
    </w:tbl>
    <w:p w14:paraId="5C70B6A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B1B0C30" w14:textId="77777777" w:rsidR="00F37EDE" w:rsidRPr="00681F8A" w:rsidRDefault="00F37EDE" w:rsidP="00F37EDE">
      <w:r w:rsidRPr="00681F8A">
        <w:rPr>
          <w:rStyle w:val="HideTWBExt"/>
          <w:color w:val="auto"/>
        </w:rPr>
        <w:t>&lt;/Amend&gt;</w:t>
      </w:r>
    </w:p>
    <w:p w14:paraId="434EE9B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1292</w:t>
      </w:r>
      <w:r w:rsidRPr="00681F8A">
        <w:rPr>
          <w:rStyle w:val="HideTWBExt"/>
          <w:color w:val="auto"/>
        </w:rPr>
        <w:t>&lt;/NumAm&gt;</w:t>
      </w:r>
    </w:p>
    <w:p w14:paraId="45692863" w14:textId="77777777" w:rsidR="00F37EDE" w:rsidRPr="00681F8A" w:rsidRDefault="00F37EDE" w:rsidP="00F37EDE">
      <w:pPr>
        <w:pStyle w:val="NormalBold"/>
      </w:pPr>
      <w:r w:rsidRPr="00681F8A">
        <w:rPr>
          <w:rStyle w:val="HideTWBExt"/>
          <w:b w:val="0"/>
          <w:color w:val="auto"/>
        </w:rPr>
        <w:t>&lt;RepeatBlock-By&gt;&lt;Members&gt;</w:t>
      </w:r>
      <w:r w:rsidRPr="00681F8A">
        <w:t>Cristian Terheş</w:t>
      </w:r>
      <w:r w:rsidRPr="00681F8A">
        <w:rPr>
          <w:rStyle w:val="HideTWBExt"/>
          <w:b w:val="0"/>
          <w:color w:val="auto"/>
        </w:rPr>
        <w:t>&lt;/Members&gt;</w:t>
      </w:r>
    </w:p>
    <w:p w14:paraId="6E3F310F" w14:textId="77777777" w:rsidR="00F37EDE" w:rsidRPr="00681F8A" w:rsidRDefault="00F37EDE" w:rsidP="00F37EDE">
      <w:pPr>
        <w:pStyle w:val="NormalBold"/>
      </w:pPr>
      <w:r w:rsidRPr="00681F8A">
        <w:rPr>
          <w:rStyle w:val="HideTWBExt"/>
          <w:b w:val="0"/>
          <w:color w:val="auto"/>
        </w:rPr>
        <w:t>&lt;/RepeatBlock-By&gt;</w:t>
      </w:r>
    </w:p>
    <w:p w14:paraId="0949F72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59B3974" w14:textId="77777777" w:rsidR="00F37EDE" w:rsidRPr="00681F8A" w:rsidRDefault="00F37EDE" w:rsidP="00F37EDE">
      <w:pPr>
        <w:pStyle w:val="NormalBold"/>
      </w:pPr>
      <w:r w:rsidRPr="00681F8A">
        <w:rPr>
          <w:rStyle w:val="HideTWBExt"/>
          <w:color w:val="auto"/>
        </w:rPr>
        <w:t>&lt;Article&gt;</w:t>
      </w:r>
      <w:r w:rsidRPr="00681F8A">
        <w:t>Punkt 44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D9908D1" w14:textId="77777777" w:rsidTr="00B12D70">
        <w:trPr>
          <w:trHeight w:hRule="exact" w:val="240"/>
          <w:jc w:val="center"/>
        </w:trPr>
        <w:tc>
          <w:tcPr>
            <w:tcW w:w="9752" w:type="dxa"/>
            <w:gridSpan w:val="2"/>
            <w:tcBorders>
              <w:top w:val="nil"/>
              <w:left w:val="nil"/>
              <w:bottom w:val="nil"/>
              <w:right w:val="nil"/>
            </w:tcBorders>
          </w:tcPr>
          <w:p w14:paraId="5EF81060" w14:textId="77777777" w:rsidR="00F37EDE" w:rsidRPr="00681F8A" w:rsidRDefault="00F37EDE" w:rsidP="00B12D70"/>
        </w:tc>
      </w:tr>
      <w:tr w:rsidR="00387F32" w:rsidRPr="00681F8A" w14:paraId="6F73E85F" w14:textId="77777777" w:rsidTr="00B12D70">
        <w:trPr>
          <w:trHeight w:val="240"/>
          <w:jc w:val="center"/>
        </w:trPr>
        <w:tc>
          <w:tcPr>
            <w:tcW w:w="4876" w:type="dxa"/>
            <w:tcBorders>
              <w:top w:val="nil"/>
              <w:left w:val="nil"/>
              <w:bottom w:val="nil"/>
              <w:right w:val="nil"/>
            </w:tcBorders>
          </w:tcPr>
          <w:p w14:paraId="22F420E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A9E2165" w14:textId="77777777" w:rsidR="00F37EDE" w:rsidRPr="00681F8A" w:rsidRDefault="00F37EDE" w:rsidP="00B12D70">
            <w:pPr>
              <w:pStyle w:val="AmColumnHeading"/>
            </w:pPr>
            <w:r w:rsidRPr="00681F8A">
              <w:t>Ændringsforslag</w:t>
            </w:r>
          </w:p>
        </w:tc>
      </w:tr>
      <w:tr w:rsidR="00387F32" w:rsidRPr="00681F8A" w14:paraId="363A7CB2" w14:textId="77777777" w:rsidTr="00B12D70">
        <w:trPr>
          <w:jc w:val="center"/>
        </w:trPr>
        <w:tc>
          <w:tcPr>
            <w:tcW w:w="4876" w:type="dxa"/>
            <w:tcBorders>
              <w:top w:val="nil"/>
              <w:left w:val="nil"/>
              <w:bottom w:val="nil"/>
              <w:right w:val="nil"/>
            </w:tcBorders>
          </w:tcPr>
          <w:p w14:paraId="4CA665B1" w14:textId="77777777" w:rsidR="00F37EDE" w:rsidRPr="00681F8A" w:rsidRDefault="00F37EDE" w:rsidP="00B12D70">
            <w:pPr>
              <w:pStyle w:val="Normal6a"/>
            </w:pPr>
          </w:p>
        </w:tc>
        <w:tc>
          <w:tcPr>
            <w:tcW w:w="4876" w:type="dxa"/>
            <w:tcBorders>
              <w:top w:val="nil"/>
              <w:left w:val="nil"/>
              <w:bottom w:val="nil"/>
              <w:right w:val="nil"/>
            </w:tcBorders>
          </w:tcPr>
          <w:p w14:paraId="269827C5" w14:textId="77777777" w:rsidR="00F37EDE" w:rsidRPr="00681F8A" w:rsidRDefault="00F37EDE" w:rsidP="00B12D70">
            <w:pPr>
              <w:pStyle w:val="Normal6a"/>
            </w:pPr>
            <w:r w:rsidRPr="00681F8A">
              <w:rPr>
                <w:b/>
                <w:i/>
              </w:rPr>
              <w:t>44a.</w:t>
            </w:r>
            <w:r w:rsidRPr="00681F8A">
              <w:tab/>
            </w:r>
            <w:r w:rsidRPr="00681F8A">
              <w:rPr>
                <w:b/>
                <w:i/>
              </w:rPr>
              <w:t>opfordrer til større EU-støtte til at øge robustheden af cybersikkerhed og beskyttelse af kritisk infrastruktur i Sortehavsregionen, herunder energinet, havne, søkabler og digital infrastruktur, mod cyberangreb og sabotage; understreger vigtigheden af fælles øvelser, kapacitetsopbygning og teknisk bistand til partnerlande, der er udsat for vedvarende hybride pres;</w:t>
            </w:r>
          </w:p>
        </w:tc>
      </w:tr>
    </w:tbl>
    <w:p w14:paraId="7CCE811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93C4E8B" w14:textId="77777777" w:rsidR="00F37EDE" w:rsidRPr="00681F8A" w:rsidRDefault="00F37EDE" w:rsidP="00F37EDE">
      <w:r w:rsidRPr="00681F8A">
        <w:rPr>
          <w:rStyle w:val="HideTWBExt"/>
          <w:color w:val="auto"/>
        </w:rPr>
        <w:t>&lt;/Amend&gt;</w:t>
      </w:r>
    </w:p>
    <w:p w14:paraId="75D4E82D"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1293</w:t>
      </w:r>
      <w:r w:rsidRPr="00681F8A">
        <w:rPr>
          <w:rStyle w:val="HideTWBExt"/>
          <w:color w:val="auto"/>
        </w:rPr>
        <w:t>&lt;/NumAm&gt;</w:t>
      </w:r>
    </w:p>
    <w:p w14:paraId="03DBEC08"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26FA8EC1" w14:textId="77777777" w:rsidR="00F37EDE" w:rsidRPr="00681F8A" w:rsidRDefault="00F37EDE" w:rsidP="00F37EDE">
      <w:pPr>
        <w:pStyle w:val="NormalBold"/>
      </w:pPr>
      <w:r w:rsidRPr="00681F8A">
        <w:rPr>
          <w:rStyle w:val="HideTWBExt"/>
          <w:b w:val="0"/>
          <w:color w:val="auto"/>
        </w:rPr>
        <w:t>&lt;/RepeatBlock-By&gt;</w:t>
      </w:r>
    </w:p>
    <w:p w14:paraId="75433D2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F8E0677" w14:textId="77777777" w:rsidR="00F37EDE" w:rsidRPr="00681F8A" w:rsidRDefault="00F37EDE" w:rsidP="00F37EDE">
      <w:pPr>
        <w:pStyle w:val="NormalBold"/>
      </w:pPr>
      <w:r w:rsidRPr="00681F8A">
        <w:rPr>
          <w:rStyle w:val="HideTWBExt"/>
          <w:color w:val="auto"/>
        </w:rPr>
        <w:t>&lt;Article&gt;</w:t>
      </w:r>
      <w:r w:rsidRPr="00681F8A">
        <w:t>Punkt 44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EEEC3E7" w14:textId="77777777" w:rsidTr="00B12D70">
        <w:trPr>
          <w:trHeight w:hRule="exact" w:val="240"/>
          <w:jc w:val="center"/>
        </w:trPr>
        <w:tc>
          <w:tcPr>
            <w:tcW w:w="9752" w:type="dxa"/>
            <w:gridSpan w:val="2"/>
            <w:tcBorders>
              <w:top w:val="nil"/>
              <w:left w:val="nil"/>
              <w:bottom w:val="nil"/>
              <w:right w:val="nil"/>
            </w:tcBorders>
          </w:tcPr>
          <w:p w14:paraId="769AE276" w14:textId="77777777" w:rsidR="00F37EDE" w:rsidRPr="00681F8A" w:rsidRDefault="00F37EDE" w:rsidP="00B12D70"/>
        </w:tc>
      </w:tr>
      <w:tr w:rsidR="00387F32" w:rsidRPr="00681F8A" w14:paraId="58BE6EBE" w14:textId="77777777" w:rsidTr="00B12D70">
        <w:trPr>
          <w:trHeight w:val="240"/>
          <w:jc w:val="center"/>
        </w:trPr>
        <w:tc>
          <w:tcPr>
            <w:tcW w:w="4876" w:type="dxa"/>
            <w:tcBorders>
              <w:top w:val="nil"/>
              <w:left w:val="nil"/>
              <w:bottom w:val="nil"/>
              <w:right w:val="nil"/>
            </w:tcBorders>
          </w:tcPr>
          <w:p w14:paraId="18DE324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F3BEB4B" w14:textId="77777777" w:rsidR="00F37EDE" w:rsidRPr="00681F8A" w:rsidRDefault="00F37EDE" w:rsidP="00B12D70">
            <w:pPr>
              <w:pStyle w:val="AmColumnHeading"/>
            </w:pPr>
            <w:r w:rsidRPr="00681F8A">
              <w:t>Ændringsforslag</w:t>
            </w:r>
          </w:p>
        </w:tc>
      </w:tr>
      <w:tr w:rsidR="00387F32" w:rsidRPr="00681F8A" w14:paraId="77120628" w14:textId="77777777" w:rsidTr="00B12D70">
        <w:trPr>
          <w:jc w:val="center"/>
        </w:trPr>
        <w:tc>
          <w:tcPr>
            <w:tcW w:w="4876" w:type="dxa"/>
            <w:tcBorders>
              <w:top w:val="nil"/>
              <w:left w:val="nil"/>
              <w:bottom w:val="nil"/>
              <w:right w:val="nil"/>
            </w:tcBorders>
          </w:tcPr>
          <w:p w14:paraId="1CAB4857" w14:textId="77777777" w:rsidR="00F37EDE" w:rsidRPr="00681F8A" w:rsidRDefault="00F37EDE" w:rsidP="00B12D70">
            <w:pPr>
              <w:pStyle w:val="Normal6a"/>
            </w:pPr>
          </w:p>
        </w:tc>
        <w:tc>
          <w:tcPr>
            <w:tcW w:w="4876" w:type="dxa"/>
            <w:tcBorders>
              <w:top w:val="nil"/>
              <w:left w:val="nil"/>
              <w:bottom w:val="nil"/>
              <w:right w:val="nil"/>
            </w:tcBorders>
          </w:tcPr>
          <w:p w14:paraId="7202F8DC" w14:textId="77777777" w:rsidR="00F37EDE" w:rsidRPr="00681F8A" w:rsidRDefault="00F37EDE" w:rsidP="00B12D70">
            <w:pPr>
              <w:pStyle w:val="Normal6a"/>
            </w:pPr>
            <w:r w:rsidRPr="00681F8A">
              <w:rPr>
                <w:b/>
                <w:i/>
              </w:rPr>
              <w:t>44b.</w:t>
            </w:r>
            <w:r w:rsidRPr="00681F8A">
              <w:tab/>
            </w:r>
            <w:r w:rsidRPr="00681F8A">
              <w:rPr>
                <w:b/>
                <w:i/>
              </w:rPr>
              <w:t>fordømmer cubanske borgeres deltagelse i angreb på kritisk infrastruktur og også deres sabotagehandlinger, som for nylig fandt sted i Litauen;</w:t>
            </w:r>
          </w:p>
        </w:tc>
      </w:tr>
    </w:tbl>
    <w:p w14:paraId="09831EA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63B925C" w14:textId="77777777" w:rsidR="00F37EDE" w:rsidRPr="00681F8A" w:rsidRDefault="00F37EDE" w:rsidP="00F37EDE">
      <w:r w:rsidRPr="00681F8A">
        <w:rPr>
          <w:rStyle w:val="HideTWBExt"/>
          <w:color w:val="auto"/>
        </w:rPr>
        <w:t>&lt;/Amend&gt;</w:t>
      </w:r>
    </w:p>
    <w:p w14:paraId="0E7D76F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1294</w:t>
      </w:r>
      <w:r w:rsidRPr="00681F8A">
        <w:rPr>
          <w:rStyle w:val="HideTWBExt"/>
          <w:color w:val="auto"/>
        </w:rPr>
        <w:t>&lt;/NumAm&gt;</w:t>
      </w:r>
    </w:p>
    <w:p w14:paraId="7E489745" w14:textId="77777777" w:rsidR="00F37EDE" w:rsidRPr="00681F8A" w:rsidRDefault="00F37EDE" w:rsidP="00F37EDE">
      <w:pPr>
        <w:pStyle w:val="NormalBold"/>
      </w:pPr>
      <w:r w:rsidRPr="00681F8A">
        <w:rPr>
          <w:rStyle w:val="HideTWBExt"/>
          <w:b w:val="0"/>
          <w:color w:val="auto"/>
        </w:rPr>
        <w:t>&lt;RepeatBlock-By&gt;&lt;Members&gt;</w:t>
      </w:r>
      <w:r w:rsidRPr="00681F8A">
        <w:t>Konstantinos Arvanitis, Danilo Della Valle</w:t>
      </w:r>
      <w:r w:rsidRPr="00681F8A">
        <w:rPr>
          <w:rStyle w:val="HideTWBExt"/>
          <w:b w:val="0"/>
          <w:color w:val="auto"/>
        </w:rPr>
        <w:t>&lt;/Members&gt;</w:t>
      </w:r>
    </w:p>
    <w:p w14:paraId="41E03A36" w14:textId="77777777" w:rsidR="00F37EDE" w:rsidRPr="00681F8A" w:rsidRDefault="00F37EDE" w:rsidP="00F37EDE">
      <w:pPr>
        <w:pStyle w:val="NormalBold"/>
      </w:pPr>
      <w:r w:rsidRPr="00681F8A">
        <w:rPr>
          <w:rStyle w:val="HideTWBExt"/>
          <w:b w:val="0"/>
          <w:color w:val="auto"/>
        </w:rPr>
        <w:t>&lt;/RepeatBlock-By&gt;</w:t>
      </w:r>
    </w:p>
    <w:p w14:paraId="5226051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79EAE55" w14:textId="77777777" w:rsidR="00F37EDE" w:rsidRPr="00681F8A" w:rsidRDefault="00F37EDE" w:rsidP="00F37EDE">
      <w:pPr>
        <w:pStyle w:val="NormalBold"/>
      </w:pPr>
      <w:r w:rsidRPr="00681F8A">
        <w:rPr>
          <w:rStyle w:val="HideTWBExt"/>
          <w:color w:val="auto"/>
        </w:rPr>
        <w:t>&lt;Article&gt;</w:t>
      </w:r>
      <w:r w:rsidRPr="00681F8A">
        <w:t>Punkt 45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19C9959" w14:textId="77777777" w:rsidTr="00B12D70">
        <w:trPr>
          <w:trHeight w:hRule="exact" w:val="240"/>
          <w:jc w:val="center"/>
        </w:trPr>
        <w:tc>
          <w:tcPr>
            <w:tcW w:w="9752" w:type="dxa"/>
            <w:gridSpan w:val="2"/>
            <w:tcBorders>
              <w:top w:val="nil"/>
              <w:left w:val="nil"/>
              <w:bottom w:val="nil"/>
              <w:right w:val="nil"/>
            </w:tcBorders>
          </w:tcPr>
          <w:p w14:paraId="3D92BE55" w14:textId="77777777" w:rsidR="00F37EDE" w:rsidRPr="00681F8A" w:rsidRDefault="00F37EDE" w:rsidP="00B12D70"/>
        </w:tc>
      </w:tr>
      <w:tr w:rsidR="00387F32" w:rsidRPr="00681F8A" w14:paraId="2FE9F212" w14:textId="77777777" w:rsidTr="00B12D70">
        <w:trPr>
          <w:trHeight w:val="240"/>
          <w:jc w:val="center"/>
        </w:trPr>
        <w:tc>
          <w:tcPr>
            <w:tcW w:w="4876" w:type="dxa"/>
            <w:tcBorders>
              <w:top w:val="nil"/>
              <w:left w:val="nil"/>
              <w:bottom w:val="nil"/>
              <w:right w:val="nil"/>
            </w:tcBorders>
          </w:tcPr>
          <w:p w14:paraId="2FB3B65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C66D444" w14:textId="77777777" w:rsidR="00F37EDE" w:rsidRPr="00681F8A" w:rsidRDefault="00F37EDE" w:rsidP="00B12D70">
            <w:pPr>
              <w:pStyle w:val="AmColumnHeading"/>
            </w:pPr>
            <w:r w:rsidRPr="00681F8A">
              <w:t>Ændringsforslag</w:t>
            </w:r>
          </w:p>
        </w:tc>
      </w:tr>
      <w:tr w:rsidR="00387F32" w:rsidRPr="00681F8A" w14:paraId="3C660F44" w14:textId="77777777" w:rsidTr="00B12D70">
        <w:trPr>
          <w:jc w:val="center"/>
        </w:trPr>
        <w:tc>
          <w:tcPr>
            <w:tcW w:w="4876" w:type="dxa"/>
            <w:tcBorders>
              <w:top w:val="nil"/>
              <w:left w:val="nil"/>
              <w:bottom w:val="nil"/>
              <w:right w:val="nil"/>
            </w:tcBorders>
          </w:tcPr>
          <w:p w14:paraId="3CF86D50" w14:textId="77777777" w:rsidR="00F37EDE" w:rsidRPr="00681F8A" w:rsidRDefault="00F37EDE" w:rsidP="00B12D70">
            <w:pPr>
              <w:pStyle w:val="Normal6a"/>
            </w:pPr>
            <w:r w:rsidRPr="00681F8A">
              <w:rPr>
                <w:b/>
                <w:i/>
              </w:rPr>
              <w:t>45.</w:t>
            </w:r>
            <w:r w:rsidRPr="00681F8A">
              <w:tab/>
            </w:r>
            <w:r w:rsidRPr="00681F8A">
              <w:rPr>
                <w:b/>
                <w:i/>
              </w:rPr>
              <w:t>understreger, at en række af Ruslands hybride aktiviteter mod EU udgør statsstøttet terrorisme, også selv om de ikke kan kategoriseres som væbnede angreb; understreger derfor behovet for at anvende alle tilgængelige retlige rammer for terrorbekæmpelse på Ruslands fjendtlige aktiviteter, som krænker EU-medlemsstaternes territoriale suverænitet, underminerer deres institutioners integritet og direkte truer civilbefolkningens sikkerhed; understreger, at EU hurtigst muligt skal gå fra forsvarstilstand til aktiv afskrækkelse; opfordrer indtrængende medlemsstaterne til at evaluere de retlige og operationelle rammer for forholdsmæssige offensive foranstaltninger rettet mod den logistiske og digitale infrastruktur bag Moskvas destabiliseringsaktiviteter;</w:t>
            </w:r>
          </w:p>
        </w:tc>
        <w:tc>
          <w:tcPr>
            <w:tcW w:w="4876" w:type="dxa"/>
            <w:tcBorders>
              <w:top w:val="nil"/>
              <w:left w:val="nil"/>
              <w:bottom w:val="nil"/>
              <w:right w:val="nil"/>
            </w:tcBorders>
          </w:tcPr>
          <w:p w14:paraId="21866890" w14:textId="77777777" w:rsidR="00F37EDE" w:rsidRPr="00681F8A" w:rsidRDefault="00F37EDE" w:rsidP="00B12D70">
            <w:pPr>
              <w:pStyle w:val="Normal6a"/>
            </w:pPr>
            <w:r w:rsidRPr="00681F8A">
              <w:rPr>
                <w:b/>
                <w:i/>
              </w:rPr>
              <w:t>udgår</w:t>
            </w:r>
          </w:p>
        </w:tc>
      </w:tr>
    </w:tbl>
    <w:p w14:paraId="32646AF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1682F3D" w14:textId="77777777" w:rsidR="00F37EDE" w:rsidRPr="00681F8A" w:rsidRDefault="00F37EDE" w:rsidP="00F37EDE">
      <w:r w:rsidRPr="00681F8A">
        <w:rPr>
          <w:rStyle w:val="HideTWBExt"/>
          <w:color w:val="auto"/>
        </w:rPr>
        <w:t>&lt;/Amend&gt;</w:t>
      </w:r>
    </w:p>
    <w:p w14:paraId="2B03EBD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1295</w:t>
      </w:r>
      <w:r w:rsidRPr="00681F8A">
        <w:rPr>
          <w:rStyle w:val="HideTWBExt"/>
          <w:color w:val="auto"/>
        </w:rPr>
        <w:t>&lt;/NumAm&gt;</w:t>
      </w:r>
    </w:p>
    <w:p w14:paraId="507A4920"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Petras Auštrevičius, Bart Groothuis</w:t>
      </w:r>
      <w:r w:rsidRPr="00681F8A">
        <w:rPr>
          <w:rStyle w:val="HideTWBExt"/>
          <w:b w:val="0"/>
          <w:color w:val="auto"/>
        </w:rPr>
        <w:t>&lt;/Members&gt;</w:t>
      </w:r>
    </w:p>
    <w:p w14:paraId="7E544429" w14:textId="77777777" w:rsidR="00F37EDE" w:rsidRPr="00681F8A" w:rsidRDefault="00F37EDE" w:rsidP="00F37EDE">
      <w:pPr>
        <w:pStyle w:val="NormalBold"/>
      </w:pPr>
      <w:r w:rsidRPr="00681F8A">
        <w:rPr>
          <w:rStyle w:val="HideTWBExt"/>
          <w:b w:val="0"/>
          <w:color w:val="auto"/>
        </w:rPr>
        <w:t>&lt;/RepeatBlock-By&gt;</w:t>
      </w:r>
    </w:p>
    <w:p w14:paraId="01C7DC8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B649FE1" w14:textId="77777777" w:rsidR="00F37EDE" w:rsidRPr="00681F8A" w:rsidRDefault="00F37EDE" w:rsidP="00F37EDE">
      <w:pPr>
        <w:pStyle w:val="NormalBold"/>
      </w:pPr>
      <w:r w:rsidRPr="00681F8A">
        <w:rPr>
          <w:rStyle w:val="HideTWBExt"/>
          <w:color w:val="auto"/>
        </w:rPr>
        <w:t>&lt;Article&gt;</w:t>
      </w:r>
      <w:r w:rsidRPr="00681F8A">
        <w:t>Punkt 45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247EB63" w14:textId="77777777" w:rsidTr="00B12D70">
        <w:trPr>
          <w:trHeight w:hRule="exact" w:val="240"/>
          <w:jc w:val="center"/>
        </w:trPr>
        <w:tc>
          <w:tcPr>
            <w:tcW w:w="9752" w:type="dxa"/>
            <w:gridSpan w:val="2"/>
            <w:tcBorders>
              <w:top w:val="nil"/>
              <w:left w:val="nil"/>
              <w:bottom w:val="nil"/>
              <w:right w:val="nil"/>
            </w:tcBorders>
          </w:tcPr>
          <w:p w14:paraId="0E565D5A" w14:textId="77777777" w:rsidR="00F37EDE" w:rsidRPr="00681F8A" w:rsidRDefault="00F37EDE" w:rsidP="00B12D70"/>
        </w:tc>
      </w:tr>
      <w:tr w:rsidR="00387F32" w:rsidRPr="00681F8A" w14:paraId="4CA9D426" w14:textId="77777777" w:rsidTr="00B12D70">
        <w:trPr>
          <w:trHeight w:val="240"/>
          <w:jc w:val="center"/>
        </w:trPr>
        <w:tc>
          <w:tcPr>
            <w:tcW w:w="4876" w:type="dxa"/>
            <w:tcBorders>
              <w:top w:val="nil"/>
              <w:left w:val="nil"/>
              <w:bottom w:val="nil"/>
              <w:right w:val="nil"/>
            </w:tcBorders>
          </w:tcPr>
          <w:p w14:paraId="3C1DF674"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4849089" w14:textId="77777777" w:rsidR="00F37EDE" w:rsidRPr="00681F8A" w:rsidRDefault="00F37EDE" w:rsidP="00B12D70">
            <w:pPr>
              <w:pStyle w:val="AmColumnHeading"/>
            </w:pPr>
            <w:r w:rsidRPr="00681F8A">
              <w:t>Ændringsforslag</w:t>
            </w:r>
          </w:p>
        </w:tc>
      </w:tr>
      <w:tr w:rsidR="00387F32" w:rsidRPr="00681F8A" w14:paraId="0C400120" w14:textId="77777777" w:rsidTr="00B12D70">
        <w:trPr>
          <w:jc w:val="center"/>
        </w:trPr>
        <w:tc>
          <w:tcPr>
            <w:tcW w:w="4876" w:type="dxa"/>
            <w:tcBorders>
              <w:top w:val="nil"/>
              <w:left w:val="nil"/>
              <w:bottom w:val="nil"/>
              <w:right w:val="nil"/>
            </w:tcBorders>
          </w:tcPr>
          <w:p w14:paraId="2A3CA3BA" w14:textId="77777777" w:rsidR="00F37EDE" w:rsidRPr="00681F8A" w:rsidRDefault="00F37EDE" w:rsidP="00B12D70">
            <w:pPr>
              <w:pStyle w:val="Normal6a"/>
            </w:pPr>
            <w:r w:rsidRPr="00681F8A">
              <w:t>45.</w:t>
            </w:r>
            <w:r w:rsidRPr="00681F8A">
              <w:tab/>
              <w:t>understreger, at en række af Ruslands hybride aktiviteter mod EU udgør statsstøttet terrorisme, også selv om de ikke kan kategoriseres som væbnede angreb; understreger derfor behovet for at anvende alle tilgængelige retlige rammer for terrorbekæmpelse på Ruslands fjendtlige aktiviteter, som krænker EU-medlemsstaternes territoriale suverænitet, underminerer deres institutioners integritet og direkte truer civilbefolkningens sikkerhed; understreger, at EU hurtigst muligt skal gå fra forsvarstilstand til aktiv afskrækkelse; opfordrer indtrængende medlemsstaterne til at evaluere de retlige og operationelle rammer for forholdsmæssige offensive foranstaltninger rettet mod den logistiske og digitale infrastruktur bag Moskvas destabiliseringsaktiviteter;</w:t>
            </w:r>
          </w:p>
        </w:tc>
        <w:tc>
          <w:tcPr>
            <w:tcW w:w="4876" w:type="dxa"/>
            <w:tcBorders>
              <w:top w:val="nil"/>
              <w:left w:val="nil"/>
              <w:bottom w:val="nil"/>
              <w:right w:val="nil"/>
            </w:tcBorders>
          </w:tcPr>
          <w:p w14:paraId="7361DBF3" w14:textId="77777777" w:rsidR="00F37EDE" w:rsidRPr="00681F8A" w:rsidRDefault="00F37EDE" w:rsidP="00B12D70">
            <w:pPr>
              <w:pStyle w:val="Normal6a"/>
            </w:pPr>
            <w:r w:rsidRPr="00681F8A">
              <w:t>45.</w:t>
            </w:r>
            <w:r w:rsidRPr="00681F8A">
              <w:tab/>
              <w:t xml:space="preserve">understreger, at en række af Ruslands hybride aktiviteter mod EU udgør statsstøttet terrorisme, også selv om de ikke kan kategoriseres som væbnede angreb; understreger derfor behovet for at anvende alle tilgængelige retlige rammer for terrorbekæmpelse på Ruslands fjendtlige aktiviteter, som krænker EU-medlemsstaternes territoriale suverænitet, underminerer deres institutioners integritet og direkte truer civilbefolkningens sikkerhed; understreger, at EU hurtigst muligt skal gå fra forsvarstilstand til aktiv afskrækkelse; opfordrer indtrængende medlemsstaterne til at evaluere de retlige og operationelle rammer for forholdsmæssige offensive foranstaltninger rettet mod den logistiske og digitale infrastruktur bag Moskvas destabiliseringsaktiviteter; </w:t>
            </w:r>
            <w:r w:rsidRPr="00681F8A">
              <w:rPr>
                <w:b/>
                <w:i/>
              </w:rPr>
              <w:t>understreger Ukraines store erfaring med at påføre russiske kapaciteter skade og behovet for at fremskynde støtte til Ukraine til disse aktioner; noterer sig, at Rusland er sårbart over for cyberoperationer, sådan som Cyber Partisans BY's ydmygende krænkelse af russiske Aeroflot har vist;</w:t>
            </w:r>
          </w:p>
        </w:tc>
      </w:tr>
    </w:tbl>
    <w:p w14:paraId="0E77E83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9154E2B" w14:textId="77777777" w:rsidR="00F37EDE" w:rsidRPr="00681F8A" w:rsidRDefault="00F37EDE" w:rsidP="00F37EDE">
      <w:r w:rsidRPr="00681F8A">
        <w:rPr>
          <w:rStyle w:val="HideTWBExt"/>
          <w:color w:val="auto"/>
        </w:rPr>
        <w:t>&lt;/Amend&gt;</w:t>
      </w:r>
    </w:p>
    <w:p w14:paraId="349E508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1296</w:t>
      </w:r>
      <w:r w:rsidRPr="00681F8A">
        <w:rPr>
          <w:rStyle w:val="HideTWBExt"/>
          <w:color w:val="auto"/>
        </w:rPr>
        <w:t>&lt;/NumAm&gt;</w:t>
      </w:r>
    </w:p>
    <w:p w14:paraId="38848132" w14:textId="77777777" w:rsidR="00F37EDE" w:rsidRPr="00681F8A" w:rsidRDefault="00F37EDE" w:rsidP="00F37EDE">
      <w:pPr>
        <w:pStyle w:val="NormalBold"/>
      </w:pPr>
      <w:r w:rsidRPr="00681F8A">
        <w:rPr>
          <w:rStyle w:val="HideTWBExt"/>
          <w:b w:val="0"/>
          <w:color w:val="auto"/>
        </w:rPr>
        <w:t>&lt;RepeatBlock-By&gt;&lt;Members&gt;</w:t>
      </w:r>
      <w:r w:rsidRPr="00681F8A">
        <w:t>Jaroslav Bžoch</w:t>
      </w:r>
      <w:r w:rsidRPr="00681F8A">
        <w:rPr>
          <w:rStyle w:val="HideTWBExt"/>
          <w:b w:val="0"/>
          <w:color w:val="auto"/>
        </w:rPr>
        <w:t>&lt;/Members&gt;</w:t>
      </w:r>
    </w:p>
    <w:p w14:paraId="4E5D2472" w14:textId="77777777" w:rsidR="00F37EDE" w:rsidRPr="00681F8A" w:rsidRDefault="00F37EDE" w:rsidP="00F37EDE">
      <w:pPr>
        <w:pStyle w:val="NormalBold"/>
      </w:pPr>
      <w:r w:rsidRPr="00681F8A">
        <w:rPr>
          <w:rStyle w:val="HideTWBExt"/>
          <w:b w:val="0"/>
          <w:color w:val="auto"/>
        </w:rPr>
        <w:t>&lt;/RepeatBlock-By&gt;</w:t>
      </w:r>
    </w:p>
    <w:p w14:paraId="664BF59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B1A7DD3" w14:textId="77777777" w:rsidR="00F37EDE" w:rsidRPr="00681F8A" w:rsidRDefault="00F37EDE" w:rsidP="00F37EDE">
      <w:pPr>
        <w:pStyle w:val="NormalBold"/>
      </w:pPr>
      <w:r w:rsidRPr="00681F8A">
        <w:rPr>
          <w:rStyle w:val="HideTWBExt"/>
          <w:color w:val="auto"/>
        </w:rPr>
        <w:t>&lt;Article&gt;</w:t>
      </w:r>
      <w:r w:rsidRPr="00681F8A">
        <w:t>Punkt 45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A860EF8" w14:textId="77777777" w:rsidTr="00B12D70">
        <w:trPr>
          <w:trHeight w:hRule="exact" w:val="240"/>
          <w:jc w:val="center"/>
        </w:trPr>
        <w:tc>
          <w:tcPr>
            <w:tcW w:w="9752" w:type="dxa"/>
            <w:gridSpan w:val="2"/>
            <w:tcBorders>
              <w:top w:val="nil"/>
              <w:left w:val="nil"/>
              <w:bottom w:val="nil"/>
              <w:right w:val="nil"/>
            </w:tcBorders>
          </w:tcPr>
          <w:p w14:paraId="1259CFD0" w14:textId="77777777" w:rsidR="00F37EDE" w:rsidRPr="00681F8A" w:rsidRDefault="00F37EDE" w:rsidP="00B12D70"/>
        </w:tc>
      </w:tr>
      <w:tr w:rsidR="00387F32" w:rsidRPr="00681F8A" w14:paraId="67E88D7B" w14:textId="77777777" w:rsidTr="00B12D70">
        <w:trPr>
          <w:trHeight w:val="240"/>
          <w:jc w:val="center"/>
        </w:trPr>
        <w:tc>
          <w:tcPr>
            <w:tcW w:w="4876" w:type="dxa"/>
            <w:tcBorders>
              <w:top w:val="nil"/>
              <w:left w:val="nil"/>
              <w:bottom w:val="nil"/>
              <w:right w:val="nil"/>
            </w:tcBorders>
          </w:tcPr>
          <w:p w14:paraId="23F9009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2992336" w14:textId="77777777" w:rsidR="00F37EDE" w:rsidRPr="00681F8A" w:rsidRDefault="00F37EDE" w:rsidP="00B12D70">
            <w:pPr>
              <w:pStyle w:val="AmColumnHeading"/>
            </w:pPr>
            <w:r w:rsidRPr="00681F8A">
              <w:t>Ændringsforslag</w:t>
            </w:r>
          </w:p>
        </w:tc>
      </w:tr>
      <w:tr w:rsidR="00387F32" w:rsidRPr="00681F8A" w14:paraId="527224E3" w14:textId="77777777" w:rsidTr="00B12D70">
        <w:trPr>
          <w:jc w:val="center"/>
        </w:trPr>
        <w:tc>
          <w:tcPr>
            <w:tcW w:w="4876" w:type="dxa"/>
            <w:tcBorders>
              <w:top w:val="nil"/>
              <w:left w:val="nil"/>
              <w:bottom w:val="nil"/>
              <w:right w:val="nil"/>
            </w:tcBorders>
          </w:tcPr>
          <w:p w14:paraId="5F8890BB" w14:textId="77777777" w:rsidR="00F37EDE" w:rsidRPr="00681F8A" w:rsidRDefault="00F37EDE" w:rsidP="00B12D70">
            <w:pPr>
              <w:pStyle w:val="Normal6a"/>
            </w:pPr>
            <w:r w:rsidRPr="00681F8A">
              <w:t>45.</w:t>
            </w:r>
            <w:r w:rsidRPr="00681F8A">
              <w:tab/>
              <w:t xml:space="preserve">understreger, at en række af </w:t>
            </w:r>
            <w:r w:rsidRPr="00681F8A">
              <w:rPr>
                <w:b/>
                <w:i/>
              </w:rPr>
              <w:t>Ruslands</w:t>
            </w:r>
            <w:r w:rsidRPr="00681F8A">
              <w:t xml:space="preserve"> hybride aktiviteter mod EU udgør statsstøttet terrorisme, også selv om de ikke kan kategoriseres som væbnede angreb; understreger derfor behovet for at anvende alle tilgængelige retlige rammer for terrorbekæmpelse på </w:t>
            </w:r>
            <w:r w:rsidRPr="00681F8A">
              <w:rPr>
                <w:b/>
                <w:i/>
              </w:rPr>
              <w:t>Ruslands</w:t>
            </w:r>
            <w:r w:rsidRPr="00681F8A">
              <w:t xml:space="preserve"> fjendtlige aktiviteter, som krænker EU-medlemsstaternes territoriale suverænitet, underminerer deres institutioners integritet og direkte truer civilbefolkningens sikkerhed; understreger, at EU hurtigst muligt skal gå fra forsvarstilstand til aktiv afskrækkelse; opfordrer indtrængende medlemsstaterne til at evaluere de retlige og operationelle rammer for forholdsmæssige offensive foranstaltninger rettet mod den logistiske og digitale infrastruktur bag </w:t>
            </w:r>
            <w:r w:rsidRPr="00681F8A">
              <w:rPr>
                <w:b/>
                <w:i/>
              </w:rPr>
              <w:t>Moskvas</w:t>
            </w:r>
            <w:r w:rsidRPr="00681F8A">
              <w:t xml:space="preserve"> destabiliseringsaktiviteter;</w:t>
            </w:r>
          </w:p>
        </w:tc>
        <w:tc>
          <w:tcPr>
            <w:tcW w:w="4876" w:type="dxa"/>
            <w:tcBorders>
              <w:top w:val="nil"/>
              <w:left w:val="nil"/>
              <w:bottom w:val="nil"/>
              <w:right w:val="nil"/>
            </w:tcBorders>
          </w:tcPr>
          <w:p w14:paraId="1525491A" w14:textId="77777777" w:rsidR="00F37EDE" w:rsidRPr="00681F8A" w:rsidRDefault="00F37EDE" w:rsidP="00B12D70">
            <w:pPr>
              <w:pStyle w:val="Normal6a"/>
            </w:pPr>
            <w:r w:rsidRPr="00681F8A">
              <w:t>45.</w:t>
            </w:r>
            <w:r w:rsidRPr="00681F8A">
              <w:tab/>
              <w:t xml:space="preserve">understreger, at en række af </w:t>
            </w:r>
            <w:r w:rsidRPr="00681F8A">
              <w:rPr>
                <w:b/>
                <w:i/>
              </w:rPr>
              <w:t>tredjelandes</w:t>
            </w:r>
            <w:r w:rsidRPr="00681F8A">
              <w:t xml:space="preserve"> hybride aktiviteter mod EU udgør statsstøttet terrorisme, også selv om de ikke kan kategoriseres som væbnede angreb; understreger derfor behovet for at anvende alle tilgængelige retlige rammer for terrorbekæmpelse på </w:t>
            </w:r>
            <w:r w:rsidRPr="00681F8A">
              <w:rPr>
                <w:b/>
                <w:i/>
              </w:rPr>
              <w:t>tredjelandes</w:t>
            </w:r>
            <w:r w:rsidRPr="00681F8A">
              <w:t xml:space="preserve"> fjendtlige aktiviteter, som krænker EU-medlemsstaternes territoriale suverænitet, underminerer deres institutioners integritet og direkte truer civilbefolkningens sikkerhed; understreger, at EU hurtigst muligt skal gå fra forsvarstilstand til aktiv afskrækkelse </w:t>
            </w:r>
            <w:r w:rsidRPr="00681F8A">
              <w:rPr>
                <w:b/>
                <w:i/>
              </w:rPr>
              <w:t>i fuld overensstemmelse med folkeretten og på en måde, der ikke fremprovokerer eller udgør et militært angreb på nogen medlemsstat eller fører til udbrud af væbnet konflikt på EU's område</w:t>
            </w:r>
            <w:r w:rsidRPr="00681F8A">
              <w:t xml:space="preserve">; opfordrer indtrængende medlemsstaterne til at evaluere de retlige og operationelle rammer for forholdsmæssige offensive foranstaltninger rettet mod den logistiske og digitale infrastruktur bag </w:t>
            </w:r>
            <w:r w:rsidRPr="00681F8A">
              <w:rPr>
                <w:b/>
                <w:i/>
              </w:rPr>
              <w:t>tredjelandes</w:t>
            </w:r>
            <w:r w:rsidRPr="00681F8A">
              <w:t xml:space="preserve"> destabiliseringsaktiviteter;</w:t>
            </w:r>
          </w:p>
        </w:tc>
      </w:tr>
    </w:tbl>
    <w:p w14:paraId="7FFE0C6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02DBF00" w14:textId="77777777" w:rsidR="00F37EDE" w:rsidRPr="00681F8A" w:rsidRDefault="00F37EDE" w:rsidP="00F37EDE">
      <w:r w:rsidRPr="00681F8A">
        <w:rPr>
          <w:rStyle w:val="HideTWBExt"/>
          <w:color w:val="auto"/>
        </w:rPr>
        <w:t>&lt;/Amend&gt;</w:t>
      </w:r>
    </w:p>
    <w:p w14:paraId="46E6480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1297</w:t>
      </w:r>
      <w:r w:rsidRPr="00681F8A">
        <w:rPr>
          <w:rStyle w:val="HideTWBExt"/>
          <w:color w:val="auto"/>
        </w:rPr>
        <w:t>&lt;/NumAm&gt;</w:t>
      </w:r>
    </w:p>
    <w:p w14:paraId="0B669AA7"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7A47A52C" w14:textId="77777777" w:rsidR="00F37EDE" w:rsidRPr="00681F8A" w:rsidRDefault="00F37EDE" w:rsidP="00F37EDE">
      <w:pPr>
        <w:pStyle w:val="NormalBold"/>
      </w:pPr>
      <w:r w:rsidRPr="00681F8A">
        <w:rPr>
          <w:rStyle w:val="HideTWBExt"/>
          <w:b w:val="0"/>
          <w:color w:val="auto"/>
        </w:rPr>
        <w:t>&lt;/RepeatBlock-By&gt;</w:t>
      </w:r>
    </w:p>
    <w:p w14:paraId="2998852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B388F2B" w14:textId="77777777" w:rsidR="00F37EDE" w:rsidRPr="00681F8A" w:rsidRDefault="00F37EDE" w:rsidP="00F37EDE">
      <w:pPr>
        <w:pStyle w:val="NormalBold"/>
      </w:pPr>
      <w:r w:rsidRPr="00681F8A">
        <w:rPr>
          <w:rStyle w:val="HideTWBExt"/>
          <w:color w:val="auto"/>
        </w:rPr>
        <w:t>&lt;Article&gt;</w:t>
      </w:r>
      <w:r w:rsidRPr="00681F8A">
        <w:t>Punkt 45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012E87A" w14:textId="77777777" w:rsidTr="00B12D70">
        <w:trPr>
          <w:trHeight w:hRule="exact" w:val="240"/>
          <w:jc w:val="center"/>
        </w:trPr>
        <w:tc>
          <w:tcPr>
            <w:tcW w:w="9752" w:type="dxa"/>
            <w:gridSpan w:val="2"/>
            <w:tcBorders>
              <w:top w:val="nil"/>
              <w:left w:val="nil"/>
              <w:bottom w:val="nil"/>
              <w:right w:val="nil"/>
            </w:tcBorders>
          </w:tcPr>
          <w:p w14:paraId="23D93D57" w14:textId="77777777" w:rsidR="00F37EDE" w:rsidRPr="00681F8A" w:rsidRDefault="00F37EDE" w:rsidP="00B12D70"/>
        </w:tc>
      </w:tr>
      <w:tr w:rsidR="00387F32" w:rsidRPr="00681F8A" w14:paraId="03252881" w14:textId="77777777" w:rsidTr="00B12D70">
        <w:trPr>
          <w:trHeight w:val="240"/>
          <w:jc w:val="center"/>
        </w:trPr>
        <w:tc>
          <w:tcPr>
            <w:tcW w:w="4876" w:type="dxa"/>
            <w:tcBorders>
              <w:top w:val="nil"/>
              <w:left w:val="nil"/>
              <w:bottom w:val="nil"/>
              <w:right w:val="nil"/>
            </w:tcBorders>
          </w:tcPr>
          <w:p w14:paraId="506D812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400F0DE" w14:textId="77777777" w:rsidR="00F37EDE" w:rsidRPr="00681F8A" w:rsidRDefault="00F37EDE" w:rsidP="00B12D70">
            <w:pPr>
              <w:pStyle w:val="AmColumnHeading"/>
            </w:pPr>
            <w:r w:rsidRPr="00681F8A">
              <w:t>Ændringsforslag</w:t>
            </w:r>
          </w:p>
        </w:tc>
      </w:tr>
      <w:tr w:rsidR="00387F32" w:rsidRPr="00681F8A" w14:paraId="101DAC3F" w14:textId="77777777" w:rsidTr="00B12D70">
        <w:trPr>
          <w:jc w:val="center"/>
        </w:trPr>
        <w:tc>
          <w:tcPr>
            <w:tcW w:w="4876" w:type="dxa"/>
            <w:tcBorders>
              <w:top w:val="nil"/>
              <w:left w:val="nil"/>
              <w:bottom w:val="nil"/>
              <w:right w:val="nil"/>
            </w:tcBorders>
          </w:tcPr>
          <w:p w14:paraId="438F84A6" w14:textId="77777777" w:rsidR="00F37EDE" w:rsidRPr="00681F8A" w:rsidRDefault="00F37EDE" w:rsidP="00B12D70">
            <w:pPr>
              <w:pStyle w:val="Normal6a"/>
            </w:pPr>
            <w:r w:rsidRPr="00681F8A">
              <w:t>45.</w:t>
            </w:r>
            <w:r w:rsidRPr="00681F8A">
              <w:tab/>
              <w:t xml:space="preserve">understreger, at en række af Ruslands hybride aktiviteter mod EU </w:t>
            </w:r>
            <w:r w:rsidRPr="00681F8A">
              <w:rPr>
                <w:b/>
                <w:i/>
              </w:rPr>
              <w:t>udgør statsstøttet terrorisme, også selv om de ikke</w:t>
            </w:r>
            <w:r w:rsidRPr="00681F8A">
              <w:t xml:space="preserve"> kan kategoriseres som væbnede angreb; understreger derfor behovet for at anvende alle tilgængelige retlige rammer for </w:t>
            </w:r>
            <w:r w:rsidRPr="00681F8A">
              <w:rPr>
                <w:b/>
                <w:i/>
              </w:rPr>
              <w:t>terrorbekæmpelse på</w:t>
            </w:r>
            <w:r w:rsidRPr="00681F8A">
              <w:t xml:space="preserve"> Ruslands fjendtlige aktiviteter, som krænker EU-medlemsstaternes territoriale suverænitet, underminerer deres institutioners integritet og direkte truer civilbefolkningens sikkerhed; </w:t>
            </w:r>
            <w:r w:rsidRPr="00681F8A">
              <w:rPr>
                <w:b/>
                <w:i/>
              </w:rPr>
              <w:t>understreger, at EU hurtigst muligt skal gå fra forsvarstilstand til aktiv afskrækkelse;</w:t>
            </w:r>
            <w:r w:rsidRPr="00681F8A">
              <w:t xml:space="preserve"> opfordrer indtrængende medlemsstaterne til at evaluere de retlige og operationelle rammer for forholdsmæssige </w:t>
            </w:r>
            <w:r w:rsidRPr="00681F8A">
              <w:rPr>
                <w:b/>
                <w:i/>
              </w:rPr>
              <w:t>offensive</w:t>
            </w:r>
            <w:r w:rsidRPr="00681F8A">
              <w:t xml:space="preserve"> foranstaltninger </w:t>
            </w:r>
            <w:r w:rsidRPr="00681F8A">
              <w:rPr>
                <w:b/>
                <w:i/>
              </w:rPr>
              <w:t>rettet mod den logistiske og digitale infrastruktur bag</w:t>
            </w:r>
            <w:r w:rsidRPr="00681F8A">
              <w:t xml:space="preserve"> Moskvas destabiliseringsaktiviteter;</w:t>
            </w:r>
          </w:p>
        </w:tc>
        <w:tc>
          <w:tcPr>
            <w:tcW w:w="4876" w:type="dxa"/>
            <w:tcBorders>
              <w:top w:val="nil"/>
              <w:left w:val="nil"/>
              <w:bottom w:val="nil"/>
              <w:right w:val="nil"/>
            </w:tcBorders>
          </w:tcPr>
          <w:p w14:paraId="73E0BF74" w14:textId="77777777" w:rsidR="00F37EDE" w:rsidRPr="00681F8A" w:rsidRDefault="00F37EDE" w:rsidP="00B12D70">
            <w:pPr>
              <w:pStyle w:val="Normal6a"/>
            </w:pPr>
            <w:r w:rsidRPr="00681F8A">
              <w:t>45.</w:t>
            </w:r>
            <w:r w:rsidRPr="00681F8A">
              <w:tab/>
              <w:t xml:space="preserve">understreger, at en række af Ruslands hybride aktiviteter mod EU kan kategoriseres som væbnede angreb; understreger derfor behovet for at anvende alle tilgængelige retlige rammer for Ruslands fjendtlige aktiviteter, som krænker EU-medlemsstaternes territoriale suverænitet, underminerer deres institutioners integritet og direkte truer civilbefolkningens sikkerhed; opfordrer indtrængende medlemsstaterne til at evaluere de retlige og operationelle rammer for </w:t>
            </w:r>
            <w:r w:rsidRPr="00681F8A">
              <w:rPr>
                <w:b/>
                <w:i/>
              </w:rPr>
              <w:t>passende og</w:t>
            </w:r>
            <w:r w:rsidRPr="00681F8A">
              <w:t xml:space="preserve"> forholdsmæssige foranstaltninger </w:t>
            </w:r>
            <w:r w:rsidRPr="00681F8A">
              <w:rPr>
                <w:b/>
                <w:i/>
              </w:rPr>
              <w:t>til at imødegå</w:t>
            </w:r>
            <w:r w:rsidRPr="00681F8A">
              <w:t xml:space="preserve"> Moskvas destabiliseringsaktiviteter;</w:t>
            </w:r>
          </w:p>
        </w:tc>
      </w:tr>
    </w:tbl>
    <w:p w14:paraId="5D659DF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E69E599" w14:textId="77777777" w:rsidR="00F37EDE" w:rsidRPr="00681F8A" w:rsidRDefault="00F37EDE" w:rsidP="00F37EDE">
      <w:r w:rsidRPr="00681F8A">
        <w:rPr>
          <w:rStyle w:val="HideTWBExt"/>
          <w:color w:val="auto"/>
        </w:rPr>
        <w:t>&lt;/Amend&gt;</w:t>
      </w:r>
    </w:p>
    <w:p w14:paraId="7A9AC34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1298</w:t>
      </w:r>
      <w:r w:rsidRPr="00681F8A">
        <w:rPr>
          <w:rStyle w:val="HideTWBExt"/>
          <w:color w:val="auto"/>
        </w:rPr>
        <w:t>&lt;/NumAm&gt;</w:t>
      </w:r>
    </w:p>
    <w:p w14:paraId="1E429B24" w14:textId="77777777" w:rsidR="00F37EDE" w:rsidRPr="00681F8A" w:rsidRDefault="00F37EDE" w:rsidP="00F37EDE">
      <w:pPr>
        <w:pStyle w:val="NormalBold"/>
      </w:pPr>
      <w:r w:rsidRPr="00681F8A">
        <w:rPr>
          <w:rStyle w:val="HideTWBExt"/>
          <w:b w:val="0"/>
          <w:color w:val="auto"/>
        </w:rPr>
        <w:t>&lt;RepeatBlock-By&gt;&lt;Members&gt;</w:t>
      </w:r>
      <w:r w:rsidRPr="00681F8A">
        <w:t>Fabrice Leggeri, Virginie Joron, Marieke Ehlers</w:t>
      </w:r>
      <w:r w:rsidRPr="00681F8A">
        <w:rPr>
          <w:rStyle w:val="HideTWBExt"/>
          <w:b w:val="0"/>
          <w:color w:val="auto"/>
        </w:rPr>
        <w:t>&lt;/Members&gt;</w:t>
      </w:r>
    </w:p>
    <w:p w14:paraId="7C4682D3" w14:textId="77777777" w:rsidR="00F37EDE" w:rsidRPr="00681F8A" w:rsidRDefault="00F37EDE" w:rsidP="00F37EDE">
      <w:pPr>
        <w:pStyle w:val="NormalBold"/>
      </w:pPr>
      <w:r w:rsidRPr="00681F8A">
        <w:rPr>
          <w:rStyle w:val="HideTWBExt"/>
          <w:b w:val="0"/>
          <w:color w:val="auto"/>
        </w:rPr>
        <w:t>&lt;/RepeatBlock-By&gt;</w:t>
      </w:r>
    </w:p>
    <w:p w14:paraId="3815D52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8A041B8" w14:textId="77777777" w:rsidR="00F37EDE" w:rsidRPr="00681F8A" w:rsidRDefault="00F37EDE" w:rsidP="00F37EDE">
      <w:pPr>
        <w:pStyle w:val="NormalBold"/>
      </w:pPr>
      <w:r w:rsidRPr="00681F8A">
        <w:rPr>
          <w:rStyle w:val="HideTWBExt"/>
          <w:color w:val="auto"/>
        </w:rPr>
        <w:t>&lt;Article&gt;</w:t>
      </w:r>
      <w:r w:rsidRPr="00681F8A">
        <w:t>Punkt 45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B7809B9" w14:textId="77777777" w:rsidTr="00B12D70">
        <w:trPr>
          <w:trHeight w:hRule="exact" w:val="240"/>
          <w:jc w:val="center"/>
        </w:trPr>
        <w:tc>
          <w:tcPr>
            <w:tcW w:w="9752" w:type="dxa"/>
            <w:gridSpan w:val="2"/>
            <w:tcBorders>
              <w:top w:val="nil"/>
              <w:left w:val="nil"/>
              <w:bottom w:val="nil"/>
              <w:right w:val="nil"/>
            </w:tcBorders>
          </w:tcPr>
          <w:p w14:paraId="7705FAEB" w14:textId="77777777" w:rsidR="00F37EDE" w:rsidRPr="00681F8A" w:rsidRDefault="00F37EDE" w:rsidP="00B12D70"/>
        </w:tc>
      </w:tr>
      <w:tr w:rsidR="00387F32" w:rsidRPr="00681F8A" w14:paraId="04084DC5" w14:textId="77777777" w:rsidTr="00B12D70">
        <w:trPr>
          <w:trHeight w:val="240"/>
          <w:jc w:val="center"/>
        </w:trPr>
        <w:tc>
          <w:tcPr>
            <w:tcW w:w="4876" w:type="dxa"/>
            <w:tcBorders>
              <w:top w:val="nil"/>
              <w:left w:val="nil"/>
              <w:bottom w:val="nil"/>
              <w:right w:val="nil"/>
            </w:tcBorders>
          </w:tcPr>
          <w:p w14:paraId="0719DDE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6624BF3" w14:textId="77777777" w:rsidR="00F37EDE" w:rsidRPr="00681F8A" w:rsidRDefault="00F37EDE" w:rsidP="00B12D70">
            <w:pPr>
              <w:pStyle w:val="AmColumnHeading"/>
            </w:pPr>
            <w:r w:rsidRPr="00681F8A">
              <w:t>Ændringsforslag</w:t>
            </w:r>
          </w:p>
        </w:tc>
      </w:tr>
      <w:tr w:rsidR="00387F32" w:rsidRPr="00681F8A" w14:paraId="5E422AD1" w14:textId="77777777" w:rsidTr="00B12D70">
        <w:trPr>
          <w:jc w:val="center"/>
        </w:trPr>
        <w:tc>
          <w:tcPr>
            <w:tcW w:w="4876" w:type="dxa"/>
            <w:tcBorders>
              <w:top w:val="nil"/>
              <w:left w:val="nil"/>
              <w:bottom w:val="nil"/>
              <w:right w:val="nil"/>
            </w:tcBorders>
          </w:tcPr>
          <w:p w14:paraId="4D9C43A6" w14:textId="77777777" w:rsidR="00F37EDE" w:rsidRPr="00681F8A" w:rsidRDefault="00F37EDE" w:rsidP="00B12D70">
            <w:pPr>
              <w:pStyle w:val="Normal6a"/>
            </w:pPr>
            <w:r w:rsidRPr="00681F8A">
              <w:t>45.</w:t>
            </w:r>
            <w:r w:rsidRPr="00681F8A">
              <w:tab/>
              <w:t xml:space="preserve">understreger, at en række af </w:t>
            </w:r>
            <w:r w:rsidRPr="00681F8A">
              <w:rPr>
                <w:b/>
                <w:i/>
              </w:rPr>
              <w:t>Ruslands</w:t>
            </w:r>
            <w:r w:rsidRPr="00681F8A">
              <w:t xml:space="preserve"> hybride aktiviteter mod EU udgør statsstøttet terrorisme, også selv om de ikke kan kategoriseres som væbnede angreb; understreger derfor behovet for at anvende alle tilgængelige retlige rammer for terrorbekæmpelse på </w:t>
            </w:r>
            <w:r w:rsidRPr="00681F8A">
              <w:rPr>
                <w:b/>
                <w:i/>
              </w:rPr>
              <w:t>Ruslands</w:t>
            </w:r>
            <w:r w:rsidRPr="00681F8A">
              <w:t xml:space="preserve"> fjendtlige aktiviteter, som krænker EU-medlemsstaternes territoriale suverænitet, underminerer deres institutioners integritet og direkte truer civilbefolkningens sikkerhed; understreger, at </w:t>
            </w:r>
            <w:r w:rsidRPr="00681F8A">
              <w:rPr>
                <w:b/>
                <w:i/>
              </w:rPr>
              <w:t>EU</w:t>
            </w:r>
            <w:r w:rsidRPr="00681F8A">
              <w:t xml:space="preserve"> hurtigst muligt skal gå fra forsvarstilstand til aktiv afskrækkelse; opfordrer indtrængende medlemsstaterne til at evaluere de retlige og operationelle rammer for forholdsmæssige </w:t>
            </w:r>
            <w:r w:rsidRPr="00681F8A">
              <w:rPr>
                <w:b/>
                <w:i/>
              </w:rPr>
              <w:t>offensive</w:t>
            </w:r>
            <w:r w:rsidRPr="00681F8A">
              <w:t xml:space="preserve"> foranstaltninger rettet mod den logistiske og digitale infrastruktur bag </w:t>
            </w:r>
            <w:r w:rsidRPr="00681F8A">
              <w:rPr>
                <w:b/>
                <w:i/>
              </w:rPr>
              <w:t>Moskvas</w:t>
            </w:r>
            <w:r w:rsidRPr="00681F8A">
              <w:t xml:space="preserve"> destabiliseringsaktiviteter;</w:t>
            </w:r>
          </w:p>
        </w:tc>
        <w:tc>
          <w:tcPr>
            <w:tcW w:w="4876" w:type="dxa"/>
            <w:tcBorders>
              <w:top w:val="nil"/>
              <w:left w:val="nil"/>
              <w:bottom w:val="nil"/>
              <w:right w:val="nil"/>
            </w:tcBorders>
          </w:tcPr>
          <w:p w14:paraId="7EDC2346" w14:textId="77777777" w:rsidR="00F37EDE" w:rsidRPr="00681F8A" w:rsidRDefault="00F37EDE" w:rsidP="00B12D70">
            <w:pPr>
              <w:pStyle w:val="Normal6a"/>
            </w:pPr>
            <w:r w:rsidRPr="00681F8A">
              <w:t>45.</w:t>
            </w:r>
            <w:r w:rsidRPr="00681F8A">
              <w:tab/>
              <w:t xml:space="preserve">understreger, at en række af </w:t>
            </w:r>
            <w:r w:rsidRPr="00681F8A">
              <w:rPr>
                <w:b/>
                <w:i/>
              </w:rPr>
              <w:t>tredjelandes</w:t>
            </w:r>
            <w:r w:rsidRPr="00681F8A">
              <w:t xml:space="preserve"> hybride aktiviteter mod EU udgør statsstøttet terrorisme, også selv om de ikke kan kategoriseres som væbnede angreb; understreger derfor behovet for at anvende alle tilgængelige retlige rammer for terrorbekæmpelse på </w:t>
            </w:r>
            <w:r w:rsidRPr="00681F8A">
              <w:rPr>
                <w:b/>
                <w:i/>
              </w:rPr>
              <w:t>tredjelandes</w:t>
            </w:r>
            <w:r w:rsidRPr="00681F8A">
              <w:t xml:space="preserve"> fjendtlige aktiviteter, som krænker EU-medlemsstaternes territoriale suverænitet, underminerer deres institutioners integritet og direkte truer civilbefolkningens sikkerhed; understreger, at </w:t>
            </w:r>
            <w:r w:rsidRPr="00681F8A">
              <w:rPr>
                <w:b/>
                <w:i/>
              </w:rPr>
              <w:t>medlemsstaterne</w:t>
            </w:r>
            <w:r w:rsidRPr="00681F8A">
              <w:t xml:space="preserve"> hurtigst muligt skal gå fra forsvarstilstand til aktiv afskrækkelse; opfordrer indtrængende medlemsstaterne til at evaluere de retlige og operationelle rammer for forholdsmæssige foranstaltninger rettet mod den logistiske og digitale infrastruktur bag destabiliseringsaktiviteter;</w:t>
            </w:r>
          </w:p>
        </w:tc>
      </w:tr>
    </w:tbl>
    <w:p w14:paraId="2B716D7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9814A65" w14:textId="77777777" w:rsidR="00F37EDE" w:rsidRPr="00681F8A" w:rsidRDefault="00F37EDE" w:rsidP="00F37EDE">
      <w:r w:rsidRPr="00681F8A">
        <w:rPr>
          <w:rStyle w:val="HideTWBExt"/>
          <w:color w:val="auto"/>
        </w:rPr>
        <w:t>&lt;/Amend&gt;</w:t>
      </w:r>
    </w:p>
    <w:p w14:paraId="4F3A67E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1299</w:t>
      </w:r>
      <w:r w:rsidRPr="00681F8A">
        <w:rPr>
          <w:rStyle w:val="HideTWBExt"/>
          <w:color w:val="auto"/>
        </w:rPr>
        <w:t>&lt;/NumAm&gt;</w:t>
      </w:r>
    </w:p>
    <w:p w14:paraId="0EB05C90" w14:textId="77777777" w:rsidR="00F37EDE" w:rsidRPr="00681F8A" w:rsidRDefault="00F37EDE" w:rsidP="00F37EDE">
      <w:pPr>
        <w:pStyle w:val="NormalBold"/>
      </w:pPr>
      <w:r w:rsidRPr="00681F8A">
        <w:rPr>
          <w:rStyle w:val="HideTWBExt"/>
          <w:b w:val="0"/>
          <w:color w:val="auto"/>
        </w:rPr>
        <w:t>&lt;RepeatBlock-By&gt;&lt;Members&gt;</w:t>
      </w:r>
      <w:r w:rsidRPr="00681F8A">
        <w:t>Konstantinos Arvanitis, Danilo Della Valle</w:t>
      </w:r>
      <w:r w:rsidRPr="00681F8A">
        <w:rPr>
          <w:rStyle w:val="HideTWBExt"/>
          <w:b w:val="0"/>
          <w:color w:val="auto"/>
        </w:rPr>
        <w:t>&lt;/Members&gt;</w:t>
      </w:r>
    </w:p>
    <w:p w14:paraId="1EDBC5C6" w14:textId="77777777" w:rsidR="00F37EDE" w:rsidRPr="00681F8A" w:rsidRDefault="00F37EDE" w:rsidP="00F37EDE">
      <w:pPr>
        <w:pStyle w:val="NormalBold"/>
      </w:pPr>
      <w:r w:rsidRPr="00681F8A">
        <w:rPr>
          <w:rStyle w:val="HideTWBExt"/>
          <w:b w:val="0"/>
          <w:color w:val="auto"/>
        </w:rPr>
        <w:t>&lt;/RepeatBlock-By&gt;</w:t>
      </w:r>
    </w:p>
    <w:p w14:paraId="703EFF0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BCA1E3C" w14:textId="77777777" w:rsidR="00F37EDE" w:rsidRPr="00681F8A" w:rsidRDefault="00F37EDE" w:rsidP="00F37EDE">
      <w:pPr>
        <w:pStyle w:val="NormalBold"/>
      </w:pPr>
      <w:r w:rsidRPr="00681F8A">
        <w:rPr>
          <w:rStyle w:val="HideTWBExt"/>
          <w:color w:val="auto"/>
        </w:rPr>
        <w:t>&lt;Article&gt;</w:t>
      </w:r>
      <w:r w:rsidRPr="00681F8A">
        <w:t>Punkt 46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C15250B" w14:textId="77777777" w:rsidTr="00B12D70">
        <w:trPr>
          <w:trHeight w:hRule="exact" w:val="240"/>
          <w:jc w:val="center"/>
        </w:trPr>
        <w:tc>
          <w:tcPr>
            <w:tcW w:w="9752" w:type="dxa"/>
            <w:gridSpan w:val="2"/>
            <w:tcBorders>
              <w:top w:val="nil"/>
              <w:left w:val="nil"/>
              <w:bottom w:val="nil"/>
              <w:right w:val="nil"/>
            </w:tcBorders>
          </w:tcPr>
          <w:p w14:paraId="53F6BF49" w14:textId="77777777" w:rsidR="00F37EDE" w:rsidRPr="00681F8A" w:rsidRDefault="00F37EDE" w:rsidP="00B12D70"/>
        </w:tc>
      </w:tr>
      <w:tr w:rsidR="00387F32" w:rsidRPr="00681F8A" w14:paraId="52C437E4" w14:textId="77777777" w:rsidTr="00B12D70">
        <w:trPr>
          <w:trHeight w:val="240"/>
          <w:jc w:val="center"/>
        </w:trPr>
        <w:tc>
          <w:tcPr>
            <w:tcW w:w="4876" w:type="dxa"/>
            <w:tcBorders>
              <w:top w:val="nil"/>
              <w:left w:val="nil"/>
              <w:bottom w:val="nil"/>
              <w:right w:val="nil"/>
            </w:tcBorders>
          </w:tcPr>
          <w:p w14:paraId="123AE274"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80E2C3E" w14:textId="77777777" w:rsidR="00F37EDE" w:rsidRPr="00681F8A" w:rsidRDefault="00F37EDE" w:rsidP="00B12D70">
            <w:pPr>
              <w:pStyle w:val="AmColumnHeading"/>
            </w:pPr>
            <w:r w:rsidRPr="00681F8A">
              <w:t>Ændringsforslag</w:t>
            </w:r>
          </w:p>
        </w:tc>
      </w:tr>
      <w:tr w:rsidR="00387F32" w:rsidRPr="00681F8A" w14:paraId="2FD24EFA" w14:textId="77777777" w:rsidTr="00B12D70">
        <w:trPr>
          <w:jc w:val="center"/>
        </w:trPr>
        <w:tc>
          <w:tcPr>
            <w:tcW w:w="4876" w:type="dxa"/>
            <w:tcBorders>
              <w:top w:val="nil"/>
              <w:left w:val="nil"/>
              <w:bottom w:val="nil"/>
              <w:right w:val="nil"/>
            </w:tcBorders>
          </w:tcPr>
          <w:p w14:paraId="4CA0F8EC" w14:textId="77777777" w:rsidR="00F37EDE" w:rsidRPr="00681F8A" w:rsidRDefault="00F37EDE" w:rsidP="00B12D70">
            <w:pPr>
              <w:pStyle w:val="Normal6a"/>
            </w:pPr>
            <w:r w:rsidRPr="00681F8A">
              <w:rPr>
                <w:b/>
                <w:i/>
              </w:rPr>
              <w:t>46.</w:t>
            </w:r>
            <w:r w:rsidRPr="00681F8A">
              <w:tab/>
            </w:r>
            <w:r w:rsidRPr="00681F8A">
              <w:rPr>
                <w:b/>
                <w:i/>
              </w:rPr>
              <w:t>opfordrer Kommissionen og medlemsstaterne til at fastlægge en fælles EU-fortolkning af De Forenede Nationers havretskonvention (UNCLOS) for at sikre en koordineret indsats mod hybride aktiviteter og sabotage i EU's havområder, navnlig i Østersøen; mener, at den grænseoverskridende koordinering kan forbedres yderligere både på operationelt og finansielt plan; understreger behovet for, at EU intensiverer sin reaktion på hybride trusler i havområder, herunder trusler fra den russiske "skyggeflåde"; understreger, at håndteringen af disse udfordringer kræver specifik og tilstrækkelig EU-finansiering;</w:t>
            </w:r>
          </w:p>
        </w:tc>
        <w:tc>
          <w:tcPr>
            <w:tcW w:w="4876" w:type="dxa"/>
            <w:tcBorders>
              <w:top w:val="nil"/>
              <w:left w:val="nil"/>
              <w:bottom w:val="nil"/>
              <w:right w:val="nil"/>
            </w:tcBorders>
          </w:tcPr>
          <w:p w14:paraId="567A606E" w14:textId="77777777" w:rsidR="00F37EDE" w:rsidRPr="00681F8A" w:rsidRDefault="00F37EDE" w:rsidP="00B12D70">
            <w:pPr>
              <w:pStyle w:val="Normal6a"/>
            </w:pPr>
            <w:r w:rsidRPr="00681F8A">
              <w:rPr>
                <w:b/>
                <w:i/>
              </w:rPr>
              <w:t>udgår</w:t>
            </w:r>
          </w:p>
        </w:tc>
      </w:tr>
    </w:tbl>
    <w:p w14:paraId="322C9FB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4F71F17" w14:textId="77777777" w:rsidR="00F37EDE" w:rsidRPr="00681F8A" w:rsidRDefault="00F37EDE" w:rsidP="00F37EDE">
      <w:r w:rsidRPr="00681F8A">
        <w:rPr>
          <w:rStyle w:val="HideTWBExt"/>
          <w:color w:val="auto"/>
        </w:rPr>
        <w:t>&lt;/Amend&gt;</w:t>
      </w:r>
    </w:p>
    <w:p w14:paraId="1F04BD4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1300</w:t>
      </w:r>
      <w:r w:rsidRPr="00681F8A">
        <w:rPr>
          <w:rStyle w:val="HideTWBExt"/>
          <w:color w:val="auto"/>
        </w:rPr>
        <w:t>&lt;/NumAm&gt;</w:t>
      </w:r>
    </w:p>
    <w:p w14:paraId="13DD6193" w14:textId="77777777" w:rsidR="00F37EDE" w:rsidRPr="00681F8A" w:rsidRDefault="00F37EDE" w:rsidP="00F37EDE">
      <w:pPr>
        <w:pStyle w:val="NormalBold"/>
      </w:pPr>
      <w:r w:rsidRPr="00681F8A">
        <w:rPr>
          <w:rStyle w:val="HideTWBExt"/>
          <w:b w:val="0"/>
          <w:color w:val="auto"/>
        </w:rPr>
        <w:t>&lt;RepeatBlock-By&gt;&lt;Members&gt;</w:t>
      </w:r>
      <w:r w:rsidRPr="00681F8A">
        <w:t>Bart Groothuis, Petras Auštrevičius, Helmut Brandstätter, Sophie Wilmès</w:t>
      </w:r>
      <w:r w:rsidRPr="00681F8A">
        <w:rPr>
          <w:rStyle w:val="HideTWBExt"/>
          <w:b w:val="0"/>
          <w:color w:val="auto"/>
        </w:rPr>
        <w:t>&lt;/Members&gt;</w:t>
      </w:r>
    </w:p>
    <w:p w14:paraId="2EF4FAA7" w14:textId="77777777" w:rsidR="00F37EDE" w:rsidRPr="00681F8A" w:rsidRDefault="00F37EDE" w:rsidP="00F37EDE">
      <w:pPr>
        <w:pStyle w:val="NormalBold"/>
      </w:pPr>
      <w:r w:rsidRPr="00681F8A">
        <w:rPr>
          <w:rStyle w:val="HideTWBExt"/>
          <w:b w:val="0"/>
          <w:color w:val="auto"/>
        </w:rPr>
        <w:t>&lt;/RepeatBlock-By&gt;</w:t>
      </w:r>
    </w:p>
    <w:p w14:paraId="07409FA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538977D" w14:textId="77777777" w:rsidR="00F37EDE" w:rsidRPr="00681F8A" w:rsidRDefault="00F37EDE" w:rsidP="00F37EDE">
      <w:pPr>
        <w:pStyle w:val="NormalBold"/>
      </w:pPr>
      <w:r w:rsidRPr="00681F8A">
        <w:rPr>
          <w:rStyle w:val="HideTWBExt"/>
          <w:color w:val="auto"/>
        </w:rPr>
        <w:t>&lt;Article&gt;</w:t>
      </w:r>
      <w:r w:rsidRPr="00681F8A">
        <w:t>Punkt 46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FED550A" w14:textId="77777777" w:rsidTr="00B12D70">
        <w:trPr>
          <w:trHeight w:hRule="exact" w:val="240"/>
          <w:jc w:val="center"/>
        </w:trPr>
        <w:tc>
          <w:tcPr>
            <w:tcW w:w="9752" w:type="dxa"/>
            <w:gridSpan w:val="2"/>
            <w:tcBorders>
              <w:top w:val="nil"/>
              <w:left w:val="nil"/>
              <w:bottom w:val="nil"/>
              <w:right w:val="nil"/>
            </w:tcBorders>
          </w:tcPr>
          <w:p w14:paraId="7718727E" w14:textId="77777777" w:rsidR="00F37EDE" w:rsidRPr="00681F8A" w:rsidRDefault="00F37EDE" w:rsidP="00B12D70"/>
        </w:tc>
      </w:tr>
      <w:tr w:rsidR="00387F32" w:rsidRPr="00681F8A" w14:paraId="1F4DCFE4" w14:textId="77777777" w:rsidTr="00B12D70">
        <w:trPr>
          <w:trHeight w:val="240"/>
          <w:jc w:val="center"/>
        </w:trPr>
        <w:tc>
          <w:tcPr>
            <w:tcW w:w="4876" w:type="dxa"/>
            <w:tcBorders>
              <w:top w:val="nil"/>
              <w:left w:val="nil"/>
              <w:bottom w:val="nil"/>
              <w:right w:val="nil"/>
            </w:tcBorders>
          </w:tcPr>
          <w:p w14:paraId="4EE457D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90AD303" w14:textId="77777777" w:rsidR="00F37EDE" w:rsidRPr="00681F8A" w:rsidRDefault="00F37EDE" w:rsidP="00B12D70">
            <w:pPr>
              <w:pStyle w:val="AmColumnHeading"/>
            </w:pPr>
            <w:r w:rsidRPr="00681F8A">
              <w:t>Ændringsforslag</w:t>
            </w:r>
          </w:p>
        </w:tc>
      </w:tr>
      <w:tr w:rsidR="00387F32" w:rsidRPr="00681F8A" w14:paraId="5C0C3DB7" w14:textId="77777777" w:rsidTr="00B12D70">
        <w:trPr>
          <w:jc w:val="center"/>
        </w:trPr>
        <w:tc>
          <w:tcPr>
            <w:tcW w:w="4876" w:type="dxa"/>
            <w:tcBorders>
              <w:top w:val="nil"/>
              <w:left w:val="nil"/>
              <w:bottom w:val="nil"/>
              <w:right w:val="nil"/>
            </w:tcBorders>
          </w:tcPr>
          <w:p w14:paraId="072D2158" w14:textId="77777777" w:rsidR="00F37EDE" w:rsidRPr="00681F8A" w:rsidRDefault="00F37EDE" w:rsidP="00B12D70">
            <w:pPr>
              <w:pStyle w:val="Normal6a"/>
            </w:pPr>
            <w:r w:rsidRPr="00681F8A">
              <w:t>46.</w:t>
            </w:r>
            <w:r w:rsidRPr="00681F8A">
              <w:tab/>
              <w:t xml:space="preserve">opfordrer Kommissionen og medlemsstaterne til at fastlægge en fælles EU-fortolkning af De Forenede Nationers havretskonvention (UNCLOS) for at sikre en koordineret indsats mod hybride aktiviteter og sabotage i EU's havområder, navnlig i Østersøen; mener, at den grænseoverskridende koordinering kan </w:t>
            </w:r>
            <w:r w:rsidRPr="00681F8A">
              <w:rPr>
                <w:b/>
                <w:i/>
              </w:rPr>
              <w:t>forbedres yderligere både på</w:t>
            </w:r>
            <w:r w:rsidRPr="00681F8A">
              <w:t xml:space="preserve"> operationelt og finansielt plan; understreger behovet for, at EU intensiverer sin reaktion på hybride trusler i havområder, herunder trusler fra den russiske "skyggeflåde"; understreger, at </w:t>
            </w:r>
            <w:r w:rsidRPr="00681F8A">
              <w:rPr>
                <w:b/>
                <w:i/>
              </w:rPr>
              <w:t>håndteringen</w:t>
            </w:r>
            <w:r w:rsidRPr="00681F8A">
              <w:t xml:space="preserve"> af disse udfordringer kræver specifik og tilstrækkelig EU-finansiering</w:t>
            </w:r>
            <w:r w:rsidRPr="00681F8A">
              <w:rPr>
                <w:b/>
                <w:i/>
              </w:rPr>
              <w:t>;</w:t>
            </w:r>
          </w:p>
        </w:tc>
        <w:tc>
          <w:tcPr>
            <w:tcW w:w="4876" w:type="dxa"/>
            <w:tcBorders>
              <w:top w:val="nil"/>
              <w:left w:val="nil"/>
              <w:bottom w:val="nil"/>
              <w:right w:val="nil"/>
            </w:tcBorders>
          </w:tcPr>
          <w:p w14:paraId="6964D354" w14:textId="77777777" w:rsidR="00F37EDE" w:rsidRPr="00681F8A" w:rsidRDefault="00F37EDE" w:rsidP="00B12D70">
            <w:pPr>
              <w:pStyle w:val="Normal6a"/>
            </w:pPr>
            <w:r w:rsidRPr="00681F8A">
              <w:t>46.</w:t>
            </w:r>
            <w:r w:rsidRPr="00681F8A">
              <w:tab/>
              <w:t xml:space="preserve">opfordrer Kommissionen og medlemsstaterne til at fastlægge en fælles EU-fortolkning af De Forenede Nationers havretskonvention (UNCLOS) for at sikre en koordineret indsats mod </w:t>
            </w:r>
            <w:r w:rsidRPr="00681F8A">
              <w:rPr>
                <w:b/>
                <w:i/>
              </w:rPr>
              <w:t>og reel kriminalisering af og afskrækkelse mod at foretage</w:t>
            </w:r>
            <w:r w:rsidRPr="00681F8A">
              <w:t xml:space="preserve"> hybride aktiviteter og sabotage i EU's havområder, navnlig i Østersøen </w:t>
            </w:r>
            <w:r w:rsidRPr="00681F8A">
              <w:rPr>
                <w:b/>
                <w:i/>
              </w:rPr>
              <w:t>og Nordsøen</w:t>
            </w:r>
            <w:r w:rsidRPr="00681F8A">
              <w:t>;</w:t>
            </w:r>
            <w:r w:rsidRPr="00681F8A">
              <w:rPr>
                <w:b/>
                <w:i/>
              </w:rPr>
              <w:t xml:space="preserve"> opfordrer Kommissionen og medlemsstaterne til at basere sig på det australske eksempel med etablering af såkaldte kabelbeskyttelseszoner, tilvejebringelse af retlige garantier og kriminalisering af skader på søkabler ud over territorialgrænsen på 12 sømil sideløbende med aktivt opsyn, overvågning og beredskab i samarbejde med relevante tredjelandspartnere i Østersøen og Nordsøen</w:t>
            </w:r>
            <w:r w:rsidRPr="00681F8A">
              <w:t xml:space="preserve">; mener, at den grænseoverskridende koordinering kan </w:t>
            </w:r>
            <w:r w:rsidRPr="00681F8A">
              <w:rPr>
                <w:b/>
                <w:i/>
              </w:rPr>
              <w:t>styrkes yderligere på både</w:t>
            </w:r>
            <w:r w:rsidRPr="00681F8A">
              <w:t xml:space="preserve"> operationelt og finansielt plan; understreger behovet for, at EU intensiverer sin reaktion på hybride trusler i havområder, herunder trusler fra den russiske "skyggeflåde"; </w:t>
            </w:r>
            <w:r w:rsidRPr="00681F8A">
              <w:rPr>
                <w:b/>
                <w:i/>
              </w:rPr>
              <w:t>opfordrer Kommissionen til at undersøge anvendelsen af mandatet fra initiativet til bekæmpelse af spredning af masseødelæggelsesvåben (Proliferation Security Initiative) til at borde fartøjer, der er knyttet til sådanne skyggeflåder, og opfordrer Den Finansielle Aktionsgruppe (FATF) til at spille en mere aktiv rolle i kontrollen med forvaltningen af skibsregistre inden for rammerne af FATF's gensidige evaluerings- og grålistningsprocesser;</w:t>
            </w:r>
            <w:r w:rsidRPr="00681F8A">
              <w:t xml:space="preserve"> understreger, at </w:t>
            </w:r>
            <w:r w:rsidRPr="00681F8A">
              <w:rPr>
                <w:b/>
                <w:i/>
              </w:rPr>
              <w:t>effektiv håndtering</w:t>
            </w:r>
            <w:r w:rsidRPr="00681F8A">
              <w:t xml:space="preserve"> af disse udfordringer kræver specifik og tilstrækkelig EU-finansiering</w:t>
            </w:r>
            <w:r w:rsidRPr="00681F8A">
              <w:rPr>
                <w:b/>
                <w:i/>
              </w:rPr>
              <w:t>.</w:t>
            </w:r>
          </w:p>
        </w:tc>
      </w:tr>
    </w:tbl>
    <w:p w14:paraId="5CA88D84"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949DA58" w14:textId="77777777" w:rsidR="00F37EDE" w:rsidRPr="00681F8A" w:rsidRDefault="00F37EDE" w:rsidP="00F37EDE">
      <w:r w:rsidRPr="00681F8A">
        <w:rPr>
          <w:rStyle w:val="HideTWBExt"/>
          <w:color w:val="auto"/>
        </w:rPr>
        <w:t>&lt;/Amend&gt;</w:t>
      </w:r>
    </w:p>
    <w:p w14:paraId="398100C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1301</w:t>
      </w:r>
      <w:r w:rsidRPr="00681F8A">
        <w:rPr>
          <w:rStyle w:val="HideTWBExt"/>
          <w:color w:val="auto"/>
        </w:rPr>
        <w:t>&lt;/NumAm&gt;</w:t>
      </w:r>
    </w:p>
    <w:p w14:paraId="250820AB"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43D9F4DF"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1B93E40F" w14:textId="77777777" w:rsidR="00F37EDE" w:rsidRPr="00681F8A" w:rsidRDefault="00F37EDE" w:rsidP="00F37EDE">
      <w:pPr>
        <w:pStyle w:val="NormalBold"/>
      </w:pPr>
      <w:r w:rsidRPr="00681F8A">
        <w:rPr>
          <w:rStyle w:val="HideTWBExt"/>
          <w:b w:val="0"/>
          <w:color w:val="auto"/>
        </w:rPr>
        <w:t>&lt;/RepeatBlock-By&gt;</w:t>
      </w:r>
    </w:p>
    <w:p w14:paraId="13A0CD26"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AEAD90A" w14:textId="77777777" w:rsidR="00F37EDE" w:rsidRPr="00681F8A" w:rsidRDefault="00F37EDE" w:rsidP="00F37EDE">
      <w:pPr>
        <w:pStyle w:val="NormalBold"/>
      </w:pPr>
      <w:r w:rsidRPr="00681F8A">
        <w:rPr>
          <w:rStyle w:val="HideTWBExt"/>
          <w:color w:val="auto"/>
        </w:rPr>
        <w:t>&lt;Article&gt;</w:t>
      </w:r>
      <w:r w:rsidRPr="00681F8A">
        <w:t>Punkt 46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6CF470E" w14:textId="77777777" w:rsidTr="00B12D70">
        <w:trPr>
          <w:trHeight w:hRule="exact" w:val="240"/>
          <w:jc w:val="center"/>
        </w:trPr>
        <w:tc>
          <w:tcPr>
            <w:tcW w:w="9752" w:type="dxa"/>
            <w:gridSpan w:val="2"/>
            <w:tcBorders>
              <w:top w:val="nil"/>
              <w:left w:val="nil"/>
              <w:bottom w:val="nil"/>
              <w:right w:val="nil"/>
            </w:tcBorders>
          </w:tcPr>
          <w:p w14:paraId="3E950AE2" w14:textId="77777777" w:rsidR="00F37EDE" w:rsidRPr="00681F8A" w:rsidRDefault="00F37EDE" w:rsidP="00B12D70"/>
        </w:tc>
      </w:tr>
      <w:tr w:rsidR="00387F32" w:rsidRPr="00681F8A" w14:paraId="550811F3" w14:textId="77777777" w:rsidTr="00B12D70">
        <w:trPr>
          <w:trHeight w:val="240"/>
          <w:jc w:val="center"/>
        </w:trPr>
        <w:tc>
          <w:tcPr>
            <w:tcW w:w="4876" w:type="dxa"/>
            <w:tcBorders>
              <w:top w:val="nil"/>
              <w:left w:val="nil"/>
              <w:bottom w:val="nil"/>
              <w:right w:val="nil"/>
            </w:tcBorders>
          </w:tcPr>
          <w:p w14:paraId="08E5E4D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687DBCC" w14:textId="77777777" w:rsidR="00F37EDE" w:rsidRPr="00681F8A" w:rsidRDefault="00F37EDE" w:rsidP="00B12D70">
            <w:pPr>
              <w:pStyle w:val="AmColumnHeading"/>
            </w:pPr>
            <w:r w:rsidRPr="00681F8A">
              <w:t>Ændringsforslag</w:t>
            </w:r>
          </w:p>
        </w:tc>
      </w:tr>
      <w:tr w:rsidR="00387F32" w:rsidRPr="00681F8A" w14:paraId="46BCFC60" w14:textId="77777777" w:rsidTr="00B12D70">
        <w:trPr>
          <w:jc w:val="center"/>
        </w:trPr>
        <w:tc>
          <w:tcPr>
            <w:tcW w:w="4876" w:type="dxa"/>
            <w:tcBorders>
              <w:top w:val="nil"/>
              <w:left w:val="nil"/>
              <w:bottom w:val="nil"/>
              <w:right w:val="nil"/>
            </w:tcBorders>
          </w:tcPr>
          <w:p w14:paraId="31A58666" w14:textId="77777777" w:rsidR="00F37EDE" w:rsidRPr="00681F8A" w:rsidRDefault="00F37EDE" w:rsidP="00B12D70">
            <w:pPr>
              <w:pStyle w:val="Normal6a"/>
            </w:pPr>
            <w:r w:rsidRPr="00681F8A">
              <w:t>46.</w:t>
            </w:r>
            <w:r w:rsidRPr="00681F8A">
              <w:tab/>
              <w:t>opfordrer Kommissionen og medlemsstaterne til at fastlægge en fælles EU-fortolkning af De Forenede Nationers havretskonvention (UNCLOS) for at sikre en koordineret indsats mod hybride aktiviteter og sabotage i EU's havområder, navnlig i Østersøen; mener, at den grænseoverskridende koordinering kan forbedres yderligere både på operationelt og finansielt plan; understreger behovet for, at EU intensiverer sin reaktion på hybride trusler i havområder, herunder trusler fra den russiske "skyggeflåde"; understreger, at håndteringen af disse udfordringer kræver specifik og tilstrækkelig EU-finansiering;</w:t>
            </w:r>
          </w:p>
        </w:tc>
        <w:tc>
          <w:tcPr>
            <w:tcW w:w="4876" w:type="dxa"/>
            <w:tcBorders>
              <w:top w:val="nil"/>
              <w:left w:val="nil"/>
              <w:bottom w:val="nil"/>
              <w:right w:val="nil"/>
            </w:tcBorders>
          </w:tcPr>
          <w:p w14:paraId="3621B8D8" w14:textId="77777777" w:rsidR="00F37EDE" w:rsidRPr="00681F8A" w:rsidRDefault="00F37EDE" w:rsidP="00B12D70">
            <w:pPr>
              <w:pStyle w:val="Normal6a"/>
            </w:pPr>
            <w:r w:rsidRPr="00681F8A">
              <w:t>46.</w:t>
            </w:r>
            <w:r w:rsidRPr="00681F8A">
              <w:tab/>
              <w:t xml:space="preserve">opfordrer Kommissionen og medlemsstaterne til at fastlægge en fælles EU-fortolkning af De Forenede Nationers havretskonvention (UNCLOS) for at sikre en koordineret indsats mod hybride aktiviteter og sabotage i EU's havområder, navnlig i Østersøen; mener, at den grænseoverskridende koordinering kan forbedres yderligere både på operationelt og finansielt plan; understreger behovet for, at EU intensiverer sin reaktion på hybride trusler i havområder, herunder trusler fra den russiske "skyggeflåde"; </w:t>
            </w:r>
            <w:r w:rsidRPr="00681F8A">
              <w:rPr>
                <w:b/>
                <w:i/>
              </w:rPr>
              <w:t>gentager sin opfordring til, at der som en prioritet oprettes europæiske knudepunkter for maritim sikkerhed i Sortehavet, Nordsøen og Østersøen som modtræk til Ruslands angrebskrig mod Ukraine, og understreger, at sådanne knudepunkter bør øge maritim situationsbevidsthed, muliggøre realtidsovervågning fra rummet til havbunden og styrke kapaciteten til tidlig varsling og beredskab mod de øgede trusler fra den russiske skyggeflåde, samtidig med at der skabes sikkerhed på kommercielle ruter; </w:t>
            </w:r>
            <w:r w:rsidRPr="00681F8A">
              <w:t>understreger, at håndteringen af disse udfordringer kræver specifik og tilstrækkelig EU-finansiering;</w:t>
            </w:r>
          </w:p>
        </w:tc>
      </w:tr>
    </w:tbl>
    <w:p w14:paraId="5B2ADAC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617A6FD" w14:textId="77777777" w:rsidR="00F37EDE" w:rsidRPr="00681F8A" w:rsidRDefault="00F37EDE" w:rsidP="00F37EDE">
      <w:r w:rsidRPr="00681F8A">
        <w:rPr>
          <w:rStyle w:val="HideTWBExt"/>
          <w:color w:val="auto"/>
        </w:rPr>
        <w:t>&lt;/Amend&gt;</w:t>
      </w:r>
    </w:p>
    <w:p w14:paraId="23FA6E6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1302</w:t>
      </w:r>
      <w:r w:rsidRPr="00681F8A">
        <w:rPr>
          <w:rStyle w:val="HideTWBExt"/>
          <w:color w:val="auto"/>
        </w:rPr>
        <w:t>&lt;/NumAm&gt;</w:t>
      </w:r>
    </w:p>
    <w:p w14:paraId="596A014A" w14:textId="77777777" w:rsidR="00F37EDE" w:rsidRPr="00681F8A" w:rsidRDefault="00F37EDE" w:rsidP="00F37EDE">
      <w:pPr>
        <w:pStyle w:val="NormalBold"/>
      </w:pPr>
      <w:r w:rsidRPr="00681F8A">
        <w:rPr>
          <w:rStyle w:val="HideTWBExt"/>
          <w:b w:val="0"/>
          <w:color w:val="auto"/>
        </w:rPr>
        <w:t>&lt;RepeatBlock-By&gt;&lt;Members&gt;</w:t>
      </w:r>
      <w:r w:rsidRPr="00681F8A">
        <w:t>Petar Volgin</w:t>
      </w:r>
      <w:r w:rsidRPr="00681F8A">
        <w:rPr>
          <w:rStyle w:val="HideTWBExt"/>
          <w:b w:val="0"/>
          <w:color w:val="auto"/>
        </w:rPr>
        <w:t>&lt;/Members&gt;</w:t>
      </w:r>
    </w:p>
    <w:p w14:paraId="52C0639A" w14:textId="77777777" w:rsidR="00F37EDE" w:rsidRPr="00681F8A" w:rsidRDefault="00F37EDE" w:rsidP="00F37EDE">
      <w:pPr>
        <w:pStyle w:val="NormalBold"/>
      </w:pPr>
      <w:r w:rsidRPr="00681F8A">
        <w:rPr>
          <w:rStyle w:val="HideTWBExt"/>
          <w:b w:val="0"/>
          <w:color w:val="auto"/>
        </w:rPr>
        <w:t>&lt;/RepeatBlock-By&gt;</w:t>
      </w:r>
    </w:p>
    <w:p w14:paraId="39B9DE1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A8AF034" w14:textId="77777777" w:rsidR="00F37EDE" w:rsidRPr="00681F8A" w:rsidRDefault="00F37EDE" w:rsidP="00F37EDE">
      <w:pPr>
        <w:pStyle w:val="NormalBold"/>
      </w:pPr>
      <w:r w:rsidRPr="00681F8A">
        <w:rPr>
          <w:rStyle w:val="HideTWBExt"/>
          <w:color w:val="auto"/>
        </w:rPr>
        <w:t>&lt;Article&gt;</w:t>
      </w:r>
      <w:r w:rsidRPr="00681F8A">
        <w:t>Punkt 46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9AED97C" w14:textId="77777777" w:rsidTr="00B12D70">
        <w:trPr>
          <w:trHeight w:hRule="exact" w:val="240"/>
          <w:jc w:val="center"/>
        </w:trPr>
        <w:tc>
          <w:tcPr>
            <w:tcW w:w="9752" w:type="dxa"/>
            <w:gridSpan w:val="2"/>
            <w:tcBorders>
              <w:top w:val="nil"/>
              <w:left w:val="nil"/>
              <w:bottom w:val="nil"/>
              <w:right w:val="nil"/>
            </w:tcBorders>
          </w:tcPr>
          <w:p w14:paraId="2F2DC36C" w14:textId="77777777" w:rsidR="00F37EDE" w:rsidRPr="00681F8A" w:rsidRDefault="00F37EDE" w:rsidP="00B12D70"/>
        </w:tc>
      </w:tr>
      <w:tr w:rsidR="00387F32" w:rsidRPr="00681F8A" w14:paraId="1713E221" w14:textId="77777777" w:rsidTr="00B12D70">
        <w:trPr>
          <w:trHeight w:val="240"/>
          <w:jc w:val="center"/>
        </w:trPr>
        <w:tc>
          <w:tcPr>
            <w:tcW w:w="4876" w:type="dxa"/>
            <w:tcBorders>
              <w:top w:val="nil"/>
              <w:left w:val="nil"/>
              <w:bottom w:val="nil"/>
              <w:right w:val="nil"/>
            </w:tcBorders>
          </w:tcPr>
          <w:p w14:paraId="13DA15F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0891C6A" w14:textId="77777777" w:rsidR="00F37EDE" w:rsidRPr="00681F8A" w:rsidRDefault="00F37EDE" w:rsidP="00B12D70">
            <w:pPr>
              <w:pStyle w:val="AmColumnHeading"/>
            </w:pPr>
            <w:r w:rsidRPr="00681F8A">
              <w:t>Ændringsforslag</w:t>
            </w:r>
          </w:p>
        </w:tc>
      </w:tr>
      <w:tr w:rsidR="00387F32" w:rsidRPr="00681F8A" w14:paraId="72B34CA8" w14:textId="77777777" w:rsidTr="00B12D70">
        <w:trPr>
          <w:jc w:val="center"/>
        </w:trPr>
        <w:tc>
          <w:tcPr>
            <w:tcW w:w="4876" w:type="dxa"/>
            <w:tcBorders>
              <w:top w:val="nil"/>
              <w:left w:val="nil"/>
              <w:bottom w:val="nil"/>
              <w:right w:val="nil"/>
            </w:tcBorders>
          </w:tcPr>
          <w:p w14:paraId="70D6DABC" w14:textId="77777777" w:rsidR="00F37EDE" w:rsidRPr="00681F8A" w:rsidRDefault="00F37EDE" w:rsidP="00B12D70">
            <w:pPr>
              <w:pStyle w:val="Normal6a"/>
            </w:pPr>
            <w:r w:rsidRPr="00681F8A">
              <w:t>46.</w:t>
            </w:r>
            <w:r w:rsidRPr="00681F8A">
              <w:tab/>
              <w:t xml:space="preserve">opfordrer Kommissionen og medlemsstaterne til at fastlægge en fælles EU-fortolkning af De Forenede Nationers havretskonvention (UNCLOS) for at sikre en koordineret indsats mod hybride aktiviteter og sabotage i EU's havområder, navnlig i Østersøen; mener, at den grænseoverskridende koordinering kan forbedres yderligere både på operationelt og finansielt plan; </w:t>
            </w:r>
            <w:r w:rsidRPr="00681F8A">
              <w:rPr>
                <w:b/>
                <w:i/>
              </w:rPr>
              <w:t>understreger behovet for, at EU intensiverer sin reaktion på hybride trusler i havområder, herunder trusler fra den russiske "skyggeflåde"; understreger, at håndteringen af disse udfordringer kræver specifik og tilstrækkelig EU-finansiering;</w:t>
            </w:r>
          </w:p>
        </w:tc>
        <w:tc>
          <w:tcPr>
            <w:tcW w:w="4876" w:type="dxa"/>
            <w:tcBorders>
              <w:top w:val="nil"/>
              <w:left w:val="nil"/>
              <w:bottom w:val="nil"/>
              <w:right w:val="nil"/>
            </w:tcBorders>
          </w:tcPr>
          <w:p w14:paraId="7D925AD3" w14:textId="77777777" w:rsidR="00F37EDE" w:rsidRPr="00681F8A" w:rsidRDefault="00F37EDE" w:rsidP="00B12D70">
            <w:pPr>
              <w:pStyle w:val="Normal6a"/>
            </w:pPr>
            <w:r w:rsidRPr="00681F8A">
              <w:t>46.</w:t>
            </w:r>
            <w:r w:rsidRPr="00681F8A">
              <w:tab/>
              <w:t>opfordrer Kommissionen og medlemsstaterne til at fastlægge en fælles EU-fortolkning af De Forenede Nationers havretskonvention (UNCLOS) for at sikre en koordineret indsats mod hybride aktiviteter og sabotage i EU's havområder, navnlig i Østersøen; mener, at den grænseoverskridende koordinering kan forbedres yderligere både på operationelt og finansielt plan;</w:t>
            </w:r>
          </w:p>
        </w:tc>
      </w:tr>
    </w:tbl>
    <w:p w14:paraId="6390BA8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2516DE4" w14:textId="77777777" w:rsidR="00F37EDE" w:rsidRPr="00681F8A" w:rsidRDefault="00F37EDE" w:rsidP="00F37EDE">
      <w:r w:rsidRPr="00681F8A">
        <w:rPr>
          <w:rStyle w:val="HideTWBExt"/>
          <w:color w:val="auto"/>
        </w:rPr>
        <w:t>&lt;/Amend&gt;</w:t>
      </w:r>
    </w:p>
    <w:p w14:paraId="6C7EFA4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1303</w:t>
      </w:r>
      <w:r w:rsidRPr="00681F8A">
        <w:rPr>
          <w:rStyle w:val="HideTWBExt"/>
          <w:color w:val="auto"/>
        </w:rPr>
        <w:t>&lt;/NumAm&gt;</w:t>
      </w:r>
    </w:p>
    <w:p w14:paraId="5E53F9FD" w14:textId="77777777" w:rsidR="00F37EDE" w:rsidRPr="00681F8A" w:rsidRDefault="00F37EDE" w:rsidP="00F37EDE">
      <w:pPr>
        <w:pStyle w:val="NormalBold"/>
      </w:pPr>
      <w:r w:rsidRPr="00681F8A">
        <w:rPr>
          <w:rStyle w:val="HideTWBExt"/>
          <w:b w:val="0"/>
          <w:color w:val="auto"/>
        </w:rPr>
        <w:t>&lt;RepeatBlock-By&gt;&lt;Members&gt;</w:t>
      </w:r>
      <w:r w:rsidRPr="00681F8A">
        <w:t>Ana Catarina Mendes, Evin Incir, Kathleen Van Brempt, Sandro Ruotolo, Vasile Dîncu, Csaba Molnár, Juan Fernando López Aguilar, Pina Picierno, Christel Schaldemose</w:t>
      </w:r>
      <w:r w:rsidRPr="00681F8A">
        <w:rPr>
          <w:rStyle w:val="HideTWBExt"/>
          <w:b w:val="0"/>
          <w:color w:val="auto"/>
        </w:rPr>
        <w:t>&lt;/Members&gt;</w:t>
      </w:r>
    </w:p>
    <w:p w14:paraId="56AA3F58" w14:textId="77777777" w:rsidR="00F37EDE" w:rsidRPr="00681F8A" w:rsidRDefault="00F37EDE" w:rsidP="00F37EDE">
      <w:pPr>
        <w:pStyle w:val="NormalBold"/>
      </w:pPr>
      <w:r w:rsidRPr="00681F8A">
        <w:rPr>
          <w:rStyle w:val="HideTWBExt"/>
          <w:b w:val="0"/>
          <w:color w:val="auto"/>
        </w:rPr>
        <w:t>&lt;/RepeatBlock-By&gt;</w:t>
      </w:r>
    </w:p>
    <w:p w14:paraId="5C4CE40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CD54201" w14:textId="77777777" w:rsidR="00F37EDE" w:rsidRPr="00681F8A" w:rsidRDefault="00F37EDE" w:rsidP="00F37EDE">
      <w:pPr>
        <w:pStyle w:val="NormalBold"/>
      </w:pPr>
      <w:r w:rsidRPr="00681F8A">
        <w:rPr>
          <w:rStyle w:val="HideTWBExt"/>
          <w:color w:val="auto"/>
        </w:rPr>
        <w:t>&lt;Article&gt;</w:t>
      </w:r>
      <w:r w:rsidRPr="00681F8A">
        <w:t>Punkt 46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D6BEBEC" w14:textId="77777777" w:rsidTr="00B12D70">
        <w:trPr>
          <w:trHeight w:hRule="exact" w:val="240"/>
          <w:jc w:val="center"/>
        </w:trPr>
        <w:tc>
          <w:tcPr>
            <w:tcW w:w="9752" w:type="dxa"/>
            <w:gridSpan w:val="2"/>
            <w:tcBorders>
              <w:top w:val="nil"/>
              <w:left w:val="nil"/>
              <w:bottom w:val="nil"/>
              <w:right w:val="nil"/>
            </w:tcBorders>
          </w:tcPr>
          <w:p w14:paraId="6C51E931" w14:textId="77777777" w:rsidR="00F37EDE" w:rsidRPr="00681F8A" w:rsidRDefault="00F37EDE" w:rsidP="00B12D70"/>
        </w:tc>
      </w:tr>
      <w:tr w:rsidR="00387F32" w:rsidRPr="00681F8A" w14:paraId="5913F047" w14:textId="77777777" w:rsidTr="00B12D70">
        <w:trPr>
          <w:trHeight w:val="240"/>
          <w:jc w:val="center"/>
        </w:trPr>
        <w:tc>
          <w:tcPr>
            <w:tcW w:w="4876" w:type="dxa"/>
            <w:tcBorders>
              <w:top w:val="nil"/>
              <w:left w:val="nil"/>
              <w:bottom w:val="nil"/>
              <w:right w:val="nil"/>
            </w:tcBorders>
          </w:tcPr>
          <w:p w14:paraId="50467E9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B738076" w14:textId="77777777" w:rsidR="00F37EDE" w:rsidRPr="00681F8A" w:rsidRDefault="00F37EDE" w:rsidP="00B12D70">
            <w:pPr>
              <w:pStyle w:val="AmColumnHeading"/>
            </w:pPr>
            <w:r w:rsidRPr="00681F8A">
              <w:t>Ændringsforslag</w:t>
            </w:r>
          </w:p>
        </w:tc>
      </w:tr>
      <w:tr w:rsidR="00387F32" w:rsidRPr="00681F8A" w14:paraId="305FAD1C" w14:textId="77777777" w:rsidTr="00B12D70">
        <w:trPr>
          <w:jc w:val="center"/>
        </w:trPr>
        <w:tc>
          <w:tcPr>
            <w:tcW w:w="4876" w:type="dxa"/>
            <w:tcBorders>
              <w:top w:val="nil"/>
              <w:left w:val="nil"/>
              <w:bottom w:val="nil"/>
              <w:right w:val="nil"/>
            </w:tcBorders>
          </w:tcPr>
          <w:p w14:paraId="6CF5C395" w14:textId="77777777" w:rsidR="00F37EDE" w:rsidRPr="00681F8A" w:rsidRDefault="00F37EDE" w:rsidP="00B12D70">
            <w:pPr>
              <w:pStyle w:val="Normal6a"/>
            </w:pPr>
            <w:r w:rsidRPr="00681F8A">
              <w:t>46.</w:t>
            </w:r>
            <w:r w:rsidRPr="00681F8A">
              <w:tab/>
              <w:t>opfordrer Kommissionen og medlemsstaterne til at fastlægge en fælles EU-fortolkning af De Forenede Nationers havretskonvention (UNCLOS) for at sikre en koordineret indsats mod hybride aktiviteter og sabotage i EU's havområder, navnlig i Østersøen; mener, at den grænseoverskridende koordinering kan forbedres yderligere både på operationelt og finansielt plan; understreger behovet for, at EU intensiverer sin reaktion på hybride trusler i havområder, herunder trusler fra den russiske "skyggeflåde"; understreger, at håndteringen af disse udfordringer kræver specifik og tilstrækkelig EU-finansiering;</w:t>
            </w:r>
          </w:p>
        </w:tc>
        <w:tc>
          <w:tcPr>
            <w:tcW w:w="4876" w:type="dxa"/>
            <w:tcBorders>
              <w:top w:val="nil"/>
              <w:left w:val="nil"/>
              <w:bottom w:val="nil"/>
              <w:right w:val="nil"/>
            </w:tcBorders>
          </w:tcPr>
          <w:p w14:paraId="2B5D2BA2" w14:textId="77777777" w:rsidR="00F37EDE" w:rsidRPr="00681F8A" w:rsidRDefault="00F37EDE" w:rsidP="00B12D70">
            <w:pPr>
              <w:pStyle w:val="Normal6a"/>
            </w:pPr>
            <w:r w:rsidRPr="00681F8A">
              <w:t>46.</w:t>
            </w:r>
            <w:r w:rsidRPr="00681F8A">
              <w:tab/>
              <w:t xml:space="preserve">opfordrer Kommissionen og medlemsstaterne til at fastlægge en fælles EU-fortolkning af De Forenede Nationers havretskonvention (UNCLOS) for at sikre en koordineret indsats mod hybride aktiviteter og sabotage i EU's havområder, navnlig i Østersøen; </w:t>
            </w:r>
            <w:r w:rsidRPr="00681F8A">
              <w:rPr>
                <w:b/>
                <w:i/>
              </w:rPr>
              <w:t>minder om, at UNCLOS blev indgået med henblik på at fremme fredelig udnyttelse af havene og beskytte havmiljøet i internationale farvande;</w:t>
            </w:r>
            <w:r w:rsidRPr="00681F8A">
              <w:t xml:space="preserve"> mener, at den grænseoverskridende koordinering kan forbedres yderligere både på operationelt og finansielt plan </w:t>
            </w:r>
            <w:r w:rsidRPr="00681F8A">
              <w:rPr>
                <w:b/>
                <w:i/>
              </w:rPr>
              <w:t>koordineret med NATO-aktiviteten Baltic Sentry</w:t>
            </w:r>
            <w:r w:rsidRPr="00681F8A">
              <w:t>; understreger behovet for, at EU intensiverer sin reaktion på hybride trusler i havområder, herunder trusler fra den russiske "skyggeflåde"; understreger, at håndteringen af disse udfordringer kræver specifik og tilstrækkelig EU-finansiering;</w:t>
            </w:r>
          </w:p>
        </w:tc>
      </w:tr>
    </w:tbl>
    <w:p w14:paraId="6180DB0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76026F7" w14:textId="77777777" w:rsidR="00F37EDE" w:rsidRPr="00681F8A" w:rsidRDefault="00F37EDE" w:rsidP="00F37EDE">
      <w:r w:rsidRPr="00681F8A">
        <w:rPr>
          <w:rStyle w:val="HideTWBExt"/>
          <w:color w:val="auto"/>
        </w:rPr>
        <w:t>&lt;/Amend&gt;</w:t>
      </w:r>
    </w:p>
    <w:p w14:paraId="55F7A70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1304</w:t>
      </w:r>
      <w:r w:rsidRPr="00681F8A">
        <w:rPr>
          <w:rStyle w:val="HideTWBExt"/>
          <w:color w:val="auto"/>
        </w:rPr>
        <w:t>&lt;/NumAm&gt;</w:t>
      </w:r>
    </w:p>
    <w:p w14:paraId="18CF64F4" w14:textId="77777777" w:rsidR="00F37EDE" w:rsidRPr="00681F8A" w:rsidRDefault="00F37EDE" w:rsidP="00F37EDE">
      <w:pPr>
        <w:pStyle w:val="NormalBold"/>
      </w:pPr>
      <w:r w:rsidRPr="00681F8A">
        <w:rPr>
          <w:rStyle w:val="HideTWBExt"/>
          <w:b w:val="0"/>
          <w:color w:val="auto"/>
        </w:rPr>
        <w:t>&lt;RepeatBlock-By&gt;&lt;Members&gt;</w:t>
      </w:r>
      <w:r w:rsidRPr="00681F8A">
        <w:t>Fredis Beleris</w:t>
      </w:r>
      <w:r w:rsidRPr="00681F8A">
        <w:rPr>
          <w:rStyle w:val="HideTWBExt"/>
          <w:b w:val="0"/>
          <w:color w:val="auto"/>
        </w:rPr>
        <w:t>&lt;/Members&gt;</w:t>
      </w:r>
    </w:p>
    <w:p w14:paraId="6760B1F7" w14:textId="77777777" w:rsidR="00F37EDE" w:rsidRPr="00681F8A" w:rsidRDefault="00F37EDE" w:rsidP="00F37EDE">
      <w:pPr>
        <w:pStyle w:val="NormalBold"/>
      </w:pPr>
      <w:r w:rsidRPr="00681F8A">
        <w:rPr>
          <w:rStyle w:val="HideTWBExt"/>
          <w:b w:val="0"/>
          <w:color w:val="auto"/>
        </w:rPr>
        <w:t>&lt;/RepeatBlock-By&gt;</w:t>
      </w:r>
    </w:p>
    <w:p w14:paraId="03983BF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240D6B6" w14:textId="77777777" w:rsidR="00F37EDE" w:rsidRPr="00681F8A" w:rsidRDefault="00F37EDE" w:rsidP="00F37EDE">
      <w:pPr>
        <w:pStyle w:val="NormalBold"/>
      </w:pPr>
      <w:r w:rsidRPr="00681F8A">
        <w:rPr>
          <w:rStyle w:val="HideTWBExt"/>
          <w:color w:val="auto"/>
        </w:rPr>
        <w:t>&lt;Article&gt;</w:t>
      </w:r>
      <w:r w:rsidRPr="00681F8A">
        <w:t>Punkt 46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4E6CF7F" w14:textId="77777777" w:rsidTr="00B12D70">
        <w:trPr>
          <w:trHeight w:hRule="exact" w:val="240"/>
          <w:jc w:val="center"/>
        </w:trPr>
        <w:tc>
          <w:tcPr>
            <w:tcW w:w="9752" w:type="dxa"/>
            <w:gridSpan w:val="2"/>
            <w:tcBorders>
              <w:top w:val="nil"/>
              <w:left w:val="nil"/>
              <w:bottom w:val="nil"/>
              <w:right w:val="nil"/>
            </w:tcBorders>
          </w:tcPr>
          <w:p w14:paraId="0C79BA25" w14:textId="77777777" w:rsidR="00F37EDE" w:rsidRPr="00681F8A" w:rsidRDefault="00F37EDE" w:rsidP="00B12D70"/>
        </w:tc>
      </w:tr>
      <w:tr w:rsidR="00387F32" w:rsidRPr="00681F8A" w14:paraId="59967F84" w14:textId="77777777" w:rsidTr="00B12D70">
        <w:trPr>
          <w:trHeight w:val="240"/>
          <w:jc w:val="center"/>
        </w:trPr>
        <w:tc>
          <w:tcPr>
            <w:tcW w:w="4876" w:type="dxa"/>
            <w:tcBorders>
              <w:top w:val="nil"/>
              <w:left w:val="nil"/>
              <w:bottom w:val="nil"/>
              <w:right w:val="nil"/>
            </w:tcBorders>
          </w:tcPr>
          <w:p w14:paraId="15B3127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1D954CA" w14:textId="77777777" w:rsidR="00F37EDE" w:rsidRPr="00681F8A" w:rsidRDefault="00F37EDE" w:rsidP="00B12D70">
            <w:pPr>
              <w:pStyle w:val="AmColumnHeading"/>
            </w:pPr>
            <w:r w:rsidRPr="00681F8A">
              <w:t>Ændringsforslag</w:t>
            </w:r>
          </w:p>
        </w:tc>
      </w:tr>
      <w:tr w:rsidR="00387F32" w:rsidRPr="00681F8A" w14:paraId="16113B2A" w14:textId="77777777" w:rsidTr="00B12D70">
        <w:trPr>
          <w:jc w:val="center"/>
        </w:trPr>
        <w:tc>
          <w:tcPr>
            <w:tcW w:w="4876" w:type="dxa"/>
            <w:tcBorders>
              <w:top w:val="nil"/>
              <w:left w:val="nil"/>
              <w:bottom w:val="nil"/>
              <w:right w:val="nil"/>
            </w:tcBorders>
          </w:tcPr>
          <w:p w14:paraId="7DA6E100" w14:textId="77777777" w:rsidR="00F37EDE" w:rsidRPr="00681F8A" w:rsidRDefault="00F37EDE" w:rsidP="00B12D70">
            <w:pPr>
              <w:pStyle w:val="Normal6a"/>
            </w:pPr>
            <w:r w:rsidRPr="00681F8A">
              <w:t>46.</w:t>
            </w:r>
            <w:r w:rsidRPr="00681F8A">
              <w:tab/>
              <w:t>opfordrer Kommissionen og medlemsstaterne til at fastlægge en fælles EU-fortolkning af De Forenede Nationers havretskonvention (UNCLOS) for at sikre en koordineret indsats mod hybride aktiviteter og sabotage i EU's havområder, navnlig i Østersøen; mener, at den grænseoverskridende koordinering kan forbedres yderligere både på operationelt og finansielt plan; understreger behovet for, at EU intensiverer sin reaktion på hybride trusler i havområder, herunder trusler fra den russiske "skyggeflåde"; understreger, at håndteringen af disse udfordringer kræver specifik og tilstrækkelig EU-finansiering;</w:t>
            </w:r>
          </w:p>
        </w:tc>
        <w:tc>
          <w:tcPr>
            <w:tcW w:w="4876" w:type="dxa"/>
            <w:tcBorders>
              <w:top w:val="nil"/>
              <w:left w:val="nil"/>
              <w:bottom w:val="nil"/>
              <w:right w:val="nil"/>
            </w:tcBorders>
          </w:tcPr>
          <w:p w14:paraId="0612B0B1" w14:textId="77777777" w:rsidR="00F37EDE" w:rsidRPr="00681F8A" w:rsidRDefault="00F37EDE" w:rsidP="00B12D70">
            <w:pPr>
              <w:pStyle w:val="Normal6a"/>
            </w:pPr>
            <w:r w:rsidRPr="00681F8A">
              <w:t>46.</w:t>
            </w:r>
            <w:r w:rsidRPr="00681F8A">
              <w:tab/>
              <w:t>opfordrer Kommissionen og medlemsstaterne til at fastlægge en fælles EU-fortolkning af De Forenede Nationers havretskonvention (UNCLOS) for at sikre en koordineret indsats mod hybride aktiviteter</w:t>
            </w:r>
            <w:r w:rsidRPr="00681F8A">
              <w:rPr>
                <w:b/>
                <w:i/>
              </w:rPr>
              <w:t>, krænkelser af suveræne rettigheder</w:t>
            </w:r>
            <w:r w:rsidRPr="00681F8A">
              <w:t xml:space="preserve"> og sabotage i EU's havområder, navnlig i Østersøen </w:t>
            </w:r>
            <w:r w:rsidRPr="00681F8A">
              <w:rPr>
                <w:b/>
                <w:i/>
              </w:rPr>
              <w:t>og det østlige Middelhav</w:t>
            </w:r>
            <w:r w:rsidRPr="00681F8A">
              <w:t xml:space="preserve">; mener, at den grænseoverskridende koordinering kan forbedres yderligere både på operationelt og finansielt plan; understreger behovet for, at EU intensiverer sin reaktion på hybride trusler i havområder, herunder trusler fra den russiske "skyggeflåde" </w:t>
            </w:r>
            <w:r w:rsidRPr="00681F8A">
              <w:rPr>
                <w:b/>
                <w:i/>
              </w:rPr>
              <w:t>og ulovligt, urapporteret og ureguleret fiskeri (IUU-fiskeri)</w:t>
            </w:r>
            <w:r w:rsidRPr="00681F8A">
              <w:t>; understreger, at håndteringen af disse udfordringer kræver specifik og tilstrækkelig EU-finansiering;</w:t>
            </w:r>
          </w:p>
        </w:tc>
      </w:tr>
    </w:tbl>
    <w:p w14:paraId="2E176AF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36F3BC1" w14:textId="77777777" w:rsidR="00F37EDE" w:rsidRPr="00681F8A" w:rsidRDefault="00F37EDE" w:rsidP="00F37EDE">
      <w:r w:rsidRPr="00681F8A">
        <w:rPr>
          <w:rStyle w:val="HideTWBExt"/>
          <w:color w:val="auto"/>
        </w:rPr>
        <w:t>&lt;/Amend&gt;</w:t>
      </w:r>
    </w:p>
    <w:p w14:paraId="4DE32EA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1305</w:t>
      </w:r>
      <w:r w:rsidRPr="00681F8A">
        <w:rPr>
          <w:rStyle w:val="HideTWBExt"/>
          <w:color w:val="auto"/>
        </w:rPr>
        <w:t>&lt;/NumAm&gt;</w:t>
      </w:r>
    </w:p>
    <w:p w14:paraId="1F822360"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Bart Groothuis, Petras Auštrevičius</w:t>
      </w:r>
      <w:r w:rsidRPr="00681F8A">
        <w:rPr>
          <w:rStyle w:val="HideTWBExt"/>
          <w:b w:val="0"/>
          <w:color w:val="auto"/>
        </w:rPr>
        <w:t>&lt;/Members&gt;</w:t>
      </w:r>
    </w:p>
    <w:p w14:paraId="5E93D7C4" w14:textId="77777777" w:rsidR="00F37EDE" w:rsidRPr="00681F8A" w:rsidRDefault="00F37EDE" w:rsidP="00F37EDE">
      <w:pPr>
        <w:pStyle w:val="NormalBold"/>
      </w:pPr>
      <w:r w:rsidRPr="00681F8A">
        <w:rPr>
          <w:rStyle w:val="HideTWBExt"/>
          <w:b w:val="0"/>
          <w:color w:val="auto"/>
        </w:rPr>
        <w:t>&lt;/RepeatBlock-By&gt;</w:t>
      </w:r>
    </w:p>
    <w:p w14:paraId="68C9556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EDDB958" w14:textId="77777777" w:rsidR="00F37EDE" w:rsidRPr="00681F8A" w:rsidRDefault="00F37EDE" w:rsidP="00F37EDE">
      <w:pPr>
        <w:pStyle w:val="NormalBold"/>
      </w:pPr>
      <w:r w:rsidRPr="00681F8A">
        <w:rPr>
          <w:rStyle w:val="HideTWBExt"/>
          <w:color w:val="auto"/>
        </w:rPr>
        <w:t>&lt;Article&gt;</w:t>
      </w:r>
      <w:r w:rsidRPr="00681F8A">
        <w:t>Punkt 46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0331B77" w14:textId="77777777" w:rsidTr="00B12D70">
        <w:trPr>
          <w:trHeight w:hRule="exact" w:val="240"/>
          <w:jc w:val="center"/>
        </w:trPr>
        <w:tc>
          <w:tcPr>
            <w:tcW w:w="9752" w:type="dxa"/>
            <w:gridSpan w:val="2"/>
            <w:tcBorders>
              <w:top w:val="nil"/>
              <w:left w:val="nil"/>
              <w:bottom w:val="nil"/>
              <w:right w:val="nil"/>
            </w:tcBorders>
          </w:tcPr>
          <w:p w14:paraId="6B1C1A8A" w14:textId="77777777" w:rsidR="00F37EDE" w:rsidRPr="00681F8A" w:rsidRDefault="00F37EDE" w:rsidP="00B12D70"/>
        </w:tc>
      </w:tr>
      <w:tr w:rsidR="00387F32" w:rsidRPr="00681F8A" w14:paraId="6D7E83E1" w14:textId="77777777" w:rsidTr="00B12D70">
        <w:trPr>
          <w:trHeight w:val="240"/>
          <w:jc w:val="center"/>
        </w:trPr>
        <w:tc>
          <w:tcPr>
            <w:tcW w:w="4876" w:type="dxa"/>
            <w:tcBorders>
              <w:top w:val="nil"/>
              <w:left w:val="nil"/>
              <w:bottom w:val="nil"/>
              <w:right w:val="nil"/>
            </w:tcBorders>
          </w:tcPr>
          <w:p w14:paraId="33B17D7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B274B3F" w14:textId="77777777" w:rsidR="00F37EDE" w:rsidRPr="00681F8A" w:rsidRDefault="00F37EDE" w:rsidP="00B12D70">
            <w:pPr>
              <w:pStyle w:val="AmColumnHeading"/>
            </w:pPr>
            <w:r w:rsidRPr="00681F8A">
              <w:t>Ændringsforslag</w:t>
            </w:r>
          </w:p>
        </w:tc>
      </w:tr>
      <w:tr w:rsidR="00387F32" w:rsidRPr="00681F8A" w14:paraId="104CCC6C" w14:textId="77777777" w:rsidTr="00B12D70">
        <w:trPr>
          <w:jc w:val="center"/>
        </w:trPr>
        <w:tc>
          <w:tcPr>
            <w:tcW w:w="4876" w:type="dxa"/>
            <w:tcBorders>
              <w:top w:val="nil"/>
              <w:left w:val="nil"/>
              <w:bottom w:val="nil"/>
              <w:right w:val="nil"/>
            </w:tcBorders>
          </w:tcPr>
          <w:p w14:paraId="29964055" w14:textId="77777777" w:rsidR="00F37EDE" w:rsidRPr="00681F8A" w:rsidRDefault="00F37EDE" w:rsidP="00B12D70">
            <w:pPr>
              <w:pStyle w:val="Normal6a"/>
            </w:pPr>
            <w:r w:rsidRPr="00681F8A">
              <w:t>46.</w:t>
            </w:r>
            <w:r w:rsidRPr="00681F8A">
              <w:tab/>
              <w:t>opfordrer Kommissionen og medlemsstaterne til at fastlægge en fælles EU-fortolkning af De Forenede Nationers havretskonvention (UNCLOS) for at sikre en koordineret indsats mod hybride aktiviteter og sabotage i EU's havområder, navnlig i Østersøen; mener, at den grænseoverskridende koordinering kan forbedres yderligere både på operationelt og finansielt plan; understreger behovet for, at EU intensiverer sin reaktion på hybride trusler i havområder, herunder trusler fra den russiske "skyggeflåde"; understreger, at håndteringen af disse udfordringer kræver specifik og tilstrækkelig EU-finansiering;</w:t>
            </w:r>
          </w:p>
        </w:tc>
        <w:tc>
          <w:tcPr>
            <w:tcW w:w="4876" w:type="dxa"/>
            <w:tcBorders>
              <w:top w:val="nil"/>
              <w:left w:val="nil"/>
              <w:bottom w:val="nil"/>
              <w:right w:val="nil"/>
            </w:tcBorders>
          </w:tcPr>
          <w:p w14:paraId="042EBE72" w14:textId="77777777" w:rsidR="00F37EDE" w:rsidRPr="00681F8A" w:rsidRDefault="00F37EDE" w:rsidP="00B12D70">
            <w:pPr>
              <w:pStyle w:val="Normal6a"/>
            </w:pPr>
            <w:r w:rsidRPr="00681F8A">
              <w:t>46.</w:t>
            </w:r>
            <w:r w:rsidRPr="00681F8A">
              <w:tab/>
              <w:t>opfordrer Kommissionen og medlemsstaterne til at fastlægge en fælles EU-fortolkning af De Forenede Nationers havretskonvention (UNCLOS) for at sikre en koordineret indsats mod hybride aktiviteter og sabotage i EU's havområder, navnlig i Østersøen</w:t>
            </w:r>
            <w:r w:rsidRPr="00681F8A">
              <w:rPr>
                <w:b/>
                <w:i/>
              </w:rPr>
              <w:t>; fordømmer i den forbindelse ethvert angreb på søkabler og konnektorer</w:t>
            </w:r>
            <w:r w:rsidRPr="00681F8A">
              <w:t>; mener, at den grænseoverskridende koordinering kan forbedres yderligere både på operationelt og finansielt plan; understreger behovet for, at EU intensiverer sin reaktion på hybride trusler i havområder, herunder trusler fra den russiske "skyggeflåde"; understreger, at håndteringen af disse udfordringer kræver specifik og tilstrækkelig EU-finansiering;</w:t>
            </w:r>
          </w:p>
        </w:tc>
      </w:tr>
    </w:tbl>
    <w:p w14:paraId="6D4AF6C4"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FE9AB7F" w14:textId="77777777" w:rsidR="00F37EDE" w:rsidRPr="00681F8A" w:rsidRDefault="00F37EDE" w:rsidP="00F37EDE">
      <w:r w:rsidRPr="00681F8A">
        <w:rPr>
          <w:rStyle w:val="HideTWBExt"/>
          <w:color w:val="auto"/>
        </w:rPr>
        <w:t>&lt;/Amend&gt;</w:t>
      </w:r>
    </w:p>
    <w:p w14:paraId="72F1FDA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1306</w:t>
      </w:r>
      <w:r w:rsidRPr="00681F8A">
        <w:rPr>
          <w:rStyle w:val="HideTWBExt"/>
          <w:color w:val="auto"/>
        </w:rPr>
        <w:t>&lt;/NumAm&gt;</w:t>
      </w:r>
    </w:p>
    <w:p w14:paraId="489E270C" w14:textId="77777777" w:rsidR="00F37EDE" w:rsidRPr="00681F8A" w:rsidRDefault="00F37EDE" w:rsidP="00F37EDE">
      <w:pPr>
        <w:pStyle w:val="NormalBold"/>
      </w:pPr>
      <w:r w:rsidRPr="00681F8A">
        <w:rPr>
          <w:rStyle w:val="HideTWBExt"/>
          <w:b w:val="0"/>
          <w:color w:val="auto"/>
        </w:rPr>
        <w:t>&lt;RepeatBlock-By&gt;&lt;Members&gt;</w:t>
      </w:r>
      <w:r w:rsidRPr="00681F8A">
        <w:t>Tomáš Zdechovský</w:t>
      </w:r>
      <w:r w:rsidRPr="00681F8A">
        <w:rPr>
          <w:rStyle w:val="HideTWBExt"/>
          <w:b w:val="0"/>
          <w:color w:val="auto"/>
        </w:rPr>
        <w:t>&lt;/Members&gt;</w:t>
      </w:r>
    </w:p>
    <w:p w14:paraId="764CD697" w14:textId="77777777" w:rsidR="00F37EDE" w:rsidRPr="00681F8A" w:rsidRDefault="00F37EDE" w:rsidP="00F37EDE">
      <w:pPr>
        <w:pStyle w:val="NormalBold"/>
      </w:pPr>
      <w:r w:rsidRPr="00681F8A">
        <w:rPr>
          <w:rStyle w:val="HideTWBExt"/>
          <w:b w:val="0"/>
          <w:color w:val="auto"/>
        </w:rPr>
        <w:t>&lt;/RepeatBlock-By&gt;</w:t>
      </w:r>
    </w:p>
    <w:p w14:paraId="7CD159E2"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6723D33" w14:textId="77777777" w:rsidR="00F37EDE" w:rsidRPr="00681F8A" w:rsidRDefault="00F37EDE" w:rsidP="00F37EDE">
      <w:pPr>
        <w:pStyle w:val="NormalBold"/>
      </w:pPr>
      <w:r w:rsidRPr="00681F8A">
        <w:rPr>
          <w:rStyle w:val="HideTWBExt"/>
          <w:color w:val="auto"/>
        </w:rPr>
        <w:t>&lt;Article&gt;</w:t>
      </w:r>
      <w:r w:rsidRPr="00681F8A">
        <w:t>Punkt 46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EE2E48D" w14:textId="77777777" w:rsidTr="00B12D70">
        <w:trPr>
          <w:trHeight w:hRule="exact" w:val="240"/>
          <w:jc w:val="center"/>
        </w:trPr>
        <w:tc>
          <w:tcPr>
            <w:tcW w:w="9752" w:type="dxa"/>
            <w:gridSpan w:val="2"/>
            <w:tcBorders>
              <w:top w:val="nil"/>
              <w:left w:val="nil"/>
              <w:bottom w:val="nil"/>
              <w:right w:val="nil"/>
            </w:tcBorders>
          </w:tcPr>
          <w:p w14:paraId="67A27802" w14:textId="77777777" w:rsidR="00F37EDE" w:rsidRPr="00681F8A" w:rsidRDefault="00F37EDE" w:rsidP="00B12D70"/>
        </w:tc>
      </w:tr>
      <w:tr w:rsidR="00387F32" w:rsidRPr="00681F8A" w14:paraId="3B22133C" w14:textId="77777777" w:rsidTr="00B12D70">
        <w:trPr>
          <w:trHeight w:val="240"/>
          <w:jc w:val="center"/>
        </w:trPr>
        <w:tc>
          <w:tcPr>
            <w:tcW w:w="4876" w:type="dxa"/>
            <w:tcBorders>
              <w:top w:val="nil"/>
              <w:left w:val="nil"/>
              <w:bottom w:val="nil"/>
              <w:right w:val="nil"/>
            </w:tcBorders>
          </w:tcPr>
          <w:p w14:paraId="4166F0C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52FF04A" w14:textId="77777777" w:rsidR="00F37EDE" w:rsidRPr="00681F8A" w:rsidRDefault="00F37EDE" w:rsidP="00B12D70">
            <w:pPr>
              <w:pStyle w:val="AmColumnHeading"/>
            </w:pPr>
            <w:r w:rsidRPr="00681F8A">
              <w:t>Ændringsforslag</w:t>
            </w:r>
          </w:p>
        </w:tc>
      </w:tr>
      <w:tr w:rsidR="00387F32" w:rsidRPr="00681F8A" w14:paraId="7A3B02B6" w14:textId="77777777" w:rsidTr="00B12D70">
        <w:trPr>
          <w:jc w:val="center"/>
        </w:trPr>
        <w:tc>
          <w:tcPr>
            <w:tcW w:w="4876" w:type="dxa"/>
            <w:tcBorders>
              <w:top w:val="nil"/>
              <w:left w:val="nil"/>
              <w:bottom w:val="nil"/>
              <w:right w:val="nil"/>
            </w:tcBorders>
          </w:tcPr>
          <w:p w14:paraId="2548C229" w14:textId="77777777" w:rsidR="00F37EDE" w:rsidRPr="00681F8A" w:rsidRDefault="00F37EDE" w:rsidP="00B12D70">
            <w:pPr>
              <w:pStyle w:val="Normal6a"/>
            </w:pPr>
            <w:r w:rsidRPr="00681F8A">
              <w:t>46.</w:t>
            </w:r>
            <w:r w:rsidRPr="00681F8A">
              <w:tab/>
              <w:t>opfordrer Kommissionen og medlemsstaterne til at fastlægge en fælles EU-fortolkning af De Forenede Nationers havretskonvention (UNCLOS) for at sikre en koordineret indsats mod hybride aktiviteter og sabotage i EU's havområder, navnlig i Østersøen; mener, at den grænseoverskridende koordinering kan forbedres yderligere både på operationelt og finansielt plan; understreger behovet for, at EU intensiverer sin reaktion på hybride trusler i havområder, herunder trusler fra den russiske "skyggeflåde"; understreger, at håndteringen af disse udfordringer kræver specifik og tilstrækkelig EU-finansiering;</w:t>
            </w:r>
          </w:p>
        </w:tc>
        <w:tc>
          <w:tcPr>
            <w:tcW w:w="4876" w:type="dxa"/>
            <w:tcBorders>
              <w:top w:val="nil"/>
              <w:left w:val="nil"/>
              <w:bottom w:val="nil"/>
              <w:right w:val="nil"/>
            </w:tcBorders>
          </w:tcPr>
          <w:p w14:paraId="734D5ECE" w14:textId="77777777" w:rsidR="00F37EDE" w:rsidRPr="00681F8A" w:rsidRDefault="00F37EDE" w:rsidP="00B12D70">
            <w:pPr>
              <w:pStyle w:val="Normal6a"/>
            </w:pPr>
            <w:r w:rsidRPr="00681F8A">
              <w:t>46.</w:t>
            </w:r>
            <w:r w:rsidRPr="00681F8A">
              <w:tab/>
              <w:t>opfordrer Kommissionen og medlemsstaterne til at fastlægge en fælles EU-fortolkning af De Forenede Nationers havretskonvention (UNCLOS) for at sikre en koordineret indsats mod hybride aktiviteter og sabotage i EU's havområder, navnlig i Østersøen; mener, at den grænseoverskridende koordinering kan forbedres yderligere både på operationelt og finansielt plan; understreger behovet for, at EU</w:t>
            </w:r>
            <w:r w:rsidRPr="00681F8A">
              <w:rPr>
                <w:b/>
                <w:i/>
              </w:rPr>
              <w:t>, herunder Unionens agenturer,</w:t>
            </w:r>
            <w:r w:rsidRPr="00681F8A">
              <w:t xml:space="preserve"> intensiverer sin reaktion på hybride trusler i havområder, herunder trusler fra den russiske "skyggeflåde"; understreger, at håndteringen af disse udfordringer kræver specifik og tilstrækkelig EU-finansiering;</w:t>
            </w:r>
          </w:p>
        </w:tc>
      </w:tr>
    </w:tbl>
    <w:p w14:paraId="44E4065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AD31130" w14:textId="77777777" w:rsidR="00F37EDE" w:rsidRPr="00681F8A" w:rsidRDefault="00F37EDE" w:rsidP="00F37EDE">
      <w:r w:rsidRPr="00681F8A">
        <w:rPr>
          <w:rStyle w:val="HideTWBExt"/>
          <w:color w:val="auto"/>
        </w:rPr>
        <w:t>&lt;/Amend&gt;</w:t>
      </w:r>
    </w:p>
    <w:p w14:paraId="723F27E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1307</w:t>
      </w:r>
      <w:r w:rsidRPr="00681F8A">
        <w:rPr>
          <w:rStyle w:val="HideTWBExt"/>
          <w:color w:val="auto"/>
        </w:rPr>
        <w:t>&lt;/NumAm&gt;</w:t>
      </w:r>
    </w:p>
    <w:p w14:paraId="7BEBEDF0" w14:textId="77777777" w:rsidR="00F37EDE" w:rsidRPr="00681F8A" w:rsidRDefault="00F37EDE" w:rsidP="00F37EDE">
      <w:pPr>
        <w:pStyle w:val="NormalBold"/>
      </w:pPr>
      <w:r w:rsidRPr="00681F8A">
        <w:rPr>
          <w:rStyle w:val="HideTWBExt"/>
          <w:b w:val="0"/>
          <w:color w:val="auto"/>
        </w:rPr>
        <w:t>&lt;RepeatBlock-By&gt;&lt;Members&gt;</w:t>
      </w:r>
      <w:r w:rsidRPr="00681F8A">
        <w:t>Danilo Della Valle, Konstantinos Arvanitis</w:t>
      </w:r>
      <w:r w:rsidRPr="00681F8A">
        <w:rPr>
          <w:rStyle w:val="HideTWBExt"/>
          <w:b w:val="0"/>
          <w:color w:val="auto"/>
        </w:rPr>
        <w:t>&lt;/Members&gt;</w:t>
      </w:r>
    </w:p>
    <w:p w14:paraId="2514029B" w14:textId="77777777" w:rsidR="00F37EDE" w:rsidRPr="00681F8A" w:rsidRDefault="00F37EDE" w:rsidP="00F37EDE">
      <w:pPr>
        <w:pStyle w:val="NormalBold"/>
      </w:pPr>
      <w:r w:rsidRPr="00681F8A">
        <w:rPr>
          <w:rStyle w:val="HideTWBExt"/>
          <w:b w:val="0"/>
          <w:color w:val="auto"/>
        </w:rPr>
        <w:t>&lt;/RepeatBlock-By&gt;</w:t>
      </w:r>
    </w:p>
    <w:p w14:paraId="0BB4B5E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EB20361" w14:textId="77777777" w:rsidR="00F37EDE" w:rsidRPr="00681F8A" w:rsidRDefault="00F37EDE" w:rsidP="00F37EDE">
      <w:pPr>
        <w:pStyle w:val="NormalBold"/>
      </w:pPr>
      <w:r w:rsidRPr="00681F8A">
        <w:rPr>
          <w:rStyle w:val="HideTWBExt"/>
          <w:color w:val="auto"/>
        </w:rPr>
        <w:t>&lt;Article&gt;</w:t>
      </w:r>
      <w:r w:rsidRPr="00681F8A">
        <w:t>Punkt 46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67F70A5" w14:textId="77777777" w:rsidTr="00B12D70">
        <w:trPr>
          <w:trHeight w:hRule="exact" w:val="240"/>
          <w:jc w:val="center"/>
        </w:trPr>
        <w:tc>
          <w:tcPr>
            <w:tcW w:w="9752" w:type="dxa"/>
            <w:gridSpan w:val="2"/>
            <w:tcBorders>
              <w:top w:val="nil"/>
              <w:left w:val="nil"/>
              <w:bottom w:val="nil"/>
              <w:right w:val="nil"/>
            </w:tcBorders>
          </w:tcPr>
          <w:p w14:paraId="7E387222" w14:textId="77777777" w:rsidR="00F37EDE" w:rsidRPr="00681F8A" w:rsidRDefault="00F37EDE" w:rsidP="00B12D70"/>
        </w:tc>
      </w:tr>
      <w:tr w:rsidR="00387F32" w:rsidRPr="00681F8A" w14:paraId="5374D810" w14:textId="77777777" w:rsidTr="00B12D70">
        <w:trPr>
          <w:trHeight w:val="240"/>
          <w:jc w:val="center"/>
        </w:trPr>
        <w:tc>
          <w:tcPr>
            <w:tcW w:w="4876" w:type="dxa"/>
            <w:tcBorders>
              <w:top w:val="nil"/>
              <w:left w:val="nil"/>
              <w:bottom w:val="nil"/>
              <w:right w:val="nil"/>
            </w:tcBorders>
          </w:tcPr>
          <w:p w14:paraId="7211522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D8A0880" w14:textId="77777777" w:rsidR="00F37EDE" w:rsidRPr="00681F8A" w:rsidRDefault="00F37EDE" w:rsidP="00B12D70">
            <w:pPr>
              <w:pStyle w:val="AmColumnHeading"/>
            </w:pPr>
            <w:r w:rsidRPr="00681F8A">
              <w:t>Ændringsforslag</w:t>
            </w:r>
          </w:p>
        </w:tc>
      </w:tr>
      <w:tr w:rsidR="00387F32" w:rsidRPr="00681F8A" w14:paraId="5259639A" w14:textId="77777777" w:rsidTr="00B12D70">
        <w:trPr>
          <w:jc w:val="center"/>
        </w:trPr>
        <w:tc>
          <w:tcPr>
            <w:tcW w:w="4876" w:type="dxa"/>
            <w:tcBorders>
              <w:top w:val="nil"/>
              <w:left w:val="nil"/>
              <w:bottom w:val="nil"/>
              <w:right w:val="nil"/>
            </w:tcBorders>
          </w:tcPr>
          <w:p w14:paraId="4491B52E" w14:textId="77777777" w:rsidR="00F37EDE" w:rsidRPr="00681F8A" w:rsidRDefault="00F37EDE" w:rsidP="00B12D70">
            <w:pPr>
              <w:pStyle w:val="Normal6a"/>
            </w:pPr>
            <w:r w:rsidRPr="00681F8A">
              <w:t>46.</w:t>
            </w:r>
            <w:r w:rsidRPr="00681F8A">
              <w:tab/>
              <w:t xml:space="preserve">opfordrer Kommissionen og medlemsstaterne til at fastlægge en fælles EU-fortolkning af De Forenede Nationers havretskonvention (UNCLOS) for at sikre en koordineret indsats mod hybride aktiviteter og sabotage i EU's havområder, navnlig i Østersøen; mener, at den grænseoverskridende koordinering kan forbedres yderligere både på operationelt og finansielt plan; understreger behovet for, at EU intensiverer sin reaktion på </w:t>
            </w:r>
            <w:r w:rsidRPr="00681F8A">
              <w:rPr>
                <w:b/>
                <w:i/>
              </w:rPr>
              <w:t>hybride</w:t>
            </w:r>
            <w:r w:rsidRPr="00681F8A">
              <w:t xml:space="preserve"> trusler i havområder, herunder trusler fra den russiske "skyggeflåde"; understreger, at håndteringen af disse udfordringer kræver specifik og tilstrækkelig EU-finansiering;</w:t>
            </w:r>
          </w:p>
        </w:tc>
        <w:tc>
          <w:tcPr>
            <w:tcW w:w="4876" w:type="dxa"/>
            <w:tcBorders>
              <w:top w:val="nil"/>
              <w:left w:val="nil"/>
              <w:bottom w:val="nil"/>
              <w:right w:val="nil"/>
            </w:tcBorders>
          </w:tcPr>
          <w:p w14:paraId="24E0779C" w14:textId="77777777" w:rsidR="00F37EDE" w:rsidRPr="00681F8A" w:rsidRDefault="00F37EDE" w:rsidP="00B12D70">
            <w:pPr>
              <w:pStyle w:val="Normal6a"/>
            </w:pPr>
            <w:r w:rsidRPr="00681F8A">
              <w:t>46.</w:t>
            </w:r>
            <w:r w:rsidRPr="00681F8A">
              <w:tab/>
              <w:t>opfordrer Kommissionen og medlemsstaterne til at fastlægge en fælles EU-fortolkning af De Forenede Nationers havretskonvention (UNCLOS) for at sikre en koordineret indsats mod hybride aktiviteter og sabotage i EU's havområder, navnlig i Østersøen; mener, at den grænseoverskridende koordinering kan forbedres yderligere både på operationelt og finansielt plan; understreger behovet for, at EU intensiverer sin reaktion på trusler i havområder, herunder trusler fra den russiske "skyggeflåde"; understreger, at håndteringen af disse udfordringer kræver specifik og tilstrækkelig EU-finansiering;</w:t>
            </w:r>
          </w:p>
        </w:tc>
      </w:tr>
    </w:tbl>
    <w:p w14:paraId="4A4EF32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1D3ABDC" w14:textId="77777777" w:rsidR="00F37EDE" w:rsidRPr="00681F8A" w:rsidRDefault="00F37EDE" w:rsidP="00F37EDE">
      <w:r w:rsidRPr="00681F8A">
        <w:rPr>
          <w:rStyle w:val="HideTWBExt"/>
          <w:color w:val="auto"/>
        </w:rPr>
        <w:t>&lt;/Amend&gt;</w:t>
      </w:r>
    </w:p>
    <w:p w14:paraId="10C94C6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1308</w:t>
      </w:r>
      <w:r w:rsidRPr="00681F8A">
        <w:rPr>
          <w:rStyle w:val="HideTWBExt"/>
          <w:color w:val="auto"/>
        </w:rPr>
        <w:t>&lt;/NumAm&gt;</w:t>
      </w:r>
    </w:p>
    <w:p w14:paraId="15857592"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w:t>
      </w:r>
      <w:r w:rsidRPr="00681F8A">
        <w:rPr>
          <w:rStyle w:val="HideTWBExt"/>
          <w:b w:val="0"/>
          <w:color w:val="auto"/>
        </w:rPr>
        <w:t>&lt;/Members&gt;</w:t>
      </w:r>
    </w:p>
    <w:p w14:paraId="3BFC2D91" w14:textId="77777777" w:rsidR="00F37EDE" w:rsidRPr="00681F8A" w:rsidRDefault="00F37EDE" w:rsidP="00F37EDE">
      <w:pPr>
        <w:pStyle w:val="NormalBold"/>
      </w:pPr>
      <w:r w:rsidRPr="00681F8A">
        <w:rPr>
          <w:rStyle w:val="HideTWBExt"/>
          <w:b w:val="0"/>
          <w:color w:val="auto"/>
        </w:rPr>
        <w:t>&lt;/RepeatBlock-By&gt;</w:t>
      </w:r>
    </w:p>
    <w:p w14:paraId="546CF11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26AAC6A" w14:textId="77777777" w:rsidR="00F37EDE" w:rsidRPr="00681F8A" w:rsidRDefault="00F37EDE" w:rsidP="00F37EDE">
      <w:pPr>
        <w:pStyle w:val="NormalBold"/>
      </w:pPr>
      <w:r w:rsidRPr="00681F8A">
        <w:rPr>
          <w:rStyle w:val="HideTWBExt"/>
          <w:color w:val="auto"/>
        </w:rPr>
        <w:t>&lt;Article&gt;</w:t>
      </w:r>
      <w:r w:rsidRPr="00681F8A">
        <w:t>Punkt 46</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7F808FD" w14:textId="77777777" w:rsidTr="00B12D70">
        <w:trPr>
          <w:trHeight w:hRule="exact" w:val="240"/>
          <w:jc w:val="center"/>
        </w:trPr>
        <w:tc>
          <w:tcPr>
            <w:tcW w:w="9752" w:type="dxa"/>
            <w:gridSpan w:val="2"/>
            <w:tcBorders>
              <w:top w:val="nil"/>
              <w:left w:val="nil"/>
              <w:bottom w:val="nil"/>
              <w:right w:val="nil"/>
            </w:tcBorders>
          </w:tcPr>
          <w:p w14:paraId="01655845" w14:textId="77777777" w:rsidR="00F37EDE" w:rsidRPr="00681F8A" w:rsidRDefault="00F37EDE" w:rsidP="00B12D70"/>
        </w:tc>
      </w:tr>
      <w:tr w:rsidR="00387F32" w:rsidRPr="00681F8A" w14:paraId="19EF0E04" w14:textId="77777777" w:rsidTr="00B12D70">
        <w:trPr>
          <w:trHeight w:val="240"/>
          <w:jc w:val="center"/>
        </w:trPr>
        <w:tc>
          <w:tcPr>
            <w:tcW w:w="4876" w:type="dxa"/>
            <w:tcBorders>
              <w:top w:val="nil"/>
              <w:left w:val="nil"/>
              <w:bottom w:val="nil"/>
              <w:right w:val="nil"/>
            </w:tcBorders>
          </w:tcPr>
          <w:p w14:paraId="717D950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9CBC91B" w14:textId="77777777" w:rsidR="00F37EDE" w:rsidRPr="00681F8A" w:rsidRDefault="00F37EDE" w:rsidP="00B12D70">
            <w:pPr>
              <w:pStyle w:val="AmColumnHeading"/>
            </w:pPr>
            <w:r w:rsidRPr="00681F8A">
              <w:t>Ændringsforslag</w:t>
            </w:r>
          </w:p>
        </w:tc>
      </w:tr>
      <w:tr w:rsidR="00387F32" w:rsidRPr="00681F8A" w14:paraId="30F5CA71" w14:textId="77777777" w:rsidTr="00B12D70">
        <w:trPr>
          <w:jc w:val="center"/>
        </w:trPr>
        <w:tc>
          <w:tcPr>
            <w:tcW w:w="4876" w:type="dxa"/>
            <w:tcBorders>
              <w:top w:val="nil"/>
              <w:left w:val="nil"/>
              <w:bottom w:val="nil"/>
              <w:right w:val="nil"/>
            </w:tcBorders>
          </w:tcPr>
          <w:p w14:paraId="02F97704" w14:textId="77777777" w:rsidR="00F37EDE" w:rsidRPr="00681F8A" w:rsidRDefault="00F37EDE" w:rsidP="00B12D70">
            <w:pPr>
              <w:pStyle w:val="Normal6a"/>
            </w:pPr>
            <w:r w:rsidRPr="00681F8A">
              <w:t>46.</w:t>
            </w:r>
            <w:r w:rsidRPr="00681F8A">
              <w:tab/>
              <w:t>opfordrer Kommissionen og medlemsstaterne til at fastlægge en fælles EU-fortolkning af De Forenede Nationers havretskonvention (UNCLOS) for at sikre en koordineret indsats mod hybride aktiviteter og sabotage i EU's havområder</w:t>
            </w:r>
            <w:r w:rsidRPr="00681F8A">
              <w:rPr>
                <w:b/>
                <w:i/>
              </w:rPr>
              <w:t>, navnlig i Østersøen</w:t>
            </w:r>
            <w:r w:rsidRPr="00681F8A">
              <w:t>; mener, at den grænseoverskridende koordinering kan forbedres yderligere både på operationelt og finansielt plan; understreger behovet for, at EU intensiverer sin reaktion på hybride trusler i havområder, herunder trusler fra den russiske "skyggeflåde"; understreger, at håndteringen af disse udfordringer kræver specifik og tilstrækkelig EU-finansiering;</w:t>
            </w:r>
          </w:p>
        </w:tc>
        <w:tc>
          <w:tcPr>
            <w:tcW w:w="4876" w:type="dxa"/>
            <w:tcBorders>
              <w:top w:val="nil"/>
              <w:left w:val="nil"/>
              <w:bottom w:val="nil"/>
              <w:right w:val="nil"/>
            </w:tcBorders>
          </w:tcPr>
          <w:p w14:paraId="37577379" w14:textId="77777777" w:rsidR="00F37EDE" w:rsidRPr="00681F8A" w:rsidRDefault="00F37EDE" w:rsidP="00B12D70">
            <w:pPr>
              <w:pStyle w:val="Normal6a"/>
            </w:pPr>
            <w:r w:rsidRPr="00681F8A">
              <w:t>46.</w:t>
            </w:r>
            <w:r w:rsidRPr="00681F8A">
              <w:tab/>
              <w:t>opfordrer Kommissionen og medlemsstaterne til at fastlægge en fælles EU-fortolkning af De Forenede Nationers havretskonvention (UNCLOS) for at sikre en koordineret indsats mod hybride aktiviteter og sabotage i EU's havområder; mener, at den grænseoverskridende koordinering kan forbedres yderligere både på operationelt og finansielt plan; understreger behovet for, at EU intensiverer sin reaktion på hybride trusler i havområder, herunder trusler fra den russiske "skyggeflåde"; understreger, at håndteringen af disse udfordringer kræver specifik og tilstrækkelig EU-finansiering;</w:t>
            </w:r>
          </w:p>
        </w:tc>
      </w:tr>
    </w:tbl>
    <w:p w14:paraId="6064279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D4FC430" w14:textId="77777777" w:rsidR="00F37EDE" w:rsidRPr="00681F8A" w:rsidRDefault="00F37EDE" w:rsidP="00F37EDE">
      <w:r w:rsidRPr="00681F8A">
        <w:rPr>
          <w:rStyle w:val="HideTWBExt"/>
          <w:color w:val="auto"/>
        </w:rPr>
        <w:t>&lt;/Amend&gt;</w:t>
      </w:r>
    </w:p>
    <w:p w14:paraId="3BE1683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1309</w:t>
      </w:r>
      <w:r w:rsidRPr="00681F8A">
        <w:rPr>
          <w:rStyle w:val="HideTWBExt"/>
          <w:color w:val="auto"/>
        </w:rPr>
        <w:t>&lt;/NumAm&gt;</w:t>
      </w:r>
    </w:p>
    <w:p w14:paraId="51689B70"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Christel Schaldemose</w:t>
      </w:r>
      <w:r w:rsidRPr="00681F8A">
        <w:rPr>
          <w:rStyle w:val="HideTWBExt"/>
          <w:b w:val="0"/>
          <w:color w:val="auto"/>
        </w:rPr>
        <w:t>&lt;/Members&gt;</w:t>
      </w:r>
    </w:p>
    <w:p w14:paraId="35200921" w14:textId="77777777" w:rsidR="00F37EDE" w:rsidRPr="00681F8A" w:rsidRDefault="00F37EDE" w:rsidP="00F37EDE">
      <w:pPr>
        <w:pStyle w:val="NormalBold"/>
      </w:pPr>
      <w:r w:rsidRPr="00681F8A">
        <w:rPr>
          <w:rStyle w:val="HideTWBExt"/>
          <w:b w:val="0"/>
          <w:color w:val="auto"/>
        </w:rPr>
        <w:t>&lt;/RepeatBlock-By&gt;</w:t>
      </w:r>
    </w:p>
    <w:p w14:paraId="290B10F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897266E" w14:textId="77777777" w:rsidR="00F37EDE" w:rsidRPr="00681F8A" w:rsidRDefault="00F37EDE" w:rsidP="00F37EDE">
      <w:pPr>
        <w:pStyle w:val="NormalBold"/>
      </w:pPr>
      <w:r w:rsidRPr="00681F8A">
        <w:rPr>
          <w:rStyle w:val="HideTWBExt"/>
          <w:color w:val="auto"/>
        </w:rPr>
        <w:t>&lt;Article&gt;</w:t>
      </w:r>
      <w:r w:rsidRPr="00681F8A">
        <w:t>Punkt 46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DDED026" w14:textId="77777777" w:rsidTr="00B12D70">
        <w:trPr>
          <w:trHeight w:hRule="exact" w:val="240"/>
          <w:jc w:val="center"/>
        </w:trPr>
        <w:tc>
          <w:tcPr>
            <w:tcW w:w="9752" w:type="dxa"/>
            <w:gridSpan w:val="2"/>
            <w:tcBorders>
              <w:top w:val="nil"/>
              <w:left w:val="nil"/>
              <w:bottom w:val="nil"/>
              <w:right w:val="nil"/>
            </w:tcBorders>
          </w:tcPr>
          <w:p w14:paraId="49AA1B1C" w14:textId="77777777" w:rsidR="00F37EDE" w:rsidRPr="00681F8A" w:rsidRDefault="00F37EDE" w:rsidP="00B12D70"/>
        </w:tc>
      </w:tr>
      <w:tr w:rsidR="00387F32" w:rsidRPr="00681F8A" w14:paraId="4FE16D42" w14:textId="77777777" w:rsidTr="00B12D70">
        <w:trPr>
          <w:trHeight w:val="240"/>
          <w:jc w:val="center"/>
        </w:trPr>
        <w:tc>
          <w:tcPr>
            <w:tcW w:w="4876" w:type="dxa"/>
            <w:tcBorders>
              <w:top w:val="nil"/>
              <w:left w:val="nil"/>
              <w:bottom w:val="nil"/>
              <w:right w:val="nil"/>
            </w:tcBorders>
          </w:tcPr>
          <w:p w14:paraId="07E4068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1DABF15" w14:textId="77777777" w:rsidR="00F37EDE" w:rsidRPr="00681F8A" w:rsidRDefault="00F37EDE" w:rsidP="00B12D70">
            <w:pPr>
              <w:pStyle w:val="AmColumnHeading"/>
            </w:pPr>
            <w:r w:rsidRPr="00681F8A">
              <w:t>Ændringsforslag</w:t>
            </w:r>
          </w:p>
        </w:tc>
      </w:tr>
      <w:tr w:rsidR="00387F32" w:rsidRPr="00681F8A" w14:paraId="1E570525" w14:textId="77777777" w:rsidTr="00B12D70">
        <w:trPr>
          <w:jc w:val="center"/>
        </w:trPr>
        <w:tc>
          <w:tcPr>
            <w:tcW w:w="4876" w:type="dxa"/>
            <w:tcBorders>
              <w:top w:val="nil"/>
              <w:left w:val="nil"/>
              <w:bottom w:val="nil"/>
              <w:right w:val="nil"/>
            </w:tcBorders>
          </w:tcPr>
          <w:p w14:paraId="162954A5" w14:textId="77777777" w:rsidR="00F37EDE" w:rsidRPr="00681F8A" w:rsidRDefault="00F37EDE" w:rsidP="00B12D70">
            <w:pPr>
              <w:pStyle w:val="Normal6a"/>
            </w:pPr>
          </w:p>
        </w:tc>
        <w:tc>
          <w:tcPr>
            <w:tcW w:w="4876" w:type="dxa"/>
            <w:tcBorders>
              <w:top w:val="nil"/>
              <w:left w:val="nil"/>
              <w:bottom w:val="nil"/>
              <w:right w:val="nil"/>
            </w:tcBorders>
          </w:tcPr>
          <w:p w14:paraId="4AA10559" w14:textId="77777777" w:rsidR="00F37EDE" w:rsidRPr="00681F8A" w:rsidRDefault="00F37EDE" w:rsidP="00B12D70">
            <w:pPr>
              <w:pStyle w:val="Normal6a"/>
            </w:pPr>
            <w:r w:rsidRPr="00681F8A">
              <w:rPr>
                <w:b/>
                <w:i/>
              </w:rPr>
              <w:t>46a.</w:t>
            </w:r>
            <w:r w:rsidRPr="00681F8A">
              <w:tab/>
            </w:r>
            <w:r w:rsidRPr="00681F8A">
              <w:rPr>
                <w:b/>
                <w:i/>
              </w:rPr>
              <w:t>opfordrer Kommissionen og medlemsstaterne til hurtigst muligt at udarbejde en proaktiv eskaleringsstrategi til at håndtere trusler rettet imod europæisk territorial, digital, finansiel eller økonomisk suverænitet, herunder den underliggende kritiske infrastruktur; understreger behovet for, at en sådan strategi hurtigt og effektivt vil kunne afholde udenlandske aktører fra at handle på deres trusler ved at gøre brug af hele arsenalet af EU's værktøjskasse med modforanstaltninger; mener, at instrumentet til bekæmpelse af tvang er det bedst egnede redskab til at udnytte EU's styrker i denne henseende; understreger, at instrumentet til bekæmpelse af tvang ikke bør anvendes som en sidste udvej, men som et retsgrundlag for at kunne reagere hurtigt og effektivt på økonomisk tvang i overensstemmelse med ligesindede partnere med henblik på gensidigt at styrke instrumentets afskrækkende virkning;</w:t>
            </w:r>
          </w:p>
        </w:tc>
      </w:tr>
    </w:tbl>
    <w:p w14:paraId="0B6D1FC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469E09F" w14:textId="77777777" w:rsidR="00F37EDE" w:rsidRPr="00681F8A" w:rsidRDefault="00F37EDE" w:rsidP="00F37EDE">
      <w:r w:rsidRPr="00681F8A">
        <w:rPr>
          <w:rStyle w:val="HideTWBExt"/>
          <w:color w:val="auto"/>
        </w:rPr>
        <w:t>&lt;/Amend&gt;</w:t>
      </w:r>
    </w:p>
    <w:p w14:paraId="270FDCF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1310</w:t>
      </w:r>
      <w:r w:rsidRPr="00681F8A">
        <w:rPr>
          <w:rStyle w:val="HideTWBExt"/>
          <w:color w:val="auto"/>
        </w:rPr>
        <w:t>&lt;/NumAm&gt;</w:t>
      </w:r>
    </w:p>
    <w:p w14:paraId="269CD14A" w14:textId="77777777" w:rsidR="00F37EDE" w:rsidRPr="00681F8A" w:rsidRDefault="00F37EDE" w:rsidP="00F37EDE">
      <w:pPr>
        <w:pStyle w:val="NormalBold"/>
      </w:pPr>
      <w:r w:rsidRPr="00681F8A">
        <w:rPr>
          <w:rStyle w:val="HideTWBExt"/>
          <w:b w:val="0"/>
          <w:color w:val="auto"/>
        </w:rPr>
        <w:t>&lt;RepeatBlock-By&gt;&lt;Members&gt;</w:t>
      </w:r>
      <w:r w:rsidRPr="00681F8A">
        <w:t>Cynthia Ní Mhurchú, Helmut Brandstätter, Sophie Wilmès, Petras Auštrevičius, Sandro Gozi</w:t>
      </w:r>
      <w:r w:rsidRPr="00681F8A">
        <w:rPr>
          <w:rStyle w:val="HideTWBExt"/>
          <w:b w:val="0"/>
          <w:color w:val="auto"/>
        </w:rPr>
        <w:t>&lt;/Members&gt;</w:t>
      </w:r>
    </w:p>
    <w:p w14:paraId="6915CA63" w14:textId="77777777" w:rsidR="00F37EDE" w:rsidRPr="00681F8A" w:rsidRDefault="00F37EDE" w:rsidP="00F37EDE">
      <w:pPr>
        <w:pStyle w:val="NormalBold"/>
      </w:pPr>
      <w:r w:rsidRPr="00681F8A">
        <w:rPr>
          <w:rStyle w:val="HideTWBExt"/>
          <w:b w:val="0"/>
          <w:color w:val="auto"/>
        </w:rPr>
        <w:t>&lt;/RepeatBlock-By&gt;</w:t>
      </w:r>
    </w:p>
    <w:p w14:paraId="0402354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3C18056" w14:textId="77777777" w:rsidR="00F37EDE" w:rsidRPr="00681F8A" w:rsidRDefault="00F37EDE" w:rsidP="00F37EDE">
      <w:pPr>
        <w:pStyle w:val="NormalBold"/>
      </w:pPr>
      <w:r w:rsidRPr="00681F8A">
        <w:rPr>
          <w:rStyle w:val="HideTWBExt"/>
          <w:color w:val="auto"/>
        </w:rPr>
        <w:t>&lt;Article&gt;</w:t>
      </w:r>
      <w:r w:rsidRPr="00681F8A">
        <w:t>Punkt 46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4EAB487" w14:textId="77777777" w:rsidTr="00B12D70">
        <w:trPr>
          <w:trHeight w:hRule="exact" w:val="240"/>
          <w:jc w:val="center"/>
        </w:trPr>
        <w:tc>
          <w:tcPr>
            <w:tcW w:w="9752" w:type="dxa"/>
            <w:gridSpan w:val="2"/>
            <w:tcBorders>
              <w:top w:val="nil"/>
              <w:left w:val="nil"/>
              <w:bottom w:val="nil"/>
              <w:right w:val="nil"/>
            </w:tcBorders>
          </w:tcPr>
          <w:p w14:paraId="116543E7" w14:textId="77777777" w:rsidR="00F37EDE" w:rsidRPr="00681F8A" w:rsidRDefault="00F37EDE" w:rsidP="00B12D70"/>
        </w:tc>
      </w:tr>
      <w:tr w:rsidR="00387F32" w:rsidRPr="00681F8A" w14:paraId="0FDB2E80" w14:textId="77777777" w:rsidTr="00B12D70">
        <w:trPr>
          <w:trHeight w:val="240"/>
          <w:jc w:val="center"/>
        </w:trPr>
        <w:tc>
          <w:tcPr>
            <w:tcW w:w="4876" w:type="dxa"/>
            <w:tcBorders>
              <w:top w:val="nil"/>
              <w:left w:val="nil"/>
              <w:bottom w:val="nil"/>
              <w:right w:val="nil"/>
            </w:tcBorders>
          </w:tcPr>
          <w:p w14:paraId="6B1CA76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54F5776" w14:textId="77777777" w:rsidR="00F37EDE" w:rsidRPr="00681F8A" w:rsidRDefault="00F37EDE" w:rsidP="00B12D70">
            <w:pPr>
              <w:pStyle w:val="AmColumnHeading"/>
            </w:pPr>
            <w:r w:rsidRPr="00681F8A">
              <w:t>Ændringsforslag</w:t>
            </w:r>
          </w:p>
        </w:tc>
      </w:tr>
      <w:tr w:rsidR="00387F32" w:rsidRPr="00681F8A" w14:paraId="1E767356" w14:textId="77777777" w:rsidTr="00B12D70">
        <w:trPr>
          <w:jc w:val="center"/>
        </w:trPr>
        <w:tc>
          <w:tcPr>
            <w:tcW w:w="4876" w:type="dxa"/>
            <w:tcBorders>
              <w:top w:val="nil"/>
              <w:left w:val="nil"/>
              <w:bottom w:val="nil"/>
              <w:right w:val="nil"/>
            </w:tcBorders>
          </w:tcPr>
          <w:p w14:paraId="669395CD" w14:textId="77777777" w:rsidR="00F37EDE" w:rsidRPr="00681F8A" w:rsidRDefault="00F37EDE" w:rsidP="00B12D70">
            <w:pPr>
              <w:pStyle w:val="Normal6a"/>
            </w:pPr>
          </w:p>
        </w:tc>
        <w:tc>
          <w:tcPr>
            <w:tcW w:w="4876" w:type="dxa"/>
            <w:tcBorders>
              <w:top w:val="nil"/>
              <w:left w:val="nil"/>
              <w:bottom w:val="nil"/>
              <w:right w:val="nil"/>
            </w:tcBorders>
          </w:tcPr>
          <w:p w14:paraId="46E6C73E" w14:textId="359CEF16" w:rsidR="00F37EDE" w:rsidRPr="00681F8A" w:rsidRDefault="00F37EDE" w:rsidP="00B12D70">
            <w:pPr>
              <w:pStyle w:val="Normal6a"/>
            </w:pPr>
            <w:r w:rsidRPr="00681F8A">
              <w:rPr>
                <w:b/>
                <w:i/>
              </w:rPr>
              <w:t>46a.</w:t>
            </w:r>
            <w:r w:rsidRPr="00681F8A">
              <w:tab/>
            </w:r>
            <w:r w:rsidRPr="00681F8A">
              <w:rPr>
                <w:b/>
                <w:i/>
              </w:rPr>
              <w:t>glæder sig over Kommissionens henstilling om sikker og robust infrastruktur til søkabler og EU's handlingsplan for kabelsikkerhed; opfordrer Kommissionen og medlemsstaterne til, i samarbejde med relevante agenturer og interessenter, at fremskynde gennemførelsen, herunder i) kortlægning af eksisterende og planlagte kabelinfrastrukturer, ii) koordinerede risikovurderings- og stresstestmetoder, iii) udrulning af en værktøjskasse til kabelsikkerhed med afbødende foranstaltninger og iv) styrket beredskabs- og reparationskapacitet, herunder gennem samarbejde med betroede partnere</w:t>
            </w:r>
            <w:r w:rsidR="007773FE" w:rsidRPr="00681F8A">
              <w:rPr>
                <w:b/>
                <w:i/>
              </w:rPr>
              <w:t>;</w:t>
            </w:r>
          </w:p>
        </w:tc>
      </w:tr>
    </w:tbl>
    <w:p w14:paraId="41336D9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D009219" w14:textId="77777777" w:rsidR="00F37EDE" w:rsidRPr="00681F8A" w:rsidRDefault="00F37EDE" w:rsidP="00F37EDE">
      <w:r w:rsidRPr="00681F8A">
        <w:rPr>
          <w:rStyle w:val="HideTWBExt"/>
          <w:color w:val="auto"/>
        </w:rPr>
        <w:t>&lt;/Amend&gt;</w:t>
      </w:r>
    </w:p>
    <w:p w14:paraId="13CFC98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1311</w:t>
      </w:r>
      <w:r w:rsidRPr="00681F8A">
        <w:rPr>
          <w:rStyle w:val="HideTWBExt"/>
          <w:color w:val="auto"/>
        </w:rPr>
        <w:t>&lt;/NumAm&gt;</w:t>
      </w:r>
    </w:p>
    <w:p w14:paraId="257345F1"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Petras Auštrevičius, Bart Groothuis</w:t>
      </w:r>
      <w:r w:rsidRPr="00681F8A">
        <w:rPr>
          <w:rStyle w:val="HideTWBExt"/>
          <w:b w:val="0"/>
          <w:color w:val="auto"/>
        </w:rPr>
        <w:t>&lt;/Members&gt;</w:t>
      </w:r>
    </w:p>
    <w:p w14:paraId="524EF8BB" w14:textId="77777777" w:rsidR="00F37EDE" w:rsidRPr="00681F8A" w:rsidRDefault="00F37EDE" w:rsidP="00F37EDE">
      <w:pPr>
        <w:pStyle w:val="NormalBold"/>
      </w:pPr>
      <w:r w:rsidRPr="00681F8A">
        <w:rPr>
          <w:rStyle w:val="HideTWBExt"/>
          <w:b w:val="0"/>
          <w:color w:val="auto"/>
        </w:rPr>
        <w:t>&lt;/RepeatBlock-By&gt;</w:t>
      </w:r>
    </w:p>
    <w:p w14:paraId="3AA8F10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E33843D" w14:textId="77777777" w:rsidR="00F37EDE" w:rsidRPr="00681F8A" w:rsidRDefault="00F37EDE" w:rsidP="00F37EDE">
      <w:pPr>
        <w:pStyle w:val="NormalBold"/>
      </w:pPr>
      <w:r w:rsidRPr="00681F8A">
        <w:rPr>
          <w:rStyle w:val="HideTWBExt"/>
          <w:color w:val="auto"/>
        </w:rPr>
        <w:t>&lt;Article&gt;</w:t>
      </w:r>
      <w:r w:rsidRPr="00681F8A">
        <w:t>Punkt 46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46A904B" w14:textId="77777777" w:rsidTr="00B12D70">
        <w:trPr>
          <w:trHeight w:hRule="exact" w:val="240"/>
          <w:jc w:val="center"/>
        </w:trPr>
        <w:tc>
          <w:tcPr>
            <w:tcW w:w="9752" w:type="dxa"/>
            <w:gridSpan w:val="2"/>
            <w:tcBorders>
              <w:top w:val="nil"/>
              <w:left w:val="nil"/>
              <w:bottom w:val="nil"/>
              <w:right w:val="nil"/>
            </w:tcBorders>
          </w:tcPr>
          <w:p w14:paraId="19650B2E" w14:textId="77777777" w:rsidR="00F37EDE" w:rsidRPr="00681F8A" w:rsidRDefault="00F37EDE" w:rsidP="00B12D70"/>
        </w:tc>
      </w:tr>
      <w:tr w:rsidR="00387F32" w:rsidRPr="00681F8A" w14:paraId="6F82DCE1" w14:textId="77777777" w:rsidTr="00B12D70">
        <w:trPr>
          <w:trHeight w:val="240"/>
          <w:jc w:val="center"/>
        </w:trPr>
        <w:tc>
          <w:tcPr>
            <w:tcW w:w="4876" w:type="dxa"/>
            <w:tcBorders>
              <w:top w:val="nil"/>
              <w:left w:val="nil"/>
              <w:bottom w:val="nil"/>
              <w:right w:val="nil"/>
            </w:tcBorders>
          </w:tcPr>
          <w:p w14:paraId="172E6A03"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AA5A39E" w14:textId="77777777" w:rsidR="00F37EDE" w:rsidRPr="00681F8A" w:rsidRDefault="00F37EDE" w:rsidP="00B12D70">
            <w:pPr>
              <w:pStyle w:val="AmColumnHeading"/>
            </w:pPr>
            <w:r w:rsidRPr="00681F8A">
              <w:t>Ændringsforslag</w:t>
            </w:r>
          </w:p>
        </w:tc>
      </w:tr>
      <w:tr w:rsidR="00387F32" w:rsidRPr="00681F8A" w14:paraId="15909D99" w14:textId="77777777" w:rsidTr="00B12D70">
        <w:trPr>
          <w:jc w:val="center"/>
        </w:trPr>
        <w:tc>
          <w:tcPr>
            <w:tcW w:w="4876" w:type="dxa"/>
            <w:tcBorders>
              <w:top w:val="nil"/>
              <w:left w:val="nil"/>
              <w:bottom w:val="nil"/>
              <w:right w:val="nil"/>
            </w:tcBorders>
          </w:tcPr>
          <w:p w14:paraId="0A60A6F1" w14:textId="77777777" w:rsidR="00F37EDE" w:rsidRPr="00681F8A" w:rsidRDefault="00F37EDE" w:rsidP="00B12D70">
            <w:pPr>
              <w:pStyle w:val="Normal6a"/>
            </w:pPr>
          </w:p>
        </w:tc>
        <w:tc>
          <w:tcPr>
            <w:tcW w:w="4876" w:type="dxa"/>
            <w:tcBorders>
              <w:top w:val="nil"/>
              <w:left w:val="nil"/>
              <w:bottom w:val="nil"/>
              <w:right w:val="nil"/>
            </w:tcBorders>
          </w:tcPr>
          <w:p w14:paraId="38F12120" w14:textId="77777777" w:rsidR="00F37EDE" w:rsidRPr="00681F8A" w:rsidRDefault="00F37EDE" w:rsidP="00B12D70">
            <w:pPr>
              <w:pStyle w:val="Normal6a"/>
            </w:pPr>
            <w:r w:rsidRPr="00681F8A">
              <w:rPr>
                <w:b/>
                <w:i/>
              </w:rPr>
              <w:t>46a.</w:t>
            </w:r>
            <w:r w:rsidRPr="00681F8A">
              <w:tab/>
            </w:r>
            <w:r w:rsidRPr="00681F8A">
              <w:rPr>
                <w:b/>
                <w:i/>
              </w:rPr>
              <w:t>gentager miljørisiciene ved Ruslands skyggeflåde, som hovedsagelig består af nedlagte olietankere, der opererer uden for det internationale forsikringssystem; noterer sig, at omkostningerne til oprensning og erstatningsansvar i tilfælde af en ulykke vil påhvile kyststater og ikke fartøjsejerne; opfordrer indtrængende Kommissionen til i samarbejde med medlemsstaterne at forhindre, at denne flåde sejler ind i europæiske farvande, og til at foretage hyppige og grundige inspektioner for at sikre, at de ikke overtræder love og ikke udgør nogen fare;</w:t>
            </w:r>
          </w:p>
        </w:tc>
      </w:tr>
    </w:tbl>
    <w:p w14:paraId="67FAA94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63E146B" w14:textId="77777777" w:rsidR="00F37EDE" w:rsidRPr="00681F8A" w:rsidRDefault="00F37EDE" w:rsidP="00F37EDE">
      <w:r w:rsidRPr="00681F8A">
        <w:rPr>
          <w:rStyle w:val="HideTWBExt"/>
          <w:color w:val="auto"/>
        </w:rPr>
        <w:t>&lt;/Amend&gt;</w:t>
      </w:r>
    </w:p>
    <w:p w14:paraId="758BA71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1312</w:t>
      </w:r>
      <w:r w:rsidRPr="00681F8A">
        <w:rPr>
          <w:rStyle w:val="HideTWBExt"/>
          <w:color w:val="auto"/>
        </w:rPr>
        <w:t>&lt;/NumAm&gt;</w:t>
      </w:r>
    </w:p>
    <w:p w14:paraId="09963850" w14:textId="77777777" w:rsidR="00F37EDE" w:rsidRPr="00681F8A" w:rsidRDefault="00F37EDE" w:rsidP="00F37EDE">
      <w:pPr>
        <w:pStyle w:val="NormalBold"/>
      </w:pPr>
      <w:r w:rsidRPr="00681F8A">
        <w:rPr>
          <w:rStyle w:val="HideTWBExt"/>
          <w:b w:val="0"/>
          <w:color w:val="auto"/>
        </w:rPr>
        <w:t>&lt;RepeatBlock-By&gt;&lt;Members&gt;</w:t>
      </w:r>
      <w:r w:rsidRPr="00681F8A">
        <w:t>Cynthia Ní Mhurchú, Helmut Brandstätter, Sophie Wilmès, Petras Auštrevičius, Sandro Gozi</w:t>
      </w:r>
      <w:r w:rsidRPr="00681F8A">
        <w:rPr>
          <w:rStyle w:val="HideTWBExt"/>
          <w:b w:val="0"/>
          <w:color w:val="auto"/>
        </w:rPr>
        <w:t>&lt;/Members&gt;</w:t>
      </w:r>
    </w:p>
    <w:p w14:paraId="62FAFA73" w14:textId="77777777" w:rsidR="00F37EDE" w:rsidRPr="00681F8A" w:rsidRDefault="00F37EDE" w:rsidP="00F37EDE">
      <w:pPr>
        <w:pStyle w:val="NormalBold"/>
      </w:pPr>
      <w:r w:rsidRPr="00681F8A">
        <w:rPr>
          <w:rStyle w:val="HideTWBExt"/>
          <w:b w:val="0"/>
          <w:color w:val="auto"/>
        </w:rPr>
        <w:t>&lt;/RepeatBlock-By&gt;</w:t>
      </w:r>
    </w:p>
    <w:p w14:paraId="5167001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77C5FC7" w14:textId="77777777" w:rsidR="00F37EDE" w:rsidRPr="00681F8A" w:rsidRDefault="00F37EDE" w:rsidP="00F37EDE">
      <w:pPr>
        <w:pStyle w:val="NormalBold"/>
      </w:pPr>
      <w:r w:rsidRPr="00681F8A">
        <w:rPr>
          <w:rStyle w:val="HideTWBExt"/>
          <w:color w:val="auto"/>
        </w:rPr>
        <w:t>&lt;Article&gt;</w:t>
      </w:r>
      <w:r w:rsidRPr="00681F8A">
        <w:t>Punkt 46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7D7A3FD" w14:textId="77777777" w:rsidTr="00B12D70">
        <w:trPr>
          <w:trHeight w:hRule="exact" w:val="240"/>
          <w:jc w:val="center"/>
        </w:trPr>
        <w:tc>
          <w:tcPr>
            <w:tcW w:w="9752" w:type="dxa"/>
            <w:gridSpan w:val="2"/>
            <w:tcBorders>
              <w:top w:val="nil"/>
              <w:left w:val="nil"/>
              <w:bottom w:val="nil"/>
              <w:right w:val="nil"/>
            </w:tcBorders>
          </w:tcPr>
          <w:p w14:paraId="7973502C" w14:textId="77777777" w:rsidR="00F37EDE" w:rsidRPr="00681F8A" w:rsidRDefault="00F37EDE" w:rsidP="00B12D70"/>
        </w:tc>
      </w:tr>
      <w:tr w:rsidR="00387F32" w:rsidRPr="00681F8A" w14:paraId="1DEDE313" w14:textId="77777777" w:rsidTr="00B12D70">
        <w:trPr>
          <w:trHeight w:val="240"/>
          <w:jc w:val="center"/>
        </w:trPr>
        <w:tc>
          <w:tcPr>
            <w:tcW w:w="4876" w:type="dxa"/>
            <w:tcBorders>
              <w:top w:val="nil"/>
              <w:left w:val="nil"/>
              <w:bottom w:val="nil"/>
              <w:right w:val="nil"/>
            </w:tcBorders>
          </w:tcPr>
          <w:p w14:paraId="06BB126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1BEC08E" w14:textId="77777777" w:rsidR="00F37EDE" w:rsidRPr="00681F8A" w:rsidRDefault="00F37EDE" w:rsidP="00B12D70">
            <w:pPr>
              <w:pStyle w:val="AmColumnHeading"/>
            </w:pPr>
            <w:r w:rsidRPr="00681F8A">
              <w:t>Ændringsforslag</w:t>
            </w:r>
          </w:p>
        </w:tc>
      </w:tr>
      <w:tr w:rsidR="00387F32" w:rsidRPr="00681F8A" w14:paraId="7555AF30" w14:textId="77777777" w:rsidTr="00B12D70">
        <w:trPr>
          <w:jc w:val="center"/>
        </w:trPr>
        <w:tc>
          <w:tcPr>
            <w:tcW w:w="4876" w:type="dxa"/>
            <w:tcBorders>
              <w:top w:val="nil"/>
              <w:left w:val="nil"/>
              <w:bottom w:val="nil"/>
              <w:right w:val="nil"/>
            </w:tcBorders>
          </w:tcPr>
          <w:p w14:paraId="4A2D216D" w14:textId="77777777" w:rsidR="00F37EDE" w:rsidRPr="00681F8A" w:rsidRDefault="00F37EDE" w:rsidP="00B12D70">
            <w:pPr>
              <w:pStyle w:val="Normal6a"/>
            </w:pPr>
          </w:p>
        </w:tc>
        <w:tc>
          <w:tcPr>
            <w:tcW w:w="4876" w:type="dxa"/>
            <w:tcBorders>
              <w:top w:val="nil"/>
              <w:left w:val="nil"/>
              <w:bottom w:val="nil"/>
              <w:right w:val="nil"/>
            </w:tcBorders>
          </w:tcPr>
          <w:p w14:paraId="40681E0D" w14:textId="77777777" w:rsidR="00F37EDE" w:rsidRPr="00681F8A" w:rsidRDefault="00F37EDE" w:rsidP="00B12D70">
            <w:pPr>
              <w:pStyle w:val="Normal6a"/>
            </w:pPr>
            <w:r w:rsidRPr="00681F8A">
              <w:rPr>
                <w:b/>
                <w:i/>
              </w:rPr>
              <w:t>46b.</w:t>
            </w:r>
            <w:r w:rsidRPr="00681F8A">
              <w:tab/>
            </w:r>
            <w:r w:rsidRPr="00681F8A">
              <w:rPr>
                <w:b/>
                <w:i/>
              </w:rPr>
              <w:t>opfordrer Kommissionen og medlemsstaterne til at afhjælpe flaskehalse for reparation og genopretning ved at støtte modulopbygget reparationsudstyr, strategiske lagre af nødvendige reservedele på højrisikoområder samt på mellemlang sigt øget fartøjskapacitet og koordinerede kontraktordninger for nødkabelreparation i overensstemmelse med EU's handlingsplan for kabelsikkerhed;</w:t>
            </w:r>
          </w:p>
        </w:tc>
      </w:tr>
    </w:tbl>
    <w:p w14:paraId="732EB5C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20172EE" w14:textId="77777777" w:rsidR="00F37EDE" w:rsidRPr="00681F8A" w:rsidRDefault="00F37EDE" w:rsidP="00F37EDE">
      <w:r w:rsidRPr="00681F8A">
        <w:rPr>
          <w:rStyle w:val="HideTWBExt"/>
          <w:color w:val="auto"/>
        </w:rPr>
        <w:t>&lt;/Amend&gt;</w:t>
      </w:r>
    </w:p>
    <w:p w14:paraId="623DA8F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1313</w:t>
      </w:r>
      <w:r w:rsidRPr="00681F8A">
        <w:rPr>
          <w:rStyle w:val="HideTWBExt"/>
          <w:color w:val="auto"/>
        </w:rPr>
        <w:t>&lt;/NumAm&gt;</w:t>
      </w:r>
    </w:p>
    <w:p w14:paraId="7288A36F" w14:textId="77777777" w:rsidR="00F37EDE" w:rsidRPr="00681F8A" w:rsidRDefault="00F37EDE" w:rsidP="00F37EDE">
      <w:pPr>
        <w:pStyle w:val="NormalBold"/>
      </w:pPr>
      <w:r w:rsidRPr="00681F8A">
        <w:rPr>
          <w:rStyle w:val="HideTWBExt"/>
          <w:b w:val="0"/>
          <w:color w:val="auto"/>
        </w:rPr>
        <w:t>&lt;RepeatBlock-By&gt;&lt;Members&gt;</w:t>
      </w:r>
      <w:r w:rsidRPr="00681F8A">
        <w:t>Sandro Gozi, Sophie Wilmès, Cynthia Ní Mhurchú, Helmut Brandstätter, Petras Auštrevičius</w:t>
      </w:r>
      <w:r w:rsidRPr="00681F8A">
        <w:rPr>
          <w:rStyle w:val="HideTWBExt"/>
          <w:b w:val="0"/>
          <w:color w:val="auto"/>
        </w:rPr>
        <w:t>&lt;/Members&gt;</w:t>
      </w:r>
    </w:p>
    <w:p w14:paraId="7EF2DBFF" w14:textId="77777777" w:rsidR="00F37EDE" w:rsidRPr="00681F8A" w:rsidRDefault="00F37EDE" w:rsidP="00F37EDE">
      <w:pPr>
        <w:pStyle w:val="NormalBold"/>
      </w:pPr>
      <w:r w:rsidRPr="00681F8A">
        <w:rPr>
          <w:rStyle w:val="HideTWBExt"/>
          <w:b w:val="0"/>
          <w:color w:val="auto"/>
        </w:rPr>
        <w:t>&lt;/RepeatBlock-By&gt;</w:t>
      </w:r>
    </w:p>
    <w:p w14:paraId="45EEBD72"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2E6A955" w14:textId="77777777" w:rsidR="00F37EDE" w:rsidRPr="00681F8A" w:rsidRDefault="00F37EDE" w:rsidP="00F37EDE">
      <w:pPr>
        <w:pStyle w:val="NormalBold"/>
      </w:pPr>
      <w:r w:rsidRPr="00681F8A">
        <w:rPr>
          <w:rStyle w:val="HideTWBExt"/>
          <w:color w:val="auto"/>
        </w:rPr>
        <w:t>&lt;Article&gt;</w:t>
      </w:r>
      <w:r w:rsidRPr="00681F8A">
        <w:t>Punkt 47</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F7F6421" w14:textId="77777777" w:rsidTr="00B12D70">
        <w:trPr>
          <w:trHeight w:hRule="exact" w:val="240"/>
          <w:jc w:val="center"/>
        </w:trPr>
        <w:tc>
          <w:tcPr>
            <w:tcW w:w="9752" w:type="dxa"/>
            <w:gridSpan w:val="2"/>
            <w:tcBorders>
              <w:top w:val="nil"/>
              <w:left w:val="nil"/>
              <w:bottom w:val="nil"/>
              <w:right w:val="nil"/>
            </w:tcBorders>
          </w:tcPr>
          <w:p w14:paraId="15FB29CD" w14:textId="77777777" w:rsidR="00F37EDE" w:rsidRPr="00681F8A" w:rsidRDefault="00F37EDE" w:rsidP="00B12D70"/>
        </w:tc>
      </w:tr>
      <w:tr w:rsidR="00387F32" w:rsidRPr="00681F8A" w14:paraId="1380DC42" w14:textId="77777777" w:rsidTr="00B12D70">
        <w:trPr>
          <w:trHeight w:val="240"/>
          <w:jc w:val="center"/>
        </w:trPr>
        <w:tc>
          <w:tcPr>
            <w:tcW w:w="4876" w:type="dxa"/>
            <w:tcBorders>
              <w:top w:val="nil"/>
              <w:left w:val="nil"/>
              <w:bottom w:val="nil"/>
              <w:right w:val="nil"/>
            </w:tcBorders>
          </w:tcPr>
          <w:p w14:paraId="35312AD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A4566AD" w14:textId="77777777" w:rsidR="00F37EDE" w:rsidRPr="00681F8A" w:rsidRDefault="00F37EDE" w:rsidP="00B12D70">
            <w:pPr>
              <w:pStyle w:val="AmColumnHeading"/>
            </w:pPr>
            <w:r w:rsidRPr="00681F8A">
              <w:t>Ændringsforslag</w:t>
            </w:r>
          </w:p>
        </w:tc>
      </w:tr>
      <w:tr w:rsidR="00387F32" w:rsidRPr="00681F8A" w14:paraId="38068785" w14:textId="77777777" w:rsidTr="00B12D70">
        <w:trPr>
          <w:jc w:val="center"/>
        </w:trPr>
        <w:tc>
          <w:tcPr>
            <w:tcW w:w="4876" w:type="dxa"/>
            <w:tcBorders>
              <w:top w:val="nil"/>
              <w:left w:val="nil"/>
              <w:bottom w:val="nil"/>
              <w:right w:val="nil"/>
            </w:tcBorders>
          </w:tcPr>
          <w:p w14:paraId="518E888C" w14:textId="77777777" w:rsidR="00F37EDE" w:rsidRPr="00681F8A" w:rsidRDefault="00F37EDE" w:rsidP="00B12D70">
            <w:pPr>
              <w:pStyle w:val="Normal6a"/>
            </w:pPr>
            <w:r w:rsidRPr="00681F8A">
              <w:t>47.</w:t>
            </w:r>
            <w:r w:rsidRPr="00681F8A">
              <w:tab/>
              <w:t>bemærker med bekymring den eksisterende strukturelle afhængighed, som følge af markedskoncentration og udenlandsk kontrol, i EU's digitale infrastruktur, herunder operativsystemer, datacentre, halvledere, kunstig intelligens, cybersikkerhed, cloudcomputing og forskellige digitale platforme og tjenester, som alle udgør en høj risiko for demokratiet, friheden og sikkerheden i EU og for EU's konkurrenceevne; opfordrer Kommissionen og medlemsstaterne til som et grundlæggende lag at etablere en suveræn digital EU-infrastruktur med teknologier til beskyttelse af privatlivets fred og et økosystem for EU's applikationsprogrammeringsgrænseflade (API) gennem ambitiøse, målrettede politikker, der øger investeringerne i og markedsandelen for EU-virksomheder og udnytter det europæiske udbud af ren energi i udviklingen af datacentre og cloudinfrastruktur, herunder gennem markedsdrevne initiativer såsom joint ventures eller netværkssammenslutninger på områder såsom AI-gigafabrikker eller cloudtjenester;</w:t>
            </w:r>
          </w:p>
        </w:tc>
        <w:tc>
          <w:tcPr>
            <w:tcW w:w="4876" w:type="dxa"/>
            <w:tcBorders>
              <w:top w:val="nil"/>
              <w:left w:val="nil"/>
              <w:bottom w:val="nil"/>
              <w:right w:val="nil"/>
            </w:tcBorders>
          </w:tcPr>
          <w:p w14:paraId="64194204" w14:textId="77777777" w:rsidR="00F37EDE" w:rsidRPr="00681F8A" w:rsidRDefault="00F37EDE" w:rsidP="00B12D70">
            <w:pPr>
              <w:pStyle w:val="Normal6a"/>
            </w:pPr>
            <w:r w:rsidRPr="00681F8A">
              <w:t>47.</w:t>
            </w:r>
            <w:r w:rsidRPr="00681F8A">
              <w:tab/>
              <w:t>bemærker med bekymring den eksisterende strukturelle afhængighed, som følge af markedskoncentration og udenlandsk kontrol, i EU's digitale infrastruktur, herunder operativsystemer, datacentre, halvledere, kunstig intelligens, cybersikkerhed, cloudcomputing og forskellige digitale platforme og tjenester, som alle udgør en høj risiko for demokratiet, friheden og sikkerheden i EU og for EU's konkurrenceevne</w:t>
            </w:r>
            <w:r w:rsidRPr="00681F8A">
              <w:rPr>
                <w:b/>
                <w:i/>
              </w:rPr>
              <w:t>; understreger, at effektiv håndhævelse af EU's digitale lovgivning kombineret med vedvarende investeringer i europæisk digital infrastruktur og europæiske digitale platforme er nødvendigt for at opnå reel europæisk digital uafhængighed og suverænitet og for at sikre, at reglerne for det offentlige onlinerum i Europa fastsættes og overholdes i Europa</w:t>
            </w:r>
            <w:r w:rsidRPr="00681F8A">
              <w:t>; opfordrer Kommissionen og medlemsstaterne til som et grundlæggende lag at etablere en suveræn digital EU-infrastruktur med teknologier til beskyttelse af privatlivets fred og et økosystem for EU's applikationsprogrammeringsgrænseflade (API) gennem ambitiøse, målrettede politikker, der øger investeringerne i og markedsandelen for EU-virksomheder og udnytter det europæiske udbud af ren energi i udviklingen af datacentre og cloudinfrastruktur, herunder gennem markedsdrevne initiativer såsom joint ventures eller netværkssammenslutninger på områder såsom AI-gigafabrikker eller cloudtjenester;</w:t>
            </w:r>
          </w:p>
        </w:tc>
      </w:tr>
    </w:tbl>
    <w:p w14:paraId="6D89BAA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7CA817E" w14:textId="77777777" w:rsidR="00F37EDE" w:rsidRPr="00681F8A" w:rsidRDefault="00F37EDE" w:rsidP="00F37EDE">
      <w:r w:rsidRPr="00681F8A">
        <w:rPr>
          <w:rStyle w:val="HideTWBExt"/>
          <w:color w:val="auto"/>
        </w:rPr>
        <w:t>&lt;/Amend&gt;</w:t>
      </w:r>
    </w:p>
    <w:p w14:paraId="24A406D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1314</w:t>
      </w:r>
      <w:r w:rsidRPr="00681F8A">
        <w:rPr>
          <w:rStyle w:val="HideTWBExt"/>
          <w:color w:val="auto"/>
        </w:rPr>
        <w:t>&lt;/NumAm&gt;</w:t>
      </w:r>
    </w:p>
    <w:p w14:paraId="43A66D19"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Birgit Sippel, Christel Schaldemose</w:t>
      </w:r>
      <w:r w:rsidRPr="00681F8A">
        <w:rPr>
          <w:rStyle w:val="HideTWBExt"/>
          <w:b w:val="0"/>
          <w:color w:val="auto"/>
        </w:rPr>
        <w:t>&lt;/Members&gt;</w:t>
      </w:r>
    </w:p>
    <w:p w14:paraId="62B42482" w14:textId="77777777" w:rsidR="00F37EDE" w:rsidRPr="00681F8A" w:rsidRDefault="00F37EDE" w:rsidP="00F37EDE">
      <w:pPr>
        <w:pStyle w:val="NormalBold"/>
      </w:pPr>
      <w:r w:rsidRPr="00681F8A">
        <w:rPr>
          <w:rStyle w:val="HideTWBExt"/>
          <w:b w:val="0"/>
          <w:color w:val="auto"/>
        </w:rPr>
        <w:t>&lt;/RepeatBlock-By&gt;</w:t>
      </w:r>
    </w:p>
    <w:p w14:paraId="33E9738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E02F0BF" w14:textId="77777777" w:rsidR="00F37EDE" w:rsidRPr="00681F8A" w:rsidRDefault="00F37EDE" w:rsidP="00F37EDE">
      <w:pPr>
        <w:pStyle w:val="NormalBold"/>
      </w:pPr>
      <w:r w:rsidRPr="00681F8A">
        <w:rPr>
          <w:rStyle w:val="HideTWBExt"/>
          <w:color w:val="auto"/>
        </w:rPr>
        <w:t>&lt;Article&gt;</w:t>
      </w:r>
      <w:r w:rsidRPr="00681F8A">
        <w:t>Punkt 47</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6906D51" w14:textId="77777777" w:rsidTr="00B12D70">
        <w:trPr>
          <w:trHeight w:hRule="exact" w:val="240"/>
          <w:jc w:val="center"/>
        </w:trPr>
        <w:tc>
          <w:tcPr>
            <w:tcW w:w="9752" w:type="dxa"/>
            <w:gridSpan w:val="2"/>
            <w:tcBorders>
              <w:top w:val="nil"/>
              <w:left w:val="nil"/>
              <w:bottom w:val="nil"/>
              <w:right w:val="nil"/>
            </w:tcBorders>
          </w:tcPr>
          <w:p w14:paraId="71DA80E9" w14:textId="77777777" w:rsidR="00F37EDE" w:rsidRPr="00681F8A" w:rsidRDefault="00F37EDE" w:rsidP="00B12D70"/>
        </w:tc>
      </w:tr>
      <w:tr w:rsidR="00387F32" w:rsidRPr="00681F8A" w14:paraId="542A3087" w14:textId="77777777" w:rsidTr="00B12D70">
        <w:trPr>
          <w:trHeight w:val="240"/>
          <w:jc w:val="center"/>
        </w:trPr>
        <w:tc>
          <w:tcPr>
            <w:tcW w:w="4876" w:type="dxa"/>
            <w:tcBorders>
              <w:top w:val="nil"/>
              <w:left w:val="nil"/>
              <w:bottom w:val="nil"/>
              <w:right w:val="nil"/>
            </w:tcBorders>
          </w:tcPr>
          <w:p w14:paraId="4DBEB43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8154CA5" w14:textId="77777777" w:rsidR="00F37EDE" w:rsidRPr="00681F8A" w:rsidRDefault="00F37EDE" w:rsidP="00B12D70">
            <w:pPr>
              <w:pStyle w:val="AmColumnHeading"/>
            </w:pPr>
            <w:r w:rsidRPr="00681F8A">
              <w:t>Ændringsforslag</w:t>
            </w:r>
          </w:p>
        </w:tc>
      </w:tr>
      <w:tr w:rsidR="00387F32" w:rsidRPr="00681F8A" w14:paraId="53278C9C" w14:textId="77777777" w:rsidTr="00B12D70">
        <w:trPr>
          <w:jc w:val="center"/>
        </w:trPr>
        <w:tc>
          <w:tcPr>
            <w:tcW w:w="4876" w:type="dxa"/>
            <w:tcBorders>
              <w:top w:val="nil"/>
              <w:left w:val="nil"/>
              <w:bottom w:val="nil"/>
              <w:right w:val="nil"/>
            </w:tcBorders>
          </w:tcPr>
          <w:p w14:paraId="71949C08" w14:textId="77777777" w:rsidR="00F37EDE" w:rsidRPr="00681F8A" w:rsidRDefault="00F37EDE" w:rsidP="00B12D70">
            <w:pPr>
              <w:pStyle w:val="Normal6a"/>
            </w:pPr>
            <w:r w:rsidRPr="00681F8A">
              <w:t>47.</w:t>
            </w:r>
            <w:r w:rsidRPr="00681F8A">
              <w:tab/>
              <w:t>bemærker med bekymring den eksisterende strukturelle afhængighed, som følge af markedskoncentration og udenlandsk kontrol, i EU's digitale infrastruktur, herunder operativsystemer, datacentre, halvledere, kunstig intelligens, cybersikkerhed, cloudcomputing og forskellige digitale platforme og tjenester, som alle udgør en høj risiko for demokratiet, friheden og sikkerheden i EU og for EU's konkurrenceevne; opfordrer Kommissionen og medlemsstaterne til som et grundlæggende lag at etablere en suveræn digital EU-infrastruktur med teknologier til beskyttelse af privatlivets fred og et økosystem for EU's applikationsprogrammeringsgrænseflade (API) gennem ambitiøse, målrettede politikker, der øger investeringerne i og markedsandelen for EU-virksomheder og udnytter det europæiske udbud af ren energi i udviklingen af datacentre og cloudinfrastruktur, herunder gennem markedsdrevne initiativer såsom joint ventures eller netværkssammenslutninger på områder såsom AI-gigafabrikker eller cloudtjenester;</w:t>
            </w:r>
          </w:p>
        </w:tc>
        <w:tc>
          <w:tcPr>
            <w:tcW w:w="4876" w:type="dxa"/>
            <w:tcBorders>
              <w:top w:val="nil"/>
              <w:left w:val="nil"/>
              <w:bottom w:val="nil"/>
              <w:right w:val="nil"/>
            </w:tcBorders>
          </w:tcPr>
          <w:p w14:paraId="6D32DBCF" w14:textId="77777777" w:rsidR="00F37EDE" w:rsidRPr="00681F8A" w:rsidRDefault="00F37EDE" w:rsidP="00B12D70">
            <w:pPr>
              <w:pStyle w:val="Normal6a"/>
            </w:pPr>
            <w:r w:rsidRPr="00681F8A">
              <w:t>47.</w:t>
            </w:r>
            <w:r w:rsidRPr="00681F8A">
              <w:tab/>
              <w:t xml:space="preserve">bemærker med bekymring den eksisterende strukturelle afhængighed, som følge af markedskoncentration og udenlandsk kontrol, </w:t>
            </w:r>
            <w:r w:rsidRPr="00681F8A">
              <w:rPr>
                <w:b/>
                <w:i/>
              </w:rPr>
              <w:t>herunder store amerikanske teknologivirksomheders dominans</w:t>
            </w:r>
            <w:r w:rsidRPr="00681F8A">
              <w:t xml:space="preserve"> i EU's digitale infrastruktur, herunder operativsystemer, datacentre, halvledere, kunstig intelligens, cybersikkerhed, cloudcomputing og forskellige digitale platforme og tjenester, som alle udgør en høj risiko for demokratiet, friheden og sikkerheden i EU og for EU's konkurrenceevne; opfordrer Kommissionen og medlemsstaterne til </w:t>
            </w:r>
            <w:r w:rsidRPr="00681F8A">
              <w:rPr>
                <w:b/>
                <w:i/>
              </w:rPr>
              <w:t>hurtigst muligt at efterstræbe en ambitiøs og fyldestgørende suverænitetsdagsorden, som omfatter klare standarder og kriterier for robusthed ved udvikling eller indkøb af teknologi eller digital infrastruktur, og til</w:t>
            </w:r>
            <w:r w:rsidRPr="00681F8A">
              <w:t xml:space="preserve"> som et grundlæggende lag at etablere en suveræn digital EU-infrastruktur med teknologier til beskyttelse af privatlivets fred og et økosystem for EU's applikationsprogrammeringsgrænseflade (API) gennem ambitiøse, målrettede politikker, der øger investeringerne i og markedsandelen for EU-virksomheder og udnytter det europæiske udbud af ren energi i udviklingen af datacentre og cloudinfrastruktur, herunder gennem markedsdrevne initiativer såsom joint ventures eller netværkssammenslutninger på områder såsom AI-gigafabrikker eller cloudtjenester;</w:t>
            </w:r>
          </w:p>
        </w:tc>
      </w:tr>
    </w:tbl>
    <w:p w14:paraId="2F4A129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7B8F7FD" w14:textId="77777777" w:rsidR="00F37EDE" w:rsidRPr="00681F8A" w:rsidRDefault="00F37EDE" w:rsidP="00F37EDE">
      <w:r w:rsidRPr="00681F8A">
        <w:rPr>
          <w:rStyle w:val="HideTWBExt"/>
          <w:color w:val="auto"/>
        </w:rPr>
        <w:t>&lt;/Amend&gt;</w:t>
      </w:r>
    </w:p>
    <w:p w14:paraId="330AB84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1315</w:t>
      </w:r>
      <w:r w:rsidRPr="00681F8A">
        <w:rPr>
          <w:rStyle w:val="HideTWBExt"/>
          <w:color w:val="auto"/>
        </w:rPr>
        <w:t>&lt;/NumAm&gt;</w:t>
      </w:r>
    </w:p>
    <w:p w14:paraId="3D4CEDD0" w14:textId="77777777" w:rsidR="00F37EDE" w:rsidRPr="00681F8A" w:rsidRDefault="00F37EDE" w:rsidP="00F37EDE">
      <w:pPr>
        <w:pStyle w:val="NormalBold"/>
      </w:pPr>
      <w:r w:rsidRPr="00681F8A">
        <w:rPr>
          <w:rStyle w:val="HideTWBExt"/>
          <w:b w:val="0"/>
          <w:color w:val="auto"/>
        </w:rPr>
        <w:t>&lt;RepeatBlock-By&gt;&lt;Members&gt;</w:t>
      </w:r>
      <w:r w:rsidRPr="00681F8A">
        <w:t>Petar Volgin, Christine Anderson</w:t>
      </w:r>
      <w:r w:rsidRPr="00681F8A">
        <w:rPr>
          <w:rStyle w:val="HideTWBExt"/>
          <w:b w:val="0"/>
          <w:color w:val="auto"/>
        </w:rPr>
        <w:t>&lt;/Members&gt;</w:t>
      </w:r>
    </w:p>
    <w:p w14:paraId="4B4C12DD" w14:textId="77777777" w:rsidR="00F37EDE" w:rsidRPr="00681F8A" w:rsidRDefault="00F37EDE" w:rsidP="00F37EDE">
      <w:pPr>
        <w:pStyle w:val="NormalBold"/>
      </w:pPr>
      <w:r w:rsidRPr="00681F8A">
        <w:rPr>
          <w:rStyle w:val="HideTWBExt"/>
          <w:b w:val="0"/>
          <w:color w:val="auto"/>
        </w:rPr>
        <w:t>&lt;/RepeatBlock-By&gt;</w:t>
      </w:r>
    </w:p>
    <w:p w14:paraId="407C7B02"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287C396" w14:textId="77777777" w:rsidR="00F37EDE" w:rsidRPr="00681F8A" w:rsidRDefault="00F37EDE" w:rsidP="00F37EDE">
      <w:pPr>
        <w:pStyle w:val="NormalBold"/>
      </w:pPr>
      <w:r w:rsidRPr="00681F8A">
        <w:rPr>
          <w:rStyle w:val="HideTWBExt"/>
          <w:color w:val="auto"/>
        </w:rPr>
        <w:t>&lt;Article&gt;</w:t>
      </w:r>
      <w:r w:rsidRPr="00681F8A">
        <w:t>Punkt 47</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55302F6" w14:textId="77777777" w:rsidTr="00B12D70">
        <w:trPr>
          <w:trHeight w:hRule="exact" w:val="240"/>
          <w:jc w:val="center"/>
        </w:trPr>
        <w:tc>
          <w:tcPr>
            <w:tcW w:w="9752" w:type="dxa"/>
            <w:gridSpan w:val="2"/>
            <w:tcBorders>
              <w:top w:val="nil"/>
              <w:left w:val="nil"/>
              <w:bottom w:val="nil"/>
              <w:right w:val="nil"/>
            </w:tcBorders>
          </w:tcPr>
          <w:p w14:paraId="2D670C63" w14:textId="77777777" w:rsidR="00F37EDE" w:rsidRPr="00681F8A" w:rsidRDefault="00F37EDE" w:rsidP="00B12D70"/>
        </w:tc>
      </w:tr>
      <w:tr w:rsidR="00387F32" w:rsidRPr="00681F8A" w14:paraId="4E136B21" w14:textId="77777777" w:rsidTr="00B12D70">
        <w:trPr>
          <w:trHeight w:val="240"/>
          <w:jc w:val="center"/>
        </w:trPr>
        <w:tc>
          <w:tcPr>
            <w:tcW w:w="4876" w:type="dxa"/>
            <w:tcBorders>
              <w:top w:val="nil"/>
              <w:left w:val="nil"/>
              <w:bottom w:val="nil"/>
              <w:right w:val="nil"/>
            </w:tcBorders>
          </w:tcPr>
          <w:p w14:paraId="3CA595C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76F90D1" w14:textId="77777777" w:rsidR="00F37EDE" w:rsidRPr="00681F8A" w:rsidRDefault="00F37EDE" w:rsidP="00B12D70">
            <w:pPr>
              <w:pStyle w:val="AmColumnHeading"/>
            </w:pPr>
            <w:r w:rsidRPr="00681F8A">
              <w:t>Ændringsforslag</w:t>
            </w:r>
          </w:p>
        </w:tc>
      </w:tr>
      <w:tr w:rsidR="00387F32" w:rsidRPr="00681F8A" w14:paraId="6B9E3969" w14:textId="77777777" w:rsidTr="00B12D70">
        <w:trPr>
          <w:jc w:val="center"/>
        </w:trPr>
        <w:tc>
          <w:tcPr>
            <w:tcW w:w="4876" w:type="dxa"/>
            <w:tcBorders>
              <w:top w:val="nil"/>
              <w:left w:val="nil"/>
              <w:bottom w:val="nil"/>
              <w:right w:val="nil"/>
            </w:tcBorders>
          </w:tcPr>
          <w:p w14:paraId="5A01BC96" w14:textId="77777777" w:rsidR="00F37EDE" w:rsidRPr="00681F8A" w:rsidRDefault="00F37EDE" w:rsidP="00B12D70">
            <w:pPr>
              <w:pStyle w:val="Normal6a"/>
            </w:pPr>
            <w:r w:rsidRPr="00681F8A">
              <w:t>47.</w:t>
            </w:r>
            <w:r w:rsidRPr="00681F8A">
              <w:tab/>
              <w:t xml:space="preserve">bemærker med bekymring den eksisterende strukturelle afhængighed, som følge af markedskoncentration og udenlandsk kontrol, i EU's digitale infrastruktur, herunder operativsystemer, datacentre, halvledere, kunstig intelligens, cybersikkerhed, cloudcomputing og forskellige digitale platforme og tjenester, som alle udgør en høj risiko for </w:t>
            </w:r>
            <w:r w:rsidRPr="00681F8A">
              <w:rPr>
                <w:b/>
                <w:i/>
              </w:rPr>
              <w:t>demokratiet, friheden og</w:t>
            </w:r>
            <w:r w:rsidRPr="00681F8A">
              <w:t xml:space="preserve"> sikkerheden i EU og for EU's konkurrenceevne; opfordrer Kommissionen og medlemsstaterne til som et grundlæggende lag at etablere en suveræn digital EU-infrastruktur med teknologier til beskyttelse af privatlivets fred og et økosystem for EU's applikationsprogrammeringsgrænseflade (API) gennem ambitiøse, målrettede politikker, der øger investeringerne i og markedsandelen for EU-virksomheder </w:t>
            </w:r>
            <w:r w:rsidRPr="00681F8A">
              <w:rPr>
                <w:b/>
                <w:i/>
              </w:rPr>
              <w:t>og udnytter det europæiske udbud af ren energi i udviklingen af datacentre og cloudinfrastruktur, herunder gennem markedsdrevne initiativer såsom joint ventures eller netværkssammenslutninger på områder såsom AI-gigafabrikker eller cloudtjenester</w:t>
            </w:r>
            <w:r w:rsidRPr="00681F8A">
              <w:t>;</w:t>
            </w:r>
          </w:p>
        </w:tc>
        <w:tc>
          <w:tcPr>
            <w:tcW w:w="4876" w:type="dxa"/>
            <w:tcBorders>
              <w:top w:val="nil"/>
              <w:left w:val="nil"/>
              <w:bottom w:val="nil"/>
              <w:right w:val="nil"/>
            </w:tcBorders>
          </w:tcPr>
          <w:p w14:paraId="0FAC9A0A" w14:textId="77777777" w:rsidR="00F37EDE" w:rsidRPr="00681F8A" w:rsidRDefault="00F37EDE" w:rsidP="00B12D70">
            <w:pPr>
              <w:pStyle w:val="Normal6a"/>
            </w:pPr>
            <w:r w:rsidRPr="00681F8A">
              <w:t>47.</w:t>
            </w:r>
            <w:r w:rsidRPr="00681F8A">
              <w:tab/>
              <w:t>bemærker med bekymring den eksisterende strukturelle afhængighed, som følge af markedskoncentration og udenlandsk kontrol, i EU's digitale infrastruktur, herunder operativsystemer, datacentre, halvledere, kunstig intelligens, cybersikkerhed, cloudcomputing og forskellige digitale platforme og tjenester, som alle udgør en høj risiko for sikkerheden i EU og for EU's konkurrenceevne; opfordrer Kommissionen og medlemsstaterne til som et grundlæggende lag at etablere en suveræn digital EU-infrastruktur med teknologier til beskyttelse af privatlivets fred og et økosystem for EU's applikationsprogrammeringsgrænseflade (API) gennem ambitiøse, målrettede politikker, der øger investeringerne i og markedsandelen for EU-virksomheder;</w:t>
            </w:r>
          </w:p>
        </w:tc>
      </w:tr>
    </w:tbl>
    <w:p w14:paraId="300D71C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ED3744E" w14:textId="77777777" w:rsidR="00F37EDE" w:rsidRPr="00681F8A" w:rsidRDefault="00F37EDE" w:rsidP="00F37EDE">
      <w:r w:rsidRPr="00681F8A">
        <w:rPr>
          <w:rStyle w:val="HideTWBExt"/>
          <w:color w:val="auto"/>
        </w:rPr>
        <w:t>&lt;/Amend&gt;</w:t>
      </w:r>
    </w:p>
    <w:p w14:paraId="114B75F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1316</w:t>
      </w:r>
      <w:r w:rsidRPr="00681F8A">
        <w:rPr>
          <w:rStyle w:val="HideTWBExt"/>
          <w:color w:val="auto"/>
        </w:rPr>
        <w:t>&lt;/NumAm&gt;</w:t>
      </w:r>
    </w:p>
    <w:p w14:paraId="16F9FD32" w14:textId="77777777" w:rsidR="00F37EDE" w:rsidRPr="00681F8A" w:rsidRDefault="00F37EDE" w:rsidP="00F37EDE">
      <w:pPr>
        <w:pStyle w:val="NormalBold"/>
      </w:pPr>
      <w:r w:rsidRPr="00681F8A">
        <w:rPr>
          <w:rStyle w:val="HideTWBExt"/>
          <w:b w:val="0"/>
          <w:color w:val="auto"/>
        </w:rPr>
        <w:t>&lt;RepeatBlock-By&gt;&lt;Members&gt;</w:t>
      </w:r>
      <w:r w:rsidRPr="00681F8A">
        <w:t>Christophe Gomart</w:t>
      </w:r>
      <w:r w:rsidRPr="00681F8A">
        <w:rPr>
          <w:rStyle w:val="HideTWBExt"/>
          <w:b w:val="0"/>
          <w:color w:val="auto"/>
        </w:rPr>
        <w:t>&lt;/Members&gt;</w:t>
      </w:r>
    </w:p>
    <w:p w14:paraId="0F7326EE" w14:textId="77777777" w:rsidR="00F37EDE" w:rsidRPr="00681F8A" w:rsidRDefault="00F37EDE" w:rsidP="00F37EDE">
      <w:pPr>
        <w:pStyle w:val="NormalBold"/>
      </w:pPr>
      <w:r w:rsidRPr="00681F8A">
        <w:rPr>
          <w:rStyle w:val="HideTWBExt"/>
          <w:b w:val="0"/>
          <w:color w:val="auto"/>
        </w:rPr>
        <w:t>&lt;/RepeatBlock-By&gt;</w:t>
      </w:r>
    </w:p>
    <w:p w14:paraId="4FA9420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B5761B6" w14:textId="77777777" w:rsidR="00F37EDE" w:rsidRPr="00681F8A" w:rsidRDefault="00F37EDE" w:rsidP="00F37EDE">
      <w:pPr>
        <w:pStyle w:val="NormalBold"/>
      </w:pPr>
      <w:r w:rsidRPr="00681F8A">
        <w:rPr>
          <w:rStyle w:val="HideTWBExt"/>
          <w:color w:val="auto"/>
        </w:rPr>
        <w:t>&lt;Article&gt;</w:t>
      </w:r>
      <w:r w:rsidRPr="00681F8A">
        <w:t>Punkt 47</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28F031A" w14:textId="77777777" w:rsidTr="00B12D70">
        <w:trPr>
          <w:trHeight w:hRule="exact" w:val="240"/>
          <w:jc w:val="center"/>
        </w:trPr>
        <w:tc>
          <w:tcPr>
            <w:tcW w:w="9752" w:type="dxa"/>
            <w:gridSpan w:val="2"/>
            <w:tcBorders>
              <w:top w:val="nil"/>
              <w:left w:val="nil"/>
              <w:bottom w:val="nil"/>
              <w:right w:val="nil"/>
            </w:tcBorders>
          </w:tcPr>
          <w:p w14:paraId="524C420E" w14:textId="77777777" w:rsidR="00F37EDE" w:rsidRPr="00681F8A" w:rsidRDefault="00F37EDE" w:rsidP="00B12D70"/>
        </w:tc>
      </w:tr>
      <w:tr w:rsidR="00387F32" w:rsidRPr="00681F8A" w14:paraId="4FA4C03F" w14:textId="77777777" w:rsidTr="00B12D70">
        <w:trPr>
          <w:trHeight w:val="240"/>
          <w:jc w:val="center"/>
        </w:trPr>
        <w:tc>
          <w:tcPr>
            <w:tcW w:w="4876" w:type="dxa"/>
            <w:tcBorders>
              <w:top w:val="nil"/>
              <w:left w:val="nil"/>
              <w:bottom w:val="nil"/>
              <w:right w:val="nil"/>
            </w:tcBorders>
          </w:tcPr>
          <w:p w14:paraId="5376EB7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434FB98" w14:textId="77777777" w:rsidR="00F37EDE" w:rsidRPr="00681F8A" w:rsidRDefault="00F37EDE" w:rsidP="00B12D70">
            <w:pPr>
              <w:pStyle w:val="AmColumnHeading"/>
            </w:pPr>
            <w:r w:rsidRPr="00681F8A">
              <w:t>Ændringsforslag</w:t>
            </w:r>
          </w:p>
        </w:tc>
      </w:tr>
      <w:tr w:rsidR="00387F32" w:rsidRPr="00681F8A" w14:paraId="1F67E943" w14:textId="77777777" w:rsidTr="00B12D70">
        <w:trPr>
          <w:jc w:val="center"/>
        </w:trPr>
        <w:tc>
          <w:tcPr>
            <w:tcW w:w="4876" w:type="dxa"/>
            <w:tcBorders>
              <w:top w:val="nil"/>
              <w:left w:val="nil"/>
              <w:bottom w:val="nil"/>
              <w:right w:val="nil"/>
            </w:tcBorders>
          </w:tcPr>
          <w:p w14:paraId="7E701C68" w14:textId="77777777" w:rsidR="00F37EDE" w:rsidRPr="00681F8A" w:rsidRDefault="00F37EDE" w:rsidP="00B12D70">
            <w:pPr>
              <w:pStyle w:val="Normal6a"/>
            </w:pPr>
            <w:r w:rsidRPr="00681F8A">
              <w:t>47.</w:t>
            </w:r>
            <w:r w:rsidRPr="00681F8A">
              <w:tab/>
              <w:t>bemærker med bekymring den eksisterende strukturelle afhængighed, som følge af markedskoncentration og udenlandsk kontrol, i EU's digitale infrastruktur, herunder operativsystemer, datacentre, halvledere, kunstig intelligens, cybersikkerhed, cloudcomputing og forskellige digitale platforme og tjenester, som alle udgør en høj risiko for demokratiet, friheden og sikkerheden i EU og for EU's konkurrenceevne; opfordrer Kommissionen og medlemsstaterne til som et grundlæggende lag at etablere en suveræn digital EU-infrastruktur med teknologier til beskyttelse af privatlivets fred og et økosystem for EU's applikationsprogrammeringsgrænseflade (API) gennem ambitiøse, målrettede politikker, der øger investeringerne i og markedsandelen for EU-virksomheder og udnytter det europæiske udbud af ren energi i udviklingen af datacentre og cloudinfrastruktur, herunder gennem markedsdrevne initiativer såsom joint ventures eller netværkssammenslutninger på områder såsom AI-gigafabrikker eller cloudtjenester;</w:t>
            </w:r>
          </w:p>
        </w:tc>
        <w:tc>
          <w:tcPr>
            <w:tcW w:w="4876" w:type="dxa"/>
            <w:tcBorders>
              <w:top w:val="nil"/>
              <w:left w:val="nil"/>
              <w:bottom w:val="nil"/>
              <w:right w:val="nil"/>
            </w:tcBorders>
          </w:tcPr>
          <w:p w14:paraId="2DFEB4B9" w14:textId="77777777" w:rsidR="00F37EDE" w:rsidRPr="00681F8A" w:rsidRDefault="00F37EDE" w:rsidP="00B12D70">
            <w:pPr>
              <w:pStyle w:val="Normal6a"/>
            </w:pPr>
            <w:r w:rsidRPr="00681F8A">
              <w:t>47.</w:t>
            </w:r>
            <w:r w:rsidRPr="00681F8A">
              <w:tab/>
              <w:t xml:space="preserve">bemærker med bekymring den eksisterende strukturelle afhængighed, som følge af markedskoncentration og udenlandsk kontrol, i EU's digitale infrastruktur, herunder operativsystemer, datacentre, halvledere, kunstig intelligens, </w:t>
            </w:r>
            <w:r w:rsidRPr="00681F8A">
              <w:rPr>
                <w:b/>
                <w:bCs/>
                <w:i/>
                <w:iCs/>
              </w:rPr>
              <w:t>betalingsmidler,</w:t>
            </w:r>
            <w:r w:rsidRPr="00681F8A">
              <w:t xml:space="preserve"> cybersikkerhed, cloudcomputing og forskellige digitale platforme og tjenester, som alle udgør en høj risiko for demokratiet, friheden og sikkerheden i EU og for EU's konkurrenceevne</w:t>
            </w:r>
            <w:r w:rsidRPr="00681F8A">
              <w:rPr>
                <w:b/>
                <w:i/>
              </w:rPr>
              <w:t xml:space="preserve">; </w:t>
            </w:r>
            <w:r w:rsidRPr="00681F8A">
              <w:rPr>
                <w:b/>
                <w:bCs/>
                <w:i/>
                <w:iCs/>
              </w:rPr>
              <w:t>beklager Kommissionens afvisning af at give europæiske cloud-tjenesteudbydere en certificering, der garanterer det højeste beskyttelsesniveau for strategiske data</w:t>
            </w:r>
            <w:r w:rsidRPr="00681F8A">
              <w:t>; opfordrer Kommissionen og medlemsstaterne til som et grundlæggende lag at etablere en suveræn digital EU-infrastruktur med teknologier til beskyttelse af privatlivets fred og et økosystem for EU's applikationsprogrammeringsgrænseflade (API) gennem ambitiøse, målrettede politikker, der øger investeringerne i og markedsandelen for EU-virksomheder og udnytter det europæiske udbud af ren energi i udviklingen af datacentre og cloudinfrastruktur, herunder gennem markedsdrevne initiativer såsom joint ventures eller netværkssammenslutninger på områder såsom AI-gigafabrikker eller cloudtjenester;</w:t>
            </w:r>
          </w:p>
        </w:tc>
      </w:tr>
    </w:tbl>
    <w:p w14:paraId="706C70D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{FR}</w:t>
      </w:r>
      <w:r w:rsidRPr="00681F8A">
        <w:t>fr</w:t>
      </w:r>
      <w:r w:rsidRPr="00681F8A">
        <w:rPr>
          <w:rStyle w:val="HideTWBExt"/>
          <w:color w:val="auto"/>
        </w:rPr>
        <w:t>&lt;/Original&gt;</w:t>
      </w:r>
    </w:p>
    <w:p w14:paraId="0B31456B" w14:textId="77777777" w:rsidR="00F37EDE" w:rsidRPr="00681F8A" w:rsidRDefault="00F37EDE" w:rsidP="00F37EDE">
      <w:r w:rsidRPr="00681F8A">
        <w:rPr>
          <w:rStyle w:val="HideTWBExt"/>
          <w:color w:val="auto"/>
        </w:rPr>
        <w:t>&lt;/Amend&gt;</w:t>
      </w:r>
    </w:p>
    <w:p w14:paraId="663CAED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1317</w:t>
      </w:r>
      <w:r w:rsidRPr="00681F8A">
        <w:rPr>
          <w:rStyle w:val="HideTWBExt"/>
          <w:color w:val="auto"/>
        </w:rPr>
        <w:t>&lt;/NumAm&gt;</w:t>
      </w:r>
    </w:p>
    <w:p w14:paraId="410CEB37"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27A866C9"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027C03A4" w14:textId="77777777" w:rsidR="00F37EDE" w:rsidRPr="00681F8A" w:rsidRDefault="00F37EDE" w:rsidP="00F37EDE">
      <w:pPr>
        <w:pStyle w:val="NormalBold"/>
      </w:pPr>
      <w:r w:rsidRPr="00681F8A">
        <w:rPr>
          <w:rStyle w:val="HideTWBExt"/>
          <w:b w:val="0"/>
          <w:color w:val="auto"/>
        </w:rPr>
        <w:t>&lt;/RepeatBlock-By&gt;</w:t>
      </w:r>
    </w:p>
    <w:p w14:paraId="6AA45D2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E969250" w14:textId="77777777" w:rsidR="00F37EDE" w:rsidRPr="00681F8A" w:rsidRDefault="00F37EDE" w:rsidP="00F37EDE">
      <w:pPr>
        <w:pStyle w:val="NormalBold"/>
      </w:pPr>
      <w:r w:rsidRPr="00681F8A">
        <w:rPr>
          <w:rStyle w:val="HideTWBExt"/>
          <w:color w:val="auto"/>
        </w:rPr>
        <w:t>&lt;Article&gt;</w:t>
      </w:r>
      <w:r w:rsidRPr="00681F8A">
        <w:t>Punkt 47</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E46B7BC" w14:textId="77777777" w:rsidTr="00B12D70">
        <w:trPr>
          <w:trHeight w:hRule="exact" w:val="240"/>
          <w:jc w:val="center"/>
        </w:trPr>
        <w:tc>
          <w:tcPr>
            <w:tcW w:w="9752" w:type="dxa"/>
            <w:gridSpan w:val="2"/>
            <w:tcBorders>
              <w:top w:val="nil"/>
              <w:left w:val="nil"/>
              <w:bottom w:val="nil"/>
              <w:right w:val="nil"/>
            </w:tcBorders>
          </w:tcPr>
          <w:p w14:paraId="3177DC2F" w14:textId="77777777" w:rsidR="00F37EDE" w:rsidRPr="00681F8A" w:rsidRDefault="00F37EDE" w:rsidP="00B12D70"/>
        </w:tc>
      </w:tr>
      <w:tr w:rsidR="00387F32" w:rsidRPr="00681F8A" w14:paraId="557ADC0A" w14:textId="77777777" w:rsidTr="00B12D70">
        <w:trPr>
          <w:trHeight w:val="240"/>
          <w:jc w:val="center"/>
        </w:trPr>
        <w:tc>
          <w:tcPr>
            <w:tcW w:w="4876" w:type="dxa"/>
            <w:tcBorders>
              <w:top w:val="nil"/>
              <w:left w:val="nil"/>
              <w:bottom w:val="nil"/>
              <w:right w:val="nil"/>
            </w:tcBorders>
          </w:tcPr>
          <w:p w14:paraId="5A039E2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7D65B56" w14:textId="77777777" w:rsidR="00F37EDE" w:rsidRPr="00681F8A" w:rsidRDefault="00F37EDE" w:rsidP="00B12D70">
            <w:pPr>
              <w:pStyle w:val="AmColumnHeading"/>
            </w:pPr>
            <w:r w:rsidRPr="00681F8A">
              <w:t>Ændringsforslag</w:t>
            </w:r>
          </w:p>
        </w:tc>
      </w:tr>
      <w:tr w:rsidR="00387F32" w:rsidRPr="00681F8A" w14:paraId="60D15B33" w14:textId="77777777" w:rsidTr="00B12D70">
        <w:trPr>
          <w:jc w:val="center"/>
        </w:trPr>
        <w:tc>
          <w:tcPr>
            <w:tcW w:w="4876" w:type="dxa"/>
            <w:tcBorders>
              <w:top w:val="nil"/>
              <w:left w:val="nil"/>
              <w:bottom w:val="nil"/>
              <w:right w:val="nil"/>
            </w:tcBorders>
          </w:tcPr>
          <w:p w14:paraId="655857C1" w14:textId="77777777" w:rsidR="00F37EDE" w:rsidRPr="00681F8A" w:rsidRDefault="00F37EDE" w:rsidP="00B12D70">
            <w:pPr>
              <w:pStyle w:val="Normal6a"/>
            </w:pPr>
            <w:r w:rsidRPr="00681F8A">
              <w:t>47.</w:t>
            </w:r>
            <w:r w:rsidRPr="00681F8A">
              <w:tab/>
              <w:t xml:space="preserve">bemærker med bekymring den eksisterende strukturelle afhængighed, som følge af markedskoncentration og udenlandsk kontrol, i EU's digitale infrastruktur, herunder operativsystemer, datacentre, halvledere, kunstig intelligens, cybersikkerhed, cloudcomputing og forskellige </w:t>
            </w:r>
            <w:r w:rsidRPr="00681F8A">
              <w:rPr>
                <w:b/>
                <w:i/>
              </w:rPr>
              <w:t>digitale</w:t>
            </w:r>
            <w:r w:rsidRPr="00681F8A">
              <w:t xml:space="preserve"> platforme og tjenester, som alle udgør en høj risiko for demokratiet, friheden og sikkerheden i EU og for EU's konkurrenceevne; opfordrer Kommissionen og medlemsstaterne til som et grundlæggende lag at etablere en suveræn digital EU-infrastruktur med teknologier til beskyttelse af privatlivets fred og et økosystem for EU's applikationsprogrammeringsgrænseflade (API) gennem ambitiøse, målrettede politikker, der øger investeringerne i og markedsandelen for EU-virksomheder og udnytter det europæiske udbud af ren energi i udviklingen af datacentre og cloudinfrastruktur, herunder gennem markedsdrevne initiativer såsom joint ventures eller netværkssammenslutninger på områder såsom AI-gigafabrikker eller cloudtjenester</w:t>
            </w:r>
            <w:r w:rsidRPr="00681F8A">
              <w:rPr>
                <w:b/>
                <w:i/>
              </w:rPr>
              <w:t>;</w:t>
            </w:r>
          </w:p>
        </w:tc>
        <w:tc>
          <w:tcPr>
            <w:tcW w:w="4876" w:type="dxa"/>
            <w:tcBorders>
              <w:top w:val="nil"/>
              <w:left w:val="nil"/>
              <w:bottom w:val="nil"/>
              <w:right w:val="nil"/>
            </w:tcBorders>
          </w:tcPr>
          <w:p w14:paraId="092B6514" w14:textId="77777777" w:rsidR="00F37EDE" w:rsidRPr="00681F8A" w:rsidRDefault="00F37EDE" w:rsidP="00B12D70">
            <w:pPr>
              <w:pStyle w:val="Normal6a"/>
            </w:pPr>
            <w:r w:rsidRPr="00681F8A">
              <w:t>47.</w:t>
            </w:r>
            <w:r w:rsidRPr="00681F8A">
              <w:tab/>
              <w:t xml:space="preserve">bemærker med bekymring den eksisterende strukturelle afhængighed, som følge af markedskoncentration og udenlandsk kontrol, i EU's digitale infrastruktur, </w:t>
            </w:r>
            <w:r w:rsidRPr="00681F8A">
              <w:rPr>
                <w:b/>
                <w:i/>
              </w:rPr>
              <w:t>navnlig af store amerikanske teknologivirksomheder,</w:t>
            </w:r>
            <w:r w:rsidRPr="00681F8A">
              <w:t xml:space="preserve"> herunder operativsystemer, datacentre, halvledere, kunstig intelligens, cybersikkerhed, cloudcomputing og forskellige </w:t>
            </w:r>
            <w:r w:rsidRPr="00681F8A">
              <w:rPr>
                <w:b/>
                <w:i/>
              </w:rPr>
              <w:t>online</w:t>
            </w:r>
            <w:r w:rsidRPr="00681F8A">
              <w:t xml:space="preserve"> platforme og tjenester, som alle udgør en høj risiko for demokratiet, friheden og sikkerheden i EU og for EU's konkurrenceevne; opfordrer Kommissionen og medlemsstaterne til som et grundlæggende lag </w:t>
            </w:r>
            <w:r w:rsidRPr="00681F8A">
              <w:rPr>
                <w:b/>
                <w:i/>
              </w:rPr>
              <w:t>og en prioritet for EU's strategiske uafhængighed midlertidigt og straks</w:t>
            </w:r>
            <w:r w:rsidRPr="00681F8A">
              <w:t xml:space="preserve"> at etablere en suveræn digital EU-infrastruktur med teknologier til beskyttelse af privatlivets fred og et økosystem for EU's applikationsprogrammeringsgrænseflade (API) gennem ambitiøse, målrettede politikker, der øger investeringerne i og markedsandelen for EU-virksomheder og udnytter det europæiske udbud af ren energi i udviklingen af datacentre og cloudinfrastruktur, herunder gennem markedsdrevne initiativer såsom joint ventures eller netværkssammenslutninger på områder såsom AI-gigafabrikker eller cloudtjenester</w:t>
            </w:r>
          </w:p>
        </w:tc>
      </w:tr>
    </w:tbl>
    <w:p w14:paraId="5AA4907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645FB84" w14:textId="77777777" w:rsidR="00F37EDE" w:rsidRPr="00681F8A" w:rsidRDefault="00F37EDE" w:rsidP="00F37EDE">
      <w:r w:rsidRPr="00681F8A">
        <w:rPr>
          <w:rStyle w:val="HideTWBExt"/>
          <w:color w:val="auto"/>
        </w:rPr>
        <w:t>&lt;/Amend&gt;</w:t>
      </w:r>
    </w:p>
    <w:p w14:paraId="321B8F5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1318</w:t>
      </w:r>
      <w:r w:rsidRPr="00681F8A">
        <w:rPr>
          <w:rStyle w:val="HideTWBExt"/>
          <w:color w:val="auto"/>
        </w:rPr>
        <w:t>&lt;/NumAm&gt;</w:t>
      </w:r>
    </w:p>
    <w:p w14:paraId="6656DCF6" w14:textId="77777777" w:rsidR="00F37EDE" w:rsidRPr="00681F8A" w:rsidRDefault="00F37EDE" w:rsidP="00F37EDE">
      <w:pPr>
        <w:pStyle w:val="NormalBold"/>
      </w:pPr>
      <w:r w:rsidRPr="00681F8A">
        <w:rPr>
          <w:rStyle w:val="HideTWBExt"/>
          <w:b w:val="0"/>
          <w:color w:val="auto"/>
        </w:rPr>
        <w:t>&lt;RepeatBlock-By&gt;&lt;Members&gt;</w:t>
      </w:r>
      <w:r w:rsidRPr="00681F8A">
        <w:t>Tomáš Zdechovský, Dan-Ştefan Motreanu, Lukas Mandl, Sandra Kalniete, Sander Smit, Marta Wcisło, Andrey Kovatchev</w:t>
      </w:r>
      <w:r w:rsidRPr="00681F8A">
        <w:rPr>
          <w:rStyle w:val="HideTWBExt"/>
          <w:b w:val="0"/>
          <w:color w:val="auto"/>
        </w:rPr>
        <w:t>&lt;/Members&gt;</w:t>
      </w:r>
    </w:p>
    <w:p w14:paraId="2D67B9D6" w14:textId="77777777" w:rsidR="00F37EDE" w:rsidRPr="00681F8A" w:rsidRDefault="00F37EDE" w:rsidP="00F37EDE">
      <w:pPr>
        <w:pStyle w:val="NormalBold"/>
      </w:pPr>
      <w:r w:rsidRPr="00681F8A">
        <w:rPr>
          <w:rStyle w:val="HideTWBExt"/>
          <w:b w:val="0"/>
          <w:color w:val="auto"/>
        </w:rPr>
        <w:t>&lt;/RepeatBlock-By&gt;</w:t>
      </w:r>
    </w:p>
    <w:p w14:paraId="7F5112D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44DBD77" w14:textId="77777777" w:rsidR="00F37EDE" w:rsidRPr="00681F8A" w:rsidRDefault="00F37EDE" w:rsidP="00F37EDE">
      <w:pPr>
        <w:pStyle w:val="NormalBold"/>
      </w:pPr>
      <w:r w:rsidRPr="00681F8A">
        <w:rPr>
          <w:rStyle w:val="HideTWBExt"/>
          <w:color w:val="auto"/>
        </w:rPr>
        <w:t>&lt;Article&gt;</w:t>
      </w:r>
      <w:r w:rsidRPr="00681F8A">
        <w:t>Punkt 47</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F7BD147" w14:textId="77777777" w:rsidTr="00B12D70">
        <w:trPr>
          <w:trHeight w:hRule="exact" w:val="240"/>
          <w:jc w:val="center"/>
        </w:trPr>
        <w:tc>
          <w:tcPr>
            <w:tcW w:w="9752" w:type="dxa"/>
            <w:gridSpan w:val="2"/>
            <w:tcBorders>
              <w:top w:val="nil"/>
              <w:left w:val="nil"/>
              <w:bottom w:val="nil"/>
              <w:right w:val="nil"/>
            </w:tcBorders>
          </w:tcPr>
          <w:p w14:paraId="156A70F3" w14:textId="77777777" w:rsidR="00F37EDE" w:rsidRPr="00681F8A" w:rsidRDefault="00F37EDE" w:rsidP="00B12D70"/>
        </w:tc>
      </w:tr>
      <w:tr w:rsidR="00387F32" w:rsidRPr="00681F8A" w14:paraId="396CC1E7" w14:textId="77777777" w:rsidTr="00B12D70">
        <w:trPr>
          <w:trHeight w:val="240"/>
          <w:jc w:val="center"/>
        </w:trPr>
        <w:tc>
          <w:tcPr>
            <w:tcW w:w="4876" w:type="dxa"/>
            <w:tcBorders>
              <w:top w:val="nil"/>
              <w:left w:val="nil"/>
              <w:bottom w:val="nil"/>
              <w:right w:val="nil"/>
            </w:tcBorders>
          </w:tcPr>
          <w:p w14:paraId="3C1850B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BDD0746" w14:textId="77777777" w:rsidR="00F37EDE" w:rsidRPr="00681F8A" w:rsidRDefault="00F37EDE" w:rsidP="00B12D70">
            <w:pPr>
              <w:pStyle w:val="AmColumnHeading"/>
            </w:pPr>
            <w:r w:rsidRPr="00681F8A">
              <w:t>Ændringsforslag</w:t>
            </w:r>
          </w:p>
        </w:tc>
      </w:tr>
      <w:tr w:rsidR="00387F32" w:rsidRPr="00681F8A" w14:paraId="302B375B" w14:textId="77777777" w:rsidTr="00B12D70">
        <w:trPr>
          <w:jc w:val="center"/>
        </w:trPr>
        <w:tc>
          <w:tcPr>
            <w:tcW w:w="4876" w:type="dxa"/>
            <w:tcBorders>
              <w:top w:val="nil"/>
              <w:left w:val="nil"/>
              <w:bottom w:val="nil"/>
              <w:right w:val="nil"/>
            </w:tcBorders>
          </w:tcPr>
          <w:p w14:paraId="1C577A9C" w14:textId="77777777" w:rsidR="00F37EDE" w:rsidRPr="00681F8A" w:rsidRDefault="00F37EDE" w:rsidP="00B12D70">
            <w:pPr>
              <w:pStyle w:val="Normal6a"/>
            </w:pPr>
            <w:r w:rsidRPr="00681F8A">
              <w:t>47.</w:t>
            </w:r>
            <w:r w:rsidRPr="00681F8A">
              <w:tab/>
              <w:t xml:space="preserve">bemærker med bekymring den eksisterende strukturelle afhængighed, som følge af markedskoncentration og udenlandsk kontrol, i EU's digitale infrastruktur, herunder operativsystemer, datacentre, halvledere, kunstig intelligens, cybersikkerhed, cloudcomputing og </w:t>
            </w:r>
            <w:r w:rsidRPr="00681F8A">
              <w:rPr>
                <w:b/>
                <w:i/>
              </w:rPr>
              <w:t>forskellige</w:t>
            </w:r>
            <w:r w:rsidRPr="00681F8A">
              <w:t xml:space="preserve"> digitale platforme </w:t>
            </w:r>
            <w:r w:rsidRPr="00681F8A">
              <w:rPr>
                <w:b/>
                <w:i/>
              </w:rPr>
              <w:t>og tjenester, som alle udgør en høj risiko for demokratiet, friheden og sikkerheden i EU og for EU's konkurrenceevne</w:t>
            </w:r>
            <w:r w:rsidRPr="00681F8A">
              <w:t xml:space="preserve">; opfordrer Kommissionen og medlemsstaterne til </w:t>
            </w:r>
            <w:r w:rsidRPr="00681F8A">
              <w:rPr>
                <w:b/>
                <w:i/>
              </w:rPr>
              <w:t>som et grundlæggende lag at etablere en suveræn digital EU-infrastruktur med teknologier til beskyttelse af privatlivets fred og et økosystem for EU's applikationsprogrammeringsgrænseflade (API) gennem ambitiøse, målrettede politikker, der øger investeringerne i og markedsandelen for EU-virksomheder og udnytter det europæiske udbud af ren energi i udviklingen af datacentre og cloudinfrastruktur, herunder gennem markedsdrevne initiativer såsom joint ventures eller netværkssammenslutninger på områder såsom AI-gigafabrikker eller cloudtjenester</w:t>
            </w:r>
            <w:r w:rsidRPr="00681F8A">
              <w:t>;</w:t>
            </w:r>
          </w:p>
        </w:tc>
        <w:tc>
          <w:tcPr>
            <w:tcW w:w="4876" w:type="dxa"/>
            <w:tcBorders>
              <w:top w:val="nil"/>
              <w:left w:val="nil"/>
              <w:bottom w:val="nil"/>
              <w:right w:val="nil"/>
            </w:tcBorders>
          </w:tcPr>
          <w:p w14:paraId="63077548" w14:textId="77777777" w:rsidR="00F37EDE" w:rsidRPr="00681F8A" w:rsidRDefault="00F37EDE" w:rsidP="00B12D70">
            <w:pPr>
              <w:pStyle w:val="Normal6a"/>
            </w:pPr>
            <w:r w:rsidRPr="00681F8A">
              <w:t>47.</w:t>
            </w:r>
            <w:r w:rsidRPr="00681F8A">
              <w:tab/>
              <w:t>bemærker med bekymring den eksisterende strukturelle afhængighed, som følge af markedskoncentration og udenlandsk kontrol, i EU's digitale infrastruktur, herunder operativsystemer, datacentre, halvledere, kunstig intelligens, cybersikkerhed, cloudcomputing og digitale platforme;</w:t>
            </w:r>
            <w:r w:rsidRPr="00681F8A">
              <w:rPr>
                <w:b/>
                <w:i/>
              </w:rPr>
              <w:t xml:space="preserve"> understreger behovet for at tackle risici i forbindelse med strategiske og følsomme netværksforbundne hardware- og softwarekomponenter, med hvilke der kan opnås fjernadgang, dataoverførsel eller systemkontrol fra højrisikotredjelande; minder om, at sådanne komponenter i nogle tilfælde, herunder Kina, bringes i omsætning på EU-markedet til kunstigt lave og ikkekonkurrencedygtige priser på grund af statsstøttede ikkemarkedsmæssige metoder, hvilket forvrider konkurrencen og medvirker til strategisk afhængighed på lang sigt</w:t>
            </w:r>
            <w:r w:rsidRPr="00681F8A">
              <w:t xml:space="preserve">; opfordrer Kommissionen og medlemsstaterne til </w:t>
            </w:r>
            <w:r w:rsidRPr="00681F8A">
              <w:rPr>
                <w:b/>
                <w:i/>
              </w:rPr>
              <w:t>at fremme sikre EU-baserede og -producerede alternativer og til at sikre, at lovgivnings-, handels- og konkurrencerammer effektivt forhindrer urimelig markedspraksis, som undergraver EU's sikkerhed, robusthed og teknologiske suverænitet</w:t>
            </w:r>
            <w:r w:rsidRPr="00681F8A">
              <w:t>;</w:t>
            </w:r>
          </w:p>
        </w:tc>
      </w:tr>
    </w:tbl>
    <w:p w14:paraId="04F75CA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0A9334E" w14:textId="77777777" w:rsidR="00F37EDE" w:rsidRPr="00681F8A" w:rsidRDefault="00F37EDE" w:rsidP="00F37EDE">
      <w:r w:rsidRPr="00681F8A">
        <w:rPr>
          <w:rStyle w:val="HideTWBExt"/>
          <w:color w:val="auto"/>
        </w:rPr>
        <w:t>&lt;/Amend&gt;</w:t>
      </w:r>
    </w:p>
    <w:p w14:paraId="04B07B61"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1319</w:t>
      </w:r>
      <w:r w:rsidRPr="00681F8A">
        <w:rPr>
          <w:rStyle w:val="HideTWBExt"/>
          <w:color w:val="auto"/>
        </w:rPr>
        <w:t>&lt;/NumAm&gt;</w:t>
      </w:r>
    </w:p>
    <w:p w14:paraId="0179FE3A"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Virginie Joron, Fabrice Leggeri</w:t>
      </w:r>
      <w:r w:rsidRPr="00681F8A">
        <w:rPr>
          <w:rStyle w:val="HideTWBExt"/>
          <w:b w:val="0"/>
          <w:color w:val="auto"/>
        </w:rPr>
        <w:t>&lt;/Members&gt;</w:t>
      </w:r>
    </w:p>
    <w:p w14:paraId="401A9D36" w14:textId="77777777" w:rsidR="00F37EDE" w:rsidRPr="00681F8A" w:rsidRDefault="00F37EDE" w:rsidP="00F37EDE">
      <w:pPr>
        <w:pStyle w:val="NormalBold"/>
      </w:pPr>
      <w:r w:rsidRPr="00681F8A">
        <w:rPr>
          <w:rStyle w:val="HideTWBExt"/>
          <w:b w:val="0"/>
          <w:color w:val="auto"/>
        </w:rPr>
        <w:t>&lt;/RepeatBlock-By&gt;</w:t>
      </w:r>
    </w:p>
    <w:p w14:paraId="580DE58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82C3BB9" w14:textId="77777777" w:rsidR="00F37EDE" w:rsidRPr="00681F8A" w:rsidRDefault="00F37EDE" w:rsidP="00F37EDE">
      <w:pPr>
        <w:pStyle w:val="NormalBold"/>
      </w:pPr>
      <w:r w:rsidRPr="00681F8A">
        <w:rPr>
          <w:rStyle w:val="HideTWBExt"/>
          <w:color w:val="auto"/>
        </w:rPr>
        <w:t>&lt;Article&gt;</w:t>
      </w:r>
      <w:r w:rsidRPr="00681F8A">
        <w:t>Punkt 47</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4776896" w14:textId="77777777" w:rsidTr="00B12D70">
        <w:trPr>
          <w:trHeight w:hRule="exact" w:val="240"/>
          <w:jc w:val="center"/>
        </w:trPr>
        <w:tc>
          <w:tcPr>
            <w:tcW w:w="9752" w:type="dxa"/>
            <w:gridSpan w:val="2"/>
            <w:tcBorders>
              <w:top w:val="nil"/>
              <w:left w:val="nil"/>
              <w:bottom w:val="nil"/>
              <w:right w:val="nil"/>
            </w:tcBorders>
          </w:tcPr>
          <w:p w14:paraId="43FBF875" w14:textId="77777777" w:rsidR="00F37EDE" w:rsidRPr="00681F8A" w:rsidRDefault="00F37EDE" w:rsidP="00B12D70"/>
        </w:tc>
      </w:tr>
      <w:tr w:rsidR="00387F32" w:rsidRPr="00681F8A" w14:paraId="1CF91F44" w14:textId="77777777" w:rsidTr="00B12D70">
        <w:trPr>
          <w:trHeight w:val="240"/>
          <w:jc w:val="center"/>
        </w:trPr>
        <w:tc>
          <w:tcPr>
            <w:tcW w:w="4876" w:type="dxa"/>
            <w:tcBorders>
              <w:top w:val="nil"/>
              <w:left w:val="nil"/>
              <w:bottom w:val="nil"/>
              <w:right w:val="nil"/>
            </w:tcBorders>
          </w:tcPr>
          <w:p w14:paraId="63F4124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56E8BE2" w14:textId="77777777" w:rsidR="00F37EDE" w:rsidRPr="00681F8A" w:rsidRDefault="00F37EDE" w:rsidP="00B12D70">
            <w:pPr>
              <w:pStyle w:val="AmColumnHeading"/>
            </w:pPr>
            <w:r w:rsidRPr="00681F8A">
              <w:t>Ændringsforslag</w:t>
            </w:r>
          </w:p>
        </w:tc>
      </w:tr>
      <w:tr w:rsidR="00387F32" w:rsidRPr="00681F8A" w14:paraId="1C67963C" w14:textId="77777777" w:rsidTr="00B12D70">
        <w:trPr>
          <w:jc w:val="center"/>
        </w:trPr>
        <w:tc>
          <w:tcPr>
            <w:tcW w:w="4876" w:type="dxa"/>
            <w:tcBorders>
              <w:top w:val="nil"/>
              <w:left w:val="nil"/>
              <w:bottom w:val="nil"/>
              <w:right w:val="nil"/>
            </w:tcBorders>
          </w:tcPr>
          <w:p w14:paraId="1C313618" w14:textId="77777777" w:rsidR="00F37EDE" w:rsidRPr="00681F8A" w:rsidRDefault="00F37EDE" w:rsidP="00B12D70">
            <w:pPr>
              <w:pStyle w:val="Normal6a"/>
            </w:pPr>
            <w:r w:rsidRPr="00681F8A">
              <w:t>47.</w:t>
            </w:r>
            <w:r w:rsidRPr="00681F8A">
              <w:tab/>
              <w:t xml:space="preserve">bemærker med bekymring den eksisterende strukturelle afhængighed, som følge af markedskoncentration og udenlandsk kontrol, i EU's digitale infrastruktur, herunder operativsystemer, datacentre, halvledere, kunstig intelligens, cybersikkerhed, cloudcomputing og forskellige digitale platforme og tjenester, som alle udgør en høj risiko for demokratiet, friheden og sikkerheden i EU og for EU's konkurrenceevne; opfordrer Kommissionen og medlemsstaterne til som et grundlæggende lag at etablere en suveræn digital EU-infrastruktur med teknologier til beskyttelse af privatlivets fred og et økosystem for EU's applikationsprogrammeringsgrænseflade (API) gennem ambitiøse, målrettede politikker, der øger investeringerne i og markedsandelen for EU-virksomheder og udnytter det europæiske udbud af </w:t>
            </w:r>
            <w:r w:rsidRPr="00681F8A">
              <w:rPr>
                <w:b/>
                <w:i/>
              </w:rPr>
              <w:t>ren</w:t>
            </w:r>
            <w:r w:rsidRPr="00681F8A">
              <w:t xml:space="preserve"> energi i udviklingen af datacentre og cloudinfrastruktur, herunder gennem markedsdrevne initiativer såsom joint ventures eller netværkssammenslutninger på områder såsom AI-gigafabrikker eller cloudtjenester;</w:t>
            </w:r>
          </w:p>
        </w:tc>
        <w:tc>
          <w:tcPr>
            <w:tcW w:w="4876" w:type="dxa"/>
            <w:tcBorders>
              <w:top w:val="nil"/>
              <w:left w:val="nil"/>
              <w:bottom w:val="nil"/>
              <w:right w:val="nil"/>
            </w:tcBorders>
          </w:tcPr>
          <w:p w14:paraId="26F4E7A6" w14:textId="77777777" w:rsidR="00F37EDE" w:rsidRPr="00681F8A" w:rsidRDefault="00F37EDE" w:rsidP="00B12D70">
            <w:pPr>
              <w:pStyle w:val="Normal6a"/>
            </w:pPr>
            <w:r w:rsidRPr="00681F8A">
              <w:t>47.</w:t>
            </w:r>
            <w:r w:rsidRPr="00681F8A">
              <w:tab/>
              <w:t>bemærker med bekymring den eksisterende strukturelle afhængighed, som følge af markedskoncentration og udenlandsk kontrol, i EU's digitale infrastruktur, herunder operativsystemer, datacentre, halvledere, kunstig intelligens, cybersikkerhed, cloudcomputing og forskellige digitale platforme og tjenester, som alle udgør en høj risiko for demokratiet, friheden og sikkerheden i EU og for EU's konkurrenceevne; opfordrer Kommissionen og medlemsstaterne til som et grundlæggende lag at etablere en suveræn digital EU-infrastruktur med teknologier til beskyttelse af privatlivets fred og et økosystem for EU's applikationsprogrammeringsgrænseflade (API) gennem ambitiøse, målrettede politikker, der øger investeringerne i og markedsandelen for EU-virksomheder og udnytter det europæiske udbud af energi i udviklingen af datacentre og cloudinfrastruktur, herunder gennem markedsdrevne initiativer såsom joint ventures eller netværkssammenslutninger på områder såsom AI-gigafabrikker eller cloudtjenester;</w:t>
            </w:r>
          </w:p>
        </w:tc>
      </w:tr>
    </w:tbl>
    <w:p w14:paraId="4CFB47D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F0037AE" w14:textId="77777777" w:rsidR="00F37EDE" w:rsidRPr="00681F8A" w:rsidRDefault="00F37EDE" w:rsidP="00F37EDE">
      <w:r w:rsidRPr="00681F8A">
        <w:rPr>
          <w:rStyle w:val="HideTWBExt"/>
          <w:color w:val="auto"/>
        </w:rPr>
        <w:t>&lt;/Amend&gt;</w:t>
      </w:r>
    </w:p>
    <w:p w14:paraId="6D4B93E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1320</w:t>
      </w:r>
      <w:r w:rsidRPr="00681F8A">
        <w:rPr>
          <w:rStyle w:val="HideTWBExt"/>
          <w:color w:val="auto"/>
        </w:rPr>
        <w:t>&lt;/NumAm&gt;</w:t>
      </w:r>
    </w:p>
    <w:p w14:paraId="0774F4E9" w14:textId="77777777" w:rsidR="00F37EDE" w:rsidRPr="00681F8A" w:rsidRDefault="00F37EDE" w:rsidP="00F37EDE">
      <w:pPr>
        <w:pStyle w:val="NormalBold"/>
      </w:pPr>
      <w:r w:rsidRPr="00681F8A">
        <w:rPr>
          <w:rStyle w:val="HideTWBExt"/>
          <w:b w:val="0"/>
          <w:color w:val="auto"/>
        </w:rPr>
        <w:t>&lt;RepeatBlock-By&gt;&lt;Members&gt;</w:t>
      </w:r>
      <w:r w:rsidRPr="00681F8A">
        <w:t>Tomas Tobé, Mika Aaltola, Tomáš Zdechovský, Sandra Kalniete, Lena Düpont, Lukas Mandl, Eszter Lakos, Bartłomiej Sienkiewicz, Michał Wawrykiewicz, Ana Miguel Pedro, Fredis Beleris, Andrey Kovatchev</w:t>
      </w:r>
      <w:r w:rsidRPr="00681F8A">
        <w:rPr>
          <w:rStyle w:val="HideTWBExt"/>
          <w:b w:val="0"/>
          <w:color w:val="auto"/>
        </w:rPr>
        <w:t>&lt;/Members&gt;</w:t>
      </w:r>
    </w:p>
    <w:p w14:paraId="2CE43DED" w14:textId="77777777" w:rsidR="00F37EDE" w:rsidRPr="00681F8A" w:rsidRDefault="00F37EDE" w:rsidP="00F37EDE">
      <w:r w:rsidRPr="00681F8A">
        <w:rPr>
          <w:rStyle w:val="HideTWBExt"/>
          <w:color w:val="auto"/>
        </w:rPr>
        <w:t>&lt;AuNomDe&gt;</w:t>
      </w:r>
      <w:r w:rsidRPr="00681F8A">
        <w:rPr>
          <w:rStyle w:val="HideTWBInt"/>
          <w:color w:val="auto"/>
        </w:rPr>
        <w:t>{PPE}</w:t>
      </w:r>
      <w:r w:rsidRPr="00681F8A">
        <w:t>for PPE-Gruppen</w:t>
      </w:r>
      <w:r w:rsidRPr="00681F8A">
        <w:rPr>
          <w:rStyle w:val="HideTWBExt"/>
          <w:color w:val="auto"/>
        </w:rPr>
        <w:t>&lt;/AuNomDe&gt;</w:t>
      </w:r>
    </w:p>
    <w:p w14:paraId="4B28782D" w14:textId="77777777" w:rsidR="00F37EDE" w:rsidRPr="00681F8A" w:rsidRDefault="00F37EDE" w:rsidP="00F37EDE">
      <w:pPr>
        <w:pStyle w:val="NormalBold"/>
      </w:pPr>
      <w:r w:rsidRPr="00681F8A">
        <w:rPr>
          <w:rStyle w:val="HideTWBExt"/>
          <w:b w:val="0"/>
          <w:color w:val="auto"/>
        </w:rPr>
        <w:t>&lt;/RepeatBlock-By&gt;</w:t>
      </w:r>
    </w:p>
    <w:p w14:paraId="6A973056"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52632DA" w14:textId="77777777" w:rsidR="00F37EDE" w:rsidRPr="00681F8A" w:rsidRDefault="00F37EDE" w:rsidP="00F37EDE">
      <w:pPr>
        <w:pStyle w:val="NormalBold"/>
      </w:pPr>
      <w:r w:rsidRPr="00681F8A">
        <w:rPr>
          <w:rStyle w:val="HideTWBExt"/>
          <w:color w:val="auto"/>
        </w:rPr>
        <w:t>&lt;Article&gt;</w:t>
      </w:r>
      <w:r w:rsidRPr="00681F8A">
        <w:t>Punkt 47</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6EF4CF2" w14:textId="77777777" w:rsidTr="00B12D70">
        <w:trPr>
          <w:trHeight w:hRule="exact" w:val="240"/>
          <w:jc w:val="center"/>
        </w:trPr>
        <w:tc>
          <w:tcPr>
            <w:tcW w:w="9752" w:type="dxa"/>
            <w:gridSpan w:val="2"/>
            <w:tcBorders>
              <w:top w:val="nil"/>
              <w:left w:val="nil"/>
              <w:bottom w:val="nil"/>
              <w:right w:val="nil"/>
            </w:tcBorders>
          </w:tcPr>
          <w:p w14:paraId="6579A657" w14:textId="77777777" w:rsidR="00F37EDE" w:rsidRPr="00681F8A" w:rsidRDefault="00F37EDE" w:rsidP="00B12D70"/>
        </w:tc>
      </w:tr>
      <w:tr w:rsidR="00387F32" w:rsidRPr="00681F8A" w14:paraId="2AD73D3E" w14:textId="77777777" w:rsidTr="00B12D70">
        <w:trPr>
          <w:trHeight w:val="240"/>
          <w:jc w:val="center"/>
        </w:trPr>
        <w:tc>
          <w:tcPr>
            <w:tcW w:w="4876" w:type="dxa"/>
            <w:tcBorders>
              <w:top w:val="nil"/>
              <w:left w:val="nil"/>
              <w:bottom w:val="nil"/>
              <w:right w:val="nil"/>
            </w:tcBorders>
          </w:tcPr>
          <w:p w14:paraId="2567A4A0"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4235742" w14:textId="77777777" w:rsidR="00F37EDE" w:rsidRPr="00681F8A" w:rsidRDefault="00F37EDE" w:rsidP="00B12D70">
            <w:pPr>
              <w:pStyle w:val="AmColumnHeading"/>
            </w:pPr>
            <w:r w:rsidRPr="00681F8A">
              <w:t>Ændringsforslag</w:t>
            </w:r>
          </w:p>
        </w:tc>
      </w:tr>
      <w:tr w:rsidR="00387F32" w:rsidRPr="00681F8A" w14:paraId="2C54F511" w14:textId="77777777" w:rsidTr="00B12D70">
        <w:trPr>
          <w:jc w:val="center"/>
        </w:trPr>
        <w:tc>
          <w:tcPr>
            <w:tcW w:w="4876" w:type="dxa"/>
            <w:tcBorders>
              <w:top w:val="nil"/>
              <w:left w:val="nil"/>
              <w:bottom w:val="nil"/>
              <w:right w:val="nil"/>
            </w:tcBorders>
          </w:tcPr>
          <w:p w14:paraId="1E554B31" w14:textId="77777777" w:rsidR="00F37EDE" w:rsidRPr="00681F8A" w:rsidRDefault="00F37EDE" w:rsidP="00B12D70">
            <w:pPr>
              <w:pStyle w:val="Normal6a"/>
            </w:pPr>
            <w:r w:rsidRPr="00681F8A">
              <w:t>47.</w:t>
            </w:r>
            <w:r w:rsidRPr="00681F8A">
              <w:tab/>
            </w:r>
            <w:r w:rsidRPr="00681F8A">
              <w:rPr>
                <w:b/>
                <w:i/>
              </w:rPr>
              <w:t>bemærker med bekymring</w:t>
            </w:r>
            <w:r w:rsidRPr="00681F8A">
              <w:t xml:space="preserve"> den eksisterende strukturelle afhængighed, som følge af markedskoncentration og udenlandsk kontrol, i EU's digitale infrastruktur, herunder operativsystemer, datacentre, halvledere, kunstig intelligens, cybersikkerhed, cloudcomputing og forskellige digitale platforme og tjenester</w:t>
            </w:r>
            <w:r w:rsidRPr="00681F8A">
              <w:rPr>
                <w:b/>
                <w:i/>
              </w:rPr>
              <w:t>, som alle</w:t>
            </w:r>
            <w:r w:rsidRPr="00681F8A">
              <w:t xml:space="preserve"> udgør en høj risiko for demokratiet, friheden og sikkerheden i EU og for EU's konkurrenceevne; opfordrer Kommissionen og medlemsstaterne til som et grundlæggende lag at </w:t>
            </w:r>
            <w:r w:rsidRPr="00681F8A">
              <w:rPr>
                <w:b/>
                <w:i/>
              </w:rPr>
              <w:t>etablere</w:t>
            </w:r>
            <w:r w:rsidRPr="00681F8A">
              <w:t xml:space="preserve"> en suveræn digital EU-infrastruktur med teknologier til beskyttelse af privatlivets fred og et økosystem for EU's applikationsprogrammeringsgrænseflade (API) gennem ambitiøse, målrettede politikker, der øger investeringerne i og markedsandelen for EU-virksomheder og udnytter det europæiske udbud af ren energi i udviklingen af datacentre og cloudinfrastruktur, herunder gennem markedsdrevne initiativer såsom joint ventures eller netværkssammenslutninger på områder såsom AI-gigafabrikker eller cloudtjenester;</w:t>
            </w:r>
          </w:p>
        </w:tc>
        <w:tc>
          <w:tcPr>
            <w:tcW w:w="4876" w:type="dxa"/>
            <w:tcBorders>
              <w:top w:val="nil"/>
              <w:left w:val="nil"/>
              <w:bottom w:val="nil"/>
              <w:right w:val="nil"/>
            </w:tcBorders>
          </w:tcPr>
          <w:p w14:paraId="49325E35" w14:textId="77777777" w:rsidR="00F37EDE" w:rsidRPr="00681F8A" w:rsidRDefault="00F37EDE" w:rsidP="00B12D70">
            <w:pPr>
              <w:pStyle w:val="Normal6a"/>
            </w:pPr>
            <w:r w:rsidRPr="00681F8A">
              <w:t>47.</w:t>
            </w:r>
            <w:r w:rsidRPr="00681F8A">
              <w:tab/>
            </w:r>
            <w:r w:rsidRPr="00681F8A">
              <w:rPr>
                <w:b/>
                <w:i/>
              </w:rPr>
              <w:t>understreger på det kraftigste, at</w:t>
            </w:r>
            <w:r w:rsidRPr="00681F8A">
              <w:t xml:space="preserve"> den eksisterende strukturelle afhængighed, som følge af markedskoncentration og udenlandsk kontrol, i EU's digitale infrastruktur, herunder operativsystemer, datacentre, halvledere, kunstig intelligens, cybersikkerhed, cloudcomputing og forskellige digitale platforme og tjenester udgør en høj risiko for demokratiet, friheden og sikkerheden i EU og for EU's konkurrenceevne; opfordrer Kommissionen og medlemsstaterne til som et grundlæggende lag at </w:t>
            </w:r>
            <w:r w:rsidRPr="00681F8A">
              <w:rPr>
                <w:b/>
                <w:i/>
              </w:rPr>
              <w:t>støtte</w:t>
            </w:r>
            <w:r w:rsidRPr="00681F8A">
              <w:t xml:space="preserve"> en suveræn digital EU-infrastruktur med teknologier til beskyttelse af privatlivets fred og et økosystem for EU's applikationsprogrammeringsgrænseflade (API) gennem ambitiøse, målrettede politikker, der øger investeringerne i og markedsandelen for EU-virksomheder og udnytter det europæiske udbud af ren energi i udviklingen af datacentre og cloudinfrastruktur, herunder gennem markedsdrevne initiativer såsom joint ventures eller netværkssammenslutninger på områder såsom AI-gigafabrikker eller cloudtjenester;</w:t>
            </w:r>
          </w:p>
        </w:tc>
      </w:tr>
    </w:tbl>
    <w:p w14:paraId="524A508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8007CED" w14:textId="77777777" w:rsidR="00F37EDE" w:rsidRPr="00681F8A" w:rsidRDefault="00F37EDE" w:rsidP="00F37EDE">
      <w:r w:rsidRPr="00681F8A">
        <w:rPr>
          <w:rStyle w:val="HideTWBExt"/>
          <w:color w:val="auto"/>
        </w:rPr>
        <w:t>&lt;/Amend&gt;</w:t>
      </w:r>
    </w:p>
    <w:p w14:paraId="46A4CDE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1321</w:t>
      </w:r>
      <w:r w:rsidRPr="00681F8A">
        <w:rPr>
          <w:rStyle w:val="HideTWBExt"/>
          <w:color w:val="auto"/>
        </w:rPr>
        <w:t>&lt;/NumAm&gt;</w:t>
      </w:r>
    </w:p>
    <w:p w14:paraId="3B7C6665" w14:textId="77777777" w:rsidR="00F37EDE" w:rsidRPr="00681F8A" w:rsidRDefault="00F37EDE" w:rsidP="00F37EDE">
      <w:pPr>
        <w:pStyle w:val="NormalBold"/>
      </w:pPr>
      <w:r w:rsidRPr="00681F8A">
        <w:rPr>
          <w:rStyle w:val="HideTWBExt"/>
          <w:b w:val="0"/>
          <w:color w:val="auto"/>
        </w:rPr>
        <w:t>&lt;RepeatBlock-By&gt;&lt;Members&gt;</w:t>
      </w:r>
      <w:r w:rsidRPr="00681F8A">
        <w:t>Vasile Dîncu</w:t>
      </w:r>
      <w:r w:rsidRPr="00681F8A">
        <w:rPr>
          <w:rStyle w:val="HideTWBExt"/>
          <w:b w:val="0"/>
          <w:color w:val="auto"/>
        </w:rPr>
        <w:t>&lt;/Members&gt;</w:t>
      </w:r>
    </w:p>
    <w:p w14:paraId="2E71091C" w14:textId="77777777" w:rsidR="00F37EDE" w:rsidRPr="00681F8A" w:rsidRDefault="00F37EDE" w:rsidP="00F37EDE">
      <w:pPr>
        <w:pStyle w:val="NormalBold"/>
      </w:pPr>
      <w:r w:rsidRPr="00681F8A">
        <w:rPr>
          <w:rStyle w:val="HideTWBExt"/>
          <w:b w:val="0"/>
          <w:color w:val="auto"/>
        </w:rPr>
        <w:t>&lt;/RepeatBlock-By&gt;</w:t>
      </w:r>
    </w:p>
    <w:p w14:paraId="41773789"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59A5DBC" w14:textId="77777777" w:rsidR="00F37EDE" w:rsidRPr="00681F8A" w:rsidRDefault="00F37EDE" w:rsidP="00F37EDE">
      <w:pPr>
        <w:pStyle w:val="NormalBold"/>
      </w:pPr>
      <w:r w:rsidRPr="00681F8A">
        <w:rPr>
          <w:rStyle w:val="HideTWBExt"/>
          <w:color w:val="auto"/>
        </w:rPr>
        <w:t>&lt;Article&gt;</w:t>
      </w:r>
      <w:r w:rsidRPr="00681F8A">
        <w:t>Punkt 47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CEAA3B7" w14:textId="77777777" w:rsidTr="00B12D70">
        <w:trPr>
          <w:trHeight w:hRule="exact" w:val="240"/>
          <w:jc w:val="center"/>
        </w:trPr>
        <w:tc>
          <w:tcPr>
            <w:tcW w:w="9752" w:type="dxa"/>
            <w:gridSpan w:val="2"/>
            <w:tcBorders>
              <w:top w:val="nil"/>
              <w:left w:val="nil"/>
              <w:bottom w:val="nil"/>
              <w:right w:val="nil"/>
            </w:tcBorders>
          </w:tcPr>
          <w:p w14:paraId="5E0ABC67" w14:textId="77777777" w:rsidR="00F37EDE" w:rsidRPr="00681F8A" w:rsidRDefault="00F37EDE" w:rsidP="00B12D70"/>
        </w:tc>
      </w:tr>
      <w:tr w:rsidR="00387F32" w:rsidRPr="00681F8A" w14:paraId="054C2D07" w14:textId="77777777" w:rsidTr="00B12D70">
        <w:trPr>
          <w:trHeight w:val="240"/>
          <w:jc w:val="center"/>
        </w:trPr>
        <w:tc>
          <w:tcPr>
            <w:tcW w:w="4876" w:type="dxa"/>
            <w:tcBorders>
              <w:top w:val="nil"/>
              <w:left w:val="nil"/>
              <w:bottom w:val="nil"/>
              <w:right w:val="nil"/>
            </w:tcBorders>
          </w:tcPr>
          <w:p w14:paraId="30979DB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3894C98" w14:textId="77777777" w:rsidR="00F37EDE" w:rsidRPr="00681F8A" w:rsidRDefault="00F37EDE" w:rsidP="00B12D70">
            <w:pPr>
              <w:pStyle w:val="AmColumnHeading"/>
            </w:pPr>
            <w:r w:rsidRPr="00681F8A">
              <w:t>Ændringsforslag</w:t>
            </w:r>
          </w:p>
        </w:tc>
      </w:tr>
      <w:tr w:rsidR="00387F32" w:rsidRPr="00681F8A" w14:paraId="45F01980" w14:textId="77777777" w:rsidTr="00B12D70">
        <w:trPr>
          <w:jc w:val="center"/>
        </w:trPr>
        <w:tc>
          <w:tcPr>
            <w:tcW w:w="4876" w:type="dxa"/>
            <w:tcBorders>
              <w:top w:val="nil"/>
              <w:left w:val="nil"/>
              <w:bottom w:val="nil"/>
              <w:right w:val="nil"/>
            </w:tcBorders>
          </w:tcPr>
          <w:p w14:paraId="566815CC" w14:textId="77777777" w:rsidR="00F37EDE" w:rsidRPr="00681F8A" w:rsidRDefault="00F37EDE" w:rsidP="00B12D70">
            <w:pPr>
              <w:pStyle w:val="Normal6a"/>
            </w:pPr>
          </w:p>
        </w:tc>
        <w:tc>
          <w:tcPr>
            <w:tcW w:w="4876" w:type="dxa"/>
            <w:tcBorders>
              <w:top w:val="nil"/>
              <w:left w:val="nil"/>
              <w:bottom w:val="nil"/>
              <w:right w:val="nil"/>
            </w:tcBorders>
          </w:tcPr>
          <w:p w14:paraId="72190C0C" w14:textId="77777777" w:rsidR="00F37EDE" w:rsidRPr="00681F8A" w:rsidRDefault="00F37EDE" w:rsidP="00B12D70">
            <w:pPr>
              <w:pStyle w:val="Normal6a"/>
            </w:pPr>
            <w:r w:rsidRPr="00681F8A">
              <w:rPr>
                <w:b/>
                <w:i/>
              </w:rPr>
              <w:t>47a.</w:t>
            </w:r>
            <w:r w:rsidRPr="00681F8A">
              <w:tab/>
            </w:r>
            <w:r w:rsidRPr="00681F8A">
              <w:rPr>
                <w:b/>
                <w:i/>
              </w:rPr>
              <w:t>understreger, at strategiske afhængighedsforhold i kritisk digital og teknologisk infrastruktur undergraver både demokratisk robusthed og sikkerheden i Europa; opfordrer Kommissionen til systematisk at integrere målene om reducering af afhængighed og industriel kapacitetsopbygning i Europa i gennemførelsen af det europæiske demokratiskjold;</w:t>
            </w:r>
          </w:p>
        </w:tc>
      </w:tr>
    </w:tbl>
    <w:p w14:paraId="270F282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B8351A8" w14:textId="77777777" w:rsidR="00F37EDE" w:rsidRPr="00681F8A" w:rsidRDefault="00F37EDE" w:rsidP="00F37EDE">
      <w:r w:rsidRPr="00681F8A">
        <w:rPr>
          <w:rStyle w:val="HideTWBExt"/>
          <w:color w:val="auto"/>
        </w:rPr>
        <w:t>&lt;/Amend&gt;</w:t>
      </w:r>
    </w:p>
    <w:p w14:paraId="27C4E8C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1322</w:t>
      </w:r>
      <w:r w:rsidRPr="00681F8A">
        <w:rPr>
          <w:rStyle w:val="HideTWBExt"/>
          <w:color w:val="auto"/>
        </w:rPr>
        <w:t>&lt;/NumAm&gt;</w:t>
      </w:r>
    </w:p>
    <w:p w14:paraId="482232F7"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 Bart Groothuis</w:t>
      </w:r>
      <w:r w:rsidRPr="00681F8A">
        <w:rPr>
          <w:rStyle w:val="HideTWBExt"/>
          <w:b w:val="0"/>
          <w:color w:val="auto"/>
        </w:rPr>
        <w:t>&lt;/Members&gt;</w:t>
      </w:r>
    </w:p>
    <w:p w14:paraId="630A1B6C" w14:textId="77777777" w:rsidR="00F37EDE" w:rsidRPr="00681F8A" w:rsidRDefault="00F37EDE" w:rsidP="00F37EDE">
      <w:pPr>
        <w:pStyle w:val="NormalBold"/>
      </w:pPr>
      <w:r w:rsidRPr="00681F8A">
        <w:rPr>
          <w:rStyle w:val="HideTWBExt"/>
          <w:b w:val="0"/>
          <w:color w:val="auto"/>
        </w:rPr>
        <w:t>&lt;/RepeatBlock-By&gt;</w:t>
      </w:r>
    </w:p>
    <w:p w14:paraId="15CAFB7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71CE589" w14:textId="77777777" w:rsidR="00F37EDE" w:rsidRPr="00681F8A" w:rsidRDefault="00F37EDE" w:rsidP="00F37EDE">
      <w:pPr>
        <w:pStyle w:val="NormalBold"/>
      </w:pPr>
      <w:r w:rsidRPr="00681F8A">
        <w:rPr>
          <w:rStyle w:val="HideTWBExt"/>
          <w:color w:val="auto"/>
        </w:rPr>
        <w:t>&lt;Article&gt;</w:t>
      </w:r>
      <w:r w:rsidRPr="00681F8A">
        <w:t>Punkt 48</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C4F2BAD" w14:textId="77777777" w:rsidTr="00B12D70">
        <w:trPr>
          <w:trHeight w:hRule="exact" w:val="240"/>
          <w:jc w:val="center"/>
        </w:trPr>
        <w:tc>
          <w:tcPr>
            <w:tcW w:w="9752" w:type="dxa"/>
            <w:gridSpan w:val="2"/>
            <w:tcBorders>
              <w:top w:val="nil"/>
              <w:left w:val="nil"/>
              <w:bottom w:val="nil"/>
              <w:right w:val="nil"/>
            </w:tcBorders>
          </w:tcPr>
          <w:p w14:paraId="1A9E7730" w14:textId="77777777" w:rsidR="00F37EDE" w:rsidRPr="00681F8A" w:rsidRDefault="00F37EDE" w:rsidP="00B12D70"/>
        </w:tc>
      </w:tr>
      <w:tr w:rsidR="00387F32" w:rsidRPr="00681F8A" w14:paraId="7052DB01" w14:textId="77777777" w:rsidTr="00B12D70">
        <w:trPr>
          <w:trHeight w:val="240"/>
          <w:jc w:val="center"/>
        </w:trPr>
        <w:tc>
          <w:tcPr>
            <w:tcW w:w="4876" w:type="dxa"/>
            <w:tcBorders>
              <w:top w:val="nil"/>
              <w:left w:val="nil"/>
              <w:bottom w:val="nil"/>
              <w:right w:val="nil"/>
            </w:tcBorders>
          </w:tcPr>
          <w:p w14:paraId="144B716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D494E70" w14:textId="77777777" w:rsidR="00F37EDE" w:rsidRPr="00681F8A" w:rsidRDefault="00F37EDE" w:rsidP="00B12D70">
            <w:pPr>
              <w:pStyle w:val="AmColumnHeading"/>
            </w:pPr>
            <w:r w:rsidRPr="00681F8A">
              <w:t>Ændringsforslag</w:t>
            </w:r>
          </w:p>
        </w:tc>
      </w:tr>
      <w:tr w:rsidR="00387F32" w:rsidRPr="00681F8A" w14:paraId="71C71E58" w14:textId="77777777" w:rsidTr="00B12D70">
        <w:trPr>
          <w:jc w:val="center"/>
        </w:trPr>
        <w:tc>
          <w:tcPr>
            <w:tcW w:w="4876" w:type="dxa"/>
            <w:tcBorders>
              <w:top w:val="nil"/>
              <w:left w:val="nil"/>
              <w:bottom w:val="nil"/>
              <w:right w:val="nil"/>
            </w:tcBorders>
          </w:tcPr>
          <w:p w14:paraId="35A897AC" w14:textId="77777777" w:rsidR="00F37EDE" w:rsidRPr="00681F8A" w:rsidRDefault="00F37EDE" w:rsidP="00B12D70">
            <w:pPr>
              <w:pStyle w:val="Normal6a"/>
            </w:pPr>
            <w:r w:rsidRPr="00681F8A">
              <w:t>48.</w:t>
            </w:r>
            <w:r w:rsidRPr="00681F8A">
              <w:tab/>
              <w:t>fremhæver behovet for at sikre større integration mellem digital infrastruktur, cybersikkerhed og forsvarspolitik for at fremme EU's strategiske autonomi og behovet for at udnytte infrastruktur med dobbelt anvendelse, såsom modstandsdygtige datacentre spredt over hele EU, for at sikre operationel kontinuitet i lyset af hybride trusler eller krigstrusler; fremhæver endvidere behovet for at øge investeringerne i militær mobilitet og sikker kommunikation, herunder den presserende og prioriterede indsættelse af rumbaserede kapaciteter såsom IRIS2, for at levere krypterede tjenester til offentlig og forsvarsmæssig brug;</w:t>
            </w:r>
          </w:p>
        </w:tc>
        <w:tc>
          <w:tcPr>
            <w:tcW w:w="4876" w:type="dxa"/>
            <w:tcBorders>
              <w:top w:val="nil"/>
              <w:left w:val="nil"/>
              <w:bottom w:val="nil"/>
              <w:right w:val="nil"/>
            </w:tcBorders>
          </w:tcPr>
          <w:p w14:paraId="1FCF60F3" w14:textId="77777777" w:rsidR="00F37EDE" w:rsidRPr="00681F8A" w:rsidRDefault="00F37EDE" w:rsidP="00B12D70">
            <w:pPr>
              <w:pStyle w:val="Normal6a"/>
            </w:pPr>
            <w:r w:rsidRPr="00681F8A">
              <w:t>48.</w:t>
            </w:r>
            <w:r w:rsidRPr="00681F8A">
              <w:tab/>
              <w:t xml:space="preserve">fremhæver behovet for at sikre større integration mellem digital infrastruktur, cybersikkerhed og forsvarspolitik for at fremme EU's strategiske autonomi og behovet for at udnytte infrastruktur med dobbelt anvendelse, såsom modstandsdygtige datacentre spredt over hele EU, for at sikre operationel kontinuitet i lyset af hybride trusler eller krigstrusler; </w:t>
            </w:r>
            <w:r w:rsidRPr="00681F8A">
              <w:rPr>
                <w:b/>
                <w:i/>
              </w:rPr>
              <w:t>understreger i den forbindelse vigtigheden af at oparbejde suveræne europæiske kapaciteter og undgå for stor afhængighed af teknologiudbydere uden for EU med hensyn til nødvendig digital infrastruktur og sikkerhedsinfrastruktur;</w:t>
            </w:r>
            <w:r w:rsidRPr="00681F8A">
              <w:t xml:space="preserve"> fremhæver endvidere behovet for at øge investeringerne i militær mobilitet og sikker kommunikation, herunder den presserende og prioriterede indsættelse af rumbaserede kapaciteter såsom IRIS2, for at levere krypterede tjenester til offentlig og forsvarsmæssig brug;</w:t>
            </w:r>
          </w:p>
        </w:tc>
      </w:tr>
    </w:tbl>
    <w:p w14:paraId="7EE40E8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E0E34ED" w14:textId="77777777" w:rsidR="00F37EDE" w:rsidRPr="00681F8A" w:rsidRDefault="00F37EDE" w:rsidP="00F37EDE">
      <w:r w:rsidRPr="00681F8A">
        <w:rPr>
          <w:rStyle w:val="HideTWBExt"/>
          <w:color w:val="auto"/>
        </w:rPr>
        <w:t>&lt;/Amend&gt;</w:t>
      </w:r>
    </w:p>
    <w:p w14:paraId="307C3D9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1323</w:t>
      </w:r>
      <w:r w:rsidRPr="00681F8A">
        <w:rPr>
          <w:rStyle w:val="HideTWBExt"/>
          <w:color w:val="auto"/>
        </w:rPr>
        <w:t>&lt;/NumAm&gt;</w:t>
      </w:r>
    </w:p>
    <w:p w14:paraId="2952E6E0"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6C6FFB3C"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1F06212A" w14:textId="77777777" w:rsidR="00F37EDE" w:rsidRPr="00681F8A" w:rsidRDefault="00F37EDE" w:rsidP="00F37EDE">
      <w:pPr>
        <w:pStyle w:val="NormalBold"/>
      </w:pPr>
      <w:r w:rsidRPr="00681F8A">
        <w:rPr>
          <w:rStyle w:val="HideTWBExt"/>
          <w:b w:val="0"/>
          <w:color w:val="auto"/>
        </w:rPr>
        <w:t>&lt;/RepeatBlock-By&gt;</w:t>
      </w:r>
    </w:p>
    <w:p w14:paraId="4932FF2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4746705" w14:textId="77777777" w:rsidR="00F37EDE" w:rsidRPr="00681F8A" w:rsidRDefault="00F37EDE" w:rsidP="00F37EDE">
      <w:pPr>
        <w:pStyle w:val="NormalBold"/>
      </w:pPr>
      <w:r w:rsidRPr="00681F8A">
        <w:rPr>
          <w:rStyle w:val="HideTWBExt"/>
          <w:color w:val="auto"/>
        </w:rPr>
        <w:t>&lt;Article&gt;</w:t>
      </w:r>
      <w:r w:rsidRPr="00681F8A">
        <w:t>Punkt 48</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C816F99" w14:textId="77777777" w:rsidTr="00B12D70">
        <w:trPr>
          <w:trHeight w:hRule="exact" w:val="240"/>
          <w:jc w:val="center"/>
        </w:trPr>
        <w:tc>
          <w:tcPr>
            <w:tcW w:w="9752" w:type="dxa"/>
            <w:gridSpan w:val="2"/>
            <w:tcBorders>
              <w:top w:val="nil"/>
              <w:left w:val="nil"/>
              <w:bottom w:val="nil"/>
              <w:right w:val="nil"/>
            </w:tcBorders>
          </w:tcPr>
          <w:p w14:paraId="40A10674" w14:textId="77777777" w:rsidR="00F37EDE" w:rsidRPr="00681F8A" w:rsidRDefault="00F37EDE" w:rsidP="00B12D70"/>
        </w:tc>
      </w:tr>
      <w:tr w:rsidR="00387F32" w:rsidRPr="00681F8A" w14:paraId="74BFC494" w14:textId="77777777" w:rsidTr="00B12D70">
        <w:trPr>
          <w:trHeight w:val="240"/>
          <w:jc w:val="center"/>
        </w:trPr>
        <w:tc>
          <w:tcPr>
            <w:tcW w:w="4876" w:type="dxa"/>
            <w:tcBorders>
              <w:top w:val="nil"/>
              <w:left w:val="nil"/>
              <w:bottom w:val="nil"/>
              <w:right w:val="nil"/>
            </w:tcBorders>
          </w:tcPr>
          <w:p w14:paraId="0CA32A2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A9517D2" w14:textId="77777777" w:rsidR="00F37EDE" w:rsidRPr="00681F8A" w:rsidRDefault="00F37EDE" w:rsidP="00B12D70">
            <w:pPr>
              <w:pStyle w:val="AmColumnHeading"/>
            </w:pPr>
            <w:r w:rsidRPr="00681F8A">
              <w:t>Ændringsforslag</w:t>
            </w:r>
          </w:p>
        </w:tc>
      </w:tr>
      <w:tr w:rsidR="00387F32" w:rsidRPr="00681F8A" w14:paraId="23B154A9" w14:textId="77777777" w:rsidTr="00B12D70">
        <w:trPr>
          <w:jc w:val="center"/>
        </w:trPr>
        <w:tc>
          <w:tcPr>
            <w:tcW w:w="4876" w:type="dxa"/>
            <w:tcBorders>
              <w:top w:val="nil"/>
              <w:left w:val="nil"/>
              <w:bottom w:val="nil"/>
              <w:right w:val="nil"/>
            </w:tcBorders>
          </w:tcPr>
          <w:p w14:paraId="7BE5542E" w14:textId="77777777" w:rsidR="00F37EDE" w:rsidRPr="00681F8A" w:rsidRDefault="00F37EDE" w:rsidP="00B12D70">
            <w:pPr>
              <w:pStyle w:val="Normal6a"/>
            </w:pPr>
            <w:r w:rsidRPr="00681F8A">
              <w:t>48.</w:t>
            </w:r>
            <w:r w:rsidRPr="00681F8A">
              <w:tab/>
              <w:t xml:space="preserve">fremhæver behovet for at sikre større integration mellem digital infrastruktur, cybersikkerhed og </w:t>
            </w:r>
            <w:r w:rsidRPr="00681F8A">
              <w:rPr>
                <w:b/>
                <w:i/>
              </w:rPr>
              <w:t>forsvarspolitik</w:t>
            </w:r>
            <w:r w:rsidRPr="00681F8A">
              <w:t xml:space="preserve"> for at fremme EU's strategiske autonomi og behovet for at udnytte infrastruktur </w:t>
            </w:r>
            <w:r w:rsidRPr="00681F8A">
              <w:rPr>
                <w:b/>
                <w:i/>
              </w:rPr>
              <w:t>med dobbelt anvendelse</w:t>
            </w:r>
            <w:r w:rsidRPr="00681F8A">
              <w:t>, såsom modstandsdygtige datacentre spredt over hele EU, for at sikre operationel kontinuitet i lyset af hybride trusler eller krigstrusler; fremhæver endvidere behovet for at øge investeringerne i militær mobilitet og sikker kommunikation, herunder den presserende og prioriterede indsættelse af rumbaserede kapaciteter såsom IRIS2, for at levere krypterede tjenester til offentlig og forsvarsmæssig brug;</w:t>
            </w:r>
          </w:p>
        </w:tc>
        <w:tc>
          <w:tcPr>
            <w:tcW w:w="4876" w:type="dxa"/>
            <w:tcBorders>
              <w:top w:val="nil"/>
              <w:left w:val="nil"/>
              <w:bottom w:val="nil"/>
              <w:right w:val="nil"/>
            </w:tcBorders>
          </w:tcPr>
          <w:p w14:paraId="27DB50A3" w14:textId="77777777" w:rsidR="00F37EDE" w:rsidRPr="00681F8A" w:rsidRDefault="00F37EDE" w:rsidP="00B12D70">
            <w:pPr>
              <w:pStyle w:val="Normal6a"/>
            </w:pPr>
            <w:r w:rsidRPr="00681F8A">
              <w:t>48.</w:t>
            </w:r>
            <w:r w:rsidRPr="00681F8A">
              <w:tab/>
              <w:t xml:space="preserve">fremhæver behovet for at sikre større integration </w:t>
            </w:r>
            <w:r w:rsidRPr="00681F8A">
              <w:rPr>
                <w:b/>
                <w:i/>
              </w:rPr>
              <w:t>og strategisk koordinering</w:t>
            </w:r>
            <w:r w:rsidRPr="00681F8A">
              <w:t xml:space="preserve"> mellem </w:t>
            </w:r>
            <w:r w:rsidRPr="00681F8A">
              <w:rPr>
                <w:b/>
                <w:i/>
              </w:rPr>
              <w:t>udbredelse af</w:t>
            </w:r>
            <w:r w:rsidRPr="00681F8A">
              <w:t xml:space="preserve"> digital infrastruktur, cybersikkerhed og </w:t>
            </w:r>
            <w:r w:rsidRPr="00681F8A">
              <w:rPr>
                <w:b/>
                <w:i/>
              </w:rPr>
              <w:t>forsvarspolitikker</w:t>
            </w:r>
            <w:r w:rsidRPr="00681F8A">
              <w:t xml:space="preserve"> for at fremme EU's strategiske autonomi og behovet for at udnytte </w:t>
            </w:r>
            <w:r w:rsidRPr="00681F8A">
              <w:rPr>
                <w:b/>
                <w:i/>
              </w:rPr>
              <w:t>distribueret</w:t>
            </w:r>
            <w:r w:rsidRPr="00681F8A">
              <w:t xml:space="preserve"> infrastruktur, såsom modstandsdygtige datacentre spredt over hele EU, for at sikre operationel kontinuitet i lyset af </w:t>
            </w:r>
            <w:r w:rsidRPr="00681F8A">
              <w:rPr>
                <w:b/>
                <w:i/>
              </w:rPr>
              <w:t>naturkatastrofer,</w:t>
            </w:r>
            <w:r w:rsidRPr="00681F8A">
              <w:t xml:space="preserve"> hybride trusler eller krigstrusler; fremhæver endvidere behovet for at øge investeringerne i militær mobilitet og sikker kommunikation, herunder den presserende og prioriterede indsættelse af rumbaserede kapaciteter såsom IRIS2, for at levere krypterede tjenester til offentlig og forsvarsmæssig brug;</w:t>
            </w:r>
          </w:p>
        </w:tc>
      </w:tr>
    </w:tbl>
    <w:p w14:paraId="650989E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9FC005E" w14:textId="77777777" w:rsidR="00F37EDE" w:rsidRPr="00681F8A" w:rsidRDefault="00F37EDE" w:rsidP="00F37EDE">
      <w:r w:rsidRPr="00681F8A">
        <w:rPr>
          <w:rStyle w:val="HideTWBExt"/>
          <w:color w:val="auto"/>
        </w:rPr>
        <w:t>&lt;/Amend&gt;</w:t>
      </w:r>
    </w:p>
    <w:p w14:paraId="4477F7F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1324</w:t>
      </w:r>
      <w:r w:rsidRPr="00681F8A">
        <w:rPr>
          <w:rStyle w:val="HideTWBExt"/>
          <w:color w:val="auto"/>
        </w:rPr>
        <w:t>&lt;/NumAm&gt;</w:t>
      </w:r>
    </w:p>
    <w:p w14:paraId="497169D8" w14:textId="77777777" w:rsidR="00F37EDE" w:rsidRPr="00681F8A" w:rsidRDefault="00F37EDE" w:rsidP="00F37EDE">
      <w:pPr>
        <w:pStyle w:val="NormalBold"/>
      </w:pPr>
      <w:r w:rsidRPr="00681F8A">
        <w:rPr>
          <w:rStyle w:val="HideTWBExt"/>
          <w:b w:val="0"/>
          <w:color w:val="auto"/>
        </w:rPr>
        <w:t>&lt;RepeatBlock-By&gt;&lt;Members&gt;</w:t>
      </w:r>
      <w:r w:rsidRPr="00681F8A">
        <w:t>Bart Groothuis, Petras Auštrevičius, Helmut Brandstätter</w:t>
      </w:r>
      <w:r w:rsidRPr="00681F8A">
        <w:rPr>
          <w:rStyle w:val="HideTWBExt"/>
          <w:b w:val="0"/>
          <w:color w:val="auto"/>
        </w:rPr>
        <w:t>&lt;/Members&gt;</w:t>
      </w:r>
    </w:p>
    <w:p w14:paraId="1EF66182" w14:textId="77777777" w:rsidR="00F37EDE" w:rsidRPr="00681F8A" w:rsidRDefault="00F37EDE" w:rsidP="00F37EDE">
      <w:pPr>
        <w:pStyle w:val="NormalBold"/>
      </w:pPr>
      <w:r w:rsidRPr="00681F8A">
        <w:rPr>
          <w:rStyle w:val="HideTWBExt"/>
          <w:b w:val="0"/>
          <w:color w:val="auto"/>
        </w:rPr>
        <w:t>&lt;/RepeatBlock-By&gt;</w:t>
      </w:r>
    </w:p>
    <w:p w14:paraId="6D076A2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07F4CC7" w14:textId="77777777" w:rsidR="00F37EDE" w:rsidRPr="00681F8A" w:rsidRDefault="00F37EDE" w:rsidP="00F37EDE">
      <w:pPr>
        <w:pStyle w:val="NormalBold"/>
      </w:pPr>
      <w:r w:rsidRPr="00681F8A">
        <w:rPr>
          <w:rStyle w:val="HideTWBExt"/>
          <w:color w:val="auto"/>
        </w:rPr>
        <w:t>&lt;Article&gt;</w:t>
      </w:r>
      <w:r w:rsidRPr="00681F8A">
        <w:t>Punkt 48</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39341BB" w14:textId="77777777" w:rsidTr="00B12D70">
        <w:trPr>
          <w:trHeight w:hRule="exact" w:val="240"/>
          <w:jc w:val="center"/>
        </w:trPr>
        <w:tc>
          <w:tcPr>
            <w:tcW w:w="9752" w:type="dxa"/>
            <w:gridSpan w:val="2"/>
            <w:tcBorders>
              <w:top w:val="nil"/>
              <w:left w:val="nil"/>
              <w:bottom w:val="nil"/>
              <w:right w:val="nil"/>
            </w:tcBorders>
          </w:tcPr>
          <w:p w14:paraId="3EB15193" w14:textId="77777777" w:rsidR="00F37EDE" w:rsidRPr="00681F8A" w:rsidRDefault="00F37EDE" w:rsidP="00B12D70"/>
        </w:tc>
      </w:tr>
      <w:tr w:rsidR="00387F32" w:rsidRPr="00681F8A" w14:paraId="2B7FE0F3" w14:textId="77777777" w:rsidTr="00B12D70">
        <w:trPr>
          <w:trHeight w:val="240"/>
          <w:jc w:val="center"/>
        </w:trPr>
        <w:tc>
          <w:tcPr>
            <w:tcW w:w="4876" w:type="dxa"/>
            <w:tcBorders>
              <w:top w:val="nil"/>
              <w:left w:val="nil"/>
              <w:bottom w:val="nil"/>
              <w:right w:val="nil"/>
            </w:tcBorders>
          </w:tcPr>
          <w:p w14:paraId="334D67C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B93ADD0" w14:textId="77777777" w:rsidR="00F37EDE" w:rsidRPr="00681F8A" w:rsidRDefault="00F37EDE" w:rsidP="00B12D70">
            <w:pPr>
              <w:pStyle w:val="AmColumnHeading"/>
            </w:pPr>
            <w:r w:rsidRPr="00681F8A">
              <w:t>Ændringsforslag</w:t>
            </w:r>
          </w:p>
        </w:tc>
      </w:tr>
      <w:tr w:rsidR="00387F32" w:rsidRPr="00681F8A" w14:paraId="2874B282" w14:textId="77777777" w:rsidTr="00B12D70">
        <w:trPr>
          <w:jc w:val="center"/>
        </w:trPr>
        <w:tc>
          <w:tcPr>
            <w:tcW w:w="4876" w:type="dxa"/>
            <w:tcBorders>
              <w:top w:val="nil"/>
              <w:left w:val="nil"/>
              <w:bottom w:val="nil"/>
              <w:right w:val="nil"/>
            </w:tcBorders>
          </w:tcPr>
          <w:p w14:paraId="63E5A2B1" w14:textId="77777777" w:rsidR="00F37EDE" w:rsidRPr="00681F8A" w:rsidRDefault="00F37EDE" w:rsidP="00B12D70">
            <w:pPr>
              <w:pStyle w:val="Normal6a"/>
            </w:pPr>
            <w:r w:rsidRPr="00681F8A">
              <w:t>48.</w:t>
            </w:r>
            <w:r w:rsidRPr="00681F8A">
              <w:tab/>
              <w:t>fremhæver behovet for at sikre større integration mellem digital infrastruktur, cybersikkerhed og forsvarspolitik for at fremme EU's strategiske autonomi og behovet for at udnytte infrastruktur med dobbelt anvendelse, såsom modstandsdygtige datacentre spredt over hele EU, for at sikre operationel kontinuitet i lyset af hybride trusler eller krigstrusler; fremhæver endvidere behovet for at øge investeringerne i militær mobilitet og sikker kommunikation, herunder den presserende og prioriterede indsættelse af rumbaserede kapaciteter såsom IRIS2, for at levere krypterede tjenester til offentlig og forsvarsmæssig brug;</w:t>
            </w:r>
          </w:p>
        </w:tc>
        <w:tc>
          <w:tcPr>
            <w:tcW w:w="4876" w:type="dxa"/>
            <w:tcBorders>
              <w:top w:val="nil"/>
              <w:left w:val="nil"/>
              <w:bottom w:val="nil"/>
              <w:right w:val="nil"/>
            </w:tcBorders>
          </w:tcPr>
          <w:p w14:paraId="7B9F4706" w14:textId="77777777" w:rsidR="00F37EDE" w:rsidRPr="00681F8A" w:rsidRDefault="00F37EDE" w:rsidP="00B12D70">
            <w:pPr>
              <w:pStyle w:val="Normal6a"/>
            </w:pPr>
            <w:r w:rsidRPr="00681F8A">
              <w:t>48.</w:t>
            </w:r>
            <w:r w:rsidRPr="00681F8A">
              <w:tab/>
              <w:t>fremhæver behovet for at sikre større integration mellem digital infrastruktur, cybersikkerhed og forsvarspolitik for at fremme EU's strategiske autonomi og behovet for at udnytte infrastruktur med dobbelt anvendelse, såsom modstandsdygtige datacentre spredt over hele EU, for at sikre operationel kontinuitet i lyset af hybride trusler eller krigstrusler; fremhæver endvidere behovet for at øge investeringerne i militær mobilitet og sikker kommunikation, herunder den presserende og prioriterede indsættelse af rumbaserede kapaciteter såsom IRIS2, for at levere krypterede tjenester til offentlig og forsvarsmæssig brug</w:t>
            </w:r>
            <w:r w:rsidRPr="00681F8A">
              <w:rPr>
                <w:b/>
                <w:i/>
              </w:rPr>
              <w:t xml:space="preserve"> og stille dette til rådighed for Ukraine og Taiwan</w:t>
            </w:r>
            <w:r w:rsidRPr="00681F8A">
              <w:t>;</w:t>
            </w:r>
          </w:p>
        </w:tc>
      </w:tr>
    </w:tbl>
    <w:p w14:paraId="1FF0EC7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8AD20EB" w14:textId="77777777" w:rsidR="00F37EDE" w:rsidRPr="00681F8A" w:rsidRDefault="00F37EDE" w:rsidP="00F37EDE">
      <w:r w:rsidRPr="00681F8A">
        <w:rPr>
          <w:rStyle w:val="HideTWBExt"/>
          <w:color w:val="auto"/>
        </w:rPr>
        <w:t>&lt;/Amend&gt;</w:t>
      </w:r>
    </w:p>
    <w:p w14:paraId="69C2195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1325</w:t>
      </w:r>
      <w:r w:rsidRPr="00681F8A">
        <w:rPr>
          <w:rStyle w:val="HideTWBExt"/>
          <w:color w:val="auto"/>
        </w:rPr>
        <w:t>&lt;/NumAm&gt;</w:t>
      </w:r>
    </w:p>
    <w:p w14:paraId="56542F3F" w14:textId="77777777" w:rsidR="00F37EDE" w:rsidRPr="00681F8A" w:rsidRDefault="00F37EDE" w:rsidP="00F37EDE">
      <w:pPr>
        <w:pStyle w:val="NormalBold"/>
      </w:pPr>
      <w:r w:rsidRPr="00681F8A">
        <w:rPr>
          <w:rStyle w:val="HideTWBExt"/>
          <w:b w:val="0"/>
          <w:color w:val="auto"/>
        </w:rPr>
        <w:t>&lt;RepeatBlock-By&gt;&lt;Members&gt;</w:t>
      </w:r>
      <w:r w:rsidRPr="00681F8A">
        <w:t>Tomáš Zdechovský</w:t>
      </w:r>
      <w:r w:rsidRPr="00681F8A">
        <w:rPr>
          <w:rStyle w:val="HideTWBExt"/>
          <w:b w:val="0"/>
          <w:color w:val="auto"/>
        </w:rPr>
        <w:t>&lt;/Members&gt;</w:t>
      </w:r>
    </w:p>
    <w:p w14:paraId="76A566A4" w14:textId="77777777" w:rsidR="00F37EDE" w:rsidRPr="00681F8A" w:rsidRDefault="00F37EDE" w:rsidP="00F37EDE">
      <w:pPr>
        <w:pStyle w:val="NormalBold"/>
      </w:pPr>
      <w:r w:rsidRPr="00681F8A">
        <w:rPr>
          <w:rStyle w:val="HideTWBExt"/>
          <w:b w:val="0"/>
          <w:color w:val="auto"/>
        </w:rPr>
        <w:t>&lt;/RepeatBlock-By&gt;</w:t>
      </w:r>
    </w:p>
    <w:p w14:paraId="425F8AD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65EAEFA" w14:textId="77777777" w:rsidR="00F37EDE" w:rsidRPr="00681F8A" w:rsidRDefault="00F37EDE" w:rsidP="00F37EDE">
      <w:pPr>
        <w:pStyle w:val="NormalBold"/>
      </w:pPr>
      <w:r w:rsidRPr="00681F8A">
        <w:rPr>
          <w:rStyle w:val="HideTWBExt"/>
          <w:color w:val="auto"/>
        </w:rPr>
        <w:t>&lt;Article&gt;</w:t>
      </w:r>
      <w:r w:rsidRPr="00681F8A">
        <w:t>Punkt 48</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D56305B" w14:textId="77777777" w:rsidTr="00B12D70">
        <w:trPr>
          <w:trHeight w:hRule="exact" w:val="240"/>
          <w:jc w:val="center"/>
        </w:trPr>
        <w:tc>
          <w:tcPr>
            <w:tcW w:w="9752" w:type="dxa"/>
            <w:gridSpan w:val="2"/>
            <w:tcBorders>
              <w:top w:val="nil"/>
              <w:left w:val="nil"/>
              <w:bottom w:val="nil"/>
              <w:right w:val="nil"/>
            </w:tcBorders>
          </w:tcPr>
          <w:p w14:paraId="596B883B" w14:textId="77777777" w:rsidR="00F37EDE" w:rsidRPr="00681F8A" w:rsidRDefault="00F37EDE" w:rsidP="00B12D70"/>
        </w:tc>
      </w:tr>
      <w:tr w:rsidR="00387F32" w:rsidRPr="00681F8A" w14:paraId="711CE86B" w14:textId="77777777" w:rsidTr="00B12D70">
        <w:trPr>
          <w:trHeight w:val="240"/>
          <w:jc w:val="center"/>
        </w:trPr>
        <w:tc>
          <w:tcPr>
            <w:tcW w:w="4876" w:type="dxa"/>
            <w:tcBorders>
              <w:top w:val="nil"/>
              <w:left w:val="nil"/>
              <w:bottom w:val="nil"/>
              <w:right w:val="nil"/>
            </w:tcBorders>
          </w:tcPr>
          <w:p w14:paraId="3E89BC4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5087929" w14:textId="77777777" w:rsidR="00F37EDE" w:rsidRPr="00681F8A" w:rsidRDefault="00F37EDE" w:rsidP="00B12D70">
            <w:pPr>
              <w:pStyle w:val="AmColumnHeading"/>
            </w:pPr>
            <w:r w:rsidRPr="00681F8A">
              <w:t>Ændringsforslag</w:t>
            </w:r>
          </w:p>
        </w:tc>
      </w:tr>
      <w:tr w:rsidR="00387F32" w:rsidRPr="00681F8A" w14:paraId="6C1C6F99" w14:textId="77777777" w:rsidTr="00B12D70">
        <w:trPr>
          <w:jc w:val="center"/>
        </w:trPr>
        <w:tc>
          <w:tcPr>
            <w:tcW w:w="4876" w:type="dxa"/>
            <w:tcBorders>
              <w:top w:val="nil"/>
              <w:left w:val="nil"/>
              <w:bottom w:val="nil"/>
              <w:right w:val="nil"/>
            </w:tcBorders>
          </w:tcPr>
          <w:p w14:paraId="7D0D387E" w14:textId="77777777" w:rsidR="00F37EDE" w:rsidRPr="00681F8A" w:rsidRDefault="00F37EDE" w:rsidP="00B12D70">
            <w:pPr>
              <w:pStyle w:val="Normal6a"/>
            </w:pPr>
            <w:r w:rsidRPr="00681F8A">
              <w:t>48.</w:t>
            </w:r>
            <w:r w:rsidRPr="00681F8A">
              <w:tab/>
              <w:t>fremhæver behovet for at sikre større integration mellem digital infrastruktur, cybersikkerhed og forsvarspolitik for at fremme EU's strategiske autonomi og behovet for at udnytte infrastruktur med dobbelt anvendelse, såsom modstandsdygtige datacentre spredt over hele EU, for at sikre operationel kontinuitet i lyset af hybride trusler eller krigstrusler; fremhæver endvidere behovet for at øge investeringerne i militær mobilitet og sikker kommunikation, herunder den presserende og prioriterede indsættelse af rumbaserede kapaciteter såsom IRIS2, for at levere krypterede tjenester til offentlig og forsvarsmæssig brug;</w:t>
            </w:r>
          </w:p>
        </w:tc>
        <w:tc>
          <w:tcPr>
            <w:tcW w:w="4876" w:type="dxa"/>
            <w:tcBorders>
              <w:top w:val="nil"/>
              <w:left w:val="nil"/>
              <w:bottom w:val="nil"/>
              <w:right w:val="nil"/>
            </w:tcBorders>
          </w:tcPr>
          <w:p w14:paraId="7F3D4211" w14:textId="77777777" w:rsidR="00F37EDE" w:rsidRPr="00681F8A" w:rsidRDefault="00F37EDE" w:rsidP="00B12D70">
            <w:pPr>
              <w:pStyle w:val="Normal6a"/>
            </w:pPr>
            <w:r w:rsidRPr="00681F8A">
              <w:t>48.</w:t>
            </w:r>
            <w:r w:rsidRPr="00681F8A">
              <w:tab/>
              <w:t>fremhæver behovet for at sikre større integration mellem digital infrastruktur, cybersikkerhed</w:t>
            </w:r>
            <w:r w:rsidRPr="00681F8A">
              <w:rPr>
                <w:b/>
                <w:i/>
              </w:rPr>
              <w:t>, informationsmanipulation, grænseforvaltning</w:t>
            </w:r>
            <w:r w:rsidRPr="00681F8A">
              <w:t xml:space="preserve"> og forsvarspolitik for at fremme EU's strategiske autonomi og behovet for at udnytte infrastruktur med dobbelt anvendelse, såsom modstandsdygtige datacentre spredt over hele EU, for at sikre operationel kontinuitet i lyset af hybride trusler eller krigstrusler; fremhæver endvidere behovet for at øge investeringerne i militær mobilitet og sikker kommunikation, herunder den presserende og prioriterede indsættelse af rumbaserede kapaciteter såsom IRIS2, for at levere krypterede tjenester til offentlig og forsvarsmæssig brug;</w:t>
            </w:r>
          </w:p>
        </w:tc>
      </w:tr>
    </w:tbl>
    <w:p w14:paraId="19F2304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B33CD37" w14:textId="77777777" w:rsidR="00F37EDE" w:rsidRPr="00681F8A" w:rsidRDefault="00F37EDE" w:rsidP="00F37EDE">
      <w:r w:rsidRPr="00681F8A">
        <w:rPr>
          <w:rStyle w:val="HideTWBExt"/>
          <w:color w:val="auto"/>
        </w:rPr>
        <w:t>&lt;/Amend&gt;</w:t>
      </w:r>
    </w:p>
    <w:p w14:paraId="39AFDD5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1326</w:t>
      </w:r>
      <w:r w:rsidRPr="00681F8A">
        <w:rPr>
          <w:rStyle w:val="HideTWBExt"/>
          <w:color w:val="auto"/>
        </w:rPr>
        <w:t>&lt;/NumAm&gt;</w:t>
      </w:r>
    </w:p>
    <w:p w14:paraId="2ACA08FA"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Sophie Wilmès, Petras Auštrevičius, Bart Groothuis</w:t>
      </w:r>
      <w:r w:rsidRPr="00681F8A">
        <w:rPr>
          <w:rStyle w:val="HideTWBExt"/>
          <w:b w:val="0"/>
          <w:color w:val="auto"/>
        </w:rPr>
        <w:t>&lt;/Members&gt;</w:t>
      </w:r>
    </w:p>
    <w:p w14:paraId="23C71A2A" w14:textId="77777777" w:rsidR="00F37EDE" w:rsidRPr="00681F8A" w:rsidRDefault="00F37EDE" w:rsidP="00F37EDE">
      <w:pPr>
        <w:pStyle w:val="NormalBold"/>
      </w:pPr>
      <w:r w:rsidRPr="00681F8A">
        <w:rPr>
          <w:rStyle w:val="HideTWBExt"/>
          <w:b w:val="0"/>
          <w:color w:val="auto"/>
        </w:rPr>
        <w:t>&lt;/RepeatBlock-By&gt;</w:t>
      </w:r>
    </w:p>
    <w:p w14:paraId="284391B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3397511" w14:textId="77777777" w:rsidR="00F37EDE" w:rsidRPr="00681F8A" w:rsidRDefault="00F37EDE" w:rsidP="00F37EDE">
      <w:pPr>
        <w:pStyle w:val="NormalBold"/>
      </w:pPr>
      <w:r w:rsidRPr="00681F8A">
        <w:rPr>
          <w:rStyle w:val="HideTWBExt"/>
          <w:color w:val="auto"/>
        </w:rPr>
        <w:t>&lt;Article&gt;</w:t>
      </w:r>
      <w:r w:rsidRPr="00681F8A">
        <w:t>Punkt 48</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5AF287D" w14:textId="77777777" w:rsidTr="00B12D70">
        <w:trPr>
          <w:trHeight w:hRule="exact" w:val="240"/>
          <w:jc w:val="center"/>
        </w:trPr>
        <w:tc>
          <w:tcPr>
            <w:tcW w:w="9752" w:type="dxa"/>
            <w:gridSpan w:val="2"/>
            <w:tcBorders>
              <w:top w:val="nil"/>
              <w:left w:val="nil"/>
              <w:bottom w:val="nil"/>
              <w:right w:val="nil"/>
            </w:tcBorders>
          </w:tcPr>
          <w:p w14:paraId="0E4CDC61" w14:textId="77777777" w:rsidR="00F37EDE" w:rsidRPr="00681F8A" w:rsidRDefault="00F37EDE" w:rsidP="00B12D70"/>
        </w:tc>
      </w:tr>
      <w:tr w:rsidR="00387F32" w:rsidRPr="00681F8A" w14:paraId="53580E91" w14:textId="77777777" w:rsidTr="00B12D70">
        <w:trPr>
          <w:trHeight w:val="240"/>
          <w:jc w:val="center"/>
        </w:trPr>
        <w:tc>
          <w:tcPr>
            <w:tcW w:w="4876" w:type="dxa"/>
            <w:tcBorders>
              <w:top w:val="nil"/>
              <w:left w:val="nil"/>
              <w:bottom w:val="nil"/>
              <w:right w:val="nil"/>
            </w:tcBorders>
          </w:tcPr>
          <w:p w14:paraId="1BB1268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62061E2" w14:textId="77777777" w:rsidR="00F37EDE" w:rsidRPr="00681F8A" w:rsidRDefault="00F37EDE" w:rsidP="00B12D70">
            <w:pPr>
              <w:pStyle w:val="AmColumnHeading"/>
            </w:pPr>
            <w:r w:rsidRPr="00681F8A">
              <w:t>Ændringsforslag</w:t>
            </w:r>
          </w:p>
        </w:tc>
      </w:tr>
      <w:tr w:rsidR="00387F32" w:rsidRPr="00681F8A" w14:paraId="331DDB8C" w14:textId="77777777" w:rsidTr="00B12D70">
        <w:trPr>
          <w:jc w:val="center"/>
        </w:trPr>
        <w:tc>
          <w:tcPr>
            <w:tcW w:w="4876" w:type="dxa"/>
            <w:tcBorders>
              <w:top w:val="nil"/>
              <w:left w:val="nil"/>
              <w:bottom w:val="nil"/>
              <w:right w:val="nil"/>
            </w:tcBorders>
          </w:tcPr>
          <w:p w14:paraId="7433A711" w14:textId="77777777" w:rsidR="00F37EDE" w:rsidRPr="00681F8A" w:rsidRDefault="00F37EDE" w:rsidP="00B12D70">
            <w:pPr>
              <w:pStyle w:val="Normal6a"/>
            </w:pPr>
            <w:r w:rsidRPr="00681F8A">
              <w:t>48.</w:t>
            </w:r>
            <w:r w:rsidRPr="00681F8A">
              <w:tab/>
              <w:t>fremhæver behovet for at sikre større integration mellem digital infrastruktur, cybersikkerhed og forsvarspolitik for at fremme EU's strategiske autonomi og behovet for at udnytte infrastruktur med dobbelt anvendelse, såsom modstandsdygtige datacentre spredt over hele EU, for at sikre operationel kontinuitet i lyset af hybride trusler eller krigstrusler; fremhæver endvidere behovet for at øge investeringerne i militær mobilitet og sikker kommunikation, herunder den presserende og prioriterede indsættelse af rumbaserede kapaciteter såsom IRIS2, for at levere krypterede tjenester til offentlig og forsvarsmæssig brug;</w:t>
            </w:r>
          </w:p>
        </w:tc>
        <w:tc>
          <w:tcPr>
            <w:tcW w:w="4876" w:type="dxa"/>
            <w:tcBorders>
              <w:top w:val="nil"/>
              <w:left w:val="nil"/>
              <w:bottom w:val="nil"/>
              <w:right w:val="nil"/>
            </w:tcBorders>
          </w:tcPr>
          <w:p w14:paraId="7C9D2192" w14:textId="77777777" w:rsidR="00F37EDE" w:rsidRPr="00681F8A" w:rsidRDefault="00F37EDE" w:rsidP="00B12D70">
            <w:pPr>
              <w:pStyle w:val="Normal6a"/>
            </w:pPr>
            <w:r w:rsidRPr="00681F8A">
              <w:t>48.</w:t>
            </w:r>
            <w:r w:rsidRPr="00681F8A">
              <w:tab/>
              <w:t>fremhæver behovet for at sikre større integration mellem digital infrastruktur, cybersikkerhed</w:t>
            </w:r>
            <w:r w:rsidRPr="00681F8A">
              <w:rPr>
                <w:b/>
                <w:i/>
              </w:rPr>
              <w:t>, informationsmanipulation</w:t>
            </w:r>
            <w:r w:rsidRPr="00681F8A">
              <w:t xml:space="preserve"> og forsvarspolitik for at fremme EU's strategiske autonomi og behovet for at udnytte infrastruktur med dobbelt anvendelse, såsom modstandsdygtige datacentre spredt over hele EU, for at sikre operationel kontinuitet i lyset af hybride trusler eller krigstrusler; fremhæver endvidere behovet for at øge investeringerne i militær mobilitet og sikker kommunikation, herunder den presserende og prioriterede indsættelse af rumbaserede kapaciteter såsom IRIS2, for at levere krypterede tjenester til offentlig og forsvarsmæssig brug;</w:t>
            </w:r>
          </w:p>
        </w:tc>
      </w:tr>
    </w:tbl>
    <w:p w14:paraId="1B7C46E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9B9CD5D" w14:textId="77777777" w:rsidR="00F37EDE" w:rsidRPr="00681F8A" w:rsidRDefault="00F37EDE" w:rsidP="00F37EDE">
      <w:r w:rsidRPr="00681F8A">
        <w:rPr>
          <w:rStyle w:val="HideTWBExt"/>
          <w:color w:val="auto"/>
        </w:rPr>
        <w:t>&lt;/Amend&gt;</w:t>
      </w:r>
    </w:p>
    <w:p w14:paraId="70D5C29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1327</w:t>
      </w:r>
      <w:r w:rsidRPr="00681F8A">
        <w:rPr>
          <w:rStyle w:val="HideTWBExt"/>
          <w:color w:val="auto"/>
        </w:rPr>
        <w:t>&lt;/NumAm&gt;</w:t>
      </w:r>
    </w:p>
    <w:p w14:paraId="5396D66C" w14:textId="77777777" w:rsidR="00F37EDE" w:rsidRPr="00681F8A" w:rsidRDefault="00F37EDE" w:rsidP="00F37EDE">
      <w:pPr>
        <w:pStyle w:val="NormalBold"/>
      </w:pPr>
      <w:r w:rsidRPr="00681F8A">
        <w:rPr>
          <w:rStyle w:val="HideTWBExt"/>
          <w:b w:val="0"/>
          <w:color w:val="auto"/>
        </w:rPr>
        <w:t>&lt;RepeatBlock-By&gt;&lt;Members&gt;</w:t>
      </w:r>
      <w:r w:rsidRPr="00681F8A">
        <w:t>Stefano Cavedagna</w:t>
      </w:r>
      <w:r w:rsidRPr="00681F8A">
        <w:rPr>
          <w:rStyle w:val="HideTWBExt"/>
          <w:b w:val="0"/>
          <w:color w:val="auto"/>
        </w:rPr>
        <w:t>&lt;/Members&gt;</w:t>
      </w:r>
    </w:p>
    <w:p w14:paraId="5CACD6A8" w14:textId="77777777" w:rsidR="00F37EDE" w:rsidRPr="00681F8A" w:rsidRDefault="00F37EDE" w:rsidP="00F37EDE">
      <w:pPr>
        <w:pStyle w:val="NormalBold"/>
      </w:pPr>
      <w:r w:rsidRPr="00681F8A">
        <w:rPr>
          <w:rStyle w:val="HideTWBExt"/>
          <w:b w:val="0"/>
          <w:color w:val="auto"/>
        </w:rPr>
        <w:t>&lt;/RepeatBlock-By&gt;</w:t>
      </w:r>
    </w:p>
    <w:p w14:paraId="6DB3DAA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7D8EB0D" w14:textId="77777777" w:rsidR="00F37EDE" w:rsidRPr="00681F8A" w:rsidRDefault="00F37EDE" w:rsidP="00F37EDE">
      <w:pPr>
        <w:pStyle w:val="NormalBold"/>
      </w:pPr>
      <w:r w:rsidRPr="00681F8A">
        <w:rPr>
          <w:rStyle w:val="HideTWBExt"/>
          <w:color w:val="auto"/>
        </w:rPr>
        <w:t>&lt;Article&gt;</w:t>
      </w:r>
      <w:r w:rsidRPr="00681F8A">
        <w:t>Punkt 48</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40D56D4" w14:textId="77777777" w:rsidTr="00B12D70">
        <w:trPr>
          <w:trHeight w:hRule="exact" w:val="240"/>
          <w:jc w:val="center"/>
        </w:trPr>
        <w:tc>
          <w:tcPr>
            <w:tcW w:w="9752" w:type="dxa"/>
            <w:gridSpan w:val="2"/>
            <w:tcBorders>
              <w:top w:val="nil"/>
              <w:left w:val="nil"/>
              <w:bottom w:val="nil"/>
              <w:right w:val="nil"/>
            </w:tcBorders>
          </w:tcPr>
          <w:p w14:paraId="47BE2139" w14:textId="77777777" w:rsidR="00F37EDE" w:rsidRPr="00681F8A" w:rsidRDefault="00F37EDE" w:rsidP="00B12D70"/>
        </w:tc>
      </w:tr>
      <w:tr w:rsidR="00387F32" w:rsidRPr="00681F8A" w14:paraId="5D68B67D" w14:textId="77777777" w:rsidTr="00B12D70">
        <w:trPr>
          <w:trHeight w:val="240"/>
          <w:jc w:val="center"/>
        </w:trPr>
        <w:tc>
          <w:tcPr>
            <w:tcW w:w="4876" w:type="dxa"/>
            <w:tcBorders>
              <w:top w:val="nil"/>
              <w:left w:val="nil"/>
              <w:bottom w:val="nil"/>
              <w:right w:val="nil"/>
            </w:tcBorders>
          </w:tcPr>
          <w:p w14:paraId="6EC8FC0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F79596F" w14:textId="77777777" w:rsidR="00F37EDE" w:rsidRPr="00681F8A" w:rsidRDefault="00F37EDE" w:rsidP="00B12D70">
            <w:pPr>
              <w:pStyle w:val="AmColumnHeading"/>
            </w:pPr>
            <w:r w:rsidRPr="00681F8A">
              <w:t>Ændringsforslag</w:t>
            </w:r>
          </w:p>
        </w:tc>
      </w:tr>
      <w:tr w:rsidR="00387F32" w:rsidRPr="00681F8A" w14:paraId="5420993C" w14:textId="77777777" w:rsidTr="00B12D70">
        <w:trPr>
          <w:jc w:val="center"/>
        </w:trPr>
        <w:tc>
          <w:tcPr>
            <w:tcW w:w="4876" w:type="dxa"/>
            <w:tcBorders>
              <w:top w:val="nil"/>
              <w:left w:val="nil"/>
              <w:bottom w:val="nil"/>
              <w:right w:val="nil"/>
            </w:tcBorders>
          </w:tcPr>
          <w:p w14:paraId="152DB7F9" w14:textId="77777777" w:rsidR="00F37EDE" w:rsidRPr="00681F8A" w:rsidRDefault="00F37EDE" w:rsidP="00B12D70">
            <w:pPr>
              <w:pStyle w:val="Normal6a"/>
            </w:pPr>
            <w:r w:rsidRPr="00681F8A">
              <w:t>48.</w:t>
            </w:r>
            <w:r w:rsidRPr="00681F8A">
              <w:tab/>
              <w:t>fremhæver behovet for at sikre større integration mellem digital infrastruktur, cybersikkerhed og forsvarspolitik for at fremme EU's strategiske autonomi og behovet for at udnytte infrastruktur med dobbelt anvendelse, såsom modstandsdygtige datacentre spredt over hele EU, for at sikre operationel kontinuitet i lyset af hybride trusler eller krigstrusler; fremhæver endvidere behovet for at øge investeringerne i militær mobilitet og sikker kommunikation, herunder den presserende og prioriterede indsættelse af rumbaserede kapaciteter såsom IRIS2, for at levere krypterede tjenester til offentlig og forsvarsmæssig brug;</w:t>
            </w:r>
          </w:p>
        </w:tc>
        <w:tc>
          <w:tcPr>
            <w:tcW w:w="4876" w:type="dxa"/>
            <w:tcBorders>
              <w:top w:val="nil"/>
              <w:left w:val="nil"/>
              <w:bottom w:val="nil"/>
              <w:right w:val="nil"/>
            </w:tcBorders>
          </w:tcPr>
          <w:p w14:paraId="15F787C7" w14:textId="77777777" w:rsidR="00F37EDE" w:rsidRPr="00681F8A" w:rsidRDefault="00F37EDE" w:rsidP="00B12D70">
            <w:pPr>
              <w:pStyle w:val="Normal6a"/>
            </w:pPr>
            <w:r w:rsidRPr="00681F8A">
              <w:t>48.</w:t>
            </w:r>
            <w:r w:rsidRPr="00681F8A">
              <w:tab/>
              <w:t xml:space="preserve">fremhæver behovet for at sikre større integration mellem digital infrastruktur, cybersikkerhed og forsvarspolitik for at fremme EU's strategiske autonomi og behovet for at udnytte infrastruktur med dobbelt anvendelse, såsom modstandsdygtige datacentre spredt over hele EU, for at sikre operationel kontinuitet i lyset af hybride trusler eller krigstrusler; fremhæver endvidere behovet for at øge investeringerne i militær mobilitet og sikker kommunikation, herunder den presserende og prioriterede </w:t>
            </w:r>
            <w:r w:rsidRPr="00681F8A">
              <w:rPr>
                <w:b/>
                <w:i/>
              </w:rPr>
              <w:t>udbredelse af gigabitnet og</w:t>
            </w:r>
            <w:r w:rsidRPr="00681F8A">
              <w:t xml:space="preserve"> indsættelse af rumbaserede kapaciteter såsom IRIS2, for at levere krypterede tjenester til offentlig og forsvarsmæssig brug;</w:t>
            </w:r>
          </w:p>
        </w:tc>
      </w:tr>
    </w:tbl>
    <w:p w14:paraId="01A378A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7576631" w14:textId="77777777" w:rsidR="00F37EDE" w:rsidRPr="00681F8A" w:rsidRDefault="00F37EDE" w:rsidP="00F37EDE">
      <w:r w:rsidRPr="00681F8A">
        <w:rPr>
          <w:rStyle w:val="HideTWBExt"/>
          <w:color w:val="auto"/>
        </w:rPr>
        <w:t>&lt;/Amend&gt;</w:t>
      </w:r>
    </w:p>
    <w:p w14:paraId="6DD1D0F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1328</w:t>
      </w:r>
      <w:r w:rsidRPr="00681F8A">
        <w:rPr>
          <w:rStyle w:val="HideTWBExt"/>
          <w:color w:val="auto"/>
        </w:rPr>
        <w:t>&lt;/NumAm&gt;</w:t>
      </w:r>
    </w:p>
    <w:p w14:paraId="254AE2C2" w14:textId="77777777" w:rsidR="00F37EDE" w:rsidRPr="00681F8A" w:rsidRDefault="00F37EDE" w:rsidP="00F37EDE">
      <w:pPr>
        <w:pStyle w:val="NormalBold"/>
      </w:pPr>
      <w:r w:rsidRPr="00681F8A">
        <w:rPr>
          <w:rStyle w:val="HideTWBExt"/>
          <w:b w:val="0"/>
          <w:color w:val="auto"/>
        </w:rPr>
        <w:t>&lt;RepeatBlock-By&gt;&lt;Members&gt;</w:t>
      </w:r>
      <w:r w:rsidRPr="00681F8A">
        <w:t>Tomas Tobé, Mika Aaltola, Tomáš Zdechovský, Sandra Kalniete, Lena Düpont, Lukas Mandl, Eszter Lakos, Bartłomiej Sienkiewicz, Michał Wawrykiewicz, Ana Miguel Pedro, Fredis Beleris, Andrey Kovatchev</w:t>
      </w:r>
      <w:r w:rsidRPr="00681F8A">
        <w:rPr>
          <w:rStyle w:val="HideTWBExt"/>
          <w:b w:val="0"/>
          <w:color w:val="auto"/>
        </w:rPr>
        <w:t>&lt;/Members&gt;</w:t>
      </w:r>
    </w:p>
    <w:p w14:paraId="44EA0185" w14:textId="77777777" w:rsidR="00F37EDE" w:rsidRPr="00681F8A" w:rsidRDefault="00F37EDE" w:rsidP="00F37EDE">
      <w:r w:rsidRPr="00681F8A">
        <w:rPr>
          <w:rStyle w:val="HideTWBExt"/>
          <w:color w:val="auto"/>
        </w:rPr>
        <w:t>&lt;AuNomDe&gt;</w:t>
      </w:r>
      <w:r w:rsidRPr="00681F8A">
        <w:rPr>
          <w:rStyle w:val="HideTWBInt"/>
          <w:color w:val="auto"/>
        </w:rPr>
        <w:t>{PPE}</w:t>
      </w:r>
      <w:r w:rsidRPr="00681F8A">
        <w:t>for PPE-Gruppen</w:t>
      </w:r>
      <w:r w:rsidRPr="00681F8A">
        <w:rPr>
          <w:rStyle w:val="HideTWBExt"/>
          <w:color w:val="auto"/>
        </w:rPr>
        <w:t>&lt;/AuNomDe&gt;</w:t>
      </w:r>
    </w:p>
    <w:p w14:paraId="60492B5F" w14:textId="77777777" w:rsidR="00F37EDE" w:rsidRPr="00681F8A" w:rsidRDefault="00F37EDE" w:rsidP="00F37EDE">
      <w:pPr>
        <w:pStyle w:val="NormalBold"/>
      </w:pPr>
      <w:r w:rsidRPr="00681F8A">
        <w:rPr>
          <w:rStyle w:val="HideTWBExt"/>
          <w:b w:val="0"/>
          <w:color w:val="auto"/>
        </w:rPr>
        <w:t>&lt;/RepeatBlock-By&gt;</w:t>
      </w:r>
    </w:p>
    <w:p w14:paraId="7211D67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15D9635" w14:textId="77777777" w:rsidR="00F37EDE" w:rsidRPr="00681F8A" w:rsidRDefault="00F37EDE" w:rsidP="00F37EDE">
      <w:pPr>
        <w:pStyle w:val="NormalBold"/>
      </w:pPr>
      <w:r w:rsidRPr="00681F8A">
        <w:rPr>
          <w:rStyle w:val="HideTWBExt"/>
          <w:color w:val="auto"/>
        </w:rPr>
        <w:t>&lt;Article&gt;</w:t>
      </w:r>
      <w:r w:rsidRPr="00681F8A">
        <w:t>Punkt 48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9248FFB" w14:textId="77777777" w:rsidTr="00B12D70">
        <w:trPr>
          <w:trHeight w:hRule="exact" w:val="240"/>
          <w:jc w:val="center"/>
        </w:trPr>
        <w:tc>
          <w:tcPr>
            <w:tcW w:w="9752" w:type="dxa"/>
            <w:gridSpan w:val="2"/>
            <w:tcBorders>
              <w:top w:val="nil"/>
              <w:left w:val="nil"/>
              <w:bottom w:val="nil"/>
              <w:right w:val="nil"/>
            </w:tcBorders>
          </w:tcPr>
          <w:p w14:paraId="6E583635" w14:textId="77777777" w:rsidR="00F37EDE" w:rsidRPr="00681F8A" w:rsidRDefault="00F37EDE" w:rsidP="00B12D70"/>
        </w:tc>
      </w:tr>
      <w:tr w:rsidR="00387F32" w:rsidRPr="00681F8A" w14:paraId="01097617" w14:textId="77777777" w:rsidTr="00B12D70">
        <w:trPr>
          <w:trHeight w:val="240"/>
          <w:jc w:val="center"/>
        </w:trPr>
        <w:tc>
          <w:tcPr>
            <w:tcW w:w="4876" w:type="dxa"/>
            <w:tcBorders>
              <w:top w:val="nil"/>
              <w:left w:val="nil"/>
              <w:bottom w:val="nil"/>
              <w:right w:val="nil"/>
            </w:tcBorders>
          </w:tcPr>
          <w:p w14:paraId="1AB46C6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6B035B7" w14:textId="77777777" w:rsidR="00F37EDE" w:rsidRPr="00681F8A" w:rsidRDefault="00F37EDE" w:rsidP="00B12D70">
            <w:pPr>
              <w:pStyle w:val="AmColumnHeading"/>
            </w:pPr>
            <w:r w:rsidRPr="00681F8A">
              <w:t>Ændringsforslag</w:t>
            </w:r>
          </w:p>
        </w:tc>
      </w:tr>
      <w:tr w:rsidR="00387F32" w:rsidRPr="00681F8A" w14:paraId="371AED08" w14:textId="77777777" w:rsidTr="00B12D70">
        <w:trPr>
          <w:jc w:val="center"/>
        </w:trPr>
        <w:tc>
          <w:tcPr>
            <w:tcW w:w="4876" w:type="dxa"/>
            <w:tcBorders>
              <w:top w:val="nil"/>
              <w:left w:val="nil"/>
              <w:bottom w:val="nil"/>
              <w:right w:val="nil"/>
            </w:tcBorders>
          </w:tcPr>
          <w:p w14:paraId="63040434" w14:textId="77777777" w:rsidR="00F37EDE" w:rsidRPr="00681F8A" w:rsidRDefault="00F37EDE" w:rsidP="00B12D70">
            <w:pPr>
              <w:pStyle w:val="Normal6a"/>
            </w:pPr>
          </w:p>
        </w:tc>
        <w:tc>
          <w:tcPr>
            <w:tcW w:w="4876" w:type="dxa"/>
            <w:tcBorders>
              <w:top w:val="nil"/>
              <w:left w:val="nil"/>
              <w:bottom w:val="nil"/>
              <w:right w:val="nil"/>
            </w:tcBorders>
          </w:tcPr>
          <w:p w14:paraId="2C223368" w14:textId="77777777" w:rsidR="00F37EDE" w:rsidRPr="00681F8A" w:rsidRDefault="00F37EDE" w:rsidP="00B12D70">
            <w:pPr>
              <w:pStyle w:val="Normal6a"/>
            </w:pPr>
            <w:r w:rsidRPr="00681F8A">
              <w:rPr>
                <w:b/>
                <w:i/>
              </w:rPr>
              <w:t>48a.</w:t>
            </w:r>
            <w:r w:rsidRPr="00681F8A">
              <w:tab/>
            </w:r>
            <w:r w:rsidRPr="00681F8A">
              <w:rPr>
                <w:b/>
                <w:i/>
              </w:rPr>
              <w:t>understreger behovet for at øge investeringer i sikre, interoperable og robuste informationsudvekslingssystemer og lokale datacentre; understreger, at sådanne investeringer er nødvendige for at sikre hurtigere og mere pålidelig kommunikation mellem kompetente myndigheder på nationalt plan og EU-plan, for at styrke beskyttelsen mod cyberangreb og brud på datasikkerheden og for at garantere integriteten, tilgængeligheden og fortroligheden af følsomme data, herunder ved hjælp af øget cybersikkerhedskapacitet og moderne digital EU-infrastruktur;</w:t>
            </w:r>
          </w:p>
        </w:tc>
      </w:tr>
    </w:tbl>
    <w:p w14:paraId="1F0413F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A7FA0B5" w14:textId="77777777" w:rsidR="00F37EDE" w:rsidRPr="00681F8A" w:rsidRDefault="00F37EDE" w:rsidP="00F37EDE">
      <w:r w:rsidRPr="00681F8A">
        <w:rPr>
          <w:rStyle w:val="HideTWBExt"/>
          <w:color w:val="auto"/>
        </w:rPr>
        <w:t>&lt;/Amend&gt;</w:t>
      </w:r>
    </w:p>
    <w:p w14:paraId="5A9AA95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1329</w:t>
      </w:r>
      <w:r w:rsidRPr="00681F8A">
        <w:rPr>
          <w:rStyle w:val="HideTWBExt"/>
          <w:color w:val="auto"/>
        </w:rPr>
        <w:t>&lt;/NumAm&gt;</w:t>
      </w:r>
    </w:p>
    <w:p w14:paraId="7A60246E" w14:textId="77777777" w:rsidR="00F37EDE" w:rsidRPr="00681F8A" w:rsidRDefault="00F37EDE" w:rsidP="00F37EDE">
      <w:pPr>
        <w:pStyle w:val="NormalBold"/>
      </w:pPr>
      <w:r w:rsidRPr="00681F8A">
        <w:rPr>
          <w:rStyle w:val="HideTWBExt"/>
          <w:b w:val="0"/>
          <w:color w:val="auto"/>
        </w:rPr>
        <w:t>&lt;RepeatBlock-By&gt;&lt;Members&gt;</w:t>
      </w:r>
      <w:r w:rsidRPr="00681F8A">
        <w:t>Vasile Dîncu</w:t>
      </w:r>
      <w:r w:rsidRPr="00681F8A">
        <w:rPr>
          <w:rStyle w:val="HideTWBExt"/>
          <w:b w:val="0"/>
          <w:color w:val="auto"/>
        </w:rPr>
        <w:t>&lt;/Members&gt;</w:t>
      </w:r>
    </w:p>
    <w:p w14:paraId="55629362" w14:textId="77777777" w:rsidR="00F37EDE" w:rsidRPr="00681F8A" w:rsidRDefault="00F37EDE" w:rsidP="00F37EDE">
      <w:pPr>
        <w:pStyle w:val="NormalBold"/>
      </w:pPr>
      <w:r w:rsidRPr="00681F8A">
        <w:rPr>
          <w:rStyle w:val="HideTWBExt"/>
          <w:b w:val="0"/>
          <w:color w:val="auto"/>
        </w:rPr>
        <w:t>&lt;/RepeatBlock-By&gt;</w:t>
      </w:r>
    </w:p>
    <w:p w14:paraId="41BD078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BD648E5" w14:textId="77777777" w:rsidR="00F37EDE" w:rsidRPr="00681F8A" w:rsidRDefault="00F37EDE" w:rsidP="00F37EDE">
      <w:pPr>
        <w:pStyle w:val="NormalBold"/>
      </w:pPr>
      <w:r w:rsidRPr="00681F8A">
        <w:rPr>
          <w:rStyle w:val="HideTWBExt"/>
          <w:color w:val="auto"/>
        </w:rPr>
        <w:t>&lt;Article&gt;</w:t>
      </w:r>
      <w:r w:rsidRPr="00681F8A">
        <w:t>Punkt 48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BA9B443" w14:textId="77777777" w:rsidTr="00B12D70">
        <w:trPr>
          <w:trHeight w:hRule="exact" w:val="240"/>
          <w:jc w:val="center"/>
        </w:trPr>
        <w:tc>
          <w:tcPr>
            <w:tcW w:w="9752" w:type="dxa"/>
            <w:gridSpan w:val="2"/>
            <w:tcBorders>
              <w:top w:val="nil"/>
              <w:left w:val="nil"/>
              <w:bottom w:val="nil"/>
              <w:right w:val="nil"/>
            </w:tcBorders>
          </w:tcPr>
          <w:p w14:paraId="36B728EC" w14:textId="77777777" w:rsidR="00F37EDE" w:rsidRPr="00681F8A" w:rsidRDefault="00F37EDE" w:rsidP="00B12D70"/>
        </w:tc>
      </w:tr>
      <w:tr w:rsidR="00387F32" w:rsidRPr="00681F8A" w14:paraId="264E82DB" w14:textId="77777777" w:rsidTr="00B12D70">
        <w:trPr>
          <w:trHeight w:val="240"/>
          <w:jc w:val="center"/>
        </w:trPr>
        <w:tc>
          <w:tcPr>
            <w:tcW w:w="4876" w:type="dxa"/>
            <w:tcBorders>
              <w:top w:val="nil"/>
              <w:left w:val="nil"/>
              <w:bottom w:val="nil"/>
              <w:right w:val="nil"/>
            </w:tcBorders>
          </w:tcPr>
          <w:p w14:paraId="28752F9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2B008CE" w14:textId="77777777" w:rsidR="00F37EDE" w:rsidRPr="00681F8A" w:rsidRDefault="00F37EDE" w:rsidP="00B12D70">
            <w:pPr>
              <w:pStyle w:val="AmColumnHeading"/>
            </w:pPr>
            <w:r w:rsidRPr="00681F8A">
              <w:t>Ændringsforslag</w:t>
            </w:r>
          </w:p>
        </w:tc>
      </w:tr>
      <w:tr w:rsidR="00387F32" w:rsidRPr="00681F8A" w14:paraId="6D2FD647" w14:textId="77777777" w:rsidTr="00B12D70">
        <w:trPr>
          <w:jc w:val="center"/>
        </w:trPr>
        <w:tc>
          <w:tcPr>
            <w:tcW w:w="4876" w:type="dxa"/>
            <w:tcBorders>
              <w:top w:val="nil"/>
              <w:left w:val="nil"/>
              <w:bottom w:val="nil"/>
              <w:right w:val="nil"/>
            </w:tcBorders>
          </w:tcPr>
          <w:p w14:paraId="2CFED1FE" w14:textId="77777777" w:rsidR="00F37EDE" w:rsidRPr="00681F8A" w:rsidRDefault="00F37EDE" w:rsidP="00B12D70">
            <w:pPr>
              <w:pStyle w:val="Normal6a"/>
            </w:pPr>
          </w:p>
        </w:tc>
        <w:tc>
          <w:tcPr>
            <w:tcW w:w="4876" w:type="dxa"/>
            <w:tcBorders>
              <w:top w:val="nil"/>
              <w:left w:val="nil"/>
              <w:bottom w:val="nil"/>
              <w:right w:val="nil"/>
            </w:tcBorders>
          </w:tcPr>
          <w:p w14:paraId="46CACD39" w14:textId="77777777" w:rsidR="00F37EDE" w:rsidRPr="00681F8A" w:rsidRDefault="00F37EDE" w:rsidP="00B12D70">
            <w:pPr>
              <w:pStyle w:val="Normal6a"/>
            </w:pPr>
            <w:r w:rsidRPr="00681F8A">
              <w:rPr>
                <w:b/>
                <w:i/>
              </w:rPr>
              <w:t>48a.</w:t>
            </w:r>
            <w:r w:rsidRPr="00681F8A">
              <w:tab/>
            </w:r>
            <w:r w:rsidRPr="00681F8A">
              <w:rPr>
                <w:b/>
                <w:i/>
              </w:rPr>
              <w:t>understreger, at det europæiske demokratiskjold bør koordineres nøje med EU's forsvars- og beredskabsinitiativer, herunder det strategiske kompas, europæisk forsvarsberedskab 2030 og relevante forsvarsindustrielle programmer, for at sikre sammenhæng mellem civil robusthed, forsvarsberedskab og strategisk uafhængighed;</w:t>
            </w:r>
          </w:p>
        </w:tc>
      </w:tr>
    </w:tbl>
    <w:p w14:paraId="5F3C421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5BFBC7A" w14:textId="77777777" w:rsidR="00F37EDE" w:rsidRPr="00681F8A" w:rsidRDefault="00F37EDE" w:rsidP="00F37EDE">
      <w:r w:rsidRPr="00681F8A">
        <w:rPr>
          <w:rStyle w:val="HideTWBExt"/>
          <w:color w:val="auto"/>
        </w:rPr>
        <w:t>&lt;/Amend&gt;</w:t>
      </w:r>
    </w:p>
    <w:p w14:paraId="3C0D4A1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1330</w:t>
      </w:r>
      <w:r w:rsidRPr="00681F8A">
        <w:rPr>
          <w:rStyle w:val="HideTWBExt"/>
          <w:color w:val="auto"/>
        </w:rPr>
        <w:t>&lt;/NumAm&gt;</w:t>
      </w:r>
    </w:p>
    <w:p w14:paraId="64E12947"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Cynthia Ní Mhurchú, Bart Groothuis, Petras Auštrevičius</w:t>
      </w:r>
      <w:r w:rsidRPr="00681F8A">
        <w:rPr>
          <w:rStyle w:val="HideTWBExt"/>
          <w:b w:val="0"/>
          <w:color w:val="auto"/>
        </w:rPr>
        <w:t>&lt;/Members&gt;</w:t>
      </w:r>
    </w:p>
    <w:p w14:paraId="2CF97477" w14:textId="77777777" w:rsidR="00F37EDE" w:rsidRPr="00681F8A" w:rsidRDefault="00F37EDE" w:rsidP="00F37EDE">
      <w:pPr>
        <w:pStyle w:val="NormalBold"/>
      </w:pPr>
      <w:r w:rsidRPr="00681F8A">
        <w:rPr>
          <w:rStyle w:val="HideTWBExt"/>
          <w:b w:val="0"/>
          <w:color w:val="auto"/>
        </w:rPr>
        <w:t>&lt;/RepeatBlock-By&gt;</w:t>
      </w:r>
    </w:p>
    <w:p w14:paraId="78F5D3B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9C90A0D" w14:textId="77777777" w:rsidR="00F37EDE" w:rsidRPr="00681F8A" w:rsidRDefault="00F37EDE" w:rsidP="00F37EDE">
      <w:pPr>
        <w:pStyle w:val="NormalBold"/>
      </w:pPr>
      <w:r w:rsidRPr="00681F8A">
        <w:rPr>
          <w:rStyle w:val="HideTWBExt"/>
          <w:color w:val="auto"/>
        </w:rPr>
        <w:t>&lt;Article&gt;</w:t>
      </w:r>
      <w:r w:rsidRPr="00681F8A">
        <w:t>Punkt 48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D681CA6" w14:textId="77777777" w:rsidTr="00B12D70">
        <w:trPr>
          <w:trHeight w:hRule="exact" w:val="240"/>
          <w:jc w:val="center"/>
        </w:trPr>
        <w:tc>
          <w:tcPr>
            <w:tcW w:w="9752" w:type="dxa"/>
            <w:gridSpan w:val="2"/>
            <w:tcBorders>
              <w:top w:val="nil"/>
              <w:left w:val="nil"/>
              <w:bottom w:val="nil"/>
              <w:right w:val="nil"/>
            </w:tcBorders>
          </w:tcPr>
          <w:p w14:paraId="0093491A" w14:textId="77777777" w:rsidR="00F37EDE" w:rsidRPr="00681F8A" w:rsidRDefault="00F37EDE" w:rsidP="00B12D70"/>
        </w:tc>
      </w:tr>
      <w:tr w:rsidR="00387F32" w:rsidRPr="00681F8A" w14:paraId="13C219EA" w14:textId="77777777" w:rsidTr="00B12D70">
        <w:trPr>
          <w:trHeight w:val="240"/>
          <w:jc w:val="center"/>
        </w:trPr>
        <w:tc>
          <w:tcPr>
            <w:tcW w:w="4876" w:type="dxa"/>
            <w:tcBorders>
              <w:top w:val="nil"/>
              <w:left w:val="nil"/>
              <w:bottom w:val="nil"/>
              <w:right w:val="nil"/>
            </w:tcBorders>
          </w:tcPr>
          <w:p w14:paraId="0E1FDA9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7124A87" w14:textId="77777777" w:rsidR="00F37EDE" w:rsidRPr="00681F8A" w:rsidRDefault="00F37EDE" w:rsidP="00B12D70">
            <w:pPr>
              <w:pStyle w:val="AmColumnHeading"/>
            </w:pPr>
            <w:r w:rsidRPr="00681F8A">
              <w:t>Ændringsforslag</w:t>
            </w:r>
          </w:p>
        </w:tc>
      </w:tr>
      <w:tr w:rsidR="00387F32" w:rsidRPr="00681F8A" w14:paraId="4163B3A5" w14:textId="77777777" w:rsidTr="00B12D70">
        <w:trPr>
          <w:jc w:val="center"/>
        </w:trPr>
        <w:tc>
          <w:tcPr>
            <w:tcW w:w="4876" w:type="dxa"/>
            <w:tcBorders>
              <w:top w:val="nil"/>
              <w:left w:val="nil"/>
              <w:bottom w:val="nil"/>
              <w:right w:val="nil"/>
            </w:tcBorders>
          </w:tcPr>
          <w:p w14:paraId="1868E16E" w14:textId="77777777" w:rsidR="00F37EDE" w:rsidRPr="00681F8A" w:rsidRDefault="00F37EDE" w:rsidP="00B12D70">
            <w:pPr>
              <w:pStyle w:val="Normal6a"/>
            </w:pPr>
          </w:p>
        </w:tc>
        <w:tc>
          <w:tcPr>
            <w:tcW w:w="4876" w:type="dxa"/>
            <w:tcBorders>
              <w:top w:val="nil"/>
              <w:left w:val="nil"/>
              <w:bottom w:val="nil"/>
              <w:right w:val="nil"/>
            </w:tcBorders>
          </w:tcPr>
          <w:p w14:paraId="0A9CEE04" w14:textId="77777777" w:rsidR="00F37EDE" w:rsidRPr="00681F8A" w:rsidRDefault="00F37EDE" w:rsidP="00B12D70">
            <w:pPr>
              <w:pStyle w:val="Normal6a"/>
            </w:pPr>
            <w:r w:rsidRPr="00681F8A">
              <w:rPr>
                <w:b/>
                <w:i/>
              </w:rPr>
              <w:t>48a.</w:t>
            </w:r>
            <w:r w:rsidRPr="00681F8A">
              <w:tab/>
            </w:r>
            <w:r w:rsidRPr="00681F8A">
              <w:rPr>
                <w:b/>
                <w:i/>
              </w:rPr>
              <w:t>mener, at redundans er afgørende for at opnå operationel sikkerhed og kommunikationssikkerhed, herunder jordbaserede sikre kommunikations- eller inertinavigationssystemer;</w:t>
            </w:r>
          </w:p>
        </w:tc>
      </w:tr>
    </w:tbl>
    <w:p w14:paraId="28EF9084"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987EE0D" w14:textId="77777777" w:rsidR="00F37EDE" w:rsidRPr="00681F8A" w:rsidRDefault="00F37EDE" w:rsidP="00F37EDE">
      <w:r w:rsidRPr="00681F8A">
        <w:rPr>
          <w:rStyle w:val="HideTWBExt"/>
          <w:color w:val="auto"/>
        </w:rPr>
        <w:t>&lt;/Amend&gt;</w:t>
      </w:r>
    </w:p>
    <w:p w14:paraId="7A2D481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1331</w:t>
      </w:r>
      <w:r w:rsidRPr="00681F8A">
        <w:rPr>
          <w:rStyle w:val="HideTWBExt"/>
          <w:color w:val="auto"/>
        </w:rPr>
        <w:t>&lt;/NumAm&gt;</w:t>
      </w:r>
    </w:p>
    <w:p w14:paraId="3633C0EC"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Bart Groothuis, Petras Auštrevičius</w:t>
      </w:r>
      <w:r w:rsidRPr="00681F8A">
        <w:rPr>
          <w:rStyle w:val="HideTWBExt"/>
          <w:b w:val="0"/>
          <w:color w:val="auto"/>
        </w:rPr>
        <w:t>&lt;/Members&gt;</w:t>
      </w:r>
    </w:p>
    <w:p w14:paraId="7A7CEF7A" w14:textId="77777777" w:rsidR="00F37EDE" w:rsidRPr="00681F8A" w:rsidRDefault="00F37EDE" w:rsidP="00F37EDE">
      <w:pPr>
        <w:pStyle w:val="NormalBold"/>
      </w:pPr>
      <w:r w:rsidRPr="00681F8A">
        <w:rPr>
          <w:rStyle w:val="HideTWBExt"/>
          <w:b w:val="0"/>
          <w:color w:val="auto"/>
        </w:rPr>
        <w:t>&lt;/RepeatBlock-By&gt;</w:t>
      </w:r>
    </w:p>
    <w:p w14:paraId="25FC220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4B2CA40" w14:textId="77777777" w:rsidR="00F37EDE" w:rsidRPr="00681F8A" w:rsidRDefault="00F37EDE" w:rsidP="00F37EDE">
      <w:pPr>
        <w:pStyle w:val="NormalBold"/>
      </w:pPr>
      <w:r w:rsidRPr="00681F8A">
        <w:rPr>
          <w:rStyle w:val="HideTWBExt"/>
          <w:color w:val="auto"/>
        </w:rPr>
        <w:t>&lt;Article&gt;</w:t>
      </w:r>
      <w:r w:rsidRPr="00681F8A">
        <w:t>Punkt 48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C888AA3" w14:textId="77777777" w:rsidTr="00B12D70">
        <w:trPr>
          <w:trHeight w:hRule="exact" w:val="240"/>
          <w:jc w:val="center"/>
        </w:trPr>
        <w:tc>
          <w:tcPr>
            <w:tcW w:w="9752" w:type="dxa"/>
            <w:gridSpan w:val="2"/>
            <w:tcBorders>
              <w:top w:val="nil"/>
              <w:left w:val="nil"/>
              <w:bottom w:val="nil"/>
              <w:right w:val="nil"/>
            </w:tcBorders>
          </w:tcPr>
          <w:p w14:paraId="6A05D350" w14:textId="77777777" w:rsidR="00F37EDE" w:rsidRPr="00681F8A" w:rsidRDefault="00F37EDE" w:rsidP="00B12D70"/>
        </w:tc>
      </w:tr>
      <w:tr w:rsidR="00387F32" w:rsidRPr="00681F8A" w14:paraId="31466B95" w14:textId="77777777" w:rsidTr="00B12D70">
        <w:trPr>
          <w:trHeight w:val="240"/>
          <w:jc w:val="center"/>
        </w:trPr>
        <w:tc>
          <w:tcPr>
            <w:tcW w:w="4876" w:type="dxa"/>
            <w:tcBorders>
              <w:top w:val="nil"/>
              <w:left w:val="nil"/>
              <w:bottom w:val="nil"/>
              <w:right w:val="nil"/>
            </w:tcBorders>
          </w:tcPr>
          <w:p w14:paraId="1D3B829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F0E43A9" w14:textId="77777777" w:rsidR="00F37EDE" w:rsidRPr="00681F8A" w:rsidRDefault="00F37EDE" w:rsidP="00B12D70">
            <w:pPr>
              <w:pStyle w:val="AmColumnHeading"/>
            </w:pPr>
            <w:r w:rsidRPr="00681F8A">
              <w:t>Ændringsforslag</w:t>
            </w:r>
          </w:p>
        </w:tc>
      </w:tr>
      <w:tr w:rsidR="00387F32" w:rsidRPr="00681F8A" w14:paraId="743D9E0F" w14:textId="77777777" w:rsidTr="00B12D70">
        <w:trPr>
          <w:jc w:val="center"/>
        </w:trPr>
        <w:tc>
          <w:tcPr>
            <w:tcW w:w="4876" w:type="dxa"/>
            <w:tcBorders>
              <w:top w:val="nil"/>
              <w:left w:val="nil"/>
              <w:bottom w:val="nil"/>
              <w:right w:val="nil"/>
            </w:tcBorders>
          </w:tcPr>
          <w:p w14:paraId="759A0E04" w14:textId="77777777" w:rsidR="00F37EDE" w:rsidRPr="00681F8A" w:rsidRDefault="00F37EDE" w:rsidP="00B12D70">
            <w:pPr>
              <w:pStyle w:val="Normal6a"/>
            </w:pPr>
          </w:p>
        </w:tc>
        <w:tc>
          <w:tcPr>
            <w:tcW w:w="4876" w:type="dxa"/>
            <w:tcBorders>
              <w:top w:val="nil"/>
              <w:left w:val="nil"/>
              <w:bottom w:val="nil"/>
              <w:right w:val="nil"/>
            </w:tcBorders>
          </w:tcPr>
          <w:p w14:paraId="321895F5" w14:textId="77777777" w:rsidR="00F37EDE" w:rsidRPr="00681F8A" w:rsidRDefault="00F37EDE" w:rsidP="00B12D70">
            <w:pPr>
              <w:pStyle w:val="Normal6a"/>
            </w:pPr>
            <w:r w:rsidRPr="00681F8A">
              <w:rPr>
                <w:b/>
                <w:i/>
              </w:rPr>
              <w:t>48b.</w:t>
            </w:r>
            <w:r w:rsidRPr="00681F8A">
              <w:tab/>
            </w:r>
            <w:r w:rsidRPr="00681F8A">
              <w:rPr>
                <w:b/>
                <w:i/>
              </w:rPr>
              <w:t>mener, at alt arbejde på mobilitet også vedrører medlemsstaternes civilberedskabstjenester, der har samme infrastruktur som militære, ved indsættelse af væsentlige mængder materiel og nødhjælpsforsyninger i tilfælde af nødsituationer, herunder naturkatastrofer;</w:t>
            </w:r>
          </w:p>
        </w:tc>
      </w:tr>
    </w:tbl>
    <w:p w14:paraId="7AE59F4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61C747B" w14:textId="77777777" w:rsidR="00F37EDE" w:rsidRPr="00681F8A" w:rsidRDefault="00F37EDE" w:rsidP="00F37EDE">
      <w:r w:rsidRPr="00681F8A">
        <w:rPr>
          <w:rStyle w:val="HideTWBExt"/>
          <w:color w:val="auto"/>
        </w:rPr>
        <w:t>&lt;/Amend&gt;</w:t>
      </w:r>
    </w:p>
    <w:p w14:paraId="5ECE03E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1332</w:t>
      </w:r>
      <w:r w:rsidRPr="00681F8A">
        <w:rPr>
          <w:rStyle w:val="HideTWBExt"/>
          <w:color w:val="auto"/>
        </w:rPr>
        <w:t>&lt;/NumAm&gt;</w:t>
      </w:r>
    </w:p>
    <w:p w14:paraId="207969B3" w14:textId="77777777" w:rsidR="00F37EDE" w:rsidRPr="00681F8A" w:rsidRDefault="00F37EDE" w:rsidP="00F37EDE">
      <w:pPr>
        <w:pStyle w:val="NormalBold"/>
      </w:pPr>
      <w:r w:rsidRPr="00681F8A">
        <w:rPr>
          <w:rStyle w:val="HideTWBExt"/>
          <w:b w:val="0"/>
          <w:color w:val="auto"/>
        </w:rPr>
        <w:t>&lt;RepeatBlock-By&gt;&lt;Members&gt;</w:t>
      </w:r>
      <w:r w:rsidRPr="00681F8A">
        <w:t>Tomáš Zdechovský</w:t>
      </w:r>
      <w:r w:rsidRPr="00681F8A">
        <w:rPr>
          <w:rStyle w:val="HideTWBExt"/>
          <w:b w:val="0"/>
          <w:color w:val="auto"/>
        </w:rPr>
        <w:t>&lt;/Members&gt;</w:t>
      </w:r>
    </w:p>
    <w:p w14:paraId="6CD8C041" w14:textId="77777777" w:rsidR="00F37EDE" w:rsidRPr="00681F8A" w:rsidRDefault="00F37EDE" w:rsidP="00F37EDE">
      <w:pPr>
        <w:pStyle w:val="NormalBold"/>
      </w:pPr>
      <w:r w:rsidRPr="00681F8A">
        <w:rPr>
          <w:rStyle w:val="HideTWBExt"/>
          <w:b w:val="0"/>
          <w:color w:val="auto"/>
        </w:rPr>
        <w:t>&lt;/RepeatBlock-By&gt;</w:t>
      </w:r>
    </w:p>
    <w:p w14:paraId="525481B6"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F0105F3" w14:textId="77777777" w:rsidR="00F37EDE" w:rsidRPr="00681F8A" w:rsidRDefault="00F37EDE" w:rsidP="00F37EDE">
      <w:pPr>
        <w:pStyle w:val="NormalBold"/>
      </w:pPr>
      <w:r w:rsidRPr="00681F8A">
        <w:rPr>
          <w:rStyle w:val="HideTWBExt"/>
          <w:color w:val="auto"/>
        </w:rPr>
        <w:t>&lt;Article&gt;</w:t>
      </w:r>
      <w:r w:rsidRPr="00681F8A">
        <w:t>Punkt 49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D28AD1F" w14:textId="77777777" w:rsidTr="00B12D70">
        <w:trPr>
          <w:trHeight w:hRule="exact" w:val="240"/>
          <w:jc w:val="center"/>
        </w:trPr>
        <w:tc>
          <w:tcPr>
            <w:tcW w:w="9752" w:type="dxa"/>
            <w:gridSpan w:val="2"/>
            <w:tcBorders>
              <w:top w:val="nil"/>
              <w:left w:val="nil"/>
              <w:bottom w:val="nil"/>
              <w:right w:val="nil"/>
            </w:tcBorders>
          </w:tcPr>
          <w:p w14:paraId="354E0528" w14:textId="77777777" w:rsidR="00F37EDE" w:rsidRPr="00681F8A" w:rsidRDefault="00F37EDE" w:rsidP="00B12D70"/>
        </w:tc>
      </w:tr>
      <w:tr w:rsidR="00387F32" w:rsidRPr="00681F8A" w14:paraId="0E7F6CAC" w14:textId="77777777" w:rsidTr="00B12D70">
        <w:trPr>
          <w:trHeight w:val="240"/>
          <w:jc w:val="center"/>
        </w:trPr>
        <w:tc>
          <w:tcPr>
            <w:tcW w:w="4876" w:type="dxa"/>
            <w:tcBorders>
              <w:top w:val="nil"/>
              <w:left w:val="nil"/>
              <w:bottom w:val="nil"/>
              <w:right w:val="nil"/>
            </w:tcBorders>
          </w:tcPr>
          <w:p w14:paraId="6C862CB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26E59FE" w14:textId="77777777" w:rsidR="00F37EDE" w:rsidRPr="00681F8A" w:rsidRDefault="00F37EDE" w:rsidP="00B12D70">
            <w:pPr>
              <w:pStyle w:val="AmColumnHeading"/>
            </w:pPr>
            <w:r w:rsidRPr="00681F8A">
              <w:t>Ændringsforslag</w:t>
            </w:r>
          </w:p>
        </w:tc>
      </w:tr>
      <w:tr w:rsidR="00387F32" w:rsidRPr="00681F8A" w14:paraId="2C640457" w14:textId="77777777" w:rsidTr="00B12D70">
        <w:trPr>
          <w:jc w:val="center"/>
        </w:trPr>
        <w:tc>
          <w:tcPr>
            <w:tcW w:w="4876" w:type="dxa"/>
            <w:tcBorders>
              <w:top w:val="nil"/>
              <w:left w:val="nil"/>
              <w:bottom w:val="nil"/>
              <w:right w:val="nil"/>
            </w:tcBorders>
          </w:tcPr>
          <w:p w14:paraId="4978BEA7" w14:textId="77777777" w:rsidR="00F37EDE" w:rsidRPr="00681F8A" w:rsidRDefault="00F37EDE" w:rsidP="00B12D70">
            <w:pPr>
              <w:pStyle w:val="Normal6a"/>
            </w:pPr>
            <w:r w:rsidRPr="00681F8A">
              <w:t>49.</w:t>
            </w:r>
            <w:r w:rsidRPr="00681F8A">
              <w:tab/>
              <w:t>understreger, at cybersikkerhedsrammer såsom NIS 2-direktivet, forordningen om cyberrobusthed</w:t>
            </w:r>
            <w:r w:rsidRPr="00681F8A">
              <w:rPr>
                <w:vertAlign w:val="superscript"/>
              </w:rPr>
              <w:t>56</w:t>
            </w:r>
            <w:r w:rsidRPr="00681F8A">
              <w:t xml:space="preserve"> og forordningen om cybersolidaritet</w:t>
            </w:r>
            <w:r w:rsidRPr="00681F8A">
              <w:rPr>
                <w:vertAlign w:val="superscript"/>
              </w:rPr>
              <w:t>57</w:t>
            </w:r>
            <w:r w:rsidRPr="00681F8A">
              <w:t xml:space="preserve"> skal bringes på linje for at støtte standarder for indbygget sikkerhed og undgå lovgivningsmæssig fragmentering; opfordrer i denne forbindelse til en revision af den relevante lovgivning på cybersikkerhedsområdet og understreger behovet for at styrke eksisterende strukturer såsom ENISA og Det Europæiske Kompetencecenter for Cybersikkerhed;</w:t>
            </w:r>
          </w:p>
        </w:tc>
        <w:tc>
          <w:tcPr>
            <w:tcW w:w="4876" w:type="dxa"/>
            <w:tcBorders>
              <w:top w:val="nil"/>
              <w:left w:val="nil"/>
              <w:bottom w:val="nil"/>
              <w:right w:val="nil"/>
            </w:tcBorders>
          </w:tcPr>
          <w:p w14:paraId="3836E10A" w14:textId="77777777" w:rsidR="00F37EDE" w:rsidRPr="00681F8A" w:rsidRDefault="00F37EDE" w:rsidP="00B12D70">
            <w:pPr>
              <w:pStyle w:val="Normal6a"/>
            </w:pPr>
            <w:r w:rsidRPr="00681F8A">
              <w:t>49.</w:t>
            </w:r>
            <w:r w:rsidRPr="00681F8A">
              <w:tab/>
              <w:t>understreger, at cybersikkerhedsrammer såsom NIS 2-direktivet, forordningen om cyberrobusthed</w:t>
            </w:r>
            <w:r w:rsidRPr="00681F8A">
              <w:rPr>
                <w:vertAlign w:val="superscript"/>
              </w:rPr>
              <w:t>56</w:t>
            </w:r>
            <w:r w:rsidRPr="00681F8A">
              <w:t xml:space="preserve"> og forordningen om cybersolidaritet</w:t>
            </w:r>
            <w:r w:rsidRPr="00681F8A">
              <w:rPr>
                <w:vertAlign w:val="superscript"/>
              </w:rPr>
              <w:t>57</w:t>
            </w:r>
            <w:r w:rsidRPr="00681F8A">
              <w:t xml:space="preserve"> skal bringes på linje for at støtte standarder for indbygget sikkerhed og undgå lovgivningsmæssig fragmentering; opfordrer i denne forbindelse til en revision af den relevante lovgivning på cybersikkerhedsområdet og understreger behovet for at styrke eksisterende strukturer såsom ENISA og Det Europæiske Kompetencecenter for Cybersikkerhed; </w:t>
            </w:r>
            <w:r w:rsidRPr="00681F8A">
              <w:rPr>
                <w:b/>
                <w:i/>
              </w:rPr>
              <w:t>opfordrer til, at der oprettes en permanent mekanisme for cyberkrisehåndtering på EU-plan, som sikrer operationel koordinering mellem ENISA, Europol og relevante tjenestegrene i Kommissionen med kapacitet til at yde hurtig bistand til medlemsstaterne i forbindelse med store cyberhændelser, herunder dem, der påvirker politiske valg, kritisk infrastruktur eller demokratiske institutioner;</w:t>
            </w:r>
          </w:p>
        </w:tc>
      </w:tr>
      <w:tr w:rsidR="00387F32" w:rsidRPr="00681F8A" w14:paraId="794762E4" w14:textId="77777777" w:rsidTr="00B12D70">
        <w:trPr>
          <w:jc w:val="center"/>
        </w:trPr>
        <w:tc>
          <w:tcPr>
            <w:tcW w:w="4876" w:type="dxa"/>
            <w:tcBorders>
              <w:top w:val="nil"/>
              <w:left w:val="nil"/>
              <w:bottom w:val="nil"/>
              <w:right w:val="nil"/>
            </w:tcBorders>
          </w:tcPr>
          <w:p w14:paraId="140750EE"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77B86D56" w14:textId="77777777" w:rsidR="00F37EDE" w:rsidRPr="00681F8A" w:rsidRDefault="00F37EDE" w:rsidP="00B12D70">
            <w:pPr>
              <w:pStyle w:val="Normal6a"/>
            </w:pPr>
            <w:r w:rsidRPr="00681F8A">
              <w:rPr>
                <w:b/>
                <w:i/>
              </w:rPr>
              <w:t>_________________</w:t>
            </w:r>
          </w:p>
        </w:tc>
      </w:tr>
      <w:tr w:rsidR="00387F32" w:rsidRPr="00681F8A" w14:paraId="6FAA9855" w14:textId="77777777" w:rsidTr="00B12D70">
        <w:trPr>
          <w:jc w:val="center"/>
        </w:trPr>
        <w:tc>
          <w:tcPr>
            <w:tcW w:w="4876" w:type="dxa"/>
            <w:tcBorders>
              <w:top w:val="nil"/>
              <w:left w:val="nil"/>
              <w:bottom w:val="nil"/>
              <w:right w:val="nil"/>
            </w:tcBorders>
          </w:tcPr>
          <w:p w14:paraId="42A9BF56" w14:textId="77777777" w:rsidR="00F37EDE" w:rsidRPr="00681F8A" w:rsidRDefault="00F37EDE" w:rsidP="00B12D70">
            <w:pPr>
              <w:pStyle w:val="Normal6a"/>
            </w:pPr>
            <w:r w:rsidRPr="00681F8A">
              <w:rPr>
                <w:vertAlign w:val="superscript"/>
              </w:rPr>
              <w:t>56</w:t>
            </w:r>
            <w:r w:rsidRPr="00681F8A">
              <w:t xml:space="preserve"> Europa-Parlamentets og Rådets forordning (EU) 2024/2847 af 23. oktober 2024 om horisontale cybersikkerhedskrav til produkter med digitale elementer og om ændring af forordning (EU) nr. 168/2013 og (EU) 2019/1020 og direktiv (EU) 2020/1828 (forordningen om cyberrobusthed) (EUT L, 2024/2847, 20.11.2024, ELI: http://data.europa.eu/eli/reg/2024/2847/oj).</w:t>
            </w:r>
          </w:p>
        </w:tc>
        <w:tc>
          <w:tcPr>
            <w:tcW w:w="4876" w:type="dxa"/>
            <w:tcBorders>
              <w:top w:val="nil"/>
              <w:left w:val="nil"/>
              <w:bottom w:val="nil"/>
              <w:right w:val="nil"/>
            </w:tcBorders>
          </w:tcPr>
          <w:p w14:paraId="051E1F7C" w14:textId="77777777" w:rsidR="00F37EDE" w:rsidRPr="00681F8A" w:rsidRDefault="00F37EDE" w:rsidP="00B12D70">
            <w:pPr>
              <w:pStyle w:val="Normal6a"/>
            </w:pPr>
            <w:r w:rsidRPr="00681F8A">
              <w:rPr>
                <w:vertAlign w:val="superscript"/>
              </w:rPr>
              <w:t>56</w:t>
            </w:r>
            <w:r w:rsidRPr="00681F8A">
              <w:t xml:space="preserve"> Europa-Parlamentets og Rådets forordning (EU) 2024/2847 af 23. oktober 2024 om horisontale cybersikkerhedskrav til produkter med digitale elementer og om ændring af forordning (EU) nr. 168/2013 og (EU) 2019/1020 og direktiv (EU) 2020/1828 (forordningen om cyberrobusthed) (EUT L, 2024/2847, 20.11.2024, ELI: http://data.europa.eu/eli/reg/2024/2847/oj).</w:t>
            </w:r>
          </w:p>
        </w:tc>
      </w:tr>
      <w:tr w:rsidR="00387F32" w:rsidRPr="00681F8A" w14:paraId="3CF117D6" w14:textId="77777777" w:rsidTr="00B12D70">
        <w:trPr>
          <w:jc w:val="center"/>
        </w:trPr>
        <w:tc>
          <w:tcPr>
            <w:tcW w:w="4876" w:type="dxa"/>
            <w:tcBorders>
              <w:top w:val="nil"/>
              <w:left w:val="nil"/>
              <w:bottom w:val="nil"/>
              <w:right w:val="nil"/>
            </w:tcBorders>
          </w:tcPr>
          <w:p w14:paraId="7EA2EF3C" w14:textId="77777777" w:rsidR="00F37EDE" w:rsidRPr="00681F8A" w:rsidRDefault="00F37EDE" w:rsidP="00B12D70">
            <w:pPr>
              <w:pStyle w:val="Normal6a"/>
            </w:pPr>
            <w:r w:rsidRPr="00681F8A">
              <w:rPr>
                <w:vertAlign w:val="superscript"/>
              </w:rPr>
              <w:t>57</w:t>
            </w:r>
            <w:r w:rsidRPr="00681F8A">
              <w:t xml:space="preserve"> Europa-Parlamentets og Rådets forordning (EU) 2025/38 af 19. december 2024 om foranstaltninger til styrkelse af solidariteten og kapaciteten i Unionen til at opdage, forberede sig og reagere på cybertrusler og -hændelser og om ændring af forordning (EU) 2021/694 (forordning om cybersolidaritet) (EUT L, 2025/38, 15.1.2025, ELI: http://data.europa.eu/eli/reg/2025/38/oj).</w:t>
            </w:r>
          </w:p>
        </w:tc>
        <w:tc>
          <w:tcPr>
            <w:tcW w:w="4876" w:type="dxa"/>
            <w:tcBorders>
              <w:top w:val="nil"/>
              <w:left w:val="nil"/>
              <w:bottom w:val="nil"/>
              <w:right w:val="nil"/>
            </w:tcBorders>
          </w:tcPr>
          <w:p w14:paraId="4BC0C276" w14:textId="77777777" w:rsidR="00F37EDE" w:rsidRPr="00681F8A" w:rsidRDefault="00F37EDE" w:rsidP="00B12D70">
            <w:pPr>
              <w:pStyle w:val="Normal6a"/>
            </w:pPr>
            <w:r w:rsidRPr="00681F8A">
              <w:rPr>
                <w:vertAlign w:val="superscript"/>
              </w:rPr>
              <w:t>57</w:t>
            </w:r>
            <w:r w:rsidRPr="00681F8A">
              <w:t xml:space="preserve"> Europa-Parlamentets og Rådets forordning (EU) 2025/38 af 19. december 2024 om foranstaltninger til styrkelse af solidariteten og kapaciteten i Unionen til at opdage, forberede sig og reagere på cybertrusler og -hændelser og om ændring af forordning (EU) 2021/694 (forordning om cybersolidaritet) (EUT L, 2025/38, 15.1.2025, ELI: http://data.europa.eu/eli/reg/2025/38/oj).</w:t>
            </w:r>
          </w:p>
        </w:tc>
      </w:tr>
    </w:tbl>
    <w:p w14:paraId="082C46F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5AAF328" w14:textId="77777777" w:rsidR="00F37EDE" w:rsidRPr="00681F8A" w:rsidRDefault="00F37EDE" w:rsidP="00F37EDE">
      <w:r w:rsidRPr="00681F8A">
        <w:rPr>
          <w:rStyle w:val="HideTWBExt"/>
          <w:color w:val="auto"/>
        </w:rPr>
        <w:t>&lt;/Amend&gt;</w:t>
      </w:r>
    </w:p>
    <w:p w14:paraId="458D8715"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1333</w:t>
      </w:r>
      <w:r w:rsidRPr="00681F8A">
        <w:rPr>
          <w:rStyle w:val="HideTWBExt"/>
          <w:color w:val="auto"/>
        </w:rPr>
        <w:t>&lt;/NumAm&gt;</w:t>
      </w:r>
    </w:p>
    <w:p w14:paraId="61841A0D" w14:textId="77777777" w:rsidR="00F37EDE" w:rsidRPr="00681F8A" w:rsidRDefault="00F37EDE" w:rsidP="00F37EDE">
      <w:pPr>
        <w:pStyle w:val="NormalBold"/>
      </w:pPr>
      <w:r w:rsidRPr="00681F8A">
        <w:rPr>
          <w:rStyle w:val="HideTWBExt"/>
          <w:b w:val="0"/>
          <w:color w:val="auto"/>
        </w:rPr>
        <w:t>&lt;RepeatBlock-By&gt;&lt;Members&gt;</w:t>
      </w:r>
      <w:r w:rsidRPr="00681F8A">
        <w:t>Stefano Cavedagna</w:t>
      </w:r>
      <w:r w:rsidRPr="00681F8A">
        <w:rPr>
          <w:rStyle w:val="HideTWBExt"/>
          <w:b w:val="0"/>
          <w:color w:val="auto"/>
        </w:rPr>
        <w:t>&lt;/Members&gt;</w:t>
      </w:r>
    </w:p>
    <w:p w14:paraId="23E8545E" w14:textId="77777777" w:rsidR="00F37EDE" w:rsidRPr="00681F8A" w:rsidRDefault="00F37EDE" w:rsidP="00F37EDE">
      <w:pPr>
        <w:pStyle w:val="NormalBold"/>
      </w:pPr>
      <w:r w:rsidRPr="00681F8A">
        <w:rPr>
          <w:rStyle w:val="HideTWBExt"/>
          <w:b w:val="0"/>
          <w:color w:val="auto"/>
        </w:rPr>
        <w:t>&lt;/RepeatBlock-By&gt;</w:t>
      </w:r>
    </w:p>
    <w:p w14:paraId="22F9665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4D85A1E" w14:textId="77777777" w:rsidR="00F37EDE" w:rsidRPr="00681F8A" w:rsidRDefault="00F37EDE" w:rsidP="00F37EDE">
      <w:pPr>
        <w:pStyle w:val="NormalBold"/>
      </w:pPr>
      <w:r w:rsidRPr="00681F8A">
        <w:rPr>
          <w:rStyle w:val="HideTWBExt"/>
          <w:color w:val="auto"/>
        </w:rPr>
        <w:t>&lt;Article&gt;</w:t>
      </w:r>
      <w:r w:rsidRPr="00681F8A">
        <w:t>Punkt 49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4F022A4" w14:textId="77777777" w:rsidTr="00B12D70">
        <w:trPr>
          <w:trHeight w:hRule="exact" w:val="240"/>
          <w:jc w:val="center"/>
        </w:trPr>
        <w:tc>
          <w:tcPr>
            <w:tcW w:w="9752" w:type="dxa"/>
            <w:gridSpan w:val="2"/>
            <w:tcBorders>
              <w:top w:val="nil"/>
              <w:left w:val="nil"/>
              <w:bottom w:val="nil"/>
              <w:right w:val="nil"/>
            </w:tcBorders>
          </w:tcPr>
          <w:p w14:paraId="0B061F6C" w14:textId="77777777" w:rsidR="00F37EDE" w:rsidRPr="00681F8A" w:rsidRDefault="00F37EDE" w:rsidP="00B12D70"/>
        </w:tc>
      </w:tr>
      <w:tr w:rsidR="00387F32" w:rsidRPr="00681F8A" w14:paraId="221D4FD8" w14:textId="77777777" w:rsidTr="00B12D70">
        <w:trPr>
          <w:trHeight w:val="240"/>
          <w:jc w:val="center"/>
        </w:trPr>
        <w:tc>
          <w:tcPr>
            <w:tcW w:w="4876" w:type="dxa"/>
            <w:tcBorders>
              <w:top w:val="nil"/>
              <w:left w:val="nil"/>
              <w:bottom w:val="nil"/>
              <w:right w:val="nil"/>
            </w:tcBorders>
          </w:tcPr>
          <w:p w14:paraId="0B6DAE1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9BC9142" w14:textId="77777777" w:rsidR="00F37EDE" w:rsidRPr="00681F8A" w:rsidRDefault="00F37EDE" w:rsidP="00B12D70">
            <w:pPr>
              <w:pStyle w:val="AmColumnHeading"/>
            </w:pPr>
            <w:r w:rsidRPr="00681F8A">
              <w:t>Ændringsforslag</w:t>
            </w:r>
          </w:p>
        </w:tc>
      </w:tr>
      <w:tr w:rsidR="00387F32" w:rsidRPr="00681F8A" w14:paraId="2F25D0B0" w14:textId="77777777" w:rsidTr="00B12D70">
        <w:trPr>
          <w:jc w:val="center"/>
        </w:trPr>
        <w:tc>
          <w:tcPr>
            <w:tcW w:w="4876" w:type="dxa"/>
            <w:tcBorders>
              <w:top w:val="nil"/>
              <w:left w:val="nil"/>
              <w:bottom w:val="nil"/>
              <w:right w:val="nil"/>
            </w:tcBorders>
          </w:tcPr>
          <w:p w14:paraId="598CD427" w14:textId="77777777" w:rsidR="00F37EDE" w:rsidRPr="00681F8A" w:rsidRDefault="00F37EDE" w:rsidP="00B12D70">
            <w:pPr>
              <w:pStyle w:val="Normal6a"/>
            </w:pPr>
            <w:r w:rsidRPr="00681F8A">
              <w:t>49.</w:t>
            </w:r>
            <w:r w:rsidRPr="00681F8A">
              <w:tab/>
              <w:t>understreger, at cybersikkerhedsrammer såsom NIS 2-direktivet, forordningen om cyberrobusthed</w:t>
            </w:r>
            <w:r w:rsidRPr="00681F8A">
              <w:rPr>
                <w:vertAlign w:val="superscript"/>
              </w:rPr>
              <w:t>56</w:t>
            </w:r>
            <w:r w:rsidRPr="00681F8A">
              <w:t xml:space="preserve"> og forordningen om cybersolidaritet</w:t>
            </w:r>
            <w:r w:rsidRPr="00681F8A">
              <w:rPr>
                <w:vertAlign w:val="superscript"/>
              </w:rPr>
              <w:t>57</w:t>
            </w:r>
            <w:r w:rsidRPr="00681F8A">
              <w:t xml:space="preserve"> skal bringes på linje for at støtte standarder for indbygget sikkerhed og undgå lovgivningsmæssig fragmentering; opfordrer i denne forbindelse til en revision af den relevante lovgivning på cybersikkerhedsområdet og understreger behovet for at styrke eksisterende strukturer såsom ENISA og Det Europæiske Kompetencecenter for Cybersikkerhed;</w:t>
            </w:r>
          </w:p>
        </w:tc>
        <w:tc>
          <w:tcPr>
            <w:tcW w:w="4876" w:type="dxa"/>
            <w:tcBorders>
              <w:top w:val="nil"/>
              <w:left w:val="nil"/>
              <w:bottom w:val="nil"/>
              <w:right w:val="nil"/>
            </w:tcBorders>
          </w:tcPr>
          <w:p w14:paraId="0AB3CF56" w14:textId="77777777" w:rsidR="00F37EDE" w:rsidRPr="00681F8A" w:rsidRDefault="00F37EDE" w:rsidP="00B12D70">
            <w:pPr>
              <w:pStyle w:val="Normal6a"/>
            </w:pPr>
            <w:r w:rsidRPr="00681F8A">
              <w:t>49.</w:t>
            </w:r>
            <w:r w:rsidRPr="00681F8A">
              <w:tab/>
              <w:t>understreger, at cybersikkerhedsrammer såsom NIS 2-direktivet, forordningen om cyberrobusthed</w:t>
            </w:r>
            <w:r w:rsidRPr="00681F8A">
              <w:rPr>
                <w:vertAlign w:val="superscript"/>
              </w:rPr>
              <w:t>56</w:t>
            </w:r>
            <w:r w:rsidRPr="00681F8A">
              <w:t xml:space="preserve"> og forordningen om cybersolidaritet</w:t>
            </w:r>
            <w:r w:rsidRPr="00681F8A">
              <w:rPr>
                <w:vertAlign w:val="superscript"/>
              </w:rPr>
              <w:t>57</w:t>
            </w:r>
            <w:r w:rsidRPr="00681F8A">
              <w:t xml:space="preserve"> skal bringes på linje for at støtte standarder for indbygget sikkerhed og undgå lovgivningsmæssig fragmentering; opfordrer i denne forbindelse til en revision af den relevante lovgivning på cybersikkerhedsområdet og understreger behovet for at styrke eksisterende strukturer såsom ENISA og Det Europæiske Kompetencecenter for Cybersikkerhed; </w:t>
            </w:r>
            <w:r w:rsidRPr="00681F8A">
              <w:rPr>
                <w:b/>
                <w:i/>
              </w:rPr>
              <w:t>opfordrer Kommissionen til at sikre tilstrækkelig økonomisk støtte fra FFR for 2028-2034 for at sikre, at virksomheder, navnlig i IKT-sektoren, har midlerne til de yderligere investeringer, der følger i kølvandet på revisionen af forordningen om cybersikkerhed;</w:t>
            </w:r>
          </w:p>
        </w:tc>
      </w:tr>
      <w:tr w:rsidR="00387F32" w:rsidRPr="00681F8A" w14:paraId="5CE30F0D" w14:textId="77777777" w:rsidTr="00B12D70">
        <w:trPr>
          <w:jc w:val="center"/>
        </w:trPr>
        <w:tc>
          <w:tcPr>
            <w:tcW w:w="4876" w:type="dxa"/>
            <w:tcBorders>
              <w:top w:val="nil"/>
              <w:left w:val="nil"/>
              <w:bottom w:val="nil"/>
              <w:right w:val="nil"/>
            </w:tcBorders>
          </w:tcPr>
          <w:p w14:paraId="58C3BD7D"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68493E2C" w14:textId="77777777" w:rsidR="00F37EDE" w:rsidRPr="00681F8A" w:rsidRDefault="00F37EDE" w:rsidP="00B12D70">
            <w:pPr>
              <w:pStyle w:val="Normal6a"/>
            </w:pPr>
            <w:r w:rsidRPr="00681F8A">
              <w:rPr>
                <w:b/>
                <w:i/>
              </w:rPr>
              <w:t>_________________</w:t>
            </w:r>
          </w:p>
        </w:tc>
      </w:tr>
      <w:tr w:rsidR="00387F32" w:rsidRPr="00681F8A" w14:paraId="1D8B0995" w14:textId="77777777" w:rsidTr="00B12D70">
        <w:trPr>
          <w:jc w:val="center"/>
        </w:trPr>
        <w:tc>
          <w:tcPr>
            <w:tcW w:w="4876" w:type="dxa"/>
            <w:tcBorders>
              <w:top w:val="nil"/>
              <w:left w:val="nil"/>
              <w:bottom w:val="nil"/>
              <w:right w:val="nil"/>
            </w:tcBorders>
          </w:tcPr>
          <w:p w14:paraId="0DC5433D" w14:textId="77777777" w:rsidR="00F37EDE" w:rsidRPr="00681F8A" w:rsidRDefault="00F37EDE" w:rsidP="00B12D70">
            <w:pPr>
              <w:pStyle w:val="Normal6a"/>
            </w:pPr>
            <w:r w:rsidRPr="00681F8A">
              <w:rPr>
                <w:vertAlign w:val="superscript"/>
              </w:rPr>
              <w:t>56</w:t>
            </w:r>
            <w:r w:rsidRPr="00681F8A">
              <w:t xml:space="preserve"> Europa-Parlamentets og Rådets forordning (EU) 2024/2847 af 23. oktober 2024 om horisontale cybersikkerhedskrav til produkter med digitale elementer og om ændring af forordning (EU) nr. 168/2013 og (EU) 2019/1020 og direktiv (EU) 2020/1828 (forordningen om cyberrobusthed) (EUT L, 2024/2847, 20.11.2024, ELI: http://data.europa.eu/eli/reg/2024/2847/oj).</w:t>
            </w:r>
          </w:p>
        </w:tc>
        <w:tc>
          <w:tcPr>
            <w:tcW w:w="4876" w:type="dxa"/>
            <w:tcBorders>
              <w:top w:val="nil"/>
              <w:left w:val="nil"/>
              <w:bottom w:val="nil"/>
              <w:right w:val="nil"/>
            </w:tcBorders>
          </w:tcPr>
          <w:p w14:paraId="63B122A5" w14:textId="77777777" w:rsidR="00F37EDE" w:rsidRPr="00681F8A" w:rsidRDefault="00F37EDE" w:rsidP="00B12D70">
            <w:pPr>
              <w:pStyle w:val="Normal6a"/>
            </w:pPr>
            <w:r w:rsidRPr="00681F8A">
              <w:rPr>
                <w:vertAlign w:val="superscript"/>
              </w:rPr>
              <w:t>56</w:t>
            </w:r>
            <w:r w:rsidRPr="00681F8A">
              <w:t xml:space="preserve"> Europa-Parlamentets og Rådets forordning (EU) 2024/2847 af 23. oktober 2024 om horisontale cybersikkerhedskrav til produkter med digitale elementer og om ændring af forordning (EU) nr. 168/2013 og (EU) 2019/1020 og direktiv (EU) 2020/1828 (forordningen om cyberrobusthed) (EUT L, 2024/2847, 20.11.2024, ELI: http://data.europa.eu/eli/reg/2024/2847/oj).</w:t>
            </w:r>
          </w:p>
        </w:tc>
      </w:tr>
      <w:tr w:rsidR="00387F32" w:rsidRPr="00681F8A" w14:paraId="17185BBC" w14:textId="77777777" w:rsidTr="00B12D70">
        <w:trPr>
          <w:jc w:val="center"/>
        </w:trPr>
        <w:tc>
          <w:tcPr>
            <w:tcW w:w="4876" w:type="dxa"/>
            <w:tcBorders>
              <w:top w:val="nil"/>
              <w:left w:val="nil"/>
              <w:bottom w:val="nil"/>
              <w:right w:val="nil"/>
            </w:tcBorders>
          </w:tcPr>
          <w:p w14:paraId="79FB5358" w14:textId="77777777" w:rsidR="00F37EDE" w:rsidRPr="00681F8A" w:rsidRDefault="00F37EDE" w:rsidP="00B12D70">
            <w:pPr>
              <w:pStyle w:val="Normal6a"/>
            </w:pPr>
            <w:r w:rsidRPr="00681F8A">
              <w:rPr>
                <w:vertAlign w:val="superscript"/>
              </w:rPr>
              <w:t>57</w:t>
            </w:r>
            <w:r w:rsidRPr="00681F8A">
              <w:t xml:space="preserve"> Europa-Parlamentets og Rådets forordning (EU) 2025/38 af 19. december 2024 om foranstaltninger til styrkelse af solidariteten og kapaciteten i Unionen til at opdage, forberede sig og reagere på cybertrusler og -hændelser og om ændring af forordning (EU) 2021/694 (forordning om cybersolidaritet) (EUT L, 2025/38, 15.1.2025, ELI: http://data.europa.eu/eli/reg/2025/38/oj).</w:t>
            </w:r>
          </w:p>
        </w:tc>
        <w:tc>
          <w:tcPr>
            <w:tcW w:w="4876" w:type="dxa"/>
            <w:tcBorders>
              <w:top w:val="nil"/>
              <w:left w:val="nil"/>
              <w:bottom w:val="nil"/>
              <w:right w:val="nil"/>
            </w:tcBorders>
          </w:tcPr>
          <w:p w14:paraId="39B95C58" w14:textId="77777777" w:rsidR="00F37EDE" w:rsidRPr="00681F8A" w:rsidRDefault="00F37EDE" w:rsidP="00B12D70">
            <w:pPr>
              <w:pStyle w:val="Normal6a"/>
            </w:pPr>
            <w:r w:rsidRPr="00681F8A">
              <w:rPr>
                <w:vertAlign w:val="superscript"/>
              </w:rPr>
              <w:t>57</w:t>
            </w:r>
            <w:r w:rsidRPr="00681F8A">
              <w:t xml:space="preserve"> Europa-Parlamentets og Rådets forordning (EU) 2025/38 af 19. december 2024 om foranstaltninger til styrkelse af solidariteten og kapaciteten i Unionen til at opdage, forberede sig og reagere på cybertrusler og -hændelser og om ændring af forordning (EU) 2021/694 (forordning om cybersolidaritet) (EUT L, 2025/38, 15.1.2025, ELI: http://data.europa.eu/eli/reg/2025/38/oj).</w:t>
            </w:r>
          </w:p>
        </w:tc>
      </w:tr>
    </w:tbl>
    <w:p w14:paraId="1C8404E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FBBED74" w14:textId="77777777" w:rsidR="00F37EDE" w:rsidRPr="00681F8A" w:rsidRDefault="00F37EDE" w:rsidP="00F37EDE">
      <w:r w:rsidRPr="00681F8A">
        <w:rPr>
          <w:rStyle w:val="HideTWBExt"/>
          <w:color w:val="auto"/>
        </w:rPr>
        <w:t>&lt;/Amend&gt;</w:t>
      </w:r>
    </w:p>
    <w:p w14:paraId="29CC40B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1334</w:t>
      </w:r>
      <w:r w:rsidRPr="00681F8A">
        <w:rPr>
          <w:rStyle w:val="HideTWBExt"/>
          <w:color w:val="auto"/>
        </w:rPr>
        <w:t>&lt;/NumAm&gt;</w:t>
      </w:r>
    </w:p>
    <w:p w14:paraId="1BDBDFB6"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5D220F2C"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7EAD04D0" w14:textId="77777777" w:rsidR="00F37EDE" w:rsidRPr="00681F8A" w:rsidRDefault="00F37EDE" w:rsidP="00F37EDE">
      <w:pPr>
        <w:pStyle w:val="NormalBold"/>
      </w:pPr>
      <w:r w:rsidRPr="00681F8A">
        <w:rPr>
          <w:rStyle w:val="HideTWBExt"/>
          <w:b w:val="0"/>
          <w:color w:val="auto"/>
        </w:rPr>
        <w:t>&lt;/RepeatBlock-By&gt;</w:t>
      </w:r>
    </w:p>
    <w:p w14:paraId="4E9EAD1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8639CEE" w14:textId="77777777" w:rsidR="00F37EDE" w:rsidRPr="00681F8A" w:rsidRDefault="00F37EDE" w:rsidP="00F37EDE">
      <w:pPr>
        <w:pStyle w:val="NormalBold"/>
      </w:pPr>
      <w:r w:rsidRPr="00681F8A">
        <w:rPr>
          <w:rStyle w:val="HideTWBExt"/>
          <w:color w:val="auto"/>
        </w:rPr>
        <w:t>&lt;Article&gt;</w:t>
      </w:r>
      <w:r w:rsidRPr="00681F8A">
        <w:t>Punkt 49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3F9A869" w14:textId="77777777" w:rsidTr="00B12D70">
        <w:trPr>
          <w:trHeight w:hRule="exact" w:val="240"/>
          <w:jc w:val="center"/>
        </w:trPr>
        <w:tc>
          <w:tcPr>
            <w:tcW w:w="9752" w:type="dxa"/>
            <w:gridSpan w:val="2"/>
            <w:tcBorders>
              <w:top w:val="nil"/>
              <w:left w:val="nil"/>
              <w:bottom w:val="nil"/>
              <w:right w:val="nil"/>
            </w:tcBorders>
          </w:tcPr>
          <w:p w14:paraId="6088322C" w14:textId="77777777" w:rsidR="00F37EDE" w:rsidRPr="00681F8A" w:rsidRDefault="00F37EDE" w:rsidP="00B12D70"/>
        </w:tc>
      </w:tr>
      <w:tr w:rsidR="00387F32" w:rsidRPr="00681F8A" w14:paraId="48C7C0DC" w14:textId="77777777" w:rsidTr="00B12D70">
        <w:trPr>
          <w:trHeight w:val="240"/>
          <w:jc w:val="center"/>
        </w:trPr>
        <w:tc>
          <w:tcPr>
            <w:tcW w:w="4876" w:type="dxa"/>
            <w:tcBorders>
              <w:top w:val="nil"/>
              <w:left w:val="nil"/>
              <w:bottom w:val="nil"/>
              <w:right w:val="nil"/>
            </w:tcBorders>
          </w:tcPr>
          <w:p w14:paraId="7BBEA99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C7D2A2C" w14:textId="77777777" w:rsidR="00F37EDE" w:rsidRPr="00681F8A" w:rsidRDefault="00F37EDE" w:rsidP="00B12D70">
            <w:pPr>
              <w:pStyle w:val="AmColumnHeading"/>
            </w:pPr>
            <w:r w:rsidRPr="00681F8A">
              <w:t>Ændringsforslag</w:t>
            </w:r>
          </w:p>
        </w:tc>
      </w:tr>
      <w:tr w:rsidR="00387F32" w:rsidRPr="00681F8A" w14:paraId="1F581A01" w14:textId="77777777" w:rsidTr="00B12D70">
        <w:trPr>
          <w:jc w:val="center"/>
        </w:trPr>
        <w:tc>
          <w:tcPr>
            <w:tcW w:w="4876" w:type="dxa"/>
            <w:tcBorders>
              <w:top w:val="nil"/>
              <w:left w:val="nil"/>
              <w:bottom w:val="nil"/>
              <w:right w:val="nil"/>
            </w:tcBorders>
          </w:tcPr>
          <w:p w14:paraId="323EA0D3" w14:textId="77777777" w:rsidR="00F37EDE" w:rsidRPr="00681F8A" w:rsidRDefault="00F37EDE" w:rsidP="00B12D70">
            <w:pPr>
              <w:pStyle w:val="Normal6a"/>
            </w:pPr>
            <w:r w:rsidRPr="00681F8A">
              <w:t>49.</w:t>
            </w:r>
            <w:r w:rsidRPr="00681F8A">
              <w:tab/>
              <w:t>understreger, at cybersikkerhedsrammer såsom NIS 2-direktivet, forordningen om cyberrobusthed</w:t>
            </w:r>
            <w:r w:rsidRPr="00681F8A">
              <w:rPr>
                <w:vertAlign w:val="superscript"/>
              </w:rPr>
              <w:t>56</w:t>
            </w:r>
            <w:r w:rsidRPr="00681F8A">
              <w:t xml:space="preserve"> og forordningen om cybersolidaritet</w:t>
            </w:r>
            <w:r w:rsidRPr="00681F8A">
              <w:rPr>
                <w:vertAlign w:val="superscript"/>
              </w:rPr>
              <w:t>57</w:t>
            </w:r>
            <w:r w:rsidRPr="00681F8A">
              <w:t xml:space="preserve"> skal bringes på linje for at støtte standarder for indbygget sikkerhed og undgå lovgivningsmæssig fragmentering; </w:t>
            </w:r>
            <w:r w:rsidRPr="00681F8A">
              <w:rPr>
                <w:b/>
                <w:i/>
              </w:rPr>
              <w:t>opfordrer</w:t>
            </w:r>
            <w:r w:rsidRPr="00681F8A">
              <w:t xml:space="preserve"> i denne forbindelse til en </w:t>
            </w:r>
            <w:r w:rsidRPr="00681F8A">
              <w:rPr>
                <w:b/>
                <w:i/>
              </w:rPr>
              <w:t>revision</w:t>
            </w:r>
            <w:r w:rsidRPr="00681F8A">
              <w:t xml:space="preserve"> af den relevante lovgivning på cybersikkerhedsområdet og understreger behovet for at styrke eksisterende strukturer såsom ENISA og Det Europæiske Kompetencecenter for Cybersikkerhed;</w:t>
            </w:r>
          </w:p>
        </w:tc>
        <w:tc>
          <w:tcPr>
            <w:tcW w:w="4876" w:type="dxa"/>
            <w:tcBorders>
              <w:top w:val="nil"/>
              <w:left w:val="nil"/>
              <w:bottom w:val="nil"/>
              <w:right w:val="nil"/>
            </w:tcBorders>
          </w:tcPr>
          <w:p w14:paraId="27AC7D85" w14:textId="77777777" w:rsidR="00F37EDE" w:rsidRPr="00681F8A" w:rsidRDefault="00F37EDE" w:rsidP="00B12D70">
            <w:pPr>
              <w:pStyle w:val="Normal6a"/>
            </w:pPr>
            <w:r w:rsidRPr="00681F8A">
              <w:t>49.</w:t>
            </w:r>
            <w:r w:rsidRPr="00681F8A">
              <w:tab/>
              <w:t>understreger, at cybersikkerhedsrammer såsom NIS 2-direktivet, forordningen om cyberrobusthed</w:t>
            </w:r>
            <w:r w:rsidRPr="00681F8A">
              <w:rPr>
                <w:vertAlign w:val="superscript"/>
              </w:rPr>
              <w:t>56</w:t>
            </w:r>
            <w:r w:rsidRPr="00681F8A">
              <w:t xml:space="preserve"> og forordningen om cybersolidaritet</w:t>
            </w:r>
            <w:r w:rsidRPr="00681F8A">
              <w:rPr>
                <w:vertAlign w:val="superscript"/>
              </w:rPr>
              <w:t>57</w:t>
            </w:r>
            <w:r w:rsidRPr="00681F8A">
              <w:t xml:space="preserve"> skal bringes på linje for at støtte standarder for indbygget sikkerhed og undgå lovgivningsmæssig fragmentering; </w:t>
            </w:r>
            <w:r w:rsidRPr="00681F8A">
              <w:rPr>
                <w:b/>
                <w:i/>
              </w:rPr>
              <w:t>glæder sig</w:t>
            </w:r>
            <w:r w:rsidRPr="00681F8A">
              <w:t xml:space="preserve"> i denne forbindelse til en </w:t>
            </w:r>
            <w:r w:rsidRPr="00681F8A">
              <w:rPr>
                <w:b/>
                <w:i/>
              </w:rPr>
              <w:t>gennemgang</w:t>
            </w:r>
            <w:r w:rsidRPr="00681F8A">
              <w:t xml:space="preserve"> af den relevante lovgivning på cybersikkerhedsområdet og understreger behovet for at styrke eksisterende strukturer såsom ENISA og Det Europæiske Kompetencecenter for Cybersikkerhed; </w:t>
            </w:r>
            <w:r w:rsidRPr="00681F8A">
              <w:rPr>
                <w:b/>
                <w:i/>
              </w:rPr>
              <w:t>understreger, at SMV'er har brug for støtte til overholdelse af reglerne og ikke fritagelser, som vil svække deres sikkerhed og dermed den kollektive cybersikkerhed;</w:t>
            </w:r>
          </w:p>
        </w:tc>
      </w:tr>
      <w:tr w:rsidR="00387F32" w:rsidRPr="00681F8A" w14:paraId="4228A2BA" w14:textId="77777777" w:rsidTr="00B12D70">
        <w:trPr>
          <w:jc w:val="center"/>
        </w:trPr>
        <w:tc>
          <w:tcPr>
            <w:tcW w:w="4876" w:type="dxa"/>
            <w:tcBorders>
              <w:top w:val="nil"/>
              <w:left w:val="nil"/>
              <w:bottom w:val="nil"/>
              <w:right w:val="nil"/>
            </w:tcBorders>
          </w:tcPr>
          <w:p w14:paraId="11EA652B"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6837DD10" w14:textId="77777777" w:rsidR="00F37EDE" w:rsidRPr="00681F8A" w:rsidRDefault="00F37EDE" w:rsidP="00B12D70">
            <w:pPr>
              <w:pStyle w:val="Normal6a"/>
            </w:pPr>
            <w:r w:rsidRPr="00681F8A">
              <w:rPr>
                <w:b/>
                <w:i/>
              </w:rPr>
              <w:t>_________________</w:t>
            </w:r>
          </w:p>
        </w:tc>
      </w:tr>
      <w:tr w:rsidR="00387F32" w:rsidRPr="00681F8A" w14:paraId="3D1C656D" w14:textId="77777777" w:rsidTr="00B12D70">
        <w:trPr>
          <w:jc w:val="center"/>
        </w:trPr>
        <w:tc>
          <w:tcPr>
            <w:tcW w:w="4876" w:type="dxa"/>
            <w:tcBorders>
              <w:top w:val="nil"/>
              <w:left w:val="nil"/>
              <w:bottom w:val="nil"/>
              <w:right w:val="nil"/>
            </w:tcBorders>
          </w:tcPr>
          <w:p w14:paraId="2BF79356" w14:textId="77777777" w:rsidR="00F37EDE" w:rsidRPr="00681F8A" w:rsidRDefault="00F37EDE" w:rsidP="00B12D70">
            <w:pPr>
              <w:pStyle w:val="Normal6a"/>
            </w:pPr>
            <w:r w:rsidRPr="00681F8A">
              <w:rPr>
                <w:vertAlign w:val="superscript"/>
              </w:rPr>
              <w:t>56</w:t>
            </w:r>
            <w:r w:rsidRPr="00681F8A">
              <w:t xml:space="preserve"> Europa-Parlamentets og Rådets forordning (EU) 2024/2847 af 23. oktober 2024 om horisontale cybersikkerhedskrav til produkter med digitale elementer og om ændring af forordning (EU) nr. 168/2013 og (EU) 2019/1020 og direktiv (EU) 2020/1828 (forordningen om cyberrobusthed) (EUT L, 2024/2847, 20.11.2024, ELI: http://data.europa.eu/eli/reg/2024/2847/oj).</w:t>
            </w:r>
          </w:p>
        </w:tc>
        <w:tc>
          <w:tcPr>
            <w:tcW w:w="4876" w:type="dxa"/>
            <w:tcBorders>
              <w:top w:val="nil"/>
              <w:left w:val="nil"/>
              <w:bottom w:val="nil"/>
              <w:right w:val="nil"/>
            </w:tcBorders>
          </w:tcPr>
          <w:p w14:paraId="53DC14F2" w14:textId="77777777" w:rsidR="00F37EDE" w:rsidRPr="00681F8A" w:rsidRDefault="00F37EDE" w:rsidP="00B12D70">
            <w:pPr>
              <w:pStyle w:val="Normal6a"/>
            </w:pPr>
            <w:r w:rsidRPr="00681F8A">
              <w:rPr>
                <w:vertAlign w:val="superscript"/>
              </w:rPr>
              <w:t>56</w:t>
            </w:r>
            <w:r w:rsidRPr="00681F8A">
              <w:t xml:space="preserve"> Europa-Parlamentets og Rådets forordning (EU) 2024/2847 af 23. oktober 2024 om horisontale cybersikkerhedskrav til produkter med digitale elementer og om ændring af forordning (EU) nr. 168/2013 og (EU) 2019/1020 og direktiv (EU) 2020/1828 (forordningen om cyberrobusthed) (EUT L, 2024/2847, 20.11.2024, ELI: http://data.europa.eu/eli/reg/2024/2847/oj).</w:t>
            </w:r>
          </w:p>
        </w:tc>
      </w:tr>
      <w:tr w:rsidR="00387F32" w:rsidRPr="00681F8A" w14:paraId="73C8464D" w14:textId="77777777" w:rsidTr="00B12D70">
        <w:trPr>
          <w:jc w:val="center"/>
        </w:trPr>
        <w:tc>
          <w:tcPr>
            <w:tcW w:w="4876" w:type="dxa"/>
            <w:tcBorders>
              <w:top w:val="nil"/>
              <w:left w:val="nil"/>
              <w:bottom w:val="nil"/>
              <w:right w:val="nil"/>
            </w:tcBorders>
          </w:tcPr>
          <w:p w14:paraId="056BD474" w14:textId="77777777" w:rsidR="00F37EDE" w:rsidRPr="00681F8A" w:rsidRDefault="00F37EDE" w:rsidP="00B12D70">
            <w:pPr>
              <w:pStyle w:val="Normal6a"/>
            </w:pPr>
            <w:r w:rsidRPr="00681F8A">
              <w:rPr>
                <w:vertAlign w:val="superscript"/>
              </w:rPr>
              <w:t>57</w:t>
            </w:r>
            <w:r w:rsidRPr="00681F8A">
              <w:t xml:space="preserve"> Europa-Parlamentets og Rådets forordning (EU) 2025/38 af 19. december 2024 om foranstaltninger til styrkelse af solidariteten og kapaciteten i Unionen til at opdage, forberede sig og reagere på cybertrusler og -hændelser og om ændring af forordning (EU) 2021/694 (forordning om cybersolidaritet) (EUT L, 2025/38, 15.1.2025, ELI: http://data.europa.eu/eli/reg/2025/38/oj).</w:t>
            </w:r>
          </w:p>
        </w:tc>
        <w:tc>
          <w:tcPr>
            <w:tcW w:w="4876" w:type="dxa"/>
            <w:tcBorders>
              <w:top w:val="nil"/>
              <w:left w:val="nil"/>
              <w:bottom w:val="nil"/>
              <w:right w:val="nil"/>
            </w:tcBorders>
          </w:tcPr>
          <w:p w14:paraId="14C20F0E" w14:textId="77777777" w:rsidR="00F37EDE" w:rsidRPr="00681F8A" w:rsidRDefault="00F37EDE" w:rsidP="00B12D70">
            <w:pPr>
              <w:pStyle w:val="Normal6a"/>
            </w:pPr>
            <w:r w:rsidRPr="00681F8A">
              <w:rPr>
                <w:vertAlign w:val="superscript"/>
              </w:rPr>
              <w:t>57</w:t>
            </w:r>
            <w:r w:rsidRPr="00681F8A">
              <w:t xml:space="preserve"> Europa-Parlamentets og Rådets forordning (EU) 2025/38 af 19. december 2024 om foranstaltninger til styrkelse af solidariteten og kapaciteten i Unionen til at opdage, forberede sig og reagere på cybertrusler og -hændelser og om ændring af forordning (EU) 2021/694 (forordning om cybersolidaritet) (EUT L, 2025/38, 15.1.2025, ELI: http://data.europa.eu/eli/reg/2025/38/oj).</w:t>
            </w:r>
          </w:p>
        </w:tc>
      </w:tr>
    </w:tbl>
    <w:p w14:paraId="653DFD5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62CFF19" w14:textId="77777777" w:rsidR="00F37EDE" w:rsidRPr="00681F8A" w:rsidRDefault="00F37EDE" w:rsidP="00F37EDE">
      <w:r w:rsidRPr="00681F8A">
        <w:rPr>
          <w:rStyle w:val="HideTWBExt"/>
          <w:color w:val="auto"/>
        </w:rPr>
        <w:t>&lt;/Amend&gt;</w:t>
      </w:r>
    </w:p>
    <w:p w14:paraId="71E7BB2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1335</w:t>
      </w:r>
      <w:r w:rsidRPr="00681F8A">
        <w:rPr>
          <w:rStyle w:val="HideTWBExt"/>
          <w:color w:val="auto"/>
        </w:rPr>
        <w:t>&lt;/NumAm&gt;</w:t>
      </w:r>
    </w:p>
    <w:p w14:paraId="62046039" w14:textId="77777777" w:rsidR="00F37EDE" w:rsidRPr="00681F8A" w:rsidRDefault="00F37EDE" w:rsidP="00F37EDE">
      <w:pPr>
        <w:pStyle w:val="NormalBold"/>
      </w:pPr>
      <w:r w:rsidRPr="00681F8A">
        <w:rPr>
          <w:rStyle w:val="HideTWBExt"/>
          <w:b w:val="0"/>
          <w:color w:val="auto"/>
        </w:rPr>
        <w:t>&lt;RepeatBlock-By&gt;&lt;Members&gt;</w:t>
      </w:r>
      <w:r w:rsidRPr="00681F8A">
        <w:t>Tomas Tobé, Mika Aaltola, Tomáš Zdechovský, Sandra Kalniete, Lena Düpont, Lukas Mandl, Eszter Lakos, Bartłomiej Sienkiewicz, Michał Wawrykiewicz, Ana Miguel Pedro, Fredis Beleris, Andrey Kovatchev</w:t>
      </w:r>
      <w:r w:rsidRPr="00681F8A">
        <w:rPr>
          <w:rStyle w:val="HideTWBExt"/>
          <w:b w:val="0"/>
          <w:color w:val="auto"/>
        </w:rPr>
        <w:t>&lt;/Members&gt;</w:t>
      </w:r>
    </w:p>
    <w:p w14:paraId="5CEC516F" w14:textId="77777777" w:rsidR="00F37EDE" w:rsidRPr="00681F8A" w:rsidRDefault="00F37EDE" w:rsidP="00F37EDE">
      <w:r w:rsidRPr="00681F8A">
        <w:rPr>
          <w:rStyle w:val="HideTWBExt"/>
          <w:color w:val="auto"/>
        </w:rPr>
        <w:t>&lt;AuNomDe&gt;</w:t>
      </w:r>
      <w:r w:rsidRPr="00681F8A">
        <w:rPr>
          <w:rStyle w:val="HideTWBInt"/>
          <w:color w:val="auto"/>
        </w:rPr>
        <w:t>{PPE}</w:t>
      </w:r>
      <w:r w:rsidRPr="00681F8A">
        <w:t>for PPE-Gruppen</w:t>
      </w:r>
      <w:r w:rsidRPr="00681F8A">
        <w:rPr>
          <w:rStyle w:val="HideTWBExt"/>
          <w:color w:val="auto"/>
        </w:rPr>
        <w:t>&lt;/AuNomDe&gt;</w:t>
      </w:r>
    </w:p>
    <w:p w14:paraId="70FCEA49" w14:textId="77777777" w:rsidR="00F37EDE" w:rsidRPr="00681F8A" w:rsidRDefault="00F37EDE" w:rsidP="00F37EDE">
      <w:pPr>
        <w:pStyle w:val="NormalBold"/>
      </w:pPr>
      <w:r w:rsidRPr="00681F8A">
        <w:rPr>
          <w:rStyle w:val="HideTWBExt"/>
          <w:b w:val="0"/>
          <w:color w:val="auto"/>
        </w:rPr>
        <w:t>&lt;/RepeatBlock-By&gt;</w:t>
      </w:r>
    </w:p>
    <w:p w14:paraId="31B4DFF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301D54A" w14:textId="77777777" w:rsidR="00F37EDE" w:rsidRPr="00681F8A" w:rsidRDefault="00F37EDE" w:rsidP="00F37EDE">
      <w:pPr>
        <w:pStyle w:val="NormalBold"/>
      </w:pPr>
      <w:r w:rsidRPr="00681F8A">
        <w:rPr>
          <w:rStyle w:val="HideTWBExt"/>
          <w:color w:val="auto"/>
        </w:rPr>
        <w:t>&lt;Article&gt;</w:t>
      </w:r>
      <w:r w:rsidRPr="00681F8A">
        <w:t>Punkt 49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C91986B" w14:textId="77777777" w:rsidTr="00B12D70">
        <w:trPr>
          <w:trHeight w:hRule="exact" w:val="240"/>
          <w:jc w:val="center"/>
        </w:trPr>
        <w:tc>
          <w:tcPr>
            <w:tcW w:w="9752" w:type="dxa"/>
            <w:gridSpan w:val="2"/>
            <w:tcBorders>
              <w:top w:val="nil"/>
              <w:left w:val="nil"/>
              <w:bottom w:val="nil"/>
              <w:right w:val="nil"/>
            </w:tcBorders>
          </w:tcPr>
          <w:p w14:paraId="78602C54" w14:textId="77777777" w:rsidR="00F37EDE" w:rsidRPr="00681F8A" w:rsidRDefault="00F37EDE" w:rsidP="00B12D70"/>
        </w:tc>
      </w:tr>
      <w:tr w:rsidR="00387F32" w:rsidRPr="00681F8A" w14:paraId="6665A509" w14:textId="77777777" w:rsidTr="00B12D70">
        <w:trPr>
          <w:trHeight w:val="240"/>
          <w:jc w:val="center"/>
        </w:trPr>
        <w:tc>
          <w:tcPr>
            <w:tcW w:w="4876" w:type="dxa"/>
            <w:tcBorders>
              <w:top w:val="nil"/>
              <w:left w:val="nil"/>
              <w:bottom w:val="nil"/>
              <w:right w:val="nil"/>
            </w:tcBorders>
          </w:tcPr>
          <w:p w14:paraId="1890FBB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D147F55" w14:textId="77777777" w:rsidR="00F37EDE" w:rsidRPr="00681F8A" w:rsidRDefault="00F37EDE" w:rsidP="00B12D70">
            <w:pPr>
              <w:pStyle w:val="AmColumnHeading"/>
            </w:pPr>
            <w:r w:rsidRPr="00681F8A">
              <w:t>Ændringsforslag</w:t>
            </w:r>
          </w:p>
        </w:tc>
      </w:tr>
      <w:tr w:rsidR="00387F32" w:rsidRPr="00681F8A" w14:paraId="73A3243A" w14:textId="77777777" w:rsidTr="00B12D70">
        <w:trPr>
          <w:jc w:val="center"/>
        </w:trPr>
        <w:tc>
          <w:tcPr>
            <w:tcW w:w="4876" w:type="dxa"/>
            <w:tcBorders>
              <w:top w:val="nil"/>
              <w:left w:val="nil"/>
              <w:bottom w:val="nil"/>
              <w:right w:val="nil"/>
            </w:tcBorders>
          </w:tcPr>
          <w:p w14:paraId="64793D35" w14:textId="77777777" w:rsidR="00F37EDE" w:rsidRPr="00681F8A" w:rsidRDefault="00F37EDE" w:rsidP="00B12D70">
            <w:pPr>
              <w:pStyle w:val="Normal6a"/>
            </w:pPr>
            <w:r w:rsidRPr="00681F8A">
              <w:t>49.</w:t>
            </w:r>
            <w:r w:rsidRPr="00681F8A">
              <w:tab/>
              <w:t>understreger, at cybersikkerhedsrammer såsom NIS 2-direktivet, forordningen om cyberrobusthed</w:t>
            </w:r>
            <w:r w:rsidRPr="00681F8A">
              <w:rPr>
                <w:vertAlign w:val="superscript"/>
              </w:rPr>
              <w:t>56</w:t>
            </w:r>
            <w:r w:rsidRPr="00681F8A">
              <w:t xml:space="preserve"> og forordningen om cybersolidaritet</w:t>
            </w:r>
            <w:r w:rsidRPr="00681F8A">
              <w:rPr>
                <w:vertAlign w:val="superscript"/>
              </w:rPr>
              <w:t>57</w:t>
            </w:r>
            <w:r w:rsidRPr="00681F8A">
              <w:t xml:space="preserve"> skal bringes på linje for at støtte standarder for indbygget sikkerhed og undgå lovgivningsmæssig fragmentering; </w:t>
            </w:r>
            <w:r w:rsidRPr="00681F8A">
              <w:rPr>
                <w:b/>
                <w:i/>
              </w:rPr>
              <w:t>opfordrer i denne forbindelse til en revision af den relevante lovgivning på cybersikkerhedsområdet og understreger behovet for</w:t>
            </w:r>
            <w:r w:rsidRPr="00681F8A">
              <w:t xml:space="preserve"> at styrke </w:t>
            </w:r>
            <w:r w:rsidRPr="00681F8A">
              <w:rPr>
                <w:b/>
                <w:i/>
              </w:rPr>
              <w:t>eksisterende strukturer såsom ENISA og Det Europæiske Kompetencecenter for</w:t>
            </w:r>
            <w:r w:rsidRPr="00681F8A">
              <w:t xml:space="preserve"> Cybersikkerhed;</w:t>
            </w:r>
          </w:p>
        </w:tc>
        <w:tc>
          <w:tcPr>
            <w:tcW w:w="4876" w:type="dxa"/>
            <w:tcBorders>
              <w:top w:val="nil"/>
              <w:left w:val="nil"/>
              <w:bottom w:val="nil"/>
              <w:right w:val="nil"/>
            </w:tcBorders>
          </w:tcPr>
          <w:p w14:paraId="1A2E0C86" w14:textId="77777777" w:rsidR="00F37EDE" w:rsidRPr="00681F8A" w:rsidRDefault="00F37EDE" w:rsidP="00B12D70">
            <w:pPr>
              <w:pStyle w:val="Normal6a"/>
            </w:pPr>
            <w:r w:rsidRPr="00681F8A">
              <w:t>49.</w:t>
            </w:r>
            <w:r w:rsidRPr="00681F8A">
              <w:tab/>
              <w:t>understreger, at cybersikkerhedsrammer såsom NIS 2-direktivet, forordningen om cyberrobusthed</w:t>
            </w:r>
            <w:r w:rsidRPr="00681F8A">
              <w:rPr>
                <w:vertAlign w:val="superscript"/>
              </w:rPr>
              <w:t>56</w:t>
            </w:r>
            <w:r w:rsidRPr="00681F8A">
              <w:t xml:space="preserve"> og forordningen om cybersolidaritet</w:t>
            </w:r>
            <w:r w:rsidRPr="00681F8A">
              <w:rPr>
                <w:vertAlign w:val="superscript"/>
              </w:rPr>
              <w:t>57</w:t>
            </w:r>
            <w:r w:rsidRPr="00681F8A">
              <w:t xml:space="preserve"> skal bringes på linje for at støtte standarder for indbygget sikkerhed og undgå lovgivningsmæssig fragmentering; </w:t>
            </w:r>
            <w:r w:rsidRPr="00681F8A">
              <w:rPr>
                <w:b/>
                <w:i/>
              </w:rPr>
              <w:t>glæder sig over Kommissionens forslag om i væsentlig grad</w:t>
            </w:r>
            <w:r w:rsidRPr="00681F8A">
              <w:t xml:space="preserve"> at styrke </w:t>
            </w:r>
            <w:r w:rsidRPr="00681F8A">
              <w:rPr>
                <w:b/>
                <w:i/>
              </w:rPr>
              <w:t>ENISA's operationelle mandat og ressourcer gennem den reviderede forordning om</w:t>
            </w:r>
            <w:r w:rsidRPr="00681F8A">
              <w:t xml:space="preserve"> cybersikkerhed;</w:t>
            </w:r>
          </w:p>
        </w:tc>
      </w:tr>
      <w:tr w:rsidR="00387F32" w:rsidRPr="00681F8A" w14:paraId="3CE36075" w14:textId="77777777" w:rsidTr="00B12D70">
        <w:trPr>
          <w:jc w:val="center"/>
        </w:trPr>
        <w:tc>
          <w:tcPr>
            <w:tcW w:w="4876" w:type="dxa"/>
            <w:tcBorders>
              <w:top w:val="nil"/>
              <w:left w:val="nil"/>
              <w:bottom w:val="nil"/>
              <w:right w:val="nil"/>
            </w:tcBorders>
          </w:tcPr>
          <w:p w14:paraId="54B1C413"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42BBE23F" w14:textId="77777777" w:rsidR="00F37EDE" w:rsidRPr="00681F8A" w:rsidRDefault="00F37EDE" w:rsidP="00B12D70">
            <w:pPr>
              <w:pStyle w:val="Normal6a"/>
            </w:pPr>
            <w:r w:rsidRPr="00681F8A">
              <w:rPr>
                <w:b/>
                <w:i/>
              </w:rPr>
              <w:t>_________________</w:t>
            </w:r>
          </w:p>
        </w:tc>
      </w:tr>
      <w:tr w:rsidR="00387F32" w:rsidRPr="00681F8A" w14:paraId="2E9FA7AD" w14:textId="77777777" w:rsidTr="00B12D70">
        <w:trPr>
          <w:jc w:val="center"/>
        </w:trPr>
        <w:tc>
          <w:tcPr>
            <w:tcW w:w="4876" w:type="dxa"/>
            <w:tcBorders>
              <w:top w:val="nil"/>
              <w:left w:val="nil"/>
              <w:bottom w:val="nil"/>
              <w:right w:val="nil"/>
            </w:tcBorders>
          </w:tcPr>
          <w:p w14:paraId="79F82C9C" w14:textId="77777777" w:rsidR="00F37EDE" w:rsidRPr="00681F8A" w:rsidRDefault="00F37EDE" w:rsidP="00B12D70">
            <w:pPr>
              <w:pStyle w:val="Normal6a"/>
            </w:pPr>
            <w:r w:rsidRPr="00681F8A">
              <w:rPr>
                <w:vertAlign w:val="superscript"/>
              </w:rPr>
              <w:t>56</w:t>
            </w:r>
            <w:r w:rsidRPr="00681F8A">
              <w:t xml:space="preserve"> Europa-Parlamentets og Rådets forordning (EU) 2024/2847 af 23. oktober 2024 om horisontale cybersikkerhedskrav til produkter med digitale elementer og om ændring af forordning (EU) nr. 168/2013 og (EU) 2019/1020 og direktiv (EU) 2020/1828 (forordningen om cyberrobusthed) (EUT L, 2024/2847, 20.11.2024, ELI: http://data.europa.eu/eli/reg/2024/2847/oj).</w:t>
            </w:r>
          </w:p>
        </w:tc>
        <w:tc>
          <w:tcPr>
            <w:tcW w:w="4876" w:type="dxa"/>
            <w:tcBorders>
              <w:top w:val="nil"/>
              <w:left w:val="nil"/>
              <w:bottom w:val="nil"/>
              <w:right w:val="nil"/>
            </w:tcBorders>
          </w:tcPr>
          <w:p w14:paraId="40D46125" w14:textId="77777777" w:rsidR="00F37EDE" w:rsidRPr="00681F8A" w:rsidRDefault="00F37EDE" w:rsidP="00B12D70">
            <w:pPr>
              <w:pStyle w:val="Normal6a"/>
            </w:pPr>
            <w:r w:rsidRPr="00681F8A">
              <w:rPr>
                <w:vertAlign w:val="superscript"/>
              </w:rPr>
              <w:t>56</w:t>
            </w:r>
            <w:r w:rsidRPr="00681F8A">
              <w:t xml:space="preserve"> Europa-Parlamentets og Rådets forordning (EU) 2024/2847 af 23. oktober 2024 om horisontale cybersikkerhedskrav til produkter med digitale elementer og om ændring af forordning (EU) nr. 168/2013 og (EU) 2019/1020 og direktiv (EU) 2020/1828 (forordningen om cyberrobusthed) (EUT L, 2024/2847, 20.11.2024, ELI: http://data.europa.eu/eli/reg/2024/2847/oj).</w:t>
            </w:r>
          </w:p>
        </w:tc>
      </w:tr>
      <w:tr w:rsidR="00387F32" w:rsidRPr="00681F8A" w14:paraId="04E2359C" w14:textId="77777777" w:rsidTr="00B12D70">
        <w:trPr>
          <w:jc w:val="center"/>
        </w:trPr>
        <w:tc>
          <w:tcPr>
            <w:tcW w:w="4876" w:type="dxa"/>
            <w:tcBorders>
              <w:top w:val="nil"/>
              <w:left w:val="nil"/>
              <w:bottom w:val="nil"/>
              <w:right w:val="nil"/>
            </w:tcBorders>
          </w:tcPr>
          <w:p w14:paraId="3DF06C84" w14:textId="77777777" w:rsidR="00F37EDE" w:rsidRPr="00681F8A" w:rsidRDefault="00F37EDE" w:rsidP="00B12D70">
            <w:pPr>
              <w:pStyle w:val="Normal6a"/>
            </w:pPr>
            <w:r w:rsidRPr="00681F8A">
              <w:rPr>
                <w:vertAlign w:val="superscript"/>
              </w:rPr>
              <w:t>57</w:t>
            </w:r>
            <w:r w:rsidRPr="00681F8A">
              <w:t xml:space="preserve"> Europa-Parlamentets og Rådets forordning (EU) 2025/38 af 19. december 2024 om foranstaltninger til styrkelse af solidariteten og kapaciteten i Unionen til at opdage, forberede sig og reagere på cybertrusler og -hændelser og om ændring af forordning (EU) 2021/694 (forordning om cybersolidaritet) (EUT L, 2025/38, 15.1.2025, ELI: http://data.europa.eu/eli/reg/2025/38/oj).</w:t>
            </w:r>
          </w:p>
        </w:tc>
        <w:tc>
          <w:tcPr>
            <w:tcW w:w="4876" w:type="dxa"/>
            <w:tcBorders>
              <w:top w:val="nil"/>
              <w:left w:val="nil"/>
              <w:bottom w:val="nil"/>
              <w:right w:val="nil"/>
            </w:tcBorders>
          </w:tcPr>
          <w:p w14:paraId="4B7FE788" w14:textId="77777777" w:rsidR="00F37EDE" w:rsidRPr="00681F8A" w:rsidRDefault="00F37EDE" w:rsidP="00B12D70">
            <w:pPr>
              <w:pStyle w:val="Normal6a"/>
            </w:pPr>
            <w:r w:rsidRPr="00681F8A">
              <w:rPr>
                <w:vertAlign w:val="superscript"/>
              </w:rPr>
              <w:t>57</w:t>
            </w:r>
            <w:r w:rsidRPr="00681F8A">
              <w:t xml:space="preserve"> Europa-Parlamentets og Rådets forordning (EU) 2025/38 af 19. december 2024 om foranstaltninger til styrkelse af solidariteten og kapaciteten i Unionen til at opdage, forberede sig og reagere på cybertrusler og -hændelser og om ændring af forordning (EU) 2021/694 (forordning om cybersolidaritet) (EUT L, 2025/38, 15.1.2025, ELI: http://data.europa.eu/eli/reg/2025/38/oj).</w:t>
            </w:r>
          </w:p>
        </w:tc>
      </w:tr>
    </w:tbl>
    <w:p w14:paraId="752F560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404E2ED" w14:textId="77777777" w:rsidR="00F37EDE" w:rsidRPr="00681F8A" w:rsidRDefault="00F37EDE" w:rsidP="00F37EDE">
      <w:r w:rsidRPr="00681F8A">
        <w:rPr>
          <w:rStyle w:val="HideTWBExt"/>
          <w:color w:val="auto"/>
        </w:rPr>
        <w:t>&lt;/Amend&gt;</w:t>
      </w:r>
    </w:p>
    <w:p w14:paraId="0162BAF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1336</w:t>
      </w:r>
      <w:r w:rsidRPr="00681F8A">
        <w:rPr>
          <w:rStyle w:val="HideTWBExt"/>
          <w:color w:val="auto"/>
        </w:rPr>
        <w:t>&lt;/NumAm&gt;</w:t>
      </w:r>
    </w:p>
    <w:p w14:paraId="43AAB094" w14:textId="77777777" w:rsidR="00F37EDE" w:rsidRPr="00681F8A" w:rsidRDefault="00F37EDE" w:rsidP="00F37EDE">
      <w:pPr>
        <w:pStyle w:val="NormalBold"/>
      </w:pPr>
      <w:r w:rsidRPr="00681F8A">
        <w:rPr>
          <w:rStyle w:val="HideTWBExt"/>
          <w:b w:val="0"/>
          <w:color w:val="auto"/>
        </w:rPr>
        <w:t>&lt;RepeatBlock-By&gt;&lt;Members&gt;</w:t>
      </w:r>
      <w:r w:rsidRPr="00681F8A">
        <w:t>Bart Groothuis, Petras Auštrevičius, Helmut Brandstätter, Sophie Wilmès</w:t>
      </w:r>
      <w:r w:rsidRPr="00681F8A">
        <w:rPr>
          <w:rStyle w:val="HideTWBExt"/>
          <w:b w:val="0"/>
          <w:color w:val="auto"/>
        </w:rPr>
        <w:t>&lt;/Members&gt;</w:t>
      </w:r>
    </w:p>
    <w:p w14:paraId="0644EF5E" w14:textId="77777777" w:rsidR="00F37EDE" w:rsidRPr="00681F8A" w:rsidRDefault="00F37EDE" w:rsidP="00F37EDE">
      <w:pPr>
        <w:pStyle w:val="NormalBold"/>
      </w:pPr>
      <w:r w:rsidRPr="00681F8A">
        <w:rPr>
          <w:rStyle w:val="HideTWBExt"/>
          <w:b w:val="0"/>
          <w:color w:val="auto"/>
        </w:rPr>
        <w:t>&lt;/RepeatBlock-By&gt;</w:t>
      </w:r>
    </w:p>
    <w:p w14:paraId="1D9FA0A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FE3B0D1" w14:textId="77777777" w:rsidR="00F37EDE" w:rsidRPr="00681F8A" w:rsidRDefault="00F37EDE" w:rsidP="00F37EDE">
      <w:pPr>
        <w:pStyle w:val="NormalBold"/>
      </w:pPr>
      <w:r w:rsidRPr="00681F8A">
        <w:rPr>
          <w:rStyle w:val="HideTWBExt"/>
          <w:color w:val="auto"/>
        </w:rPr>
        <w:t>&lt;Article&gt;</w:t>
      </w:r>
      <w:r w:rsidRPr="00681F8A">
        <w:t>Punkt 49</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6A135AC" w14:textId="77777777" w:rsidTr="00B12D70">
        <w:trPr>
          <w:trHeight w:hRule="exact" w:val="240"/>
          <w:jc w:val="center"/>
        </w:trPr>
        <w:tc>
          <w:tcPr>
            <w:tcW w:w="9752" w:type="dxa"/>
            <w:gridSpan w:val="2"/>
            <w:tcBorders>
              <w:top w:val="nil"/>
              <w:left w:val="nil"/>
              <w:bottom w:val="nil"/>
              <w:right w:val="nil"/>
            </w:tcBorders>
          </w:tcPr>
          <w:p w14:paraId="2D02FC99" w14:textId="77777777" w:rsidR="00F37EDE" w:rsidRPr="00681F8A" w:rsidRDefault="00F37EDE" w:rsidP="00B12D70"/>
        </w:tc>
      </w:tr>
      <w:tr w:rsidR="00387F32" w:rsidRPr="00681F8A" w14:paraId="152BDC37" w14:textId="77777777" w:rsidTr="00B12D70">
        <w:trPr>
          <w:trHeight w:val="240"/>
          <w:jc w:val="center"/>
        </w:trPr>
        <w:tc>
          <w:tcPr>
            <w:tcW w:w="4876" w:type="dxa"/>
            <w:tcBorders>
              <w:top w:val="nil"/>
              <w:left w:val="nil"/>
              <w:bottom w:val="nil"/>
              <w:right w:val="nil"/>
            </w:tcBorders>
          </w:tcPr>
          <w:p w14:paraId="5194FB3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B779213" w14:textId="77777777" w:rsidR="00F37EDE" w:rsidRPr="00681F8A" w:rsidRDefault="00F37EDE" w:rsidP="00B12D70">
            <w:pPr>
              <w:pStyle w:val="AmColumnHeading"/>
            </w:pPr>
            <w:r w:rsidRPr="00681F8A">
              <w:t>Ændringsforslag</w:t>
            </w:r>
          </w:p>
        </w:tc>
      </w:tr>
      <w:tr w:rsidR="00387F32" w:rsidRPr="00681F8A" w14:paraId="4D49F079" w14:textId="77777777" w:rsidTr="00B12D70">
        <w:trPr>
          <w:jc w:val="center"/>
        </w:trPr>
        <w:tc>
          <w:tcPr>
            <w:tcW w:w="4876" w:type="dxa"/>
            <w:tcBorders>
              <w:top w:val="nil"/>
              <w:left w:val="nil"/>
              <w:bottom w:val="nil"/>
              <w:right w:val="nil"/>
            </w:tcBorders>
          </w:tcPr>
          <w:p w14:paraId="4EABE061" w14:textId="77777777" w:rsidR="00F37EDE" w:rsidRPr="00681F8A" w:rsidRDefault="00F37EDE" w:rsidP="00B12D70">
            <w:pPr>
              <w:pStyle w:val="Normal6a"/>
            </w:pPr>
            <w:r w:rsidRPr="00681F8A">
              <w:t>49.</w:t>
            </w:r>
            <w:r w:rsidRPr="00681F8A">
              <w:tab/>
              <w:t>understreger, at cybersikkerhedsrammer såsom NIS 2-direktivet, forordningen om cyberrobusthed</w:t>
            </w:r>
            <w:r w:rsidRPr="00681F8A">
              <w:rPr>
                <w:vertAlign w:val="superscript"/>
              </w:rPr>
              <w:t>56</w:t>
            </w:r>
            <w:r w:rsidRPr="00681F8A">
              <w:t xml:space="preserve"> og forordningen om cybersolidaritet</w:t>
            </w:r>
            <w:r w:rsidRPr="00681F8A">
              <w:rPr>
                <w:vertAlign w:val="superscript"/>
              </w:rPr>
              <w:t>57</w:t>
            </w:r>
            <w:r w:rsidRPr="00681F8A">
              <w:t xml:space="preserve"> skal bringes på linje for at støtte standarder for indbygget sikkerhed og undgå lovgivningsmæssig fragmentering; </w:t>
            </w:r>
            <w:r w:rsidRPr="00681F8A">
              <w:rPr>
                <w:b/>
                <w:i/>
              </w:rPr>
              <w:t>opfordrer</w:t>
            </w:r>
            <w:r w:rsidRPr="00681F8A">
              <w:t xml:space="preserve"> i denne forbindelse </w:t>
            </w:r>
            <w:r w:rsidRPr="00681F8A">
              <w:rPr>
                <w:b/>
                <w:i/>
              </w:rPr>
              <w:t>til en revision</w:t>
            </w:r>
            <w:r w:rsidRPr="00681F8A">
              <w:t xml:space="preserve"> af </w:t>
            </w:r>
            <w:r w:rsidRPr="00681F8A">
              <w:rPr>
                <w:b/>
                <w:i/>
              </w:rPr>
              <w:t>den relevante lovgivning på cybersikkerhedsområdet</w:t>
            </w:r>
            <w:r w:rsidRPr="00681F8A">
              <w:t xml:space="preserve"> og understreger behovet for at styrke eksisterende strukturer såsom ENISA og Det Europæiske Kompetencecenter for Cybersikkerhed;</w:t>
            </w:r>
          </w:p>
        </w:tc>
        <w:tc>
          <w:tcPr>
            <w:tcW w:w="4876" w:type="dxa"/>
            <w:tcBorders>
              <w:top w:val="nil"/>
              <w:left w:val="nil"/>
              <w:bottom w:val="nil"/>
              <w:right w:val="nil"/>
            </w:tcBorders>
          </w:tcPr>
          <w:p w14:paraId="32CBBE22" w14:textId="21607EFE" w:rsidR="00F37EDE" w:rsidRPr="00681F8A" w:rsidRDefault="00F37EDE" w:rsidP="00B12D70">
            <w:pPr>
              <w:pStyle w:val="Normal6a"/>
            </w:pPr>
            <w:r w:rsidRPr="00681F8A">
              <w:t>49.</w:t>
            </w:r>
            <w:r w:rsidRPr="00681F8A">
              <w:tab/>
              <w:t>understreger, at cybersikkerhedsrammer såsom NIS 2-direktivet, forordningen om cyberrobusthed</w:t>
            </w:r>
            <w:r w:rsidRPr="00681F8A">
              <w:rPr>
                <w:vertAlign w:val="superscript"/>
              </w:rPr>
              <w:t>56</w:t>
            </w:r>
            <w:r w:rsidRPr="00681F8A">
              <w:t xml:space="preserve"> og forordningen om cybersolidaritet</w:t>
            </w:r>
            <w:r w:rsidRPr="00681F8A">
              <w:rPr>
                <w:vertAlign w:val="superscript"/>
              </w:rPr>
              <w:t>57</w:t>
            </w:r>
            <w:r w:rsidRPr="00681F8A">
              <w:t xml:space="preserve"> skal bringes på linje for at støtte standarder for indbygget sikkerhed og undgå lovgivningsmæssig fragmentering; </w:t>
            </w:r>
            <w:r w:rsidRPr="00681F8A">
              <w:rPr>
                <w:b/>
                <w:i/>
              </w:rPr>
              <w:t>noterer sig</w:t>
            </w:r>
            <w:r w:rsidRPr="00681F8A">
              <w:t xml:space="preserve"> i denne forbindelse </w:t>
            </w:r>
            <w:r w:rsidRPr="00681F8A">
              <w:rPr>
                <w:b/>
                <w:i/>
              </w:rPr>
              <w:t>revisionen</w:t>
            </w:r>
            <w:r w:rsidRPr="00681F8A">
              <w:t xml:space="preserve"> af </w:t>
            </w:r>
            <w:r w:rsidRPr="00681F8A">
              <w:rPr>
                <w:b/>
                <w:i/>
              </w:rPr>
              <w:t>forordningen om cybersikkerhed og den målrettede revision af NIS</w:t>
            </w:r>
            <w:r w:rsidR="003A297B" w:rsidRPr="00681F8A">
              <w:rPr>
                <w:b/>
                <w:i/>
              </w:rPr>
              <w:t> </w:t>
            </w:r>
            <w:r w:rsidRPr="00681F8A">
              <w:rPr>
                <w:b/>
                <w:i/>
              </w:rPr>
              <w:t>2-direktivet,</w:t>
            </w:r>
            <w:r w:rsidRPr="00681F8A">
              <w:t xml:space="preserve"> og understreger behovet for at styrke eksisterende strukturer såsom ENISA og Det Europæiske Kompetencecenter for Cybersikkerhed;</w:t>
            </w:r>
          </w:p>
        </w:tc>
      </w:tr>
      <w:tr w:rsidR="00387F32" w:rsidRPr="00681F8A" w14:paraId="2B3417AC" w14:textId="77777777" w:rsidTr="00B12D70">
        <w:trPr>
          <w:jc w:val="center"/>
        </w:trPr>
        <w:tc>
          <w:tcPr>
            <w:tcW w:w="4876" w:type="dxa"/>
            <w:tcBorders>
              <w:top w:val="nil"/>
              <w:left w:val="nil"/>
              <w:bottom w:val="nil"/>
              <w:right w:val="nil"/>
            </w:tcBorders>
          </w:tcPr>
          <w:p w14:paraId="289B2ECC" w14:textId="77777777" w:rsidR="00F37EDE" w:rsidRPr="00681F8A" w:rsidRDefault="00F37EDE" w:rsidP="00B12D70">
            <w:pPr>
              <w:pStyle w:val="Normal6a"/>
            </w:pPr>
            <w:r w:rsidRPr="00681F8A">
              <w:rPr>
                <w:b/>
                <w:i/>
              </w:rPr>
              <w:t>_________________</w:t>
            </w:r>
          </w:p>
        </w:tc>
        <w:tc>
          <w:tcPr>
            <w:tcW w:w="4876" w:type="dxa"/>
            <w:tcBorders>
              <w:top w:val="nil"/>
              <w:left w:val="nil"/>
              <w:bottom w:val="nil"/>
              <w:right w:val="nil"/>
            </w:tcBorders>
          </w:tcPr>
          <w:p w14:paraId="645EFD9B" w14:textId="77777777" w:rsidR="00F37EDE" w:rsidRPr="00681F8A" w:rsidRDefault="00F37EDE" w:rsidP="00B12D70">
            <w:pPr>
              <w:pStyle w:val="Normal6a"/>
            </w:pPr>
            <w:r w:rsidRPr="00681F8A">
              <w:rPr>
                <w:b/>
                <w:i/>
              </w:rPr>
              <w:t>_________________</w:t>
            </w:r>
          </w:p>
        </w:tc>
      </w:tr>
      <w:tr w:rsidR="00387F32" w:rsidRPr="00681F8A" w14:paraId="49CFC51F" w14:textId="77777777" w:rsidTr="00B12D70">
        <w:trPr>
          <w:jc w:val="center"/>
        </w:trPr>
        <w:tc>
          <w:tcPr>
            <w:tcW w:w="4876" w:type="dxa"/>
            <w:tcBorders>
              <w:top w:val="nil"/>
              <w:left w:val="nil"/>
              <w:bottom w:val="nil"/>
              <w:right w:val="nil"/>
            </w:tcBorders>
          </w:tcPr>
          <w:p w14:paraId="087CFEB3" w14:textId="77777777" w:rsidR="00F37EDE" w:rsidRPr="00681F8A" w:rsidRDefault="00F37EDE" w:rsidP="00B12D70">
            <w:pPr>
              <w:pStyle w:val="Normal6a"/>
            </w:pPr>
            <w:r w:rsidRPr="00681F8A">
              <w:rPr>
                <w:vertAlign w:val="superscript"/>
              </w:rPr>
              <w:t>56</w:t>
            </w:r>
            <w:r w:rsidRPr="00681F8A">
              <w:t xml:space="preserve"> Europa-Parlamentets og Rådets forordning (EU) 2024/2847 af 23. oktober 2024 om horisontale cybersikkerhedskrav til produkter med digitale elementer og om ændring af forordning (EU) nr. 168/2013 og (EU) 2019/1020 og direktiv (EU) 2020/1828 (forordningen om cyberrobusthed) (EUT L, 2024/2847, 20.11.2024, ELI: http://data.europa.eu/eli/reg/2024/2847/oj).</w:t>
            </w:r>
          </w:p>
        </w:tc>
        <w:tc>
          <w:tcPr>
            <w:tcW w:w="4876" w:type="dxa"/>
            <w:tcBorders>
              <w:top w:val="nil"/>
              <w:left w:val="nil"/>
              <w:bottom w:val="nil"/>
              <w:right w:val="nil"/>
            </w:tcBorders>
          </w:tcPr>
          <w:p w14:paraId="3E43CB01" w14:textId="77777777" w:rsidR="00F37EDE" w:rsidRPr="00681F8A" w:rsidRDefault="00F37EDE" w:rsidP="00B12D70">
            <w:pPr>
              <w:pStyle w:val="Normal6a"/>
            </w:pPr>
            <w:r w:rsidRPr="00681F8A">
              <w:rPr>
                <w:vertAlign w:val="superscript"/>
              </w:rPr>
              <w:t>56</w:t>
            </w:r>
            <w:r w:rsidRPr="00681F8A">
              <w:t xml:space="preserve"> Europa-Parlamentets og Rådets forordning (EU) 2024/2847 af 23. oktober 2024 om horisontale cybersikkerhedskrav til produkter med digitale elementer og om ændring af forordning (EU) nr. 168/2013 og (EU) 2019/1020 og direktiv (EU) 2020/1828 (forordningen om cyberrobusthed) (EUT L, 2024/2847, 20.11.2024, ELI: http://data.europa.eu/eli/reg/2024/2847/oj).</w:t>
            </w:r>
          </w:p>
        </w:tc>
      </w:tr>
      <w:tr w:rsidR="00387F32" w:rsidRPr="00681F8A" w14:paraId="210557A3" w14:textId="77777777" w:rsidTr="00B12D70">
        <w:trPr>
          <w:jc w:val="center"/>
        </w:trPr>
        <w:tc>
          <w:tcPr>
            <w:tcW w:w="4876" w:type="dxa"/>
            <w:tcBorders>
              <w:top w:val="nil"/>
              <w:left w:val="nil"/>
              <w:bottom w:val="nil"/>
              <w:right w:val="nil"/>
            </w:tcBorders>
          </w:tcPr>
          <w:p w14:paraId="42CA1559" w14:textId="77777777" w:rsidR="00F37EDE" w:rsidRPr="00681F8A" w:rsidRDefault="00F37EDE" w:rsidP="00B12D70">
            <w:pPr>
              <w:pStyle w:val="Normal6a"/>
            </w:pPr>
            <w:r w:rsidRPr="00681F8A">
              <w:rPr>
                <w:vertAlign w:val="superscript"/>
              </w:rPr>
              <w:t>57</w:t>
            </w:r>
            <w:r w:rsidRPr="00681F8A">
              <w:t xml:space="preserve"> Europa-Parlamentets og Rådets forordning (EU) 2025/38 af 19. december 2024 om foranstaltninger til styrkelse af solidariteten og kapaciteten i Unionen til at opdage, forberede sig og reagere på cybertrusler og -hændelser og om ændring af forordning (EU) 2021/694 (forordning om cybersolidaritet) (EUT L, 2025/38, 15.1.2025, ELI: http://data.europa.eu/eli/reg/2025/38/oj).</w:t>
            </w:r>
          </w:p>
        </w:tc>
        <w:tc>
          <w:tcPr>
            <w:tcW w:w="4876" w:type="dxa"/>
            <w:tcBorders>
              <w:top w:val="nil"/>
              <w:left w:val="nil"/>
              <w:bottom w:val="nil"/>
              <w:right w:val="nil"/>
            </w:tcBorders>
          </w:tcPr>
          <w:p w14:paraId="5DA1BE10" w14:textId="77777777" w:rsidR="00F37EDE" w:rsidRPr="00681F8A" w:rsidRDefault="00F37EDE" w:rsidP="00B12D70">
            <w:pPr>
              <w:pStyle w:val="Normal6a"/>
            </w:pPr>
            <w:r w:rsidRPr="00681F8A">
              <w:rPr>
                <w:vertAlign w:val="superscript"/>
              </w:rPr>
              <w:t>57</w:t>
            </w:r>
            <w:r w:rsidRPr="00681F8A">
              <w:t xml:space="preserve"> Europa-Parlamentets og Rådets forordning (EU) 2025/38 af 19. december 2024 om foranstaltninger til styrkelse af solidariteten og kapaciteten i Unionen til at opdage, forberede sig og reagere på cybertrusler og -hændelser og om ændring af forordning (EU) 2021/694 (forordning om cybersolidaritet) (EUT L, 2025/38, 15.1.2025, ELI: http://data.europa.eu/eli/reg/2025/38/oj).</w:t>
            </w:r>
          </w:p>
        </w:tc>
      </w:tr>
    </w:tbl>
    <w:p w14:paraId="64FFCA4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400CDC1" w14:textId="77777777" w:rsidR="00F37EDE" w:rsidRPr="00681F8A" w:rsidRDefault="00F37EDE" w:rsidP="00F37EDE">
      <w:r w:rsidRPr="00681F8A">
        <w:rPr>
          <w:rStyle w:val="HideTWBExt"/>
          <w:color w:val="auto"/>
        </w:rPr>
        <w:t>&lt;/Amend&gt;</w:t>
      </w:r>
    </w:p>
    <w:p w14:paraId="20BF7DF5"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1337</w:t>
      </w:r>
      <w:r w:rsidRPr="00681F8A">
        <w:rPr>
          <w:rStyle w:val="HideTWBExt"/>
          <w:color w:val="auto"/>
        </w:rPr>
        <w:t>&lt;/NumAm&gt;</w:t>
      </w:r>
    </w:p>
    <w:p w14:paraId="6D4FD0A1"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2A03AC45" w14:textId="77777777" w:rsidR="00F37EDE" w:rsidRPr="00681F8A" w:rsidRDefault="00F37EDE" w:rsidP="00F37EDE">
      <w:pPr>
        <w:pStyle w:val="NormalBold"/>
      </w:pPr>
      <w:r w:rsidRPr="00681F8A">
        <w:rPr>
          <w:rStyle w:val="HideTWBExt"/>
          <w:b w:val="0"/>
          <w:color w:val="auto"/>
        </w:rPr>
        <w:t>&lt;/RepeatBlock-By&gt;</w:t>
      </w:r>
    </w:p>
    <w:p w14:paraId="69F4AF9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B018D4C" w14:textId="77777777" w:rsidR="00F37EDE" w:rsidRPr="00681F8A" w:rsidRDefault="00F37EDE" w:rsidP="00F37EDE">
      <w:pPr>
        <w:pStyle w:val="NormalBold"/>
      </w:pPr>
      <w:r w:rsidRPr="00681F8A">
        <w:rPr>
          <w:rStyle w:val="HideTWBExt"/>
          <w:color w:val="auto"/>
        </w:rPr>
        <w:t>&lt;Article&gt;</w:t>
      </w:r>
      <w:r w:rsidRPr="00681F8A">
        <w:t>Punkt 49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8FD2381" w14:textId="77777777" w:rsidTr="00B12D70">
        <w:trPr>
          <w:trHeight w:hRule="exact" w:val="240"/>
          <w:jc w:val="center"/>
        </w:trPr>
        <w:tc>
          <w:tcPr>
            <w:tcW w:w="9752" w:type="dxa"/>
            <w:gridSpan w:val="2"/>
            <w:tcBorders>
              <w:top w:val="nil"/>
              <w:left w:val="nil"/>
              <w:bottom w:val="nil"/>
              <w:right w:val="nil"/>
            </w:tcBorders>
          </w:tcPr>
          <w:p w14:paraId="35967B18" w14:textId="77777777" w:rsidR="00F37EDE" w:rsidRPr="00681F8A" w:rsidRDefault="00F37EDE" w:rsidP="00B12D70"/>
        </w:tc>
      </w:tr>
      <w:tr w:rsidR="00387F32" w:rsidRPr="00681F8A" w14:paraId="57F3C0AA" w14:textId="77777777" w:rsidTr="00B12D70">
        <w:trPr>
          <w:trHeight w:val="240"/>
          <w:jc w:val="center"/>
        </w:trPr>
        <w:tc>
          <w:tcPr>
            <w:tcW w:w="4876" w:type="dxa"/>
            <w:tcBorders>
              <w:top w:val="nil"/>
              <w:left w:val="nil"/>
              <w:bottom w:val="nil"/>
              <w:right w:val="nil"/>
            </w:tcBorders>
          </w:tcPr>
          <w:p w14:paraId="5247F94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E323A4F" w14:textId="77777777" w:rsidR="00F37EDE" w:rsidRPr="00681F8A" w:rsidRDefault="00F37EDE" w:rsidP="00B12D70">
            <w:pPr>
              <w:pStyle w:val="AmColumnHeading"/>
            </w:pPr>
            <w:r w:rsidRPr="00681F8A">
              <w:t>Ændringsforslag</w:t>
            </w:r>
          </w:p>
        </w:tc>
      </w:tr>
      <w:tr w:rsidR="00387F32" w:rsidRPr="00681F8A" w14:paraId="7B360339" w14:textId="77777777" w:rsidTr="00B12D70">
        <w:trPr>
          <w:jc w:val="center"/>
        </w:trPr>
        <w:tc>
          <w:tcPr>
            <w:tcW w:w="4876" w:type="dxa"/>
            <w:tcBorders>
              <w:top w:val="nil"/>
              <w:left w:val="nil"/>
              <w:bottom w:val="nil"/>
              <w:right w:val="nil"/>
            </w:tcBorders>
          </w:tcPr>
          <w:p w14:paraId="3D331D0A" w14:textId="77777777" w:rsidR="00F37EDE" w:rsidRPr="00681F8A" w:rsidRDefault="00F37EDE" w:rsidP="00B12D70">
            <w:pPr>
              <w:pStyle w:val="Normal6a"/>
            </w:pPr>
          </w:p>
        </w:tc>
        <w:tc>
          <w:tcPr>
            <w:tcW w:w="4876" w:type="dxa"/>
            <w:tcBorders>
              <w:top w:val="nil"/>
              <w:left w:val="nil"/>
              <w:bottom w:val="nil"/>
              <w:right w:val="nil"/>
            </w:tcBorders>
          </w:tcPr>
          <w:p w14:paraId="6CEDD5F5" w14:textId="77777777" w:rsidR="00F37EDE" w:rsidRPr="00681F8A" w:rsidRDefault="00F37EDE" w:rsidP="00B12D70">
            <w:pPr>
              <w:pStyle w:val="Normal6a"/>
            </w:pPr>
            <w:r w:rsidRPr="00681F8A">
              <w:rPr>
                <w:b/>
                <w:i/>
              </w:rPr>
              <w:t>49a.</w:t>
            </w:r>
            <w:r w:rsidRPr="00681F8A">
              <w:tab/>
            </w:r>
            <w:r w:rsidRPr="00681F8A">
              <w:rPr>
                <w:b/>
                <w:bCs/>
                <w:i/>
              </w:rPr>
              <w:t>gentager sin opfordring til strengere restriktioner for</w:t>
            </w:r>
            <w:r w:rsidRPr="00681F8A">
              <w:rPr>
                <w:b/>
                <w:i/>
              </w:rPr>
              <w:t xml:space="preserve"> russiske borgeres adgang til EU, så de ikke kan nyde godt af de frihedsrettigheder og privilegier, som Europa tilbyder, f.eks. turisme, kultur, sport eller uddannelse, mens deres eget land fortsætter sin brutale angrebskrig, herunder angreb på civile mål såsom teatre og idrætsfaciliteter; opfordrer til, at der indføres et krav om, at alle russiske visumansøgere skal indsende deres militærtjenestebog, som er et obligatorisk dokument for voksne russiske statsborgere og bekræfter deres militærtjeneste og -karriere; mener, at personer, der har deltaget i angrebskrigen, og direkte eller indirekte har begået brutale forbrydelser mod ukrainere, samt i Syrien eller tidligere i Tjetjenien, er en sikkerhedsrisiko for europæere i dag og i fremtiden; opfordrer de medlemsstater, som hindrer dette skridt, til at støtte foranstaltninger i EU som helhed, som er rettet mod personer, der er direkte involveret i angrebskrig, og til at betragte sådanne skridt som nødvendige foranstaltninger for at øge europæiske borgeres sikkerhed;</w:t>
            </w:r>
          </w:p>
        </w:tc>
      </w:tr>
    </w:tbl>
    <w:p w14:paraId="62269F3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EB6BE0B" w14:textId="77777777" w:rsidR="00F37EDE" w:rsidRPr="00681F8A" w:rsidRDefault="00F37EDE" w:rsidP="00F37EDE">
      <w:r w:rsidRPr="00681F8A">
        <w:rPr>
          <w:rStyle w:val="HideTWBExt"/>
          <w:color w:val="auto"/>
        </w:rPr>
        <w:t>&lt;/Amend&gt;</w:t>
      </w:r>
    </w:p>
    <w:p w14:paraId="33F633B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1338</w:t>
      </w:r>
      <w:r w:rsidRPr="00681F8A">
        <w:rPr>
          <w:rStyle w:val="HideTWBExt"/>
          <w:color w:val="auto"/>
        </w:rPr>
        <w:t>&lt;/NumAm&gt;</w:t>
      </w:r>
    </w:p>
    <w:p w14:paraId="072BE3C2"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Petras Auštrevičius, Bart Groothuis</w:t>
      </w:r>
      <w:r w:rsidRPr="00681F8A">
        <w:rPr>
          <w:rStyle w:val="HideTWBExt"/>
          <w:b w:val="0"/>
          <w:color w:val="auto"/>
        </w:rPr>
        <w:t>&lt;/Members&gt;</w:t>
      </w:r>
    </w:p>
    <w:p w14:paraId="39CD33E3" w14:textId="77777777" w:rsidR="00F37EDE" w:rsidRPr="00681F8A" w:rsidRDefault="00F37EDE" w:rsidP="00F37EDE">
      <w:pPr>
        <w:pStyle w:val="NormalBold"/>
      </w:pPr>
      <w:r w:rsidRPr="00681F8A">
        <w:rPr>
          <w:rStyle w:val="HideTWBExt"/>
          <w:b w:val="0"/>
          <w:color w:val="auto"/>
        </w:rPr>
        <w:t>&lt;/RepeatBlock-By&gt;</w:t>
      </w:r>
    </w:p>
    <w:p w14:paraId="104C5DF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CBD7FAE" w14:textId="77777777" w:rsidR="00F37EDE" w:rsidRPr="00681F8A" w:rsidRDefault="00F37EDE" w:rsidP="00F37EDE">
      <w:pPr>
        <w:pStyle w:val="NormalBold"/>
      </w:pPr>
      <w:r w:rsidRPr="00681F8A">
        <w:rPr>
          <w:rStyle w:val="HideTWBExt"/>
          <w:color w:val="auto"/>
        </w:rPr>
        <w:t>&lt;Article&gt;</w:t>
      </w:r>
      <w:r w:rsidRPr="00681F8A">
        <w:t>Punkt 49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AE37241" w14:textId="77777777" w:rsidTr="00B12D70">
        <w:trPr>
          <w:trHeight w:hRule="exact" w:val="240"/>
          <w:jc w:val="center"/>
        </w:trPr>
        <w:tc>
          <w:tcPr>
            <w:tcW w:w="9752" w:type="dxa"/>
            <w:gridSpan w:val="2"/>
            <w:tcBorders>
              <w:top w:val="nil"/>
              <w:left w:val="nil"/>
              <w:bottom w:val="nil"/>
              <w:right w:val="nil"/>
            </w:tcBorders>
          </w:tcPr>
          <w:p w14:paraId="6CD823D4" w14:textId="77777777" w:rsidR="00F37EDE" w:rsidRPr="00681F8A" w:rsidRDefault="00F37EDE" w:rsidP="00B12D70"/>
        </w:tc>
      </w:tr>
      <w:tr w:rsidR="00387F32" w:rsidRPr="00681F8A" w14:paraId="5DB99181" w14:textId="77777777" w:rsidTr="00B12D70">
        <w:trPr>
          <w:trHeight w:val="240"/>
          <w:jc w:val="center"/>
        </w:trPr>
        <w:tc>
          <w:tcPr>
            <w:tcW w:w="4876" w:type="dxa"/>
            <w:tcBorders>
              <w:top w:val="nil"/>
              <w:left w:val="nil"/>
              <w:bottom w:val="nil"/>
              <w:right w:val="nil"/>
            </w:tcBorders>
          </w:tcPr>
          <w:p w14:paraId="42A2F35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05F2921" w14:textId="77777777" w:rsidR="00F37EDE" w:rsidRPr="00681F8A" w:rsidRDefault="00F37EDE" w:rsidP="00B12D70">
            <w:pPr>
              <w:pStyle w:val="AmColumnHeading"/>
            </w:pPr>
            <w:r w:rsidRPr="00681F8A">
              <w:t>Ændringsforslag</w:t>
            </w:r>
          </w:p>
        </w:tc>
      </w:tr>
      <w:tr w:rsidR="00387F32" w:rsidRPr="00681F8A" w14:paraId="0B3C4228" w14:textId="77777777" w:rsidTr="00B12D70">
        <w:trPr>
          <w:jc w:val="center"/>
        </w:trPr>
        <w:tc>
          <w:tcPr>
            <w:tcW w:w="4876" w:type="dxa"/>
            <w:tcBorders>
              <w:top w:val="nil"/>
              <w:left w:val="nil"/>
              <w:bottom w:val="nil"/>
              <w:right w:val="nil"/>
            </w:tcBorders>
          </w:tcPr>
          <w:p w14:paraId="330FFCC0" w14:textId="77777777" w:rsidR="00F37EDE" w:rsidRPr="00681F8A" w:rsidRDefault="00F37EDE" w:rsidP="00B12D70">
            <w:pPr>
              <w:pStyle w:val="Normal6a"/>
            </w:pPr>
          </w:p>
        </w:tc>
        <w:tc>
          <w:tcPr>
            <w:tcW w:w="4876" w:type="dxa"/>
            <w:tcBorders>
              <w:top w:val="nil"/>
              <w:left w:val="nil"/>
              <w:bottom w:val="nil"/>
              <w:right w:val="nil"/>
            </w:tcBorders>
          </w:tcPr>
          <w:p w14:paraId="07600F6B" w14:textId="77777777" w:rsidR="00F37EDE" w:rsidRPr="00681F8A" w:rsidRDefault="00F37EDE" w:rsidP="00B12D70">
            <w:pPr>
              <w:pStyle w:val="Normal6a"/>
            </w:pPr>
            <w:r w:rsidRPr="00681F8A">
              <w:rPr>
                <w:b/>
                <w:i/>
              </w:rPr>
              <w:t>49a.</w:t>
            </w:r>
            <w:r w:rsidRPr="00681F8A">
              <w:tab/>
            </w:r>
            <w:r w:rsidRPr="00681F8A">
              <w:rPr>
                <w:b/>
                <w:i/>
              </w:rPr>
              <w:t>understreger vigtigheden af at mindske afhængighed af kinesisk grøn teknologi, navnlig solpaneler og invertere, hvoraf nogle har vist sig at indeholde udokumenterede kommunikationsenheder, bl.a. mobilradioer, der kan gøre det muligt at lukke strømsystemer ned eller at manipulere dem fjernbaseret; gentager, at det er nødvendigt at indføre en "køb europæisk"-politik for kritisk infrastruktur, herunder telekommunikation, solcelleinvertere og anden energiinfrastruktur, samt offentlig transport, for at mindske risikoen for nedlukninger som følge af skjulte "kill-switche" i tilfælde af en krise;</w:t>
            </w:r>
          </w:p>
        </w:tc>
      </w:tr>
    </w:tbl>
    <w:p w14:paraId="21C2BA8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67B414F" w14:textId="77777777" w:rsidR="00F37EDE" w:rsidRPr="00681F8A" w:rsidRDefault="00F37EDE" w:rsidP="00F37EDE">
      <w:r w:rsidRPr="00681F8A">
        <w:rPr>
          <w:rStyle w:val="HideTWBExt"/>
          <w:color w:val="auto"/>
        </w:rPr>
        <w:t>&lt;/Amend&gt;</w:t>
      </w:r>
    </w:p>
    <w:p w14:paraId="2A3F8E1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1339</w:t>
      </w:r>
      <w:r w:rsidRPr="00681F8A">
        <w:rPr>
          <w:rStyle w:val="HideTWBExt"/>
          <w:color w:val="auto"/>
        </w:rPr>
        <w:t>&lt;/NumAm&gt;</w:t>
      </w:r>
    </w:p>
    <w:p w14:paraId="633BD7E2" w14:textId="77777777" w:rsidR="00F37EDE" w:rsidRPr="00681F8A" w:rsidRDefault="00F37EDE" w:rsidP="00F37EDE">
      <w:pPr>
        <w:pStyle w:val="NormalBold"/>
      </w:pPr>
      <w:r w:rsidRPr="00681F8A">
        <w:rPr>
          <w:rStyle w:val="HideTWBExt"/>
          <w:b w:val="0"/>
          <w:color w:val="auto"/>
        </w:rPr>
        <w:t>&lt;RepeatBlock-By&gt;&lt;Members&gt;</w:t>
      </w:r>
      <w:r w:rsidRPr="00681F8A">
        <w:t>Bart Groothuis, Petras Auštrevičius, Helmut Brandstätter</w:t>
      </w:r>
      <w:r w:rsidRPr="00681F8A">
        <w:rPr>
          <w:rStyle w:val="HideTWBExt"/>
          <w:b w:val="0"/>
          <w:color w:val="auto"/>
        </w:rPr>
        <w:t>&lt;/Members&gt;</w:t>
      </w:r>
    </w:p>
    <w:p w14:paraId="09D5E1C8" w14:textId="77777777" w:rsidR="00F37EDE" w:rsidRPr="00681F8A" w:rsidRDefault="00F37EDE" w:rsidP="00F37EDE">
      <w:pPr>
        <w:pStyle w:val="NormalBold"/>
      </w:pPr>
      <w:r w:rsidRPr="00681F8A">
        <w:rPr>
          <w:rStyle w:val="HideTWBExt"/>
          <w:b w:val="0"/>
          <w:color w:val="auto"/>
        </w:rPr>
        <w:t>&lt;/RepeatBlock-By&gt;</w:t>
      </w:r>
    </w:p>
    <w:p w14:paraId="6D435F9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CB7FF73" w14:textId="77777777" w:rsidR="00F37EDE" w:rsidRPr="00681F8A" w:rsidRDefault="00F37EDE" w:rsidP="00F37EDE">
      <w:pPr>
        <w:pStyle w:val="NormalBold"/>
      </w:pPr>
      <w:r w:rsidRPr="00681F8A">
        <w:rPr>
          <w:rStyle w:val="HideTWBExt"/>
          <w:color w:val="auto"/>
        </w:rPr>
        <w:t>&lt;Article&gt;</w:t>
      </w:r>
      <w:r w:rsidRPr="00681F8A">
        <w:t>Punkt 49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ECDEF62" w14:textId="77777777" w:rsidTr="00B12D70">
        <w:trPr>
          <w:trHeight w:hRule="exact" w:val="240"/>
          <w:jc w:val="center"/>
        </w:trPr>
        <w:tc>
          <w:tcPr>
            <w:tcW w:w="9752" w:type="dxa"/>
            <w:gridSpan w:val="2"/>
            <w:tcBorders>
              <w:top w:val="nil"/>
              <w:left w:val="nil"/>
              <w:bottom w:val="nil"/>
              <w:right w:val="nil"/>
            </w:tcBorders>
          </w:tcPr>
          <w:p w14:paraId="49CFAA88" w14:textId="77777777" w:rsidR="00F37EDE" w:rsidRPr="00681F8A" w:rsidRDefault="00F37EDE" w:rsidP="00B12D70"/>
        </w:tc>
      </w:tr>
      <w:tr w:rsidR="00387F32" w:rsidRPr="00681F8A" w14:paraId="4AD37052" w14:textId="77777777" w:rsidTr="00B12D70">
        <w:trPr>
          <w:trHeight w:val="240"/>
          <w:jc w:val="center"/>
        </w:trPr>
        <w:tc>
          <w:tcPr>
            <w:tcW w:w="4876" w:type="dxa"/>
            <w:tcBorders>
              <w:top w:val="nil"/>
              <w:left w:val="nil"/>
              <w:bottom w:val="nil"/>
              <w:right w:val="nil"/>
            </w:tcBorders>
          </w:tcPr>
          <w:p w14:paraId="7D65637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5A66091" w14:textId="77777777" w:rsidR="00F37EDE" w:rsidRPr="00681F8A" w:rsidRDefault="00F37EDE" w:rsidP="00B12D70">
            <w:pPr>
              <w:pStyle w:val="AmColumnHeading"/>
            </w:pPr>
            <w:r w:rsidRPr="00681F8A">
              <w:t>Ændringsforslag</w:t>
            </w:r>
          </w:p>
        </w:tc>
      </w:tr>
      <w:tr w:rsidR="00387F32" w:rsidRPr="00681F8A" w14:paraId="7F7016D2" w14:textId="77777777" w:rsidTr="00B12D70">
        <w:trPr>
          <w:jc w:val="center"/>
        </w:trPr>
        <w:tc>
          <w:tcPr>
            <w:tcW w:w="4876" w:type="dxa"/>
            <w:tcBorders>
              <w:top w:val="nil"/>
              <w:left w:val="nil"/>
              <w:bottom w:val="nil"/>
              <w:right w:val="nil"/>
            </w:tcBorders>
          </w:tcPr>
          <w:p w14:paraId="2C88C4DE" w14:textId="77777777" w:rsidR="00F37EDE" w:rsidRPr="00681F8A" w:rsidRDefault="00F37EDE" w:rsidP="00B12D70">
            <w:pPr>
              <w:pStyle w:val="Normal6a"/>
            </w:pPr>
          </w:p>
        </w:tc>
        <w:tc>
          <w:tcPr>
            <w:tcW w:w="4876" w:type="dxa"/>
            <w:tcBorders>
              <w:top w:val="nil"/>
              <w:left w:val="nil"/>
              <w:bottom w:val="nil"/>
              <w:right w:val="nil"/>
            </w:tcBorders>
          </w:tcPr>
          <w:p w14:paraId="15F552A4" w14:textId="77777777" w:rsidR="00F37EDE" w:rsidRPr="00681F8A" w:rsidRDefault="00F37EDE" w:rsidP="00B12D70">
            <w:pPr>
              <w:pStyle w:val="Normal6a"/>
            </w:pPr>
            <w:r w:rsidRPr="00681F8A">
              <w:rPr>
                <w:b/>
                <w:i/>
              </w:rPr>
              <w:t>49a.</w:t>
            </w:r>
            <w:r w:rsidRPr="00681F8A">
              <w:tab/>
            </w:r>
            <w:r w:rsidRPr="00681F8A">
              <w:rPr>
                <w:b/>
                <w:i/>
              </w:rPr>
              <w:t>opfordrer Kommissionen og medlemsstaterne til at iværksætte et koordineret internationalt initiativ til at bekæmpe såkaldte "skudsikre hostingudbydere", som bevidst leaser infrastruktur til cyberkriminelle, herunder ved hjælp af blokering og filtrering af skadelige autonome systemnumre (ASNS), med henblik på effektivt at begrænse de jurisdiktioner, hvorfra sådanne udbydere kan operere;</w:t>
            </w:r>
          </w:p>
        </w:tc>
      </w:tr>
    </w:tbl>
    <w:p w14:paraId="0A286DC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C092086" w14:textId="77777777" w:rsidR="00F37EDE" w:rsidRPr="00681F8A" w:rsidRDefault="00F37EDE" w:rsidP="00F37EDE">
      <w:r w:rsidRPr="00681F8A">
        <w:rPr>
          <w:rStyle w:val="HideTWBExt"/>
          <w:color w:val="auto"/>
        </w:rPr>
        <w:t>&lt;/Amend&gt;</w:t>
      </w:r>
    </w:p>
    <w:p w14:paraId="3D1281D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1340</w:t>
      </w:r>
      <w:r w:rsidRPr="00681F8A">
        <w:rPr>
          <w:rStyle w:val="HideTWBExt"/>
          <w:color w:val="auto"/>
        </w:rPr>
        <w:t>&lt;/NumAm&gt;</w:t>
      </w:r>
    </w:p>
    <w:p w14:paraId="0A0C1683" w14:textId="77777777" w:rsidR="00F37EDE" w:rsidRPr="00681F8A" w:rsidRDefault="00F37EDE" w:rsidP="00F37EDE">
      <w:pPr>
        <w:pStyle w:val="NormalBold"/>
      </w:pPr>
      <w:r w:rsidRPr="00681F8A">
        <w:rPr>
          <w:rStyle w:val="HideTWBExt"/>
          <w:b w:val="0"/>
          <w:color w:val="auto"/>
        </w:rPr>
        <w:t>&lt;RepeatBlock-By&gt;&lt;Members&gt;</w:t>
      </w:r>
      <w:r w:rsidRPr="00681F8A">
        <w:t>Tomas Tobé, Mika Aaltola, Tomáš Zdechovský, Sandra Kalniete, Lena Düpont, Lukas Mandl, Eszter Lakos, Bartłomiej Sienkiewicz, Michał Wawrykiewicz, Ana Miguel Pedro, Fredis Beleris, Andrey Kovatchev</w:t>
      </w:r>
      <w:r w:rsidRPr="00681F8A">
        <w:rPr>
          <w:rStyle w:val="HideTWBExt"/>
          <w:b w:val="0"/>
          <w:color w:val="auto"/>
        </w:rPr>
        <w:t>&lt;/Members&gt;</w:t>
      </w:r>
    </w:p>
    <w:p w14:paraId="0CC8474E" w14:textId="77777777" w:rsidR="00F37EDE" w:rsidRPr="00681F8A" w:rsidRDefault="00F37EDE" w:rsidP="00F37EDE">
      <w:r w:rsidRPr="00681F8A">
        <w:rPr>
          <w:rStyle w:val="HideTWBExt"/>
          <w:color w:val="auto"/>
        </w:rPr>
        <w:t>&lt;AuNomDe&gt;</w:t>
      </w:r>
      <w:r w:rsidRPr="00681F8A">
        <w:rPr>
          <w:rStyle w:val="HideTWBInt"/>
          <w:color w:val="auto"/>
        </w:rPr>
        <w:t>{PPE}</w:t>
      </w:r>
      <w:r w:rsidRPr="00681F8A">
        <w:t>for PPE-Gruppen</w:t>
      </w:r>
      <w:r w:rsidRPr="00681F8A">
        <w:rPr>
          <w:rStyle w:val="HideTWBExt"/>
          <w:color w:val="auto"/>
        </w:rPr>
        <w:t>&lt;/AuNomDe&gt;</w:t>
      </w:r>
    </w:p>
    <w:p w14:paraId="7A643926" w14:textId="77777777" w:rsidR="00F37EDE" w:rsidRPr="00681F8A" w:rsidRDefault="00F37EDE" w:rsidP="00F37EDE">
      <w:pPr>
        <w:pStyle w:val="NormalBold"/>
      </w:pPr>
      <w:r w:rsidRPr="00681F8A">
        <w:rPr>
          <w:rStyle w:val="HideTWBExt"/>
          <w:b w:val="0"/>
          <w:color w:val="auto"/>
        </w:rPr>
        <w:t>&lt;/RepeatBlock-By&gt;</w:t>
      </w:r>
    </w:p>
    <w:p w14:paraId="71F16162"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431F319" w14:textId="77777777" w:rsidR="00F37EDE" w:rsidRPr="00681F8A" w:rsidRDefault="00F37EDE" w:rsidP="00F37EDE">
      <w:pPr>
        <w:pStyle w:val="NormalBold"/>
      </w:pPr>
      <w:r w:rsidRPr="00681F8A">
        <w:rPr>
          <w:rStyle w:val="HideTWBExt"/>
          <w:color w:val="auto"/>
        </w:rPr>
        <w:t>&lt;Article&gt;</w:t>
      </w:r>
      <w:r w:rsidRPr="00681F8A">
        <w:t>Punkt 49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FAB2F4E" w14:textId="77777777" w:rsidTr="00B12D70">
        <w:trPr>
          <w:trHeight w:hRule="exact" w:val="240"/>
          <w:jc w:val="center"/>
        </w:trPr>
        <w:tc>
          <w:tcPr>
            <w:tcW w:w="9752" w:type="dxa"/>
            <w:gridSpan w:val="2"/>
            <w:tcBorders>
              <w:top w:val="nil"/>
              <w:left w:val="nil"/>
              <w:bottom w:val="nil"/>
              <w:right w:val="nil"/>
            </w:tcBorders>
          </w:tcPr>
          <w:p w14:paraId="1B47E1B9" w14:textId="77777777" w:rsidR="00F37EDE" w:rsidRPr="00681F8A" w:rsidRDefault="00F37EDE" w:rsidP="00B12D70"/>
        </w:tc>
      </w:tr>
      <w:tr w:rsidR="00387F32" w:rsidRPr="00681F8A" w14:paraId="03AE433B" w14:textId="77777777" w:rsidTr="00B12D70">
        <w:trPr>
          <w:trHeight w:val="240"/>
          <w:jc w:val="center"/>
        </w:trPr>
        <w:tc>
          <w:tcPr>
            <w:tcW w:w="4876" w:type="dxa"/>
            <w:tcBorders>
              <w:top w:val="nil"/>
              <w:left w:val="nil"/>
              <w:bottom w:val="nil"/>
              <w:right w:val="nil"/>
            </w:tcBorders>
          </w:tcPr>
          <w:p w14:paraId="5542868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4308013" w14:textId="77777777" w:rsidR="00F37EDE" w:rsidRPr="00681F8A" w:rsidRDefault="00F37EDE" w:rsidP="00B12D70">
            <w:pPr>
              <w:pStyle w:val="AmColumnHeading"/>
            </w:pPr>
            <w:r w:rsidRPr="00681F8A">
              <w:t>Ændringsforslag</w:t>
            </w:r>
          </w:p>
        </w:tc>
      </w:tr>
      <w:tr w:rsidR="00387F32" w:rsidRPr="00681F8A" w14:paraId="7EADFFCF" w14:textId="77777777" w:rsidTr="00B12D70">
        <w:trPr>
          <w:jc w:val="center"/>
        </w:trPr>
        <w:tc>
          <w:tcPr>
            <w:tcW w:w="4876" w:type="dxa"/>
            <w:tcBorders>
              <w:top w:val="nil"/>
              <w:left w:val="nil"/>
              <w:bottom w:val="nil"/>
              <w:right w:val="nil"/>
            </w:tcBorders>
          </w:tcPr>
          <w:p w14:paraId="4F55D851" w14:textId="77777777" w:rsidR="00F37EDE" w:rsidRPr="00681F8A" w:rsidRDefault="00F37EDE" w:rsidP="00B12D70">
            <w:pPr>
              <w:pStyle w:val="Normal6a"/>
            </w:pPr>
          </w:p>
        </w:tc>
        <w:tc>
          <w:tcPr>
            <w:tcW w:w="4876" w:type="dxa"/>
            <w:tcBorders>
              <w:top w:val="nil"/>
              <w:left w:val="nil"/>
              <w:bottom w:val="nil"/>
              <w:right w:val="nil"/>
            </w:tcBorders>
          </w:tcPr>
          <w:p w14:paraId="2B5889DF" w14:textId="77777777" w:rsidR="00F37EDE" w:rsidRPr="00681F8A" w:rsidRDefault="00F37EDE" w:rsidP="00B12D70">
            <w:pPr>
              <w:pStyle w:val="Normal6a"/>
            </w:pPr>
            <w:r w:rsidRPr="00681F8A">
              <w:rPr>
                <w:b/>
                <w:i/>
              </w:rPr>
              <w:t>49a.</w:t>
            </w:r>
            <w:r w:rsidRPr="00681F8A">
              <w:tab/>
            </w:r>
            <w:r w:rsidRPr="00681F8A">
              <w:rPr>
                <w:b/>
                <w:i/>
              </w:rPr>
              <w:t>opfordrer til, at revisionen af forordningen om cybersikkerhed udtrykkeligt inddrager eksperter i udenlandsk informationsmanipulation og indblanding samt desinformation blandt de interessenter, der er repræsenteret i ENISA-Rådgivningsgruppen, for at sikre, at forvaltningen af cybersikkerhed tager højde for konvergensen mellem tekniske sårbarheder og informationsmanipulation rettet mod demokratiske processer;</w:t>
            </w:r>
          </w:p>
        </w:tc>
      </w:tr>
    </w:tbl>
    <w:p w14:paraId="743B933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C8ACDB1" w14:textId="77777777" w:rsidR="00F37EDE" w:rsidRPr="00681F8A" w:rsidRDefault="00F37EDE" w:rsidP="00F37EDE">
      <w:r w:rsidRPr="00681F8A">
        <w:rPr>
          <w:rStyle w:val="HideTWBExt"/>
          <w:color w:val="auto"/>
        </w:rPr>
        <w:t>&lt;/Amend&gt;</w:t>
      </w:r>
    </w:p>
    <w:p w14:paraId="1169FEA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1341</w:t>
      </w:r>
      <w:r w:rsidRPr="00681F8A">
        <w:rPr>
          <w:rStyle w:val="HideTWBExt"/>
          <w:color w:val="auto"/>
        </w:rPr>
        <w:t>&lt;/NumAm&gt;</w:t>
      </w:r>
    </w:p>
    <w:p w14:paraId="2A5A0BBB"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Petras Auštrevičius, Bart Groothuis</w:t>
      </w:r>
      <w:r w:rsidRPr="00681F8A">
        <w:rPr>
          <w:rStyle w:val="HideTWBExt"/>
          <w:b w:val="0"/>
          <w:color w:val="auto"/>
        </w:rPr>
        <w:t>&lt;/Members&gt;</w:t>
      </w:r>
    </w:p>
    <w:p w14:paraId="5B80C2F9" w14:textId="77777777" w:rsidR="00F37EDE" w:rsidRPr="00681F8A" w:rsidRDefault="00F37EDE" w:rsidP="00F37EDE">
      <w:pPr>
        <w:pStyle w:val="NormalBold"/>
      </w:pPr>
      <w:r w:rsidRPr="00681F8A">
        <w:rPr>
          <w:rStyle w:val="HideTWBExt"/>
          <w:b w:val="0"/>
          <w:color w:val="auto"/>
        </w:rPr>
        <w:t>&lt;/RepeatBlock-By&gt;</w:t>
      </w:r>
    </w:p>
    <w:p w14:paraId="75C4B39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62A2EE7" w14:textId="77777777" w:rsidR="00F37EDE" w:rsidRPr="00681F8A" w:rsidRDefault="00F37EDE" w:rsidP="00F37EDE">
      <w:pPr>
        <w:pStyle w:val="NormalBold"/>
      </w:pPr>
      <w:r w:rsidRPr="00681F8A">
        <w:rPr>
          <w:rStyle w:val="HideTWBExt"/>
          <w:color w:val="auto"/>
        </w:rPr>
        <w:t>&lt;Article&gt;</w:t>
      </w:r>
      <w:r w:rsidRPr="00681F8A">
        <w:t>Punkt 49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ED97A30" w14:textId="77777777" w:rsidTr="00B12D70">
        <w:trPr>
          <w:trHeight w:hRule="exact" w:val="240"/>
          <w:jc w:val="center"/>
        </w:trPr>
        <w:tc>
          <w:tcPr>
            <w:tcW w:w="9752" w:type="dxa"/>
            <w:gridSpan w:val="2"/>
            <w:tcBorders>
              <w:top w:val="nil"/>
              <w:left w:val="nil"/>
              <w:bottom w:val="nil"/>
              <w:right w:val="nil"/>
            </w:tcBorders>
          </w:tcPr>
          <w:p w14:paraId="6B560A63" w14:textId="77777777" w:rsidR="00F37EDE" w:rsidRPr="00681F8A" w:rsidRDefault="00F37EDE" w:rsidP="00B12D70"/>
        </w:tc>
      </w:tr>
      <w:tr w:rsidR="00387F32" w:rsidRPr="00681F8A" w14:paraId="5B5875B2" w14:textId="77777777" w:rsidTr="00B12D70">
        <w:trPr>
          <w:trHeight w:val="240"/>
          <w:jc w:val="center"/>
        </w:trPr>
        <w:tc>
          <w:tcPr>
            <w:tcW w:w="4876" w:type="dxa"/>
            <w:tcBorders>
              <w:top w:val="nil"/>
              <w:left w:val="nil"/>
              <w:bottom w:val="nil"/>
              <w:right w:val="nil"/>
            </w:tcBorders>
          </w:tcPr>
          <w:p w14:paraId="583177F3"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CD3906C" w14:textId="77777777" w:rsidR="00F37EDE" w:rsidRPr="00681F8A" w:rsidRDefault="00F37EDE" w:rsidP="00B12D70">
            <w:pPr>
              <w:pStyle w:val="AmColumnHeading"/>
            </w:pPr>
            <w:r w:rsidRPr="00681F8A">
              <w:t>Ændringsforslag</w:t>
            </w:r>
          </w:p>
        </w:tc>
      </w:tr>
      <w:tr w:rsidR="00387F32" w:rsidRPr="00681F8A" w14:paraId="4D4CE851" w14:textId="77777777" w:rsidTr="00B12D70">
        <w:trPr>
          <w:jc w:val="center"/>
        </w:trPr>
        <w:tc>
          <w:tcPr>
            <w:tcW w:w="4876" w:type="dxa"/>
            <w:tcBorders>
              <w:top w:val="nil"/>
              <w:left w:val="nil"/>
              <w:bottom w:val="nil"/>
              <w:right w:val="nil"/>
            </w:tcBorders>
          </w:tcPr>
          <w:p w14:paraId="6BA80E3F" w14:textId="77777777" w:rsidR="00F37EDE" w:rsidRPr="00681F8A" w:rsidRDefault="00F37EDE" w:rsidP="00B12D70">
            <w:pPr>
              <w:pStyle w:val="Normal6a"/>
            </w:pPr>
          </w:p>
        </w:tc>
        <w:tc>
          <w:tcPr>
            <w:tcW w:w="4876" w:type="dxa"/>
            <w:tcBorders>
              <w:top w:val="nil"/>
              <w:left w:val="nil"/>
              <w:bottom w:val="nil"/>
              <w:right w:val="nil"/>
            </w:tcBorders>
          </w:tcPr>
          <w:p w14:paraId="293765E6" w14:textId="77777777" w:rsidR="00F37EDE" w:rsidRPr="00681F8A" w:rsidRDefault="00F37EDE" w:rsidP="00B12D70">
            <w:pPr>
              <w:pStyle w:val="Normal6a"/>
            </w:pPr>
            <w:r w:rsidRPr="00681F8A">
              <w:rPr>
                <w:b/>
                <w:i/>
              </w:rPr>
              <w:t>49b.</w:t>
            </w:r>
            <w:r w:rsidRPr="00681F8A">
              <w:tab/>
            </w:r>
            <w:r w:rsidRPr="00681F8A">
              <w:rPr>
                <w:b/>
                <w:i/>
              </w:rPr>
              <w:t>glæder sig over de mål, der er fastsat i forordningen om kritiske råstoffer, og understreger, at afhængighed af kinesiske sjældne jordarter i tider med pludselige kriser vil vise sig at være endnu mere skadeligt end afhængighed af russiske kulstofressourcer; gentager behovet for at gennemføre forordningen om kritiske råstoffer i fuld udstrækning, lagre, genvinde og fremskynde diversificeringen af kritiske råstoffer fra Kina til mere pålidelige partnere samt øge egen udvinding og forarbejdning;</w:t>
            </w:r>
          </w:p>
        </w:tc>
      </w:tr>
    </w:tbl>
    <w:p w14:paraId="1A795B5F"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CB30D39" w14:textId="77777777" w:rsidR="00F37EDE" w:rsidRPr="00681F8A" w:rsidRDefault="00F37EDE" w:rsidP="00F37EDE">
      <w:r w:rsidRPr="00681F8A">
        <w:rPr>
          <w:rStyle w:val="HideTWBExt"/>
          <w:color w:val="auto"/>
        </w:rPr>
        <w:t>&lt;/Amend&gt;</w:t>
      </w:r>
    </w:p>
    <w:p w14:paraId="068B9BF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1342</w:t>
      </w:r>
      <w:r w:rsidRPr="00681F8A">
        <w:rPr>
          <w:rStyle w:val="HideTWBExt"/>
          <w:color w:val="auto"/>
        </w:rPr>
        <w:t>&lt;/NumAm&gt;</w:t>
      </w:r>
    </w:p>
    <w:p w14:paraId="34EC4567"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Virginie Joron, Fabrice Leggeri</w:t>
      </w:r>
      <w:r w:rsidRPr="00681F8A">
        <w:rPr>
          <w:rStyle w:val="HideTWBExt"/>
          <w:b w:val="0"/>
          <w:color w:val="auto"/>
        </w:rPr>
        <w:t>&lt;/Members&gt;</w:t>
      </w:r>
    </w:p>
    <w:p w14:paraId="672F49FF" w14:textId="77777777" w:rsidR="00F37EDE" w:rsidRPr="00681F8A" w:rsidRDefault="00F37EDE" w:rsidP="00F37EDE">
      <w:pPr>
        <w:pStyle w:val="NormalBold"/>
      </w:pPr>
      <w:r w:rsidRPr="00681F8A">
        <w:rPr>
          <w:rStyle w:val="HideTWBExt"/>
          <w:b w:val="0"/>
          <w:color w:val="auto"/>
        </w:rPr>
        <w:t>&lt;/RepeatBlock-By&gt;</w:t>
      </w:r>
    </w:p>
    <w:p w14:paraId="1C36A3B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733626B" w14:textId="77777777" w:rsidR="00F37EDE" w:rsidRPr="00681F8A" w:rsidRDefault="00F37EDE" w:rsidP="00F37EDE">
      <w:pPr>
        <w:pStyle w:val="NormalBold"/>
      </w:pPr>
      <w:r w:rsidRPr="00681F8A">
        <w:rPr>
          <w:rStyle w:val="HideTWBExt"/>
          <w:color w:val="auto"/>
        </w:rPr>
        <w:t>&lt;Article&gt;</w:t>
      </w:r>
      <w:r w:rsidRPr="00681F8A">
        <w:t>Punkt 50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636FD95" w14:textId="77777777" w:rsidTr="00B12D70">
        <w:trPr>
          <w:trHeight w:hRule="exact" w:val="240"/>
          <w:jc w:val="center"/>
        </w:trPr>
        <w:tc>
          <w:tcPr>
            <w:tcW w:w="9752" w:type="dxa"/>
            <w:gridSpan w:val="2"/>
            <w:tcBorders>
              <w:top w:val="nil"/>
              <w:left w:val="nil"/>
              <w:bottom w:val="nil"/>
              <w:right w:val="nil"/>
            </w:tcBorders>
          </w:tcPr>
          <w:p w14:paraId="095392E4" w14:textId="77777777" w:rsidR="00F37EDE" w:rsidRPr="00681F8A" w:rsidRDefault="00F37EDE" w:rsidP="00B12D70"/>
        </w:tc>
      </w:tr>
      <w:tr w:rsidR="00387F32" w:rsidRPr="00681F8A" w14:paraId="03AFAEB7" w14:textId="77777777" w:rsidTr="00B12D70">
        <w:trPr>
          <w:trHeight w:val="240"/>
          <w:jc w:val="center"/>
        </w:trPr>
        <w:tc>
          <w:tcPr>
            <w:tcW w:w="4876" w:type="dxa"/>
            <w:tcBorders>
              <w:top w:val="nil"/>
              <w:left w:val="nil"/>
              <w:bottom w:val="nil"/>
              <w:right w:val="nil"/>
            </w:tcBorders>
          </w:tcPr>
          <w:p w14:paraId="66AB254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EC20110" w14:textId="77777777" w:rsidR="00F37EDE" w:rsidRPr="00681F8A" w:rsidRDefault="00F37EDE" w:rsidP="00B12D70">
            <w:pPr>
              <w:pStyle w:val="AmColumnHeading"/>
            </w:pPr>
            <w:r w:rsidRPr="00681F8A">
              <w:t>Ændringsforslag</w:t>
            </w:r>
          </w:p>
        </w:tc>
      </w:tr>
      <w:tr w:rsidR="00387F32" w:rsidRPr="00681F8A" w14:paraId="277A43BB" w14:textId="77777777" w:rsidTr="00B12D70">
        <w:trPr>
          <w:jc w:val="center"/>
        </w:trPr>
        <w:tc>
          <w:tcPr>
            <w:tcW w:w="4876" w:type="dxa"/>
            <w:tcBorders>
              <w:top w:val="nil"/>
              <w:left w:val="nil"/>
              <w:bottom w:val="nil"/>
              <w:right w:val="nil"/>
            </w:tcBorders>
          </w:tcPr>
          <w:p w14:paraId="05CE452D" w14:textId="77777777" w:rsidR="00F37EDE" w:rsidRPr="00681F8A" w:rsidRDefault="00F37EDE" w:rsidP="00B12D70">
            <w:pPr>
              <w:pStyle w:val="Normal6a"/>
            </w:pPr>
            <w:r w:rsidRPr="00681F8A">
              <w:rPr>
                <w:b/>
                <w:i/>
              </w:rPr>
              <w:t>50.</w:t>
            </w:r>
            <w:r w:rsidRPr="00681F8A">
              <w:tab/>
            </w:r>
            <w:r w:rsidRPr="00681F8A">
              <w:rPr>
                <w:b/>
                <w:i/>
              </w:rPr>
              <w:t>minder om den lave grad af gennemførelse af NIS 2-direktivet; beklager at Kommissionen efter udløbet af gennemførelsesfristen i oktober 2024 var nødt til at sende åbningsskrivelser til hele 23 medlemsstater for ikke at have gennemført direktivet fuldt ud; opfordrer indtrængende medlemsstaterne til at afslutte gennemførelsen af direktivet så hurtigt som muligt, eftersom direktivet ved udgangen af 2025, mere end et år efter fristen, endnu ikke var gennemført af 10 medlemsstater; glæder sig i den forbindelse over Kommissionens tilsagn om at arbejde tæt sammen med medlemsstaterne for at sikre en hurtig og sammenhængende gennemførelse af den horisontale ramme for cybersikkerhed, der er fastsat i NIS 2-direktivet, forordningen om cyberrobusthed og forordningen om cybersolidaritet, således som det er fastsat i ProtectEU's interne sikkerhedsstrategi;</w:t>
            </w:r>
          </w:p>
        </w:tc>
        <w:tc>
          <w:tcPr>
            <w:tcW w:w="4876" w:type="dxa"/>
            <w:tcBorders>
              <w:top w:val="nil"/>
              <w:left w:val="nil"/>
              <w:bottom w:val="nil"/>
              <w:right w:val="nil"/>
            </w:tcBorders>
          </w:tcPr>
          <w:p w14:paraId="554086A5" w14:textId="77777777" w:rsidR="00F37EDE" w:rsidRPr="00681F8A" w:rsidRDefault="00F37EDE" w:rsidP="00B12D70">
            <w:pPr>
              <w:pStyle w:val="Normal6a"/>
            </w:pPr>
            <w:r w:rsidRPr="00681F8A">
              <w:rPr>
                <w:b/>
                <w:i/>
              </w:rPr>
              <w:t>udgår</w:t>
            </w:r>
          </w:p>
        </w:tc>
      </w:tr>
    </w:tbl>
    <w:p w14:paraId="188523F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6C19C10" w14:textId="77777777" w:rsidR="00F37EDE" w:rsidRPr="00681F8A" w:rsidRDefault="00F37EDE" w:rsidP="00F37EDE">
      <w:r w:rsidRPr="00681F8A">
        <w:rPr>
          <w:rStyle w:val="HideTWBExt"/>
          <w:color w:val="auto"/>
        </w:rPr>
        <w:t>&lt;/Amend&gt;</w:t>
      </w:r>
    </w:p>
    <w:p w14:paraId="27289275"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1343</w:t>
      </w:r>
      <w:r w:rsidRPr="00681F8A">
        <w:rPr>
          <w:rStyle w:val="HideTWBExt"/>
          <w:color w:val="auto"/>
        </w:rPr>
        <w:t>&lt;/NumAm&gt;</w:t>
      </w:r>
    </w:p>
    <w:p w14:paraId="5A876227" w14:textId="77777777" w:rsidR="00F37EDE" w:rsidRPr="00681F8A" w:rsidRDefault="00F37EDE" w:rsidP="00F37EDE">
      <w:pPr>
        <w:pStyle w:val="NormalBold"/>
      </w:pPr>
      <w:r w:rsidRPr="00681F8A">
        <w:rPr>
          <w:rStyle w:val="HideTWBExt"/>
          <w:b w:val="0"/>
          <w:color w:val="auto"/>
        </w:rPr>
        <w:t>&lt;RepeatBlock-By&gt;&lt;Members&gt;</w:t>
      </w:r>
      <w:r w:rsidRPr="00681F8A">
        <w:t>Tomáš Zdechovský</w:t>
      </w:r>
      <w:r w:rsidRPr="00681F8A">
        <w:rPr>
          <w:rStyle w:val="HideTWBExt"/>
          <w:b w:val="0"/>
          <w:color w:val="auto"/>
        </w:rPr>
        <w:t>&lt;/Members&gt;</w:t>
      </w:r>
    </w:p>
    <w:p w14:paraId="16CD4F3B" w14:textId="77777777" w:rsidR="00F37EDE" w:rsidRPr="00681F8A" w:rsidRDefault="00F37EDE" w:rsidP="00F37EDE">
      <w:pPr>
        <w:pStyle w:val="NormalBold"/>
      </w:pPr>
      <w:r w:rsidRPr="00681F8A">
        <w:rPr>
          <w:rStyle w:val="HideTWBExt"/>
          <w:b w:val="0"/>
          <w:color w:val="auto"/>
        </w:rPr>
        <w:t>&lt;/RepeatBlock-By&gt;</w:t>
      </w:r>
    </w:p>
    <w:p w14:paraId="5D6554D6"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3747DBF" w14:textId="77777777" w:rsidR="00F37EDE" w:rsidRPr="00681F8A" w:rsidRDefault="00F37EDE" w:rsidP="00F37EDE">
      <w:pPr>
        <w:pStyle w:val="NormalBold"/>
      </w:pPr>
      <w:r w:rsidRPr="00681F8A">
        <w:rPr>
          <w:rStyle w:val="HideTWBExt"/>
          <w:color w:val="auto"/>
        </w:rPr>
        <w:t>&lt;Article&gt;</w:t>
      </w:r>
      <w:r w:rsidRPr="00681F8A">
        <w:t>Punkt 50</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5C85733" w14:textId="77777777" w:rsidTr="00B12D70">
        <w:trPr>
          <w:trHeight w:hRule="exact" w:val="240"/>
          <w:jc w:val="center"/>
        </w:trPr>
        <w:tc>
          <w:tcPr>
            <w:tcW w:w="9752" w:type="dxa"/>
            <w:gridSpan w:val="2"/>
            <w:tcBorders>
              <w:top w:val="nil"/>
              <w:left w:val="nil"/>
              <w:bottom w:val="nil"/>
              <w:right w:val="nil"/>
            </w:tcBorders>
          </w:tcPr>
          <w:p w14:paraId="7708C05B" w14:textId="77777777" w:rsidR="00F37EDE" w:rsidRPr="00681F8A" w:rsidRDefault="00F37EDE" w:rsidP="00B12D70"/>
        </w:tc>
      </w:tr>
      <w:tr w:rsidR="00387F32" w:rsidRPr="00681F8A" w14:paraId="5E6AE70B" w14:textId="77777777" w:rsidTr="00B12D70">
        <w:trPr>
          <w:trHeight w:val="240"/>
          <w:jc w:val="center"/>
        </w:trPr>
        <w:tc>
          <w:tcPr>
            <w:tcW w:w="4876" w:type="dxa"/>
            <w:tcBorders>
              <w:top w:val="nil"/>
              <w:left w:val="nil"/>
              <w:bottom w:val="nil"/>
              <w:right w:val="nil"/>
            </w:tcBorders>
          </w:tcPr>
          <w:p w14:paraId="11C607F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52D1AD2" w14:textId="77777777" w:rsidR="00F37EDE" w:rsidRPr="00681F8A" w:rsidRDefault="00F37EDE" w:rsidP="00B12D70">
            <w:pPr>
              <w:pStyle w:val="AmColumnHeading"/>
            </w:pPr>
            <w:r w:rsidRPr="00681F8A">
              <w:t>Ændringsforslag</w:t>
            </w:r>
          </w:p>
        </w:tc>
      </w:tr>
      <w:tr w:rsidR="00387F32" w:rsidRPr="00681F8A" w14:paraId="39E040A0" w14:textId="77777777" w:rsidTr="00B12D70">
        <w:trPr>
          <w:jc w:val="center"/>
        </w:trPr>
        <w:tc>
          <w:tcPr>
            <w:tcW w:w="4876" w:type="dxa"/>
            <w:tcBorders>
              <w:top w:val="nil"/>
              <w:left w:val="nil"/>
              <w:bottom w:val="nil"/>
              <w:right w:val="nil"/>
            </w:tcBorders>
          </w:tcPr>
          <w:p w14:paraId="462E7B78" w14:textId="77777777" w:rsidR="00F37EDE" w:rsidRPr="00681F8A" w:rsidRDefault="00F37EDE" w:rsidP="00B12D70">
            <w:pPr>
              <w:pStyle w:val="Normal6a"/>
            </w:pPr>
            <w:r w:rsidRPr="00681F8A">
              <w:t>50.</w:t>
            </w:r>
            <w:r w:rsidRPr="00681F8A">
              <w:tab/>
              <w:t>minder om den lave grad af gennemførelse af NIS 2-direktivet; beklager at Kommissionen efter udløbet af gennemførelsesfristen i oktober 2024 var nødt til at sende åbningsskrivelser til hele 23 medlemsstater for ikke at have gennemført direktivet fuldt ud; opfordrer indtrængende medlemsstaterne til at afslutte gennemførelsen af direktivet så hurtigt som muligt, eftersom direktivet ved udgangen af 2025, mere end et år efter fristen, endnu ikke var gennemført af 10 medlemsstater; glæder sig i den forbindelse over Kommissionens tilsagn om at arbejde tæt sammen med medlemsstaterne for at sikre en hurtig og sammenhængende gennemførelse af den horisontale ramme for cybersikkerhed, der er fastsat i NIS 2-direktivet, forordningen om cyberrobusthed og forordningen om cybersolidaritet, således som det er fastsat i ProtectEU's interne sikkerhedsstrategi;</w:t>
            </w:r>
          </w:p>
        </w:tc>
        <w:tc>
          <w:tcPr>
            <w:tcW w:w="4876" w:type="dxa"/>
            <w:tcBorders>
              <w:top w:val="nil"/>
              <w:left w:val="nil"/>
              <w:bottom w:val="nil"/>
              <w:right w:val="nil"/>
            </w:tcBorders>
          </w:tcPr>
          <w:p w14:paraId="004388B5" w14:textId="77777777" w:rsidR="00F37EDE" w:rsidRPr="00681F8A" w:rsidRDefault="00F37EDE" w:rsidP="00B12D70">
            <w:pPr>
              <w:pStyle w:val="Normal6a"/>
            </w:pPr>
            <w:r w:rsidRPr="00681F8A">
              <w:t>50.</w:t>
            </w:r>
            <w:r w:rsidRPr="00681F8A">
              <w:tab/>
              <w:t xml:space="preserve">minder om den lave grad af gennemførelse af NIS 2-direktivet; beklager at Kommissionen efter udløbet af gennemførelsesfristen i oktober 2024 var nødt til at sende åbningsskrivelser til hele 23 medlemsstater for ikke at have gennemført direktivet fuldt ud; opfordrer indtrængende medlemsstaterne til at afslutte gennemførelsen af direktivet så hurtigt som muligt, eftersom direktivet ved udgangen af 2025, mere end et år efter fristen, endnu ikke var gennemført af 10 medlemsstater; glæder sig i den forbindelse over Kommissionens tilsagn om at arbejde tæt sammen med medlemsstaterne for at sikre en hurtig og sammenhængende gennemførelse af den horisontale ramme for cybersikkerhed, der er fastsat i NIS 2-direktivet, forordningen om cyberrobusthed og forordningen om cybersolidaritet, således som det er fastsat i ProtectEU's interne sikkerhedsstrategi; </w:t>
            </w:r>
            <w:r w:rsidRPr="00681F8A">
              <w:rPr>
                <w:b/>
                <w:i/>
              </w:rPr>
              <w:t>opfordrer Kommissionen og medlemsstaterne til at tilskynde til at lukke hullerne i situationsbevidsthed, risikobegrænsning og koordineret indsats i krydsfeltet mellem cybertrusler, hybride trusler og informationstrusler;</w:t>
            </w:r>
          </w:p>
        </w:tc>
      </w:tr>
    </w:tbl>
    <w:p w14:paraId="6B1C0EC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E7073B7" w14:textId="77777777" w:rsidR="00F37EDE" w:rsidRPr="00681F8A" w:rsidRDefault="00F37EDE" w:rsidP="00F37EDE">
      <w:r w:rsidRPr="00681F8A">
        <w:rPr>
          <w:rStyle w:val="HideTWBExt"/>
          <w:color w:val="auto"/>
        </w:rPr>
        <w:t>&lt;/Amend&gt;</w:t>
      </w:r>
    </w:p>
    <w:p w14:paraId="63F15D5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1344</w:t>
      </w:r>
      <w:r w:rsidRPr="00681F8A">
        <w:rPr>
          <w:rStyle w:val="HideTWBExt"/>
          <w:color w:val="auto"/>
        </w:rPr>
        <w:t>&lt;/NumAm&gt;</w:t>
      </w:r>
    </w:p>
    <w:p w14:paraId="3D95C3F1" w14:textId="77777777" w:rsidR="00F37EDE" w:rsidRPr="00681F8A" w:rsidRDefault="00F37EDE" w:rsidP="00F37EDE">
      <w:pPr>
        <w:pStyle w:val="NormalBold"/>
      </w:pPr>
      <w:r w:rsidRPr="00681F8A">
        <w:rPr>
          <w:rStyle w:val="HideTWBExt"/>
          <w:b w:val="0"/>
          <w:color w:val="auto"/>
        </w:rPr>
        <w:t>&lt;RepeatBlock-By&gt;&lt;Members&gt;</w:t>
      </w:r>
      <w:r w:rsidRPr="00681F8A">
        <w:t>Stefano Cavedagna</w:t>
      </w:r>
      <w:r w:rsidRPr="00681F8A">
        <w:rPr>
          <w:rStyle w:val="HideTWBExt"/>
          <w:b w:val="0"/>
          <w:color w:val="auto"/>
        </w:rPr>
        <w:t>&lt;/Members&gt;</w:t>
      </w:r>
    </w:p>
    <w:p w14:paraId="358AD463" w14:textId="77777777" w:rsidR="00F37EDE" w:rsidRPr="00681F8A" w:rsidRDefault="00F37EDE" w:rsidP="00F37EDE">
      <w:pPr>
        <w:pStyle w:val="NormalBold"/>
      </w:pPr>
      <w:r w:rsidRPr="00681F8A">
        <w:rPr>
          <w:rStyle w:val="HideTWBExt"/>
          <w:b w:val="0"/>
          <w:color w:val="auto"/>
        </w:rPr>
        <w:t>&lt;/RepeatBlock-By&gt;</w:t>
      </w:r>
    </w:p>
    <w:p w14:paraId="2A0299A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0CD84A5" w14:textId="77777777" w:rsidR="00F37EDE" w:rsidRPr="00681F8A" w:rsidRDefault="00F37EDE" w:rsidP="00F37EDE">
      <w:pPr>
        <w:pStyle w:val="NormalBold"/>
      </w:pPr>
      <w:r w:rsidRPr="00681F8A">
        <w:rPr>
          <w:rStyle w:val="HideTWBExt"/>
          <w:color w:val="auto"/>
        </w:rPr>
        <w:t>&lt;Article&gt;</w:t>
      </w:r>
      <w:r w:rsidRPr="00681F8A">
        <w:t>Punkt 50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07457DC" w14:textId="77777777" w:rsidTr="00B12D70">
        <w:trPr>
          <w:trHeight w:hRule="exact" w:val="240"/>
          <w:jc w:val="center"/>
        </w:trPr>
        <w:tc>
          <w:tcPr>
            <w:tcW w:w="9752" w:type="dxa"/>
            <w:gridSpan w:val="2"/>
            <w:tcBorders>
              <w:top w:val="nil"/>
              <w:left w:val="nil"/>
              <w:bottom w:val="nil"/>
              <w:right w:val="nil"/>
            </w:tcBorders>
          </w:tcPr>
          <w:p w14:paraId="276673C7" w14:textId="77777777" w:rsidR="00F37EDE" w:rsidRPr="00681F8A" w:rsidRDefault="00F37EDE" w:rsidP="00B12D70"/>
        </w:tc>
      </w:tr>
      <w:tr w:rsidR="00387F32" w:rsidRPr="00681F8A" w14:paraId="3EEA0175" w14:textId="77777777" w:rsidTr="00B12D70">
        <w:trPr>
          <w:trHeight w:val="240"/>
          <w:jc w:val="center"/>
        </w:trPr>
        <w:tc>
          <w:tcPr>
            <w:tcW w:w="4876" w:type="dxa"/>
            <w:tcBorders>
              <w:top w:val="nil"/>
              <w:left w:val="nil"/>
              <w:bottom w:val="nil"/>
              <w:right w:val="nil"/>
            </w:tcBorders>
          </w:tcPr>
          <w:p w14:paraId="2A5B601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E827C5F" w14:textId="77777777" w:rsidR="00F37EDE" w:rsidRPr="00681F8A" w:rsidRDefault="00F37EDE" w:rsidP="00B12D70">
            <w:pPr>
              <w:pStyle w:val="AmColumnHeading"/>
            </w:pPr>
            <w:r w:rsidRPr="00681F8A">
              <w:t>Ændringsforslag</w:t>
            </w:r>
          </w:p>
        </w:tc>
      </w:tr>
      <w:tr w:rsidR="00387F32" w:rsidRPr="00681F8A" w14:paraId="5BE6AE58" w14:textId="77777777" w:rsidTr="00B12D70">
        <w:trPr>
          <w:jc w:val="center"/>
        </w:trPr>
        <w:tc>
          <w:tcPr>
            <w:tcW w:w="4876" w:type="dxa"/>
            <w:tcBorders>
              <w:top w:val="nil"/>
              <w:left w:val="nil"/>
              <w:bottom w:val="nil"/>
              <w:right w:val="nil"/>
            </w:tcBorders>
          </w:tcPr>
          <w:p w14:paraId="3246C124" w14:textId="77777777" w:rsidR="00F37EDE" w:rsidRPr="00681F8A" w:rsidRDefault="00F37EDE" w:rsidP="00B12D70">
            <w:pPr>
              <w:pStyle w:val="Normal6a"/>
            </w:pPr>
          </w:p>
        </w:tc>
        <w:tc>
          <w:tcPr>
            <w:tcW w:w="4876" w:type="dxa"/>
            <w:tcBorders>
              <w:top w:val="nil"/>
              <w:left w:val="nil"/>
              <w:bottom w:val="nil"/>
              <w:right w:val="nil"/>
            </w:tcBorders>
          </w:tcPr>
          <w:p w14:paraId="5F6C6189" w14:textId="77777777" w:rsidR="00F37EDE" w:rsidRPr="00681F8A" w:rsidRDefault="00F37EDE" w:rsidP="00B12D70">
            <w:pPr>
              <w:pStyle w:val="Normal6a"/>
            </w:pPr>
            <w:r w:rsidRPr="00681F8A">
              <w:rPr>
                <w:b/>
                <w:i/>
              </w:rPr>
              <w:t>50a.</w:t>
            </w:r>
            <w:r w:rsidRPr="00681F8A">
              <w:tab/>
            </w:r>
            <w:r w:rsidRPr="00681F8A">
              <w:rPr>
                <w:b/>
                <w:i/>
              </w:rPr>
              <w:t>fremhæver vigtigheden af struktureret samarbejde med ligesindede partnere, som er udsat for en bred vifte af hybride trusler, bl.a. Taiwan, som har stor erfaring med at bekæmpe gråzoneaktiviteter, udenlandsk informationsmanipulation og indblanding samt ondsindede aktørers forstyrrelser af kritisk infrastruktur, herunder søkabler;</w:t>
            </w:r>
          </w:p>
        </w:tc>
      </w:tr>
    </w:tbl>
    <w:p w14:paraId="3BBB3D3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9271E66" w14:textId="77777777" w:rsidR="00F37EDE" w:rsidRPr="00681F8A" w:rsidRDefault="00F37EDE" w:rsidP="00F37EDE">
      <w:r w:rsidRPr="00681F8A">
        <w:rPr>
          <w:rStyle w:val="HideTWBExt"/>
          <w:color w:val="auto"/>
        </w:rPr>
        <w:t>&lt;/Amend&gt;</w:t>
      </w:r>
    </w:p>
    <w:p w14:paraId="04AE718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1345</w:t>
      </w:r>
      <w:r w:rsidRPr="00681F8A">
        <w:rPr>
          <w:rStyle w:val="HideTWBExt"/>
          <w:color w:val="auto"/>
        </w:rPr>
        <w:t>&lt;/NumAm&gt;</w:t>
      </w:r>
    </w:p>
    <w:p w14:paraId="3346FDF3"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Sophie Wilmès, Petras Auštrevičius, Bart Groothuis</w:t>
      </w:r>
      <w:r w:rsidRPr="00681F8A">
        <w:rPr>
          <w:rStyle w:val="HideTWBExt"/>
          <w:b w:val="0"/>
          <w:color w:val="auto"/>
        </w:rPr>
        <w:t>&lt;/Members&gt;</w:t>
      </w:r>
    </w:p>
    <w:p w14:paraId="458910F1" w14:textId="77777777" w:rsidR="00F37EDE" w:rsidRPr="00681F8A" w:rsidRDefault="00F37EDE" w:rsidP="00F37EDE">
      <w:pPr>
        <w:pStyle w:val="NormalBold"/>
      </w:pPr>
      <w:r w:rsidRPr="00681F8A">
        <w:rPr>
          <w:rStyle w:val="HideTWBExt"/>
          <w:b w:val="0"/>
          <w:color w:val="auto"/>
        </w:rPr>
        <w:t>&lt;/RepeatBlock-By&gt;</w:t>
      </w:r>
    </w:p>
    <w:p w14:paraId="365BDA3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CCE9889" w14:textId="77777777" w:rsidR="00F37EDE" w:rsidRPr="00681F8A" w:rsidRDefault="00F37EDE" w:rsidP="00F37EDE">
      <w:pPr>
        <w:pStyle w:val="NormalBold"/>
      </w:pPr>
      <w:r w:rsidRPr="00681F8A">
        <w:rPr>
          <w:rStyle w:val="HideTWBExt"/>
          <w:color w:val="auto"/>
        </w:rPr>
        <w:t>&lt;Article&gt;</w:t>
      </w:r>
      <w:r w:rsidRPr="00681F8A">
        <w:t>Punkt 50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CFCE372" w14:textId="77777777" w:rsidTr="00B12D70">
        <w:trPr>
          <w:trHeight w:hRule="exact" w:val="240"/>
          <w:jc w:val="center"/>
        </w:trPr>
        <w:tc>
          <w:tcPr>
            <w:tcW w:w="9752" w:type="dxa"/>
            <w:gridSpan w:val="2"/>
            <w:tcBorders>
              <w:top w:val="nil"/>
              <w:left w:val="nil"/>
              <w:bottom w:val="nil"/>
              <w:right w:val="nil"/>
            </w:tcBorders>
          </w:tcPr>
          <w:p w14:paraId="1CBEC0F3" w14:textId="77777777" w:rsidR="00F37EDE" w:rsidRPr="00681F8A" w:rsidRDefault="00F37EDE" w:rsidP="00B12D70"/>
        </w:tc>
      </w:tr>
      <w:tr w:rsidR="00387F32" w:rsidRPr="00681F8A" w14:paraId="011727DC" w14:textId="77777777" w:rsidTr="00B12D70">
        <w:trPr>
          <w:trHeight w:val="240"/>
          <w:jc w:val="center"/>
        </w:trPr>
        <w:tc>
          <w:tcPr>
            <w:tcW w:w="4876" w:type="dxa"/>
            <w:tcBorders>
              <w:top w:val="nil"/>
              <w:left w:val="nil"/>
              <w:bottom w:val="nil"/>
              <w:right w:val="nil"/>
            </w:tcBorders>
          </w:tcPr>
          <w:p w14:paraId="6CAE7CF4"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CFC9619" w14:textId="77777777" w:rsidR="00F37EDE" w:rsidRPr="00681F8A" w:rsidRDefault="00F37EDE" w:rsidP="00B12D70">
            <w:pPr>
              <w:pStyle w:val="AmColumnHeading"/>
            </w:pPr>
            <w:r w:rsidRPr="00681F8A">
              <w:t>Ændringsforslag</w:t>
            </w:r>
          </w:p>
        </w:tc>
      </w:tr>
      <w:tr w:rsidR="00387F32" w:rsidRPr="00681F8A" w14:paraId="31B25177" w14:textId="77777777" w:rsidTr="00B12D70">
        <w:trPr>
          <w:jc w:val="center"/>
        </w:trPr>
        <w:tc>
          <w:tcPr>
            <w:tcW w:w="4876" w:type="dxa"/>
            <w:tcBorders>
              <w:top w:val="nil"/>
              <w:left w:val="nil"/>
              <w:bottom w:val="nil"/>
              <w:right w:val="nil"/>
            </w:tcBorders>
          </w:tcPr>
          <w:p w14:paraId="7060D040" w14:textId="77777777" w:rsidR="00F37EDE" w:rsidRPr="00681F8A" w:rsidRDefault="00F37EDE" w:rsidP="00B12D70">
            <w:pPr>
              <w:pStyle w:val="Normal6a"/>
            </w:pPr>
          </w:p>
        </w:tc>
        <w:tc>
          <w:tcPr>
            <w:tcW w:w="4876" w:type="dxa"/>
            <w:tcBorders>
              <w:top w:val="nil"/>
              <w:left w:val="nil"/>
              <w:bottom w:val="nil"/>
              <w:right w:val="nil"/>
            </w:tcBorders>
          </w:tcPr>
          <w:p w14:paraId="4D222355" w14:textId="77777777" w:rsidR="00F37EDE" w:rsidRPr="00681F8A" w:rsidRDefault="00F37EDE" w:rsidP="00B12D70">
            <w:pPr>
              <w:pStyle w:val="Normal6a"/>
            </w:pPr>
            <w:r w:rsidRPr="00681F8A">
              <w:rPr>
                <w:b/>
                <w:i/>
              </w:rPr>
              <w:t>50a.</w:t>
            </w:r>
            <w:r w:rsidRPr="00681F8A">
              <w:tab/>
            </w:r>
            <w:r w:rsidRPr="00681F8A">
              <w:rPr>
                <w:b/>
                <w:i/>
              </w:rPr>
              <w:t>opfordrer Kommissionen og medlemsstaterne til at tilskynde til at lukke hullerne i situationsbevidsthed, risikobegrænsning og koordineret indsats i krydsfeltet mellem cybertrusler, hybride trusler og informationstrusler;</w:t>
            </w:r>
          </w:p>
        </w:tc>
      </w:tr>
    </w:tbl>
    <w:p w14:paraId="20EC170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C3D18E1" w14:textId="77777777" w:rsidR="00F37EDE" w:rsidRPr="00681F8A" w:rsidRDefault="00F37EDE" w:rsidP="00F37EDE">
      <w:r w:rsidRPr="00681F8A">
        <w:rPr>
          <w:rStyle w:val="HideTWBExt"/>
          <w:color w:val="auto"/>
        </w:rPr>
        <w:t>&lt;/Amend&gt;</w:t>
      </w:r>
    </w:p>
    <w:p w14:paraId="4357F79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1346</w:t>
      </w:r>
      <w:r w:rsidRPr="00681F8A">
        <w:rPr>
          <w:rStyle w:val="HideTWBExt"/>
          <w:color w:val="auto"/>
        </w:rPr>
        <w:t>&lt;/NumAm&gt;</w:t>
      </w:r>
    </w:p>
    <w:p w14:paraId="20C21DA5"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Bart Groothuis, Petras Auštrevičius</w:t>
      </w:r>
      <w:r w:rsidRPr="00681F8A">
        <w:rPr>
          <w:rStyle w:val="HideTWBExt"/>
          <w:b w:val="0"/>
          <w:color w:val="auto"/>
        </w:rPr>
        <w:t>&lt;/Members&gt;</w:t>
      </w:r>
    </w:p>
    <w:p w14:paraId="51F808D9" w14:textId="77777777" w:rsidR="00F37EDE" w:rsidRPr="00681F8A" w:rsidRDefault="00F37EDE" w:rsidP="00F37EDE">
      <w:pPr>
        <w:pStyle w:val="NormalBold"/>
      </w:pPr>
      <w:r w:rsidRPr="00681F8A">
        <w:rPr>
          <w:rStyle w:val="HideTWBExt"/>
          <w:b w:val="0"/>
          <w:color w:val="auto"/>
        </w:rPr>
        <w:t>&lt;/RepeatBlock-By&gt;</w:t>
      </w:r>
    </w:p>
    <w:p w14:paraId="337858B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AF0C6FE" w14:textId="77777777" w:rsidR="00F37EDE" w:rsidRPr="00681F8A" w:rsidRDefault="00F37EDE" w:rsidP="00F37EDE">
      <w:pPr>
        <w:pStyle w:val="NormalBold"/>
      </w:pPr>
      <w:r w:rsidRPr="00681F8A">
        <w:rPr>
          <w:rStyle w:val="HideTWBExt"/>
          <w:color w:val="auto"/>
        </w:rPr>
        <w:t>&lt;Article&gt;</w:t>
      </w:r>
      <w:r w:rsidRPr="00681F8A">
        <w:t>Overskrift 7 a (ny)</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9587DD4" w14:textId="77777777" w:rsidTr="00B12D70">
        <w:trPr>
          <w:trHeight w:hRule="exact" w:val="240"/>
          <w:jc w:val="center"/>
        </w:trPr>
        <w:tc>
          <w:tcPr>
            <w:tcW w:w="9752" w:type="dxa"/>
            <w:gridSpan w:val="2"/>
            <w:tcBorders>
              <w:top w:val="nil"/>
              <w:left w:val="nil"/>
              <w:bottom w:val="nil"/>
              <w:right w:val="nil"/>
            </w:tcBorders>
          </w:tcPr>
          <w:p w14:paraId="720EB591" w14:textId="77777777" w:rsidR="00F37EDE" w:rsidRPr="00681F8A" w:rsidRDefault="00F37EDE" w:rsidP="00B12D70"/>
        </w:tc>
      </w:tr>
      <w:tr w:rsidR="00387F32" w:rsidRPr="00681F8A" w14:paraId="0028FE29" w14:textId="77777777" w:rsidTr="00B12D70">
        <w:trPr>
          <w:trHeight w:val="240"/>
          <w:jc w:val="center"/>
        </w:trPr>
        <w:tc>
          <w:tcPr>
            <w:tcW w:w="4876" w:type="dxa"/>
            <w:tcBorders>
              <w:top w:val="nil"/>
              <w:left w:val="nil"/>
              <w:bottom w:val="nil"/>
              <w:right w:val="nil"/>
            </w:tcBorders>
          </w:tcPr>
          <w:p w14:paraId="12DFF520"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4CB8E90" w14:textId="77777777" w:rsidR="00F37EDE" w:rsidRPr="00681F8A" w:rsidRDefault="00F37EDE" w:rsidP="00B12D70">
            <w:pPr>
              <w:pStyle w:val="AmColumnHeading"/>
            </w:pPr>
            <w:r w:rsidRPr="00681F8A">
              <w:t>Ændringsforslag</w:t>
            </w:r>
          </w:p>
        </w:tc>
      </w:tr>
      <w:tr w:rsidR="00387F32" w:rsidRPr="00681F8A" w14:paraId="1A84C688" w14:textId="77777777" w:rsidTr="00B12D70">
        <w:trPr>
          <w:jc w:val="center"/>
        </w:trPr>
        <w:tc>
          <w:tcPr>
            <w:tcW w:w="4876" w:type="dxa"/>
            <w:tcBorders>
              <w:top w:val="nil"/>
              <w:left w:val="nil"/>
              <w:bottom w:val="nil"/>
              <w:right w:val="nil"/>
            </w:tcBorders>
          </w:tcPr>
          <w:p w14:paraId="3FAB2830" w14:textId="77777777" w:rsidR="00F37EDE" w:rsidRPr="00681F8A" w:rsidRDefault="00F37EDE" w:rsidP="00B12D70">
            <w:pPr>
              <w:pStyle w:val="Normal6a"/>
            </w:pPr>
          </w:p>
        </w:tc>
        <w:tc>
          <w:tcPr>
            <w:tcW w:w="4876" w:type="dxa"/>
            <w:tcBorders>
              <w:top w:val="nil"/>
              <w:left w:val="nil"/>
              <w:bottom w:val="nil"/>
              <w:right w:val="nil"/>
            </w:tcBorders>
          </w:tcPr>
          <w:p w14:paraId="2431833F" w14:textId="77777777" w:rsidR="00F37EDE" w:rsidRPr="00681F8A" w:rsidRDefault="00F37EDE" w:rsidP="00B12D70">
            <w:pPr>
              <w:pStyle w:val="Normal6a"/>
            </w:pPr>
            <w:r w:rsidRPr="00681F8A">
              <w:rPr>
                <w:b/>
                <w:i/>
              </w:rPr>
              <w:t>Styrkelse af uddannelse og akademisk frihed</w:t>
            </w:r>
          </w:p>
        </w:tc>
      </w:tr>
    </w:tbl>
    <w:p w14:paraId="72C0FD2F"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0BDF399" w14:textId="77777777" w:rsidR="00F37EDE" w:rsidRPr="00681F8A" w:rsidRDefault="00F37EDE" w:rsidP="00F37EDE">
      <w:r w:rsidRPr="00681F8A">
        <w:rPr>
          <w:rStyle w:val="HideTWBExt"/>
          <w:color w:val="auto"/>
        </w:rPr>
        <w:t>&lt;/Amend&gt;</w:t>
      </w:r>
    </w:p>
    <w:p w14:paraId="58653201"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1347</w:t>
      </w:r>
      <w:r w:rsidRPr="00681F8A">
        <w:rPr>
          <w:rStyle w:val="HideTWBExt"/>
          <w:color w:val="auto"/>
        </w:rPr>
        <w:t>&lt;/NumAm&gt;</w:t>
      </w:r>
    </w:p>
    <w:p w14:paraId="3D3C3225"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Cynthia Ní Mhurchú, Petras Auštrevičius</w:t>
      </w:r>
      <w:r w:rsidRPr="00681F8A">
        <w:rPr>
          <w:rStyle w:val="HideTWBExt"/>
          <w:b w:val="0"/>
          <w:color w:val="auto"/>
        </w:rPr>
        <w:t>&lt;/Members&gt;</w:t>
      </w:r>
    </w:p>
    <w:p w14:paraId="495C90DB" w14:textId="77777777" w:rsidR="00F37EDE" w:rsidRPr="00681F8A" w:rsidRDefault="00F37EDE" w:rsidP="00F37EDE">
      <w:pPr>
        <w:pStyle w:val="NormalBold"/>
      </w:pPr>
      <w:r w:rsidRPr="00681F8A">
        <w:rPr>
          <w:rStyle w:val="HideTWBExt"/>
          <w:b w:val="0"/>
          <w:color w:val="auto"/>
        </w:rPr>
        <w:t>&lt;/RepeatBlock-By&gt;</w:t>
      </w:r>
    </w:p>
    <w:p w14:paraId="7F2DEC1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FC7E41C" w14:textId="77777777" w:rsidR="00F37EDE" w:rsidRPr="00681F8A" w:rsidRDefault="00F37EDE" w:rsidP="00F37EDE">
      <w:pPr>
        <w:pStyle w:val="NormalBold"/>
      </w:pPr>
      <w:r w:rsidRPr="00681F8A">
        <w:rPr>
          <w:rStyle w:val="HideTWBExt"/>
          <w:color w:val="auto"/>
        </w:rPr>
        <w:t>&lt;Article&gt;</w:t>
      </w:r>
      <w:r w:rsidRPr="00681F8A">
        <w:t>Punkt 50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AC2AAF9" w14:textId="77777777" w:rsidTr="00B12D70">
        <w:trPr>
          <w:trHeight w:hRule="exact" w:val="240"/>
          <w:jc w:val="center"/>
        </w:trPr>
        <w:tc>
          <w:tcPr>
            <w:tcW w:w="9752" w:type="dxa"/>
            <w:gridSpan w:val="2"/>
            <w:tcBorders>
              <w:top w:val="nil"/>
              <w:left w:val="nil"/>
              <w:bottom w:val="nil"/>
              <w:right w:val="nil"/>
            </w:tcBorders>
          </w:tcPr>
          <w:p w14:paraId="5286DC6A" w14:textId="77777777" w:rsidR="00F37EDE" w:rsidRPr="00681F8A" w:rsidRDefault="00F37EDE" w:rsidP="00B12D70"/>
        </w:tc>
      </w:tr>
      <w:tr w:rsidR="00387F32" w:rsidRPr="00681F8A" w14:paraId="504A046F" w14:textId="77777777" w:rsidTr="00B12D70">
        <w:trPr>
          <w:trHeight w:val="240"/>
          <w:jc w:val="center"/>
        </w:trPr>
        <w:tc>
          <w:tcPr>
            <w:tcW w:w="4876" w:type="dxa"/>
            <w:tcBorders>
              <w:top w:val="nil"/>
              <w:left w:val="nil"/>
              <w:bottom w:val="nil"/>
              <w:right w:val="nil"/>
            </w:tcBorders>
          </w:tcPr>
          <w:p w14:paraId="3925CB7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9FBE9EC" w14:textId="77777777" w:rsidR="00F37EDE" w:rsidRPr="00681F8A" w:rsidRDefault="00F37EDE" w:rsidP="00B12D70">
            <w:pPr>
              <w:pStyle w:val="AmColumnHeading"/>
            </w:pPr>
            <w:r w:rsidRPr="00681F8A">
              <w:t>Ændringsforslag</w:t>
            </w:r>
          </w:p>
        </w:tc>
      </w:tr>
      <w:tr w:rsidR="00387F32" w:rsidRPr="00681F8A" w14:paraId="15F7783D" w14:textId="77777777" w:rsidTr="00B12D70">
        <w:trPr>
          <w:jc w:val="center"/>
        </w:trPr>
        <w:tc>
          <w:tcPr>
            <w:tcW w:w="4876" w:type="dxa"/>
            <w:tcBorders>
              <w:top w:val="nil"/>
              <w:left w:val="nil"/>
              <w:bottom w:val="nil"/>
              <w:right w:val="nil"/>
            </w:tcBorders>
          </w:tcPr>
          <w:p w14:paraId="42990059" w14:textId="77777777" w:rsidR="00F37EDE" w:rsidRPr="00681F8A" w:rsidRDefault="00F37EDE" w:rsidP="00B12D70">
            <w:pPr>
              <w:pStyle w:val="Normal6a"/>
            </w:pPr>
          </w:p>
        </w:tc>
        <w:tc>
          <w:tcPr>
            <w:tcW w:w="4876" w:type="dxa"/>
            <w:tcBorders>
              <w:top w:val="nil"/>
              <w:left w:val="nil"/>
              <w:bottom w:val="nil"/>
              <w:right w:val="nil"/>
            </w:tcBorders>
          </w:tcPr>
          <w:p w14:paraId="02AF3100" w14:textId="77777777" w:rsidR="00F37EDE" w:rsidRPr="00681F8A" w:rsidRDefault="00F37EDE" w:rsidP="00B12D70">
            <w:pPr>
              <w:pStyle w:val="Normal6a"/>
            </w:pPr>
            <w:r w:rsidRPr="00681F8A">
              <w:rPr>
                <w:b/>
                <w:i/>
              </w:rPr>
              <w:t>50a.</w:t>
            </w:r>
            <w:r w:rsidRPr="00681F8A">
              <w:tab/>
            </w:r>
            <w:r w:rsidRPr="00681F8A">
              <w:rPr>
                <w:b/>
                <w:i/>
              </w:rPr>
              <w:t>minder om, at historien er blevet manipuleret af udenlandske aktører og politiske ekstremister i EU til formål for en antidemokratisk politisk dagsorden; mener, at grundlæggende uddannelse i historiografi bør supplere historieundervisning i skolerne; minder om anbefalingerne fra Europarådets observatorium for historieundervisning i Europa, navnlig om begrebet multiperspektivitet; minder om, at Frankrig og Tyskland har formået at udarbejde en fælles fransk-tysk lærebog i historie for at sikre en fælles historieforståelse; mener, at når alle eller nogle medlemsstater er berørt, kan de arbejde på en fælles forståelse, som involverer historikere, og som derefter kan genanvendes i lignende bilaterale projekter;</w:t>
            </w:r>
          </w:p>
        </w:tc>
      </w:tr>
    </w:tbl>
    <w:p w14:paraId="51CC683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9C715B2" w14:textId="77777777" w:rsidR="00F37EDE" w:rsidRPr="00681F8A" w:rsidRDefault="00F37EDE" w:rsidP="00F37EDE">
      <w:r w:rsidRPr="00681F8A">
        <w:rPr>
          <w:rStyle w:val="HideTWBExt"/>
          <w:color w:val="auto"/>
        </w:rPr>
        <w:t>&lt;/Amend&gt;</w:t>
      </w:r>
    </w:p>
    <w:p w14:paraId="38D4675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1348</w:t>
      </w:r>
      <w:r w:rsidRPr="00681F8A">
        <w:rPr>
          <w:rStyle w:val="HideTWBExt"/>
          <w:color w:val="auto"/>
        </w:rPr>
        <w:t>&lt;/NumAm&gt;</w:t>
      </w:r>
    </w:p>
    <w:p w14:paraId="478E596A" w14:textId="77777777" w:rsidR="00F37EDE" w:rsidRPr="00681F8A" w:rsidRDefault="00F37EDE" w:rsidP="00F37EDE">
      <w:pPr>
        <w:pStyle w:val="NormalBold"/>
      </w:pPr>
      <w:r w:rsidRPr="00681F8A">
        <w:rPr>
          <w:rStyle w:val="HideTWBExt"/>
          <w:b w:val="0"/>
          <w:color w:val="auto"/>
        </w:rPr>
        <w:t>&lt;RepeatBlock-By&gt;&lt;Members&gt;</w:t>
      </w:r>
      <w:r w:rsidRPr="00681F8A">
        <w:t>Stefano Cavedagna</w:t>
      </w:r>
      <w:r w:rsidRPr="00681F8A">
        <w:rPr>
          <w:rStyle w:val="HideTWBExt"/>
          <w:b w:val="0"/>
          <w:color w:val="auto"/>
        </w:rPr>
        <w:t>&lt;/Members&gt;</w:t>
      </w:r>
    </w:p>
    <w:p w14:paraId="3B09104C" w14:textId="77777777" w:rsidR="00F37EDE" w:rsidRPr="00681F8A" w:rsidRDefault="00F37EDE" w:rsidP="00F37EDE">
      <w:pPr>
        <w:pStyle w:val="NormalBold"/>
      </w:pPr>
      <w:r w:rsidRPr="00681F8A">
        <w:rPr>
          <w:rStyle w:val="HideTWBExt"/>
          <w:b w:val="0"/>
          <w:color w:val="auto"/>
        </w:rPr>
        <w:t>&lt;/RepeatBlock-By&gt;</w:t>
      </w:r>
    </w:p>
    <w:p w14:paraId="65C316D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84F164A" w14:textId="77777777" w:rsidR="00F37EDE" w:rsidRPr="00681F8A" w:rsidRDefault="00F37EDE" w:rsidP="00F37EDE">
      <w:pPr>
        <w:pStyle w:val="NormalBold"/>
      </w:pPr>
      <w:r w:rsidRPr="00681F8A">
        <w:rPr>
          <w:rStyle w:val="HideTWBExt"/>
          <w:color w:val="auto"/>
        </w:rPr>
        <w:t>&lt;Article&gt;</w:t>
      </w:r>
      <w:r w:rsidRPr="00681F8A">
        <w:t>Punkt 50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B8A8031" w14:textId="77777777" w:rsidTr="00B12D70">
        <w:trPr>
          <w:trHeight w:hRule="exact" w:val="240"/>
          <w:jc w:val="center"/>
        </w:trPr>
        <w:tc>
          <w:tcPr>
            <w:tcW w:w="9752" w:type="dxa"/>
            <w:gridSpan w:val="2"/>
            <w:tcBorders>
              <w:top w:val="nil"/>
              <w:left w:val="nil"/>
              <w:bottom w:val="nil"/>
              <w:right w:val="nil"/>
            </w:tcBorders>
          </w:tcPr>
          <w:p w14:paraId="5D16B780" w14:textId="77777777" w:rsidR="00F37EDE" w:rsidRPr="00681F8A" w:rsidRDefault="00F37EDE" w:rsidP="00B12D70"/>
        </w:tc>
      </w:tr>
      <w:tr w:rsidR="00387F32" w:rsidRPr="00681F8A" w14:paraId="50AD9BC8" w14:textId="77777777" w:rsidTr="00B12D70">
        <w:trPr>
          <w:trHeight w:val="240"/>
          <w:jc w:val="center"/>
        </w:trPr>
        <w:tc>
          <w:tcPr>
            <w:tcW w:w="4876" w:type="dxa"/>
            <w:tcBorders>
              <w:top w:val="nil"/>
              <w:left w:val="nil"/>
              <w:bottom w:val="nil"/>
              <w:right w:val="nil"/>
            </w:tcBorders>
          </w:tcPr>
          <w:p w14:paraId="1B64B7B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1E887C7" w14:textId="77777777" w:rsidR="00F37EDE" w:rsidRPr="00681F8A" w:rsidRDefault="00F37EDE" w:rsidP="00B12D70">
            <w:pPr>
              <w:pStyle w:val="AmColumnHeading"/>
            </w:pPr>
            <w:r w:rsidRPr="00681F8A">
              <w:t>Ændringsforslag</w:t>
            </w:r>
          </w:p>
        </w:tc>
      </w:tr>
      <w:tr w:rsidR="00387F32" w:rsidRPr="00681F8A" w14:paraId="794E7D8C" w14:textId="77777777" w:rsidTr="00B12D70">
        <w:trPr>
          <w:jc w:val="center"/>
        </w:trPr>
        <w:tc>
          <w:tcPr>
            <w:tcW w:w="4876" w:type="dxa"/>
            <w:tcBorders>
              <w:top w:val="nil"/>
              <w:left w:val="nil"/>
              <w:bottom w:val="nil"/>
              <w:right w:val="nil"/>
            </w:tcBorders>
          </w:tcPr>
          <w:p w14:paraId="2F3E343B" w14:textId="77777777" w:rsidR="00F37EDE" w:rsidRPr="00681F8A" w:rsidRDefault="00F37EDE" w:rsidP="00B12D70">
            <w:pPr>
              <w:pStyle w:val="Normal6a"/>
            </w:pPr>
          </w:p>
        </w:tc>
        <w:tc>
          <w:tcPr>
            <w:tcW w:w="4876" w:type="dxa"/>
            <w:tcBorders>
              <w:top w:val="nil"/>
              <w:left w:val="nil"/>
              <w:bottom w:val="nil"/>
              <w:right w:val="nil"/>
            </w:tcBorders>
          </w:tcPr>
          <w:p w14:paraId="00668D7C" w14:textId="77777777" w:rsidR="00F37EDE" w:rsidRPr="00681F8A" w:rsidRDefault="00F37EDE" w:rsidP="00B12D70">
            <w:pPr>
              <w:pStyle w:val="Normal6a"/>
            </w:pPr>
            <w:r w:rsidRPr="00681F8A">
              <w:rPr>
                <w:b/>
                <w:i/>
              </w:rPr>
              <w:t>50b.</w:t>
            </w:r>
            <w:r w:rsidRPr="00681F8A">
              <w:tab/>
            </w:r>
            <w:r w:rsidRPr="00681F8A">
              <w:rPr>
                <w:b/>
                <w:i/>
              </w:rPr>
              <w:t>opfordrer Kommissionen til at sikre, at Readiness 2030-midler støtter civilforsvarsprojekter med dobbelt anvendelse, der har til formål at øge kapaciteten til at forebygge, registrere og imødegå hybride angreb og cyberangreb mod kritisk infrastruktur;</w:t>
            </w:r>
          </w:p>
        </w:tc>
      </w:tr>
    </w:tbl>
    <w:p w14:paraId="53336A3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67E4F56" w14:textId="77777777" w:rsidR="00F37EDE" w:rsidRPr="00681F8A" w:rsidRDefault="00F37EDE" w:rsidP="00F37EDE">
      <w:r w:rsidRPr="00681F8A">
        <w:rPr>
          <w:rStyle w:val="HideTWBExt"/>
          <w:color w:val="auto"/>
        </w:rPr>
        <w:t>&lt;/Amend&gt;</w:t>
      </w:r>
    </w:p>
    <w:p w14:paraId="74354E5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1349</w:t>
      </w:r>
      <w:r w:rsidRPr="00681F8A">
        <w:rPr>
          <w:rStyle w:val="HideTWBExt"/>
          <w:color w:val="auto"/>
        </w:rPr>
        <w:t>&lt;/NumAm&gt;</w:t>
      </w:r>
    </w:p>
    <w:p w14:paraId="3C0B5B9D"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Cynthia Ní Mhurchú, Bart Groothuis, Petras Auštrevičius</w:t>
      </w:r>
      <w:r w:rsidRPr="00681F8A">
        <w:rPr>
          <w:rStyle w:val="HideTWBExt"/>
          <w:b w:val="0"/>
          <w:color w:val="auto"/>
        </w:rPr>
        <w:t>&lt;/Members&gt;</w:t>
      </w:r>
    </w:p>
    <w:p w14:paraId="1AC66131" w14:textId="77777777" w:rsidR="00F37EDE" w:rsidRPr="00681F8A" w:rsidRDefault="00F37EDE" w:rsidP="00F37EDE">
      <w:pPr>
        <w:pStyle w:val="NormalBold"/>
      </w:pPr>
      <w:r w:rsidRPr="00681F8A">
        <w:rPr>
          <w:rStyle w:val="HideTWBExt"/>
          <w:b w:val="0"/>
          <w:color w:val="auto"/>
        </w:rPr>
        <w:t>&lt;/RepeatBlock-By&gt;</w:t>
      </w:r>
    </w:p>
    <w:p w14:paraId="478B4F6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671B12E" w14:textId="77777777" w:rsidR="00F37EDE" w:rsidRPr="00681F8A" w:rsidRDefault="00F37EDE" w:rsidP="00F37EDE">
      <w:pPr>
        <w:pStyle w:val="NormalBold"/>
      </w:pPr>
      <w:r w:rsidRPr="00681F8A">
        <w:rPr>
          <w:rStyle w:val="HideTWBExt"/>
          <w:color w:val="auto"/>
        </w:rPr>
        <w:t>&lt;Article&gt;</w:t>
      </w:r>
      <w:r w:rsidRPr="00681F8A">
        <w:t>Punkt 50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C33E040" w14:textId="77777777" w:rsidTr="00B12D70">
        <w:trPr>
          <w:trHeight w:hRule="exact" w:val="240"/>
          <w:jc w:val="center"/>
        </w:trPr>
        <w:tc>
          <w:tcPr>
            <w:tcW w:w="9752" w:type="dxa"/>
            <w:gridSpan w:val="2"/>
            <w:tcBorders>
              <w:top w:val="nil"/>
              <w:left w:val="nil"/>
              <w:bottom w:val="nil"/>
              <w:right w:val="nil"/>
            </w:tcBorders>
          </w:tcPr>
          <w:p w14:paraId="12A7033C" w14:textId="77777777" w:rsidR="00F37EDE" w:rsidRPr="00681F8A" w:rsidRDefault="00F37EDE" w:rsidP="00B12D70"/>
        </w:tc>
      </w:tr>
      <w:tr w:rsidR="00387F32" w:rsidRPr="00681F8A" w14:paraId="20BD15DB" w14:textId="77777777" w:rsidTr="00B12D70">
        <w:trPr>
          <w:trHeight w:val="240"/>
          <w:jc w:val="center"/>
        </w:trPr>
        <w:tc>
          <w:tcPr>
            <w:tcW w:w="4876" w:type="dxa"/>
            <w:tcBorders>
              <w:top w:val="nil"/>
              <w:left w:val="nil"/>
              <w:bottom w:val="nil"/>
              <w:right w:val="nil"/>
            </w:tcBorders>
          </w:tcPr>
          <w:p w14:paraId="5D2ECDB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796D6D8" w14:textId="77777777" w:rsidR="00F37EDE" w:rsidRPr="00681F8A" w:rsidRDefault="00F37EDE" w:rsidP="00B12D70">
            <w:pPr>
              <w:pStyle w:val="AmColumnHeading"/>
            </w:pPr>
            <w:r w:rsidRPr="00681F8A">
              <w:t>Ændringsforslag</w:t>
            </w:r>
          </w:p>
        </w:tc>
      </w:tr>
      <w:tr w:rsidR="00387F32" w:rsidRPr="00681F8A" w14:paraId="3DE8A882" w14:textId="77777777" w:rsidTr="00B12D70">
        <w:trPr>
          <w:jc w:val="center"/>
        </w:trPr>
        <w:tc>
          <w:tcPr>
            <w:tcW w:w="4876" w:type="dxa"/>
            <w:tcBorders>
              <w:top w:val="nil"/>
              <w:left w:val="nil"/>
              <w:bottom w:val="nil"/>
              <w:right w:val="nil"/>
            </w:tcBorders>
          </w:tcPr>
          <w:p w14:paraId="10FC2FEE" w14:textId="77777777" w:rsidR="00F37EDE" w:rsidRPr="00681F8A" w:rsidRDefault="00F37EDE" w:rsidP="00B12D70">
            <w:pPr>
              <w:pStyle w:val="Normal6a"/>
            </w:pPr>
          </w:p>
        </w:tc>
        <w:tc>
          <w:tcPr>
            <w:tcW w:w="4876" w:type="dxa"/>
            <w:tcBorders>
              <w:top w:val="nil"/>
              <w:left w:val="nil"/>
              <w:bottom w:val="nil"/>
              <w:right w:val="nil"/>
            </w:tcBorders>
          </w:tcPr>
          <w:p w14:paraId="35C767DF" w14:textId="77777777" w:rsidR="00F37EDE" w:rsidRPr="00681F8A" w:rsidRDefault="00F37EDE" w:rsidP="00B12D70">
            <w:pPr>
              <w:pStyle w:val="Normal6a"/>
            </w:pPr>
            <w:r w:rsidRPr="00681F8A">
              <w:rPr>
                <w:b/>
                <w:i/>
              </w:rPr>
              <w:t>50b.</w:t>
            </w:r>
            <w:r w:rsidRPr="00681F8A">
              <w:tab/>
            </w:r>
            <w:r w:rsidRPr="00681F8A">
              <w:rPr>
                <w:b/>
                <w:i/>
              </w:rPr>
              <w:t>fordømmer angreb på akademisk frihed; er stærkt bekymret over forlydender om, at nogle universiteter i Det Forenede Kongerige standsede menneskerettighedsundersøgelser i uighurernes tvangsarbejde efter pres fra Kina; fastholder, at der er behov for at støtte det europæiske forskningssamfund, både privat og offentlig forskning, og brancher med at bekæmpe indblanding og desinformation; fastholder, at der er behov for at bevare europæisk suverænitet i forskningssektoren i den bredest mulige forståelse for at sikre europæisk uafhængighed, f.eks. i sektorer såsom sprogindlæring, menneskerettighedsundersøgelser og kulturelle studier; minder om, at tab af national analysekapacitet af enhver art skaber afhængighed af tredjelande og deres potentielle forskelsbehandling;</w:t>
            </w:r>
          </w:p>
        </w:tc>
      </w:tr>
    </w:tbl>
    <w:p w14:paraId="21955C8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A0C07C0" w14:textId="77777777" w:rsidR="00F37EDE" w:rsidRPr="00681F8A" w:rsidRDefault="00F37EDE" w:rsidP="00F37EDE">
      <w:r w:rsidRPr="00681F8A">
        <w:rPr>
          <w:rStyle w:val="HideTWBExt"/>
          <w:color w:val="auto"/>
        </w:rPr>
        <w:t>&lt;/Amend&gt;</w:t>
      </w:r>
    </w:p>
    <w:p w14:paraId="0A6ECB8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1350</w:t>
      </w:r>
      <w:r w:rsidRPr="00681F8A">
        <w:rPr>
          <w:rStyle w:val="HideTWBExt"/>
          <w:color w:val="auto"/>
        </w:rPr>
        <w:t>&lt;/NumAm&gt;</w:t>
      </w:r>
    </w:p>
    <w:p w14:paraId="5782370E"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 Bart Groothuis</w:t>
      </w:r>
      <w:r w:rsidRPr="00681F8A">
        <w:rPr>
          <w:rStyle w:val="HideTWBExt"/>
          <w:b w:val="0"/>
          <w:color w:val="auto"/>
        </w:rPr>
        <w:t>&lt;/Members&gt;</w:t>
      </w:r>
    </w:p>
    <w:p w14:paraId="39870574" w14:textId="77777777" w:rsidR="00F37EDE" w:rsidRPr="00681F8A" w:rsidRDefault="00F37EDE" w:rsidP="00F37EDE">
      <w:pPr>
        <w:pStyle w:val="NormalBold"/>
      </w:pPr>
      <w:r w:rsidRPr="00681F8A">
        <w:rPr>
          <w:rStyle w:val="HideTWBExt"/>
          <w:b w:val="0"/>
          <w:color w:val="auto"/>
        </w:rPr>
        <w:t>&lt;/RepeatBlock-By&gt;</w:t>
      </w:r>
    </w:p>
    <w:p w14:paraId="0BE9062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59E36A1" w14:textId="77777777" w:rsidR="00F37EDE" w:rsidRPr="00681F8A" w:rsidRDefault="00F37EDE" w:rsidP="00F37EDE">
      <w:pPr>
        <w:pStyle w:val="NormalBold"/>
      </w:pPr>
      <w:r w:rsidRPr="00681F8A">
        <w:rPr>
          <w:rStyle w:val="HideTWBExt"/>
          <w:color w:val="auto"/>
        </w:rPr>
        <w:t>&lt;Article&gt;</w:t>
      </w:r>
      <w:r w:rsidRPr="00681F8A">
        <w:t>Punkt 50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E9F120C" w14:textId="77777777" w:rsidTr="00B12D70">
        <w:trPr>
          <w:trHeight w:hRule="exact" w:val="240"/>
          <w:jc w:val="center"/>
        </w:trPr>
        <w:tc>
          <w:tcPr>
            <w:tcW w:w="9752" w:type="dxa"/>
            <w:gridSpan w:val="2"/>
            <w:tcBorders>
              <w:top w:val="nil"/>
              <w:left w:val="nil"/>
              <w:bottom w:val="nil"/>
              <w:right w:val="nil"/>
            </w:tcBorders>
          </w:tcPr>
          <w:p w14:paraId="21A268E6" w14:textId="77777777" w:rsidR="00F37EDE" w:rsidRPr="00681F8A" w:rsidRDefault="00F37EDE" w:rsidP="00B12D70"/>
        </w:tc>
      </w:tr>
      <w:tr w:rsidR="00387F32" w:rsidRPr="00681F8A" w14:paraId="3227EEB4" w14:textId="77777777" w:rsidTr="00B12D70">
        <w:trPr>
          <w:trHeight w:val="240"/>
          <w:jc w:val="center"/>
        </w:trPr>
        <w:tc>
          <w:tcPr>
            <w:tcW w:w="4876" w:type="dxa"/>
            <w:tcBorders>
              <w:top w:val="nil"/>
              <w:left w:val="nil"/>
              <w:bottom w:val="nil"/>
              <w:right w:val="nil"/>
            </w:tcBorders>
          </w:tcPr>
          <w:p w14:paraId="6784560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AE584E3" w14:textId="77777777" w:rsidR="00F37EDE" w:rsidRPr="00681F8A" w:rsidRDefault="00F37EDE" w:rsidP="00B12D70">
            <w:pPr>
              <w:pStyle w:val="AmColumnHeading"/>
            </w:pPr>
            <w:r w:rsidRPr="00681F8A">
              <w:t>Ændringsforslag</w:t>
            </w:r>
          </w:p>
        </w:tc>
      </w:tr>
      <w:tr w:rsidR="00387F32" w:rsidRPr="00681F8A" w14:paraId="4D8603F9" w14:textId="77777777" w:rsidTr="00B12D70">
        <w:trPr>
          <w:jc w:val="center"/>
        </w:trPr>
        <w:tc>
          <w:tcPr>
            <w:tcW w:w="4876" w:type="dxa"/>
            <w:tcBorders>
              <w:top w:val="nil"/>
              <w:left w:val="nil"/>
              <w:bottom w:val="nil"/>
              <w:right w:val="nil"/>
            </w:tcBorders>
          </w:tcPr>
          <w:p w14:paraId="40FD3AFE" w14:textId="77777777" w:rsidR="00F37EDE" w:rsidRPr="00681F8A" w:rsidRDefault="00F37EDE" w:rsidP="00B12D70">
            <w:pPr>
              <w:pStyle w:val="Normal6a"/>
            </w:pPr>
          </w:p>
        </w:tc>
        <w:tc>
          <w:tcPr>
            <w:tcW w:w="4876" w:type="dxa"/>
            <w:tcBorders>
              <w:top w:val="nil"/>
              <w:left w:val="nil"/>
              <w:bottom w:val="nil"/>
              <w:right w:val="nil"/>
            </w:tcBorders>
          </w:tcPr>
          <w:p w14:paraId="4DCD06AD" w14:textId="77777777" w:rsidR="00F37EDE" w:rsidRPr="00681F8A" w:rsidRDefault="00F37EDE" w:rsidP="00B12D70">
            <w:pPr>
              <w:pStyle w:val="Normal6a"/>
            </w:pPr>
            <w:r w:rsidRPr="00681F8A">
              <w:rPr>
                <w:b/>
                <w:i/>
              </w:rPr>
              <w:t>50a.</w:t>
            </w:r>
            <w:r w:rsidRPr="00681F8A">
              <w:tab/>
            </w:r>
            <w:r w:rsidRPr="00681F8A">
              <w:rPr>
                <w:b/>
                <w:i/>
              </w:rPr>
              <w:t>minder om Kommissionens strategi for indre sikkerhed fra april 2025, hvori det understreges, at gældende EU-ret på det strafferetlige område allerede omfatter bestemte former for udenlandsk informationsmanipulation og indblanding og desinformationsaktiviteter, og at styrket EU-samarbejde kan bidrage til at imødegå dem mere effektivt, samtidig med at det meddeles, at den planlagte revision af Europols og Eurojusts mandater vil omfatte undersøgelser af, hvordan denne indsats kan styrkes yderligere;</w:t>
            </w:r>
          </w:p>
        </w:tc>
      </w:tr>
    </w:tbl>
    <w:p w14:paraId="29533B3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913FCC1" w14:textId="77777777" w:rsidR="00F37EDE" w:rsidRPr="00681F8A" w:rsidRDefault="00F37EDE" w:rsidP="00F37EDE">
      <w:r w:rsidRPr="00681F8A">
        <w:rPr>
          <w:rStyle w:val="HideTWBExt"/>
          <w:color w:val="auto"/>
        </w:rPr>
        <w:t>&lt;/Amend&gt;</w:t>
      </w:r>
    </w:p>
    <w:p w14:paraId="66FD716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1351</w:t>
      </w:r>
      <w:r w:rsidRPr="00681F8A">
        <w:rPr>
          <w:rStyle w:val="HideTWBExt"/>
          <w:color w:val="auto"/>
        </w:rPr>
        <w:t>&lt;/NumAm&gt;</w:t>
      </w:r>
    </w:p>
    <w:p w14:paraId="23F3CAF8"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Bart Groothuis</w:t>
      </w:r>
      <w:r w:rsidRPr="00681F8A">
        <w:rPr>
          <w:rStyle w:val="HideTWBExt"/>
          <w:b w:val="0"/>
          <w:color w:val="auto"/>
        </w:rPr>
        <w:t>&lt;/Members&gt;</w:t>
      </w:r>
    </w:p>
    <w:p w14:paraId="5ABE4410" w14:textId="77777777" w:rsidR="00F37EDE" w:rsidRPr="00681F8A" w:rsidRDefault="00F37EDE" w:rsidP="00F37EDE">
      <w:pPr>
        <w:pStyle w:val="NormalBold"/>
      </w:pPr>
      <w:r w:rsidRPr="00681F8A">
        <w:rPr>
          <w:rStyle w:val="HideTWBExt"/>
          <w:b w:val="0"/>
          <w:color w:val="auto"/>
        </w:rPr>
        <w:t>&lt;/RepeatBlock-By&gt;</w:t>
      </w:r>
    </w:p>
    <w:p w14:paraId="50460DF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A9211F3" w14:textId="77777777" w:rsidR="00F37EDE" w:rsidRPr="00681F8A" w:rsidRDefault="00F37EDE" w:rsidP="00F37EDE">
      <w:pPr>
        <w:pStyle w:val="NormalBold"/>
      </w:pPr>
      <w:r w:rsidRPr="00681F8A">
        <w:rPr>
          <w:rStyle w:val="HideTWBExt"/>
          <w:color w:val="auto"/>
        </w:rPr>
        <w:t>&lt;Article&gt;</w:t>
      </w:r>
      <w:r w:rsidRPr="00681F8A">
        <w:t>Punkt 51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A2C6D09" w14:textId="77777777" w:rsidTr="00B12D70">
        <w:trPr>
          <w:trHeight w:hRule="exact" w:val="240"/>
          <w:jc w:val="center"/>
        </w:trPr>
        <w:tc>
          <w:tcPr>
            <w:tcW w:w="9752" w:type="dxa"/>
            <w:gridSpan w:val="2"/>
            <w:tcBorders>
              <w:top w:val="nil"/>
              <w:left w:val="nil"/>
              <w:bottom w:val="nil"/>
              <w:right w:val="nil"/>
            </w:tcBorders>
          </w:tcPr>
          <w:p w14:paraId="40C7559E" w14:textId="77777777" w:rsidR="00F37EDE" w:rsidRPr="00681F8A" w:rsidRDefault="00F37EDE" w:rsidP="00B12D70"/>
        </w:tc>
      </w:tr>
      <w:tr w:rsidR="00387F32" w:rsidRPr="00681F8A" w14:paraId="43D5F9C5" w14:textId="77777777" w:rsidTr="00B12D70">
        <w:trPr>
          <w:trHeight w:val="240"/>
          <w:jc w:val="center"/>
        </w:trPr>
        <w:tc>
          <w:tcPr>
            <w:tcW w:w="4876" w:type="dxa"/>
            <w:tcBorders>
              <w:top w:val="nil"/>
              <w:left w:val="nil"/>
              <w:bottom w:val="nil"/>
              <w:right w:val="nil"/>
            </w:tcBorders>
          </w:tcPr>
          <w:p w14:paraId="555FB58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3C4E6C5" w14:textId="77777777" w:rsidR="00F37EDE" w:rsidRPr="00681F8A" w:rsidRDefault="00F37EDE" w:rsidP="00B12D70">
            <w:pPr>
              <w:pStyle w:val="AmColumnHeading"/>
            </w:pPr>
            <w:r w:rsidRPr="00681F8A">
              <w:t>Ændringsforslag</w:t>
            </w:r>
          </w:p>
        </w:tc>
      </w:tr>
      <w:tr w:rsidR="00387F32" w:rsidRPr="00681F8A" w14:paraId="77BBD016" w14:textId="77777777" w:rsidTr="00B12D70">
        <w:trPr>
          <w:jc w:val="center"/>
        </w:trPr>
        <w:tc>
          <w:tcPr>
            <w:tcW w:w="4876" w:type="dxa"/>
            <w:tcBorders>
              <w:top w:val="nil"/>
              <w:left w:val="nil"/>
              <w:bottom w:val="nil"/>
              <w:right w:val="nil"/>
            </w:tcBorders>
          </w:tcPr>
          <w:p w14:paraId="02DBCB1E" w14:textId="77777777" w:rsidR="00F37EDE" w:rsidRPr="00681F8A" w:rsidRDefault="00F37EDE" w:rsidP="00B12D70">
            <w:pPr>
              <w:pStyle w:val="Normal6a"/>
            </w:pPr>
            <w:r w:rsidRPr="00681F8A">
              <w:t>51.</w:t>
            </w:r>
            <w:r w:rsidRPr="00681F8A">
              <w:tab/>
              <w:t>er af den opfattelse, at alle strafferetlige redskaber, der er til rådighed på medlemsstats- og EU-plan, bør anvendes og, hvor det er relevant, videreudvikles for at forhindre og bekæmpe ulovlig adfærd, der har til formål at undergrave demokratiske institutioner og processer; støtter navnlig Kommissionens tilsagn om en ambitiøs revision af Europols mandat med henblik på at gøre det til et reelt operationelt politiagentur, der i højere grad støtter medlemsstaterne;</w:t>
            </w:r>
          </w:p>
        </w:tc>
        <w:tc>
          <w:tcPr>
            <w:tcW w:w="4876" w:type="dxa"/>
            <w:tcBorders>
              <w:top w:val="nil"/>
              <w:left w:val="nil"/>
              <w:bottom w:val="nil"/>
              <w:right w:val="nil"/>
            </w:tcBorders>
          </w:tcPr>
          <w:p w14:paraId="450BFB7D" w14:textId="77777777" w:rsidR="00F37EDE" w:rsidRPr="00681F8A" w:rsidRDefault="00F37EDE" w:rsidP="00B12D70">
            <w:pPr>
              <w:pStyle w:val="Normal6a"/>
            </w:pPr>
            <w:r w:rsidRPr="00681F8A">
              <w:t>51.</w:t>
            </w:r>
            <w:r w:rsidRPr="00681F8A">
              <w:tab/>
              <w:t xml:space="preserve">er af den opfattelse, at alle strafferetlige redskaber, der er til rådighed på medlemsstats- og EU-plan, bør anvendes og, hvor det er relevant, videreudvikles for at forhindre og bekæmpe ulovlig adfærd, der har til formål at undergrave demokratiske institutioner og processer; støtter navnlig Kommissionens tilsagn om en ambitiøs revision af Europols mandat med henblik på at gøre det til et reelt operationelt politiagentur, der i højere grad støtter medlemsstaterne; </w:t>
            </w:r>
            <w:r w:rsidRPr="00681F8A">
              <w:rPr>
                <w:b/>
                <w:i/>
              </w:rPr>
              <w:t>understreger i denne forbindelse, at en række af Europols nuværende beføjelser, herunder efterretningsanalyse, grænseoverskridende informationsudveksling, operationel koordinering, ekspertise inden for cyberkriminalitet og støtte til fælles efterforskningshold, kan mobiliseres yderligere til at støtte målene for det europæiske demokratiskjold; opfordrer endvidere til, at hybride trusler, herunder koordineret udenlandsk indblanding og omfattende informationsmanipulerende kampagner, udtrykkeligt medtages i Europols mandat med henblik på at styrke EU's kapacitet til at afdække, forebygge og imødegå komplekse grænseoverskridende trusler mod demokratisk sikkerhed;</w:t>
            </w:r>
          </w:p>
        </w:tc>
      </w:tr>
    </w:tbl>
    <w:p w14:paraId="7B2ADF7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6CCB639" w14:textId="77777777" w:rsidR="00F37EDE" w:rsidRPr="00681F8A" w:rsidRDefault="00F37EDE" w:rsidP="00F37EDE">
      <w:r w:rsidRPr="00681F8A">
        <w:rPr>
          <w:rStyle w:val="HideTWBExt"/>
          <w:color w:val="auto"/>
        </w:rPr>
        <w:t>&lt;/Amend&gt;</w:t>
      </w:r>
    </w:p>
    <w:p w14:paraId="1BE0EB8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1352</w:t>
      </w:r>
      <w:r w:rsidRPr="00681F8A">
        <w:rPr>
          <w:rStyle w:val="HideTWBExt"/>
          <w:color w:val="auto"/>
        </w:rPr>
        <w:t>&lt;/NumAm&gt;</w:t>
      </w:r>
    </w:p>
    <w:p w14:paraId="1EB846C7"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1E8004A1" w14:textId="77777777" w:rsidR="00F37EDE" w:rsidRPr="00681F8A" w:rsidRDefault="00F37EDE" w:rsidP="00F37EDE">
      <w:pPr>
        <w:pStyle w:val="NormalBold"/>
      </w:pPr>
      <w:r w:rsidRPr="00681F8A">
        <w:rPr>
          <w:rStyle w:val="HideTWBExt"/>
          <w:b w:val="0"/>
          <w:color w:val="auto"/>
        </w:rPr>
        <w:t>&lt;/RepeatBlock-By&gt;</w:t>
      </w:r>
    </w:p>
    <w:p w14:paraId="303E6124"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42174F2" w14:textId="77777777" w:rsidR="00F37EDE" w:rsidRPr="00681F8A" w:rsidRDefault="00F37EDE" w:rsidP="00F37EDE">
      <w:pPr>
        <w:pStyle w:val="NormalBold"/>
      </w:pPr>
      <w:r w:rsidRPr="00681F8A">
        <w:rPr>
          <w:rStyle w:val="HideTWBExt"/>
          <w:color w:val="auto"/>
        </w:rPr>
        <w:t>&lt;Article&gt;</w:t>
      </w:r>
      <w:r w:rsidRPr="00681F8A">
        <w:t>Punkt 51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85BDF8E" w14:textId="77777777" w:rsidTr="00B12D70">
        <w:trPr>
          <w:trHeight w:hRule="exact" w:val="240"/>
          <w:jc w:val="center"/>
        </w:trPr>
        <w:tc>
          <w:tcPr>
            <w:tcW w:w="9752" w:type="dxa"/>
            <w:gridSpan w:val="2"/>
            <w:tcBorders>
              <w:top w:val="nil"/>
              <w:left w:val="nil"/>
              <w:bottom w:val="nil"/>
              <w:right w:val="nil"/>
            </w:tcBorders>
          </w:tcPr>
          <w:p w14:paraId="72906411" w14:textId="77777777" w:rsidR="00F37EDE" w:rsidRPr="00681F8A" w:rsidRDefault="00F37EDE" w:rsidP="00B12D70"/>
        </w:tc>
      </w:tr>
      <w:tr w:rsidR="00387F32" w:rsidRPr="00681F8A" w14:paraId="3EEFF344" w14:textId="77777777" w:rsidTr="00B12D70">
        <w:trPr>
          <w:trHeight w:val="240"/>
          <w:jc w:val="center"/>
        </w:trPr>
        <w:tc>
          <w:tcPr>
            <w:tcW w:w="4876" w:type="dxa"/>
            <w:tcBorders>
              <w:top w:val="nil"/>
              <w:left w:val="nil"/>
              <w:bottom w:val="nil"/>
              <w:right w:val="nil"/>
            </w:tcBorders>
          </w:tcPr>
          <w:p w14:paraId="679C1C5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AF7C93C" w14:textId="77777777" w:rsidR="00F37EDE" w:rsidRPr="00681F8A" w:rsidRDefault="00F37EDE" w:rsidP="00B12D70">
            <w:pPr>
              <w:pStyle w:val="AmColumnHeading"/>
            </w:pPr>
            <w:r w:rsidRPr="00681F8A">
              <w:t>Ændringsforslag</w:t>
            </w:r>
          </w:p>
        </w:tc>
      </w:tr>
      <w:tr w:rsidR="00387F32" w:rsidRPr="00681F8A" w14:paraId="45E1E9E9" w14:textId="77777777" w:rsidTr="00B12D70">
        <w:trPr>
          <w:jc w:val="center"/>
        </w:trPr>
        <w:tc>
          <w:tcPr>
            <w:tcW w:w="4876" w:type="dxa"/>
            <w:tcBorders>
              <w:top w:val="nil"/>
              <w:left w:val="nil"/>
              <w:bottom w:val="nil"/>
              <w:right w:val="nil"/>
            </w:tcBorders>
          </w:tcPr>
          <w:p w14:paraId="165443E8" w14:textId="77777777" w:rsidR="00F37EDE" w:rsidRPr="00681F8A" w:rsidRDefault="00F37EDE" w:rsidP="00B12D70">
            <w:pPr>
              <w:pStyle w:val="Normal6a"/>
            </w:pPr>
            <w:r w:rsidRPr="00681F8A">
              <w:t>51.</w:t>
            </w:r>
            <w:r w:rsidRPr="00681F8A">
              <w:tab/>
              <w:t xml:space="preserve">er af den opfattelse, at alle strafferetlige redskaber, der er til rådighed på medlemsstats- og EU-plan, bør anvendes og, hvor det er relevant, videreudvikles for at forhindre og bekæmpe ulovlig adfærd, der har til formål at undergrave demokratiske institutioner og processer; støtter navnlig Kommissionens tilsagn om en ambitiøs revision af Europols mandat </w:t>
            </w:r>
            <w:r w:rsidRPr="00681F8A">
              <w:rPr>
                <w:b/>
                <w:i/>
              </w:rPr>
              <w:t>med henblik på at gøre det til et reelt operationelt politiagentur</w:t>
            </w:r>
            <w:r w:rsidRPr="00681F8A">
              <w:t>, der i højere grad støtter medlemsstaterne;</w:t>
            </w:r>
          </w:p>
        </w:tc>
        <w:tc>
          <w:tcPr>
            <w:tcW w:w="4876" w:type="dxa"/>
            <w:tcBorders>
              <w:top w:val="nil"/>
              <w:left w:val="nil"/>
              <w:bottom w:val="nil"/>
              <w:right w:val="nil"/>
            </w:tcBorders>
          </w:tcPr>
          <w:p w14:paraId="39BDEAB5" w14:textId="77777777" w:rsidR="00F37EDE" w:rsidRPr="00681F8A" w:rsidRDefault="00F37EDE" w:rsidP="00B12D70">
            <w:pPr>
              <w:pStyle w:val="Normal6a"/>
            </w:pPr>
            <w:r w:rsidRPr="00681F8A">
              <w:t>51.</w:t>
            </w:r>
            <w:r w:rsidRPr="00681F8A">
              <w:tab/>
              <w:t xml:space="preserve">er af den opfattelse, at alle strafferetlige redskaber, der er til rådighed på medlemsstats- og EU-plan, bør anvendes og, hvor det er relevant, videreudvikles for at forhindre og bekæmpe ulovlig adfærd, der har til formål at undergrave demokratiske institutioner og processer; støtter navnlig Kommissionens tilsagn om en ambitiøs revision af Europols mandat, der i højere grad støtter medlemsstaterne </w:t>
            </w:r>
            <w:r w:rsidRPr="00681F8A">
              <w:rPr>
                <w:b/>
                <w:i/>
              </w:rPr>
              <w:t>og øger den fælles operationelle kapacitet, hvilket muliggør mere effektiv håndtering af komplekse grænseoverskridende kriminalitetstrusler, samtidig med at det understreges, at efterforskningsmæssige og operationelle beføjelser fortsat bør henhøre under medlemsstaterne med Europol som støtteagentur</w:t>
            </w:r>
            <w:r w:rsidRPr="00681F8A">
              <w:t xml:space="preserve">; </w:t>
            </w:r>
            <w:r w:rsidRPr="00681F8A">
              <w:rPr>
                <w:b/>
                <w:i/>
              </w:rPr>
              <w:t>understreger behovet for, at medlemsstaternes kompetente myndigheder udstyres med moderne og effektive redskaber til at bekæmpe og forebygge sabotage, undergravende virksomhed og spionage;</w:t>
            </w:r>
          </w:p>
        </w:tc>
      </w:tr>
    </w:tbl>
    <w:p w14:paraId="06D7666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080B106" w14:textId="77777777" w:rsidR="00F37EDE" w:rsidRPr="00681F8A" w:rsidRDefault="00F37EDE" w:rsidP="00F37EDE">
      <w:r w:rsidRPr="00681F8A">
        <w:rPr>
          <w:rStyle w:val="HideTWBExt"/>
          <w:color w:val="auto"/>
        </w:rPr>
        <w:t>&lt;/Amend&gt;</w:t>
      </w:r>
    </w:p>
    <w:p w14:paraId="60F26535"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1353</w:t>
      </w:r>
      <w:r w:rsidRPr="00681F8A">
        <w:rPr>
          <w:rStyle w:val="HideTWBExt"/>
          <w:color w:val="auto"/>
        </w:rPr>
        <w:t>&lt;/NumAm&gt;</w:t>
      </w:r>
    </w:p>
    <w:p w14:paraId="4E2187A2" w14:textId="77777777" w:rsidR="00F37EDE" w:rsidRPr="00681F8A" w:rsidRDefault="00F37EDE" w:rsidP="00F37EDE">
      <w:pPr>
        <w:pStyle w:val="NormalBold"/>
      </w:pPr>
      <w:r w:rsidRPr="00681F8A">
        <w:rPr>
          <w:rStyle w:val="HideTWBExt"/>
          <w:b w:val="0"/>
          <w:color w:val="auto"/>
        </w:rPr>
        <w:t>&lt;RepeatBlock-By&gt;&lt;Members&gt;</w:t>
      </w:r>
      <w:r w:rsidRPr="00681F8A">
        <w:t>Tomáš Zdechovský</w:t>
      </w:r>
      <w:r w:rsidRPr="00681F8A">
        <w:rPr>
          <w:rStyle w:val="HideTWBExt"/>
          <w:b w:val="0"/>
          <w:color w:val="auto"/>
        </w:rPr>
        <w:t>&lt;/Members&gt;</w:t>
      </w:r>
    </w:p>
    <w:p w14:paraId="775D2279" w14:textId="77777777" w:rsidR="00F37EDE" w:rsidRPr="00681F8A" w:rsidRDefault="00F37EDE" w:rsidP="00F37EDE">
      <w:pPr>
        <w:pStyle w:val="NormalBold"/>
      </w:pPr>
      <w:r w:rsidRPr="00681F8A">
        <w:rPr>
          <w:rStyle w:val="HideTWBExt"/>
          <w:b w:val="0"/>
          <w:color w:val="auto"/>
        </w:rPr>
        <w:t>&lt;/RepeatBlock-By&gt;</w:t>
      </w:r>
    </w:p>
    <w:p w14:paraId="4B0066E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977A75E" w14:textId="77777777" w:rsidR="00F37EDE" w:rsidRPr="00681F8A" w:rsidRDefault="00F37EDE" w:rsidP="00F37EDE">
      <w:pPr>
        <w:pStyle w:val="NormalBold"/>
      </w:pPr>
      <w:r w:rsidRPr="00681F8A">
        <w:rPr>
          <w:rStyle w:val="HideTWBExt"/>
          <w:color w:val="auto"/>
        </w:rPr>
        <w:t>&lt;Article&gt;</w:t>
      </w:r>
      <w:r w:rsidRPr="00681F8A">
        <w:t>Punkt 51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59820B5" w14:textId="77777777" w:rsidTr="00B12D70">
        <w:trPr>
          <w:trHeight w:hRule="exact" w:val="240"/>
          <w:jc w:val="center"/>
        </w:trPr>
        <w:tc>
          <w:tcPr>
            <w:tcW w:w="9752" w:type="dxa"/>
            <w:gridSpan w:val="2"/>
            <w:tcBorders>
              <w:top w:val="nil"/>
              <w:left w:val="nil"/>
              <w:bottom w:val="nil"/>
              <w:right w:val="nil"/>
            </w:tcBorders>
          </w:tcPr>
          <w:p w14:paraId="2E5CB4FD" w14:textId="77777777" w:rsidR="00F37EDE" w:rsidRPr="00681F8A" w:rsidRDefault="00F37EDE" w:rsidP="00B12D70"/>
        </w:tc>
      </w:tr>
      <w:tr w:rsidR="00387F32" w:rsidRPr="00681F8A" w14:paraId="4E6E8F4A" w14:textId="77777777" w:rsidTr="00B12D70">
        <w:trPr>
          <w:trHeight w:val="240"/>
          <w:jc w:val="center"/>
        </w:trPr>
        <w:tc>
          <w:tcPr>
            <w:tcW w:w="4876" w:type="dxa"/>
            <w:tcBorders>
              <w:top w:val="nil"/>
              <w:left w:val="nil"/>
              <w:bottom w:val="nil"/>
              <w:right w:val="nil"/>
            </w:tcBorders>
          </w:tcPr>
          <w:p w14:paraId="282B8E9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A09A0E7" w14:textId="77777777" w:rsidR="00F37EDE" w:rsidRPr="00681F8A" w:rsidRDefault="00F37EDE" w:rsidP="00B12D70">
            <w:pPr>
              <w:pStyle w:val="AmColumnHeading"/>
            </w:pPr>
            <w:r w:rsidRPr="00681F8A">
              <w:t>Ændringsforslag</w:t>
            </w:r>
          </w:p>
        </w:tc>
      </w:tr>
      <w:tr w:rsidR="00387F32" w:rsidRPr="00681F8A" w14:paraId="7D1C5B7A" w14:textId="77777777" w:rsidTr="00B12D70">
        <w:trPr>
          <w:jc w:val="center"/>
        </w:trPr>
        <w:tc>
          <w:tcPr>
            <w:tcW w:w="4876" w:type="dxa"/>
            <w:tcBorders>
              <w:top w:val="nil"/>
              <w:left w:val="nil"/>
              <w:bottom w:val="nil"/>
              <w:right w:val="nil"/>
            </w:tcBorders>
          </w:tcPr>
          <w:p w14:paraId="027BEDC4" w14:textId="77777777" w:rsidR="00F37EDE" w:rsidRPr="00681F8A" w:rsidRDefault="00F37EDE" w:rsidP="00B12D70">
            <w:pPr>
              <w:pStyle w:val="Normal6a"/>
            </w:pPr>
            <w:r w:rsidRPr="00681F8A">
              <w:t>51.</w:t>
            </w:r>
            <w:r w:rsidRPr="00681F8A">
              <w:tab/>
              <w:t>er af den opfattelse, at alle strafferetlige redskaber, der er til rådighed på medlemsstats- og EU-plan, bør anvendes og, hvor det er relevant, videreudvikles for at forhindre og bekæmpe ulovlig adfærd, der har til formål at undergrave demokratiske institutioner og processer; støtter navnlig Kommissionens tilsagn om en ambitiøs revision af Europols mandat med henblik på at gøre det til et reelt operationelt politiagentur, der i højere grad støtter medlemsstaterne;</w:t>
            </w:r>
          </w:p>
        </w:tc>
        <w:tc>
          <w:tcPr>
            <w:tcW w:w="4876" w:type="dxa"/>
            <w:tcBorders>
              <w:top w:val="nil"/>
              <w:left w:val="nil"/>
              <w:bottom w:val="nil"/>
              <w:right w:val="nil"/>
            </w:tcBorders>
          </w:tcPr>
          <w:p w14:paraId="675D308C" w14:textId="6ED7D8DB" w:rsidR="00F37EDE" w:rsidRPr="00681F8A" w:rsidRDefault="00F37EDE" w:rsidP="00B12D70">
            <w:pPr>
              <w:pStyle w:val="Normal6a"/>
            </w:pPr>
            <w:r w:rsidRPr="00681F8A">
              <w:t>51.</w:t>
            </w:r>
            <w:r w:rsidRPr="00681F8A">
              <w:tab/>
              <w:t xml:space="preserve">er af den opfattelse, at alle strafferetlige redskaber, der er til rådighed på medlemsstats- og EU-plan, bør anvendes og, hvor det er relevant, videreudvikles for at forhindre og bekæmpe ulovlig adfærd, der har til formål at undergrave demokratiske institutioner og processer; støtter navnlig Kommissionens tilsagn om en ambitiøs revision af Europols mandat med henblik på at gøre det til et reelt operationelt politiagentur, der i højere grad støtter medlemsstaterne; </w:t>
            </w:r>
            <w:r w:rsidRPr="00681F8A">
              <w:rPr>
                <w:b/>
                <w:i/>
              </w:rPr>
              <w:t xml:space="preserve">understreger, at den stigende mængde af analyser, efterretninger og situationsbevidsthed i forbindelse med hybride trusler, udenlandsk informationsmanipulation og indblanding samt udenlandsk indblanding bør omsættes mere systematisk til konkrete operationelle foranstaltninger, herunder efterforskning, retsforfølgelse og håndhævelse, </w:t>
            </w:r>
            <w:r w:rsidR="00741F7C" w:rsidRPr="00681F8A">
              <w:rPr>
                <w:b/>
                <w:i/>
              </w:rPr>
              <w:t>hvor det er</w:t>
            </w:r>
            <w:r w:rsidRPr="00681F8A">
              <w:rPr>
                <w:b/>
                <w:i/>
              </w:rPr>
              <w:t xml:space="preserve"> relevant;</w:t>
            </w:r>
          </w:p>
        </w:tc>
      </w:tr>
    </w:tbl>
    <w:p w14:paraId="43EE486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75BDB8D" w14:textId="77777777" w:rsidR="00F37EDE" w:rsidRPr="00681F8A" w:rsidRDefault="00F37EDE" w:rsidP="00F37EDE">
      <w:r w:rsidRPr="00681F8A">
        <w:rPr>
          <w:rStyle w:val="HideTWBExt"/>
          <w:color w:val="auto"/>
        </w:rPr>
        <w:t>&lt;/Amend&gt;</w:t>
      </w:r>
    </w:p>
    <w:p w14:paraId="1F5B9AEE"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1354</w:t>
      </w:r>
      <w:r w:rsidRPr="00681F8A">
        <w:rPr>
          <w:rStyle w:val="HideTWBExt"/>
          <w:color w:val="auto"/>
        </w:rPr>
        <w:t>&lt;/NumAm&gt;</w:t>
      </w:r>
    </w:p>
    <w:p w14:paraId="18535E40" w14:textId="77777777" w:rsidR="00F37EDE" w:rsidRPr="00681F8A" w:rsidRDefault="00F37EDE" w:rsidP="00F37EDE">
      <w:pPr>
        <w:pStyle w:val="NormalBold"/>
      </w:pPr>
      <w:r w:rsidRPr="00681F8A">
        <w:rPr>
          <w:rStyle w:val="HideTWBExt"/>
          <w:b w:val="0"/>
          <w:color w:val="auto"/>
        </w:rPr>
        <w:t>&lt;RepeatBlock-By&gt;&lt;Members&gt;</w:t>
      </w:r>
      <w:r w:rsidRPr="00681F8A">
        <w:t>Konstantinos Arvanitis, Danilo Della Valle, Jonas Sjöstedt</w:t>
      </w:r>
      <w:r w:rsidRPr="00681F8A">
        <w:rPr>
          <w:rStyle w:val="HideTWBExt"/>
          <w:b w:val="0"/>
          <w:color w:val="auto"/>
        </w:rPr>
        <w:t>&lt;/Members&gt;</w:t>
      </w:r>
    </w:p>
    <w:p w14:paraId="51538328" w14:textId="77777777" w:rsidR="00F37EDE" w:rsidRPr="00681F8A" w:rsidRDefault="00F37EDE" w:rsidP="00F37EDE">
      <w:pPr>
        <w:pStyle w:val="NormalBold"/>
      </w:pPr>
      <w:r w:rsidRPr="00681F8A">
        <w:rPr>
          <w:rStyle w:val="HideTWBExt"/>
          <w:b w:val="0"/>
          <w:color w:val="auto"/>
        </w:rPr>
        <w:t>&lt;/RepeatBlock-By&gt;</w:t>
      </w:r>
    </w:p>
    <w:p w14:paraId="0BDB816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F012203" w14:textId="77777777" w:rsidR="00F37EDE" w:rsidRPr="00681F8A" w:rsidRDefault="00F37EDE" w:rsidP="00F37EDE">
      <w:pPr>
        <w:pStyle w:val="NormalBold"/>
      </w:pPr>
      <w:r w:rsidRPr="00681F8A">
        <w:rPr>
          <w:rStyle w:val="HideTWBExt"/>
          <w:color w:val="auto"/>
        </w:rPr>
        <w:t>&lt;Article&gt;</w:t>
      </w:r>
      <w:r w:rsidRPr="00681F8A">
        <w:t>Punkt 51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A9D2179" w14:textId="77777777" w:rsidTr="00B12D70">
        <w:trPr>
          <w:trHeight w:hRule="exact" w:val="240"/>
          <w:jc w:val="center"/>
        </w:trPr>
        <w:tc>
          <w:tcPr>
            <w:tcW w:w="9752" w:type="dxa"/>
            <w:gridSpan w:val="2"/>
            <w:tcBorders>
              <w:top w:val="nil"/>
              <w:left w:val="nil"/>
              <w:bottom w:val="nil"/>
              <w:right w:val="nil"/>
            </w:tcBorders>
          </w:tcPr>
          <w:p w14:paraId="6982D11C" w14:textId="77777777" w:rsidR="00F37EDE" w:rsidRPr="00681F8A" w:rsidRDefault="00F37EDE" w:rsidP="00B12D70"/>
        </w:tc>
      </w:tr>
      <w:tr w:rsidR="00387F32" w:rsidRPr="00681F8A" w14:paraId="143A9E28" w14:textId="77777777" w:rsidTr="00B12D70">
        <w:trPr>
          <w:trHeight w:val="240"/>
          <w:jc w:val="center"/>
        </w:trPr>
        <w:tc>
          <w:tcPr>
            <w:tcW w:w="4876" w:type="dxa"/>
            <w:tcBorders>
              <w:top w:val="nil"/>
              <w:left w:val="nil"/>
              <w:bottom w:val="nil"/>
              <w:right w:val="nil"/>
            </w:tcBorders>
          </w:tcPr>
          <w:p w14:paraId="5919F3E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3AFA430" w14:textId="77777777" w:rsidR="00F37EDE" w:rsidRPr="00681F8A" w:rsidRDefault="00F37EDE" w:rsidP="00B12D70">
            <w:pPr>
              <w:pStyle w:val="AmColumnHeading"/>
            </w:pPr>
            <w:r w:rsidRPr="00681F8A">
              <w:t>Ændringsforslag</w:t>
            </w:r>
          </w:p>
        </w:tc>
      </w:tr>
      <w:tr w:rsidR="00387F32" w:rsidRPr="00681F8A" w14:paraId="71CE1CF1" w14:textId="77777777" w:rsidTr="00B12D70">
        <w:trPr>
          <w:jc w:val="center"/>
        </w:trPr>
        <w:tc>
          <w:tcPr>
            <w:tcW w:w="4876" w:type="dxa"/>
            <w:tcBorders>
              <w:top w:val="nil"/>
              <w:left w:val="nil"/>
              <w:bottom w:val="nil"/>
              <w:right w:val="nil"/>
            </w:tcBorders>
          </w:tcPr>
          <w:p w14:paraId="27D21A68" w14:textId="77777777" w:rsidR="00F37EDE" w:rsidRPr="00681F8A" w:rsidRDefault="00F37EDE" w:rsidP="00B12D70">
            <w:pPr>
              <w:pStyle w:val="Normal6a"/>
            </w:pPr>
            <w:r w:rsidRPr="00681F8A">
              <w:t>51.</w:t>
            </w:r>
            <w:r w:rsidRPr="00681F8A">
              <w:tab/>
              <w:t xml:space="preserve">er af den opfattelse, at </w:t>
            </w:r>
            <w:r w:rsidRPr="00681F8A">
              <w:rPr>
                <w:b/>
                <w:i/>
              </w:rPr>
              <w:t>alle</w:t>
            </w:r>
            <w:r w:rsidRPr="00681F8A">
              <w:t xml:space="preserve"> strafferetlige redskaber, der er til rådighed på medlemsstats- og EU-plan, bør anvendes og, hvor det er relevant, videreudvikles for at forhindre og bekæmpe ulovlig adfærd, der har til formål at undergrave demokratiske institutioner og processer; </w:t>
            </w:r>
            <w:r w:rsidRPr="00681F8A">
              <w:rPr>
                <w:b/>
                <w:i/>
              </w:rPr>
              <w:t>støtter navnlig Kommissionens tilsagn om en ambitiøs revision af Europols mandat med henblik på at gøre det til et reelt operationelt politiagentur, der i højere grad støtter medlemsstaterne;</w:t>
            </w:r>
          </w:p>
        </w:tc>
        <w:tc>
          <w:tcPr>
            <w:tcW w:w="4876" w:type="dxa"/>
            <w:tcBorders>
              <w:top w:val="nil"/>
              <w:left w:val="nil"/>
              <w:bottom w:val="nil"/>
              <w:right w:val="nil"/>
            </w:tcBorders>
          </w:tcPr>
          <w:p w14:paraId="424BD243" w14:textId="77777777" w:rsidR="00F37EDE" w:rsidRPr="00681F8A" w:rsidRDefault="00F37EDE" w:rsidP="00B12D70">
            <w:pPr>
              <w:pStyle w:val="Normal6a"/>
            </w:pPr>
            <w:r w:rsidRPr="00681F8A">
              <w:t>51.</w:t>
            </w:r>
            <w:r w:rsidRPr="00681F8A">
              <w:tab/>
              <w:t xml:space="preserve">er af den opfattelse, at </w:t>
            </w:r>
            <w:r w:rsidRPr="00681F8A">
              <w:rPr>
                <w:b/>
                <w:i/>
              </w:rPr>
              <w:t>de relevante</w:t>
            </w:r>
            <w:r w:rsidRPr="00681F8A">
              <w:t xml:space="preserve"> strafferetlige redskaber, der er til rådighed på medlemsstats- og EU-plan, bør anvendes </w:t>
            </w:r>
            <w:r w:rsidRPr="00681F8A">
              <w:rPr>
                <w:b/>
                <w:i/>
              </w:rPr>
              <w:t>i overensstemmelse med proportionalitetsprincippet</w:t>
            </w:r>
            <w:r w:rsidRPr="00681F8A">
              <w:t xml:space="preserve"> og, hvor det er relevant, videreudvikles for at forhindre og bekæmpe ulovlig adfærd, der har til formål at undergrave demokratiske institutioner og processer;</w:t>
            </w:r>
          </w:p>
        </w:tc>
      </w:tr>
    </w:tbl>
    <w:p w14:paraId="0B394A2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FDDA224" w14:textId="77777777" w:rsidR="00F37EDE" w:rsidRPr="00681F8A" w:rsidRDefault="00F37EDE" w:rsidP="00F37EDE">
      <w:r w:rsidRPr="00681F8A">
        <w:rPr>
          <w:rStyle w:val="HideTWBExt"/>
          <w:color w:val="auto"/>
        </w:rPr>
        <w:t>&lt;/Amend&gt;</w:t>
      </w:r>
    </w:p>
    <w:p w14:paraId="105C59C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1355</w:t>
      </w:r>
      <w:r w:rsidRPr="00681F8A">
        <w:rPr>
          <w:rStyle w:val="HideTWBExt"/>
          <w:color w:val="auto"/>
        </w:rPr>
        <w:t>&lt;/NumAm&gt;</w:t>
      </w:r>
    </w:p>
    <w:p w14:paraId="41EBCE27" w14:textId="77777777" w:rsidR="00F37EDE" w:rsidRPr="00681F8A" w:rsidRDefault="00F37EDE" w:rsidP="00F37EDE">
      <w:pPr>
        <w:pStyle w:val="NormalBold"/>
      </w:pPr>
      <w:r w:rsidRPr="00681F8A">
        <w:rPr>
          <w:rStyle w:val="HideTWBExt"/>
          <w:b w:val="0"/>
          <w:color w:val="auto"/>
        </w:rPr>
        <w:t>&lt;RepeatBlock-By&gt;&lt;Members&gt;</w:t>
      </w:r>
      <w:r w:rsidRPr="00681F8A">
        <w:t>Christophe Gomart</w:t>
      </w:r>
      <w:r w:rsidRPr="00681F8A">
        <w:rPr>
          <w:rStyle w:val="HideTWBExt"/>
          <w:b w:val="0"/>
          <w:color w:val="auto"/>
        </w:rPr>
        <w:t>&lt;/Members&gt;</w:t>
      </w:r>
    </w:p>
    <w:p w14:paraId="0E5078E0" w14:textId="77777777" w:rsidR="00F37EDE" w:rsidRPr="00681F8A" w:rsidRDefault="00F37EDE" w:rsidP="00F37EDE">
      <w:pPr>
        <w:pStyle w:val="NormalBold"/>
      </w:pPr>
      <w:r w:rsidRPr="00681F8A">
        <w:rPr>
          <w:rStyle w:val="HideTWBExt"/>
          <w:b w:val="0"/>
          <w:color w:val="auto"/>
        </w:rPr>
        <w:t>&lt;/RepeatBlock-By&gt;</w:t>
      </w:r>
    </w:p>
    <w:p w14:paraId="4039E086"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7674289" w14:textId="77777777" w:rsidR="00F37EDE" w:rsidRPr="00681F8A" w:rsidRDefault="00F37EDE" w:rsidP="00F37EDE">
      <w:pPr>
        <w:pStyle w:val="NormalBold"/>
      </w:pPr>
      <w:r w:rsidRPr="00681F8A">
        <w:rPr>
          <w:rStyle w:val="HideTWBExt"/>
          <w:color w:val="auto"/>
        </w:rPr>
        <w:t>&lt;Article&gt;</w:t>
      </w:r>
      <w:r w:rsidRPr="00681F8A">
        <w:t>Punkt 51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D2235CC" w14:textId="77777777" w:rsidTr="00B12D70">
        <w:trPr>
          <w:trHeight w:hRule="exact" w:val="240"/>
          <w:jc w:val="center"/>
        </w:trPr>
        <w:tc>
          <w:tcPr>
            <w:tcW w:w="9752" w:type="dxa"/>
            <w:gridSpan w:val="2"/>
            <w:tcBorders>
              <w:top w:val="nil"/>
              <w:left w:val="nil"/>
              <w:bottom w:val="nil"/>
              <w:right w:val="nil"/>
            </w:tcBorders>
          </w:tcPr>
          <w:p w14:paraId="1F702AAF" w14:textId="77777777" w:rsidR="00F37EDE" w:rsidRPr="00681F8A" w:rsidRDefault="00F37EDE" w:rsidP="00B12D70"/>
        </w:tc>
      </w:tr>
      <w:tr w:rsidR="00387F32" w:rsidRPr="00681F8A" w14:paraId="7925811A" w14:textId="77777777" w:rsidTr="00B12D70">
        <w:trPr>
          <w:trHeight w:val="240"/>
          <w:jc w:val="center"/>
        </w:trPr>
        <w:tc>
          <w:tcPr>
            <w:tcW w:w="4876" w:type="dxa"/>
            <w:tcBorders>
              <w:top w:val="nil"/>
              <w:left w:val="nil"/>
              <w:bottom w:val="nil"/>
              <w:right w:val="nil"/>
            </w:tcBorders>
          </w:tcPr>
          <w:p w14:paraId="14768BC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2DC513E" w14:textId="77777777" w:rsidR="00F37EDE" w:rsidRPr="00681F8A" w:rsidRDefault="00F37EDE" w:rsidP="00B12D70">
            <w:pPr>
              <w:pStyle w:val="AmColumnHeading"/>
            </w:pPr>
            <w:r w:rsidRPr="00681F8A">
              <w:t>Ændringsforslag</w:t>
            </w:r>
          </w:p>
        </w:tc>
      </w:tr>
      <w:tr w:rsidR="00387F32" w:rsidRPr="00681F8A" w14:paraId="6D739E49" w14:textId="77777777" w:rsidTr="00B12D70">
        <w:trPr>
          <w:jc w:val="center"/>
        </w:trPr>
        <w:tc>
          <w:tcPr>
            <w:tcW w:w="4876" w:type="dxa"/>
            <w:tcBorders>
              <w:top w:val="nil"/>
              <w:left w:val="nil"/>
              <w:bottom w:val="nil"/>
              <w:right w:val="nil"/>
            </w:tcBorders>
          </w:tcPr>
          <w:p w14:paraId="2ED6AA86" w14:textId="77777777" w:rsidR="00F37EDE" w:rsidRPr="00681F8A" w:rsidRDefault="00F37EDE" w:rsidP="00B12D70">
            <w:pPr>
              <w:pStyle w:val="Normal6a"/>
            </w:pPr>
            <w:r w:rsidRPr="00681F8A">
              <w:t>51.</w:t>
            </w:r>
            <w:r w:rsidRPr="00681F8A">
              <w:tab/>
              <w:t>er af den opfattelse, at alle strafferetlige redskaber, der er til rådighed på medlemsstats- og EU-plan, bør anvendes og, hvor det er relevant, videreudvikles for at forhindre og bekæmpe ulovlig adfærd, der har til formål at undergrave demokratiske institutioner og processer; støtter navnlig Kommissionens tilsagn om en ambitiøs revision af Europols mandat med henblik på at gøre det til et reelt operationelt politiagentur, der i højere grad støtter medlemsstaterne;</w:t>
            </w:r>
          </w:p>
        </w:tc>
        <w:tc>
          <w:tcPr>
            <w:tcW w:w="4876" w:type="dxa"/>
            <w:tcBorders>
              <w:top w:val="nil"/>
              <w:left w:val="nil"/>
              <w:bottom w:val="nil"/>
              <w:right w:val="nil"/>
            </w:tcBorders>
          </w:tcPr>
          <w:p w14:paraId="7C5895B1" w14:textId="77777777" w:rsidR="00F37EDE" w:rsidRPr="00681F8A" w:rsidRDefault="00F37EDE" w:rsidP="00B12D70">
            <w:pPr>
              <w:pStyle w:val="Normal6a"/>
            </w:pPr>
            <w:r w:rsidRPr="00681F8A">
              <w:t>51.</w:t>
            </w:r>
            <w:r w:rsidRPr="00681F8A">
              <w:tab/>
              <w:t xml:space="preserve">er af den opfattelse, at alle strafferetlige redskaber, der er til rådighed på medlemsstats- og EU-plan, bør anvendes og, hvor det er relevant, videreudvikles for at forhindre og bekæmpe ulovlig adfærd, der har til formål at undergrave demokratiske institutioner og processer; støtter navnlig Kommissionens tilsagn om en ambitiøs revision af Europols mandat </w:t>
            </w:r>
            <w:r w:rsidRPr="00681F8A">
              <w:rPr>
                <w:b/>
                <w:bCs/>
                <w:i/>
                <w:iCs/>
              </w:rPr>
              <w:t>og opfordrer til en passende og bæredygtig forhøjelse af dets budgetpost</w:t>
            </w:r>
            <w:r w:rsidRPr="00681F8A">
              <w:t xml:space="preserve"> med henblik på at gøre det til et reelt operationelt politiagentur, der i højere grad støtter medlemsstaterne;</w:t>
            </w:r>
          </w:p>
        </w:tc>
      </w:tr>
    </w:tbl>
    <w:p w14:paraId="078C417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{FR}</w:t>
      </w:r>
      <w:r w:rsidRPr="00681F8A">
        <w:t>fr</w:t>
      </w:r>
      <w:r w:rsidRPr="00681F8A">
        <w:rPr>
          <w:rStyle w:val="HideTWBExt"/>
          <w:color w:val="auto"/>
        </w:rPr>
        <w:t>&lt;/Original&gt;</w:t>
      </w:r>
    </w:p>
    <w:p w14:paraId="7A6A2B71" w14:textId="7AA7E410" w:rsidR="00F37EDE" w:rsidRPr="00681F8A" w:rsidRDefault="00F37EDE" w:rsidP="00F37EDE">
      <w:r w:rsidRPr="00681F8A">
        <w:rPr>
          <w:rStyle w:val="HideTWBExt"/>
          <w:color w:val="auto"/>
        </w:rPr>
        <w:t>&lt;/Amend&gt;</w:t>
      </w:r>
    </w:p>
    <w:p w14:paraId="73CD6F4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1356</w:t>
      </w:r>
      <w:r w:rsidRPr="00681F8A">
        <w:rPr>
          <w:rStyle w:val="HideTWBExt"/>
          <w:color w:val="auto"/>
        </w:rPr>
        <w:t>&lt;/NumAm&gt;</w:t>
      </w:r>
    </w:p>
    <w:p w14:paraId="2B331292"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Fabrice Leggeri</w:t>
      </w:r>
      <w:r w:rsidRPr="00681F8A">
        <w:rPr>
          <w:rStyle w:val="HideTWBExt"/>
          <w:b w:val="0"/>
          <w:color w:val="auto"/>
        </w:rPr>
        <w:t>&lt;/Members&gt;</w:t>
      </w:r>
    </w:p>
    <w:p w14:paraId="615C36CA" w14:textId="77777777" w:rsidR="00F37EDE" w:rsidRPr="00681F8A" w:rsidRDefault="00F37EDE" w:rsidP="00F37EDE">
      <w:pPr>
        <w:pStyle w:val="NormalBold"/>
      </w:pPr>
      <w:r w:rsidRPr="00681F8A">
        <w:rPr>
          <w:rStyle w:val="HideTWBExt"/>
          <w:b w:val="0"/>
          <w:color w:val="auto"/>
        </w:rPr>
        <w:t>&lt;/RepeatBlock-By&gt;</w:t>
      </w:r>
    </w:p>
    <w:p w14:paraId="29AED5B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349FB17" w14:textId="77777777" w:rsidR="00F37EDE" w:rsidRPr="00681F8A" w:rsidRDefault="00F37EDE" w:rsidP="00F37EDE">
      <w:pPr>
        <w:pStyle w:val="NormalBold"/>
      </w:pPr>
      <w:r w:rsidRPr="00681F8A">
        <w:rPr>
          <w:rStyle w:val="HideTWBExt"/>
          <w:color w:val="auto"/>
        </w:rPr>
        <w:t>&lt;Article&gt;</w:t>
      </w:r>
      <w:r w:rsidRPr="00681F8A">
        <w:t>Punkt 51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2E0E806" w14:textId="77777777" w:rsidTr="00B12D70">
        <w:trPr>
          <w:trHeight w:hRule="exact" w:val="240"/>
          <w:jc w:val="center"/>
        </w:trPr>
        <w:tc>
          <w:tcPr>
            <w:tcW w:w="9752" w:type="dxa"/>
            <w:gridSpan w:val="2"/>
            <w:tcBorders>
              <w:top w:val="nil"/>
              <w:left w:val="nil"/>
              <w:bottom w:val="nil"/>
              <w:right w:val="nil"/>
            </w:tcBorders>
          </w:tcPr>
          <w:p w14:paraId="383275E0" w14:textId="77777777" w:rsidR="00F37EDE" w:rsidRPr="00681F8A" w:rsidRDefault="00F37EDE" w:rsidP="00B12D70"/>
        </w:tc>
      </w:tr>
      <w:tr w:rsidR="00387F32" w:rsidRPr="00681F8A" w14:paraId="29C05C51" w14:textId="77777777" w:rsidTr="00B12D70">
        <w:trPr>
          <w:trHeight w:val="240"/>
          <w:jc w:val="center"/>
        </w:trPr>
        <w:tc>
          <w:tcPr>
            <w:tcW w:w="4876" w:type="dxa"/>
            <w:tcBorders>
              <w:top w:val="nil"/>
              <w:left w:val="nil"/>
              <w:bottom w:val="nil"/>
              <w:right w:val="nil"/>
            </w:tcBorders>
          </w:tcPr>
          <w:p w14:paraId="0931D2E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774752E" w14:textId="77777777" w:rsidR="00F37EDE" w:rsidRPr="00681F8A" w:rsidRDefault="00F37EDE" w:rsidP="00B12D70">
            <w:pPr>
              <w:pStyle w:val="AmColumnHeading"/>
            </w:pPr>
            <w:r w:rsidRPr="00681F8A">
              <w:t>Ændringsforslag</w:t>
            </w:r>
          </w:p>
        </w:tc>
      </w:tr>
      <w:tr w:rsidR="00387F32" w:rsidRPr="00681F8A" w14:paraId="4E7FFD7B" w14:textId="77777777" w:rsidTr="00B12D70">
        <w:trPr>
          <w:jc w:val="center"/>
        </w:trPr>
        <w:tc>
          <w:tcPr>
            <w:tcW w:w="4876" w:type="dxa"/>
            <w:tcBorders>
              <w:top w:val="nil"/>
              <w:left w:val="nil"/>
              <w:bottom w:val="nil"/>
              <w:right w:val="nil"/>
            </w:tcBorders>
          </w:tcPr>
          <w:p w14:paraId="53A24838" w14:textId="77777777" w:rsidR="00F37EDE" w:rsidRPr="00681F8A" w:rsidRDefault="00F37EDE" w:rsidP="00B12D70">
            <w:pPr>
              <w:pStyle w:val="Normal6a"/>
            </w:pPr>
            <w:r w:rsidRPr="00681F8A">
              <w:t>51.</w:t>
            </w:r>
            <w:r w:rsidRPr="00681F8A">
              <w:tab/>
              <w:t xml:space="preserve">er af den opfattelse, at alle strafferetlige redskaber, der er til rådighed på medlemsstats- og EU-plan, bør anvendes og, hvor det er relevant, videreudvikles for at forhindre og bekæmpe ulovlig adfærd, der har til formål at undergrave demokratiske institutioner og processer; støtter navnlig Kommissionens tilsagn om en </w:t>
            </w:r>
            <w:r w:rsidRPr="00681F8A">
              <w:rPr>
                <w:b/>
                <w:i/>
              </w:rPr>
              <w:t>ambitiøs</w:t>
            </w:r>
            <w:r w:rsidRPr="00681F8A">
              <w:t xml:space="preserve"> revision af Europols mandat med henblik på at </w:t>
            </w:r>
            <w:r w:rsidRPr="00681F8A">
              <w:rPr>
                <w:b/>
                <w:i/>
              </w:rPr>
              <w:t>gøre det til et reelt operationelt politiagentur, der i højere grad støtter</w:t>
            </w:r>
            <w:r w:rsidRPr="00681F8A">
              <w:t xml:space="preserve"> medlemsstaterne;</w:t>
            </w:r>
          </w:p>
        </w:tc>
        <w:tc>
          <w:tcPr>
            <w:tcW w:w="4876" w:type="dxa"/>
            <w:tcBorders>
              <w:top w:val="nil"/>
              <w:left w:val="nil"/>
              <w:bottom w:val="nil"/>
              <w:right w:val="nil"/>
            </w:tcBorders>
          </w:tcPr>
          <w:p w14:paraId="13B98069" w14:textId="77777777" w:rsidR="00F37EDE" w:rsidRPr="00681F8A" w:rsidRDefault="00F37EDE" w:rsidP="00B12D70">
            <w:pPr>
              <w:pStyle w:val="Normal6a"/>
            </w:pPr>
            <w:r w:rsidRPr="00681F8A">
              <w:t>51.</w:t>
            </w:r>
            <w:r w:rsidRPr="00681F8A">
              <w:tab/>
              <w:t xml:space="preserve">er af den opfattelse, at alle strafferetlige redskaber, der er til rådighed på medlemsstats- og EU-plan, bør anvendes og, hvor det er relevant, videreudvikles for at forhindre og bekæmpe ulovlig adfærd, der har til formål at undergrave demokratiske institutioner og processer; støtter navnlig Kommissionens tilsagn om en revision af Europols mandat med henblik på at </w:t>
            </w:r>
            <w:r w:rsidRPr="00681F8A">
              <w:rPr>
                <w:b/>
                <w:i/>
              </w:rPr>
              <w:t>sikre, at Europol er bedre rustet til at støtte</w:t>
            </w:r>
            <w:r w:rsidRPr="00681F8A">
              <w:t xml:space="preserve"> medlemsstaterne </w:t>
            </w:r>
            <w:r w:rsidRPr="00681F8A">
              <w:rPr>
                <w:b/>
                <w:i/>
              </w:rPr>
              <w:t>med at forebygge og bekæmpe grov kriminalitet, som påvirker demokratiske processer</w:t>
            </w:r>
            <w:r w:rsidRPr="00681F8A">
              <w:t>;</w:t>
            </w:r>
          </w:p>
        </w:tc>
      </w:tr>
    </w:tbl>
    <w:p w14:paraId="1F2C408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FB3997C" w14:textId="77777777" w:rsidR="00F37EDE" w:rsidRPr="00681F8A" w:rsidRDefault="00F37EDE" w:rsidP="00F37EDE">
      <w:r w:rsidRPr="00681F8A">
        <w:rPr>
          <w:rStyle w:val="HideTWBExt"/>
          <w:color w:val="auto"/>
        </w:rPr>
        <w:t>&lt;/Amend&gt;</w:t>
      </w:r>
    </w:p>
    <w:p w14:paraId="5F544B9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1357</w:t>
      </w:r>
      <w:r w:rsidRPr="00681F8A">
        <w:rPr>
          <w:rStyle w:val="HideTWBExt"/>
          <w:color w:val="auto"/>
        </w:rPr>
        <w:t>&lt;/NumAm&gt;</w:t>
      </w:r>
    </w:p>
    <w:p w14:paraId="3FE3FB61" w14:textId="77777777" w:rsidR="00F37EDE" w:rsidRPr="00681F8A" w:rsidRDefault="00F37EDE" w:rsidP="00F37EDE">
      <w:pPr>
        <w:pStyle w:val="NormalBold"/>
      </w:pPr>
      <w:r w:rsidRPr="00681F8A">
        <w:rPr>
          <w:rStyle w:val="HideTWBExt"/>
          <w:b w:val="0"/>
          <w:color w:val="auto"/>
        </w:rPr>
        <w:t>&lt;RepeatBlock-By&gt;&lt;Members&gt;</w:t>
      </w:r>
      <w:r w:rsidRPr="00681F8A">
        <w:t>Stefano Cavedagna</w:t>
      </w:r>
      <w:r w:rsidRPr="00681F8A">
        <w:rPr>
          <w:rStyle w:val="HideTWBExt"/>
          <w:b w:val="0"/>
          <w:color w:val="auto"/>
        </w:rPr>
        <w:t>&lt;/Members&gt;</w:t>
      </w:r>
    </w:p>
    <w:p w14:paraId="282F7BD3" w14:textId="77777777" w:rsidR="00F37EDE" w:rsidRPr="00681F8A" w:rsidRDefault="00F37EDE" w:rsidP="00F37EDE">
      <w:pPr>
        <w:pStyle w:val="NormalBold"/>
      </w:pPr>
      <w:r w:rsidRPr="00681F8A">
        <w:rPr>
          <w:rStyle w:val="HideTWBExt"/>
          <w:b w:val="0"/>
          <w:color w:val="auto"/>
        </w:rPr>
        <w:t>&lt;/RepeatBlock-By&gt;</w:t>
      </w:r>
    </w:p>
    <w:p w14:paraId="40AE2159"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342290C" w14:textId="77777777" w:rsidR="00F37EDE" w:rsidRPr="00681F8A" w:rsidRDefault="00F37EDE" w:rsidP="00F37EDE">
      <w:pPr>
        <w:pStyle w:val="NormalBold"/>
      </w:pPr>
      <w:r w:rsidRPr="00681F8A">
        <w:rPr>
          <w:rStyle w:val="HideTWBExt"/>
          <w:color w:val="auto"/>
        </w:rPr>
        <w:t>&lt;Article&gt;</w:t>
      </w:r>
      <w:r w:rsidRPr="00681F8A">
        <w:t>Punkt 51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ED6C083" w14:textId="77777777" w:rsidTr="00B12D70">
        <w:trPr>
          <w:trHeight w:hRule="exact" w:val="240"/>
          <w:jc w:val="center"/>
        </w:trPr>
        <w:tc>
          <w:tcPr>
            <w:tcW w:w="9752" w:type="dxa"/>
            <w:gridSpan w:val="2"/>
            <w:tcBorders>
              <w:top w:val="nil"/>
              <w:left w:val="nil"/>
              <w:bottom w:val="nil"/>
              <w:right w:val="nil"/>
            </w:tcBorders>
          </w:tcPr>
          <w:p w14:paraId="4C2DA9C5" w14:textId="77777777" w:rsidR="00F37EDE" w:rsidRPr="00681F8A" w:rsidRDefault="00F37EDE" w:rsidP="00B12D70"/>
        </w:tc>
      </w:tr>
      <w:tr w:rsidR="00387F32" w:rsidRPr="00681F8A" w14:paraId="00080717" w14:textId="77777777" w:rsidTr="00B12D70">
        <w:trPr>
          <w:trHeight w:val="240"/>
          <w:jc w:val="center"/>
        </w:trPr>
        <w:tc>
          <w:tcPr>
            <w:tcW w:w="4876" w:type="dxa"/>
            <w:tcBorders>
              <w:top w:val="nil"/>
              <w:left w:val="nil"/>
              <w:bottom w:val="nil"/>
              <w:right w:val="nil"/>
            </w:tcBorders>
          </w:tcPr>
          <w:p w14:paraId="5FA4222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6C00837" w14:textId="77777777" w:rsidR="00F37EDE" w:rsidRPr="00681F8A" w:rsidRDefault="00F37EDE" w:rsidP="00B12D70">
            <w:pPr>
              <w:pStyle w:val="AmColumnHeading"/>
            </w:pPr>
            <w:r w:rsidRPr="00681F8A">
              <w:t>Ændringsforslag</w:t>
            </w:r>
          </w:p>
        </w:tc>
      </w:tr>
      <w:tr w:rsidR="00387F32" w:rsidRPr="00681F8A" w14:paraId="0831BC03" w14:textId="77777777" w:rsidTr="00B12D70">
        <w:trPr>
          <w:jc w:val="center"/>
        </w:trPr>
        <w:tc>
          <w:tcPr>
            <w:tcW w:w="4876" w:type="dxa"/>
            <w:tcBorders>
              <w:top w:val="nil"/>
              <w:left w:val="nil"/>
              <w:bottom w:val="nil"/>
              <w:right w:val="nil"/>
            </w:tcBorders>
          </w:tcPr>
          <w:p w14:paraId="4F04C06A" w14:textId="77777777" w:rsidR="00F37EDE" w:rsidRPr="00681F8A" w:rsidRDefault="00F37EDE" w:rsidP="00B12D70">
            <w:pPr>
              <w:pStyle w:val="Normal6a"/>
            </w:pPr>
            <w:r w:rsidRPr="00681F8A">
              <w:t>51.</w:t>
            </w:r>
            <w:r w:rsidRPr="00681F8A">
              <w:tab/>
              <w:t xml:space="preserve">er af den opfattelse, at alle strafferetlige redskaber, der er til rådighed på medlemsstats- og EU-plan, bør anvendes og, hvor det er relevant, videreudvikles for at forhindre og bekæmpe ulovlig adfærd, der har til formål at undergrave demokratiske institutioner og processer; støtter navnlig Kommissionens tilsagn om en </w:t>
            </w:r>
            <w:r w:rsidRPr="00681F8A">
              <w:rPr>
                <w:b/>
                <w:i/>
              </w:rPr>
              <w:t>ambitiøs</w:t>
            </w:r>
            <w:r w:rsidRPr="00681F8A">
              <w:t xml:space="preserve"> revision af Europols mandat med henblik på at </w:t>
            </w:r>
            <w:r w:rsidRPr="00681F8A">
              <w:rPr>
                <w:b/>
                <w:i/>
              </w:rPr>
              <w:t>gøre det til et reelt operationelt politiagentur, der i højere grad støtter medlemsstaterne</w:t>
            </w:r>
            <w:r w:rsidRPr="00681F8A">
              <w:t>;</w:t>
            </w:r>
          </w:p>
        </w:tc>
        <w:tc>
          <w:tcPr>
            <w:tcW w:w="4876" w:type="dxa"/>
            <w:tcBorders>
              <w:top w:val="nil"/>
              <w:left w:val="nil"/>
              <w:bottom w:val="nil"/>
              <w:right w:val="nil"/>
            </w:tcBorders>
          </w:tcPr>
          <w:p w14:paraId="04569228" w14:textId="77777777" w:rsidR="00F37EDE" w:rsidRPr="00681F8A" w:rsidRDefault="00F37EDE" w:rsidP="00B12D70">
            <w:pPr>
              <w:pStyle w:val="Normal6a"/>
            </w:pPr>
            <w:r w:rsidRPr="00681F8A">
              <w:t>51.</w:t>
            </w:r>
            <w:r w:rsidRPr="00681F8A">
              <w:tab/>
              <w:t xml:space="preserve">er af den opfattelse, at alle strafferetlige redskaber, der er til rådighed på medlemsstats- og EU-plan, bør anvendes og, hvor det er relevant, videreudvikles for at forhindre og bekæmpe ulovlig adfærd, der har til formål at undergrave demokratiske institutioner og processer; støtter navnlig Kommissionens tilsagn om en revision af Europols mandat med henblik på at </w:t>
            </w:r>
            <w:r w:rsidRPr="00681F8A">
              <w:rPr>
                <w:b/>
                <w:i/>
              </w:rPr>
              <w:t>styrke dets kapacitet i lyset af nye udfordringer</w:t>
            </w:r>
            <w:r w:rsidRPr="00681F8A">
              <w:t>;</w:t>
            </w:r>
          </w:p>
        </w:tc>
      </w:tr>
    </w:tbl>
    <w:p w14:paraId="77066A6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C2CA472" w14:textId="77777777" w:rsidR="00F37EDE" w:rsidRPr="00681F8A" w:rsidRDefault="00F37EDE" w:rsidP="00F37EDE">
      <w:r w:rsidRPr="00681F8A">
        <w:rPr>
          <w:rStyle w:val="HideTWBExt"/>
          <w:color w:val="auto"/>
        </w:rPr>
        <w:t>&lt;/Amend&gt;</w:t>
      </w:r>
    </w:p>
    <w:p w14:paraId="539373C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1358</w:t>
      </w:r>
      <w:r w:rsidRPr="00681F8A">
        <w:rPr>
          <w:rStyle w:val="HideTWBExt"/>
          <w:color w:val="auto"/>
        </w:rPr>
        <w:t>&lt;/NumAm&gt;</w:t>
      </w:r>
    </w:p>
    <w:p w14:paraId="5ACD6B90"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15A4698D"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5F7211D3" w14:textId="77777777" w:rsidR="00F37EDE" w:rsidRPr="00681F8A" w:rsidRDefault="00F37EDE" w:rsidP="00F37EDE">
      <w:pPr>
        <w:pStyle w:val="NormalBold"/>
      </w:pPr>
      <w:r w:rsidRPr="00681F8A">
        <w:rPr>
          <w:rStyle w:val="HideTWBExt"/>
          <w:b w:val="0"/>
          <w:color w:val="auto"/>
        </w:rPr>
        <w:t>&lt;/RepeatBlock-By&gt;</w:t>
      </w:r>
    </w:p>
    <w:p w14:paraId="3622B00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BC8F235" w14:textId="77777777" w:rsidR="00F37EDE" w:rsidRPr="00681F8A" w:rsidRDefault="00F37EDE" w:rsidP="00F37EDE">
      <w:pPr>
        <w:pStyle w:val="NormalBold"/>
      </w:pPr>
      <w:r w:rsidRPr="00681F8A">
        <w:rPr>
          <w:rStyle w:val="HideTWBExt"/>
          <w:color w:val="auto"/>
        </w:rPr>
        <w:t>&lt;Article&gt;</w:t>
      </w:r>
      <w:r w:rsidRPr="00681F8A">
        <w:t>Punkt 51</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60713CE" w14:textId="77777777" w:rsidTr="00B12D70">
        <w:trPr>
          <w:trHeight w:hRule="exact" w:val="240"/>
          <w:jc w:val="center"/>
        </w:trPr>
        <w:tc>
          <w:tcPr>
            <w:tcW w:w="9752" w:type="dxa"/>
            <w:gridSpan w:val="2"/>
            <w:tcBorders>
              <w:top w:val="nil"/>
              <w:left w:val="nil"/>
              <w:bottom w:val="nil"/>
              <w:right w:val="nil"/>
            </w:tcBorders>
          </w:tcPr>
          <w:p w14:paraId="1700D564" w14:textId="77777777" w:rsidR="00F37EDE" w:rsidRPr="00681F8A" w:rsidRDefault="00F37EDE" w:rsidP="00B12D70"/>
        </w:tc>
      </w:tr>
      <w:tr w:rsidR="00387F32" w:rsidRPr="00681F8A" w14:paraId="4F2807BC" w14:textId="77777777" w:rsidTr="00B12D70">
        <w:trPr>
          <w:trHeight w:val="240"/>
          <w:jc w:val="center"/>
        </w:trPr>
        <w:tc>
          <w:tcPr>
            <w:tcW w:w="4876" w:type="dxa"/>
            <w:tcBorders>
              <w:top w:val="nil"/>
              <w:left w:val="nil"/>
              <w:bottom w:val="nil"/>
              <w:right w:val="nil"/>
            </w:tcBorders>
          </w:tcPr>
          <w:p w14:paraId="288F7B5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37B603F" w14:textId="77777777" w:rsidR="00F37EDE" w:rsidRPr="00681F8A" w:rsidRDefault="00F37EDE" w:rsidP="00B12D70">
            <w:pPr>
              <w:pStyle w:val="AmColumnHeading"/>
            </w:pPr>
            <w:r w:rsidRPr="00681F8A">
              <w:t>Ændringsforslag</w:t>
            </w:r>
          </w:p>
        </w:tc>
      </w:tr>
      <w:tr w:rsidR="00387F32" w:rsidRPr="00681F8A" w14:paraId="2E6F128B" w14:textId="77777777" w:rsidTr="00B12D70">
        <w:trPr>
          <w:jc w:val="center"/>
        </w:trPr>
        <w:tc>
          <w:tcPr>
            <w:tcW w:w="4876" w:type="dxa"/>
            <w:tcBorders>
              <w:top w:val="nil"/>
              <w:left w:val="nil"/>
              <w:bottom w:val="nil"/>
              <w:right w:val="nil"/>
            </w:tcBorders>
          </w:tcPr>
          <w:p w14:paraId="4DBD8FA3" w14:textId="77777777" w:rsidR="00F37EDE" w:rsidRPr="00681F8A" w:rsidRDefault="00F37EDE" w:rsidP="00B12D70">
            <w:pPr>
              <w:pStyle w:val="Normal6a"/>
            </w:pPr>
            <w:r w:rsidRPr="00681F8A">
              <w:t>51.</w:t>
            </w:r>
            <w:r w:rsidRPr="00681F8A">
              <w:tab/>
              <w:t xml:space="preserve">er af den opfattelse, at alle strafferetlige redskaber, der er til rådighed på medlemsstats- og EU-plan, bør anvendes og, hvor det er relevant, videreudvikles for at forhindre og bekæmpe ulovlig adfærd, der har til formål at undergrave demokratiske institutioner og processer; </w:t>
            </w:r>
            <w:r w:rsidRPr="00681F8A">
              <w:rPr>
                <w:b/>
                <w:i/>
              </w:rPr>
              <w:t>støtter navnlig</w:t>
            </w:r>
            <w:r w:rsidRPr="00681F8A">
              <w:t xml:space="preserve"> Kommissionens tilsagn om en ambitiøs revision af Europols mandat med henblik på at gøre det til et reelt operationelt politiagentur, der i højere grad støtter medlemsstaterne;</w:t>
            </w:r>
          </w:p>
        </w:tc>
        <w:tc>
          <w:tcPr>
            <w:tcW w:w="4876" w:type="dxa"/>
            <w:tcBorders>
              <w:top w:val="nil"/>
              <w:left w:val="nil"/>
              <w:bottom w:val="nil"/>
              <w:right w:val="nil"/>
            </w:tcBorders>
          </w:tcPr>
          <w:p w14:paraId="7C3C3FF8" w14:textId="77777777" w:rsidR="00F37EDE" w:rsidRPr="00681F8A" w:rsidRDefault="00F37EDE" w:rsidP="00B12D70">
            <w:pPr>
              <w:pStyle w:val="Normal6a"/>
            </w:pPr>
            <w:r w:rsidRPr="00681F8A">
              <w:t>51.</w:t>
            </w:r>
            <w:r w:rsidRPr="00681F8A">
              <w:tab/>
              <w:t xml:space="preserve">er af den opfattelse, at alle strafferetlige redskaber, der er til rådighed på medlemsstats- og EU-plan, bør anvendes og, hvor det er relevant, videreudvikles for at forhindre og bekæmpe ulovlig adfærd, der har til formål at undergrave demokratiske institutioner og processer; </w:t>
            </w:r>
            <w:r w:rsidRPr="00681F8A">
              <w:rPr>
                <w:b/>
                <w:i/>
              </w:rPr>
              <w:t>noterer sig</w:t>
            </w:r>
            <w:r w:rsidRPr="00681F8A">
              <w:t xml:space="preserve"> Kommissionens tilsagn om en ambitiøs revision af Europols mandat med henblik på at gøre det til et reelt operationelt politiagentur, der i højere grad støtter medlemsstaterne;</w:t>
            </w:r>
          </w:p>
        </w:tc>
      </w:tr>
    </w:tbl>
    <w:p w14:paraId="7627254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6CEEDC3" w14:textId="77777777" w:rsidR="00F37EDE" w:rsidRPr="00681F8A" w:rsidRDefault="00F37EDE" w:rsidP="00F37EDE">
      <w:r w:rsidRPr="00681F8A">
        <w:rPr>
          <w:rStyle w:val="HideTWBExt"/>
          <w:color w:val="auto"/>
        </w:rPr>
        <w:t>&lt;/Amend&gt;</w:t>
      </w:r>
    </w:p>
    <w:p w14:paraId="160A9F71"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1359</w:t>
      </w:r>
      <w:r w:rsidRPr="00681F8A">
        <w:rPr>
          <w:rStyle w:val="HideTWBExt"/>
          <w:color w:val="auto"/>
        </w:rPr>
        <w:t>&lt;/NumAm&gt;</w:t>
      </w:r>
    </w:p>
    <w:p w14:paraId="309373C4"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23CCE525" w14:textId="77777777" w:rsidR="00F37EDE" w:rsidRPr="00681F8A" w:rsidRDefault="00F37EDE" w:rsidP="00F37EDE">
      <w:pPr>
        <w:pStyle w:val="NormalBold"/>
      </w:pPr>
      <w:r w:rsidRPr="00681F8A">
        <w:rPr>
          <w:rStyle w:val="HideTWBExt"/>
          <w:b w:val="0"/>
          <w:color w:val="auto"/>
        </w:rPr>
        <w:t>&lt;/RepeatBlock-By&gt;</w:t>
      </w:r>
    </w:p>
    <w:p w14:paraId="067F861A"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54835C3" w14:textId="77777777" w:rsidR="00F37EDE" w:rsidRPr="00681F8A" w:rsidRDefault="00F37EDE" w:rsidP="00F37EDE">
      <w:pPr>
        <w:pStyle w:val="NormalBold"/>
      </w:pPr>
      <w:r w:rsidRPr="00681F8A">
        <w:rPr>
          <w:rStyle w:val="HideTWBExt"/>
          <w:color w:val="auto"/>
        </w:rPr>
        <w:t>&lt;Article&gt;</w:t>
      </w:r>
      <w:r w:rsidRPr="00681F8A">
        <w:t>Punkt 51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907BF36" w14:textId="77777777" w:rsidTr="00B12D70">
        <w:trPr>
          <w:trHeight w:hRule="exact" w:val="240"/>
          <w:jc w:val="center"/>
        </w:trPr>
        <w:tc>
          <w:tcPr>
            <w:tcW w:w="9752" w:type="dxa"/>
            <w:gridSpan w:val="2"/>
            <w:tcBorders>
              <w:top w:val="nil"/>
              <w:left w:val="nil"/>
              <w:bottom w:val="nil"/>
              <w:right w:val="nil"/>
            </w:tcBorders>
          </w:tcPr>
          <w:p w14:paraId="1E435B06" w14:textId="77777777" w:rsidR="00F37EDE" w:rsidRPr="00681F8A" w:rsidRDefault="00F37EDE" w:rsidP="00B12D70"/>
        </w:tc>
      </w:tr>
      <w:tr w:rsidR="00387F32" w:rsidRPr="00681F8A" w14:paraId="124913EB" w14:textId="77777777" w:rsidTr="00B12D70">
        <w:trPr>
          <w:trHeight w:val="240"/>
          <w:jc w:val="center"/>
        </w:trPr>
        <w:tc>
          <w:tcPr>
            <w:tcW w:w="4876" w:type="dxa"/>
            <w:tcBorders>
              <w:top w:val="nil"/>
              <w:left w:val="nil"/>
              <w:bottom w:val="nil"/>
              <w:right w:val="nil"/>
            </w:tcBorders>
          </w:tcPr>
          <w:p w14:paraId="593F3FC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A7E81DE" w14:textId="77777777" w:rsidR="00F37EDE" w:rsidRPr="00681F8A" w:rsidRDefault="00F37EDE" w:rsidP="00B12D70">
            <w:pPr>
              <w:pStyle w:val="AmColumnHeading"/>
            </w:pPr>
            <w:r w:rsidRPr="00681F8A">
              <w:t>Ændringsforslag</w:t>
            </w:r>
          </w:p>
        </w:tc>
      </w:tr>
      <w:tr w:rsidR="00387F32" w:rsidRPr="00681F8A" w14:paraId="0D48EF26" w14:textId="77777777" w:rsidTr="00B12D70">
        <w:trPr>
          <w:jc w:val="center"/>
        </w:trPr>
        <w:tc>
          <w:tcPr>
            <w:tcW w:w="4876" w:type="dxa"/>
            <w:tcBorders>
              <w:top w:val="nil"/>
              <w:left w:val="nil"/>
              <w:bottom w:val="nil"/>
              <w:right w:val="nil"/>
            </w:tcBorders>
          </w:tcPr>
          <w:p w14:paraId="188DD1ED" w14:textId="77777777" w:rsidR="00F37EDE" w:rsidRPr="00681F8A" w:rsidRDefault="00F37EDE" w:rsidP="00B12D70">
            <w:pPr>
              <w:pStyle w:val="Normal6a"/>
            </w:pPr>
          </w:p>
        </w:tc>
        <w:tc>
          <w:tcPr>
            <w:tcW w:w="4876" w:type="dxa"/>
            <w:tcBorders>
              <w:top w:val="nil"/>
              <w:left w:val="nil"/>
              <w:bottom w:val="nil"/>
              <w:right w:val="nil"/>
            </w:tcBorders>
          </w:tcPr>
          <w:p w14:paraId="13BB2361" w14:textId="77777777" w:rsidR="00F37EDE" w:rsidRPr="00681F8A" w:rsidRDefault="00F37EDE" w:rsidP="00B12D70">
            <w:pPr>
              <w:pStyle w:val="Normal6a"/>
            </w:pPr>
            <w:r w:rsidRPr="00681F8A">
              <w:rPr>
                <w:b/>
                <w:i/>
              </w:rPr>
              <w:t>51a.</w:t>
            </w:r>
            <w:r w:rsidRPr="00681F8A">
              <w:tab/>
            </w:r>
            <w:r w:rsidRPr="00681F8A">
              <w:rPr>
                <w:b/>
                <w:i/>
              </w:rPr>
              <w:t>beklager, at EU's regler om bekæmpelse af korruption ikke omfatter Unionens institutioner, organer, kontorer og agenturer; opfordrer Kommissionen til hurtigst muligt at foreslå og vedtage de nødvendige bestemmelser, der som minimum sikrer obligatorisk indgivelse, offentliggørelse og effektiv kontrol af EU-institutionernes ansattes indberetninger af aktiver samt klare, bindende regler for interessekonflikter, der kan håndhæves, og såkaldte "svingdørssituationer"; mener, at uden en reel styrkelse af garantierne mod korruption og embedsmisbrug i selve EU's institutioner kan der ikke sikres troværdig beskyttelse mod eksterne trusler, herunder udenlandsk indblanding, desinformation og utilbørlig påvirkning fra tredjelande;</w:t>
            </w:r>
          </w:p>
        </w:tc>
      </w:tr>
    </w:tbl>
    <w:p w14:paraId="420B2D0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1CBC73A" w14:textId="77777777" w:rsidR="00F37EDE" w:rsidRPr="00681F8A" w:rsidRDefault="00F37EDE" w:rsidP="00F37EDE">
      <w:r w:rsidRPr="00681F8A">
        <w:rPr>
          <w:rStyle w:val="HideTWBExt"/>
          <w:color w:val="auto"/>
        </w:rPr>
        <w:t>&lt;/Amend&gt;</w:t>
      </w:r>
    </w:p>
    <w:p w14:paraId="3202261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1360</w:t>
      </w:r>
      <w:r w:rsidRPr="00681F8A">
        <w:rPr>
          <w:rStyle w:val="HideTWBExt"/>
          <w:color w:val="auto"/>
        </w:rPr>
        <w:t>&lt;/NumAm&gt;</w:t>
      </w:r>
    </w:p>
    <w:p w14:paraId="177B9114"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 Bart Groothuis</w:t>
      </w:r>
      <w:r w:rsidRPr="00681F8A">
        <w:rPr>
          <w:rStyle w:val="HideTWBExt"/>
          <w:b w:val="0"/>
          <w:color w:val="auto"/>
        </w:rPr>
        <w:t>&lt;/Members&gt;</w:t>
      </w:r>
    </w:p>
    <w:p w14:paraId="7A796E80" w14:textId="77777777" w:rsidR="00F37EDE" w:rsidRPr="00681F8A" w:rsidRDefault="00F37EDE" w:rsidP="00F37EDE">
      <w:pPr>
        <w:pStyle w:val="NormalBold"/>
      </w:pPr>
      <w:r w:rsidRPr="00681F8A">
        <w:rPr>
          <w:rStyle w:val="HideTWBExt"/>
          <w:b w:val="0"/>
          <w:color w:val="auto"/>
        </w:rPr>
        <w:t>&lt;/RepeatBlock-By&gt;</w:t>
      </w:r>
    </w:p>
    <w:p w14:paraId="1F91143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BC17B97" w14:textId="77777777" w:rsidR="00F37EDE" w:rsidRPr="00681F8A" w:rsidRDefault="00F37EDE" w:rsidP="00F37EDE">
      <w:pPr>
        <w:pStyle w:val="NormalBold"/>
      </w:pPr>
      <w:r w:rsidRPr="00681F8A">
        <w:rPr>
          <w:rStyle w:val="HideTWBExt"/>
          <w:color w:val="auto"/>
        </w:rPr>
        <w:t>&lt;Article&gt;</w:t>
      </w:r>
      <w:r w:rsidRPr="00681F8A">
        <w:t>Punkt 51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1BD1066" w14:textId="77777777" w:rsidTr="00B12D70">
        <w:trPr>
          <w:trHeight w:hRule="exact" w:val="240"/>
          <w:jc w:val="center"/>
        </w:trPr>
        <w:tc>
          <w:tcPr>
            <w:tcW w:w="9752" w:type="dxa"/>
            <w:gridSpan w:val="2"/>
            <w:tcBorders>
              <w:top w:val="nil"/>
              <w:left w:val="nil"/>
              <w:bottom w:val="nil"/>
              <w:right w:val="nil"/>
            </w:tcBorders>
          </w:tcPr>
          <w:p w14:paraId="68AF2220" w14:textId="77777777" w:rsidR="00F37EDE" w:rsidRPr="00681F8A" w:rsidRDefault="00F37EDE" w:rsidP="00B12D70"/>
        </w:tc>
      </w:tr>
      <w:tr w:rsidR="00387F32" w:rsidRPr="00681F8A" w14:paraId="32E6FED3" w14:textId="77777777" w:rsidTr="00B12D70">
        <w:trPr>
          <w:trHeight w:val="240"/>
          <w:jc w:val="center"/>
        </w:trPr>
        <w:tc>
          <w:tcPr>
            <w:tcW w:w="4876" w:type="dxa"/>
            <w:tcBorders>
              <w:top w:val="nil"/>
              <w:left w:val="nil"/>
              <w:bottom w:val="nil"/>
              <w:right w:val="nil"/>
            </w:tcBorders>
          </w:tcPr>
          <w:p w14:paraId="6D2AECA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2C67799" w14:textId="77777777" w:rsidR="00F37EDE" w:rsidRPr="00681F8A" w:rsidRDefault="00F37EDE" w:rsidP="00B12D70">
            <w:pPr>
              <w:pStyle w:val="AmColumnHeading"/>
            </w:pPr>
            <w:r w:rsidRPr="00681F8A">
              <w:t>Ændringsforslag</w:t>
            </w:r>
          </w:p>
        </w:tc>
      </w:tr>
      <w:tr w:rsidR="00387F32" w:rsidRPr="00681F8A" w14:paraId="3F499DFA" w14:textId="77777777" w:rsidTr="00B12D70">
        <w:trPr>
          <w:jc w:val="center"/>
        </w:trPr>
        <w:tc>
          <w:tcPr>
            <w:tcW w:w="4876" w:type="dxa"/>
            <w:tcBorders>
              <w:top w:val="nil"/>
              <w:left w:val="nil"/>
              <w:bottom w:val="nil"/>
              <w:right w:val="nil"/>
            </w:tcBorders>
          </w:tcPr>
          <w:p w14:paraId="62CAC11D" w14:textId="77777777" w:rsidR="00F37EDE" w:rsidRPr="00681F8A" w:rsidRDefault="00F37EDE" w:rsidP="00B12D70">
            <w:pPr>
              <w:pStyle w:val="Normal6a"/>
            </w:pPr>
          </w:p>
        </w:tc>
        <w:tc>
          <w:tcPr>
            <w:tcW w:w="4876" w:type="dxa"/>
            <w:tcBorders>
              <w:top w:val="nil"/>
              <w:left w:val="nil"/>
              <w:bottom w:val="nil"/>
              <w:right w:val="nil"/>
            </w:tcBorders>
          </w:tcPr>
          <w:p w14:paraId="175F54EC" w14:textId="77777777" w:rsidR="00F37EDE" w:rsidRPr="00681F8A" w:rsidRDefault="00F37EDE" w:rsidP="00B12D70">
            <w:pPr>
              <w:pStyle w:val="Normal6a"/>
            </w:pPr>
            <w:r w:rsidRPr="00681F8A">
              <w:rPr>
                <w:b/>
                <w:i/>
              </w:rPr>
              <w:t>51a.</w:t>
            </w:r>
            <w:r w:rsidRPr="00681F8A">
              <w:tab/>
            </w:r>
            <w:r w:rsidRPr="00681F8A">
              <w:rPr>
                <w:b/>
                <w:i/>
              </w:rPr>
              <w:t>glæder sig over den nylige styrkelse af EU's mekanisme for visumsuspension, som udvider grundene til midlertidigt eller permanent at genindføre visumkrav for tredjelande, der giver anledning til betænkeligheder med hensyn til sikkerhed eller retsstatsprincippet; noterer sig navnlig den udtrykkelige medtagelse af hybride trusler, herunder statsstøttet instrumentalisering af migration, samt ordninger for statsborgerskab via investeringer, som øger sikkerhedsrisici, manglende tilpasning til EU's visumpolitik, alvorlige krænkelser af folkeretten og manglende overholdelse af internationale retsafgørelser; understreger, at disse tilføjelser styrker EU's evne til at imødegå fjendtlige eller destabiliserende handlinger på en forholdsmæssig og afskrækkende måde;</w:t>
            </w:r>
          </w:p>
        </w:tc>
      </w:tr>
    </w:tbl>
    <w:p w14:paraId="063E5B2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13BF77B" w14:textId="77777777" w:rsidR="00F37EDE" w:rsidRPr="00681F8A" w:rsidRDefault="00F37EDE" w:rsidP="00F37EDE">
      <w:r w:rsidRPr="00681F8A">
        <w:rPr>
          <w:rStyle w:val="HideTWBExt"/>
          <w:color w:val="auto"/>
        </w:rPr>
        <w:t>&lt;/Amend&gt;</w:t>
      </w:r>
    </w:p>
    <w:p w14:paraId="5B3AE05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1361</w:t>
      </w:r>
      <w:r w:rsidRPr="00681F8A">
        <w:rPr>
          <w:rStyle w:val="HideTWBExt"/>
          <w:color w:val="auto"/>
        </w:rPr>
        <w:t>&lt;/NumAm&gt;</w:t>
      </w:r>
    </w:p>
    <w:p w14:paraId="7CBD203A"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7E8A3ADE" w14:textId="77777777" w:rsidR="00F37EDE" w:rsidRPr="00681F8A" w:rsidRDefault="00F37EDE" w:rsidP="00F37EDE">
      <w:pPr>
        <w:pStyle w:val="NormalBold"/>
      </w:pPr>
      <w:r w:rsidRPr="00681F8A">
        <w:rPr>
          <w:rStyle w:val="HideTWBExt"/>
          <w:b w:val="0"/>
          <w:color w:val="auto"/>
        </w:rPr>
        <w:t>&lt;/RepeatBlock-By&gt;</w:t>
      </w:r>
    </w:p>
    <w:p w14:paraId="180142C6"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36B5D9B" w14:textId="77777777" w:rsidR="00F37EDE" w:rsidRPr="00681F8A" w:rsidRDefault="00F37EDE" w:rsidP="00F37EDE">
      <w:pPr>
        <w:pStyle w:val="NormalBold"/>
      </w:pPr>
      <w:r w:rsidRPr="00681F8A">
        <w:rPr>
          <w:rStyle w:val="HideTWBExt"/>
          <w:color w:val="auto"/>
        </w:rPr>
        <w:t>&lt;Article&gt;</w:t>
      </w:r>
      <w:r w:rsidRPr="00681F8A">
        <w:t>Punkt 51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21EB169" w14:textId="77777777" w:rsidTr="00B12D70">
        <w:trPr>
          <w:trHeight w:hRule="exact" w:val="240"/>
          <w:jc w:val="center"/>
        </w:trPr>
        <w:tc>
          <w:tcPr>
            <w:tcW w:w="9752" w:type="dxa"/>
            <w:gridSpan w:val="2"/>
            <w:tcBorders>
              <w:top w:val="nil"/>
              <w:left w:val="nil"/>
              <w:bottom w:val="nil"/>
              <w:right w:val="nil"/>
            </w:tcBorders>
          </w:tcPr>
          <w:p w14:paraId="48F2B536" w14:textId="77777777" w:rsidR="00F37EDE" w:rsidRPr="00681F8A" w:rsidRDefault="00F37EDE" w:rsidP="00B12D70"/>
        </w:tc>
      </w:tr>
      <w:tr w:rsidR="00387F32" w:rsidRPr="00681F8A" w14:paraId="6074BD0B" w14:textId="77777777" w:rsidTr="00B12D70">
        <w:trPr>
          <w:trHeight w:val="240"/>
          <w:jc w:val="center"/>
        </w:trPr>
        <w:tc>
          <w:tcPr>
            <w:tcW w:w="4876" w:type="dxa"/>
            <w:tcBorders>
              <w:top w:val="nil"/>
              <w:left w:val="nil"/>
              <w:bottom w:val="nil"/>
              <w:right w:val="nil"/>
            </w:tcBorders>
          </w:tcPr>
          <w:p w14:paraId="0E88C5F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0204145" w14:textId="77777777" w:rsidR="00F37EDE" w:rsidRPr="00681F8A" w:rsidRDefault="00F37EDE" w:rsidP="00B12D70">
            <w:pPr>
              <w:pStyle w:val="AmColumnHeading"/>
            </w:pPr>
            <w:r w:rsidRPr="00681F8A">
              <w:t>Ændringsforslag</w:t>
            </w:r>
          </w:p>
        </w:tc>
      </w:tr>
      <w:tr w:rsidR="00387F32" w:rsidRPr="00681F8A" w14:paraId="29780383" w14:textId="77777777" w:rsidTr="00B12D70">
        <w:trPr>
          <w:jc w:val="center"/>
        </w:trPr>
        <w:tc>
          <w:tcPr>
            <w:tcW w:w="4876" w:type="dxa"/>
            <w:tcBorders>
              <w:top w:val="nil"/>
              <w:left w:val="nil"/>
              <w:bottom w:val="nil"/>
              <w:right w:val="nil"/>
            </w:tcBorders>
          </w:tcPr>
          <w:p w14:paraId="79854C0C" w14:textId="77777777" w:rsidR="00F37EDE" w:rsidRPr="00681F8A" w:rsidRDefault="00F37EDE" w:rsidP="00B12D70">
            <w:pPr>
              <w:pStyle w:val="Normal6a"/>
            </w:pPr>
          </w:p>
        </w:tc>
        <w:tc>
          <w:tcPr>
            <w:tcW w:w="4876" w:type="dxa"/>
            <w:tcBorders>
              <w:top w:val="nil"/>
              <w:left w:val="nil"/>
              <w:bottom w:val="nil"/>
              <w:right w:val="nil"/>
            </w:tcBorders>
          </w:tcPr>
          <w:p w14:paraId="09C36EA2" w14:textId="77777777" w:rsidR="00F37EDE" w:rsidRPr="00681F8A" w:rsidRDefault="00F37EDE" w:rsidP="00B12D70">
            <w:pPr>
              <w:pStyle w:val="Normal6a"/>
            </w:pPr>
            <w:r w:rsidRPr="00681F8A">
              <w:rPr>
                <w:b/>
                <w:i/>
              </w:rPr>
              <w:t>51a.</w:t>
            </w:r>
            <w:r w:rsidRPr="00681F8A">
              <w:tab/>
            </w:r>
            <w:r w:rsidRPr="00681F8A">
              <w:rPr>
                <w:b/>
                <w:i/>
              </w:rPr>
              <w:t>understreger, at terrorbekæmpelsesrelateret samarbejde med platforme og vejledningsrammer fortsat udelukkende skal være rettet mod ulovligt terrorindhold og reel rekruttering/operationel støtte; afviser anvendelse af rammer for sikkerhedsmærkning til at tilskynde til begrænsning eller nedprioritering af lovlig politisk ytring, satire eller anfægtede politiske synspunkter; opfordrer Kommissionen til at aflægge rapport om sikkerhedsforanstaltninger, som forhindrer begreberne "borderline-indhold" i udvikle sig til generelt at styre ytringer;</w:t>
            </w:r>
          </w:p>
        </w:tc>
      </w:tr>
    </w:tbl>
    <w:p w14:paraId="7C2B7714"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A8426D7" w14:textId="77777777" w:rsidR="00F37EDE" w:rsidRPr="00681F8A" w:rsidRDefault="00F37EDE" w:rsidP="00F37EDE">
      <w:r w:rsidRPr="00681F8A">
        <w:rPr>
          <w:rStyle w:val="HideTWBExt"/>
          <w:color w:val="auto"/>
        </w:rPr>
        <w:t>&lt;/Amend&gt;</w:t>
      </w:r>
    </w:p>
    <w:p w14:paraId="39ED40AB"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1362</w:t>
      </w:r>
      <w:r w:rsidRPr="00681F8A">
        <w:rPr>
          <w:rStyle w:val="HideTWBExt"/>
          <w:color w:val="auto"/>
        </w:rPr>
        <w:t>&lt;/NumAm&gt;</w:t>
      </w:r>
    </w:p>
    <w:p w14:paraId="5DD6C2E0"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Christel Schaldemose</w:t>
      </w:r>
      <w:r w:rsidRPr="00681F8A">
        <w:rPr>
          <w:rStyle w:val="HideTWBExt"/>
          <w:b w:val="0"/>
          <w:color w:val="auto"/>
        </w:rPr>
        <w:t>&lt;/Members&gt;</w:t>
      </w:r>
    </w:p>
    <w:p w14:paraId="12FEF4A7" w14:textId="77777777" w:rsidR="00F37EDE" w:rsidRPr="00681F8A" w:rsidRDefault="00F37EDE" w:rsidP="00F37EDE">
      <w:pPr>
        <w:pStyle w:val="NormalBold"/>
      </w:pPr>
      <w:r w:rsidRPr="00681F8A">
        <w:rPr>
          <w:rStyle w:val="HideTWBExt"/>
          <w:b w:val="0"/>
          <w:color w:val="auto"/>
        </w:rPr>
        <w:t>&lt;/RepeatBlock-By&gt;</w:t>
      </w:r>
    </w:p>
    <w:p w14:paraId="59FC660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2E25589" w14:textId="77777777" w:rsidR="00F37EDE" w:rsidRPr="00681F8A" w:rsidRDefault="00F37EDE" w:rsidP="00F37EDE">
      <w:pPr>
        <w:pStyle w:val="NormalBold"/>
      </w:pPr>
      <w:r w:rsidRPr="00681F8A">
        <w:rPr>
          <w:rStyle w:val="HideTWBExt"/>
          <w:color w:val="auto"/>
        </w:rPr>
        <w:t>&lt;Article&gt;</w:t>
      </w:r>
      <w:r w:rsidRPr="00681F8A">
        <w:t>Punkt 51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073DF9C" w14:textId="77777777" w:rsidTr="00B12D70">
        <w:trPr>
          <w:trHeight w:hRule="exact" w:val="240"/>
          <w:jc w:val="center"/>
        </w:trPr>
        <w:tc>
          <w:tcPr>
            <w:tcW w:w="9752" w:type="dxa"/>
            <w:gridSpan w:val="2"/>
            <w:tcBorders>
              <w:top w:val="nil"/>
              <w:left w:val="nil"/>
              <w:bottom w:val="nil"/>
              <w:right w:val="nil"/>
            </w:tcBorders>
          </w:tcPr>
          <w:p w14:paraId="7FF83771" w14:textId="77777777" w:rsidR="00F37EDE" w:rsidRPr="00681F8A" w:rsidRDefault="00F37EDE" w:rsidP="00B12D70"/>
        </w:tc>
      </w:tr>
      <w:tr w:rsidR="00387F32" w:rsidRPr="00681F8A" w14:paraId="50FB63D6" w14:textId="77777777" w:rsidTr="00B12D70">
        <w:trPr>
          <w:trHeight w:val="240"/>
          <w:jc w:val="center"/>
        </w:trPr>
        <w:tc>
          <w:tcPr>
            <w:tcW w:w="4876" w:type="dxa"/>
            <w:tcBorders>
              <w:top w:val="nil"/>
              <w:left w:val="nil"/>
              <w:bottom w:val="nil"/>
              <w:right w:val="nil"/>
            </w:tcBorders>
          </w:tcPr>
          <w:p w14:paraId="285663B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53C9A62" w14:textId="77777777" w:rsidR="00F37EDE" w:rsidRPr="00681F8A" w:rsidRDefault="00F37EDE" w:rsidP="00B12D70">
            <w:pPr>
              <w:pStyle w:val="AmColumnHeading"/>
            </w:pPr>
            <w:r w:rsidRPr="00681F8A">
              <w:t>Ændringsforslag</w:t>
            </w:r>
          </w:p>
        </w:tc>
      </w:tr>
      <w:tr w:rsidR="00387F32" w:rsidRPr="00681F8A" w14:paraId="5EC33CEF" w14:textId="77777777" w:rsidTr="00B12D70">
        <w:trPr>
          <w:jc w:val="center"/>
        </w:trPr>
        <w:tc>
          <w:tcPr>
            <w:tcW w:w="4876" w:type="dxa"/>
            <w:tcBorders>
              <w:top w:val="nil"/>
              <w:left w:val="nil"/>
              <w:bottom w:val="nil"/>
              <w:right w:val="nil"/>
            </w:tcBorders>
          </w:tcPr>
          <w:p w14:paraId="5731F876" w14:textId="77777777" w:rsidR="00F37EDE" w:rsidRPr="00681F8A" w:rsidRDefault="00F37EDE" w:rsidP="00B12D70">
            <w:pPr>
              <w:pStyle w:val="Normal6a"/>
            </w:pPr>
          </w:p>
        </w:tc>
        <w:tc>
          <w:tcPr>
            <w:tcW w:w="4876" w:type="dxa"/>
            <w:tcBorders>
              <w:top w:val="nil"/>
              <w:left w:val="nil"/>
              <w:bottom w:val="nil"/>
              <w:right w:val="nil"/>
            </w:tcBorders>
          </w:tcPr>
          <w:p w14:paraId="33159A0A" w14:textId="77777777" w:rsidR="00F37EDE" w:rsidRPr="00681F8A" w:rsidRDefault="00F37EDE" w:rsidP="00B12D70">
            <w:pPr>
              <w:pStyle w:val="Normal6a"/>
            </w:pPr>
            <w:r w:rsidRPr="00681F8A">
              <w:rPr>
                <w:b/>
                <w:i/>
              </w:rPr>
              <w:t>51a.</w:t>
            </w:r>
            <w:r w:rsidRPr="00681F8A">
              <w:tab/>
            </w:r>
            <w:r w:rsidRPr="00681F8A">
              <w:rPr>
                <w:b/>
                <w:i/>
              </w:rPr>
              <w:t>opfordrer Kommissionen til at fremsætte et lovforslag med henblik på at fastsætte en europæisk strafbar handling som bevidst deltagelse i organiserede aktiviteter med strategisk indblanding fra fjendtlige udenlandske magter, herunder koordinering af påvirkningsnetværk, skjult økonomisk støtte til politiske aktiviteter eller medieaktiviteter og struktureret samarbejde med udenlandske statslige apparater, der har demokratisk destabilisering til formål;</w:t>
            </w:r>
          </w:p>
        </w:tc>
      </w:tr>
    </w:tbl>
    <w:p w14:paraId="03058BB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6CDE518" w14:textId="77777777" w:rsidR="00F37EDE" w:rsidRPr="00681F8A" w:rsidRDefault="00F37EDE" w:rsidP="00F37EDE">
      <w:r w:rsidRPr="00681F8A">
        <w:rPr>
          <w:rStyle w:val="HideTWBExt"/>
          <w:color w:val="auto"/>
        </w:rPr>
        <w:t>&lt;/Amend&gt;</w:t>
      </w:r>
    </w:p>
    <w:p w14:paraId="058865E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1363</w:t>
      </w:r>
      <w:r w:rsidRPr="00681F8A">
        <w:rPr>
          <w:rStyle w:val="HideTWBExt"/>
          <w:color w:val="auto"/>
        </w:rPr>
        <w:t>&lt;/NumAm&gt;</w:t>
      </w:r>
    </w:p>
    <w:p w14:paraId="5CB8E417" w14:textId="77777777" w:rsidR="00F37EDE" w:rsidRPr="00681F8A" w:rsidRDefault="00F37EDE" w:rsidP="00F37EDE">
      <w:pPr>
        <w:pStyle w:val="NormalBold"/>
      </w:pPr>
      <w:r w:rsidRPr="00681F8A">
        <w:rPr>
          <w:rStyle w:val="HideTWBExt"/>
          <w:b w:val="0"/>
          <w:color w:val="auto"/>
        </w:rPr>
        <w:t>&lt;RepeatBlock-By&gt;&lt;Members&gt;</w:t>
      </w:r>
      <w:r w:rsidRPr="00681F8A">
        <w:t>Sandro Gozi, Cynthia Ní Mhurchú, Helmut Brandstätter, Petras Auštrevičius</w:t>
      </w:r>
      <w:r w:rsidRPr="00681F8A">
        <w:rPr>
          <w:rStyle w:val="HideTWBExt"/>
          <w:b w:val="0"/>
          <w:color w:val="auto"/>
        </w:rPr>
        <w:t>&lt;/Members&gt;</w:t>
      </w:r>
    </w:p>
    <w:p w14:paraId="3C133C85" w14:textId="77777777" w:rsidR="00F37EDE" w:rsidRPr="00681F8A" w:rsidRDefault="00F37EDE" w:rsidP="00F37EDE">
      <w:pPr>
        <w:pStyle w:val="NormalBold"/>
      </w:pPr>
      <w:r w:rsidRPr="00681F8A">
        <w:rPr>
          <w:rStyle w:val="HideTWBExt"/>
          <w:b w:val="0"/>
          <w:color w:val="auto"/>
        </w:rPr>
        <w:t>&lt;/RepeatBlock-By&gt;</w:t>
      </w:r>
    </w:p>
    <w:p w14:paraId="49057EF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2E418CD" w14:textId="77777777" w:rsidR="00F37EDE" w:rsidRPr="00681F8A" w:rsidRDefault="00F37EDE" w:rsidP="00F37EDE">
      <w:pPr>
        <w:pStyle w:val="NormalBold"/>
      </w:pPr>
      <w:r w:rsidRPr="00681F8A">
        <w:rPr>
          <w:rStyle w:val="HideTWBExt"/>
          <w:color w:val="auto"/>
        </w:rPr>
        <w:t>&lt;Article&gt;</w:t>
      </w:r>
      <w:r w:rsidRPr="00681F8A">
        <w:t>Punkt 51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6A3B725" w14:textId="77777777" w:rsidTr="00B12D70">
        <w:trPr>
          <w:trHeight w:hRule="exact" w:val="240"/>
          <w:jc w:val="center"/>
        </w:trPr>
        <w:tc>
          <w:tcPr>
            <w:tcW w:w="9752" w:type="dxa"/>
            <w:gridSpan w:val="2"/>
            <w:tcBorders>
              <w:top w:val="nil"/>
              <w:left w:val="nil"/>
              <w:bottom w:val="nil"/>
              <w:right w:val="nil"/>
            </w:tcBorders>
          </w:tcPr>
          <w:p w14:paraId="33985939" w14:textId="77777777" w:rsidR="00F37EDE" w:rsidRPr="00681F8A" w:rsidRDefault="00F37EDE" w:rsidP="00B12D70"/>
        </w:tc>
      </w:tr>
      <w:tr w:rsidR="00387F32" w:rsidRPr="00681F8A" w14:paraId="2534F497" w14:textId="77777777" w:rsidTr="00B12D70">
        <w:trPr>
          <w:trHeight w:val="240"/>
          <w:jc w:val="center"/>
        </w:trPr>
        <w:tc>
          <w:tcPr>
            <w:tcW w:w="4876" w:type="dxa"/>
            <w:tcBorders>
              <w:top w:val="nil"/>
              <w:left w:val="nil"/>
              <w:bottom w:val="nil"/>
              <w:right w:val="nil"/>
            </w:tcBorders>
          </w:tcPr>
          <w:p w14:paraId="01B605A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F045B72" w14:textId="77777777" w:rsidR="00F37EDE" w:rsidRPr="00681F8A" w:rsidRDefault="00F37EDE" w:rsidP="00B12D70">
            <w:pPr>
              <w:pStyle w:val="AmColumnHeading"/>
            </w:pPr>
            <w:r w:rsidRPr="00681F8A">
              <w:t>Ændringsforslag</w:t>
            </w:r>
          </w:p>
        </w:tc>
      </w:tr>
      <w:tr w:rsidR="00387F32" w:rsidRPr="00681F8A" w14:paraId="27688D39" w14:textId="77777777" w:rsidTr="00B12D70">
        <w:trPr>
          <w:jc w:val="center"/>
        </w:trPr>
        <w:tc>
          <w:tcPr>
            <w:tcW w:w="4876" w:type="dxa"/>
            <w:tcBorders>
              <w:top w:val="nil"/>
              <w:left w:val="nil"/>
              <w:bottom w:val="nil"/>
              <w:right w:val="nil"/>
            </w:tcBorders>
          </w:tcPr>
          <w:p w14:paraId="7B981CF8" w14:textId="77777777" w:rsidR="00F37EDE" w:rsidRPr="00681F8A" w:rsidRDefault="00F37EDE" w:rsidP="00B12D70">
            <w:pPr>
              <w:pStyle w:val="Normal6a"/>
            </w:pPr>
          </w:p>
        </w:tc>
        <w:tc>
          <w:tcPr>
            <w:tcW w:w="4876" w:type="dxa"/>
            <w:tcBorders>
              <w:top w:val="nil"/>
              <w:left w:val="nil"/>
              <w:bottom w:val="nil"/>
              <w:right w:val="nil"/>
            </w:tcBorders>
          </w:tcPr>
          <w:p w14:paraId="159C4750" w14:textId="77777777" w:rsidR="00F37EDE" w:rsidRPr="00681F8A" w:rsidRDefault="00F37EDE" w:rsidP="00B12D70">
            <w:pPr>
              <w:pStyle w:val="Normal6a"/>
            </w:pPr>
            <w:r w:rsidRPr="00681F8A">
              <w:rPr>
                <w:b/>
                <w:i/>
              </w:rPr>
              <w:t>51a.</w:t>
            </w:r>
            <w:r w:rsidRPr="00681F8A">
              <w:tab/>
            </w:r>
            <w:r w:rsidRPr="00681F8A">
              <w:rPr>
                <w:b/>
                <w:i/>
              </w:rPr>
              <w:t>opfordrer til, at der oprettes en EU-valgmyndighed med mandat til at føre tilsyn med, koordinere og revidere valgprocesser i EU som helhed på grundlag af en ramme af konsekvente referencer og standarder, afdække uregelmæssigheder og muliggøre en hurtig indsats mod udenlandsk indblanding, cybertrusler og desinformation, som påvirker valg;</w:t>
            </w:r>
          </w:p>
        </w:tc>
      </w:tr>
    </w:tbl>
    <w:p w14:paraId="70FE904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0F20C6B" w14:textId="77777777" w:rsidR="00F37EDE" w:rsidRPr="00681F8A" w:rsidRDefault="00F37EDE" w:rsidP="00F37EDE">
      <w:r w:rsidRPr="00681F8A">
        <w:rPr>
          <w:rStyle w:val="HideTWBExt"/>
          <w:color w:val="auto"/>
        </w:rPr>
        <w:t>&lt;/Amend&gt;</w:t>
      </w:r>
    </w:p>
    <w:p w14:paraId="1531654C"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1364</w:t>
      </w:r>
      <w:r w:rsidRPr="00681F8A">
        <w:rPr>
          <w:rStyle w:val="HideTWBExt"/>
          <w:color w:val="auto"/>
        </w:rPr>
        <w:t>&lt;/NumAm&gt;</w:t>
      </w:r>
    </w:p>
    <w:p w14:paraId="2307BF78" w14:textId="77777777" w:rsidR="00F37EDE" w:rsidRPr="00681F8A" w:rsidRDefault="00F37EDE" w:rsidP="00F37EDE">
      <w:pPr>
        <w:pStyle w:val="NormalBold"/>
      </w:pPr>
      <w:r w:rsidRPr="00681F8A">
        <w:rPr>
          <w:rStyle w:val="HideTWBExt"/>
          <w:b w:val="0"/>
          <w:color w:val="auto"/>
        </w:rPr>
        <w:t>&lt;RepeatBlock-By&gt;&lt;Members&gt;</w:t>
      </w:r>
      <w:r w:rsidRPr="00681F8A">
        <w:t>Stefano Cavedagna</w:t>
      </w:r>
      <w:r w:rsidRPr="00681F8A">
        <w:rPr>
          <w:rStyle w:val="HideTWBExt"/>
          <w:b w:val="0"/>
          <w:color w:val="auto"/>
        </w:rPr>
        <w:t>&lt;/Members&gt;</w:t>
      </w:r>
    </w:p>
    <w:p w14:paraId="7B493489" w14:textId="77777777" w:rsidR="00F37EDE" w:rsidRPr="00681F8A" w:rsidRDefault="00F37EDE" w:rsidP="00F37EDE">
      <w:pPr>
        <w:pStyle w:val="NormalBold"/>
      </w:pPr>
      <w:r w:rsidRPr="00681F8A">
        <w:rPr>
          <w:rStyle w:val="HideTWBExt"/>
          <w:b w:val="0"/>
          <w:color w:val="auto"/>
        </w:rPr>
        <w:t>&lt;/RepeatBlock-By&gt;</w:t>
      </w:r>
    </w:p>
    <w:p w14:paraId="427152B9"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07F4CDD" w14:textId="77777777" w:rsidR="00F37EDE" w:rsidRPr="00681F8A" w:rsidRDefault="00F37EDE" w:rsidP="00F37EDE">
      <w:pPr>
        <w:pStyle w:val="NormalBold"/>
      </w:pPr>
      <w:r w:rsidRPr="00681F8A">
        <w:rPr>
          <w:rStyle w:val="HideTWBExt"/>
          <w:color w:val="auto"/>
        </w:rPr>
        <w:t>&lt;Article&gt;</w:t>
      </w:r>
      <w:r w:rsidRPr="00681F8A">
        <w:t>Punkt 51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E111EE9" w14:textId="77777777" w:rsidTr="00B12D70">
        <w:trPr>
          <w:trHeight w:hRule="exact" w:val="240"/>
          <w:jc w:val="center"/>
        </w:trPr>
        <w:tc>
          <w:tcPr>
            <w:tcW w:w="9752" w:type="dxa"/>
            <w:gridSpan w:val="2"/>
            <w:tcBorders>
              <w:top w:val="nil"/>
              <w:left w:val="nil"/>
              <w:bottom w:val="nil"/>
              <w:right w:val="nil"/>
            </w:tcBorders>
          </w:tcPr>
          <w:p w14:paraId="7EB482F6" w14:textId="77777777" w:rsidR="00F37EDE" w:rsidRPr="00681F8A" w:rsidRDefault="00F37EDE" w:rsidP="00B12D70"/>
        </w:tc>
      </w:tr>
      <w:tr w:rsidR="00387F32" w:rsidRPr="00681F8A" w14:paraId="4DC2BF15" w14:textId="77777777" w:rsidTr="00B12D70">
        <w:trPr>
          <w:trHeight w:val="240"/>
          <w:jc w:val="center"/>
        </w:trPr>
        <w:tc>
          <w:tcPr>
            <w:tcW w:w="4876" w:type="dxa"/>
            <w:tcBorders>
              <w:top w:val="nil"/>
              <w:left w:val="nil"/>
              <w:bottom w:val="nil"/>
              <w:right w:val="nil"/>
            </w:tcBorders>
          </w:tcPr>
          <w:p w14:paraId="21DBC11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68C41BE" w14:textId="77777777" w:rsidR="00F37EDE" w:rsidRPr="00681F8A" w:rsidRDefault="00F37EDE" w:rsidP="00B12D70">
            <w:pPr>
              <w:pStyle w:val="AmColumnHeading"/>
            </w:pPr>
            <w:r w:rsidRPr="00681F8A">
              <w:t>Ændringsforslag</w:t>
            </w:r>
          </w:p>
        </w:tc>
      </w:tr>
      <w:tr w:rsidR="00387F32" w:rsidRPr="00681F8A" w14:paraId="52779EEA" w14:textId="77777777" w:rsidTr="00B12D70">
        <w:trPr>
          <w:jc w:val="center"/>
        </w:trPr>
        <w:tc>
          <w:tcPr>
            <w:tcW w:w="4876" w:type="dxa"/>
            <w:tcBorders>
              <w:top w:val="nil"/>
              <w:left w:val="nil"/>
              <w:bottom w:val="nil"/>
              <w:right w:val="nil"/>
            </w:tcBorders>
          </w:tcPr>
          <w:p w14:paraId="43297726" w14:textId="77777777" w:rsidR="00F37EDE" w:rsidRPr="00681F8A" w:rsidRDefault="00F37EDE" w:rsidP="00B12D70">
            <w:pPr>
              <w:pStyle w:val="Normal6a"/>
            </w:pPr>
          </w:p>
        </w:tc>
        <w:tc>
          <w:tcPr>
            <w:tcW w:w="4876" w:type="dxa"/>
            <w:tcBorders>
              <w:top w:val="nil"/>
              <w:left w:val="nil"/>
              <w:bottom w:val="nil"/>
              <w:right w:val="nil"/>
            </w:tcBorders>
          </w:tcPr>
          <w:p w14:paraId="28CCC393" w14:textId="77777777" w:rsidR="00F37EDE" w:rsidRPr="00681F8A" w:rsidRDefault="00F37EDE" w:rsidP="00B12D70">
            <w:pPr>
              <w:pStyle w:val="Normal6a"/>
            </w:pPr>
            <w:r w:rsidRPr="00681F8A">
              <w:rPr>
                <w:b/>
                <w:i/>
              </w:rPr>
              <w:t>51a.</w:t>
            </w:r>
            <w:r w:rsidRPr="00681F8A">
              <w:tab/>
            </w:r>
            <w:r w:rsidRPr="00681F8A">
              <w:rPr>
                <w:b/>
                <w:i/>
              </w:rPr>
              <w:t>fremhæver, at beskyttelsen af kritisk infrastruktur i stigende grad afhænger af integrerede cyberbaserede og digitale sikkerhedskapaciteter, og at industriel dokumentation peger på vigtigheden af koordinerede tilgange "end-to-end", som kan sikre robusthed, kontinuitet og hurtig reaktion på tværs af sammenkoblede systemer;</w:t>
            </w:r>
          </w:p>
        </w:tc>
      </w:tr>
    </w:tbl>
    <w:p w14:paraId="52185FE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C242C83" w14:textId="77777777" w:rsidR="00F37EDE" w:rsidRPr="00681F8A" w:rsidRDefault="00F37EDE" w:rsidP="00F37EDE">
      <w:r w:rsidRPr="00681F8A">
        <w:rPr>
          <w:rStyle w:val="HideTWBExt"/>
          <w:color w:val="auto"/>
        </w:rPr>
        <w:t>&lt;/Amend&gt;</w:t>
      </w:r>
    </w:p>
    <w:p w14:paraId="3002B54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1365</w:t>
      </w:r>
      <w:r w:rsidRPr="00681F8A">
        <w:rPr>
          <w:rStyle w:val="HideTWBExt"/>
          <w:color w:val="auto"/>
        </w:rPr>
        <w:t>&lt;/NumAm&gt;</w:t>
      </w:r>
    </w:p>
    <w:p w14:paraId="72F17314"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 Bart Groothuis</w:t>
      </w:r>
      <w:r w:rsidRPr="00681F8A">
        <w:rPr>
          <w:rStyle w:val="HideTWBExt"/>
          <w:b w:val="0"/>
          <w:color w:val="auto"/>
        </w:rPr>
        <w:t>&lt;/Members&gt;</w:t>
      </w:r>
    </w:p>
    <w:p w14:paraId="33D8C3FF" w14:textId="77777777" w:rsidR="00F37EDE" w:rsidRPr="00681F8A" w:rsidRDefault="00F37EDE" w:rsidP="00F37EDE">
      <w:pPr>
        <w:pStyle w:val="NormalBold"/>
      </w:pPr>
      <w:r w:rsidRPr="00681F8A">
        <w:rPr>
          <w:rStyle w:val="HideTWBExt"/>
          <w:b w:val="0"/>
          <w:color w:val="auto"/>
        </w:rPr>
        <w:t>&lt;/RepeatBlock-By&gt;</w:t>
      </w:r>
    </w:p>
    <w:p w14:paraId="1DE3DFB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A091271" w14:textId="77777777" w:rsidR="00F37EDE" w:rsidRPr="00681F8A" w:rsidRDefault="00F37EDE" w:rsidP="00F37EDE">
      <w:pPr>
        <w:pStyle w:val="NormalBold"/>
      </w:pPr>
      <w:r w:rsidRPr="00681F8A">
        <w:rPr>
          <w:rStyle w:val="HideTWBExt"/>
          <w:color w:val="auto"/>
        </w:rPr>
        <w:t>&lt;Article&gt;</w:t>
      </w:r>
      <w:r w:rsidRPr="00681F8A">
        <w:t>Punkt 51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3057BE6" w14:textId="77777777" w:rsidTr="00B12D70">
        <w:trPr>
          <w:trHeight w:hRule="exact" w:val="240"/>
          <w:jc w:val="center"/>
        </w:trPr>
        <w:tc>
          <w:tcPr>
            <w:tcW w:w="9752" w:type="dxa"/>
            <w:gridSpan w:val="2"/>
            <w:tcBorders>
              <w:top w:val="nil"/>
              <w:left w:val="nil"/>
              <w:bottom w:val="nil"/>
              <w:right w:val="nil"/>
            </w:tcBorders>
          </w:tcPr>
          <w:p w14:paraId="59155908" w14:textId="77777777" w:rsidR="00F37EDE" w:rsidRPr="00681F8A" w:rsidRDefault="00F37EDE" w:rsidP="00B12D70"/>
        </w:tc>
      </w:tr>
      <w:tr w:rsidR="00387F32" w:rsidRPr="00681F8A" w14:paraId="3D1BB319" w14:textId="77777777" w:rsidTr="00B12D70">
        <w:trPr>
          <w:trHeight w:val="240"/>
          <w:jc w:val="center"/>
        </w:trPr>
        <w:tc>
          <w:tcPr>
            <w:tcW w:w="4876" w:type="dxa"/>
            <w:tcBorders>
              <w:top w:val="nil"/>
              <w:left w:val="nil"/>
              <w:bottom w:val="nil"/>
              <w:right w:val="nil"/>
            </w:tcBorders>
          </w:tcPr>
          <w:p w14:paraId="246EE0E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CB7AAAE" w14:textId="77777777" w:rsidR="00F37EDE" w:rsidRPr="00681F8A" w:rsidRDefault="00F37EDE" w:rsidP="00B12D70">
            <w:pPr>
              <w:pStyle w:val="AmColumnHeading"/>
            </w:pPr>
            <w:r w:rsidRPr="00681F8A">
              <w:t>Ændringsforslag</w:t>
            </w:r>
          </w:p>
        </w:tc>
      </w:tr>
      <w:tr w:rsidR="00387F32" w:rsidRPr="00681F8A" w14:paraId="3E49B9CE" w14:textId="77777777" w:rsidTr="00B12D70">
        <w:trPr>
          <w:jc w:val="center"/>
        </w:trPr>
        <w:tc>
          <w:tcPr>
            <w:tcW w:w="4876" w:type="dxa"/>
            <w:tcBorders>
              <w:top w:val="nil"/>
              <w:left w:val="nil"/>
              <w:bottom w:val="nil"/>
              <w:right w:val="nil"/>
            </w:tcBorders>
          </w:tcPr>
          <w:p w14:paraId="6AB29069" w14:textId="77777777" w:rsidR="00F37EDE" w:rsidRPr="00681F8A" w:rsidRDefault="00F37EDE" w:rsidP="00B12D70">
            <w:pPr>
              <w:pStyle w:val="Normal6a"/>
            </w:pPr>
          </w:p>
        </w:tc>
        <w:tc>
          <w:tcPr>
            <w:tcW w:w="4876" w:type="dxa"/>
            <w:tcBorders>
              <w:top w:val="nil"/>
              <w:left w:val="nil"/>
              <w:bottom w:val="nil"/>
              <w:right w:val="nil"/>
            </w:tcBorders>
          </w:tcPr>
          <w:p w14:paraId="5F5AED2D" w14:textId="77777777" w:rsidR="00F37EDE" w:rsidRPr="00681F8A" w:rsidRDefault="00F37EDE" w:rsidP="00B12D70">
            <w:pPr>
              <w:pStyle w:val="Normal6a"/>
            </w:pPr>
            <w:r w:rsidRPr="00681F8A">
              <w:rPr>
                <w:b/>
                <w:i/>
              </w:rPr>
              <w:t>51b.</w:t>
            </w:r>
            <w:r w:rsidRPr="00681F8A">
              <w:tab/>
            </w:r>
            <w:r w:rsidRPr="00681F8A">
              <w:rPr>
                <w:b/>
                <w:i/>
              </w:rPr>
              <w:t>fremhæver, at organiserede kriminelle netværks forsøg på at bestikke eller intimidere folkevalgte repræsentanter og offentligt ansatte er en direkte trussel mod demokratisk integritet og offentlighedens tillid og bør imødegås som led i EU's robusthed i bredere forstand og beredskab mod hybride trusler; understreger behovet for at styrke samarbejde mellem korruptionsbekæmpende organer, retshåndhævende myndigheder og EU-agenturer, navnlig Europol og Eurojust, med henblik på at afdække, forebygge og retsforfølge sådan praksis;</w:t>
            </w:r>
          </w:p>
        </w:tc>
      </w:tr>
    </w:tbl>
    <w:p w14:paraId="2D69E13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1F2ACFD" w14:textId="77777777" w:rsidR="00F37EDE" w:rsidRPr="00681F8A" w:rsidRDefault="00F37EDE" w:rsidP="00F37EDE">
      <w:r w:rsidRPr="00681F8A">
        <w:rPr>
          <w:rStyle w:val="HideTWBExt"/>
          <w:color w:val="auto"/>
        </w:rPr>
        <w:t>&lt;/Amend&gt;</w:t>
      </w:r>
    </w:p>
    <w:p w14:paraId="6E1F162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1366</w:t>
      </w:r>
      <w:r w:rsidRPr="00681F8A">
        <w:rPr>
          <w:rStyle w:val="HideTWBExt"/>
          <w:color w:val="auto"/>
        </w:rPr>
        <w:t>&lt;/NumAm&gt;</w:t>
      </w:r>
    </w:p>
    <w:p w14:paraId="39A0C735"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Virginie Joron, Fabrice Leggeri</w:t>
      </w:r>
      <w:r w:rsidRPr="00681F8A">
        <w:rPr>
          <w:rStyle w:val="HideTWBExt"/>
          <w:b w:val="0"/>
          <w:color w:val="auto"/>
        </w:rPr>
        <w:t>&lt;/Members&gt;</w:t>
      </w:r>
    </w:p>
    <w:p w14:paraId="68070036" w14:textId="77777777" w:rsidR="00F37EDE" w:rsidRPr="00681F8A" w:rsidRDefault="00F37EDE" w:rsidP="00F37EDE">
      <w:pPr>
        <w:pStyle w:val="NormalBold"/>
      </w:pPr>
      <w:r w:rsidRPr="00681F8A">
        <w:rPr>
          <w:rStyle w:val="HideTWBExt"/>
          <w:b w:val="0"/>
          <w:color w:val="auto"/>
        </w:rPr>
        <w:t>&lt;/RepeatBlock-By&gt;</w:t>
      </w:r>
    </w:p>
    <w:p w14:paraId="6FA00E2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A4BD5A4" w14:textId="77777777" w:rsidR="00F37EDE" w:rsidRPr="00681F8A" w:rsidRDefault="00F37EDE" w:rsidP="00F37EDE">
      <w:pPr>
        <w:pStyle w:val="NormalBold"/>
      </w:pPr>
      <w:r w:rsidRPr="00681F8A">
        <w:rPr>
          <w:rStyle w:val="HideTWBExt"/>
          <w:color w:val="auto"/>
        </w:rPr>
        <w:t>&lt;Article&gt;</w:t>
      </w:r>
      <w:r w:rsidRPr="00681F8A">
        <w:t>Punkt 52</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78E386A" w14:textId="77777777" w:rsidTr="00B12D70">
        <w:trPr>
          <w:trHeight w:hRule="exact" w:val="240"/>
          <w:jc w:val="center"/>
        </w:trPr>
        <w:tc>
          <w:tcPr>
            <w:tcW w:w="9752" w:type="dxa"/>
            <w:gridSpan w:val="2"/>
            <w:tcBorders>
              <w:top w:val="nil"/>
              <w:left w:val="nil"/>
              <w:bottom w:val="nil"/>
              <w:right w:val="nil"/>
            </w:tcBorders>
          </w:tcPr>
          <w:p w14:paraId="7A4FEEEF" w14:textId="77777777" w:rsidR="00F37EDE" w:rsidRPr="00681F8A" w:rsidRDefault="00F37EDE" w:rsidP="00B12D70"/>
        </w:tc>
      </w:tr>
      <w:tr w:rsidR="00387F32" w:rsidRPr="00681F8A" w14:paraId="5F15FF32" w14:textId="77777777" w:rsidTr="00B12D70">
        <w:trPr>
          <w:trHeight w:val="240"/>
          <w:jc w:val="center"/>
        </w:trPr>
        <w:tc>
          <w:tcPr>
            <w:tcW w:w="4876" w:type="dxa"/>
            <w:tcBorders>
              <w:top w:val="nil"/>
              <w:left w:val="nil"/>
              <w:bottom w:val="nil"/>
              <w:right w:val="nil"/>
            </w:tcBorders>
          </w:tcPr>
          <w:p w14:paraId="5617226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090D3B1" w14:textId="77777777" w:rsidR="00F37EDE" w:rsidRPr="00681F8A" w:rsidRDefault="00F37EDE" w:rsidP="00B12D70">
            <w:pPr>
              <w:pStyle w:val="AmColumnHeading"/>
            </w:pPr>
            <w:r w:rsidRPr="00681F8A">
              <w:t>Ændringsforslag</w:t>
            </w:r>
          </w:p>
        </w:tc>
      </w:tr>
      <w:tr w:rsidR="00387F32" w:rsidRPr="00681F8A" w14:paraId="1C4249D0" w14:textId="77777777" w:rsidTr="00B12D70">
        <w:trPr>
          <w:jc w:val="center"/>
        </w:trPr>
        <w:tc>
          <w:tcPr>
            <w:tcW w:w="4876" w:type="dxa"/>
            <w:tcBorders>
              <w:top w:val="nil"/>
              <w:left w:val="nil"/>
              <w:bottom w:val="nil"/>
              <w:right w:val="nil"/>
            </w:tcBorders>
          </w:tcPr>
          <w:p w14:paraId="69EC0F75" w14:textId="77777777" w:rsidR="00F37EDE" w:rsidRPr="00681F8A" w:rsidRDefault="00F37EDE" w:rsidP="00B12D70">
            <w:pPr>
              <w:pStyle w:val="Normal6a"/>
            </w:pPr>
            <w:r w:rsidRPr="00681F8A">
              <w:t>52.</w:t>
            </w:r>
            <w:r w:rsidRPr="00681F8A">
              <w:tab/>
              <w:t>glæder sig over, at den fælles meddelelse anerkender, at strafferetligt samarbejde og retshåndhævelsessamarbejde bidrager positivt til bekæmpelse af udenlandsk informationsmanipulation og indblanding og desinformationsaktiviteter; opfordrer Kommissionen til, når den forbereder den planlagte revision af Europols og Eurojusts mandater, nøje at vurdere de juridiske huller, som i øjeblikket forhindrer disse agenturer i at yde deres fulde bistand til de medlemsstater, der står over for hybride trusler, og til at undersøge, hvordan de kan overvindes;</w:t>
            </w:r>
          </w:p>
        </w:tc>
        <w:tc>
          <w:tcPr>
            <w:tcW w:w="4876" w:type="dxa"/>
            <w:tcBorders>
              <w:top w:val="nil"/>
              <w:left w:val="nil"/>
              <w:bottom w:val="nil"/>
              <w:right w:val="nil"/>
            </w:tcBorders>
          </w:tcPr>
          <w:p w14:paraId="2019E3BB" w14:textId="77777777" w:rsidR="00F37EDE" w:rsidRPr="00681F8A" w:rsidRDefault="00F37EDE" w:rsidP="00B12D70">
            <w:pPr>
              <w:pStyle w:val="Normal6a"/>
            </w:pPr>
            <w:r w:rsidRPr="00681F8A">
              <w:t>52.</w:t>
            </w:r>
            <w:r w:rsidRPr="00681F8A">
              <w:tab/>
              <w:t xml:space="preserve">glæder sig over, at den fælles meddelelse anerkender, at strafferetligt samarbejde og retshåndhævelsessamarbejde bidrager positivt til bekæmpelse af udenlandsk informationsmanipulation og indblanding og desinformationsaktiviteter; opfordrer Kommissionen til, når den forbereder den planlagte revision af Europols og Eurojusts mandater, nøje at vurdere de juridiske huller, som i øjeblikket forhindrer disse agenturer i at yde deres fulde bistand til de medlemsstater, der står over for hybride trusler, og til at undersøge, hvordan de kan overvindes; </w:t>
            </w:r>
            <w:r w:rsidRPr="00681F8A">
              <w:rPr>
                <w:b/>
                <w:i/>
              </w:rPr>
              <w:t>understreger, at en sådan styrkelse skal respektere grundlæggende rettigheder i fuld udstrækning, herunder ytringsfrihed og retten til adgang til oplysninger, og ikke må anvendes til at retfærdiggøre utilbørlig indblanding i disse rettigheder;</w:t>
            </w:r>
          </w:p>
        </w:tc>
      </w:tr>
    </w:tbl>
    <w:p w14:paraId="361671F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61F4D41" w14:textId="77777777" w:rsidR="00F37EDE" w:rsidRPr="00681F8A" w:rsidRDefault="00F37EDE" w:rsidP="00F37EDE">
      <w:r w:rsidRPr="00681F8A">
        <w:rPr>
          <w:rStyle w:val="HideTWBExt"/>
          <w:color w:val="auto"/>
        </w:rPr>
        <w:t>&lt;/Amend&gt;</w:t>
      </w:r>
    </w:p>
    <w:p w14:paraId="3F87D1B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1367</w:t>
      </w:r>
      <w:r w:rsidRPr="00681F8A">
        <w:rPr>
          <w:rStyle w:val="HideTWBExt"/>
          <w:color w:val="auto"/>
        </w:rPr>
        <w:t>&lt;/NumAm&gt;</w:t>
      </w:r>
    </w:p>
    <w:p w14:paraId="5884BB22" w14:textId="77777777" w:rsidR="00F37EDE" w:rsidRPr="00681F8A" w:rsidRDefault="00F37EDE" w:rsidP="00F37EDE">
      <w:pPr>
        <w:pStyle w:val="NormalBold"/>
      </w:pPr>
      <w:r w:rsidRPr="00681F8A">
        <w:rPr>
          <w:rStyle w:val="HideTWBExt"/>
          <w:b w:val="0"/>
          <w:color w:val="auto"/>
        </w:rPr>
        <w:t>&lt;RepeatBlock-By&gt;&lt;Members&gt;</w:t>
      </w:r>
      <w:r w:rsidRPr="00681F8A">
        <w:t>Tomas Tobé, Mika Aaltola, Tomáš Zdechovský, Sandra Kalniete, Lena Düpont, Lukas Mandl, Eszter Lakos, Bartłomiej Sienkiewicz, Michał Wawrykiewicz, Ana Miguel Pedro, Fredis Beleris, Andrey Kovatchev</w:t>
      </w:r>
      <w:r w:rsidRPr="00681F8A">
        <w:rPr>
          <w:rStyle w:val="HideTWBExt"/>
          <w:b w:val="0"/>
          <w:color w:val="auto"/>
        </w:rPr>
        <w:t>&lt;/Members&gt;</w:t>
      </w:r>
    </w:p>
    <w:p w14:paraId="770BF1E6" w14:textId="77777777" w:rsidR="00F37EDE" w:rsidRPr="00681F8A" w:rsidRDefault="00F37EDE" w:rsidP="00F37EDE">
      <w:r w:rsidRPr="00681F8A">
        <w:rPr>
          <w:rStyle w:val="HideTWBExt"/>
          <w:color w:val="auto"/>
        </w:rPr>
        <w:t>&lt;AuNomDe&gt;</w:t>
      </w:r>
      <w:r w:rsidRPr="00681F8A">
        <w:rPr>
          <w:rStyle w:val="HideTWBInt"/>
          <w:color w:val="auto"/>
        </w:rPr>
        <w:t>{PPE}</w:t>
      </w:r>
      <w:r w:rsidRPr="00681F8A">
        <w:t>for PPE-Gruppen</w:t>
      </w:r>
      <w:r w:rsidRPr="00681F8A">
        <w:rPr>
          <w:rStyle w:val="HideTWBExt"/>
          <w:color w:val="auto"/>
        </w:rPr>
        <w:t>&lt;/AuNomDe&gt;</w:t>
      </w:r>
    </w:p>
    <w:p w14:paraId="204BE9A3" w14:textId="77777777" w:rsidR="00F37EDE" w:rsidRPr="00681F8A" w:rsidRDefault="00F37EDE" w:rsidP="00F37EDE">
      <w:pPr>
        <w:pStyle w:val="NormalBold"/>
      </w:pPr>
      <w:r w:rsidRPr="00681F8A">
        <w:rPr>
          <w:rStyle w:val="HideTWBExt"/>
          <w:b w:val="0"/>
          <w:color w:val="auto"/>
        </w:rPr>
        <w:t>&lt;/RepeatBlock-By&gt;</w:t>
      </w:r>
    </w:p>
    <w:p w14:paraId="1B4EC70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836A6A5" w14:textId="77777777" w:rsidR="00F37EDE" w:rsidRPr="00681F8A" w:rsidRDefault="00F37EDE" w:rsidP="00F37EDE">
      <w:pPr>
        <w:pStyle w:val="NormalBold"/>
      </w:pPr>
      <w:r w:rsidRPr="00681F8A">
        <w:rPr>
          <w:rStyle w:val="HideTWBExt"/>
          <w:color w:val="auto"/>
        </w:rPr>
        <w:t>&lt;Article&gt;</w:t>
      </w:r>
      <w:r w:rsidRPr="00681F8A">
        <w:t>Punkt 52</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16A03B5" w14:textId="77777777" w:rsidTr="00B12D70">
        <w:trPr>
          <w:trHeight w:hRule="exact" w:val="240"/>
          <w:jc w:val="center"/>
        </w:trPr>
        <w:tc>
          <w:tcPr>
            <w:tcW w:w="9752" w:type="dxa"/>
            <w:gridSpan w:val="2"/>
            <w:tcBorders>
              <w:top w:val="nil"/>
              <w:left w:val="nil"/>
              <w:bottom w:val="nil"/>
              <w:right w:val="nil"/>
            </w:tcBorders>
          </w:tcPr>
          <w:p w14:paraId="23A3E3E1" w14:textId="77777777" w:rsidR="00F37EDE" w:rsidRPr="00681F8A" w:rsidRDefault="00F37EDE" w:rsidP="00B12D70"/>
        </w:tc>
      </w:tr>
      <w:tr w:rsidR="00387F32" w:rsidRPr="00681F8A" w14:paraId="3F8EA950" w14:textId="77777777" w:rsidTr="00B12D70">
        <w:trPr>
          <w:trHeight w:val="240"/>
          <w:jc w:val="center"/>
        </w:trPr>
        <w:tc>
          <w:tcPr>
            <w:tcW w:w="4876" w:type="dxa"/>
            <w:tcBorders>
              <w:top w:val="nil"/>
              <w:left w:val="nil"/>
              <w:bottom w:val="nil"/>
              <w:right w:val="nil"/>
            </w:tcBorders>
          </w:tcPr>
          <w:p w14:paraId="3B1D0FD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4F5AA2F" w14:textId="77777777" w:rsidR="00F37EDE" w:rsidRPr="00681F8A" w:rsidRDefault="00F37EDE" w:rsidP="00B12D70">
            <w:pPr>
              <w:pStyle w:val="AmColumnHeading"/>
            </w:pPr>
            <w:r w:rsidRPr="00681F8A">
              <w:t>Ændringsforslag</w:t>
            </w:r>
          </w:p>
        </w:tc>
      </w:tr>
      <w:tr w:rsidR="00387F32" w:rsidRPr="00681F8A" w14:paraId="7AC554A8" w14:textId="77777777" w:rsidTr="00B12D70">
        <w:trPr>
          <w:jc w:val="center"/>
        </w:trPr>
        <w:tc>
          <w:tcPr>
            <w:tcW w:w="4876" w:type="dxa"/>
            <w:tcBorders>
              <w:top w:val="nil"/>
              <w:left w:val="nil"/>
              <w:bottom w:val="nil"/>
              <w:right w:val="nil"/>
            </w:tcBorders>
          </w:tcPr>
          <w:p w14:paraId="5F022C8A" w14:textId="77777777" w:rsidR="00F37EDE" w:rsidRPr="00681F8A" w:rsidRDefault="00F37EDE" w:rsidP="00B12D70">
            <w:pPr>
              <w:pStyle w:val="Normal6a"/>
            </w:pPr>
            <w:r w:rsidRPr="00681F8A">
              <w:t>52.</w:t>
            </w:r>
            <w:r w:rsidRPr="00681F8A">
              <w:tab/>
              <w:t>glæder sig over, at den fælles meddelelse anerkender, at strafferetligt samarbejde og retshåndhævelsessamarbejde bidrager positivt til bekæmpelse af udenlandsk informationsmanipulation og indblanding og desinformationsaktiviteter; opfordrer Kommissionen til, når den forbereder den planlagte revision af Europols og Eurojusts mandater, nøje at vurdere de juridiske huller, som i øjeblikket forhindrer disse agenturer i at yde deres fulde bistand til de medlemsstater, der står over for hybride trusler, og til at undersøge, hvordan de kan overvindes;</w:t>
            </w:r>
          </w:p>
        </w:tc>
        <w:tc>
          <w:tcPr>
            <w:tcW w:w="4876" w:type="dxa"/>
            <w:tcBorders>
              <w:top w:val="nil"/>
              <w:left w:val="nil"/>
              <w:bottom w:val="nil"/>
              <w:right w:val="nil"/>
            </w:tcBorders>
          </w:tcPr>
          <w:p w14:paraId="71739919" w14:textId="77777777" w:rsidR="00F37EDE" w:rsidRPr="00681F8A" w:rsidRDefault="00F37EDE" w:rsidP="00B12D70">
            <w:pPr>
              <w:pStyle w:val="Normal6a"/>
            </w:pPr>
            <w:r w:rsidRPr="00681F8A">
              <w:t>52.</w:t>
            </w:r>
            <w:r w:rsidRPr="00681F8A">
              <w:tab/>
              <w:t xml:space="preserve">glæder sig over, at den fælles meddelelse anerkender, at strafferetligt samarbejde og retshåndhævelsessamarbejde bidrager positivt til bekæmpelse af udenlandsk informationsmanipulation og indblanding og desinformationsaktiviteter; opfordrer Kommissionen til, når den forbereder den planlagte revision af Europols og Eurojusts mandater, nøje at vurdere de juridiske huller, som i øjeblikket forhindrer disse agenturer i at yde deres fulde bistand til de medlemsstater, der står over for hybride trusler, og til at undersøge, hvordan de kan overvindes; </w:t>
            </w:r>
            <w:r w:rsidRPr="00681F8A">
              <w:rPr>
                <w:b/>
                <w:i/>
              </w:rPr>
              <w:t>understreger i denne forbindelse behovet for at sikre, at Europol og Eurojust får stillet tilstrækkelige økonomiske og menneskelige ressourcer til rådighed til effektiv gennemførelse af den kommende styrkelse af deres mandater;</w:t>
            </w:r>
          </w:p>
        </w:tc>
      </w:tr>
    </w:tbl>
    <w:p w14:paraId="7F4DA58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0D4B0B8" w14:textId="77777777" w:rsidR="00F37EDE" w:rsidRPr="00681F8A" w:rsidRDefault="00F37EDE" w:rsidP="00F37EDE">
      <w:r w:rsidRPr="00681F8A">
        <w:rPr>
          <w:rStyle w:val="HideTWBExt"/>
          <w:color w:val="auto"/>
        </w:rPr>
        <w:t>&lt;/Amend&gt;</w:t>
      </w:r>
    </w:p>
    <w:p w14:paraId="471233B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1368</w:t>
      </w:r>
      <w:r w:rsidRPr="00681F8A">
        <w:rPr>
          <w:rStyle w:val="HideTWBExt"/>
          <w:color w:val="auto"/>
        </w:rPr>
        <w:t>&lt;/NumAm&gt;</w:t>
      </w:r>
    </w:p>
    <w:p w14:paraId="20563897"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26C5B52D" w14:textId="77777777" w:rsidR="00F37EDE" w:rsidRPr="00681F8A" w:rsidRDefault="00F37EDE" w:rsidP="00F37EDE">
      <w:pPr>
        <w:pStyle w:val="NormalBold"/>
      </w:pPr>
      <w:r w:rsidRPr="00681F8A">
        <w:rPr>
          <w:rStyle w:val="HideTWBExt"/>
          <w:b w:val="0"/>
          <w:color w:val="auto"/>
        </w:rPr>
        <w:t>&lt;/RepeatBlock-By&gt;</w:t>
      </w:r>
    </w:p>
    <w:p w14:paraId="09C43B4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8236BB6" w14:textId="77777777" w:rsidR="00F37EDE" w:rsidRPr="00681F8A" w:rsidRDefault="00F37EDE" w:rsidP="00F37EDE">
      <w:pPr>
        <w:pStyle w:val="NormalBold"/>
      </w:pPr>
      <w:r w:rsidRPr="00681F8A">
        <w:rPr>
          <w:rStyle w:val="HideTWBExt"/>
          <w:color w:val="auto"/>
        </w:rPr>
        <w:t>&lt;Article&gt;</w:t>
      </w:r>
      <w:r w:rsidRPr="00681F8A">
        <w:t>Punkt 52</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B4F78A3" w14:textId="77777777" w:rsidTr="00B12D70">
        <w:trPr>
          <w:trHeight w:hRule="exact" w:val="240"/>
          <w:jc w:val="center"/>
        </w:trPr>
        <w:tc>
          <w:tcPr>
            <w:tcW w:w="9752" w:type="dxa"/>
            <w:gridSpan w:val="2"/>
            <w:tcBorders>
              <w:top w:val="nil"/>
              <w:left w:val="nil"/>
              <w:bottom w:val="nil"/>
              <w:right w:val="nil"/>
            </w:tcBorders>
          </w:tcPr>
          <w:p w14:paraId="11E7F931" w14:textId="77777777" w:rsidR="00F37EDE" w:rsidRPr="00681F8A" w:rsidRDefault="00F37EDE" w:rsidP="00B12D70"/>
        </w:tc>
      </w:tr>
      <w:tr w:rsidR="00387F32" w:rsidRPr="00681F8A" w14:paraId="690F404E" w14:textId="77777777" w:rsidTr="00B12D70">
        <w:trPr>
          <w:trHeight w:val="240"/>
          <w:jc w:val="center"/>
        </w:trPr>
        <w:tc>
          <w:tcPr>
            <w:tcW w:w="4876" w:type="dxa"/>
            <w:tcBorders>
              <w:top w:val="nil"/>
              <w:left w:val="nil"/>
              <w:bottom w:val="nil"/>
              <w:right w:val="nil"/>
            </w:tcBorders>
          </w:tcPr>
          <w:p w14:paraId="02D3C2A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0DF7EC7" w14:textId="77777777" w:rsidR="00F37EDE" w:rsidRPr="00681F8A" w:rsidRDefault="00F37EDE" w:rsidP="00B12D70">
            <w:pPr>
              <w:pStyle w:val="AmColumnHeading"/>
            </w:pPr>
            <w:r w:rsidRPr="00681F8A">
              <w:t>Ændringsforslag</w:t>
            </w:r>
          </w:p>
        </w:tc>
      </w:tr>
      <w:tr w:rsidR="00387F32" w:rsidRPr="00681F8A" w14:paraId="4BDFABDC" w14:textId="77777777" w:rsidTr="00B12D70">
        <w:trPr>
          <w:jc w:val="center"/>
        </w:trPr>
        <w:tc>
          <w:tcPr>
            <w:tcW w:w="4876" w:type="dxa"/>
            <w:tcBorders>
              <w:top w:val="nil"/>
              <w:left w:val="nil"/>
              <w:bottom w:val="nil"/>
              <w:right w:val="nil"/>
            </w:tcBorders>
          </w:tcPr>
          <w:p w14:paraId="0922E108" w14:textId="77777777" w:rsidR="00F37EDE" w:rsidRPr="00681F8A" w:rsidRDefault="00F37EDE" w:rsidP="00B12D70">
            <w:pPr>
              <w:pStyle w:val="Normal6a"/>
            </w:pPr>
            <w:r w:rsidRPr="00681F8A">
              <w:t>52.</w:t>
            </w:r>
            <w:r w:rsidRPr="00681F8A">
              <w:tab/>
              <w:t>glæder sig over, at den fælles meddelelse anerkender, at strafferetligt samarbejde og retshåndhævelsessamarbejde bidrager positivt til bekæmpelse af udenlandsk informationsmanipulation og indblanding og desinformationsaktiviteter; opfordrer Kommissionen til, når den forbereder den planlagte revision af Europols og Eurojusts mandater, nøje at vurdere de juridiske huller, som i øjeblikket forhindrer disse agenturer i at yde deres fulde bistand til de medlemsstater, der står over for hybride trusler, og til at undersøge, hvordan de kan overvindes;</w:t>
            </w:r>
          </w:p>
        </w:tc>
        <w:tc>
          <w:tcPr>
            <w:tcW w:w="4876" w:type="dxa"/>
            <w:tcBorders>
              <w:top w:val="nil"/>
              <w:left w:val="nil"/>
              <w:bottom w:val="nil"/>
              <w:right w:val="nil"/>
            </w:tcBorders>
          </w:tcPr>
          <w:p w14:paraId="1A1FAA94" w14:textId="1F483F8E" w:rsidR="00F37EDE" w:rsidRPr="00681F8A" w:rsidRDefault="00F37EDE" w:rsidP="00B12D70">
            <w:pPr>
              <w:pStyle w:val="Normal6a"/>
            </w:pPr>
            <w:r w:rsidRPr="00681F8A">
              <w:t>52.</w:t>
            </w:r>
            <w:r w:rsidRPr="00681F8A">
              <w:tab/>
              <w:t>glæder sig over, at den fælles meddelelse anerkender, at strafferetligt samarbejde og retshåndhævelsessamarbejde bidrager positivt til bekæmpelse af udenlandsk informationsmanipulation og indblanding og desinformationsaktiviteter; opfordrer Kommissionen til, når den forbereder den planlagte revision af Europols</w:t>
            </w:r>
            <w:r w:rsidRPr="00681F8A">
              <w:rPr>
                <w:b/>
                <w:i/>
              </w:rPr>
              <w:t>, Frontex'</w:t>
            </w:r>
            <w:r w:rsidRPr="00681F8A">
              <w:t xml:space="preserve"> og Eurojusts mandater, nøje at vurdere de juridiske huller, som i øjeblikket forhindrer disse agenturer i at yde deres fulde bistand til de medlemsstater, der står over for </w:t>
            </w:r>
            <w:r w:rsidRPr="00681F8A">
              <w:rPr>
                <w:b/>
                <w:i/>
              </w:rPr>
              <w:t>grænseoverskridende kriminalitet, herunder</w:t>
            </w:r>
            <w:r w:rsidRPr="00681F8A">
              <w:t xml:space="preserve"> hybride trusler, og til at undersøge, hvordan de kan overvindes; </w:t>
            </w:r>
            <w:r w:rsidRPr="00681F8A">
              <w:rPr>
                <w:b/>
                <w:i/>
              </w:rPr>
              <w:t>minder om traktatens beføjelser og advarer mod at overskride dem;</w:t>
            </w:r>
          </w:p>
        </w:tc>
      </w:tr>
    </w:tbl>
    <w:p w14:paraId="5ED0E45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ED40FFC" w14:textId="77777777" w:rsidR="00F37EDE" w:rsidRPr="00681F8A" w:rsidRDefault="00F37EDE" w:rsidP="00F37EDE">
      <w:r w:rsidRPr="00681F8A">
        <w:rPr>
          <w:rStyle w:val="HideTWBExt"/>
          <w:color w:val="auto"/>
        </w:rPr>
        <w:t>&lt;/Amend&gt;</w:t>
      </w:r>
    </w:p>
    <w:p w14:paraId="51D31C4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1369</w:t>
      </w:r>
      <w:r w:rsidRPr="00681F8A">
        <w:rPr>
          <w:rStyle w:val="HideTWBExt"/>
          <w:color w:val="auto"/>
        </w:rPr>
        <w:t>&lt;/NumAm&gt;</w:t>
      </w:r>
    </w:p>
    <w:p w14:paraId="2AEFA688" w14:textId="77777777" w:rsidR="00F37EDE" w:rsidRPr="00681F8A" w:rsidRDefault="00F37EDE" w:rsidP="00F37EDE">
      <w:pPr>
        <w:pStyle w:val="NormalBold"/>
      </w:pPr>
      <w:r w:rsidRPr="00681F8A">
        <w:rPr>
          <w:rStyle w:val="HideTWBExt"/>
          <w:b w:val="0"/>
          <w:color w:val="auto"/>
        </w:rPr>
        <w:t>&lt;RepeatBlock-By&gt;&lt;Members&gt;</w:t>
      </w:r>
      <w:r w:rsidRPr="00681F8A">
        <w:t>Tomáš Zdechovský, Dan-Ştefan Motreanu, Eszter Lakos, Sandra Kalniete, Tomas Tobé, Mika Aaltola, Marta Wcisło, Fredis Beleris, Andrey Kovatchev</w:t>
      </w:r>
      <w:r w:rsidRPr="00681F8A">
        <w:rPr>
          <w:rStyle w:val="HideTWBExt"/>
          <w:b w:val="0"/>
          <w:color w:val="auto"/>
        </w:rPr>
        <w:t>&lt;/Members&gt;</w:t>
      </w:r>
    </w:p>
    <w:p w14:paraId="46D47CBB" w14:textId="77777777" w:rsidR="00F37EDE" w:rsidRPr="00681F8A" w:rsidRDefault="00F37EDE" w:rsidP="00F37EDE">
      <w:pPr>
        <w:pStyle w:val="NormalBold"/>
      </w:pPr>
      <w:r w:rsidRPr="00681F8A">
        <w:rPr>
          <w:rStyle w:val="HideTWBExt"/>
          <w:b w:val="0"/>
          <w:color w:val="auto"/>
        </w:rPr>
        <w:t>&lt;/RepeatBlock-By&gt;</w:t>
      </w:r>
    </w:p>
    <w:p w14:paraId="60C1FD2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D19BE9A" w14:textId="77777777" w:rsidR="00F37EDE" w:rsidRPr="00681F8A" w:rsidRDefault="00F37EDE" w:rsidP="00F37EDE">
      <w:pPr>
        <w:pStyle w:val="NormalBold"/>
      </w:pPr>
      <w:r w:rsidRPr="00681F8A">
        <w:rPr>
          <w:rStyle w:val="HideTWBExt"/>
          <w:color w:val="auto"/>
        </w:rPr>
        <w:t>&lt;Article&gt;</w:t>
      </w:r>
      <w:r w:rsidRPr="00681F8A">
        <w:t>Punkt 52</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3843582" w14:textId="77777777" w:rsidTr="00B12D70">
        <w:trPr>
          <w:trHeight w:hRule="exact" w:val="240"/>
          <w:jc w:val="center"/>
        </w:trPr>
        <w:tc>
          <w:tcPr>
            <w:tcW w:w="9752" w:type="dxa"/>
            <w:gridSpan w:val="2"/>
            <w:tcBorders>
              <w:top w:val="nil"/>
              <w:left w:val="nil"/>
              <w:bottom w:val="nil"/>
              <w:right w:val="nil"/>
            </w:tcBorders>
          </w:tcPr>
          <w:p w14:paraId="2FB1CFF8" w14:textId="77777777" w:rsidR="00F37EDE" w:rsidRPr="00681F8A" w:rsidRDefault="00F37EDE" w:rsidP="00B12D70"/>
        </w:tc>
      </w:tr>
      <w:tr w:rsidR="00387F32" w:rsidRPr="00681F8A" w14:paraId="7F001269" w14:textId="77777777" w:rsidTr="00B12D70">
        <w:trPr>
          <w:trHeight w:val="240"/>
          <w:jc w:val="center"/>
        </w:trPr>
        <w:tc>
          <w:tcPr>
            <w:tcW w:w="4876" w:type="dxa"/>
            <w:tcBorders>
              <w:top w:val="nil"/>
              <w:left w:val="nil"/>
              <w:bottom w:val="nil"/>
              <w:right w:val="nil"/>
            </w:tcBorders>
          </w:tcPr>
          <w:p w14:paraId="1205A2F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D49459A" w14:textId="77777777" w:rsidR="00F37EDE" w:rsidRPr="00681F8A" w:rsidRDefault="00F37EDE" w:rsidP="00B12D70">
            <w:pPr>
              <w:pStyle w:val="AmColumnHeading"/>
            </w:pPr>
            <w:r w:rsidRPr="00681F8A">
              <w:t>Ændringsforslag</w:t>
            </w:r>
          </w:p>
        </w:tc>
      </w:tr>
      <w:tr w:rsidR="00387F32" w:rsidRPr="00681F8A" w14:paraId="0A489C6A" w14:textId="77777777" w:rsidTr="00B12D70">
        <w:trPr>
          <w:jc w:val="center"/>
        </w:trPr>
        <w:tc>
          <w:tcPr>
            <w:tcW w:w="4876" w:type="dxa"/>
            <w:tcBorders>
              <w:top w:val="nil"/>
              <w:left w:val="nil"/>
              <w:bottom w:val="nil"/>
              <w:right w:val="nil"/>
            </w:tcBorders>
          </w:tcPr>
          <w:p w14:paraId="40CF54E2" w14:textId="77777777" w:rsidR="00F37EDE" w:rsidRPr="00681F8A" w:rsidRDefault="00F37EDE" w:rsidP="00B12D70">
            <w:pPr>
              <w:pStyle w:val="Normal6a"/>
            </w:pPr>
            <w:r w:rsidRPr="00681F8A">
              <w:t>52.</w:t>
            </w:r>
            <w:r w:rsidRPr="00681F8A">
              <w:tab/>
              <w:t>glæder sig over, at den fælles meddelelse anerkender, at strafferetligt samarbejde og retshåndhævelsessamarbejde bidrager positivt til bekæmpelse af udenlandsk informationsmanipulation og indblanding og desinformationsaktiviteter; opfordrer Kommissionen til, når den forbereder den planlagte revision af Europols og Eurojusts mandater, nøje at vurdere de juridiske huller, som i øjeblikket forhindrer disse agenturer i at yde deres fulde bistand til de medlemsstater, der står over for hybride trusler, og til at undersøge, hvordan de kan overvindes;</w:t>
            </w:r>
          </w:p>
        </w:tc>
        <w:tc>
          <w:tcPr>
            <w:tcW w:w="4876" w:type="dxa"/>
            <w:tcBorders>
              <w:top w:val="nil"/>
              <w:left w:val="nil"/>
              <w:bottom w:val="nil"/>
              <w:right w:val="nil"/>
            </w:tcBorders>
          </w:tcPr>
          <w:p w14:paraId="6CF83CFD" w14:textId="77777777" w:rsidR="00F37EDE" w:rsidRPr="00681F8A" w:rsidRDefault="00F37EDE" w:rsidP="00B12D70">
            <w:pPr>
              <w:pStyle w:val="Normal6a"/>
            </w:pPr>
            <w:r w:rsidRPr="00681F8A">
              <w:t>52.</w:t>
            </w:r>
            <w:r w:rsidRPr="00681F8A">
              <w:tab/>
              <w:t>glæder sig over, at den fælles meddelelse anerkender, at strafferetligt samarbejde og retshåndhævelsessamarbejde bidrager positivt til bekæmpelse af udenlandsk informationsmanipulation og indblanding og desinformationsaktiviteter; opfordrer Kommissionen til, når den forbereder den planlagte revision af Europols</w:t>
            </w:r>
            <w:r w:rsidRPr="00681F8A">
              <w:rPr>
                <w:b/>
                <w:i/>
              </w:rPr>
              <w:t>, Frontex'</w:t>
            </w:r>
            <w:r w:rsidRPr="00681F8A">
              <w:t xml:space="preserve"> og Eurojusts mandater, nøje at vurdere de juridiske huller </w:t>
            </w:r>
            <w:r w:rsidRPr="00681F8A">
              <w:rPr>
                <w:b/>
                <w:i/>
              </w:rPr>
              <w:t>og begrænsninger</w:t>
            </w:r>
            <w:r w:rsidRPr="00681F8A">
              <w:t>, som i øjeblikket forhindrer disse agenturer i at yde deres fulde bistand</w:t>
            </w:r>
            <w:r w:rsidRPr="00681F8A">
              <w:rPr>
                <w:b/>
                <w:i/>
              </w:rPr>
              <w:t>, herunder med hensyn til at sikre effektiv opfølgning på eksisterende resultater og vurderinger,</w:t>
            </w:r>
            <w:r w:rsidRPr="00681F8A">
              <w:t xml:space="preserve"> til de medlemsstater, der står over for hybride trusler, og til at undersøge, hvordan de kan overvindes;</w:t>
            </w:r>
          </w:p>
        </w:tc>
      </w:tr>
    </w:tbl>
    <w:p w14:paraId="1EA55491"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47AA1225" w14:textId="77777777" w:rsidR="00F37EDE" w:rsidRPr="00681F8A" w:rsidRDefault="00F37EDE" w:rsidP="00F37EDE">
      <w:r w:rsidRPr="00681F8A">
        <w:rPr>
          <w:rStyle w:val="HideTWBExt"/>
          <w:color w:val="auto"/>
        </w:rPr>
        <w:t>&lt;/Amend&gt;</w:t>
      </w:r>
    </w:p>
    <w:p w14:paraId="256663D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1370</w:t>
      </w:r>
      <w:r w:rsidRPr="00681F8A">
        <w:rPr>
          <w:rStyle w:val="HideTWBExt"/>
          <w:color w:val="auto"/>
        </w:rPr>
        <w:t>&lt;/NumAm&gt;</w:t>
      </w:r>
    </w:p>
    <w:p w14:paraId="640FE1BA" w14:textId="77777777" w:rsidR="00F37EDE" w:rsidRPr="00681F8A" w:rsidRDefault="00F37EDE" w:rsidP="00F37EDE">
      <w:pPr>
        <w:pStyle w:val="NormalBold"/>
      </w:pPr>
      <w:r w:rsidRPr="00681F8A">
        <w:rPr>
          <w:rStyle w:val="HideTWBExt"/>
          <w:b w:val="0"/>
          <w:color w:val="auto"/>
        </w:rPr>
        <w:t>&lt;RepeatBlock-By&gt;&lt;Members&gt;</w:t>
      </w:r>
      <w:r w:rsidRPr="00681F8A">
        <w:t>Konstantinos Arvanitis</w:t>
      </w:r>
      <w:r w:rsidRPr="00681F8A">
        <w:rPr>
          <w:rStyle w:val="HideTWBExt"/>
          <w:b w:val="0"/>
          <w:color w:val="auto"/>
        </w:rPr>
        <w:t>&lt;/Members&gt;</w:t>
      </w:r>
    </w:p>
    <w:p w14:paraId="50537B21" w14:textId="77777777" w:rsidR="00F37EDE" w:rsidRPr="00681F8A" w:rsidRDefault="00F37EDE" w:rsidP="00F37EDE">
      <w:pPr>
        <w:pStyle w:val="NormalBold"/>
      </w:pPr>
      <w:r w:rsidRPr="00681F8A">
        <w:rPr>
          <w:rStyle w:val="HideTWBExt"/>
          <w:b w:val="0"/>
          <w:color w:val="auto"/>
        </w:rPr>
        <w:t>&lt;/RepeatBlock-By&gt;</w:t>
      </w:r>
    </w:p>
    <w:p w14:paraId="2DA783A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E73196E" w14:textId="77777777" w:rsidR="00F37EDE" w:rsidRPr="00681F8A" w:rsidRDefault="00F37EDE" w:rsidP="00F37EDE">
      <w:pPr>
        <w:pStyle w:val="NormalBold"/>
      </w:pPr>
      <w:r w:rsidRPr="00681F8A">
        <w:rPr>
          <w:rStyle w:val="HideTWBExt"/>
          <w:color w:val="auto"/>
        </w:rPr>
        <w:t>&lt;Article&gt;</w:t>
      </w:r>
      <w:r w:rsidRPr="00681F8A">
        <w:t>Punkt 52</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45139AB" w14:textId="77777777" w:rsidTr="00B12D70">
        <w:trPr>
          <w:trHeight w:hRule="exact" w:val="240"/>
          <w:jc w:val="center"/>
        </w:trPr>
        <w:tc>
          <w:tcPr>
            <w:tcW w:w="9752" w:type="dxa"/>
            <w:gridSpan w:val="2"/>
            <w:tcBorders>
              <w:top w:val="nil"/>
              <w:left w:val="nil"/>
              <w:bottom w:val="nil"/>
              <w:right w:val="nil"/>
            </w:tcBorders>
          </w:tcPr>
          <w:p w14:paraId="70A3506C" w14:textId="77777777" w:rsidR="00F37EDE" w:rsidRPr="00681F8A" w:rsidRDefault="00F37EDE" w:rsidP="00B12D70"/>
        </w:tc>
      </w:tr>
      <w:tr w:rsidR="00387F32" w:rsidRPr="00681F8A" w14:paraId="0D3BAD1C" w14:textId="77777777" w:rsidTr="00B12D70">
        <w:trPr>
          <w:trHeight w:val="240"/>
          <w:jc w:val="center"/>
        </w:trPr>
        <w:tc>
          <w:tcPr>
            <w:tcW w:w="4876" w:type="dxa"/>
            <w:tcBorders>
              <w:top w:val="nil"/>
              <w:left w:val="nil"/>
              <w:bottom w:val="nil"/>
              <w:right w:val="nil"/>
            </w:tcBorders>
          </w:tcPr>
          <w:p w14:paraId="7B1E2777"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EDCF1F9" w14:textId="77777777" w:rsidR="00F37EDE" w:rsidRPr="00681F8A" w:rsidRDefault="00F37EDE" w:rsidP="00B12D70">
            <w:pPr>
              <w:pStyle w:val="AmColumnHeading"/>
            </w:pPr>
            <w:r w:rsidRPr="00681F8A">
              <w:t>Ændringsforslag</w:t>
            </w:r>
          </w:p>
        </w:tc>
      </w:tr>
      <w:tr w:rsidR="00387F32" w:rsidRPr="00681F8A" w14:paraId="22A49483" w14:textId="77777777" w:rsidTr="00B12D70">
        <w:trPr>
          <w:jc w:val="center"/>
        </w:trPr>
        <w:tc>
          <w:tcPr>
            <w:tcW w:w="4876" w:type="dxa"/>
            <w:tcBorders>
              <w:top w:val="nil"/>
              <w:left w:val="nil"/>
              <w:bottom w:val="nil"/>
              <w:right w:val="nil"/>
            </w:tcBorders>
          </w:tcPr>
          <w:p w14:paraId="456CC1DF" w14:textId="77777777" w:rsidR="00F37EDE" w:rsidRPr="00681F8A" w:rsidRDefault="00F37EDE" w:rsidP="00B12D70">
            <w:pPr>
              <w:pStyle w:val="Normal6a"/>
            </w:pPr>
            <w:r w:rsidRPr="00681F8A">
              <w:t>52.</w:t>
            </w:r>
            <w:r w:rsidRPr="00681F8A">
              <w:tab/>
              <w:t>glæder sig over, at den fælles meddelelse anerkender, at strafferetligt samarbejde og retshåndhævelsessamarbejde bidrager positivt til bekæmpelse af udenlandsk informationsmanipulation og indblanding og desinformationsaktiviteter; opfordrer Kommissionen til, når den forbereder den planlagte revision af Europols og Eurojusts mandater, nøje at vurdere de juridiske huller, som i øjeblikket forhindrer disse agenturer i at yde deres fulde bistand til de medlemsstater, der står over for hybride trusler, og til at undersøge, hvordan de kan overvindes;</w:t>
            </w:r>
          </w:p>
        </w:tc>
        <w:tc>
          <w:tcPr>
            <w:tcW w:w="4876" w:type="dxa"/>
            <w:tcBorders>
              <w:top w:val="nil"/>
              <w:left w:val="nil"/>
              <w:bottom w:val="nil"/>
              <w:right w:val="nil"/>
            </w:tcBorders>
          </w:tcPr>
          <w:p w14:paraId="7856526A" w14:textId="77777777" w:rsidR="00F37EDE" w:rsidRPr="00681F8A" w:rsidRDefault="00F37EDE" w:rsidP="00B12D70">
            <w:pPr>
              <w:pStyle w:val="Normal6a"/>
            </w:pPr>
            <w:r w:rsidRPr="00681F8A">
              <w:t>52.</w:t>
            </w:r>
            <w:r w:rsidRPr="00681F8A">
              <w:tab/>
              <w:t xml:space="preserve">glæder sig over, at den fælles meddelelse anerkender, at strafferetligt samarbejde og retshåndhævelsessamarbejde </w:t>
            </w:r>
            <w:r w:rsidRPr="00681F8A">
              <w:rPr>
                <w:b/>
                <w:i/>
              </w:rPr>
              <w:t>forventeligt</w:t>
            </w:r>
            <w:r w:rsidRPr="00681F8A">
              <w:t xml:space="preserve"> bidrager positivt til bekæmpelse af udenlandsk informationsmanipulation og indblanding og desinformationsaktiviteter; opfordrer Kommissionen til, når den forbereder den planlagte revision af Europols og Eurojusts mandater, nøje at vurdere de juridiske huller, som i øjeblikket forhindrer disse agenturer i at yde deres fulde bistand til de medlemsstater, der står over for hybride trusler, og til at undersøge, hvordan de kan overvindes </w:t>
            </w:r>
            <w:r w:rsidRPr="00681F8A">
              <w:rPr>
                <w:b/>
                <w:i/>
              </w:rPr>
              <w:t>med hensyn til national straffelovgivning og TEUF</w:t>
            </w:r>
            <w:r w:rsidRPr="00681F8A">
              <w:t>;</w:t>
            </w:r>
          </w:p>
        </w:tc>
      </w:tr>
    </w:tbl>
    <w:p w14:paraId="1EE21D9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394EB16" w14:textId="77777777" w:rsidR="00F37EDE" w:rsidRPr="00681F8A" w:rsidRDefault="00F37EDE" w:rsidP="00F37EDE">
      <w:r w:rsidRPr="00681F8A">
        <w:rPr>
          <w:rStyle w:val="HideTWBExt"/>
          <w:color w:val="auto"/>
        </w:rPr>
        <w:t>&lt;/Amend&gt;</w:t>
      </w:r>
    </w:p>
    <w:p w14:paraId="39CF5BF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1371</w:t>
      </w:r>
      <w:r w:rsidRPr="00681F8A">
        <w:rPr>
          <w:rStyle w:val="HideTWBExt"/>
          <w:color w:val="auto"/>
        </w:rPr>
        <w:t>&lt;/NumAm&gt;</w:t>
      </w:r>
    </w:p>
    <w:p w14:paraId="6307DCE8" w14:textId="77777777" w:rsidR="00F37EDE" w:rsidRPr="00681F8A" w:rsidRDefault="00F37EDE" w:rsidP="00F37EDE">
      <w:pPr>
        <w:pStyle w:val="NormalBold"/>
      </w:pPr>
      <w:r w:rsidRPr="00681F8A">
        <w:rPr>
          <w:rStyle w:val="HideTWBExt"/>
          <w:b w:val="0"/>
          <w:color w:val="auto"/>
        </w:rPr>
        <w:t>&lt;RepeatBlock-By&gt;&lt;Members&gt;</w:t>
      </w:r>
      <w:r w:rsidRPr="00681F8A">
        <w:t>Danilo Della Valle, Konstantinos Arvanitis</w:t>
      </w:r>
      <w:r w:rsidRPr="00681F8A">
        <w:rPr>
          <w:rStyle w:val="HideTWBExt"/>
          <w:b w:val="0"/>
          <w:color w:val="auto"/>
        </w:rPr>
        <w:t>&lt;/Members&gt;</w:t>
      </w:r>
    </w:p>
    <w:p w14:paraId="3FB2A9BE" w14:textId="77777777" w:rsidR="00F37EDE" w:rsidRPr="00681F8A" w:rsidRDefault="00F37EDE" w:rsidP="00F37EDE">
      <w:pPr>
        <w:pStyle w:val="NormalBold"/>
      </w:pPr>
      <w:r w:rsidRPr="00681F8A">
        <w:rPr>
          <w:rStyle w:val="HideTWBExt"/>
          <w:b w:val="0"/>
          <w:color w:val="auto"/>
        </w:rPr>
        <w:t>&lt;/RepeatBlock-By&gt;</w:t>
      </w:r>
    </w:p>
    <w:p w14:paraId="4426A25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92F7014" w14:textId="77777777" w:rsidR="00F37EDE" w:rsidRPr="00681F8A" w:rsidRDefault="00F37EDE" w:rsidP="00F37EDE">
      <w:pPr>
        <w:pStyle w:val="NormalBold"/>
      </w:pPr>
      <w:r w:rsidRPr="00681F8A">
        <w:rPr>
          <w:rStyle w:val="HideTWBExt"/>
          <w:color w:val="auto"/>
        </w:rPr>
        <w:t>&lt;Article&gt;</w:t>
      </w:r>
      <w:r w:rsidRPr="00681F8A">
        <w:t>Punkt 52</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F2C90BA" w14:textId="77777777" w:rsidTr="00B12D70">
        <w:trPr>
          <w:trHeight w:hRule="exact" w:val="240"/>
          <w:jc w:val="center"/>
        </w:trPr>
        <w:tc>
          <w:tcPr>
            <w:tcW w:w="9752" w:type="dxa"/>
            <w:gridSpan w:val="2"/>
            <w:tcBorders>
              <w:top w:val="nil"/>
              <w:left w:val="nil"/>
              <w:bottom w:val="nil"/>
              <w:right w:val="nil"/>
            </w:tcBorders>
          </w:tcPr>
          <w:p w14:paraId="4BEB5BC6" w14:textId="77777777" w:rsidR="00F37EDE" w:rsidRPr="00681F8A" w:rsidRDefault="00F37EDE" w:rsidP="00B12D70"/>
        </w:tc>
      </w:tr>
      <w:tr w:rsidR="00387F32" w:rsidRPr="00681F8A" w14:paraId="6E8C207F" w14:textId="77777777" w:rsidTr="00B12D70">
        <w:trPr>
          <w:trHeight w:val="240"/>
          <w:jc w:val="center"/>
        </w:trPr>
        <w:tc>
          <w:tcPr>
            <w:tcW w:w="4876" w:type="dxa"/>
            <w:tcBorders>
              <w:top w:val="nil"/>
              <w:left w:val="nil"/>
              <w:bottom w:val="nil"/>
              <w:right w:val="nil"/>
            </w:tcBorders>
          </w:tcPr>
          <w:p w14:paraId="0BB8E23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ECB7674" w14:textId="77777777" w:rsidR="00F37EDE" w:rsidRPr="00681F8A" w:rsidRDefault="00F37EDE" w:rsidP="00B12D70">
            <w:pPr>
              <w:pStyle w:val="AmColumnHeading"/>
            </w:pPr>
            <w:r w:rsidRPr="00681F8A">
              <w:t>Ændringsforslag</w:t>
            </w:r>
          </w:p>
        </w:tc>
      </w:tr>
      <w:tr w:rsidR="00387F32" w:rsidRPr="00681F8A" w14:paraId="4008F704" w14:textId="77777777" w:rsidTr="00B12D70">
        <w:trPr>
          <w:jc w:val="center"/>
        </w:trPr>
        <w:tc>
          <w:tcPr>
            <w:tcW w:w="4876" w:type="dxa"/>
            <w:tcBorders>
              <w:top w:val="nil"/>
              <w:left w:val="nil"/>
              <w:bottom w:val="nil"/>
              <w:right w:val="nil"/>
            </w:tcBorders>
          </w:tcPr>
          <w:p w14:paraId="10C7989B" w14:textId="77777777" w:rsidR="00F37EDE" w:rsidRPr="00681F8A" w:rsidRDefault="00F37EDE" w:rsidP="00B12D70">
            <w:pPr>
              <w:pStyle w:val="Normal6a"/>
            </w:pPr>
            <w:r w:rsidRPr="00681F8A">
              <w:t>52.</w:t>
            </w:r>
            <w:r w:rsidRPr="00681F8A">
              <w:tab/>
              <w:t xml:space="preserve">glæder sig over, at den fælles meddelelse anerkender, at strafferetligt samarbejde og retshåndhævelsessamarbejde bidrager positivt til bekæmpelse af udenlandsk informationsmanipulation og indblanding og desinformationsaktiviteter; opfordrer Kommissionen til, når den forbereder den planlagte revision af Europols og Eurojusts mandater, nøje at vurdere de juridiske huller, som i øjeblikket forhindrer disse agenturer i at yde deres fulde bistand til </w:t>
            </w:r>
            <w:r w:rsidRPr="00681F8A">
              <w:rPr>
                <w:b/>
                <w:i/>
              </w:rPr>
              <w:t>de medlemsstater, der står over for hybride trusler,</w:t>
            </w:r>
            <w:r w:rsidRPr="00681F8A">
              <w:t xml:space="preserve"> og til at undersøge, hvordan de kan overvindes;</w:t>
            </w:r>
          </w:p>
        </w:tc>
        <w:tc>
          <w:tcPr>
            <w:tcW w:w="4876" w:type="dxa"/>
            <w:tcBorders>
              <w:top w:val="nil"/>
              <w:left w:val="nil"/>
              <w:bottom w:val="nil"/>
              <w:right w:val="nil"/>
            </w:tcBorders>
          </w:tcPr>
          <w:p w14:paraId="54363E82" w14:textId="77777777" w:rsidR="00F37EDE" w:rsidRPr="00681F8A" w:rsidRDefault="00F37EDE" w:rsidP="00B12D70">
            <w:pPr>
              <w:pStyle w:val="Normal6a"/>
            </w:pPr>
            <w:r w:rsidRPr="00681F8A">
              <w:t>52.</w:t>
            </w:r>
            <w:r w:rsidRPr="00681F8A">
              <w:tab/>
              <w:t xml:space="preserve">glæder sig over, at den fælles meddelelse anerkender, at strafferetligt samarbejde og retshåndhævelsessamarbejde bidrager positivt til bekæmpelse af udenlandsk informationsmanipulation og indblanding og desinformationsaktiviteter; opfordrer Kommissionen til, når den forbereder den planlagte revision af Europols og Eurojusts mandater, nøje at vurdere de juridiske huller, som i øjeblikket forhindrer disse agenturer i at yde deres fulde bistand til </w:t>
            </w:r>
            <w:r w:rsidRPr="00681F8A">
              <w:rPr>
                <w:b/>
                <w:i/>
              </w:rPr>
              <w:t>medlemsstaterne</w:t>
            </w:r>
            <w:r w:rsidRPr="00681F8A">
              <w:t xml:space="preserve"> og til at undersøge, hvordan de kan overvindes;</w:t>
            </w:r>
          </w:p>
        </w:tc>
      </w:tr>
    </w:tbl>
    <w:p w14:paraId="32F91C9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9CB6371" w14:textId="77777777" w:rsidR="00F37EDE" w:rsidRPr="00681F8A" w:rsidRDefault="00F37EDE" w:rsidP="00F37EDE">
      <w:r w:rsidRPr="00681F8A">
        <w:rPr>
          <w:rStyle w:val="HideTWBExt"/>
          <w:color w:val="auto"/>
        </w:rPr>
        <w:t>&lt;/Amend&gt;</w:t>
      </w:r>
    </w:p>
    <w:p w14:paraId="101C425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1372</w:t>
      </w:r>
      <w:r w:rsidRPr="00681F8A">
        <w:rPr>
          <w:rStyle w:val="HideTWBExt"/>
          <w:color w:val="auto"/>
        </w:rPr>
        <w:t>&lt;/NumAm&gt;</w:t>
      </w:r>
    </w:p>
    <w:p w14:paraId="2729E145"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w:t>
      </w:r>
      <w:r w:rsidRPr="00681F8A">
        <w:rPr>
          <w:rStyle w:val="HideTWBExt"/>
          <w:b w:val="0"/>
          <w:color w:val="auto"/>
        </w:rPr>
        <w:t>&lt;/Members&gt;</w:t>
      </w:r>
    </w:p>
    <w:p w14:paraId="0CB3C97E" w14:textId="77777777" w:rsidR="00F37EDE" w:rsidRPr="00681F8A" w:rsidRDefault="00F37EDE" w:rsidP="00F37EDE">
      <w:pPr>
        <w:pStyle w:val="NormalBold"/>
      </w:pPr>
      <w:r w:rsidRPr="00681F8A">
        <w:rPr>
          <w:rStyle w:val="HideTWBExt"/>
          <w:b w:val="0"/>
          <w:color w:val="auto"/>
        </w:rPr>
        <w:t>&lt;/RepeatBlock-By&gt;</w:t>
      </w:r>
    </w:p>
    <w:p w14:paraId="6845ADC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429992B" w14:textId="77777777" w:rsidR="00F37EDE" w:rsidRPr="00681F8A" w:rsidRDefault="00F37EDE" w:rsidP="00F37EDE">
      <w:pPr>
        <w:pStyle w:val="NormalBold"/>
      </w:pPr>
      <w:r w:rsidRPr="00681F8A">
        <w:rPr>
          <w:rStyle w:val="HideTWBExt"/>
          <w:color w:val="auto"/>
        </w:rPr>
        <w:t>&lt;Article&gt;</w:t>
      </w:r>
      <w:r w:rsidRPr="00681F8A">
        <w:t>Punkt 52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F9903C6" w14:textId="77777777" w:rsidTr="00B12D70">
        <w:trPr>
          <w:trHeight w:hRule="exact" w:val="240"/>
          <w:jc w:val="center"/>
        </w:trPr>
        <w:tc>
          <w:tcPr>
            <w:tcW w:w="9752" w:type="dxa"/>
            <w:gridSpan w:val="2"/>
            <w:tcBorders>
              <w:top w:val="nil"/>
              <w:left w:val="nil"/>
              <w:bottom w:val="nil"/>
              <w:right w:val="nil"/>
            </w:tcBorders>
          </w:tcPr>
          <w:p w14:paraId="5AE5DE96" w14:textId="77777777" w:rsidR="00F37EDE" w:rsidRPr="00681F8A" w:rsidRDefault="00F37EDE" w:rsidP="00B12D70"/>
        </w:tc>
      </w:tr>
      <w:tr w:rsidR="00387F32" w:rsidRPr="00681F8A" w14:paraId="075B00E3" w14:textId="77777777" w:rsidTr="00B12D70">
        <w:trPr>
          <w:trHeight w:val="240"/>
          <w:jc w:val="center"/>
        </w:trPr>
        <w:tc>
          <w:tcPr>
            <w:tcW w:w="4876" w:type="dxa"/>
            <w:tcBorders>
              <w:top w:val="nil"/>
              <w:left w:val="nil"/>
              <w:bottom w:val="nil"/>
              <w:right w:val="nil"/>
            </w:tcBorders>
          </w:tcPr>
          <w:p w14:paraId="6C32904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AD4F8D5" w14:textId="77777777" w:rsidR="00F37EDE" w:rsidRPr="00681F8A" w:rsidRDefault="00F37EDE" w:rsidP="00B12D70">
            <w:pPr>
              <w:pStyle w:val="AmColumnHeading"/>
            </w:pPr>
            <w:r w:rsidRPr="00681F8A">
              <w:t>Ændringsforslag</w:t>
            </w:r>
          </w:p>
        </w:tc>
      </w:tr>
      <w:tr w:rsidR="00387F32" w:rsidRPr="00681F8A" w14:paraId="7D1AD819" w14:textId="77777777" w:rsidTr="00B12D70">
        <w:trPr>
          <w:jc w:val="center"/>
        </w:trPr>
        <w:tc>
          <w:tcPr>
            <w:tcW w:w="4876" w:type="dxa"/>
            <w:tcBorders>
              <w:top w:val="nil"/>
              <w:left w:val="nil"/>
              <w:bottom w:val="nil"/>
              <w:right w:val="nil"/>
            </w:tcBorders>
          </w:tcPr>
          <w:p w14:paraId="493DC188" w14:textId="77777777" w:rsidR="00F37EDE" w:rsidRPr="00681F8A" w:rsidRDefault="00F37EDE" w:rsidP="00B12D70">
            <w:pPr>
              <w:pStyle w:val="Normal6a"/>
            </w:pPr>
          </w:p>
        </w:tc>
        <w:tc>
          <w:tcPr>
            <w:tcW w:w="4876" w:type="dxa"/>
            <w:tcBorders>
              <w:top w:val="nil"/>
              <w:left w:val="nil"/>
              <w:bottom w:val="nil"/>
              <w:right w:val="nil"/>
            </w:tcBorders>
          </w:tcPr>
          <w:p w14:paraId="613659AB" w14:textId="77777777" w:rsidR="00F37EDE" w:rsidRPr="00681F8A" w:rsidRDefault="00F37EDE" w:rsidP="00B12D70">
            <w:pPr>
              <w:pStyle w:val="Normal6a"/>
            </w:pPr>
            <w:r w:rsidRPr="00681F8A">
              <w:rPr>
                <w:b/>
                <w:i/>
              </w:rPr>
              <w:t>52a.</w:t>
            </w:r>
            <w:r w:rsidRPr="00681F8A">
              <w:tab/>
            </w:r>
            <w:r w:rsidRPr="00681F8A">
              <w:rPr>
                <w:b/>
                <w:i/>
              </w:rPr>
              <w:t>opfordrer Kommissionen til i forbindelse med revisionen af Europolforordningen at sørge for, at der oprettes et særligt ekspertisecenter for hybride trusler inden for Europols operationelle arkitektur; understreger, at et sådant center vil tilvejebringe et sammenhængende og integreret analytisk og operationelt kontaktpunkt for flerdimensionelle hybride trusler og styrke støtten til medlemsstaterne ved håndtering af nye grænseoverskridende udfordringer og samtidig supplere arbejdet i Det Europæiske Center for Demokratisk Modstandsdygtighed;</w:t>
            </w:r>
          </w:p>
        </w:tc>
      </w:tr>
    </w:tbl>
    <w:p w14:paraId="09E13544"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FC520AF" w14:textId="77777777" w:rsidR="00F37EDE" w:rsidRPr="00681F8A" w:rsidRDefault="00F37EDE" w:rsidP="00F37EDE">
      <w:r w:rsidRPr="00681F8A">
        <w:rPr>
          <w:rStyle w:val="HideTWBExt"/>
          <w:color w:val="auto"/>
        </w:rPr>
        <w:t>&lt;/Amend&gt;</w:t>
      </w:r>
    </w:p>
    <w:p w14:paraId="555B089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1373</w:t>
      </w:r>
      <w:r w:rsidRPr="00681F8A">
        <w:rPr>
          <w:rStyle w:val="HideTWBExt"/>
          <w:color w:val="auto"/>
        </w:rPr>
        <w:t>&lt;/NumAm&gt;</w:t>
      </w:r>
    </w:p>
    <w:p w14:paraId="2065701C"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6E8AA12F" w14:textId="77777777" w:rsidR="00F37EDE" w:rsidRPr="00681F8A" w:rsidRDefault="00F37EDE" w:rsidP="00F37EDE">
      <w:pPr>
        <w:pStyle w:val="NormalBold"/>
      </w:pPr>
      <w:r w:rsidRPr="00681F8A">
        <w:rPr>
          <w:rStyle w:val="HideTWBExt"/>
          <w:b w:val="0"/>
          <w:color w:val="auto"/>
        </w:rPr>
        <w:t>&lt;/RepeatBlock-By&gt;</w:t>
      </w:r>
    </w:p>
    <w:p w14:paraId="57567F0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C554D60" w14:textId="77777777" w:rsidR="00F37EDE" w:rsidRPr="00681F8A" w:rsidRDefault="00F37EDE" w:rsidP="00F37EDE">
      <w:pPr>
        <w:pStyle w:val="NormalBold"/>
      </w:pPr>
      <w:r w:rsidRPr="00681F8A">
        <w:rPr>
          <w:rStyle w:val="HideTWBExt"/>
          <w:color w:val="auto"/>
        </w:rPr>
        <w:t>&lt;Article&gt;</w:t>
      </w:r>
      <w:r w:rsidRPr="00681F8A">
        <w:t>Punkt 52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62FD40C" w14:textId="77777777" w:rsidTr="00B12D70">
        <w:trPr>
          <w:trHeight w:hRule="exact" w:val="240"/>
          <w:jc w:val="center"/>
        </w:trPr>
        <w:tc>
          <w:tcPr>
            <w:tcW w:w="9752" w:type="dxa"/>
            <w:gridSpan w:val="2"/>
            <w:tcBorders>
              <w:top w:val="nil"/>
              <w:left w:val="nil"/>
              <w:bottom w:val="nil"/>
              <w:right w:val="nil"/>
            </w:tcBorders>
          </w:tcPr>
          <w:p w14:paraId="5F861711" w14:textId="77777777" w:rsidR="00F37EDE" w:rsidRPr="00681F8A" w:rsidRDefault="00F37EDE" w:rsidP="00B12D70"/>
        </w:tc>
      </w:tr>
      <w:tr w:rsidR="00387F32" w:rsidRPr="00681F8A" w14:paraId="3FEAB42E" w14:textId="77777777" w:rsidTr="00B12D70">
        <w:trPr>
          <w:trHeight w:val="240"/>
          <w:jc w:val="center"/>
        </w:trPr>
        <w:tc>
          <w:tcPr>
            <w:tcW w:w="4876" w:type="dxa"/>
            <w:tcBorders>
              <w:top w:val="nil"/>
              <w:left w:val="nil"/>
              <w:bottom w:val="nil"/>
              <w:right w:val="nil"/>
            </w:tcBorders>
          </w:tcPr>
          <w:p w14:paraId="63E6A74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2AC1D3F" w14:textId="77777777" w:rsidR="00F37EDE" w:rsidRPr="00681F8A" w:rsidRDefault="00F37EDE" w:rsidP="00B12D70">
            <w:pPr>
              <w:pStyle w:val="AmColumnHeading"/>
            </w:pPr>
            <w:r w:rsidRPr="00681F8A">
              <w:t>Ændringsforslag</w:t>
            </w:r>
          </w:p>
        </w:tc>
      </w:tr>
      <w:tr w:rsidR="00387F32" w:rsidRPr="00681F8A" w14:paraId="58FAC8DE" w14:textId="77777777" w:rsidTr="00B12D70">
        <w:trPr>
          <w:jc w:val="center"/>
        </w:trPr>
        <w:tc>
          <w:tcPr>
            <w:tcW w:w="4876" w:type="dxa"/>
            <w:tcBorders>
              <w:top w:val="nil"/>
              <w:left w:val="nil"/>
              <w:bottom w:val="nil"/>
              <w:right w:val="nil"/>
            </w:tcBorders>
          </w:tcPr>
          <w:p w14:paraId="2A0F2EB1" w14:textId="77777777" w:rsidR="00F37EDE" w:rsidRPr="00681F8A" w:rsidRDefault="00F37EDE" w:rsidP="00B12D70">
            <w:pPr>
              <w:pStyle w:val="Normal6a"/>
            </w:pPr>
          </w:p>
        </w:tc>
        <w:tc>
          <w:tcPr>
            <w:tcW w:w="4876" w:type="dxa"/>
            <w:tcBorders>
              <w:top w:val="nil"/>
              <w:left w:val="nil"/>
              <w:bottom w:val="nil"/>
              <w:right w:val="nil"/>
            </w:tcBorders>
          </w:tcPr>
          <w:p w14:paraId="237EF7F2" w14:textId="6AA6494F" w:rsidR="00F37EDE" w:rsidRPr="00681F8A" w:rsidRDefault="00F37EDE" w:rsidP="00B12D70">
            <w:pPr>
              <w:pStyle w:val="Normal6a"/>
            </w:pPr>
            <w:r w:rsidRPr="00681F8A">
              <w:rPr>
                <w:b/>
                <w:i/>
              </w:rPr>
              <w:t>52a.</w:t>
            </w:r>
            <w:r w:rsidRPr="00681F8A">
              <w:tab/>
            </w:r>
            <w:r w:rsidRPr="00681F8A">
              <w:rPr>
                <w:b/>
                <w:i/>
              </w:rPr>
              <w:t>minder om, at kontraefterretnings- og kontraspionageaktiviteter, herunder klarlæggelse af udenlandske kommandostrukturer, økonomisk støtte og efterretningsoperationer, henhører på medlemsstaternes beføjelsesområde; noterer sig EU's manglende beføjelse; advarer mod at erstatte sådanne aktiviteter med lovforanstaltninger, som påvirker platforme, medier eller retorik på EU-plan</w:t>
            </w:r>
            <w:r w:rsidR="00A04656" w:rsidRPr="00681F8A">
              <w:rPr>
                <w:b/>
                <w:i/>
              </w:rPr>
              <w:t>;</w:t>
            </w:r>
          </w:p>
        </w:tc>
      </w:tr>
    </w:tbl>
    <w:p w14:paraId="27F8D134"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F7E8897" w14:textId="77777777" w:rsidR="00F37EDE" w:rsidRPr="00681F8A" w:rsidRDefault="00F37EDE" w:rsidP="00F37EDE">
      <w:r w:rsidRPr="00681F8A">
        <w:rPr>
          <w:rStyle w:val="HideTWBExt"/>
          <w:color w:val="auto"/>
        </w:rPr>
        <w:t>&lt;/Amend&gt;</w:t>
      </w:r>
    </w:p>
    <w:p w14:paraId="3A21FA7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1374</w:t>
      </w:r>
      <w:r w:rsidRPr="00681F8A">
        <w:rPr>
          <w:rStyle w:val="HideTWBExt"/>
          <w:color w:val="auto"/>
        </w:rPr>
        <w:t>&lt;/NumAm&gt;</w:t>
      </w:r>
    </w:p>
    <w:p w14:paraId="44925802" w14:textId="77777777" w:rsidR="00F37EDE" w:rsidRPr="00681F8A" w:rsidRDefault="00F37EDE" w:rsidP="00F37EDE">
      <w:pPr>
        <w:pStyle w:val="NormalBold"/>
      </w:pPr>
      <w:r w:rsidRPr="00681F8A">
        <w:rPr>
          <w:rStyle w:val="HideTWBExt"/>
          <w:b w:val="0"/>
          <w:color w:val="auto"/>
        </w:rPr>
        <w:t>&lt;RepeatBlock-By&gt;&lt;Members&gt;</w:t>
      </w:r>
      <w:r w:rsidRPr="00681F8A">
        <w:t>Stefano Cavedagna</w:t>
      </w:r>
      <w:r w:rsidRPr="00681F8A">
        <w:rPr>
          <w:rStyle w:val="HideTWBExt"/>
          <w:b w:val="0"/>
          <w:color w:val="auto"/>
        </w:rPr>
        <w:t>&lt;/Members&gt;</w:t>
      </w:r>
    </w:p>
    <w:p w14:paraId="3D472815" w14:textId="77777777" w:rsidR="00F37EDE" w:rsidRPr="00681F8A" w:rsidRDefault="00F37EDE" w:rsidP="00F37EDE">
      <w:pPr>
        <w:pStyle w:val="NormalBold"/>
      </w:pPr>
      <w:r w:rsidRPr="00681F8A">
        <w:rPr>
          <w:rStyle w:val="HideTWBExt"/>
          <w:b w:val="0"/>
          <w:color w:val="auto"/>
        </w:rPr>
        <w:t>&lt;/RepeatBlock-By&gt;</w:t>
      </w:r>
    </w:p>
    <w:p w14:paraId="6DD981E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C5A21D6" w14:textId="77777777" w:rsidR="00F37EDE" w:rsidRPr="00681F8A" w:rsidRDefault="00F37EDE" w:rsidP="00F37EDE">
      <w:pPr>
        <w:pStyle w:val="NormalBold"/>
      </w:pPr>
      <w:r w:rsidRPr="00681F8A">
        <w:rPr>
          <w:rStyle w:val="HideTWBExt"/>
          <w:color w:val="auto"/>
        </w:rPr>
        <w:t>&lt;Article&gt;</w:t>
      </w:r>
      <w:r w:rsidRPr="00681F8A">
        <w:t>Punkt 52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11B71F0" w14:textId="77777777" w:rsidTr="00B12D70">
        <w:trPr>
          <w:trHeight w:hRule="exact" w:val="240"/>
          <w:jc w:val="center"/>
        </w:trPr>
        <w:tc>
          <w:tcPr>
            <w:tcW w:w="9752" w:type="dxa"/>
            <w:gridSpan w:val="2"/>
            <w:tcBorders>
              <w:top w:val="nil"/>
              <w:left w:val="nil"/>
              <w:bottom w:val="nil"/>
              <w:right w:val="nil"/>
            </w:tcBorders>
          </w:tcPr>
          <w:p w14:paraId="38D0E62F" w14:textId="77777777" w:rsidR="00F37EDE" w:rsidRPr="00681F8A" w:rsidRDefault="00F37EDE" w:rsidP="00B12D70"/>
        </w:tc>
      </w:tr>
      <w:tr w:rsidR="00387F32" w:rsidRPr="00681F8A" w14:paraId="117B378A" w14:textId="77777777" w:rsidTr="00B12D70">
        <w:trPr>
          <w:trHeight w:val="240"/>
          <w:jc w:val="center"/>
        </w:trPr>
        <w:tc>
          <w:tcPr>
            <w:tcW w:w="4876" w:type="dxa"/>
            <w:tcBorders>
              <w:top w:val="nil"/>
              <w:left w:val="nil"/>
              <w:bottom w:val="nil"/>
              <w:right w:val="nil"/>
            </w:tcBorders>
          </w:tcPr>
          <w:p w14:paraId="54EEEE5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D3B2805" w14:textId="77777777" w:rsidR="00F37EDE" w:rsidRPr="00681F8A" w:rsidRDefault="00F37EDE" w:rsidP="00B12D70">
            <w:pPr>
              <w:pStyle w:val="AmColumnHeading"/>
            </w:pPr>
            <w:r w:rsidRPr="00681F8A">
              <w:t>Ændringsforslag</w:t>
            </w:r>
          </w:p>
        </w:tc>
      </w:tr>
      <w:tr w:rsidR="00387F32" w:rsidRPr="00681F8A" w14:paraId="2EAA08FB" w14:textId="77777777" w:rsidTr="00B12D70">
        <w:trPr>
          <w:jc w:val="center"/>
        </w:trPr>
        <w:tc>
          <w:tcPr>
            <w:tcW w:w="4876" w:type="dxa"/>
            <w:tcBorders>
              <w:top w:val="nil"/>
              <w:left w:val="nil"/>
              <w:bottom w:val="nil"/>
              <w:right w:val="nil"/>
            </w:tcBorders>
          </w:tcPr>
          <w:p w14:paraId="3F0E5604" w14:textId="77777777" w:rsidR="00F37EDE" w:rsidRPr="00681F8A" w:rsidRDefault="00F37EDE" w:rsidP="00B12D70">
            <w:pPr>
              <w:pStyle w:val="Normal6a"/>
            </w:pPr>
          </w:p>
        </w:tc>
        <w:tc>
          <w:tcPr>
            <w:tcW w:w="4876" w:type="dxa"/>
            <w:tcBorders>
              <w:top w:val="nil"/>
              <w:left w:val="nil"/>
              <w:bottom w:val="nil"/>
              <w:right w:val="nil"/>
            </w:tcBorders>
          </w:tcPr>
          <w:p w14:paraId="2406A9BA" w14:textId="77777777" w:rsidR="00F37EDE" w:rsidRPr="00681F8A" w:rsidRDefault="00F37EDE" w:rsidP="00B12D70">
            <w:pPr>
              <w:pStyle w:val="Normal6a"/>
            </w:pPr>
            <w:r w:rsidRPr="00681F8A">
              <w:rPr>
                <w:b/>
                <w:i/>
              </w:rPr>
              <w:t>52a.</w:t>
            </w:r>
            <w:r w:rsidRPr="00681F8A">
              <w:tab/>
            </w:r>
            <w:r w:rsidRPr="00681F8A">
              <w:rPr>
                <w:b/>
                <w:i/>
              </w:rPr>
              <w:t>opfordrer til at harmonisere EU's og platformes metoder og definitioner vedrørende desinformation og påvirkningsoperationer, herunder gennem styrket retshåndhævelsessamarbejde og løbende dialog mellem medlemsstater, platforme og relevante myndigheder, idet det anerkendes, at opnåelse af konsensus kan kræve en vedvarende indsats;</w:t>
            </w:r>
          </w:p>
        </w:tc>
      </w:tr>
    </w:tbl>
    <w:p w14:paraId="4C2758C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C86A597" w14:textId="77777777" w:rsidR="00F37EDE" w:rsidRPr="00681F8A" w:rsidRDefault="00F37EDE" w:rsidP="00F37EDE">
      <w:r w:rsidRPr="00681F8A">
        <w:rPr>
          <w:rStyle w:val="HideTWBExt"/>
          <w:color w:val="auto"/>
        </w:rPr>
        <w:t>&lt;/Amend&gt;</w:t>
      </w:r>
    </w:p>
    <w:p w14:paraId="77F00CC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1375</w:t>
      </w:r>
      <w:r w:rsidRPr="00681F8A">
        <w:rPr>
          <w:rStyle w:val="HideTWBExt"/>
          <w:color w:val="auto"/>
        </w:rPr>
        <w:t>&lt;/NumAm&gt;</w:t>
      </w:r>
    </w:p>
    <w:p w14:paraId="4F272222"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Sophie Wilmès, Cynthia Ní Mhurchú, Bart Groothuis, Petras Auštrevičius</w:t>
      </w:r>
      <w:r w:rsidRPr="00681F8A">
        <w:rPr>
          <w:rStyle w:val="HideTWBExt"/>
          <w:b w:val="0"/>
          <w:color w:val="auto"/>
        </w:rPr>
        <w:t>&lt;/Members&gt;</w:t>
      </w:r>
    </w:p>
    <w:p w14:paraId="2B55454C" w14:textId="77777777" w:rsidR="00F37EDE" w:rsidRPr="00681F8A" w:rsidRDefault="00F37EDE" w:rsidP="00F37EDE">
      <w:pPr>
        <w:pStyle w:val="NormalBold"/>
      </w:pPr>
      <w:r w:rsidRPr="00681F8A">
        <w:rPr>
          <w:rStyle w:val="HideTWBExt"/>
          <w:b w:val="0"/>
          <w:color w:val="auto"/>
        </w:rPr>
        <w:t>&lt;/RepeatBlock-By&gt;</w:t>
      </w:r>
    </w:p>
    <w:p w14:paraId="0150516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14E7E69" w14:textId="77777777" w:rsidR="00F37EDE" w:rsidRPr="00681F8A" w:rsidRDefault="00F37EDE" w:rsidP="00F37EDE">
      <w:pPr>
        <w:pStyle w:val="NormalBold"/>
      </w:pPr>
      <w:r w:rsidRPr="00681F8A">
        <w:rPr>
          <w:rStyle w:val="HideTWBExt"/>
          <w:color w:val="auto"/>
        </w:rPr>
        <w:t>&lt;Article&gt;</w:t>
      </w:r>
      <w:r w:rsidRPr="00681F8A">
        <w:t>Punkt 52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771DF41" w14:textId="77777777" w:rsidTr="00B12D70">
        <w:trPr>
          <w:trHeight w:hRule="exact" w:val="240"/>
          <w:jc w:val="center"/>
        </w:trPr>
        <w:tc>
          <w:tcPr>
            <w:tcW w:w="9752" w:type="dxa"/>
            <w:gridSpan w:val="2"/>
            <w:tcBorders>
              <w:top w:val="nil"/>
              <w:left w:val="nil"/>
              <w:bottom w:val="nil"/>
              <w:right w:val="nil"/>
            </w:tcBorders>
          </w:tcPr>
          <w:p w14:paraId="3B542DE8" w14:textId="77777777" w:rsidR="00F37EDE" w:rsidRPr="00681F8A" w:rsidRDefault="00F37EDE" w:rsidP="00B12D70"/>
        </w:tc>
      </w:tr>
      <w:tr w:rsidR="00387F32" w:rsidRPr="00681F8A" w14:paraId="6544B722" w14:textId="77777777" w:rsidTr="00B12D70">
        <w:trPr>
          <w:trHeight w:val="240"/>
          <w:jc w:val="center"/>
        </w:trPr>
        <w:tc>
          <w:tcPr>
            <w:tcW w:w="4876" w:type="dxa"/>
            <w:tcBorders>
              <w:top w:val="nil"/>
              <w:left w:val="nil"/>
              <w:bottom w:val="nil"/>
              <w:right w:val="nil"/>
            </w:tcBorders>
          </w:tcPr>
          <w:p w14:paraId="568E9428"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6D6B0AD" w14:textId="77777777" w:rsidR="00F37EDE" w:rsidRPr="00681F8A" w:rsidRDefault="00F37EDE" w:rsidP="00B12D70">
            <w:pPr>
              <w:pStyle w:val="AmColumnHeading"/>
            </w:pPr>
            <w:r w:rsidRPr="00681F8A">
              <w:t>Ændringsforslag</w:t>
            </w:r>
          </w:p>
        </w:tc>
      </w:tr>
      <w:tr w:rsidR="00387F32" w:rsidRPr="00681F8A" w14:paraId="66182E41" w14:textId="77777777" w:rsidTr="00B12D70">
        <w:trPr>
          <w:jc w:val="center"/>
        </w:trPr>
        <w:tc>
          <w:tcPr>
            <w:tcW w:w="4876" w:type="dxa"/>
            <w:tcBorders>
              <w:top w:val="nil"/>
              <w:left w:val="nil"/>
              <w:bottom w:val="nil"/>
              <w:right w:val="nil"/>
            </w:tcBorders>
          </w:tcPr>
          <w:p w14:paraId="18328ED6" w14:textId="77777777" w:rsidR="00F37EDE" w:rsidRPr="00681F8A" w:rsidRDefault="00F37EDE" w:rsidP="00B12D70">
            <w:pPr>
              <w:pStyle w:val="Normal6a"/>
            </w:pPr>
          </w:p>
        </w:tc>
        <w:tc>
          <w:tcPr>
            <w:tcW w:w="4876" w:type="dxa"/>
            <w:tcBorders>
              <w:top w:val="nil"/>
              <w:left w:val="nil"/>
              <w:bottom w:val="nil"/>
              <w:right w:val="nil"/>
            </w:tcBorders>
          </w:tcPr>
          <w:p w14:paraId="669E6867" w14:textId="77777777" w:rsidR="00F37EDE" w:rsidRPr="00681F8A" w:rsidRDefault="00F37EDE" w:rsidP="00B12D70">
            <w:pPr>
              <w:pStyle w:val="Normal6a"/>
            </w:pPr>
            <w:r w:rsidRPr="00681F8A">
              <w:rPr>
                <w:b/>
                <w:i/>
              </w:rPr>
              <w:t>52a.</w:t>
            </w:r>
            <w:r w:rsidRPr="00681F8A">
              <w:tab/>
            </w:r>
            <w:r w:rsidRPr="00681F8A">
              <w:rPr>
                <w:b/>
                <w:i/>
              </w:rPr>
              <w:t>fastholder, at der er behov for at sørge for passende uddannelse af strafferetlige og retshåndhævende myndigheder for at sikre, at de kan indsamle, vurdere og anvende bevismateriale korrekt i straffesager;</w:t>
            </w:r>
          </w:p>
        </w:tc>
      </w:tr>
    </w:tbl>
    <w:p w14:paraId="48B3509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227E762" w14:textId="77777777" w:rsidR="00F37EDE" w:rsidRPr="00681F8A" w:rsidRDefault="00F37EDE" w:rsidP="00F37EDE">
      <w:r w:rsidRPr="00681F8A">
        <w:rPr>
          <w:rStyle w:val="HideTWBExt"/>
          <w:color w:val="auto"/>
        </w:rPr>
        <w:t>&lt;/Amend&gt;</w:t>
      </w:r>
    </w:p>
    <w:p w14:paraId="151E257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1376</w:t>
      </w:r>
      <w:r w:rsidRPr="00681F8A">
        <w:rPr>
          <w:rStyle w:val="HideTWBExt"/>
          <w:color w:val="auto"/>
        </w:rPr>
        <w:t>&lt;/NumAm&gt;</w:t>
      </w:r>
    </w:p>
    <w:p w14:paraId="409050A0"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7B71D068" w14:textId="77777777" w:rsidR="00F37EDE" w:rsidRPr="00681F8A" w:rsidRDefault="00F37EDE" w:rsidP="00F37EDE">
      <w:pPr>
        <w:pStyle w:val="NormalBold"/>
      </w:pPr>
      <w:r w:rsidRPr="00681F8A">
        <w:rPr>
          <w:rStyle w:val="HideTWBExt"/>
          <w:b w:val="0"/>
          <w:color w:val="auto"/>
        </w:rPr>
        <w:t>&lt;/RepeatBlock-By&gt;</w:t>
      </w:r>
    </w:p>
    <w:p w14:paraId="58550E2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20CEF6B" w14:textId="77777777" w:rsidR="00F37EDE" w:rsidRPr="00681F8A" w:rsidRDefault="00F37EDE" w:rsidP="00F37EDE">
      <w:pPr>
        <w:pStyle w:val="NormalBold"/>
      </w:pPr>
      <w:r w:rsidRPr="00681F8A">
        <w:rPr>
          <w:rStyle w:val="HideTWBExt"/>
          <w:color w:val="auto"/>
        </w:rPr>
        <w:t>&lt;Article&gt;</w:t>
      </w:r>
      <w:r w:rsidRPr="00681F8A">
        <w:t>Punkt 52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9B2A2F0" w14:textId="77777777" w:rsidTr="00B12D70">
        <w:trPr>
          <w:trHeight w:hRule="exact" w:val="240"/>
          <w:jc w:val="center"/>
        </w:trPr>
        <w:tc>
          <w:tcPr>
            <w:tcW w:w="9752" w:type="dxa"/>
            <w:gridSpan w:val="2"/>
            <w:tcBorders>
              <w:top w:val="nil"/>
              <w:left w:val="nil"/>
              <w:bottom w:val="nil"/>
              <w:right w:val="nil"/>
            </w:tcBorders>
          </w:tcPr>
          <w:p w14:paraId="5549C25F" w14:textId="77777777" w:rsidR="00F37EDE" w:rsidRPr="00681F8A" w:rsidRDefault="00F37EDE" w:rsidP="00B12D70"/>
        </w:tc>
      </w:tr>
      <w:tr w:rsidR="00387F32" w:rsidRPr="00681F8A" w14:paraId="6B8C0FA4" w14:textId="77777777" w:rsidTr="00B12D70">
        <w:trPr>
          <w:trHeight w:val="240"/>
          <w:jc w:val="center"/>
        </w:trPr>
        <w:tc>
          <w:tcPr>
            <w:tcW w:w="4876" w:type="dxa"/>
            <w:tcBorders>
              <w:top w:val="nil"/>
              <w:left w:val="nil"/>
              <w:bottom w:val="nil"/>
              <w:right w:val="nil"/>
            </w:tcBorders>
          </w:tcPr>
          <w:p w14:paraId="25217E4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0F6EA6D" w14:textId="77777777" w:rsidR="00F37EDE" w:rsidRPr="00681F8A" w:rsidRDefault="00F37EDE" w:rsidP="00B12D70">
            <w:pPr>
              <w:pStyle w:val="AmColumnHeading"/>
            </w:pPr>
            <w:r w:rsidRPr="00681F8A">
              <w:t>Ændringsforslag</w:t>
            </w:r>
          </w:p>
        </w:tc>
      </w:tr>
      <w:tr w:rsidR="00387F32" w:rsidRPr="00681F8A" w14:paraId="266B474A" w14:textId="77777777" w:rsidTr="00B12D70">
        <w:trPr>
          <w:jc w:val="center"/>
        </w:trPr>
        <w:tc>
          <w:tcPr>
            <w:tcW w:w="4876" w:type="dxa"/>
            <w:tcBorders>
              <w:top w:val="nil"/>
              <w:left w:val="nil"/>
              <w:bottom w:val="nil"/>
              <w:right w:val="nil"/>
            </w:tcBorders>
          </w:tcPr>
          <w:p w14:paraId="774101AF" w14:textId="77777777" w:rsidR="00F37EDE" w:rsidRPr="00681F8A" w:rsidRDefault="00F37EDE" w:rsidP="00B12D70">
            <w:pPr>
              <w:pStyle w:val="Normal6a"/>
            </w:pPr>
          </w:p>
        </w:tc>
        <w:tc>
          <w:tcPr>
            <w:tcW w:w="4876" w:type="dxa"/>
            <w:tcBorders>
              <w:top w:val="nil"/>
              <w:left w:val="nil"/>
              <w:bottom w:val="nil"/>
              <w:right w:val="nil"/>
            </w:tcBorders>
          </w:tcPr>
          <w:p w14:paraId="13EA8133" w14:textId="3FA00F39" w:rsidR="00F37EDE" w:rsidRPr="00681F8A" w:rsidRDefault="00F37EDE" w:rsidP="00B12D70">
            <w:pPr>
              <w:pStyle w:val="Normal6a"/>
            </w:pPr>
            <w:r w:rsidRPr="00681F8A">
              <w:rPr>
                <w:b/>
                <w:i/>
              </w:rPr>
              <w:t>52b.</w:t>
            </w:r>
            <w:r w:rsidRPr="00681F8A">
              <w:tab/>
            </w:r>
            <w:r w:rsidRPr="00681F8A">
              <w:rPr>
                <w:b/>
                <w:i/>
              </w:rPr>
              <w:t>advarer om, at begrænsninger i EU's beføjelser på efterretningsområdet ikke må føre til kompenserende foranstaltninger rettet mod lovlige ytringer, medieaktiviteter eller online ytringer; understreger, at lovgivningsmæssige tiltag ikke bør anvendes som erstatning på områder, hvor EU ikke har traktatfæste</w:t>
            </w:r>
            <w:r w:rsidR="00A04656" w:rsidRPr="00681F8A">
              <w:rPr>
                <w:b/>
                <w:i/>
              </w:rPr>
              <w:t>de</w:t>
            </w:r>
            <w:r w:rsidRPr="00681F8A">
              <w:rPr>
                <w:b/>
                <w:i/>
              </w:rPr>
              <w:t xml:space="preserve"> beføjelse</w:t>
            </w:r>
            <w:r w:rsidR="00A04656" w:rsidRPr="00681F8A">
              <w:rPr>
                <w:b/>
                <w:i/>
              </w:rPr>
              <w:t>r</w:t>
            </w:r>
            <w:r w:rsidRPr="00681F8A">
              <w:rPr>
                <w:b/>
                <w:i/>
              </w:rPr>
              <w:t>;</w:t>
            </w:r>
          </w:p>
        </w:tc>
      </w:tr>
    </w:tbl>
    <w:p w14:paraId="7C9A997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1FED4FB" w14:textId="77777777" w:rsidR="00F37EDE" w:rsidRPr="00681F8A" w:rsidRDefault="00F37EDE" w:rsidP="00F37EDE">
      <w:r w:rsidRPr="00681F8A">
        <w:rPr>
          <w:rStyle w:val="HideTWBExt"/>
          <w:color w:val="auto"/>
        </w:rPr>
        <w:t>&lt;/Amend&gt;</w:t>
      </w:r>
    </w:p>
    <w:p w14:paraId="197B45C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1377</w:t>
      </w:r>
      <w:r w:rsidRPr="00681F8A">
        <w:rPr>
          <w:rStyle w:val="HideTWBExt"/>
          <w:color w:val="auto"/>
        </w:rPr>
        <w:t>&lt;/NumAm&gt;</w:t>
      </w:r>
    </w:p>
    <w:p w14:paraId="292FE544" w14:textId="77777777" w:rsidR="00F37EDE" w:rsidRPr="00681F8A" w:rsidRDefault="00F37EDE" w:rsidP="00F37EDE">
      <w:pPr>
        <w:pStyle w:val="NormalBold"/>
      </w:pPr>
      <w:r w:rsidRPr="00681F8A">
        <w:rPr>
          <w:rStyle w:val="HideTWBExt"/>
          <w:b w:val="0"/>
          <w:color w:val="auto"/>
        </w:rPr>
        <w:t>&lt;RepeatBlock-By&gt;&lt;Members&gt;</w:t>
      </w:r>
      <w:r w:rsidRPr="00681F8A">
        <w:t>Tomáš Zdechovský</w:t>
      </w:r>
      <w:r w:rsidRPr="00681F8A">
        <w:rPr>
          <w:rStyle w:val="HideTWBExt"/>
          <w:b w:val="0"/>
          <w:color w:val="auto"/>
        </w:rPr>
        <w:t>&lt;/Members&gt;</w:t>
      </w:r>
    </w:p>
    <w:p w14:paraId="2D7B279D" w14:textId="77777777" w:rsidR="00F37EDE" w:rsidRPr="00681F8A" w:rsidRDefault="00F37EDE" w:rsidP="00F37EDE">
      <w:pPr>
        <w:pStyle w:val="NormalBold"/>
      </w:pPr>
      <w:r w:rsidRPr="00681F8A">
        <w:rPr>
          <w:rStyle w:val="HideTWBExt"/>
          <w:b w:val="0"/>
          <w:color w:val="auto"/>
        </w:rPr>
        <w:t>&lt;/RepeatBlock-By&gt;</w:t>
      </w:r>
    </w:p>
    <w:p w14:paraId="68AB779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516E519" w14:textId="77777777" w:rsidR="00F37EDE" w:rsidRPr="00681F8A" w:rsidRDefault="00F37EDE" w:rsidP="00F37EDE">
      <w:pPr>
        <w:pStyle w:val="NormalBold"/>
      </w:pPr>
      <w:r w:rsidRPr="00681F8A">
        <w:rPr>
          <w:rStyle w:val="HideTWBExt"/>
          <w:color w:val="auto"/>
        </w:rPr>
        <w:t>&lt;Article&gt;</w:t>
      </w:r>
      <w:r w:rsidRPr="00681F8A">
        <w:t>Punkt 53</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2A51007" w14:textId="77777777" w:rsidTr="00B12D70">
        <w:trPr>
          <w:trHeight w:hRule="exact" w:val="240"/>
          <w:jc w:val="center"/>
        </w:trPr>
        <w:tc>
          <w:tcPr>
            <w:tcW w:w="9752" w:type="dxa"/>
            <w:gridSpan w:val="2"/>
            <w:tcBorders>
              <w:top w:val="nil"/>
              <w:left w:val="nil"/>
              <w:bottom w:val="nil"/>
              <w:right w:val="nil"/>
            </w:tcBorders>
          </w:tcPr>
          <w:p w14:paraId="2A5FA761" w14:textId="77777777" w:rsidR="00F37EDE" w:rsidRPr="00681F8A" w:rsidRDefault="00F37EDE" w:rsidP="00B12D70"/>
        </w:tc>
      </w:tr>
      <w:tr w:rsidR="00387F32" w:rsidRPr="00681F8A" w14:paraId="26A24744" w14:textId="77777777" w:rsidTr="00B12D70">
        <w:trPr>
          <w:trHeight w:val="240"/>
          <w:jc w:val="center"/>
        </w:trPr>
        <w:tc>
          <w:tcPr>
            <w:tcW w:w="4876" w:type="dxa"/>
            <w:tcBorders>
              <w:top w:val="nil"/>
              <w:left w:val="nil"/>
              <w:bottom w:val="nil"/>
              <w:right w:val="nil"/>
            </w:tcBorders>
          </w:tcPr>
          <w:p w14:paraId="0164A394"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CE41FBD" w14:textId="77777777" w:rsidR="00F37EDE" w:rsidRPr="00681F8A" w:rsidRDefault="00F37EDE" w:rsidP="00B12D70">
            <w:pPr>
              <w:pStyle w:val="AmColumnHeading"/>
            </w:pPr>
            <w:r w:rsidRPr="00681F8A">
              <w:t>Ændringsforslag</w:t>
            </w:r>
          </w:p>
        </w:tc>
      </w:tr>
      <w:tr w:rsidR="00387F32" w:rsidRPr="00681F8A" w14:paraId="1919AA66" w14:textId="77777777" w:rsidTr="00B12D70">
        <w:trPr>
          <w:jc w:val="center"/>
        </w:trPr>
        <w:tc>
          <w:tcPr>
            <w:tcW w:w="4876" w:type="dxa"/>
            <w:tcBorders>
              <w:top w:val="nil"/>
              <w:left w:val="nil"/>
              <w:bottom w:val="nil"/>
              <w:right w:val="nil"/>
            </w:tcBorders>
          </w:tcPr>
          <w:p w14:paraId="3A94C41F" w14:textId="77777777" w:rsidR="00F37EDE" w:rsidRPr="00681F8A" w:rsidRDefault="00F37EDE" w:rsidP="00B12D70">
            <w:pPr>
              <w:pStyle w:val="Normal6a"/>
            </w:pPr>
            <w:r w:rsidRPr="00681F8A">
              <w:t>53.</w:t>
            </w:r>
            <w:r w:rsidRPr="00681F8A">
              <w:tab/>
              <w:t>bemærker med bekymring de stigende eksempler på, hvordan ondsindede aktører fra ikke-EU-lande bruger kriminalitet som en tjeneste og kriminelle organisationer som stedfortrædere i EU for at ramme enkeltpersoner og enheder, der er udpeget som politiske modstandere, hvilket udgør en alvorlig trussel mod EU's indre sikkerhed; understreger, at en sådan praksis udgør en uacceptabel udenlandsk indblanding med potentielt destabiliserende virkninger for vores samfund; understreger i denne forbindelse behovet for yderligere at styrke koordineringen på EU-plan inden for strafferet og retshåndhævelse;</w:t>
            </w:r>
          </w:p>
        </w:tc>
        <w:tc>
          <w:tcPr>
            <w:tcW w:w="4876" w:type="dxa"/>
            <w:tcBorders>
              <w:top w:val="nil"/>
              <w:left w:val="nil"/>
              <w:bottom w:val="nil"/>
              <w:right w:val="nil"/>
            </w:tcBorders>
          </w:tcPr>
          <w:p w14:paraId="7834B53C" w14:textId="77777777" w:rsidR="00F37EDE" w:rsidRPr="00681F8A" w:rsidRDefault="00F37EDE" w:rsidP="00B12D70">
            <w:pPr>
              <w:pStyle w:val="Normal6a"/>
            </w:pPr>
            <w:r w:rsidRPr="00681F8A">
              <w:t>53.</w:t>
            </w:r>
            <w:r w:rsidRPr="00681F8A">
              <w:tab/>
              <w:t xml:space="preserve">bemærker med bekymring de stigende eksempler på, hvordan ondsindede aktører fra ikke-EU-lande bruger kriminalitet som en tjeneste og kriminelle organisationer som stedfortrædere i EU for at ramme enkeltpersoner og enheder, der er udpeget som politiske modstandere, hvilket udgør en alvorlig trussel mod EU's indre sikkerhed; understreger, at en sådan praksis udgør en uacceptabel udenlandsk indblanding med potentielt destabiliserende virkninger for vores samfund; understreger i denne forbindelse behovet for yderligere at styrke koordineringen på EU-plan inden for strafferet og retshåndhævelse; </w:t>
            </w:r>
            <w:r w:rsidRPr="00681F8A">
              <w:rPr>
                <w:b/>
                <w:i/>
              </w:rPr>
              <w:t>noterer sig, at EU i forvejen råder over store mængder relevant information om og ekspertise i hybride trusler og udenlandsk indblanding; understreger vigtigheden af at prioritere effektiv anvendelse, udveksling og iværksættelse af eksisterende viden frem for at skabe yderligere parallelle analytiske lag; understreger, at troværdigheden og den afskrækkende virkning af det europæiske demokratiskjold afhænger af EU's evne til ikke blot at registrere og analysere fjendtlige aktiviteter, men også til at sikre ansvarlighed ved hjælp af hensigtsmæssige efterforskningsmæssige og retlige tiltag;</w:t>
            </w:r>
          </w:p>
        </w:tc>
      </w:tr>
    </w:tbl>
    <w:p w14:paraId="08AAB83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86AC3F2" w14:textId="77777777" w:rsidR="00F37EDE" w:rsidRPr="00681F8A" w:rsidRDefault="00F37EDE" w:rsidP="00F37EDE">
      <w:r w:rsidRPr="00681F8A">
        <w:rPr>
          <w:rStyle w:val="HideTWBExt"/>
          <w:color w:val="auto"/>
        </w:rPr>
        <w:t>&lt;/Amend&gt;</w:t>
      </w:r>
    </w:p>
    <w:p w14:paraId="25A87A6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1378</w:t>
      </w:r>
      <w:r w:rsidRPr="00681F8A">
        <w:rPr>
          <w:rStyle w:val="HideTWBExt"/>
          <w:color w:val="auto"/>
        </w:rPr>
        <w:t>&lt;/NumAm&gt;</w:t>
      </w:r>
    </w:p>
    <w:p w14:paraId="4B6BEFAC" w14:textId="77777777" w:rsidR="00F37EDE" w:rsidRPr="00681F8A" w:rsidRDefault="00F37EDE" w:rsidP="00F37EDE">
      <w:pPr>
        <w:pStyle w:val="NormalBold"/>
      </w:pPr>
      <w:r w:rsidRPr="00681F8A">
        <w:rPr>
          <w:rStyle w:val="HideTWBExt"/>
          <w:b w:val="0"/>
          <w:color w:val="auto"/>
        </w:rPr>
        <w:t>&lt;RepeatBlock-By&gt;&lt;Members&gt;</w:t>
      </w:r>
      <w:r w:rsidRPr="00681F8A">
        <w:t>Kim Van Sparrentak, Hannah Neumann</w:t>
      </w:r>
      <w:r w:rsidRPr="00681F8A">
        <w:rPr>
          <w:rStyle w:val="HideTWBExt"/>
          <w:b w:val="0"/>
          <w:color w:val="auto"/>
        </w:rPr>
        <w:t>&lt;/Members&gt;</w:t>
      </w:r>
    </w:p>
    <w:p w14:paraId="06D66CCF"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6B18F413" w14:textId="77777777" w:rsidR="00F37EDE" w:rsidRPr="00681F8A" w:rsidRDefault="00F37EDE" w:rsidP="00F37EDE">
      <w:pPr>
        <w:pStyle w:val="NormalBold"/>
      </w:pPr>
      <w:r w:rsidRPr="00681F8A">
        <w:rPr>
          <w:rStyle w:val="HideTWBExt"/>
          <w:b w:val="0"/>
          <w:color w:val="auto"/>
        </w:rPr>
        <w:t>&lt;/RepeatBlock-By&gt;</w:t>
      </w:r>
    </w:p>
    <w:p w14:paraId="3758638E"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4F012BB" w14:textId="77777777" w:rsidR="00F37EDE" w:rsidRPr="00681F8A" w:rsidRDefault="00F37EDE" w:rsidP="00F37EDE">
      <w:pPr>
        <w:pStyle w:val="NormalBold"/>
      </w:pPr>
      <w:r w:rsidRPr="00681F8A">
        <w:rPr>
          <w:rStyle w:val="HideTWBExt"/>
          <w:color w:val="auto"/>
        </w:rPr>
        <w:t>&lt;Article&gt;</w:t>
      </w:r>
      <w:r w:rsidRPr="00681F8A">
        <w:t>Punkt 53</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5CBC3C3" w14:textId="77777777" w:rsidTr="00B12D70">
        <w:trPr>
          <w:trHeight w:hRule="exact" w:val="240"/>
          <w:jc w:val="center"/>
        </w:trPr>
        <w:tc>
          <w:tcPr>
            <w:tcW w:w="9752" w:type="dxa"/>
            <w:gridSpan w:val="2"/>
            <w:tcBorders>
              <w:top w:val="nil"/>
              <w:left w:val="nil"/>
              <w:bottom w:val="nil"/>
              <w:right w:val="nil"/>
            </w:tcBorders>
          </w:tcPr>
          <w:p w14:paraId="190B691A" w14:textId="77777777" w:rsidR="00F37EDE" w:rsidRPr="00681F8A" w:rsidRDefault="00F37EDE" w:rsidP="00B12D70"/>
        </w:tc>
      </w:tr>
      <w:tr w:rsidR="00387F32" w:rsidRPr="00681F8A" w14:paraId="1A4CC107" w14:textId="77777777" w:rsidTr="00B12D70">
        <w:trPr>
          <w:trHeight w:val="240"/>
          <w:jc w:val="center"/>
        </w:trPr>
        <w:tc>
          <w:tcPr>
            <w:tcW w:w="4876" w:type="dxa"/>
            <w:tcBorders>
              <w:top w:val="nil"/>
              <w:left w:val="nil"/>
              <w:bottom w:val="nil"/>
              <w:right w:val="nil"/>
            </w:tcBorders>
          </w:tcPr>
          <w:p w14:paraId="55220E5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68C2AA5" w14:textId="77777777" w:rsidR="00F37EDE" w:rsidRPr="00681F8A" w:rsidRDefault="00F37EDE" w:rsidP="00B12D70">
            <w:pPr>
              <w:pStyle w:val="AmColumnHeading"/>
            </w:pPr>
            <w:r w:rsidRPr="00681F8A">
              <w:t>Ændringsforslag</w:t>
            </w:r>
          </w:p>
        </w:tc>
      </w:tr>
      <w:tr w:rsidR="00387F32" w:rsidRPr="00681F8A" w14:paraId="62F6E057" w14:textId="77777777" w:rsidTr="00B12D70">
        <w:trPr>
          <w:jc w:val="center"/>
        </w:trPr>
        <w:tc>
          <w:tcPr>
            <w:tcW w:w="4876" w:type="dxa"/>
            <w:tcBorders>
              <w:top w:val="nil"/>
              <w:left w:val="nil"/>
              <w:bottom w:val="nil"/>
              <w:right w:val="nil"/>
            </w:tcBorders>
          </w:tcPr>
          <w:p w14:paraId="0D95EF28" w14:textId="77777777" w:rsidR="00F37EDE" w:rsidRPr="00681F8A" w:rsidRDefault="00F37EDE" w:rsidP="00B12D70">
            <w:pPr>
              <w:pStyle w:val="Normal6a"/>
            </w:pPr>
            <w:r w:rsidRPr="00681F8A">
              <w:t>53.</w:t>
            </w:r>
            <w:r w:rsidRPr="00681F8A">
              <w:tab/>
              <w:t xml:space="preserve">bemærker med bekymring de stigende eksempler på, hvordan ondsindede aktører fra ikke-EU-lande bruger kriminalitet som en tjeneste og kriminelle organisationer som stedfortrædere i EU for at ramme enkeltpersoner og enheder, der er udpeget som politiske modstandere, hvilket udgør en alvorlig trussel mod EU's indre sikkerhed; understreger, at en sådan praksis udgør </w:t>
            </w:r>
            <w:r w:rsidRPr="00681F8A">
              <w:rPr>
                <w:b/>
                <w:i/>
              </w:rPr>
              <w:t>en</w:t>
            </w:r>
            <w:r w:rsidRPr="00681F8A">
              <w:t xml:space="preserve"> uacceptabel udenlandsk indblanding med potentielt destabiliserende virkninger for vores samfund; understreger i denne forbindelse behovet for yderligere at styrke koordineringen på EU-plan inden for strafferet og retshåndhævelse;</w:t>
            </w:r>
          </w:p>
        </w:tc>
        <w:tc>
          <w:tcPr>
            <w:tcW w:w="4876" w:type="dxa"/>
            <w:tcBorders>
              <w:top w:val="nil"/>
              <w:left w:val="nil"/>
              <w:bottom w:val="nil"/>
              <w:right w:val="nil"/>
            </w:tcBorders>
          </w:tcPr>
          <w:p w14:paraId="4C047B31" w14:textId="77777777" w:rsidR="00F37EDE" w:rsidRPr="00681F8A" w:rsidRDefault="00F37EDE" w:rsidP="00B12D70">
            <w:pPr>
              <w:pStyle w:val="Normal6a"/>
            </w:pPr>
            <w:r w:rsidRPr="00681F8A">
              <w:t>53.</w:t>
            </w:r>
            <w:r w:rsidRPr="00681F8A">
              <w:tab/>
              <w:t>bemærker med bekymring de stigende eksempler på, hvordan ondsindede aktører fra ikke-EU-lande bruger kriminalitet som en tjeneste og kriminelle organisationer som stedfortrædere i EU for at ramme enkeltpersoner og enheder, der er udpeget som politiske modstandere, hvilket udgør en alvorlig trussel mod EU's indre sikkerhed</w:t>
            </w:r>
            <w:r w:rsidRPr="00681F8A">
              <w:rPr>
                <w:b/>
                <w:i/>
              </w:rPr>
              <w:t>, sikkerheden for personer, der er mål for undertrykkende regimer på europæisk jord, og beskyttelsen af menneskerettigheder og demokratiske frihedsrettigheder i EU</w:t>
            </w:r>
            <w:r w:rsidRPr="00681F8A">
              <w:t xml:space="preserve">; understreger, at en sådan praksis udgør uacceptabel udenlandsk indblanding </w:t>
            </w:r>
            <w:r w:rsidRPr="00681F8A">
              <w:rPr>
                <w:b/>
                <w:i/>
              </w:rPr>
              <w:t>og tværnational undertrykkelse</w:t>
            </w:r>
            <w:r w:rsidRPr="00681F8A">
              <w:t xml:space="preserve"> med potentielt destabiliserende virkninger for vores samfund; understreger i denne forbindelse behovet for yderligere at styrke koordineringen på EU-plan inden for strafferet og retshåndhævelse </w:t>
            </w:r>
            <w:r w:rsidRPr="00681F8A">
              <w:rPr>
                <w:b/>
                <w:i/>
              </w:rPr>
              <w:t>og for at vurdere juridiske smuthuller og utilsigtet fremme af sådanne handlinger, som foretages af EU's eller medlemsstaters institutioner, og hvordan de kan afhjælpes</w:t>
            </w:r>
            <w:r w:rsidRPr="00681F8A">
              <w:t>;</w:t>
            </w:r>
          </w:p>
        </w:tc>
      </w:tr>
    </w:tbl>
    <w:p w14:paraId="340945C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2C65A13" w14:textId="77777777" w:rsidR="00F37EDE" w:rsidRPr="00681F8A" w:rsidRDefault="00F37EDE" w:rsidP="00F37EDE">
      <w:r w:rsidRPr="00681F8A">
        <w:rPr>
          <w:rStyle w:val="HideTWBExt"/>
          <w:color w:val="auto"/>
        </w:rPr>
        <w:t>&lt;/Amend&gt;</w:t>
      </w:r>
    </w:p>
    <w:p w14:paraId="0171F72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1379</w:t>
      </w:r>
      <w:r w:rsidRPr="00681F8A">
        <w:rPr>
          <w:rStyle w:val="HideTWBExt"/>
          <w:color w:val="auto"/>
        </w:rPr>
        <w:t>&lt;/NumAm&gt;</w:t>
      </w:r>
    </w:p>
    <w:p w14:paraId="0C22913F"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252AD2B7" w14:textId="77777777" w:rsidR="00F37EDE" w:rsidRPr="00681F8A" w:rsidRDefault="00F37EDE" w:rsidP="00F37EDE">
      <w:pPr>
        <w:pStyle w:val="NormalBold"/>
      </w:pPr>
      <w:r w:rsidRPr="00681F8A">
        <w:rPr>
          <w:rStyle w:val="HideTWBExt"/>
          <w:b w:val="0"/>
          <w:color w:val="auto"/>
        </w:rPr>
        <w:t>&lt;/RepeatBlock-By&gt;</w:t>
      </w:r>
    </w:p>
    <w:p w14:paraId="76E277A1"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9144612" w14:textId="77777777" w:rsidR="00F37EDE" w:rsidRPr="00681F8A" w:rsidRDefault="00F37EDE" w:rsidP="00F37EDE">
      <w:pPr>
        <w:pStyle w:val="NormalBold"/>
      </w:pPr>
      <w:r w:rsidRPr="00681F8A">
        <w:rPr>
          <w:rStyle w:val="HideTWBExt"/>
          <w:color w:val="auto"/>
        </w:rPr>
        <w:t>&lt;Article&gt;</w:t>
      </w:r>
      <w:r w:rsidRPr="00681F8A">
        <w:t>Punkt 53</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63B3231" w14:textId="77777777" w:rsidTr="00B12D70">
        <w:trPr>
          <w:trHeight w:hRule="exact" w:val="240"/>
          <w:jc w:val="center"/>
        </w:trPr>
        <w:tc>
          <w:tcPr>
            <w:tcW w:w="9752" w:type="dxa"/>
            <w:gridSpan w:val="2"/>
            <w:tcBorders>
              <w:top w:val="nil"/>
              <w:left w:val="nil"/>
              <w:bottom w:val="nil"/>
              <w:right w:val="nil"/>
            </w:tcBorders>
          </w:tcPr>
          <w:p w14:paraId="49D11C65" w14:textId="77777777" w:rsidR="00F37EDE" w:rsidRPr="00681F8A" w:rsidRDefault="00F37EDE" w:rsidP="00B12D70"/>
        </w:tc>
      </w:tr>
      <w:tr w:rsidR="00387F32" w:rsidRPr="00681F8A" w14:paraId="4E8E9049" w14:textId="77777777" w:rsidTr="00B12D70">
        <w:trPr>
          <w:trHeight w:val="240"/>
          <w:jc w:val="center"/>
        </w:trPr>
        <w:tc>
          <w:tcPr>
            <w:tcW w:w="4876" w:type="dxa"/>
            <w:tcBorders>
              <w:top w:val="nil"/>
              <w:left w:val="nil"/>
              <w:bottom w:val="nil"/>
              <w:right w:val="nil"/>
            </w:tcBorders>
          </w:tcPr>
          <w:p w14:paraId="58018A65"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E2723A0" w14:textId="77777777" w:rsidR="00F37EDE" w:rsidRPr="00681F8A" w:rsidRDefault="00F37EDE" w:rsidP="00B12D70">
            <w:pPr>
              <w:pStyle w:val="AmColumnHeading"/>
            </w:pPr>
            <w:r w:rsidRPr="00681F8A">
              <w:t>Ændringsforslag</w:t>
            </w:r>
          </w:p>
        </w:tc>
      </w:tr>
      <w:tr w:rsidR="00387F32" w:rsidRPr="00681F8A" w14:paraId="434628D2" w14:textId="77777777" w:rsidTr="00B12D70">
        <w:trPr>
          <w:jc w:val="center"/>
        </w:trPr>
        <w:tc>
          <w:tcPr>
            <w:tcW w:w="4876" w:type="dxa"/>
            <w:tcBorders>
              <w:top w:val="nil"/>
              <w:left w:val="nil"/>
              <w:bottom w:val="nil"/>
              <w:right w:val="nil"/>
            </w:tcBorders>
          </w:tcPr>
          <w:p w14:paraId="4E420E38" w14:textId="77777777" w:rsidR="00F37EDE" w:rsidRPr="00681F8A" w:rsidRDefault="00F37EDE" w:rsidP="00B12D70">
            <w:pPr>
              <w:pStyle w:val="Normal6a"/>
            </w:pPr>
            <w:r w:rsidRPr="00681F8A">
              <w:t>53.</w:t>
            </w:r>
            <w:r w:rsidRPr="00681F8A">
              <w:tab/>
              <w:t>bemærker med bekymring de stigende eksempler på, hvordan ondsindede aktører fra ikke-EU-lande bruger kriminalitet som en tjeneste og kriminelle organisationer som stedfortrædere i EU for at ramme enkeltpersoner og enheder, der er udpeget som politiske modstandere, hvilket udgør en alvorlig trussel mod EU's indre sikkerhed; understreger, at en sådan praksis udgør en uacceptabel udenlandsk indblanding med potentielt destabiliserende virkninger for vores samfund; understreger i denne forbindelse behovet for yderligere at styrke koordineringen på EU-plan inden for strafferet og retshåndhævelse;</w:t>
            </w:r>
          </w:p>
        </w:tc>
        <w:tc>
          <w:tcPr>
            <w:tcW w:w="4876" w:type="dxa"/>
            <w:tcBorders>
              <w:top w:val="nil"/>
              <w:left w:val="nil"/>
              <w:bottom w:val="nil"/>
              <w:right w:val="nil"/>
            </w:tcBorders>
          </w:tcPr>
          <w:p w14:paraId="5728620B" w14:textId="77777777" w:rsidR="00F37EDE" w:rsidRPr="00681F8A" w:rsidRDefault="00F37EDE" w:rsidP="00B12D70">
            <w:pPr>
              <w:pStyle w:val="Normal6a"/>
            </w:pPr>
            <w:r w:rsidRPr="00681F8A">
              <w:t>53.</w:t>
            </w:r>
            <w:r w:rsidRPr="00681F8A">
              <w:tab/>
              <w:t xml:space="preserve">bemærker med bekymring de stigende eksempler på, hvordan ondsindede aktører fra ikke-EU-lande bruger kriminalitet som en tjeneste og kriminelle organisationer som stedfortrædere i EU for at ramme enkeltpersoner og enheder, der er udpeget som politiske modstandere, hvilket udgør en alvorlig trussel mod EU's indre sikkerhed; understreger, at en sådan praksis udgør en uacceptabel udenlandsk indblanding med potentielt destabiliserende virkninger for vores samfund; understreger i denne forbindelse behovet for </w:t>
            </w:r>
            <w:r w:rsidRPr="00681F8A">
              <w:rPr>
                <w:b/>
                <w:i/>
              </w:rPr>
              <w:t>inden for traktatens grænser</w:t>
            </w:r>
            <w:r w:rsidRPr="00681F8A">
              <w:t xml:space="preserve"> yderligere at styrke koordineringen på EU-plan inden for strafferet og retshåndhævelse;</w:t>
            </w:r>
          </w:p>
        </w:tc>
      </w:tr>
    </w:tbl>
    <w:p w14:paraId="7598DE8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49E8E09" w14:textId="77777777" w:rsidR="00F37EDE" w:rsidRPr="00681F8A" w:rsidRDefault="00F37EDE" w:rsidP="00F37EDE">
      <w:r w:rsidRPr="00681F8A">
        <w:rPr>
          <w:rStyle w:val="HideTWBExt"/>
          <w:color w:val="auto"/>
        </w:rPr>
        <w:t>&lt;/Amend&gt;</w:t>
      </w:r>
    </w:p>
    <w:p w14:paraId="4510C42D"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1380</w:t>
      </w:r>
      <w:r w:rsidRPr="00681F8A">
        <w:rPr>
          <w:rStyle w:val="HideTWBExt"/>
          <w:color w:val="auto"/>
        </w:rPr>
        <w:t>&lt;/NumAm&gt;</w:t>
      </w:r>
    </w:p>
    <w:p w14:paraId="2F42B928" w14:textId="77777777" w:rsidR="00F37EDE" w:rsidRPr="00681F8A" w:rsidRDefault="00F37EDE" w:rsidP="00F37EDE">
      <w:pPr>
        <w:pStyle w:val="NormalBold"/>
      </w:pPr>
      <w:r w:rsidRPr="00681F8A">
        <w:rPr>
          <w:rStyle w:val="HideTWBExt"/>
          <w:b w:val="0"/>
          <w:color w:val="auto"/>
        </w:rPr>
        <w:t>&lt;RepeatBlock-By&gt;&lt;Members&gt;</w:t>
      </w:r>
      <w:r w:rsidRPr="00681F8A">
        <w:t>Ana Catarina Mendes, Evin Incir, Kathleen Van Brempt, Sandro Ruotolo, Vasile Dîncu, Csaba Molnár, Juan Fernando López Aguilar, Pina Picierno, Christel Schaldemose</w:t>
      </w:r>
      <w:r w:rsidRPr="00681F8A">
        <w:rPr>
          <w:rStyle w:val="HideTWBExt"/>
          <w:b w:val="0"/>
          <w:color w:val="auto"/>
        </w:rPr>
        <w:t>&lt;/Members&gt;</w:t>
      </w:r>
    </w:p>
    <w:p w14:paraId="2DC5FFF6" w14:textId="77777777" w:rsidR="00F37EDE" w:rsidRPr="00681F8A" w:rsidRDefault="00F37EDE" w:rsidP="00F37EDE">
      <w:pPr>
        <w:pStyle w:val="NormalBold"/>
      </w:pPr>
      <w:r w:rsidRPr="00681F8A">
        <w:rPr>
          <w:rStyle w:val="HideTWBExt"/>
          <w:b w:val="0"/>
          <w:color w:val="auto"/>
        </w:rPr>
        <w:t>&lt;/RepeatBlock-By&gt;</w:t>
      </w:r>
    </w:p>
    <w:p w14:paraId="1FF93E56"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37D92509" w14:textId="77777777" w:rsidR="00F37EDE" w:rsidRPr="00681F8A" w:rsidRDefault="00F37EDE" w:rsidP="00F37EDE">
      <w:pPr>
        <w:pStyle w:val="NormalBold"/>
      </w:pPr>
      <w:r w:rsidRPr="00681F8A">
        <w:rPr>
          <w:rStyle w:val="HideTWBExt"/>
          <w:color w:val="auto"/>
        </w:rPr>
        <w:t>&lt;Article&gt;</w:t>
      </w:r>
      <w:r w:rsidRPr="00681F8A">
        <w:t>Punkt 53</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F4FDB35" w14:textId="77777777" w:rsidTr="00B12D70">
        <w:trPr>
          <w:trHeight w:hRule="exact" w:val="240"/>
          <w:jc w:val="center"/>
        </w:trPr>
        <w:tc>
          <w:tcPr>
            <w:tcW w:w="9752" w:type="dxa"/>
            <w:gridSpan w:val="2"/>
            <w:tcBorders>
              <w:top w:val="nil"/>
              <w:left w:val="nil"/>
              <w:bottom w:val="nil"/>
              <w:right w:val="nil"/>
            </w:tcBorders>
          </w:tcPr>
          <w:p w14:paraId="206EA22A" w14:textId="77777777" w:rsidR="00F37EDE" w:rsidRPr="00681F8A" w:rsidRDefault="00F37EDE" w:rsidP="00B12D70"/>
        </w:tc>
      </w:tr>
      <w:tr w:rsidR="00387F32" w:rsidRPr="00681F8A" w14:paraId="23D9ADF7" w14:textId="77777777" w:rsidTr="00B12D70">
        <w:trPr>
          <w:trHeight w:val="240"/>
          <w:jc w:val="center"/>
        </w:trPr>
        <w:tc>
          <w:tcPr>
            <w:tcW w:w="4876" w:type="dxa"/>
            <w:tcBorders>
              <w:top w:val="nil"/>
              <w:left w:val="nil"/>
              <w:bottom w:val="nil"/>
              <w:right w:val="nil"/>
            </w:tcBorders>
          </w:tcPr>
          <w:p w14:paraId="459951B3"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5E02AE1" w14:textId="77777777" w:rsidR="00F37EDE" w:rsidRPr="00681F8A" w:rsidRDefault="00F37EDE" w:rsidP="00B12D70">
            <w:pPr>
              <w:pStyle w:val="AmColumnHeading"/>
            </w:pPr>
            <w:r w:rsidRPr="00681F8A">
              <w:t>Ændringsforslag</w:t>
            </w:r>
          </w:p>
        </w:tc>
      </w:tr>
      <w:tr w:rsidR="00387F32" w:rsidRPr="00681F8A" w14:paraId="1210B7C8" w14:textId="77777777" w:rsidTr="00B12D70">
        <w:trPr>
          <w:jc w:val="center"/>
        </w:trPr>
        <w:tc>
          <w:tcPr>
            <w:tcW w:w="4876" w:type="dxa"/>
            <w:tcBorders>
              <w:top w:val="nil"/>
              <w:left w:val="nil"/>
              <w:bottom w:val="nil"/>
              <w:right w:val="nil"/>
            </w:tcBorders>
          </w:tcPr>
          <w:p w14:paraId="70F3A75B" w14:textId="77777777" w:rsidR="00F37EDE" w:rsidRPr="00681F8A" w:rsidRDefault="00F37EDE" w:rsidP="00B12D70">
            <w:pPr>
              <w:pStyle w:val="Normal6a"/>
            </w:pPr>
            <w:r w:rsidRPr="00681F8A">
              <w:t>53.</w:t>
            </w:r>
            <w:r w:rsidRPr="00681F8A">
              <w:tab/>
              <w:t xml:space="preserve">bemærker med bekymring de stigende eksempler på, hvordan ondsindede aktører fra </w:t>
            </w:r>
            <w:r w:rsidRPr="00681F8A">
              <w:rPr>
                <w:b/>
                <w:i/>
              </w:rPr>
              <w:t>ikke-EU-lande</w:t>
            </w:r>
            <w:r w:rsidRPr="00681F8A">
              <w:t xml:space="preserve"> bruger kriminalitet som en tjeneste og kriminelle organisationer som stedfortrædere i EU for at ramme enkeltpersoner og enheder, der er udpeget som politiske modstandere, hvilket udgør en alvorlig trussel mod EU's indre sikkerhed; understreger, at en sådan praksis udgør en uacceptabel udenlandsk indblanding med potentielt destabiliserende virkninger for vores samfund; understreger i denne forbindelse behovet for yderligere at styrke koordineringen på EU-plan inden for strafferet og retshåndhævelse;</w:t>
            </w:r>
          </w:p>
        </w:tc>
        <w:tc>
          <w:tcPr>
            <w:tcW w:w="4876" w:type="dxa"/>
            <w:tcBorders>
              <w:top w:val="nil"/>
              <w:left w:val="nil"/>
              <w:bottom w:val="nil"/>
              <w:right w:val="nil"/>
            </w:tcBorders>
          </w:tcPr>
          <w:p w14:paraId="4E684AF7" w14:textId="77777777" w:rsidR="00F37EDE" w:rsidRPr="00681F8A" w:rsidRDefault="00F37EDE" w:rsidP="00B12D70">
            <w:pPr>
              <w:pStyle w:val="Normal6a"/>
            </w:pPr>
            <w:r w:rsidRPr="00681F8A">
              <w:t>53.</w:t>
            </w:r>
            <w:r w:rsidRPr="00681F8A">
              <w:tab/>
              <w:t xml:space="preserve">bemærker med bekymring de stigende eksempler på, hvordan ondsindede aktører fra </w:t>
            </w:r>
            <w:r w:rsidRPr="00681F8A">
              <w:rPr>
                <w:b/>
                <w:i/>
              </w:rPr>
              <w:t>lande uden for EU</w:t>
            </w:r>
            <w:r w:rsidRPr="00681F8A">
              <w:t xml:space="preserve"> bruger kriminalitet som en tjeneste og kriminelle organisationer som stedfortrædere i EU for at ramme enkeltpersoner og enheder, der er udpeget som politiske modstandere, hvilket udgør en alvorlig trussel mod EU's indre sikkerhed; understreger, at en sådan praksis udgør en uacceptabel udenlandsk indblanding med potentielt destabiliserende virkninger for vores samfund; understreger i denne forbindelse behovet for yderligere at styrke koordineringen på EU-plan inden for strafferet og retshåndhævelse;</w:t>
            </w:r>
          </w:p>
        </w:tc>
      </w:tr>
    </w:tbl>
    <w:p w14:paraId="2667232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DBCBBE0" w14:textId="77777777" w:rsidR="00F37EDE" w:rsidRPr="00681F8A" w:rsidRDefault="00F37EDE" w:rsidP="00F37EDE">
      <w:r w:rsidRPr="00681F8A">
        <w:rPr>
          <w:rStyle w:val="HideTWBExt"/>
          <w:color w:val="auto"/>
        </w:rPr>
        <w:t>&lt;/Amend&gt;</w:t>
      </w:r>
    </w:p>
    <w:p w14:paraId="36AFE8D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1381</w:t>
      </w:r>
      <w:r w:rsidRPr="00681F8A">
        <w:rPr>
          <w:rStyle w:val="HideTWBExt"/>
          <w:color w:val="auto"/>
        </w:rPr>
        <w:t>&lt;/NumAm&gt;</w:t>
      </w:r>
    </w:p>
    <w:p w14:paraId="1584620A" w14:textId="77777777" w:rsidR="00F37EDE" w:rsidRPr="00681F8A" w:rsidRDefault="00F37EDE" w:rsidP="00F37EDE">
      <w:pPr>
        <w:pStyle w:val="NormalBold"/>
      </w:pPr>
      <w:r w:rsidRPr="00681F8A">
        <w:rPr>
          <w:rStyle w:val="HideTWBExt"/>
          <w:b w:val="0"/>
          <w:color w:val="auto"/>
        </w:rPr>
        <w:t>&lt;RepeatBlock-By&gt;&lt;Members&gt;</w:t>
      </w:r>
      <w:r w:rsidRPr="00681F8A">
        <w:t>Jaroslav Bžoch, Marieke Ehlers, Virginie Joron, Fabrice Leggeri</w:t>
      </w:r>
      <w:r w:rsidRPr="00681F8A">
        <w:rPr>
          <w:rStyle w:val="HideTWBExt"/>
          <w:b w:val="0"/>
          <w:color w:val="auto"/>
        </w:rPr>
        <w:t>&lt;/Members&gt;</w:t>
      </w:r>
    </w:p>
    <w:p w14:paraId="12B1DC9F" w14:textId="77777777" w:rsidR="00F37EDE" w:rsidRPr="00681F8A" w:rsidRDefault="00F37EDE" w:rsidP="00F37EDE">
      <w:pPr>
        <w:pStyle w:val="NormalBold"/>
      </w:pPr>
      <w:r w:rsidRPr="00681F8A">
        <w:rPr>
          <w:rStyle w:val="HideTWBExt"/>
          <w:b w:val="0"/>
          <w:color w:val="auto"/>
        </w:rPr>
        <w:t>&lt;/RepeatBlock-By&gt;</w:t>
      </w:r>
    </w:p>
    <w:p w14:paraId="4C69821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6AFE33B" w14:textId="77777777" w:rsidR="00F37EDE" w:rsidRPr="00681F8A" w:rsidRDefault="00F37EDE" w:rsidP="00F37EDE">
      <w:pPr>
        <w:pStyle w:val="NormalBold"/>
      </w:pPr>
      <w:r w:rsidRPr="00681F8A">
        <w:rPr>
          <w:rStyle w:val="HideTWBExt"/>
          <w:color w:val="auto"/>
        </w:rPr>
        <w:t>&lt;Article&gt;</w:t>
      </w:r>
      <w:r w:rsidRPr="00681F8A">
        <w:t>Punkt 53</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A912BF1" w14:textId="77777777" w:rsidTr="00B12D70">
        <w:trPr>
          <w:trHeight w:hRule="exact" w:val="240"/>
          <w:jc w:val="center"/>
        </w:trPr>
        <w:tc>
          <w:tcPr>
            <w:tcW w:w="9752" w:type="dxa"/>
            <w:gridSpan w:val="2"/>
            <w:tcBorders>
              <w:top w:val="nil"/>
              <w:left w:val="nil"/>
              <w:bottom w:val="nil"/>
              <w:right w:val="nil"/>
            </w:tcBorders>
          </w:tcPr>
          <w:p w14:paraId="24ACF71F" w14:textId="77777777" w:rsidR="00F37EDE" w:rsidRPr="00681F8A" w:rsidRDefault="00F37EDE" w:rsidP="00B12D70"/>
        </w:tc>
      </w:tr>
      <w:tr w:rsidR="00387F32" w:rsidRPr="00681F8A" w14:paraId="7C7E77C8" w14:textId="77777777" w:rsidTr="00B12D70">
        <w:trPr>
          <w:trHeight w:val="240"/>
          <w:jc w:val="center"/>
        </w:trPr>
        <w:tc>
          <w:tcPr>
            <w:tcW w:w="4876" w:type="dxa"/>
            <w:tcBorders>
              <w:top w:val="nil"/>
              <w:left w:val="nil"/>
              <w:bottom w:val="nil"/>
              <w:right w:val="nil"/>
            </w:tcBorders>
          </w:tcPr>
          <w:p w14:paraId="4E4F818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B2A2FF4" w14:textId="77777777" w:rsidR="00F37EDE" w:rsidRPr="00681F8A" w:rsidRDefault="00F37EDE" w:rsidP="00B12D70">
            <w:pPr>
              <w:pStyle w:val="AmColumnHeading"/>
            </w:pPr>
            <w:r w:rsidRPr="00681F8A">
              <w:t>Ændringsforslag</w:t>
            </w:r>
          </w:p>
        </w:tc>
      </w:tr>
      <w:tr w:rsidR="00387F32" w:rsidRPr="00681F8A" w14:paraId="4C6CB755" w14:textId="77777777" w:rsidTr="00B12D70">
        <w:trPr>
          <w:jc w:val="center"/>
        </w:trPr>
        <w:tc>
          <w:tcPr>
            <w:tcW w:w="4876" w:type="dxa"/>
            <w:tcBorders>
              <w:top w:val="nil"/>
              <w:left w:val="nil"/>
              <w:bottom w:val="nil"/>
              <w:right w:val="nil"/>
            </w:tcBorders>
          </w:tcPr>
          <w:p w14:paraId="1AC63330" w14:textId="77777777" w:rsidR="00F37EDE" w:rsidRPr="00681F8A" w:rsidRDefault="00F37EDE" w:rsidP="00B12D70">
            <w:pPr>
              <w:pStyle w:val="Normal6a"/>
            </w:pPr>
            <w:r w:rsidRPr="00681F8A">
              <w:t>53.</w:t>
            </w:r>
            <w:r w:rsidRPr="00681F8A">
              <w:tab/>
              <w:t xml:space="preserve">bemærker med bekymring de stigende eksempler på, hvordan ondsindede aktører fra ikke-EU-lande bruger kriminalitet som en tjeneste og kriminelle organisationer som stedfortrædere i EU for at ramme enkeltpersoner og enheder, der er udpeget som politiske modstandere, hvilket udgør en alvorlig trussel mod EU's indre sikkerhed; understreger, at en sådan praksis udgør en uacceptabel udenlandsk indblanding med potentielt destabiliserende virkninger for vores samfund; understreger i denne forbindelse behovet for yderligere at styrke koordineringen </w:t>
            </w:r>
            <w:r w:rsidRPr="00681F8A">
              <w:rPr>
                <w:b/>
                <w:i/>
              </w:rPr>
              <w:t>på EU-plan</w:t>
            </w:r>
            <w:r w:rsidRPr="00681F8A">
              <w:t xml:space="preserve"> inden for strafferet og retshåndhævelse;</w:t>
            </w:r>
          </w:p>
        </w:tc>
        <w:tc>
          <w:tcPr>
            <w:tcW w:w="4876" w:type="dxa"/>
            <w:tcBorders>
              <w:top w:val="nil"/>
              <w:left w:val="nil"/>
              <w:bottom w:val="nil"/>
              <w:right w:val="nil"/>
            </w:tcBorders>
          </w:tcPr>
          <w:p w14:paraId="40A671E8" w14:textId="77777777" w:rsidR="00F37EDE" w:rsidRPr="00681F8A" w:rsidRDefault="00F37EDE" w:rsidP="00B12D70">
            <w:pPr>
              <w:pStyle w:val="Normal6a"/>
            </w:pPr>
            <w:r w:rsidRPr="00681F8A">
              <w:t>53.</w:t>
            </w:r>
            <w:r w:rsidRPr="00681F8A">
              <w:tab/>
              <w:t>bemærker med bekymring de stigende eksempler på, hvordan ondsindede aktører fra ikke-EU-lande bruger kriminalitet som en tjeneste og kriminelle organisationer som stedfortrædere i EU for at ramme enkeltpersoner og enheder, der er udpeget som politiske modstandere, hvilket udgør en alvorlig trussel mod EU's indre sikkerhed; understreger, at en sådan praksis udgør en uacceptabel udenlandsk indblanding med potentielt destabiliserende virkninger for vores samfund; understreger i denne forbindelse behovet for yderligere at styrke koordineringen inden for strafferet og retshåndhævelse;</w:t>
            </w:r>
          </w:p>
        </w:tc>
      </w:tr>
    </w:tbl>
    <w:p w14:paraId="01C220D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F733765" w14:textId="77777777" w:rsidR="00F37EDE" w:rsidRPr="00681F8A" w:rsidRDefault="00F37EDE" w:rsidP="00F37EDE">
      <w:r w:rsidRPr="00681F8A">
        <w:rPr>
          <w:rStyle w:val="HideTWBExt"/>
          <w:color w:val="auto"/>
        </w:rPr>
        <w:t>&lt;/Amend&gt;</w:t>
      </w:r>
    </w:p>
    <w:p w14:paraId="6EE41A67"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1382</w:t>
      </w:r>
      <w:r w:rsidRPr="00681F8A">
        <w:rPr>
          <w:rStyle w:val="HideTWBExt"/>
          <w:color w:val="auto"/>
        </w:rPr>
        <w:t>&lt;/NumAm&gt;</w:t>
      </w:r>
    </w:p>
    <w:p w14:paraId="3FD5CF90" w14:textId="77777777" w:rsidR="00F37EDE" w:rsidRPr="00681F8A" w:rsidRDefault="00F37EDE" w:rsidP="00F37EDE">
      <w:pPr>
        <w:pStyle w:val="NormalBold"/>
      </w:pPr>
      <w:r w:rsidRPr="00681F8A">
        <w:rPr>
          <w:rStyle w:val="HideTWBExt"/>
          <w:b w:val="0"/>
          <w:color w:val="auto"/>
        </w:rPr>
        <w:t>&lt;RepeatBlock-By&gt;&lt;Members&gt;</w:t>
      </w:r>
      <w:r w:rsidRPr="00681F8A">
        <w:t>Tomáš Zdechovský, Dan-Ştefan Motreanu, Eszter Lakos, Lukas Mandl, Sandra Kalniete, Marta Wcisło, Andrey Kovatchev</w:t>
      </w:r>
      <w:r w:rsidRPr="00681F8A">
        <w:rPr>
          <w:rStyle w:val="HideTWBExt"/>
          <w:b w:val="0"/>
          <w:color w:val="auto"/>
        </w:rPr>
        <w:t>&lt;/Members&gt;</w:t>
      </w:r>
    </w:p>
    <w:p w14:paraId="0888A1C1" w14:textId="77777777" w:rsidR="00F37EDE" w:rsidRPr="00681F8A" w:rsidRDefault="00F37EDE" w:rsidP="00F37EDE">
      <w:pPr>
        <w:pStyle w:val="NormalBold"/>
      </w:pPr>
      <w:r w:rsidRPr="00681F8A">
        <w:rPr>
          <w:rStyle w:val="HideTWBExt"/>
          <w:b w:val="0"/>
          <w:color w:val="auto"/>
        </w:rPr>
        <w:t>&lt;/RepeatBlock-By&gt;</w:t>
      </w:r>
    </w:p>
    <w:p w14:paraId="7CB225C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9612E9E" w14:textId="77777777" w:rsidR="00F37EDE" w:rsidRPr="00681F8A" w:rsidRDefault="00F37EDE" w:rsidP="00F37EDE">
      <w:pPr>
        <w:pStyle w:val="NormalBold"/>
      </w:pPr>
      <w:r w:rsidRPr="00681F8A">
        <w:rPr>
          <w:rStyle w:val="HideTWBExt"/>
          <w:color w:val="auto"/>
        </w:rPr>
        <w:t>&lt;Article&gt;</w:t>
      </w:r>
      <w:r w:rsidRPr="00681F8A">
        <w:t>Punkt 53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6202B5D" w14:textId="77777777" w:rsidTr="00B12D70">
        <w:trPr>
          <w:trHeight w:hRule="exact" w:val="240"/>
          <w:jc w:val="center"/>
        </w:trPr>
        <w:tc>
          <w:tcPr>
            <w:tcW w:w="9752" w:type="dxa"/>
            <w:gridSpan w:val="2"/>
            <w:tcBorders>
              <w:top w:val="nil"/>
              <w:left w:val="nil"/>
              <w:bottom w:val="nil"/>
              <w:right w:val="nil"/>
            </w:tcBorders>
          </w:tcPr>
          <w:p w14:paraId="00465B10" w14:textId="77777777" w:rsidR="00F37EDE" w:rsidRPr="00681F8A" w:rsidRDefault="00F37EDE" w:rsidP="00B12D70"/>
        </w:tc>
      </w:tr>
      <w:tr w:rsidR="00387F32" w:rsidRPr="00681F8A" w14:paraId="6AA69487" w14:textId="77777777" w:rsidTr="00B12D70">
        <w:trPr>
          <w:trHeight w:val="240"/>
          <w:jc w:val="center"/>
        </w:trPr>
        <w:tc>
          <w:tcPr>
            <w:tcW w:w="4876" w:type="dxa"/>
            <w:tcBorders>
              <w:top w:val="nil"/>
              <w:left w:val="nil"/>
              <w:bottom w:val="nil"/>
              <w:right w:val="nil"/>
            </w:tcBorders>
          </w:tcPr>
          <w:p w14:paraId="3B2C4B4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D4FD4E1" w14:textId="77777777" w:rsidR="00F37EDE" w:rsidRPr="00681F8A" w:rsidRDefault="00F37EDE" w:rsidP="00B12D70">
            <w:pPr>
              <w:pStyle w:val="AmColumnHeading"/>
            </w:pPr>
            <w:r w:rsidRPr="00681F8A">
              <w:t>Ændringsforslag</w:t>
            </w:r>
          </w:p>
        </w:tc>
      </w:tr>
      <w:tr w:rsidR="00387F32" w:rsidRPr="00681F8A" w14:paraId="1B1964A8" w14:textId="77777777" w:rsidTr="00B12D70">
        <w:trPr>
          <w:jc w:val="center"/>
        </w:trPr>
        <w:tc>
          <w:tcPr>
            <w:tcW w:w="4876" w:type="dxa"/>
            <w:tcBorders>
              <w:top w:val="nil"/>
              <w:left w:val="nil"/>
              <w:bottom w:val="nil"/>
              <w:right w:val="nil"/>
            </w:tcBorders>
          </w:tcPr>
          <w:p w14:paraId="139CE240" w14:textId="77777777" w:rsidR="00F37EDE" w:rsidRPr="00681F8A" w:rsidRDefault="00F37EDE" w:rsidP="00B12D70">
            <w:pPr>
              <w:pStyle w:val="Normal6a"/>
            </w:pPr>
          </w:p>
        </w:tc>
        <w:tc>
          <w:tcPr>
            <w:tcW w:w="4876" w:type="dxa"/>
            <w:tcBorders>
              <w:top w:val="nil"/>
              <w:left w:val="nil"/>
              <w:bottom w:val="nil"/>
              <w:right w:val="nil"/>
            </w:tcBorders>
          </w:tcPr>
          <w:p w14:paraId="04A0779D" w14:textId="77777777" w:rsidR="00F37EDE" w:rsidRPr="00681F8A" w:rsidRDefault="00F37EDE" w:rsidP="00B12D70">
            <w:pPr>
              <w:pStyle w:val="Normal6a"/>
            </w:pPr>
            <w:r w:rsidRPr="00681F8A">
              <w:rPr>
                <w:b/>
                <w:i/>
              </w:rPr>
              <w:t>53a.</w:t>
            </w:r>
            <w:r w:rsidRPr="00681F8A">
              <w:tab/>
            </w:r>
            <w:r w:rsidRPr="00681F8A">
              <w:rPr>
                <w:b/>
                <w:i/>
              </w:rPr>
              <w:t>opfordrer til formelt at anerkende "hack-for-hire" som en klar trussel mod demokratiske institutioner og processer; efterlyser en harmoniseret EU-definition, som retshåndhævende myndigheder og cybersikkerhedsmyndigheder står i spidsen for; opfordrer til protokoller for hurtig reaktion og gennemsigtig indberetning af hændelser; understreger, at meget store onlineplatforme har et ansvar for at vurdere, afbøde og indberette risici i forbindelse med brugen af deres tjenester til hack-for-hire-aktiviteter i overensstemmelse med deres forpligtelser i henhold til forordningen om digitale tjenester; tilskynder medlemsstaterne til at kriminalisere såvel tilvejebringelse som indkøb af hack-for-hire-tjenester rettet mod demokratiske institutioner og til at styrke grænseoverskridende håndhævelse og samarbejde;</w:t>
            </w:r>
          </w:p>
        </w:tc>
      </w:tr>
    </w:tbl>
    <w:p w14:paraId="3837315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86D7655" w14:textId="77777777" w:rsidR="00F37EDE" w:rsidRPr="00681F8A" w:rsidRDefault="00F37EDE" w:rsidP="00F37EDE">
      <w:r w:rsidRPr="00681F8A">
        <w:rPr>
          <w:rStyle w:val="HideTWBExt"/>
          <w:color w:val="auto"/>
        </w:rPr>
        <w:t>&lt;/Amend&gt;</w:t>
      </w:r>
    </w:p>
    <w:p w14:paraId="5171A39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1383</w:t>
      </w:r>
      <w:r w:rsidRPr="00681F8A">
        <w:rPr>
          <w:rStyle w:val="HideTWBExt"/>
          <w:color w:val="auto"/>
        </w:rPr>
        <w:t>&lt;/NumAm&gt;</w:t>
      </w:r>
    </w:p>
    <w:p w14:paraId="0F9D24AF" w14:textId="77777777" w:rsidR="00F37EDE" w:rsidRPr="00681F8A" w:rsidRDefault="00F37EDE" w:rsidP="00F37EDE">
      <w:pPr>
        <w:pStyle w:val="NormalBold"/>
      </w:pPr>
      <w:r w:rsidRPr="00681F8A">
        <w:rPr>
          <w:rStyle w:val="HideTWBExt"/>
          <w:b w:val="0"/>
          <w:color w:val="auto"/>
        </w:rPr>
        <w:t>&lt;RepeatBlock-By&gt;&lt;Members&gt;</w:t>
      </w:r>
      <w:r w:rsidRPr="00681F8A">
        <w:t>Bart Groothuis, Petras Auštrevičius, Helmut Brandstätter</w:t>
      </w:r>
      <w:r w:rsidRPr="00681F8A">
        <w:rPr>
          <w:rStyle w:val="HideTWBExt"/>
          <w:b w:val="0"/>
          <w:color w:val="auto"/>
        </w:rPr>
        <w:t>&lt;/Members&gt;</w:t>
      </w:r>
    </w:p>
    <w:p w14:paraId="1A94FEBB" w14:textId="77777777" w:rsidR="00F37EDE" w:rsidRPr="00681F8A" w:rsidRDefault="00F37EDE" w:rsidP="00F37EDE">
      <w:pPr>
        <w:pStyle w:val="NormalBold"/>
      </w:pPr>
      <w:r w:rsidRPr="00681F8A">
        <w:rPr>
          <w:rStyle w:val="HideTWBExt"/>
          <w:b w:val="0"/>
          <w:color w:val="auto"/>
        </w:rPr>
        <w:t>&lt;/RepeatBlock-By&gt;</w:t>
      </w:r>
    </w:p>
    <w:p w14:paraId="60FD056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5C52678" w14:textId="77777777" w:rsidR="00F37EDE" w:rsidRPr="00681F8A" w:rsidRDefault="00F37EDE" w:rsidP="00F37EDE">
      <w:pPr>
        <w:pStyle w:val="NormalBold"/>
      </w:pPr>
      <w:r w:rsidRPr="00681F8A">
        <w:rPr>
          <w:rStyle w:val="HideTWBExt"/>
          <w:color w:val="auto"/>
        </w:rPr>
        <w:t>&lt;Article&gt;</w:t>
      </w:r>
      <w:r w:rsidRPr="00681F8A">
        <w:t>Punkt 53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A0C50DF" w14:textId="77777777" w:rsidTr="00B12D70">
        <w:trPr>
          <w:trHeight w:hRule="exact" w:val="240"/>
          <w:jc w:val="center"/>
        </w:trPr>
        <w:tc>
          <w:tcPr>
            <w:tcW w:w="9752" w:type="dxa"/>
            <w:gridSpan w:val="2"/>
            <w:tcBorders>
              <w:top w:val="nil"/>
              <w:left w:val="nil"/>
              <w:bottom w:val="nil"/>
              <w:right w:val="nil"/>
            </w:tcBorders>
          </w:tcPr>
          <w:p w14:paraId="5761B291" w14:textId="77777777" w:rsidR="00F37EDE" w:rsidRPr="00681F8A" w:rsidRDefault="00F37EDE" w:rsidP="00B12D70"/>
        </w:tc>
      </w:tr>
      <w:tr w:rsidR="00387F32" w:rsidRPr="00681F8A" w14:paraId="081655DC" w14:textId="77777777" w:rsidTr="00B12D70">
        <w:trPr>
          <w:trHeight w:val="240"/>
          <w:jc w:val="center"/>
        </w:trPr>
        <w:tc>
          <w:tcPr>
            <w:tcW w:w="4876" w:type="dxa"/>
            <w:tcBorders>
              <w:top w:val="nil"/>
              <w:left w:val="nil"/>
              <w:bottom w:val="nil"/>
              <w:right w:val="nil"/>
            </w:tcBorders>
          </w:tcPr>
          <w:p w14:paraId="25875FF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5786DBA" w14:textId="77777777" w:rsidR="00F37EDE" w:rsidRPr="00681F8A" w:rsidRDefault="00F37EDE" w:rsidP="00B12D70">
            <w:pPr>
              <w:pStyle w:val="AmColumnHeading"/>
            </w:pPr>
            <w:r w:rsidRPr="00681F8A">
              <w:t>Ændringsforslag</w:t>
            </w:r>
          </w:p>
        </w:tc>
      </w:tr>
      <w:tr w:rsidR="00387F32" w:rsidRPr="00681F8A" w14:paraId="5F4048FA" w14:textId="77777777" w:rsidTr="00B12D70">
        <w:trPr>
          <w:jc w:val="center"/>
        </w:trPr>
        <w:tc>
          <w:tcPr>
            <w:tcW w:w="4876" w:type="dxa"/>
            <w:tcBorders>
              <w:top w:val="nil"/>
              <w:left w:val="nil"/>
              <w:bottom w:val="nil"/>
              <w:right w:val="nil"/>
            </w:tcBorders>
          </w:tcPr>
          <w:p w14:paraId="5BE891DE" w14:textId="77777777" w:rsidR="00F37EDE" w:rsidRPr="00681F8A" w:rsidRDefault="00F37EDE" w:rsidP="00B12D70">
            <w:pPr>
              <w:pStyle w:val="Normal6a"/>
            </w:pPr>
          </w:p>
        </w:tc>
        <w:tc>
          <w:tcPr>
            <w:tcW w:w="4876" w:type="dxa"/>
            <w:tcBorders>
              <w:top w:val="nil"/>
              <w:left w:val="nil"/>
              <w:bottom w:val="nil"/>
              <w:right w:val="nil"/>
            </w:tcBorders>
          </w:tcPr>
          <w:p w14:paraId="0430CD4A" w14:textId="77777777" w:rsidR="00F37EDE" w:rsidRPr="00681F8A" w:rsidRDefault="00F37EDE" w:rsidP="00B12D70">
            <w:pPr>
              <w:pStyle w:val="Normal6a"/>
            </w:pPr>
            <w:r w:rsidRPr="00681F8A">
              <w:rPr>
                <w:b/>
                <w:i/>
              </w:rPr>
              <w:t>53a.</w:t>
            </w:r>
            <w:r w:rsidRPr="00681F8A">
              <w:tab/>
            </w:r>
            <w:r w:rsidRPr="00681F8A">
              <w:rPr>
                <w:b/>
                <w:i/>
              </w:rPr>
              <w:t>minder om Ruslands og Kinas "elite capture" af Peter Mandelson, som mod betaling har deltaget i rådgivnings- eller lobbyaktiviteter for enheder med tilknytning til deres statslige eller militære interesser; minder om ING1- og ING2-rapporten om fordømmelse og bekæmpelse af udenlandske statstilknyttede enheders systematiske "elite capture" af europæiske politiske, intellektuelle og sociale influencere;</w:t>
            </w:r>
          </w:p>
        </w:tc>
      </w:tr>
    </w:tbl>
    <w:p w14:paraId="403C8865"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D4961E8" w14:textId="77777777" w:rsidR="00F37EDE" w:rsidRPr="00681F8A" w:rsidRDefault="00F37EDE" w:rsidP="00F37EDE">
      <w:r w:rsidRPr="00681F8A">
        <w:rPr>
          <w:rStyle w:val="HideTWBExt"/>
          <w:color w:val="auto"/>
        </w:rPr>
        <w:t>&lt;/Amend&gt;</w:t>
      </w:r>
    </w:p>
    <w:p w14:paraId="3AB9101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1384</w:t>
      </w:r>
      <w:r w:rsidRPr="00681F8A">
        <w:rPr>
          <w:rStyle w:val="HideTWBExt"/>
          <w:color w:val="auto"/>
        </w:rPr>
        <w:t>&lt;/NumAm&gt;</w:t>
      </w:r>
    </w:p>
    <w:p w14:paraId="68AAB252"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Petras Auštrevičius, Bart Groothuis</w:t>
      </w:r>
      <w:r w:rsidRPr="00681F8A">
        <w:rPr>
          <w:rStyle w:val="HideTWBExt"/>
          <w:b w:val="0"/>
          <w:color w:val="auto"/>
        </w:rPr>
        <w:t>&lt;/Members&gt;</w:t>
      </w:r>
    </w:p>
    <w:p w14:paraId="7787D292" w14:textId="77777777" w:rsidR="00F37EDE" w:rsidRPr="00681F8A" w:rsidRDefault="00F37EDE" w:rsidP="00F37EDE">
      <w:pPr>
        <w:pStyle w:val="NormalBold"/>
      </w:pPr>
      <w:r w:rsidRPr="00681F8A">
        <w:rPr>
          <w:rStyle w:val="HideTWBExt"/>
          <w:b w:val="0"/>
          <w:color w:val="auto"/>
        </w:rPr>
        <w:t>&lt;/RepeatBlock-By&gt;</w:t>
      </w:r>
    </w:p>
    <w:p w14:paraId="30A622A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08B2A11" w14:textId="77777777" w:rsidR="00F37EDE" w:rsidRPr="00681F8A" w:rsidRDefault="00F37EDE" w:rsidP="00F37EDE">
      <w:pPr>
        <w:pStyle w:val="NormalBold"/>
      </w:pPr>
      <w:r w:rsidRPr="00681F8A">
        <w:rPr>
          <w:rStyle w:val="HideTWBExt"/>
          <w:color w:val="auto"/>
        </w:rPr>
        <w:t>&lt;Article&gt;</w:t>
      </w:r>
      <w:r w:rsidRPr="00681F8A">
        <w:t>Punkt 53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C067CA5" w14:textId="77777777" w:rsidTr="00B12D70">
        <w:trPr>
          <w:trHeight w:hRule="exact" w:val="240"/>
          <w:jc w:val="center"/>
        </w:trPr>
        <w:tc>
          <w:tcPr>
            <w:tcW w:w="9752" w:type="dxa"/>
            <w:gridSpan w:val="2"/>
            <w:tcBorders>
              <w:top w:val="nil"/>
              <w:left w:val="nil"/>
              <w:bottom w:val="nil"/>
              <w:right w:val="nil"/>
            </w:tcBorders>
          </w:tcPr>
          <w:p w14:paraId="25D9B521" w14:textId="77777777" w:rsidR="00F37EDE" w:rsidRPr="00681F8A" w:rsidRDefault="00F37EDE" w:rsidP="00B12D70"/>
        </w:tc>
      </w:tr>
      <w:tr w:rsidR="00387F32" w:rsidRPr="00681F8A" w14:paraId="0AABEFF2" w14:textId="77777777" w:rsidTr="00B12D70">
        <w:trPr>
          <w:trHeight w:val="240"/>
          <w:jc w:val="center"/>
        </w:trPr>
        <w:tc>
          <w:tcPr>
            <w:tcW w:w="4876" w:type="dxa"/>
            <w:tcBorders>
              <w:top w:val="nil"/>
              <w:left w:val="nil"/>
              <w:bottom w:val="nil"/>
              <w:right w:val="nil"/>
            </w:tcBorders>
          </w:tcPr>
          <w:p w14:paraId="0FE88EA0"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7B44AF1" w14:textId="77777777" w:rsidR="00F37EDE" w:rsidRPr="00681F8A" w:rsidRDefault="00F37EDE" w:rsidP="00B12D70">
            <w:pPr>
              <w:pStyle w:val="AmColumnHeading"/>
            </w:pPr>
            <w:r w:rsidRPr="00681F8A">
              <w:t>Ændringsforslag</w:t>
            </w:r>
          </w:p>
        </w:tc>
      </w:tr>
      <w:tr w:rsidR="00387F32" w:rsidRPr="00681F8A" w14:paraId="0B84E797" w14:textId="77777777" w:rsidTr="00B12D70">
        <w:trPr>
          <w:jc w:val="center"/>
        </w:trPr>
        <w:tc>
          <w:tcPr>
            <w:tcW w:w="4876" w:type="dxa"/>
            <w:tcBorders>
              <w:top w:val="nil"/>
              <w:left w:val="nil"/>
              <w:bottom w:val="nil"/>
              <w:right w:val="nil"/>
            </w:tcBorders>
          </w:tcPr>
          <w:p w14:paraId="0120DC14" w14:textId="77777777" w:rsidR="00F37EDE" w:rsidRPr="00681F8A" w:rsidRDefault="00F37EDE" w:rsidP="00B12D70">
            <w:pPr>
              <w:pStyle w:val="Normal6a"/>
            </w:pPr>
          </w:p>
        </w:tc>
        <w:tc>
          <w:tcPr>
            <w:tcW w:w="4876" w:type="dxa"/>
            <w:tcBorders>
              <w:top w:val="nil"/>
              <w:left w:val="nil"/>
              <w:bottom w:val="nil"/>
              <w:right w:val="nil"/>
            </w:tcBorders>
          </w:tcPr>
          <w:p w14:paraId="64A7917A" w14:textId="77777777" w:rsidR="00F37EDE" w:rsidRPr="00681F8A" w:rsidRDefault="00F37EDE" w:rsidP="00B12D70">
            <w:pPr>
              <w:pStyle w:val="Normal6a"/>
            </w:pPr>
            <w:r w:rsidRPr="00681F8A">
              <w:rPr>
                <w:b/>
                <w:i/>
              </w:rPr>
              <w:t>53a.</w:t>
            </w:r>
            <w:r w:rsidRPr="00681F8A">
              <w:tab/>
            </w:r>
            <w:r w:rsidRPr="00681F8A">
              <w:rPr>
                <w:b/>
                <w:i/>
              </w:rPr>
              <w:t>mener, at den voksende tværnationale undertrykkelse er en trussel mod demokratiet; opfordrer Kommissionen til at vejlede og give anbefalinger til medlemsstaterne om, hvordan man beskytter journalister og andre risikogrupper i eksil; opfordrer Kommissionen til at overveje at oprette en mekanisme for politisamarbejde og retligt samarbejde om tværnational undertrykkelse på europæisk plan;</w:t>
            </w:r>
          </w:p>
        </w:tc>
      </w:tr>
    </w:tbl>
    <w:p w14:paraId="04B54AE0"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A061DA3" w14:textId="77777777" w:rsidR="00F37EDE" w:rsidRPr="00681F8A" w:rsidRDefault="00F37EDE" w:rsidP="00F37EDE">
      <w:r w:rsidRPr="00681F8A">
        <w:rPr>
          <w:rStyle w:val="HideTWBExt"/>
          <w:color w:val="auto"/>
        </w:rPr>
        <w:t>&lt;/Amend&gt;</w:t>
      </w:r>
    </w:p>
    <w:p w14:paraId="1D5B9E1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1385</w:t>
      </w:r>
      <w:r w:rsidRPr="00681F8A">
        <w:rPr>
          <w:rStyle w:val="HideTWBExt"/>
          <w:color w:val="auto"/>
        </w:rPr>
        <w:t>&lt;/NumAm&gt;</w:t>
      </w:r>
    </w:p>
    <w:p w14:paraId="5ECCC526"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Sophie Wilmès, Petras Auštrevičius, Bart Groothuis</w:t>
      </w:r>
      <w:r w:rsidRPr="00681F8A">
        <w:rPr>
          <w:rStyle w:val="HideTWBExt"/>
          <w:b w:val="0"/>
          <w:color w:val="auto"/>
        </w:rPr>
        <w:t>&lt;/Members&gt;</w:t>
      </w:r>
    </w:p>
    <w:p w14:paraId="70B4391D" w14:textId="77777777" w:rsidR="00F37EDE" w:rsidRPr="00681F8A" w:rsidRDefault="00F37EDE" w:rsidP="00F37EDE">
      <w:pPr>
        <w:pStyle w:val="NormalBold"/>
      </w:pPr>
      <w:r w:rsidRPr="00681F8A">
        <w:rPr>
          <w:rStyle w:val="HideTWBExt"/>
          <w:b w:val="0"/>
          <w:color w:val="auto"/>
        </w:rPr>
        <w:t>&lt;/RepeatBlock-By&gt;</w:t>
      </w:r>
    </w:p>
    <w:p w14:paraId="4D00067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5050A08" w14:textId="77777777" w:rsidR="00F37EDE" w:rsidRPr="00681F8A" w:rsidRDefault="00F37EDE" w:rsidP="00F37EDE">
      <w:pPr>
        <w:pStyle w:val="NormalBold"/>
      </w:pPr>
      <w:r w:rsidRPr="00681F8A">
        <w:rPr>
          <w:rStyle w:val="HideTWBExt"/>
          <w:color w:val="auto"/>
        </w:rPr>
        <w:t>&lt;Article&gt;</w:t>
      </w:r>
      <w:r w:rsidRPr="00681F8A">
        <w:t>Punkt 53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D529868" w14:textId="77777777" w:rsidTr="00B12D70">
        <w:trPr>
          <w:trHeight w:hRule="exact" w:val="240"/>
          <w:jc w:val="center"/>
        </w:trPr>
        <w:tc>
          <w:tcPr>
            <w:tcW w:w="9752" w:type="dxa"/>
            <w:gridSpan w:val="2"/>
            <w:tcBorders>
              <w:top w:val="nil"/>
              <w:left w:val="nil"/>
              <w:bottom w:val="nil"/>
              <w:right w:val="nil"/>
            </w:tcBorders>
          </w:tcPr>
          <w:p w14:paraId="7D5E7F9D" w14:textId="77777777" w:rsidR="00F37EDE" w:rsidRPr="00681F8A" w:rsidRDefault="00F37EDE" w:rsidP="00B12D70"/>
        </w:tc>
      </w:tr>
      <w:tr w:rsidR="00387F32" w:rsidRPr="00681F8A" w14:paraId="5765106C" w14:textId="77777777" w:rsidTr="00B12D70">
        <w:trPr>
          <w:trHeight w:val="240"/>
          <w:jc w:val="center"/>
        </w:trPr>
        <w:tc>
          <w:tcPr>
            <w:tcW w:w="4876" w:type="dxa"/>
            <w:tcBorders>
              <w:top w:val="nil"/>
              <w:left w:val="nil"/>
              <w:bottom w:val="nil"/>
              <w:right w:val="nil"/>
            </w:tcBorders>
          </w:tcPr>
          <w:p w14:paraId="54AD96A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27AADAA" w14:textId="77777777" w:rsidR="00F37EDE" w:rsidRPr="00681F8A" w:rsidRDefault="00F37EDE" w:rsidP="00B12D70">
            <w:pPr>
              <w:pStyle w:val="AmColumnHeading"/>
            </w:pPr>
            <w:r w:rsidRPr="00681F8A">
              <w:t>Ændringsforslag</w:t>
            </w:r>
          </w:p>
        </w:tc>
      </w:tr>
      <w:tr w:rsidR="00387F32" w:rsidRPr="00681F8A" w14:paraId="2C03D65A" w14:textId="77777777" w:rsidTr="00B12D70">
        <w:trPr>
          <w:jc w:val="center"/>
        </w:trPr>
        <w:tc>
          <w:tcPr>
            <w:tcW w:w="4876" w:type="dxa"/>
            <w:tcBorders>
              <w:top w:val="nil"/>
              <w:left w:val="nil"/>
              <w:bottom w:val="nil"/>
              <w:right w:val="nil"/>
            </w:tcBorders>
          </w:tcPr>
          <w:p w14:paraId="5B33EBE1" w14:textId="77777777" w:rsidR="00F37EDE" w:rsidRPr="00681F8A" w:rsidRDefault="00F37EDE" w:rsidP="00B12D70">
            <w:pPr>
              <w:pStyle w:val="Normal6a"/>
            </w:pPr>
          </w:p>
        </w:tc>
        <w:tc>
          <w:tcPr>
            <w:tcW w:w="4876" w:type="dxa"/>
            <w:tcBorders>
              <w:top w:val="nil"/>
              <w:left w:val="nil"/>
              <w:bottom w:val="nil"/>
              <w:right w:val="nil"/>
            </w:tcBorders>
          </w:tcPr>
          <w:p w14:paraId="71ECFF1C" w14:textId="77777777" w:rsidR="00F37EDE" w:rsidRPr="00681F8A" w:rsidRDefault="00F37EDE" w:rsidP="00B12D70">
            <w:pPr>
              <w:pStyle w:val="Normal6a"/>
            </w:pPr>
            <w:r w:rsidRPr="00681F8A">
              <w:rPr>
                <w:b/>
                <w:i/>
              </w:rPr>
              <w:t>53b.</w:t>
            </w:r>
            <w:r w:rsidRPr="00681F8A">
              <w:tab/>
            </w:r>
            <w:r w:rsidRPr="00681F8A">
              <w:rPr>
                <w:b/>
                <w:i/>
              </w:rPr>
              <w:t>opfordrer medlemsstaterne og Kommissionen til at være årvågne og beskytte diasporasamfund i EU, herunder Belarus' demokratiske kræfter, den russiske opposition og den iranske diaspora, som ofte er mål for udenlandske aktører i form af desinformationskampagner, smædekampagner, fysiske overfald og politiske mord;</w:t>
            </w:r>
          </w:p>
        </w:tc>
      </w:tr>
    </w:tbl>
    <w:p w14:paraId="2A42F3D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59255D3" w14:textId="77777777" w:rsidR="00F37EDE" w:rsidRPr="00681F8A" w:rsidRDefault="00F37EDE" w:rsidP="00F37EDE">
      <w:r w:rsidRPr="00681F8A">
        <w:rPr>
          <w:rStyle w:val="HideTWBExt"/>
          <w:color w:val="auto"/>
        </w:rPr>
        <w:t>&lt;/Amend&gt;</w:t>
      </w:r>
    </w:p>
    <w:p w14:paraId="300A849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1386</w:t>
      </w:r>
      <w:r w:rsidRPr="00681F8A">
        <w:rPr>
          <w:rStyle w:val="HideTWBExt"/>
          <w:color w:val="auto"/>
        </w:rPr>
        <w:t>&lt;/NumAm&gt;</w:t>
      </w:r>
    </w:p>
    <w:p w14:paraId="1E8D29D6" w14:textId="77777777" w:rsidR="00F37EDE" w:rsidRPr="00681F8A" w:rsidRDefault="00F37EDE" w:rsidP="00F37EDE">
      <w:pPr>
        <w:pStyle w:val="NormalBold"/>
      </w:pPr>
      <w:r w:rsidRPr="00681F8A">
        <w:rPr>
          <w:rStyle w:val="HideTWBExt"/>
          <w:b w:val="0"/>
          <w:color w:val="auto"/>
        </w:rPr>
        <w:t>&lt;RepeatBlock-By&gt;&lt;Members&gt;</w:t>
      </w:r>
      <w:r w:rsidRPr="00681F8A">
        <w:t>Ana Catarina Mendes, Kathleen Van Brempt, Sandro Ruotolo, Vasile Dîncu, Csaba Molnár, Juan Fernando López Aguilar, Pina Picierno, Birgit Sippel, Christel Schaldemose</w:t>
      </w:r>
      <w:r w:rsidRPr="00681F8A">
        <w:rPr>
          <w:rStyle w:val="HideTWBExt"/>
          <w:b w:val="0"/>
          <w:color w:val="auto"/>
        </w:rPr>
        <w:t>&lt;/Members&gt;</w:t>
      </w:r>
    </w:p>
    <w:p w14:paraId="288ACB30" w14:textId="77777777" w:rsidR="00F37EDE" w:rsidRPr="00681F8A" w:rsidRDefault="00F37EDE" w:rsidP="00F37EDE">
      <w:pPr>
        <w:pStyle w:val="NormalBold"/>
      </w:pPr>
      <w:r w:rsidRPr="00681F8A">
        <w:rPr>
          <w:rStyle w:val="HideTWBExt"/>
          <w:b w:val="0"/>
          <w:color w:val="auto"/>
        </w:rPr>
        <w:t>&lt;/RepeatBlock-By&gt;</w:t>
      </w:r>
    </w:p>
    <w:p w14:paraId="6FA1BF1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B2D8ABC" w14:textId="77777777" w:rsidR="00F37EDE" w:rsidRPr="00681F8A" w:rsidRDefault="00F37EDE" w:rsidP="00F37EDE">
      <w:pPr>
        <w:pStyle w:val="NormalBold"/>
      </w:pPr>
      <w:r w:rsidRPr="00681F8A">
        <w:rPr>
          <w:rStyle w:val="HideTWBExt"/>
          <w:color w:val="auto"/>
        </w:rPr>
        <w:t>&lt;Article&gt;</w:t>
      </w:r>
      <w:r w:rsidRPr="00681F8A">
        <w:t>Punkt 54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B7AD8A6" w14:textId="77777777" w:rsidTr="00B12D70">
        <w:trPr>
          <w:trHeight w:hRule="exact" w:val="240"/>
          <w:jc w:val="center"/>
        </w:trPr>
        <w:tc>
          <w:tcPr>
            <w:tcW w:w="9752" w:type="dxa"/>
            <w:gridSpan w:val="2"/>
            <w:tcBorders>
              <w:top w:val="nil"/>
              <w:left w:val="nil"/>
              <w:bottom w:val="nil"/>
              <w:right w:val="nil"/>
            </w:tcBorders>
          </w:tcPr>
          <w:p w14:paraId="0D3027FD" w14:textId="77777777" w:rsidR="00F37EDE" w:rsidRPr="00681F8A" w:rsidRDefault="00F37EDE" w:rsidP="00B12D70"/>
        </w:tc>
      </w:tr>
      <w:tr w:rsidR="00387F32" w:rsidRPr="00681F8A" w14:paraId="1569798A" w14:textId="77777777" w:rsidTr="00B12D70">
        <w:trPr>
          <w:trHeight w:val="240"/>
          <w:jc w:val="center"/>
        </w:trPr>
        <w:tc>
          <w:tcPr>
            <w:tcW w:w="4876" w:type="dxa"/>
            <w:tcBorders>
              <w:top w:val="nil"/>
              <w:left w:val="nil"/>
              <w:bottom w:val="nil"/>
              <w:right w:val="nil"/>
            </w:tcBorders>
          </w:tcPr>
          <w:p w14:paraId="02D61394"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9B9BBE0" w14:textId="77777777" w:rsidR="00F37EDE" w:rsidRPr="00681F8A" w:rsidRDefault="00F37EDE" w:rsidP="00B12D70">
            <w:pPr>
              <w:pStyle w:val="AmColumnHeading"/>
            </w:pPr>
            <w:r w:rsidRPr="00681F8A">
              <w:t>Ændringsforslag</w:t>
            </w:r>
          </w:p>
        </w:tc>
      </w:tr>
      <w:tr w:rsidR="00387F32" w:rsidRPr="00681F8A" w14:paraId="2017E7DE" w14:textId="77777777" w:rsidTr="00B12D70">
        <w:trPr>
          <w:jc w:val="center"/>
        </w:trPr>
        <w:tc>
          <w:tcPr>
            <w:tcW w:w="4876" w:type="dxa"/>
            <w:tcBorders>
              <w:top w:val="nil"/>
              <w:left w:val="nil"/>
              <w:bottom w:val="nil"/>
              <w:right w:val="nil"/>
            </w:tcBorders>
          </w:tcPr>
          <w:p w14:paraId="0A68629A" w14:textId="77777777" w:rsidR="00F37EDE" w:rsidRPr="00681F8A" w:rsidRDefault="00F37EDE" w:rsidP="00B12D70">
            <w:pPr>
              <w:pStyle w:val="Normal6a"/>
            </w:pPr>
            <w:r w:rsidRPr="00681F8A">
              <w:rPr>
                <w:b/>
                <w:i/>
              </w:rPr>
              <w:t>54.</w:t>
            </w:r>
            <w:r w:rsidRPr="00681F8A">
              <w:tab/>
            </w:r>
            <w:r w:rsidRPr="00681F8A">
              <w:rPr>
                <w:b/>
                <w:i/>
              </w:rPr>
              <w:t>fordømmer på det kraftigste instrumentaliseringen af migration og anvendelsen af denne som våben mod EU; er af den opfattelse, at dette fænomen udgør et uacceptabelt forsøg fra ondsindede ikke-EU-lande på at udøve politisk pres på medlemsstater i frontlinjen og på EU; glæder sig over de specifikke bestemmelser om instrumentalisering af migration, der for nylig er medtaget i centrale EU-retsakter om grænseforvaltning og migration; understreger, at de medlemsstater, der er berørt af sådanne trusler, bør kunne regne med støtte fra specialiserede EU-agenturer; opfordrer til, at Frontex' mandat styrkes, således at agenturet har de nødvendige retsgrundlag og de nødvendige menneskelige, finansielle og tekniske ressourcer til at bistå medlemsstaterne korrekt med at håndtere sådanne hybride trusler; understreger i denne forbindelse behovet for yderligere at styrke EU's kapacitet til at bidrage til medlemsstaternes grænsebeskyttelsesindsats gennem tilstrækkelige investeringer under FFR 2028-2034;</w:t>
            </w:r>
          </w:p>
        </w:tc>
        <w:tc>
          <w:tcPr>
            <w:tcW w:w="4876" w:type="dxa"/>
            <w:tcBorders>
              <w:top w:val="nil"/>
              <w:left w:val="nil"/>
              <w:bottom w:val="nil"/>
              <w:right w:val="nil"/>
            </w:tcBorders>
          </w:tcPr>
          <w:p w14:paraId="619B5BA6" w14:textId="77777777" w:rsidR="00F37EDE" w:rsidRPr="00681F8A" w:rsidRDefault="00F37EDE" w:rsidP="00B12D70">
            <w:pPr>
              <w:pStyle w:val="Normal6a"/>
            </w:pPr>
            <w:r w:rsidRPr="00681F8A">
              <w:rPr>
                <w:b/>
                <w:i/>
              </w:rPr>
              <w:t>udgår</w:t>
            </w:r>
          </w:p>
        </w:tc>
      </w:tr>
    </w:tbl>
    <w:p w14:paraId="5026ED1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0062631A" w14:textId="77777777" w:rsidR="00F37EDE" w:rsidRPr="00681F8A" w:rsidRDefault="00F37EDE" w:rsidP="00F37EDE">
      <w:r w:rsidRPr="00681F8A">
        <w:rPr>
          <w:rStyle w:val="HideTWBExt"/>
          <w:color w:val="auto"/>
        </w:rPr>
        <w:t>&lt;/Amend&gt;</w:t>
      </w:r>
    </w:p>
    <w:p w14:paraId="38C292F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1387</w:t>
      </w:r>
      <w:r w:rsidRPr="00681F8A">
        <w:rPr>
          <w:rStyle w:val="HideTWBExt"/>
          <w:color w:val="auto"/>
        </w:rPr>
        <w:t>&lt;/NumAm&gt;</w:t>
      </w:r>
    </w:p>
    <w:p w14:paraId="1B8C6738"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74609B3E" w14:textId="77777777" w:rsidR="00F37EDE" w:rsidRPr="00681F8A" w:rsidRDefault="00F37EDE" w:rsidP="00F37EDE">
      <w:pPr>
        <w:pStyle w:val="NormalBold"/>
      </w:pPr>
      <w:r w:rsidRPr="00681F8A">
        <w:rPr>
          <w:rStyle w:val="HideTWBExt"/>
          <w:b w:val="0"/>
          <w:color w:val="auto"/>
        </w:rPr>
        <w:t>&lt;/RepeatBlock-By&gt;</w:t>
      </w:r>
    </w:p>
    <w:p w14:paraId="393099C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889261E" w14:textId="77777777" w:rsidR="00F37EDE" w:rsidRPr="00681F8A" w:rsidRDefault="00F37EDE" w:rsidP="00F37EDE">
      <w:pPr>
        <w:pStyle w:val="NormalBold"/>
      </w:pPr>
      <w:r w:rsidRPr="00681F8A">
        <w:rPr>
          <w:rStyle w:val="HideTWBExt"/>
          <w:color w:val="auto"/>
        </w:rPr>
        <w:t>&lt;Article&gt;</w:t>
      </w:r>
      <w:r w:rsidRPr="00681F8A">
        <w:t>Punkt 54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BD3DC6F" w14:textId="77777777" w:rsidTr="00B12D70">
        <w:trPr>
          <w:trHeight w:hRule="exact" w:val="240"/>
          <w:jc w:val="center"/>
        </w:trPr>
        <w:tc>
          <w:tcPr>
            <w:tcW w:w="9752" w:type="dxa"/>
            <w:gridSpan w:val="2"/>
            <w:tcBorders>
              <w:top w:val="nil"/>
              <w:left w:val="nil"/>
              <w:bottom w:val="nil"/>
              <w:right w:val="nil"/>
            </w:tcBorders>
          </w:tcPr>
          <w:p w14:paraId="6087FBCD" w14:textId="77777777" w:rsidR="00F37EDE" w:rsidRPr="00681F8A" w:rsidRDefault="00F37EDE" w:rsidP="00B12D70"/>
        </w:tc>
      </w:tr>
      <w:tr w:rsidR="00387F32" w:rsidRPr="00681F8A" w14:paraId="4F2FEB90" w14:textId="77777777" w:rsidTr="00B12D70">
        <w:trPr>
          <w:trHeight w:val="240"/>
          <w:jc w:val="center"/>
        </w:trPr>
        <w:tc>
          <w:tcPr>
            <w:tcW w:w="4876" w:type="dxa"/>
            <w:tcBorders>
              <w:top w:val="nil"/>
              <w:left w:val="nil"/>
              <w:bottom w:val="nil"/>
              <w:right w:val="nil"/>
            </w:tcBorders>
          </w:tcPr>
          <w:p w14:paraId="69BC7CE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F11211A" w14:textId="77777777" w:rsidR="00F37EDE" w:rsidRPr="00681F8A" w:rsidRDefault="00F37EDE" w:rsidP="00B12D70">
            <w:pPr>
              <w:pStyle w:val="AmColumnHeading"/>
            </w:pPr>
            <w:r w:rsidRPr="00681F8A">
              <w:t>Ændringsforslag</w:t>
            </w:r>
          </w:p>
        </w:tc>
      </w:tr>
      <w:tr w:rsidR="00387F32" w:rsidRPr="00681F8A" w14:paraId="470674E7" w14:textId="77777777" w:rsidTr="00B12D70">
        <w:trPr>
          <w:jc w:val="center"/>
        </w:trPr>
        <w:tc>
          <w:tcPr>
            <w:tcW w:w="4876" w:type="dxa"/>
            <w:tcBorders>
              <w:top w:val="nil"/>
              <w:left w:val="nil"/>
              <w:bottom w:val="nil"/>
              <w:right w:val="nil"/>
            </w:tcBorders>
          </w:tcPr>
          <w:p w14:paraId="7C6CDCBC" w14:textId="77777777" w:rsidR="00F37EDE" w:rsidRPr="00681F8A" w:rsidRDefault="00F37EDE" w:rsidP="00B12D70">
            <w:pPr>
              <w:pStyle w:val="Normal6a"/>
            </w:pPr>
            <w:r w:rsidRPr="00681F8A">
              <w:t>54.</w:t>
            </w:r>
            <w:r w:rsidRPr="00681F8A">
              <w:tab/>
              <w:t xml:space="preserve">fordømmer på det kraftigste instrumentaliseringen af migration og anvendelsen af denne som våben mod EU; er af den opfattelse, at dette fænomen udgør et uacceptabelt forsøg fra ondsindede ikke-EU-lande på at udøve politisk pres på medlemsstater i frontlinjen og på </w:t>
            </w:r>
            <w:r w:rsidRPr="00681F8A">
              <w:rPr>
                <w:b/>
                <w:i/>
              </w:rPr>
              <w:t>EU; glæder sig over</w:t>
            </w:r>
            <w:r w:rsidRPr="00681F8A">
              <w:t xml:space="preserve"> de specifikke bestemmelser om instrumentalisering af migration, der for nylig er medtaget i centrale EU-retsakter om grænseforvaltning og migration; understreger, at de medlemsstater, der er berørt af sådanne trusler, </w:t>
            </w:r>
            <w:r w:rsidRPr="00681F8A">
              <w:rPr>
                <w:b/>
                <w:i/>
              </w:rPr>
              <w:t>bør</w:t>
            </w:r>
            <w:r w:rsidRPr="00681F8A">
              <w:t xml:space="preserve"> kunne regne med støtte fra specialiserede EU-agenturer; opfordrer til, at Frontex' mandat styrkes, således at </w:t>
            </w:r>
            <w:r w:rsidRPr="00681F8A">
              <w:rPr>
                <w:b/>
                <w:i/>
              </w:rPr>
              <w:t>agenturet har de nødvendige</w:t>
            </w:r>
            <w:r w:rsidRPr="00681F8A">
              <w:t xml:space="preserve"> retsgrundlag og de nødvendige menneskelige, finansielle og tekniske ressourcer til at bistå medlemsstaterne korrekt med at </w:t>
            </w:r>
            <w:r w:rsidRPr="00681F8A">
              <w:rPr>
                <w:b/>
                <w:i/>
              </w:rPr>
              <w:t>håndtere</w:t>
            </w:r>
            <w:r w:rsidRPr="00681F8A">
              <w:t xml:space="preserve"> sådanne hybride trusler; understreger i denne forbindelse behovet for yderligere at </w:t>
            </w:r>
            <w:r w:rsidRPr="00681F8A">
              <w:rPr>
                <w:b/>
                <w:i/>
              </w:rPr>
              <w:t>styrke EU's kapacitet til at bidrage til</w:t>
            </w:r>
            <w:r w:rsidRPr="00681F8A">
              <w:t xml:space="preserve"> medlemsstaternes grænsebeskyttelsesindsats gennem </w:t>
            </w:r>
            <w:r w:rsidRPr="00681F8A">
              <w:rPr>
                <w:b/>
                <w:i/>
              </w:rPr>
              <w:t>tilstrækkelige</w:t>
            </w:r>
            <w:r w:rsidRPr="00681F8A">
              <w:t xml:space="preserve"> investeringer under FFR 2028-2034;</w:t>
            </w:r>
          </w:p>
        </w:tc>
        <w:tc>
          <w:tcPr>
            <w:tcW w:w="4876" w:type="dxa"/>
            <w:tcBorders>
              <w:top w:val="nil"/>
              <w:left w:val="nil"/>
              <w:bottom w:val="nil"/>
              <w:right w:val="nil"/>
            </w:tcBorders>
          </w:tcPr>
          <w:p w14:paraId="775D07F0" w14:textId="77777777" w:rsidR="00F37EDE" w:rsidRPr="00681F8A" w:rsidRDefault="00F37EDE" w:rsidP="00B12D70">
            <w:pPr>
              <w:pStyle w:val="Normal6a"/>
            </w:pPr>
            <w:r w:rsidRPr="00681F8A">
              <w:t>54.</w:t>
            </w:r>
            <w:r w:rsidRPr="00681F8A">
              <w:tab/>
              <w:t xml:space="preserve">fordømmer på det kraftigste instrumentaliseringen af migration og anvendelsen af denne som våben mod EU; er af den opfattelse, at dette fænomen udgør et uacceptabelt forsøg fra ondsindede ikke-EU-lande på at udøve politisk pres på medlemsstater i frontlinjen og på </w:t>
            </w:r>
            <w:r w:rsidRPr="00681F8A">
              <w:rPr>
                <w:b/>
                <w:i/>
              </w:rPr>
              <w:t>Unionen som helhed; beklager, at Kommissionen har trukket lovforslaget om instrumentalisering på migrations- og asylområdet tilbage, nemlig 2021/0427 (COD), som har til formål at tackle disse udfordringer fyldestgørende; mener, at</w:t>
            </w:r>
            <w:r w:rsidRPr="00681F8A">
              <w:t xml:space="preserve"> de specifikke bestemmelser om instrumentalisering af migration, der for nylig er medtaget i centrale EU-retsakter om grænseforvaltning og migration</w:t>
            </w:r>
            <w:r w:rsidRPr="00681F8A">
              <w:rPr>
                <w:b/>
                <w:i/>
              </w:rPr>
              <w:t>, ikke er konkrete eller robuste nok til effektivt at afskrække fra fjendtlige aktiviteter, som fortsætter i stort omfang;</w:t>
            </w:r>
            <w:r w:rsidRPr="00681F8A">
              <w:t xml:space="preserve"> understreger, at de medlemsstater, der er berørt af sådanne trusler, </w:t>
            </w:r>
            <w:r w:rsidRPr="00681F8A">
              <w:rPr>
                <w:b/>
                <w:i/>
              </w:rPr>
              <w:t>ikke</w:t>
            </w:r>
            <w:r w:rsidRPr="00681F8A">
              <w:t xml:space="preserve"> kunne regne med </w:t>
            </w:r>
            <w:r w:rsidRPr="00681F8A">
              <w:rPr>
                <w:b/>
                <w:i/>
              </w:rPr>
              <w:t>tilstrækkelig</w:t>
            </w:r>
            <w:r w:rsidRPr="00681F8A">
              <w:t xml:space="preserve"> støtte fra specialiserede EU-agenturer</w:t>
            </w:r>
            <w:r w:rsidRPr="00681F8A">
              <w:rPr>
                <w:b/>
                <w:i/>
              </w:rPr>
              <w:t>, sådan som det har vist sig for Litauen, Polen og andre landes vedkommende</w:t>
            </w:r>
            <w:r w:rsidRPr="00681F8A">
              <w:t xml:space="preserve">; opfordrer til, at Frontex' mandat styrkes, således at </w:t>
            </w:r>
            <w:r w:rsidRPr="00681F8A">
              <w:rPr>
                <w:b/>
                <w:i/>
              </w:rPr>
              <w:t>det kan tackle reelle og skiftende udfordringer, hvilket også kræver et behørigt</w:t>
            </w:r>
            <w:r w:rsidRPr="00681F8A">
              <w:t xml:space="preserve"> retsgrundlag og </w:t>
            </w:r>
            <w:r w:rsidRPr="00681F8A">
              <w:rPr>
                <w:b/>
                <w:i/>
              </w:rPr>
              <w:t>behørige</w:t>
            </w:r>
            <w:r w:rsidRPr="00681F8A">
              <w:t xml:space="preserve"> menneskelige, finansielle og tekniske ressourcer til at bistå medlemsstaterne korrekt med at </w:t>
            </w:r>
            <w:r w:rsidRPr="00681F8A">
              <w:rPr>
                <w:b/>
                <w:i/>
              </w:rPr>
              <w:t>imødegå</w:t>
            </w:r>
            <w:r w:rsidRPr="00681F8A">
              <w:t xml:space="preserve"> sådanne hybride trusler; understreger i denne forbindelse behovet for yderligere at </w:t>
            </w:r>
            <w:r w:rsidRPr="00681F8A">
              <w:rPr>
                <w:b/>
                <w:i/>
              </w:rPr>
              <w:t>støtte</w:t>
            </w:r>
            <w:r w:rsidRPr="00681F8A">
              <w:t xml:space="preserve"> medlemsstaternes grænsebeskyttelsesindsats</w:t>
            </w:r>
            <w:r w:rsidRPr="00681F8A">
              <w:rPr>
                <w:b/>
                <w:i/>
              </w:rPr>
              <w:t>, som er afgørende for at forsvare EU's ydre grænser effektivt,</w:t>
            </w:r>
            <w:r w:rsidRPr="00681F8A">
              <w:t xml:space="preserve"> gennem </w:t>
            </w:r>
            <w:r w:rsidRPr="00681F8A">
              <w:rPr>
                <w:b/>
                <w:i/>
              </w:rPr>
              <w:t>behørige</w:t>
            </w:r>
            <w:r w:rsidRPr="00681F8A">
              <w:t xml:space="preserve"> investeringer under FFR 2028-2034; </w:t>
            </w:r>
            <w:r w:rsidRPr="00681F8A">
              <w:rPr>
                <w:b/>
                <w:i/>
              </w:rPr>
              <w:t>beklager imidlertid, at nogle tiltag og meddelelser fra EU-institutioner og aktører, der støttes økonomisk af EU, til tider har bidraget til at undergrave medlemsstater i frontlinjens legitime bestræbelser på at beskytte EU's ydre grænser, herunder ved at forstærke ubekræftede eller vildledende narrativer, der svækker offentlighedens tillid til grænsemyndigheder og forvrider karakteren af hybride trusler;</w:t>
            </w:r>
          </w:p>
        </w:tc>
      </w:tr>
    </w:tbl>
    <w:p w14:paraId="5DBF9F5A"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B512CF1" w14:textId="77777777" w:rsidR="00F37EDE" w:rsidRPr="00681F8A" w:rsidRDefault="00F37EDE" w:rsidP="00F37EDE">
      <w:r w:rsidRPr="00681F8A">
        <w:rPr>
          <w:rStyle w:val="HideTWBExt"/>
          <w:color w:val="auto"/>
        </w:rPr>
        <w:t>&lt;/Amend&gt;</w:t>
      </w:r>
    </w:p>
    <w:p w14:paraId="59F2F17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1388</w:t>
      </w:r>
      <w:r w:rsidRPr="00681F8A">
        <w:rPr>
          <w:rStyle w:val="HideTWBExt"/>
          <w:color w:val="auto"/>
        </w:rPr>
        <w:t>&lt;/NumAm&gt;</w:t>
      </w:r>
    </w:p>
    <w:p w14:paraId="5825AE02" w14:textId="77777777" w:rsidR="00F37EDE" w:rsidRPr="00681F8A" w:rsidRDefault="00F37EDE" w:rsidP="00F37EDE">
      <w:pPr>
        <w:pStyle w:val="NormalBold"/>
      </w:pPr>
      <w:r w:rsidRPr="00681F8A">
        <w:rPr>
          <w:rStyle w:val="HideTWBExt"/>
          <w:b w:val="0"/>
          <w:color w:val="auto"/>
        </w:rPr>
        <w:t>&lt;RepeatBlock-By&gt;&lt;Members&gt;</w:t>
      </w:r>
      <w:r w:rsidRPr="00681F8A">
        <w:t>Fredis Beleris</w:t>
      </w:r>
      <w:r w:rsidRPr="00681F8A">
        <w:rPr>
          <w:rStyle w:val="HideTWBExt"/>
          <w:b w:val="0"/>
          <w:color w:val="auto"/>
        </w:rPr>
        <w:t>&lt;/Members&gt;</w:t>
      </w:r>
    </w:p>
    <w:p w14:paraId="38915C6B" w14:textId="77777777" w:rsidR="00F37EDE" w:rsidRPr="00681F8A" w:rsidRDefault="00F37EDE" w:rsidP="00F37EDE">
      <w:pPr>
        <w:pStyle w:val="NormalBold"/>
      </w:pPr>
      <w:r w:rsidRPr="00681F8A">
        <w:rPr>
          <w:rStyle w:val="HideTWBExt"/>
          <w:b w:val="0"/>
          <w:color w:val="auto"/>
        </w:rPr>
        <w:t>&lt;/RepeatBlock-By&gt;</w:t>
      </w:r>
    </w:p>
    <w:p w14:paraId="3B93389B"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9EF73F1" w14:textId="77777777" w:rsidR="00F37EDE" w:rsidRPr="00681F8A" w:rsidRDefault="00F37EDE" w:rsidP="00F37EDE">
      <w:pPr>
        <w:pStyle w:val="NormalBold"/>
      </w:pPr>
      <w:r w:rsidRPr="00681F8A">
        <w:rPr>
          <w:rStyle w:val="HideTWBExt"/>
          <w:color w:val="auto"/>
        </w:rPr>
        <w:t>&lt;Article&gt;</w:t>
      </w:r>
      <w:r w:rsidRPr="00681F8A">
        <w:t>Punkt 54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09D8957" w14:textId="77777777" w:rsidTr="00B12D70">
        <w:trPr>
          <w:trHeight w:hRule="exact" w:val="240"/>
          <w:jc w:val="center"/>
        </w:trPr>
        <w:tc>
          <w:tcPr>
            <w:tcW w:w="9752" w:type="dxa"/>
            <w:gridSpan w:val="2"/>
            <w:tcBorders>
              <w:top w:val="nil"/>
              <w:left w:val="nil"/>
              <w:bottom w:val="nil"/>
              <w:right w:val="nil"/>
            </w:tcBorders>
          </w:tcPr>
          <w:p w14:paraId="123FB208" w14:textId="77777777" w:rsidR="00F37EDE" w:rsidRPr="00681F8A" w:rsidRDefault="00F37EDE" w:rsidP="00B12D70"/>
        </w:tc>
      </w:tr>
      <w:tr w:rsidR="00387F32" w:rsidRPr="00681F8A" w14:paraId="44CE2A74" w14:textId="77777777" w:rsidTr="00B12D70">
        <w:trPr>
          <w:trHeight w:val="240"/>
          <w:jc w:val="center"/>
        </w:trPr>
        <w:tc>
          <w:tcPr>
            <w:tcW w:w="4876" w:type="dxa"/>
            <w:tcBorders>
              <w:top w:val="nil"/>
              <w:left w:val="nil"/>
              <w:bottom w:val="nil"/>
              <w:right w:val="nil"/>
            </w:tcBorders>
          </w:tcPr>
          <w:p w14:paraId="26AA9D6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A666218" w14:textId="77777777" w:rsidR="00F37EDE" w:rsidRPr="00681F8A" w:rsidRDefault="00F37EDE" w:rsidP="00B12D70">
            <w:pPr>
              <w:pStyle w:val="AmColumnHeading"/>
            </w:pPr>
            <w:r w:rsidRPr="00681F8A">
              <w:t>Ændringsforslag</w:t>
            </w:r>
          </w:p>
        </w:tc>
      </w:tr>
      <w:tr w:rsidR="00387F32" w:rsidRPr="00681F8A" w14:paraId="365E0714" w14:textId="77777777" w:rsidTr="00B12D70">
        <w:trPr>
          <w:jc w:val="center"/>
        </w:trPr>
        <w:tc>
          <w:tcPr>
            <w:tcW w:w="4876" w:type="dxa"/>
            <w:tcBorders>
              <w:top w:val="nil"/>
              <w:left w:val="nil"/>
              <w:bottom w:val="nil"/>
              <w:right w:val="nil"/>
            </w:tcBorders>
          </w:tcPr>
          <w:p w14:paraId="343F882C" w14:textId="77777777" w:rsidR="00F37EDE" w:rsidRPr="00681F8A" w:rsidRDefault="00F37EDE" w:rsidP="00B12D70">
            <w:pPr>
              <w:pStyle w:val="Normal6a"/>
            </w:pPr>
            <w:r w:rsidRPr="00681F8A">
              <w:t>54.</w:t>
            </w:r>
            <w:r w:rsidRPr="00681F8A">
              <w:tab/>
              <w:t>fordømmer på det kraftigste instrumentaliseringen af migration og anvendelsen af denne som våben mod EU; er af den opfattelse, at dette fænomen udgør et uacceptabelt forsøg fra ondsindede ikke-EU-lande på at udøve politisk pres på medlemsstater i frontlinjen og på EU; glæder sig over de specifikke bestemmelser om instrumentalisering af migration, der for nylig er medtaget i centrale EU-retsakter om grænseforvaltning og migration; understreger, at de medlemsstater, der er berørt af sådanne trusler, bør kunne regne med støtte fra specialiserede EU-agenturer; opfordrer til, at Frontex' mandat styrkes, således at agenturet har de nødvendige retsgrundlag og de nødvendige menneskelige, finansielle og tekniske ressourcer til at bistå medlemsstaterne korrekt med at håndtere sådanne hybride trusler; understreger i denne forbindelse behovet for yderligere at styrke EU's kapacitet til at bidrage til medlemsstaternes grænsebeskyttelsesindsats gennem tilstrækkelige investeringer under FFR 2028-2034;</w:t>
            </w:r>
          </w:p>
        </w:tc>
        <w:tc>
          <w:tcPr>
            <w:tcW w:w="4876" w:type="dxa"/>
            <w:tcBorders>
              <w:top w:val="nil"/>
              <w:left w:val="nil"/>
              <w:bottom w:val="nil"/>
              <w:right w:val="nil"/>
            </w:tcBorders>
          </w:tcPr>
          <w:p w14:paraId="0457C645" w14:textId="77777777" w:rsidR="00F37EDE" w:rsidRPr="00681F8A" w:rsidRDefault="00F37EDE" w:rsidP="00B12D70">
            <w:pPr>
              <w:pStyle w:val="Normal6a"/>
            </w:pPr>
            <w:r w:rsidRPr="00681F8A">
              <w:t>54.</w:t>
            </w:r>
            <w:r w:rsidRPr="00681F8A">
              <w:tab/>
              <w:t>fordømmer på det kraftigste instrumentaliseringen af migration og anvendelsen af denne som våben mod EU; er af den opfattelse, at dette fænomen udgør et uacceptabelt forsøg fra ondsindede ikke-EU-lande på at udøve politisk pres på medlemsstater i frontlinjen og på EU</w:t>
            </w:r>
            <w:r w:rsidRPr="00681F8A">
              <w:rPr>
                <w:b/>
                <w:i/>
              </w:rPr>
              <w:t>; anerkender den indsats, der gøres af medlemsstaternes nationale kystvagter og Frontex, som dagligt tackler hybride trusler, foretager eftersøgnings- og redningsoperationer til havs og spiller en afgørende rolle for at beskytte integriteten af EU's ydre grænser og bekæmpe organiseret kriminalitet, navnlig migrantsmuglere; opfordrer til yderligere EU-støtte til at styrke deres operationelle kapacitet ved hjælp af tilstrækkelig økonomisk støtte og udvidet samarbejde med relevante agenturer</w:t>
            </w:r>
            <w:r w:rsidRPr="00681F8A">
              <w:t>; glæder sig over de specifikke bestemmelser om instrumentalisering af migration, der for nylig er medtaget i centrale EU-retsakter om grænseforvaltning og migration; understreger, at de medlemsstater, der er berørt af sådanne trusler, bør kunne regne med støtte fra specialiserede EU-agenturer; opfordrer til, at Frontex' mandat styrkes, således at agenturet har de nødvendige retsgrundlag og de nødvendige menneskelige, finansielle og tekniske ressourcer til at bistå medlemsstaterne korrekt med at håndtere sådanne hybride trusler; understreger i denne forbindelse behovet for yderligere at styrke EU's kapacitet til at bidrage til medlemsstaternes grænsebeskyttelsesindsats gennem tilstrækkelige investeringer under FFR 2028-2034;</w:t>
            </w:r>
          </w:p>
        </w:tc>
      </w:tr>
    </w:tbl>
    <w:p w14:paraId="50426514"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E2C8FCD" w14:textId="77777777" w:rsidR="00F37EDE" w:rsidRPr="00681F8A" w:rsidRDefault="00F37EDE" w:rsidP="00F37EDE">
      <w:r w:rsidRPr="00681F8A">
        <w:rPr>
          <w:rStyle w:val="HideTWBExt"/>
          <w:color w:val="auto"/>
        </w:rPr>
        <w:t>&lt;/Amend&gt;</w:t>
      </w:r>
    </w:p>
    <w:p w14:paraId="15AE4122"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1389</w:t>
      </w:r>
      <w:r w:rsidRPr="00681F8A">
        <w:rPr>
          <w:rStyle w:val="HideTWBExt"/>
          <w:color w:val="auto"/>
        </w:rPr>
        <w:t>&lt;/NumAm&gt;</w:t>
      </w:r>
    </w:p>
    <w:p w14:paraId="59057411"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Helmut Brandstätter, Bart Groothuis</w:t>
      </w:r>
      <w:r w:rsidRPr="00681F8A">
        <w:rPr>
          <w:rStyle w:val="HideTWBExt"/>
          <w:b w:val="0"/>
          <w:color w:val="auto"/>
        </w:rPr>
        <w:t>&lt;/Members&gt;</w:t>
      </w:r>
    </w:p>
    <w:p w14:paraId="41428B4A" w14:textId="77777777" w:rsidR="00F37EDE" w:rsidRPr="00681F8A" w:rsidRDefault="00F37EDE" w:rsidP="00F37EDE">
      <w:pPr>
        <w:pStyle w:val="NormalBold"/>
      </w:pPr>
      <w:r w:rsidRPr="00681F8A">
        <w:rPr>
          <w:rStyle w:val="HideTWBExt"/>
          <w:b w:val="0"/>
          <w:color w:val="auto"/>
        </w:rPr>
        <w:t>&lt;/RepeatBlock-By&gt;</w:t>
      </w:r>
    </w:p>
    <w:p w14:paraId="30E66AE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2A0E629" w14:textId="77777777" w:rsidR="00F37EDE" w:rsidRPr="00681F8A" w:rsidRDefault="00F37EDE" w:rsidP="00F37EDE">
      <w:pPr>
        <w:pStyle w:val="NormalBold"/>
      </w:pPr>
      <w:r w:rsidRPr="00681F8A">
        <w:rPr>
          <w:rStyle w:val="HideTWBExt"/>
          <w:color w:val="auto"/>
        </w:rPr>
        <w:t>&lt;Article&gt;</w:t>
      </w:r>
      <w:r w:rsidRPr="00681F8A">
        <w:t>Punkt 54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05CE53D" w14:textId="77777777" w:rsidTr="00B12D70">
        <w:trPr>
          <w:trHeight w:hRule="exact" w:val="240"/>
          <w:jc w:val="center"/>
        </w:trPr>
        <w:tc>
          <w:tcPr>
            <w:tcW w:w="9752" w:type="dxa"/>
            <w:gridSpan w:val="2"/>
            <w:tcBorders>
              <w:top w:val="nil"/>
              <w:left w:val="nil"/>
              <w:bottom w:val="nil"/>
              <w:right w:val="nil"/>
            </w:tcBorders>
          </w:tcPr>
          <w:p w14:paraId="41AA6120" w14:textId="77777777" w:rsidR="00F37EDE" w:rsidRPr="00681F8A" w:rsidRDefault="00F37EDE" w:rsidP="00B12D70"/>
        </w:tc>
      </w:tr>
      <w:tr w:rsidR="00387F32" w:rsidRPr="00681F8A" w14:paraId="5F07376D" w14:textId="77777777" w:rsidTr="00B12D70">
        <w:trPr>
          <w:trHeight w:val="240"/>
          <w:jc w:val="center"/>
        </w:trPr>
        <w:tc>
          <w:tcPr>
            <w:tcW w:w="4876" w:type="dxa"/>
            <w:tcBorders>
              <w:top w:val="nil"/>
              <w:left w:val="nil"/>
              <w:bottom w:val="nil"/>
              <w:right w:val="nil"/>
            </w:tcBorders>
          </w:tcPr>
          <w:p w14:paraId="46D31C1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BEA8543" w14:textId="77777777" w:rsidR="00F37EDE" w:rsidRPr="00681F8A" w:rsidRDefault="00F37EDE" w:rsidP="00B12D70">
            <w:pPr>
              <w:pStyle w:val="AmColumnHeading"/>
            </w:pPr>
            <w:r w:rsidRPr="00681F8A">
              <w:t>Ændringsforslag</w:t>
            </w:r>
          </w:p>
        </w:tc>
      </w:tr>
      <w:tr w:rsidR="00387F32" w:rsidRPr="00681F8A" w14:paraId="32B89B95" w14:textId="77777777" w:rsidTr="00B12D70">
        <w:trPr>
          <w:jc w:val="center"/>
        </w:trPr>
        <w:tc>
          <w:tcPr>
            <w:tcW w:w="4876" w:type="dxa"/>
            <w:tcBorders>
              <w:top w:val="nil"/>
              <w:left w:val="nil"/>
              <w:bottom w:val="nil"/>
              <w:right w:val="nil"/>
            </w:tcBorders>
          </w:tcPr>
          <w:p w14:paraId="32E63381" w14:textId="77777777" w:rsidR="00F37EDE" w:rsidRPr="00681F8A" w:rsidRDefault="00F37EDE" w:rsidP="00B12D70">
            <w:pPr>
              <w:pStyle w:val="Normal6a"/>
            </w:pPr>
            <w:r w:rsidRPr="00681F8A">
              <w:t>54.</w:t>
            </w:r>
            <w:r w:rsidRPr="00681F8A">
              <w:tab/>
              <w:t>fordømmer på det kraftigste instrumentaliseringen af migration og anvendelsen af denne som våben mod EU; er af den opfattelse, at dette fænomen udgør et uacceptabelt forsøg fra ondsindede ikke-EU-lande på at udøve politisk pres på medlemsstater i frontlinjen og på EU; glæder sig over de specifikke bestemmelser om instrumentalisering af migration, der for nylig er medtaget i centrale EU-retsakter om grænseforvaltning og migration; understreger, at de medlemsstater, der er berørt af sådanne trusler, bør kunne regne med støtte fra specialiserede EU-agenturer; opfordrer til, at Frontex' mandat styrkes, således at agenturet har de nødvendige retsgrundlag og de nødvendige menneskelige, finansielle og tekniske ressourcer til at bistå medlemsstaterne korrekt med at håndtere sådanne hybride trusler; understreger i denne forbindelse behovet for yderligere at styrke EU's kapacitet til at bidrage til medlemsstaternes grænsebeskyttelsesindsats gennem tilstrækkelige investeringer under FFR 2028-2034;</w:t>
            </w:r>
          </w:p>
        </w:tc>
        <w:tc>
          <w:tcPr>
            <w:tcW w:w="4876" w:type="dxa"/>
            <w:tcBorders>
              <w:top w:val="nil"/>
              <w:left w:val="nil"/>
              <w:bottom w:val="nil"/>
              <w:right w:val="nil"/>
            </w:tcBorders>
          </w:tcPr>
          <w:p w14:paraId="4452ACB6" w14:textId="77777777" w:rsidR="00F37EDE" w:rsidRPr="00681F8A" w:rsidRDefault="00F37EDE" w:rsidP="00B12D70">
            <w:pPr>
              <w:pStyle w:val="Normal6a"/>
            </w:pPr>
            <w:r w:rsidRPr="00681F8A">
              <w:t>54.</w:t>
            </w:r>
            <w:r w:rsidRPr="00681F8A">
              <w:tab/>
              <w:t xml:space="preserve">fordømmer på det kraftigste instrumentaliseringen af migration og anvendelsen af denne som våben mod EU; er af den opfattelse, at dette fænomen udgør et uacceptabelt forsøg fra ondsindede ikke-EU-lande på at udøve politisk pres på medlemsstater i frontlinjen og på EU; glæder sig over de specifikke bestemmelser om instrumentalisering af migration, der for nylig er medtaget i centrale EU-retsakter om grænseforvaltning og migration; understreger, at de medlemsstater, der er berørt af sådanne trusler, bør kunne regne med støtte fra specialiserede EU-agenturer; opfordrer til, at Frontex' mandat styrkes, således at agenturet har de nødvendige retsgrundlag og de nødvendige menneskelige, finansielle og tekniske ressourcer til at bistå medlemsstaterne korrekt med at håndtere sådanne hybride trusler; </w:t>
            </w:r>
            <w:r w:rsidRPr="00681F8A">
              <w:rPr>
                <w:b/>
                <w:i/>
              </w:rPr>
              <w:t>understreger vigtigheden af tæt koordinering og loyalt samarbejde mellem nabomedlemsstater og EU-institutioner samt behovet for at styrke teknologisk og operationel kapacitet, herunder elektronisk overvågning, robust telekommunikation og dronebekæmpelsessystemer, med henblik på at tackle hybride trusler effektivt, samtidig med at Schengenområdets integritet og EU's grundlæggende værdier bevares;</w:t>
            </w:r>
            <w:r w:rsidRPr="00681F8A">
              <w:t xml:space="preserve"> understreger i denne forbindelse behovet for yderligere at styrke EU's kapacitet til at bidrage til medlemsstaternes grænsebeskyttelsesindsats gennem tilstrækkelige investeringer under FFR 2028-2034;</w:t>
            </w:r>
          </w:p>
        </w:tc>
      </w:tr>
    </w:tbl>
    <w:p w14:paraId="6F357852"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155CFC8" w14:textId="77777777" w:rsidR="00F37EDE" w:rsidRPr="00681F8A" w:rsidRDefault="00F37EDE" w:rsidP="00F37EDE">
      <w:r w:rsidRPr="00681F8A">
        <w:rPr>
          <w:rStyle w:val="HideTWBExt"/>
          <w:color w:val="auto"/>
        </w:rPr>
        <w:t>&lt;/Amend&gt;</w:t>
      </w:r>
    </w:p>
    <w:p w14:paraId="35575A69"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1390</w:t>
      </w:r>
      <w:r w:rsidRPr="00681F8A">
        <w:rPr>
          <w:rStyle w:val="HideTWBExt"/>
          <w:color w:val="auto"/>
        </w:rPr>
        <w:t>&lt;/NumAm&gt;</w:t>
      </w:r>
    </w:p>
    <w:p w14:paraId="73344C1A" w14:textId="77777777" w:rsidR="00F37EDE" w:rsidRPr="00681F8A" w:rsidRDefault="00F37EDE" w:rsidP="00F37EDE">
      <w:pPr>
        <w:pStyle w:val="NormalBold"/>
      </w:pPr>
      <w:r w:rsidRPr="00681F8A">
        <w:rPr>
          <w:rStyle w:val="HideTWBExt"/>
          <w:b w:val="0"/>
          <w:color w:val="auto"/>
        </w:rPr>
        <w:t>&lt;RepeatBlock-By&gt;&lt;Members&gt;</w:t>
      </w:r>
      <w:r w:rsidRPr="00681F8A">
        <w:t>Juan Ignacio Zoido Álvarez</w:t>
      </w:r>
      <w:r w:rsidRPr="00681F8A">
        <w:rPr>
          <w:rStyle w:val="HideTWBExt"/>
          <w:b w:val="0"/>
          <w:color w:val="auto"/>
        </w:rPr>
        <w:t>&lt;/Members&gt;</w:t>
      </w:r>
    </w:p>
    <w:p w14:paraId="3858791B" w14:textId="77777777" w:rsidR="00F37EDE" w:rsidRPr="00681F8A" w:rsidRDefault="00F37EDE" w:rsidP="00F37EDE">
      <w:pPr>
        <w:pStyle w:val="NormalBold"/>
      </w:pPr>
      <w:r w:rsidRPr="00681F8A">
        <w:rPr>
          <w:rStyle w:val="HideTWBExt"/>
          <w:b w:val="0"/>
          <w:color w:val="auto"/>
        </w:rPr>
        <w:t>&lt;/RepeatBlock-By&gt;</w:t>
      </w:r>
    </w:p>
    <w:p w14:paraId="352ADDCC"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88B9E8B" w14:textId="77777777" w:rsidR="00F37EDE" w:rsidRPr="00681F8A" w:rsidRDefault="00F37EDE" w:rsidP="00F37EDE">
      <w:pPr>
        <w:pStyle w:val="NormalBold"/>
      </w:pPr>
      <w:r w:rsidRPr="00681F8A">
        <w:rPr>
          <w:rStyle w:val="HideTWBExt"/>
          <w:color w:val="auto"/>
        </w:rPr>
        <w:t>&lt;Article&gt;</w:t>
      </w:r>
      <w:r w:rsidRPr="00681F8A">
        <w:t>Punkt 54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42C595B" w14:textId="77777777" w:rsidTr="00B12D70">
        <w:trPr>
          <w:trHeight w:hRule="exact" w:val="240"/>
          <w:jc w:val="center"/>
        </w:trPr>
        <w:tc>
          <w:tcPr>
            <w:tcW w:w="9752" w:type="dxa"/>
            <w:gridSpan w:val="2"/>
            <w:tcBorders>
              <w:top w:val="nil"/>
              <w:left w:val="nil"/>
              <w:bottom w:val="nil"/>
              <w:right w:val="nil"/>
            </w:tcBorders>
          </w:tcPr>
          <w:p w14:paraId="2F4E269E" w14:textId="77777777" w:rsidR="00F37EDE" w:rsidRPr="00681F8A" w:rsidRDefault="00F37EDE" w:rsidP="00B12D70"/>
        </w:tc>
      </w:tr>
      <w:tr w:rsidR="00387F32" w:rsidRPr="00681F8A" w14:paraId="404EC8F2" w14:textId="77777777" w:rsidTr="00B12D70">
        <w:trPr>
          <w:trHeight w:val="240"/>
          <w:jc w:val="center"/>
        </w:trPr>
        <w:tc>
          <w:tcPr>
            <w:tcW w:w="4876" w:type="dxa"/>
            <w:tcBorders>
              <w:top w:val="nil"/>
              <w:left w:val="nil"/>
              <w:bottom w:val="nil"/>
              <w:right w:val="nil"/>
            </w:tcBorders>
          </w:tcPr>
          <w:p w14:paraId="146CEFB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23542C2" w14:textId="77777777" w:rsidR="00F37EDE" w:rsidRPr="00681F8A" w:rsidRDefault="00F37EDE" w:rsidP="00B12D70">
            <w:pPr>
              <w:pStyle w:val="AmColumnHeading"/>
            </w:pPr>
            <w:r w:rsidRPr="00681F8A">
              <w:t>Ændringsforslag</w:t>
            </w:r>
          </w:p>
        </w:tc>
      </w:tr>
      <w:tr w:rsidR="00387F32" w:rsidRPr="00681F8A" w14:paraId="4F8F33B2" w14:textId="77777777" w:rsidTr="00B12D70">
        <w:trPr>
          <w:jc w:val="center"/>
        </w:trPr>
        <w:tc>
          <w:tcPr>
            <w:tcW w:w="4876" w:type="dxa"/>
            <w:tcBorders>
              <w:top w:val="nil"/>
              <w:left w:val="nil"/>
              <w:bottom w:val="nil"/>
              <w:right w:val="nil"/>
            </w:tcBorders>
          </w:tcPr>
          <w:p w14:paraId="297FB5CC" w14:textId="77777777" w:rsidR="00F37EDE" w:rsidRPr="00681F8A" w:rsidRDefault="00F37EDE" w:rsidP="00B12D70">
            <w:pPr>
              <w:pStyle w:val="Normal6a"/>
            </w:pPr>
            <w:r w:rsidRPr="00681F8A">
              <w:t>54.</w:t>
            </w:r>
            <w:r w:rsidRPr="00681F8A">
              <w:tab/>
              <w:t>fordømmer på det kraftigste instrumentaliseringen af migration og anvendelsen af denne som våben mod EU; er af den opfattelse, at dette fænomen udgør et uacceptabelt forsøg fra ondsindede ikke-EU-lande på at udøve politisk pres på medlemsstater i frontlinjen og på EU; glæder sig over de specifikke bestemmelser om instrumentalisering af migration, der for nylig er medtaget i centrale EU-retsakter om grænseforvaltning og migration; understreger, at de medlemsstater, der er berørt af sådanne trusler, bør kunne regne med støtte fra specialiserede EU-agenturer; opfordrer til, at Frontex' mandat styrkes, således at agenturet har de nødvendige retsgrundlag og de nødvendige menneskelige, finansielle og tekniske ressourcer til at bistå medlemsstaterne korrekt med at håndtere sådanne hybride trusler; understreger i denne forbindelse behovet for yderligere at styrke EU's kapacitet til at bidrage til medlemsstaternes grænsebeskyttelsesindsats gennem tilstrækkelige investeringer under FFR 2028-2034;</w:t>
            </w:r>
          </w:p>
        </w:tc>
        <w:tc>
          <w:tcPr>
            <w:tcW w:w="4876" w:type="dxa"/>
            <w:tcBorders>
              <w:top w:val="nil"/>
              <w:left w:val="nil"/>
              <w:bottom w:val="nil"/>
              <w:right w:val="nil"/>
            </w:tcBorders>
          </w:tcPr>
          <w:p w14:paraId="236E0A55" w14:textId="77777777" w:rsidR="00F37EDE" w:rsidRPr="00681F8A" w:rsidRDefault="00F37EDE" w:rsidP="00B12D70">
            <w:pPr>
              <w:pStyle w:val="Normal6a"/>
            </w:pPr>
            <w:r w:rsidRPr="00681F8A">
              <w:t>54.</w:t>
            </w:r>
            <w:r w:rsidRPr="00681F8A">
              <w:tab/>
              <w:t xml:space="preserve">fordømmer på det kraftigste instrumentaliseringen af migration og anvendelsen af denne som våben mod EU; er af den opfattelse, at dette fænomen udgør et uacceptabelt forsøg fra ondsindede ikke-EU-lande på at udøve politisk pres på medlemsstater i frontlinjen og på EU; glæder sig over de specifikke bestemmelser om instrumentalisering af migration, der for nylig er medtaget i centrale EU-retsakter om grænseforvaltning og migration; understreger, at de medlemsstater, der er berørt af sådanne trusler, bør kunne regne med støtte fra specialiserede EU-agenturer; opfordrer til, at Frontex' mandat styrkes, således at agenturet har de nødvendige retsgrundlag og de nødvendige menneskelige, finansielle og tekniske ressourcer til at bistå medlemsstaterne korrekt med at håndtere sådanne hybride trusler; understreger i denne forbindelse behovet for yderligere at styrke EU's kapacitet til at bidrage til medlemsstaternes grænsebeskyttelsesindsats gennem tilstrækkelige investeringer under FFR 2028-2034; </w:t>
            </w:r>
            <w:r w:rsidRPr="00681F8A">
              <w:rPr>
                <w:b/>
                <w:i/>
              </w:rPr>
              <w:t>udtrykker bekymring over, at forslag om masselegalisering af ulovlige migranter, der fremlægges som led i nationale politiske strategier, indebærer en risiko for at svække troværdigheden af EU's fælles migrationspolitik og kan skabe utilsigtede pullfaktorer og sikkerhedsmæssige udfordringer; understreger, at alle legaliseringsforanstaltninger bør være ekstraordinære, gennemsigtige og koordinerede på europæisk plan;</w:t>
            </w:r>
          </w:p>
        </w:tc>
      </w:tr>
    </w:tbl>
    <w:p w14:paraId="43BF252E"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70236AC" w14:textId="77777777" w:rsidR="00F37EDE" w:rsidRPr="00681F8A" w:rsidRDefault="00F37EDE" w:rsidP="00F37EDE">
      <w:r w:rsidRPr="00681F8A">
        <w:rPr>
          <w:rStyle w:val="HideTWBExt"/>
          <w:color w:val="auto"/>
        </w:rPr>
        <w:t>&lt;/Amend&gt;</w:t>
      </w:r>
    </w:p>
    <w:p w14:paraId="6A98D45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1391</w:t>
      </w:r>
      <w:r w:rsidRPr="00681F8A">
        <w:rPr>
          <w:rStyle w:val="HideTWBExt"/>
          <w:color w:val="auto"/>
        </w:rPr>
        <w:t>&lt;/NumAm&gt;</w:t>
      </w:r>
    </w:p>
    <w:p w14:paraId="0417748A" w14:textId="77777777" w:rsidR="00F37EDE" w:rsidRPr="00681F8A" w:rsidRDefault="00F37EDE" w:rsidP="00F37EDE">
      <w:pPr>
        <w:pStyle w:val="NormalBold"/>
      </w:pPr>
      <w:r w:rsidRPr="00681F8A">
        <w:rPr>
          <w:rStyle w:val="HideTWBExt"/>
          <w:b w:val="0"/>
          <w:color w:val="auto"/>
        </w:rPr>
        <w:t>&lt;RepeatBlock-By&gt;&lt;Members&gt;</w:t>
      </w:r>
      <w:r w:rsidRPr="00681F8A">
        <w:t>Danilo Della Valle, Konstantinos Arvanitis</w:t>
      </w:r>
      <w:r w:rsidRPr="00681F8A">
        <w:rPr>
          <w:rStyle w:val="HideTWBExt"/>
          <w:b w:val="0"/>
          <w:color w:val="auto"/>
        </w:rPr>
        <w:t>&lt;/Members&gt;</w:t>
      </w:r>
    </w:p>
    <w:p w14:paraId="12DE7E92" w14:textId="77777777" w:rsidR="00F37EDE" w:rsidRPr="00681F8A" w:rsidRDefault="00F37EDE" w:rsidP="00F37EDE">
      <w:pPr>
        <w:pStyle w:val="NormalBold"/>
      </w:pPr>
      <w:r w:rsidRPr="00681F8A">
        <w:rPr>
          <w:rStyle w:val="HideTWBExt"/>
          <w:b w:val="0"/>
          <w:color w:val="auto"/>
        </w:rPr>
        <w:t>&lt;/RepeatBlock-By&gt;</w:t>
      </w:r>
    </w:p>
    <w:p w14:paraId="7CAA4F7F"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CB8BEA3" w14:textId="77777777" w:rsidR="00F37EDE" w:rsidRPr="00681F8A" w:rsidRDefault="00F37EDE" w:rsidP="00F37EDE">
      <w:pPr>
        <w:pStyle w:val="NormalBold"/>
      </w:pPr>
      <w:r w:rsidRPr="00681F8A">
        <w:rPr>
          <w:rStyle w:val="HideTWBExt"/>
          <w:color w:val="auto"/>
        </w:rPr>
        <w:t>&lt;Article&gt;</w:t>
      </w:r>
      <w:r w:rsidRPr="00681F8A">
        <w:t>Punkt 54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234F23E" w14:textId="77777777" w:rsidTr="00B12D70">
        <w:trPr>
          <w:trHeight w:hRule="exact" w:val="240"/>
          <w:jc w:val="center"/>
        </w:trPr>
        <w:tc>
          <w:tcPr>
            <w:tcW w:w="9752" w:type="dxa"/>
            <w:gridSpan w:val="2"/>
            <w:tcBorders>
              <w:top w:val="nil"/>
              <w:left w:val="nil"/>
              <w:bottom w:val="nil"/>
              <w:right w:val="nil"/>
            </w:tcBorders>
          </w:tcPr>
          <w:p w14:paraId="467644A9" w14:textId="77777777" w:rsidR="00F37EDE" w:rsidRPr="00681F8A" w:rsidRDefault="00F37EDE" w:rsidP="00B12D70"/>
        </w:tc>
      </w:tr>
      <w:tr w:rsidR="00387F32" w:rsidRPr="00681F8A" w14:paraId="524B9FCD" w14:textId="77777777" w:rsidTr="00B12D70">
        <w:trPr>
          <w:trHeight w:val="240"/>
          <w:jc w:val="center"/>
        </w:trPr>
        <w:tc>
          <w:tcPr>
            <w:tcW w:w="4876" w:type="dxa"/>
            <w:tcBorders>
              <w:top w:val="nil"/>
              <w:left w:val="nil"/>
              <w:bottom w:val="nil"/>
              <w:right w:val="nil"/>
            </w:tcBorders>
          </w:tcPr>
          <w:p w14:paraId="043E0F1E"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BD6962A" w14:textId="77777777" w:rsidR="00F37EDE" w:rsidRPr="00681F8A" w:rsidRDefault="00F37EDE" w:rsidP="00B12D70">
            <w:pPr>
              <w:pStyle w:val="AmColumnHeading"/>
            </w:pPr>
            <w:r w:rsidRPr="00681F8A">
              <w:t>Ændringsforslag</w:t>
            </w:r>
          </w:p>
        </w:tc>
      </w:tr>
      <w:tr w:rsidR="00387F32" w:rsidRPr="00681F8A" w14:paraId="11902A2B" w14:textId="77777777" w:rsidTr="00B12D70">
        <w:trPr>
          <w:jc w:val="center"/>
        </w:trPr>
        <w:tc>
          <w:tcPr>
            <w:tcW w:w="4876" w:type="dxa"/>
            <w:tcBorders>
              <w:top w:val="nil"/>
              <w:left w:val="nil"/>
              <w:bottom w:val="nil"/>
              <w:right w:val="nil"/>
            </w:tcBorders>
          </w:tcPr>
          <w:p w14:paraId="3A3E4D72" w14:textId="77777777" w:rsidR="00F37EDE" w:rsidRPr="00681F8A" w:rsidRDefault="00F37EDE" w:rsidP="00B12D70">
            <w:pPr>
              <w:pStyle w:val="Normal6a"/>
            </w:pPr>
            <w:r w:rsidRPr="00681F8A">
              <w:t>54.</w:t>
            </w:r>
            <w:r w:rsidRPr="00681F8A">
              <w:tab/>
            </w:r>
            <w:r w:rsidRPr="00681F8A">
              <w:rPr>
                <w:b/>
                <w:i/>
              </w:rPr>
              <w:t>fordømmer på det kraftigste</w:t>
            </w:r>
            <w:r w:rsidRPr="00681F8A">
              <w:t xml:space="preserve"> instrumentaliseringen af migration og anvendelsen af denne som våben </w:t>
            </w:r>
            <w:r w:rsidRPr="00681F8A">
              <w:rPr>
                <w:b/>
                <w:i/>
              </w:rPr>
              <w:t xml:space="preserve">mod EU; er af den opfattelse, at dette fænomen udgør et uacceptabelt forsøg fra ondsindede ikke-EU-lande på at udøve politisk pres på medlemsstater i frontlinjen og på EU; </w:t>
            </w:r>
            <w:r w:rsidRPr="00681F8A">
              <w:t xml:space="preserve">glæder sig over de specifikke bestemmelser om instrumentalisering af </w:t>
            </w:r>
            <w:r w:rsidRPr="00681F8A">
              <w:rPr>
                <w:b/>
                <w:i/>
              </w:rPr>
              <w:t>migration, der for nylig er medtaget i centrale EU-retsakter om grænseforvaltning og migration</w:t>
            </w:r>
            <w:r w:rsidRPr="00681F8A">
              <w:t xml:space="preserve">; understreger, at </w:t>
            </w:r>
            <w:r w:rsidRPr="00681F8A">
              <w:rPr>
                <w:b/>
                <w:i/>
              </w:rPr>
              <w:t>de medlemsstater, der er berørt af sådanne</w:t>
            </w:r>
            <w:r w:rsidRPr="00681F8A">
              <w:t xml:space="preserve"> trusler</w:t>
            </w:r>
            <w:r w:rsidRPr="00681F8A">
              <w:rPr>
                <w:b/>
                <w:i/>
              </w:rPr>
              <w:t>, bør kunne regne med støtte fra specialiserede EU-agenturer; opfordrer til, at Frontex' mandat styrkes, således at agenturet har de nødvendige retsgrundlag og de nødvendige menneskelige, finansielle og tekniske ressourcer til at bistå medlemsstaterne korrekt med at håndtere sådanne hybride trusler; understreger i denne forbindelse behovet for yderligere at styrke EU's kapacitet til at bidrage til medlemsstaternes grænsebeskyttelsesindsats gennem tilstrækkelige investeringer under FFR 2028-2034</w:t>
            </w:r>
            <w:r w:rsidRPr="00681F8A">
              <w:t>;</w:t>
            </w:r>
          </w:p>
        </w:tc>
        <w:tc>
          <w:tcPr>
            <w:tcW w:w="4876" w:type="dxa"/>
            <w:tcBorders>
              <w:top w:val="nil"/>
              <w:left w:val="nil"/>
              <w:bottom w:val="nil"/>
              <w:right w:val="nil"/>
            </w:tcBorders>
          </w:tcPr>
          <w:p w14:paraId="032DDD51" w14:textId="77777777" w:rsidR="00F37EDE" w:rsidRPr="00681F8A" w:rsidRDefault="00F37EDE" w:rsidP="00B12D70">
            <w:pPr>
              <w:pStyle w:val="Normal6a"/>
            </w:pPr>
            <w:r w:rsidRPr="00681F8A">
              <w:t>54.</w:t>
            </w:r>
            <w:r w:rsidRPr="00681F8A">
              <w:tab/>
            </w:r>
            <w:r w:rsidRPr="00681F8A">
              <w:rPr>
                <w:b/>
                <w:i/>
              </w:rPr>
              <w:t>udtrykker bekymring over, at anvendelsen af begrebet hybride trusler og af</w:t>
            </w:r>
            <w:r w:rsidRPr="00681F8A">
              <w:t xml:space="preserve"> instrumentaliseringen af migration og anvendelsen af denne som våben</w:t>
            </w:r>
            <w:r w:rsidRPr="00681F8A">
              <w:rPr>
                <w:b/>
                <w:i/>
              </w:rPr>
              <w:t>, der bidrager til stigmatisering og umenneskeliggørelse af migranter, asylansøgere og flygtninge</w:t>
            </w:r>
            <w:r w:rsidRPr="00681F8A">
              <w:t xml:space="preserve">; understreger, at </w:t>
            </w:r>
            <w:r w:rsidRPr="00681F8A">
              <w:rPr>
                <w:b/>
                <w:i/>
              </w:rPr>
              <w:t>en sådan ramme kan legitimere uforholdsmæssige sikkerhedsbaserede modsvar, svække adgangen til beskyttelse og undergrave grundlæggende rettigheder; opfordrer EU's institutioner og medlemsstaterne til at undgå sproglige og politiske tilgange, der forbinder migration med sikkerhedstrusler, og til at sikre, at modsvar fortsat er solidt baseret på menneskerettigheder, internationale beskyttelsesstandarder og humanitære principper</w:t>
            </w:r>
            <w:r w:rsidRPr="00681F8A">
              <w:t>;</w:t>
            </w:r>
          </w:p>
        </w:tc>
      </w:tr>
    </w:tbl>
    <w:p w14:paraId="62AE80DF"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B92E644" w14:textId="77777777" w:rsidR="00F37EDE" w:rsidRPr="00681F8A" w:rsidRDefault="00F37EDE" w:rsidP="00F37EDE">
      <w:r w:rsidRPr="00681F8A">
        <w:rPr>
          <w:rStyle w:val="HideTWBExt"/>
          <w:color w:val="auto"/>
        </w:rPr>
        <w:t>&lt;/Amend&gt;</w:t>
      </w:r>
    </w:p>
    <w:p w14:paraId="3A0B2CF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1392</w:t>
      </w:r>
      <w:r w:rsidRPr="00681F8A">
        <w:rPr>
          <w:rStyle w:val="HideTWBExt"/>
          <w:color w:val="auto"/>
        </w:rPr>
        <w:t>&lt;/NumAm&gt;</w:t>
      </w:r>
    </w:p>
    <w:p w14:paraId="59C8EBB3" w14:textId="77777777" w:rsidR="00F37EDE" w:rsidRPr="00681F8A" w:rsidRDefault="00F37EDE" w:rsidP="00F37EDE">
      <w:pPr>
        <w:pStyle w:val="NormalBold"/>
      </w:pPr>
      <w:r w:rsidRPr="00681F8A">
        <w:rPr>
          <w:rStyle w:val="HideTWBExt"/>
          <w:b w:val="0"/>
          <w:color w:val="auto"/>
        </w:rPr>
        <w:t>&lt;RepeatBlock-By&gt;&lt;Members&gt;</w:t>
      </w:r>
      <w:r w:rsidRPr="00681F8A">
        <w:t>Christine Anderson, Petar Volgin</w:t>
      </w:r>
      <w:r w:rsidRPr="00681F8A">
        <w:rPr>
          <w:rStyle w:val="HideTWBExt"/>
          <w:b w:val="0"/>
          <w:color w:val="auto"/>
        </w:rPr>
        <w:t>&lt;/Members&gt;</w:t>
      </w:r>
    </w:p>
    <w:p w14:paraId="0C07286B" w14:textId="77777777" w:rsidR="00F37EDE" w:rsidRPr="00681F8A" w:rsidRDefault="00F37EDE" w:rsidP="00F37EDE">
      <w:pPr>
        <w:pStyle w:val="NormalBold"/>
      </w:pPr>
      <w:r w:rsidRPr="00681F8A">
        <w:rPr>
          <w:rStyle w:val="HideTWBExt"/>
          <w:b w:val="0"/>
          <w:color w:val="auto"/>
        </w:rPr>
        <w:t>&lt;/RepeatBlock-By&gt;</w:t>
      </w:r>
    </w:p>
    <w:p w14:paraId="09A6440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A8D5C85" w14:textId="77777777" w:rsidR="00F37EDE" w:rsidRPr="00681F8A" w:rsidRDefault="00F37EDE" w:rsidP="00F37EDE">
      <w:pPr>
        <w:pStyle w:val="NormalBold"/>
      </w:pPr>
      <w:r w:rsidRPr="00681F8A">
        <w:rPr>
          <w:rStyle w:val="HideTWBExt"/>
          <w:color w:val="auto"/>
        </w:rPr>
        <w:t>&lt;Article&gt;</w:t>
      </w:r>
      <w:r w:rsidRPr="00681F8A">
        <w:t>Punkt 54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FFBD887" w14:textId="77777777" w:rsidTr="00B12D70">
        <w:trPr>
          <w:trHeight w:hRule="exact" w:val="240"/>
          <w:jc w:val="center"/>
        </w:trPr>
        <w:tc>
          <w:tcPr>
            <w:tcW w:w="9752" w:type="dxa"/>
            <w:gridSpan w:val="2"/>
            <w:tcBorders>
              <w:top w:val="nil"/>
              <w:left w:val="nil"/>
              <w:bottom w:val="nil"/>
              <w:right w:val="nil"/>
            </w:tcBorders>
          </w:tcPr>
          <w:p w14:paraId="2C234431" w14:textId="77777777" w:rsidR="00F37EDE" w:rsidRPr="00681F8A" w:rsidRDefault="00F37EDE" w:rsidP="00B12D70"/>
        </w:tc>
      </w:tr>
      <w:tr w:rsidR="00387F32" w:rsidRPr="00681F8A" w14:paraId="36820452" w14:textId="77777777" w:rsidTr="00B12D70">
        <w:trPr>
          <w:trHeight w:val="240"/>
          <w:jc w:val="center"/>
        </w:trPr>
        <w:tc>
          <w:tcPr>
            <w:tcW w:w="4876" w:type="dxa"/>
            <w:tcBorders>
              <w:top w:val="nil"/>
              <w:left w:val="nil"/>
              <w:bottom w:val="nil"/>
              <w:right w:val="nil"/>
            </w:tcBorders>
          </w:tcPr>
          <w:p w14:paraId="5BAE8CE1"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25F8BC6" w14:textId="77777777" w:rsidR="00F37EDE" w:rsidRPr="00681F8A" w:rsidRDefault="00F37EDE" w:rsidP="00B12D70">
            <w:pPr>
              <w:pStyle w:val="AmColumnHeading"/>
            </w:pPr>
            <w:r w:rsidRPr="00681F8A">
              <w:t>Ændringsforslag</w:t>
            </w:r>
          </w:p>
        </w:tc>
      </w:tr>
      <w:tr w:rsidR="00387F32" w:rsidRPr="00681F8A" w14:paraId="11065A3C" w14:textId="77777777" w:rsidTr="00B12D70">
        <w:trPr>
          <w:jc w:val="center"/>
        </w:trPr>
        <w:tc>
          <w:tcPr>
            <w:tcW w:w="4876" w:type="dxa"/>
            <w:tcBorders>
              <w:top w:val="nil"/>
              <w:left w:val="nil"/>
              <w:bottom w:val="nil"/>
              <w:right w:val="nil"/>
            </w:tcBorders>
          </w:tcPr>
          <w:p w14:paraId="34EC8C04" w14:textId="77777777" w:rsidR="00F37EDE" w:rsidRPr="00681F8A" w:rsidRDefault="00F37EDE" w:rsidP="00B12D70">
            <w:pPr>
              <w:pStyle w:val="Normal6a"/>
            </w:pPr>
            <w:r w:rsidRPr="00681F8A">
              <w:t>54.</w:t>
            </w:r>
            <w:r w:rsidRPr="00681F8A">
              <w:tab/>
              <w:t>fordømmer på det kraftigste instrumentaliseringen af migration og anvendelsen af denne som våben mod EU; er af den opfattelse, at dette fænomen udgør et uacceptabelt forsøg fra ondsindede ikke-EU-lande på at udøve politisk pres på medlemsstater i frontlinjen og på EU; glæder sig over de specifikke bestemmelser om instrumentalisering af migration, der for nylig er medtaget i centrale EU-retsakter om grænseforvaltning og migration; understreger, at de medlemsstater, der er berørt af sådanne trusler, bør kunne regne med støtte fra specialiserede EU-agenturer; opfordrer til, at Frontex' mandat styrkes, således at agenturet har de nødvendige retsgrundlag og de nødvendige menneskelige, finansielle og tekniske ressourcer til at bistå medlemsstaterne korrekt med at håndtere sådanne hybride trusler; understreger i denne forbindelse behovet for yderligere at styrke EU's kapacitet til at bidrage til medlemsstaternes grænsebeskyttelsesindsats gennem tilstrækkelige investeringer under FFR 2028-2034;</w:t>
            </w:r>
          </w:p>
        </w:tc>
        <w:tc>
          <w:tcPr>
            <w:tcW w:w="4876" w:type="dxa"/>
            <w:tcBorders>
              <w:top w:val="nil"/>
              <w:left w:val="nil"/>
              <w:bottom w:val="nil"/>
              <w:right w:val="nil"/>
            </w:tcBorders>
          </w:tcPr>
          <w:p w14:paraId="71C44134" w14:textId="77777777" w:rsidR="00F37EDE" w:rsidRPr="00681F8A" w:rsidRDefault="00F37EDE" w:rsidP="00B12D70">
            <w:pPr>
              <w:pStyle w:val="Normal6a"/>
            </w:pPr>
            <w:r w:rsidRPr="00681F8A">
              <w:t>54.</w:t>
            </w:r>
            <w:r w:rsidRPr="00681F8A">
              <w:tab/>
              <w:t>fordømmer på det kraftigste instrumentaliseringen af migration og anvendelsen af denne som våben mod EU; er af den opfattelse, at dette fænomen udgør et uacceptabelt forsøg fra ondsindede ikke-EU-lande på at udøve politisk pres på medlemsstater i frontlinjen og på EU</w:t>
            </w:r>
            <w:r w:rsidRPr="00681F8A">
              <w:rPr>
                <w:b/>
                <w:i/>
              </w:rPr>
              <w:t>; mener, at fysiske barrierer ved grænsen er det mest effektive middel mod migration som et våben</w:t>
            </w:r>
            <w:r w:rsidRPr="00681F8A">
              <w:t xml:space="preserve">; glæder sig over de specifikke bestemmelser om instrumentalisering af migration, der for nylig er medtaget i centrale EU-retsakter om grænseforvaltning og migration; understreger, at de medlemsstater, der er berørt af sådanne trusler, bør kunne regne med støtte fra specialiserede EU-agenturer; opfordrer til, at Frontex' mandat styrkes, således at agenturet har de nødvendige retsgrundlag og de nødvendige menneskelige, finansielle og tekniske ressourcer til at bistå medlemsstaterne korrekt med at håndtere sådanne hybride trusler; </w:t>
            </w:r>
            <w:r w:rsidRPr="00681F8A">
              <w:rPr>
                <w:b/>
                <w:i/>
              </w:rPr>
              <w:t>understreger, at modpres er et lovligt og legitimt alternativ mod våbengjort migration;</w:t>
            </w:r>
            <w:r w:rsidRPr="00681F8A">
              <w:t xml:space="preserve"> understreger i denne forbindelse behovet for yderligere at styrke EU's kapacitet til at bidrage til medlemsstaternes grænsebeskyttelsesindsats gennem tilstrækkelige investeringer under FFR 2028-2034;</w:t>
            </w:r>
          </w:p>
        </w:tc>
      </w:tr>
    </w:tbl>
    <w:p w14:paraId="3BC06A7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FC139AF" w14:textId="77777777" w:rsidR="00F37EDE" w:rsidRPr="00681F8A" w:rsidRDefault="00F37EDE" w:rsidP="00F37EDE">
      <w:r w:rsidRPr="00681F8A">
        <w:rPr>
          <w:rStyle w:val="HideTWBExt"/>
          <w:color w:val="auto"/>
        </w:rPr>
        <w:t>&lt;/Amend&gt;</w:t>
      </w:r>
    </w:p>
    <w:p w14:paraId="0A0B77C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1393</w:t>
      </w:r>
      <w:r w:rsidRPr="00681F8A">
        <w:rPr>
          <w:rStyle w:val="HideTWBExt"/>
          <w:color w:val="auto"/>
        </w:rPr>
        <w:t>&lt;/NumAm&gt;</w:t>
      </w:r>
    </w:p>
    <w:p w14:paraId="74FFFF96" w14:textId="77777777" w:rsidR="00F37EDE" w:rsidRPr="00681F8A" w:rsidRDefault="00F37EDE" w:rsidP="00F37EDE">
      <w:pPr>
        <w:pStyle w:val="NormalBold"/>
      </w:pPr>
      <w:r w:rsidRPr="00681F8A">
        <w:rPr>
          <w:rStyle w:val="HideTWBExt"/>
          <w:b w:val="0"/>
          <w:color w:val="auto"/>
        </w:rPr>
        <w:t>&lt;RepeatBlock-By&gt;&lt;Members&gt;</w:t>
      </w:r>
      <w:r w:rsidRPr="00681F8A">
        <w:t>Nathalie Loiseau, Sandro Gozi, Cynthia Ní Mhurchú, Bart Groothuis, Petras Auštrevičius</w:t>
      </w:r>
      <w:r w:rsidRPr="00681F8A">
        <w:rPr>
          <w:rStyle w:val="HideTWBExt"/>
          <w:b w:val="0"/>
          <w:color w:val="auto"/>
        </w:rPr>
        <w:t>&lt;/Members&gt;</w:t>
      </w:r>
    </w:p>
    <w:p w14:paraId="1BFD10F6" w14:textId="77777777" w:rsidR="00F37EDE" w:rsidRPr="00681F8A" w:rsidRDefault="00F37EDE" w:rsidP="00F37EDE">
      <w:pPr>
        <w:pStyle w:val="NormalBold"/>
      </w:pPr>
      <w:r w:rsidRPr="00681F8A">
        <w:rPr>
          <w:rStyle w:val="HideTWBExt"/>
          <w:b w:val="0"/>
          <w:color w:val="auto"/>
        </w:rPr>
        <w:t>&lt;/RepeatBlock-By&gt;</w:t>
      </w:r>
    </w:p>
    <w:p w14:paraId="56805D65"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158BD618" w14:textId="77777777" w:rsidR="00F37EDE" w:rsidRPr="00681F8A" w:rsidRDefault="00F37EDE" w:rsidP="00F37EDE">
      <w:pPr>
        <w:pStyle w:val="NormalBold"/>
      </w:pPr>
      <w:r w:rsidRPr="00681F8A">
        <w:rPr>
          <w:rStyle w:val="HideTWBExt"/>
          <w:color w:val="auto"/>
        </w:rPr>
        <w:t>&lt;Article&gt;</w:t>
      </w:r>
      <w:r w:rsidRPr="00681F8A">
        <w:t>Punkt 54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CA9767E" w14:textId="77777777" w:rsidTr="00B12D70">
        <w:trPr>
          <w:trHeight w:hRule="exact" w:val="240"/>
          <w:jc w:val="center"/>
        </w:trPr>
        <w:tc>
          <w:tcPr>
            <w:tcW w:w="9752" w:type="dxa"/>
            <w:gridSpan w:val="2"/>
            <w:tcBorders>
              <w:top w:val="nil"/>
              <w:left w:val="nil"/>
              <w:bottom w:val="nil"/>
              <w:right w:val="nil"/>
            </w:tcBorders>
          </w:tcPr>
          <w:p w14:paraId="30A10780" w14:textId="77777777" w:rsidR="00F37EDE" w:rsidRPr="00681F8A" w:rsidRDefault="00F37EDE" w:rsidP="00B12D70"/>
        </w:tc>
      </w:tr>
      <w:tr w:rsidR="00387F32" w:rsidRPr="00681F8A" w14:paraId="3F89763C" w14:textId="77777777" w:rsidTr="00B12D70">
        <w:trPr>
          <w:trHeight w:val="240"/>
          <w:jc w:val="center"/>
        </w:trPr>
        <w:tc>
          <w:tcPr>
            <w:tcW w:w="4876" w:type="dxa"/>
            <w:tcBorders>
              <w:top w:val="nil"/>
              <w:left w:val="nil"/>
              <w:bottom w:val="nil"/>
              <w:right w:val="nil"/>
            </w:tcBorders>
          </w:tcPr>
          <w:p w14:paraId="7C339410"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1C43746" w14:textId="77777777" w:rsidR="00F37EDE" w:rsidRPr="00681F8A" w:rsidRDefault="00F37EDE" w:rsidP="00B12D70">
            <w:pPr>
              <w:pStyle w:val="AmColumnHeading"/>
            </w:pPr>
            <w:r w:rsidRPr="00681F8A">
              <w:t>Ændringsforslag</w:t>
            </w:r>
          </w:p>
        </w:tc>
      </w:tr>
      <w:tr w:rsidR="00387F32" w:rsidRPr="00681F8A" w14:paraId="16172047" w14:textId="77777777" w:rsidTr="00B12D70">
        <w:trPr>
          <w:jc w:val="center"/>
        </w:trPr>
        <w:tc>
          <w:tcPr>
            <w:tcW w:w="4876" w:type="dxa"/>
            <w:tcBorders>
              <w:top w:val="nil"/>
              <w:left w:val="nil"/>
              <w:bottom w:val="nil"/>
              <w:right w:val="nil"/>
            </w:tcBorders>
          </w:tcPr>
          <w:p w14:paraId="1789B4AA" w14:textId="77777777" w:rsidR="00F37EDE" w:rsidRPr="00681F8A" w:rsidRDefault="00F37EDE" w:rsidP="00B12D70">
            <w:pPr>
              <w:pStyle w:val="Normal6a"/>
            </w:pPr>
            <w:r w:rsidRPr="00681F8A">
              <w:t>54.</w:t>
            </w:r>
            <w:r w:rsidRPr="00681F8A">
              <w:tab/>
              <w:t>fordømmer på det kraftigste instrumentaliseringen af migration og anvendelsen af denne som våben mod EU; er af den opfattelse, at dette fænomen udgør et uacceptabelt forsøg fra ondsindede ikke-EU-lande på at udøve politisk pres på medlemsstater i frontlinjen og på EU; glæder sig over de specifikke bestemmelser om instrumentalisering af migration, der for nylig er medtaget i centrale EU-retsakter om grænseforvaltning og migration; understreger, at de medlemsstater, der er berørt af sådanne trusler, bør kunne regne med støtte fra specialiserede EU-agenturer; opfordrer til, at Frontex' mandat styrkes, således at agenturet har de nødvendige retsgrundlag og de nødvendige menneskelige, finansielle og tekniske ressourcer til at bistå medlemsstaterne korrekt med at håndtere sådanne hybride trusler; understreger i denne forbindelse behovet for yderligere at styrke EU's kapacitet til at bidrage til medlemsstaternes grænsebeskyttelsesindsats gennem tilstrækkelige investeringer under FFR 2028-2034;</w:t>
            </w:r>
          </w:p>
        </w:tc>
        <w:tc>
          <w:tcPr>
            <w:tcW w:w="4876" w:type="dxa"/>
            <w:tcBorders>
              <w:top w:val="nil"/>
              <w:left w:val="nil"/>
              <w:bottom w:val="nil"/>
              <w:right w:val="nil"/>
            </w:tcBorders>
          </w:tcPr>
          <w:p w14:paraId="18E4A192" w14:textId="77777777" w:rsidR="00F37EDE" w:rsidRPr="00681F8A" w:rsidRDefault="00F37EDE" w:rsidP="00B12D70">
            <w:pPr>
              <w:pStyle w:val="Normal6a"/>
            </w:pPr>
            <w:r w:rsidRPr="00681F8A">
              <w:t>54.</w:t>
            </w:r>
            <w:r w:rsidRPr="00681F8A">
              <w:tab/>
              <w:t xml:space="preserve">fordømmer på det kraftigste instrumentaliseringen af migration og anvendelsen af denne som våben mod EU; er af den opfattelse, at dette fænomen udgør et uacceptabelt forsøg fra ondsindede ikke-EU-lande på at udøve politisk pres på medlemsstater i frontlinjen og på EU </w:t>
            </w:r>
            <w:r w:rsidRPr="00681F8A">
              <w:rPr>
                <w:b/>
                <w:i/>
              </w:rPr>
              <w:t>enten ved at forsøge at svække EU's orden udadtil eller undergrave tilliden til institutionerne</w:t>
            </w:r>
            <w:r w:rsidRPr="00681F8A">
              <w:t xml:space="preserve">; glæder sig over de specifikke bestemmelser om instrumentalisering af migration, der for nylig er medtaget i centrale EU-retsakter om grænseforvaltning og migration; understreger, at de medlemsstater, der er berørt af sådanne trusler, </w:t>
            </w:r>
            <w:r w:rsidRPr="00681F8A">
              <w:rPr>
                <w:b/>
                <w:i/>
              </w:rPr>
              <w:t xml:space="preserve">navnlig dem, der grænser op til Belarus og Rusland, </w:t>
            </w:r>
            <w:r w:rsidRPr="00681F8A">
              <w:t>bør kunne regne med støtte fra specialiserede EU-agenturer; opfordrer til, at Frontex' mandat styrkes, således at agenturet har de nødvendige retsgrundlag og de nødvendige menneskelige, finansielle og tekniske ressourcer til at bistå medlemsstaterne korrekt med at håndtere sådanne hybride trusler; understreger i denne forbindelse behovet for yderligere at styrke EU's kapacitet til at bidrage til medlemsstaternes grænsebeskyttelsesindsats gennem tilstrækkelige investeringer under FFR 2028-2034;</w:t>
            </w:r>
          </w:p>
        </w:tc>
      </w:tr>
    </w:tbl>
    <w:p w14:paraId="103E0D2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78B3DFA" w14:textId="77777777" w:rsidR="00F37EDE" w:rsidRPr="00681F8A" w:rsidRDefault="00F37EDE" w:rsidP="00F37EDE">
      <w:r w:rsidRPr="00681F8A">
        <w:rPr>
          <w:rStyle w:val="HideTWBExt"/>
          <w:color w:val="auto"/>
        </w:rPr>
        <w:t>&lt;/Amend&gt;</w:t>
      </w:r>
    </w:p>
    <w:p w14:paraId="38B29A4A"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1394</w:t>
      </w:r>
      <w:r w:rsidRPr="00681F8A">
        <w:rPr>
          <w:rStyle w:val="HideTWBExt"/>
          <w:color w:val="auto"/>
        </w:rPr>
        <w:t>&lt;/NumAm&gt;</w:t>
      </w:r>
    </w:p>
    <w:p w14:paraId="36D5D9BB" w14:textId="77777777" w:rsidR="00F37EDE" w:rsidRPr="00681F8A" w:rsidRDefault="00F37EDE" w:rsidP="00F37EDE">
      <w:pPr>
        <w:pStyle w:val="NormalBold"/>
      </w:pPr>
      <w:r w:rsidRPr="00681F8A">
        <w:rPr>
          <w:rStyle w:val="HideTWBExt"/>
          <w:b w:val="0"/>
          <w:color w:val="auto"/>
        </w:rPr>
        <w:t>&lt;RepeatBlock-By&gt;&lt;Members&gt;</w:t>
      </w:r>
      <w:r w:rsidRPr="00681F8A">
        <w:t>Kim Van Sparrentak</w:t>
      </w:r>
      <w:r w:rsidRPr="00681F8A">
        <w:rPr>
          <w:rStyle w:val="HideTWBExt"/>
          <w:b w:val="0"/>
          <w:color w:val="auto"/>
        </w:rPr>
        <w:t>&lt;/Members&gt;</w:t>
      </w:r>
    </w:p>
    <w:p w14:paraId="450EB466" w14:textId="77777777" w:rsidR="00F37EDE" w:rsidRPr="00681F8A" w:rsidRDefault="00F37EDE" w:rsidP="00F37EDE">
      <w:r w:rsidRPr="00681F8A">
        <w:rPr>
          <w:rStyle w:val="HideTWBExt"/>
          <w:color w:val="auto"/>
        </w:rPr>
        <w:t>&lt;AuNomDe&gt;</w:t>
      </w:r>
      <w:r w:rsidRPr="00681F8A">
        <w:rPr>
          <w:rStyle w:val="HideTWBInt"/>
          <w:color w:val="auto"/>
        </w:rPr>
        <w:t>{Verts/ALE}</w:t>
      </w:r>
      <w:r w:rsidRPr="00681F8A">
        <w:t>for Verts/ALE-Gruppen</w:t>
      </w:r>
      <w:r w:rsidRPr="00681F8A">
        <w:rPr>
          <w:rStyle w:val="HideTWBExt"/>
          <w:color w:val="auto"/>
        </w:rPr>
        <w:t>&lt;/AuNomDe&gt;</w:t>
      </w:r>
    </w:p>
    <w:p w14:paraId="602B823F" w14:textId="77777777" w:rsidR="00F37EDE" w:rsidRPr="00681F8A" w:rsidRDefault="00F37EDE" w:rsidP="00F37EDE">
      <w:pPr>
        <w:pStyle w:val="NormalBold"/>
      </w:pPr>
      <w:r w:rsidRPr="00681F8A">
        <w:rPr>
          <w:rStyle w:val="HideTWBExt"/>
          <w:b w:val="0"/>
          <w:color w:val="auto"/>
        </w:rPr>
        <w:t>&lt;/RepeatBlock-By&gt;</w:t>
      </w:r>
    </w:p>
    <w:p w14:paraId="003098E3"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365E274" w14:textId="77777777" w:rsidR="00F37EDE" w:rsidRPr="00681F8A" w:rsidRDefault="00F37EDE" w:rsidP="00F37EDE">
      <w:pPr>
        <w:pStyle w:val="NormalBold"/>
      </w:pPr>
      <w:r w:rsidRPr="00681F8A">
        <w:rPr>
          <w:rStyle w:val="HideTWBExt"/>
          <w:color w:val="auto"/>
        </w:rPr>
        <w:t>&lt;Article&gt;</w:t>
      </w:r>
      <w:r w:rsidRPr="00681F8A">
        <w:t>Punkt 54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34F782A" w14:textId="77777777" w:rsidTr="00B12D70">
        <w:trPr>
          <w:trHeight w:hRule="exact" w:val="240"/>
          <w:jc w:val="center"/>
        </w:trPr>
        <w:tc>
          <w:tcPr>
            <w:tcW w:w="9752" w:type="dxa"/>
            <w:gridSpan w:val="2"/>
            <w:tcBorders>
              <w:top w:val="nil"/>
              <w:left w:val="nil"/>
              <w:bottom w:val="nil"/>
              <w:right w:val="nil"/>
            </w:tcBorders>
          </w:tcPr>
          <w:p w14:paraId="56AD5980" w14:textId="77777777" w:rsidR="00F37EDE" w:rsidRPr="00681F8A" w:rsidRDefault="00F37EDE" w:rsidP="00B12D70"/>
        </w:tc>
      </w:tr>
      <w:tr w:rsidR="00387F32" w:rsidRPr="00681F8A" w14:paraId="17132EE4" w14:textId="77777777" w:rsidTr="00B12D70">
        <w:trPr>
          <w:trHeight w:val="240"/>
          <w:jc w:val="center"/>
        </w:trPr>
        <w:tc>
          <w:tcPr>
            <w:tcW w:w="4876" w:type="dxa"/>
            <w:tcBorders>
              <w:top w:val="nil"/>
              <w:left w:val="nil"/>
              <w:bottom w:val="nil"/>
              <w:right w:val="nil"/>
            </w:tcBorders>
          </w:tcPr>
          <w:p w14:paraId="2AC1B5FB"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46F260A" w14:textId="77777777" w:rsidR="00F37EDE" w:rsidRPr="00681F8A" w:rsidRDefault="00F37EDE" w:rsidP="00B12D70">
            <w:pPr>
              <w:pStyle w:val="AmColumnHeading"/>
            </w:pPr>
            <w:r w:rsidRPr="00681F8A">
              <w:t>Ændringsforslag</w:t>
            </w:r>
          </w:p>
        </w:tc>
      </w:tr>
      <w:tr w:rsidR="00387F32" w:rsidRPr="00681F8A" w14:paraId="3BA18D0A" w14:textId="77777777" w:rsidTr="00B12D70">
        <w:trPr>
          <w:jc w:val="center"/>
        </w:trPr>
        <w:tc>
          <w:tcPr>
            <w:tcW w:w="4876" w:type="dxa"/>
            <w:tcBorders>
              <w:top w:val="nil"/>
              <w:left w:val="nil"/>
              <w:bottom w:val="nil"/>
              <w:right w:val="nil"/>
            </w:tcBorders>
          </w:tcPr>
          <w:p w14:paraId="55FAB1D3" w14:textId="77777777" w:rsidR="00F37EDE" w:rsidRPr="00681F8A" w:rsidRDefault="00F37EDE" w:rsidP="00B12D70">
            <w:pPr>
              <w:pStyle w:val="Normal6a"/>
            </w:pPr>
            <w:r w:rsidRPr="00681F8A">
              <w:t>54.</w:t>
            </w:r>
            <w:r w:rsidRPr="00681F8A">
              <w:tab/>
              <w:t xml:space="preserve">fordømmer </w:t>
            </w:r>
            <w:r w:rsidRPr="00681F8A">
              <w:rPr>
                <w:b/>
                <w:i/>
              </w:rPr>
              <w:t>på det kraftigste</w:t>
            </w:r>
            <w:r w:rsidRPr="00681F8A">
              <w:t xml:space="preserve"> instrumentaliseringen af migration </w:t>
            </w:r>
            <w:r w:rsidRPr="00681F8A">
              <w:rPr>
                <w:b/>
                <w:i/>
              </w:rPr>
              <w:t>og anvendelsen af denne som våben</w:t>
            </w:r>
            <w:r w:rsidRPr="00681F8A">
              <w:t xml:space="preserve"> mod EU; er af den opfattelse, at </w:t>
            </w:r>
            <w:r w:rsidRPr="00681F8A">
              <w:rPr>
                <w:b/>
                <w:i/>
              </w:rPr>
              <w:t>dette</w:t>
            </w:r>
            <w:r w:rsidRPr="00681F8A">
              <w:t xml:space="preserve"> fænomen </w:t>
            </w:r>
            <w:r w:rsidRPr="00681F8A">
              <w:rPr>
                <w:b/>
                <w:i/>
              </w:rPr>
              <w:t>udgør et uacceptabelt forsøg fra ondsindede ikke-EU-lande på at udøve politisk pres på medlemsstater i frontlinjen og på EU; glæder sig over</w:t>
            </w:r>
            <w:r w:rsidRPr="00681F8A">
              <w:t xml:space="preserve"> de specifikke bestemmelser om instrumentalisering af migration, der </w:t>
            </w:r>
            <w:r w:rsidRPr="00681F8A">
              <w:rPr>
                <w:b/>
                <w:i/>
              </w:rPr>
              <w:t>for nylig</w:t>
            </w:r>
            <w:r w:rsidRPr="00681F8A">
              <w:t xml:space="preserve"> er medtaget i centrale EU-retsakter om grænseforvaltning og migration; understreger, at de medlemsstater, der </w:t>
            </w:r>
            <w:r w:rsidRPr="00681F8A">
              <w:rPr>
                <w:b/>
                <w:i/>
              </w:rPr>
              <w:t>er berørt af sådanne trusler, bør kunne regne med</w:t>
            </w:r>
            <w:r w:rsidRPr="00681F8A">
              <w:t xml:space="preserve"> støtte fra specialiserede EU-agenturer</w:t>
            </w:r>
            <w:r w:rsidRPr="00681F8A">
              <w:rPr>
                <w:b/>
                <w:i/>
              </w:rPr>
              <w:t>; opfordrer til, at Frontex' mandat styrkes, således at agenturet har de nødvendige retsgrundlag og de nødvendige menneskelige, finansielle og tekniske ressourcer til at bistå medlemsstaterne korrekt med at håndtere sådanne hybride trusler</w:t>
            </w:r>
            <w:r w:rsidRPr="00681F8A">
              <w:t xml:space="preserve">; understreger i denne forbindelse behovet for yderligere at styrke EU's kapacitet til at bidrage til medlemsstaternes </w:t>
            </w:r>
            <w:r w:rsidRPr="00681F8A">
              <w:rPr>
                <w:b/>
                <w:i/>
              </w:rPr>
              <w:t>grænsebeskyttelsesindsats</w:t>
            </w:r>
            <w:r w:rsidRPr="00681F8A">
              <w:t xml:space="preserve"> gennem tilstrækkelige investeringer under FFR 2028-2034;</w:t>
            </w:r>
          </w:p>
        </w:tc>
        <w:tc>
          <w:tcPr>
            <w:tcW w:w="4876" w:type="dxa"/>
            <w:tcBorders>
              <w:top w:val="nil"/>
              <w:left w:val="nil"/>
              <w:bottom w:val="nil"/>
              <w:right w:val="nil"/>
            </w:tcBorders>
          </w:tcPr>
          <w:p w14:paraId="0D84D30F" w14:textId="640AB358" w:rsidR="00F37EDE" w:rsidRPr="00681F8A" w:rsidRDefault="00F37EDE" w:rsidP="00B12D70">
            <w:pPr>
              <w:pStyle w:val="Normal6a"/>
            </w:pPr>
            <w:r w:rsidRPr="00681F8A">
              <w:t>54.</w:t>
            </w:r>
            <w:r w:rsidRPr="00681F8A">
              <w:tab/>
              <w:t>fordømmer instrumentaliseringen af migration mod EU; </w:t>
            </w:r>
            <w:r w:rsidRPr="00681F8A">
              <w:rPr>
                <w:b/>
                <w:i/>
              </w:rPr>
              <w:t xml:space="preserve">beklager imidlertid, at de foranstaltninger, som EU og medlemsstaterne har truffet for at imødegå dette fænomen, skader personer, der søger beskyttelse, </w:t>
            </w:r>
            <w:r w:rsidR="004353D4" w:rsidRPr="00681F8A">
              <w:rPr>
                <w:b/>
                <w:i/>
              </w:rPr>
              <w:t>utilbørlig</w:t>
            </w:r>
            <w:r w:rsidRPr="00681F8A">
              <w:rPr>
                <w:b/>
                <w:i/>
              </w:rPr>
              <w:t>t og uforholdsmæssigt;</w:t>
            </w:r>
            <w:r w:rsidRPr="00681F8A">
              <w:t xml:space="preserve"> er af den opfattelse, at </w:t>
            </w:r>
            <w:r w:rsidRPr="00681F8A">
              <w:rPr>
                <w:b/>
                <w:i/>
              </w:rPr>
              <w:t>et geopolitisk</w:t>
            </w:r>
            <w:r w:rsidRPr="00681F8A">
              <w:t xml:space="preserve"> fænomen </w:t>
            </w:r>
            <w:r w:rsidRPr="00681F8A">
              <w:rPr>
                <w:b/>
                <w:i/>
              </w:rPr>
              <w:t>kræver geopolitiske modsvar og ikke foranstaltninger, som er rettet mod personer, der i forvejen er sårbare, hvilket fører til dobbelt forfølgelse af dem; afviser i den henseende</w:t>
            </w:r>
            <w:r w:rsidRPr="00681F8A">
              <w:t xml:space="preserve"> de specifikke bestemmelser om instrumentalisering af migration, der er medtaget i centrale EU-retsakter om grænseforvaltning og migration; understreger, at de medlemsstater, der </w:t>
            </w:r>
            <w:r w:rsidRPr="00681F8A">
              <w:rPr>
                <w:b/>
                <w:i/>
              </w:rPr>
              <w:t>også er afhængige af</w:t>
            </w:r>
            <w:r w:rsidRPr="00681F8A">
              <w:t xml:space="preserve"> støtte fra specialiserede EU-agenturer</w:t>
            </w:r>
            <w:r w:rsidRPr="00681F8A">
              <w:rPr>
                <w:b/>
                <w:i/>
              </w:rPr>
              <w:t>, garanterer værdige modtageforhold og værner om retten til at søge asyl i overensstemmelse med EU-retten og folkeretten og som et middel til at begrænse effektiviteten af instrumentalisering som et destabiliseringsredskab</w:t>
            </w:r>
            <w:r w:rsidRPr="00681F8A">
              <w:t xml:space="preserve">; understreger i denne forbindelse behovet for yderligere at styrke EU's kapacitet til at bidrage til medlemsstaternes </w:t>
            </w:r>
            <w:r w:rsidRPr="00681F8A">
              <w:rPr>
                <w:b/>
                <w:i/>
              </w:rPr>
              <w:t>indsats</w:t>
            </w:r>
            <w:r w:rsidRPr="00681F8A">
              <w:t xml:space="preserve"> gennem tilstrækkelige investeringer under FFR 2028-2034;</w:t>
            </w:r>
          </w:p>
        </w:tc>
      </w:tr>
    </w:tbl>
    <w:p w14:paraId="3FAC8104"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7DE3BC3" w14:textId="77777777" w:rsidR="00F37EDE" w:rsidRPr="00681F8A" w:rsidRDefault="00F37EDE" w:rsidP="00F37EDE">
      <w:r w:rsidRPr="00681F8A">
        <w:rPr>
          <w:rStyle w:val="HideTWBExt"/>
          <w:color w:val="auto"/>
        </w:rPr>
        <w:t>&lt;/Amend&gt;</w:t>
      </w:r>
    </w:p>
    <w:p w14:paraId="13B2F90D"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1395</w:t>
      </w:r>
      <w:r w:rsidRPr="00681F8A">
        <w:rPr>
          <w:rStyle w:val="HideTWBExt"/>
          <w:color w:val="auto"/>
        </w:rPr>
        <w:t>&lt;/NumAm&gt;</w:t>
      </w:r>
    </w:p>
    <w:p w14:paraId="54092BFB" w14:textId="77777777" w:rsidR="00F37EDE" w:rsidRPr="00681F8A" w:rsidRDefault="00F37EDE" w:rsidP="00F37EDE">
      <w:pPr>
        <w:pStyle w:val="NormalBold"/>
      </w:pPr>
      <w:r w:rsidRPr="00681F8A">
        <w:rPr>
          <w:rStyle w:val="HideTWBExt"/>
          <w:b w:val="0"/>
          <w:color w:val="auto"/>
        </w:rPr>
        <w:t>&lt;RepeatBlock-By&gt;&lt;Members&gt;</w:t>
      </w:r>
      <w:r w:rsidRPr="00681F8A">
        <w:t>Tomáš Zdechovský</w:t>
      </w:r>
      <w:r w:rsidRPr="00681F8A">
        <w:rPr>
          <w:rStyle w:val="HideTWBExt"/>
          <w:b w:val="0"/>
          <w:color w:val="auto"/>
        </w:rPr>
        <w:t>&lt;/Members&gt;</w:t>
      </w:r>
    </w:p>
    <w:p w14:paraId="7EE9283A" w14:textId="77777777" w:rsidR="00F37EDE" w:rsidRPr="00681F8A" w:rsidRDefault="00F37EDE" w:rsidP="00F37EDE">
      <w:pPr>
        <w:pStyle w:val="NormalBold"/>
      </w:pPr>
      <w:r w:rsidRPr="00681F8A">
        <w:rPr>
          <w:rStyle w:val="HideTWBExt"/>
          <w:b w:val="0"/>
          <w:color w:val="auto"/>
        </w:rPr>
        <w:t>&lt;/RepeatBlock-By&gt;</w:t>
      </w:r>
    </w:p>
    <w:p w14:paraId="51B9366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969C917" w14:textId="77777777" w:rsidR="00F37EDE" w:rsidRPr="00681F8A" w:rsidRDefault="00F37EDE" w:rsidP="00F37EDE">
      <w:pPr>
        <w:pStyle w:val="NormalBold"/>
      </w:pPr>
      <w:r w:rsidRPr="00681F8A">
        <w:rPr>
          <w:rStyle w:val="HideTWBExt"/>
          <w:color w:val="auto"/>
        </w:rPr>
        <w:t>&lt;Article&gt;</w:t>
      </w:r>
      <w:r w:rsidRPr="00681F8A">
        <w:t>Punkt 54</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12E8C28" w14:textId="77777777" w:rsidTr="00B12D70">
        <w:trPr>
          <w:trHeight w:hRule="exact" w:val="240"/>
          <w:jc w:val="center"/>
        </w:trPr>
        <w:tc>
          <w:tcPr>
            <w:tcW w:w="9752" w:type="dxa"/>
            <w:gridSpan w:val="2"/>
            <w:tcBorders>
              <w:top w:val="nil"/>
              <w:left w:val="nil"/>
              <w:bottom w:val="nil"/>
              <w:right w:val="nil"/>
            </w:tcBorders>
          </w:tcPr>
          <w:p w14:paraId="7A545ADB" w14:textId="77777777" w:rsidR="00F37EDE" w:rsidRPr="00681F8A" w:rsidRDefault="00F37EDE" w:rsidP="00B12D70"/>
        </w:tc>
      </w:tr>
      <w:tr w:rsidR="00387F32" w:rsidRPr="00681F8A" w14:paraId="2068A703" w14:textId="77777777" w:rsidTr="00B12D70">
        <w:trPr>
          <w:trHeight w:val="240"/>
          <w:jc w:val="center"/>
        </w:trPr>
        <w:tc>
          <w:tcPr>
            <w:tcW w:w="4876" w:type="dxa"/>
            <w:tcBorders>
              <w:top w:val="nil"/>
              <w:left w:val="nil"/>
              <w:bottom w:val="nil"/>
              <w:right w:val="nil"/>
            </w:tcBorders>
          </w:tcPr>
          <w:p w14:paraId="41C3931A"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06EF2B9C" w14:textId="77777777" w:rsidR="00F37EDE" w:rsidRPr="00681F8A" w:rsidRDefault="00F37EDE" w:rsidP="00B12D70">
            <w:pPr>
              <w:pStyle w:val="AmColumnHeading"/>
            </w:pPr>
            <w:r w:rsidRPr="00681F8A">
              <w:t>Ændringsforslag</w:t>
            </w:r>
          </w:p>
        </w:tc>
      </w:tr>
      <w:tr w:rsidR="00387F32" w:rsidRPr="00681F8A" w14:paraId="1E35AA7F" w14:textId="77777777" w:rsidTr="00B12D70">
        <w:trPr>
          <w:jc w:val="center"/>
        </w:trPr>
        <w:tc>
          <w:tcPr>
            <w:tcW w:w="4876" w:type="dxa"/>
            <w:tcBorders>
              <w:top w:val="nil"/>
              <w:left w:val="nil"/>
              <w:bottom w:val="nil"/>
              <w:right w:val="nil"/>
            </w:tcBorders>
          </w:tcPr>
          <w:p w14:paraId="69DBDF6D" w14:textId="77777777" w:rsidR="00F37EDE" w:rsidRPr="00681F8A" w:rsidRDefault="00F37EDE" w:rsidP="00B12D70">
            <w:pPr>
              <w:pStyle w:val="Normal6a"/>
            </w:pPr>
            <w:r w:rsidRPr="00681F8A">
              <w:t>54.</w:t>
            </w:r>
            <w:r w:rsidRPr="00681F8A">
              <w:tab/>
              <w:t>fordømmer på det kraftigste instrumentaliseringen af migration og anvendelsen af denne som våben mod EU; er af den opfattelse, at dette fænomen udgør et uacceptabelt forsøg fra ondsindede ikke-EU-lande på at udøve politisk pres på medlemsstater i frontlinjen og på EU; glæder sig over de specifikke bestemmelser om instrumentalisering af migration, der for nylig er medtaget i centrale EU-retsakter om grænseforvaltning og migration; understreger, at de medlemsstater, der er berørt af sådanne trusler, bør kunne regne med støtte fra specialiserede EU-agenturer; opfordrer til, at Frontex' mandat styrkes, således at agenturet har de nødvendige retsgrundlag og de nødvendige menneskelige, finansielle og tekniske ressourcer til at bistå medlemsstaterne korrekt med at håndtere sådanne hybride trusler; understreger i denne forbindelse behovet for yderligere at styrke EU's kapacitet til at bidrage til medlemsstaternes grænsebeskyttelsesindsats gennem tilstrækkelige investeringer under FFR 2028-2034;</w:t>
            </w:r>
          </w:p>
        </w:tc>
        <w:tc>
          <w:tcPr>
            <w:tcW w:w="4876" w:type="dxa"/>
            <w:tcBorders>
              <w:top w:val="nil"/>
              <w:left w:val="nil"/>
              <w:bottom w:val="nil"/>
              <w:right w:val="nil"/>
            </w:tcBorders>
          </w:tcPr>
          <w:p w14:paraId="3317416C" w14:textId="77777777" w:rsidR="00F37EDE" w:rsidRPr="00681F8A" w:rsidRDefault="00F37EDE" w:rsidP="00B12D70">
            <w:pPr>
              <w:pStyle w:val="Normal6a"/>
            </w:pPr>
            <w:r w:rsidRPr="00681F8A">
              <w:t>54.</w:t>
            </w:r>
            <w:r w:rsidRPr="00681F8A">
              <w:tab/>
              <w:t>fordømmer på det kraftigste instrumentaliseringen af migration og anvendelsen af denne som våben mod EU; er af den opfattelse, at dette fænomen udgør et uacceptabelt forsøg fra ondsindede ikke-EU-lande på at udøve politisk pres på medlemsstater i frontlinjen og på EU; glæder sig over de specifikke bestemmelser om instrumentalisering af migration, der for nylig er medtaget i centrale EU-retsakter om grænseforvaltning og migration; understreger, at de medlemsstater, der er berørt af sådanne trusler, bør kunne regne med støtte fra specialiserede EU-agenturer; opfordrer til, at Frontex' mandat styrkes, således at agenturet har de nødvendige retsgrundlag</w:t>
            </w:r>
            <w:r w:rsidRPr="00681F8A">
              <w:rPr>
                <w:b/>
                <w:i/>
              </w:rPr>
              <w:t>, den analytiske kapacitet</w:t>
            </w:r>
            <w:r w:rsidRPr="00681F8A">
              <w:t xml:space="preserve"> og de nødvendige menneskelige, finansielle og tekniske ressourcer til at bistå medlemsstaterne korrekt med at håndtere sådanne hybride trusler; understreger i denne forbindelse behovet for yderligere at styrke EU's kapacitet</w:t>
            </w:r>
            <w:r w:rsidRPr="00681F8A">
              <w:rPr>
                <w:b/>
                <w:i/>
              </w:rPr>
              <w:t>, herunder igennem Frontex,</w:t>
            </w:r>
            <w:r w:rsidRPr="00681F8A">
              <w:t xml:space="preserve"> til at bidrage til medlemsstaternes grænsebeskyttelsesindsats gennem tilstrækkelige investeringer under FFR 2028-2034;</w:t>
            </w:r>
          </w:p>
        </w:tc>
      </w:tr>
    </w:tbl>
    <w:p w14:paraId="0BDA90F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AF76057" w14:textId="77777777" w:rsidR="00F37EDE" w:rsidRPr="00681F8A" w:rsidRDefault="00F37EDE" w:rsidP="00F37EDE">
      <w:r w:rsidRPr="00681F8A">
        <w:rPr>
          <w:rStyle w:val="HideTWBExt"/>
          <w:color w:val="auto"/>
        </w:rPr>
        <w:t>&lt;/Amend&gt;</w:t>
      </w:r>
    </w:p>
    <w:p w14:paraId="7D07B99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1396</w:t>
      </w:r>
      <w:r w:rsidRPr="00681F8A">
        <w:rPr>
          <w:rStyle w:val="HideTWBExt"/>
          <w:color w:val="auto"/>
        </w:rPr>
        <w:t>&lt;/NumAm&gt;</w:t>
      </w:r>
    </w:p>
    <w:p w14:paraId="2C67B5EA" w14:textId="77777777" w:rsidR="00F37EDE" w:rsidRPr="00681F8A" w:rsidRDefault="00F37EDE" w:rsidP="00F37EDE">
      <w:pPr>
        <w:pStyle w:val="NormalBold"/>
      </w:pPr>
      <w:r w:rsidRPr="00681F8A">
        <w:rPr>
          <w:rStyle w:val="HideTWBExt"/>
          <w:b w:val="0"/>
          <w:color w:val="auto"/>
        </w:rPr>
        <w:t>&lt;RepeatBlock-By&gt;&lt;Members&gt;</w:t>
      </w:r>
      <w:r w:rsidRPr="00681F8A">
        <w:t>Michał Wawrykiewicz, Bartłomiej Sienkiewicz, Sandra Kalniete, Eszter Lakos, Sander Smit</w:t>
      </w:r>
      <w:r w:rsidRPr="00681F8A">
        <w:rPr>
          <w:rStyle w:val="HideTWBExt"/>
          <w:b w:val="0"/>
          <w:color w:val="auto"/>
        </w:rPr>
        <w:t>&lt;/Members&gt;</w:t>
      </w:r>
    </w:p>
    <w:p w14:paraId="21BAA6C1" w14:textId="77777777" w:rsidR="00F37EDE" w:rsidRPr="00681F8A" w:rsidRDefault="00F37EDE" w:rsidP="00F37EDE">
      <w:pPr>
        <w:pStyle w:val="NormalBold"/>
      </w:pPr>
      <w:r w:rsidRPr="00681F8A">
        <w:rPr>
          <w:rStyle w:val="HideTWBExt"/>
          <w:b w:val="0"/>
          <w:color w:val="auto"/>
        </w:rPr>
        <w:t>&lt;/RepeatBlock-By&gt;</w:t>
      </w:r>
    </w:p>
    <w:p w14:paraId="109BFE4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B778EB0" w14:textId="77777777" w:rsidR="00F37EDE" w:rsidRPr="00681F8A" w:rsidRDefault="00F37EDE" w:rsidP="00F37EDE">
      <w:pPr>
        <w:pStyle w:val="NormalBold"/>
      </w:pPr>
      <w:r w:rsidRPr="00681F8A">
        <w:rPr>
          <w:rStyle w:val="HideTWBExt"/>
          <w:color w:val="auto"/>
        </w:rPr>
        <w:t>&lt;Article&gt;</w:t>
      </w:r>
      <w:r w:rsidRPr="00681F8A">
        <w:t>Punkt 54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1C5B4C4" w14:textId="77777777" w:rsidTr="00B12D70">
        <w:trPr>
          <w:trHeight w:hRule="exact" w:val="240"/>
          <w:jc w:val="center"/>
        </w:trPr>
        <w:tc>
          <w:tcPr>
            <w:tcW w:w="9752" w:type="dxa"/>
            <w:gridSpan w:val="2"/>
            <w:tcBorders>
              <w:top w:val="nil"/>
              <w:left w:val="nil"/>
              <w:bottom w:val="nil"/>
              <w:right w:val="nil"/>
            </w:tcBorders>
          </w:tcPr>
          <w:p w14:paraId="44A9D10D" w14:textId="77777777" w:rsidR="00F37EDE" w:rsidRPr="00681F8A" w:rsidRDefault="00F37EDE" w:rsidP="00B12D70"/>
        </w:tc>
      </w:tr>
      <w:tr w:rsidR="00387F32" w:rsidRPr="00681F8A" w14:paraId="769E4E6F" w14:textId="77777777" w:rsidTr="00B12D70">
        <w:trPr>
          <w:trHeight w:val="240"/>
          <w:jc w:val="center"/>
        </w:trPr>
        <w:tc>
          <w:tcPr>
            <w:tcW w:w="4876" w:type="dxa"/>
            <w:tcBorders>
              <w:top w:val="nil"/>
              <w:left w:val="nil"/>
              <w:bottom w:val="nil"/>
              <w:right w:val="nil"/>
            </w:tcBorders>
          </w:tcPr>
          <w:p w14:paraId="58B4A343"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4E815F0" w14:textId="77777777" w:rsidR="00F37EDE" w:rsidRPr="00681F8A" w:rsidRDefault="00F37EDE" w:rsidP="00B12D70">
            <w:pPr>
              <w:pStyle w:val="AmColumnHeading"/>
            </w:pPr>
            <w:r w:rsidRPr="00681F8A">
              <w:t>Ændringsforslag</w:t>
            </w:r>
          </w:p>
        </w:tc>
      </w:tr>
      <w:tr w:rsidR="00387F32" w:rsidRPr="00681F8A" w14:paraId="2189FD4C" w14:textId="77777777" w:rsidTr="00B12D70">
        <w:trPr>
          <w:jc w:val="center"/>
        </w:trPr>
        <w:tc>
          <w:tcPr>
            <w:tcW w:w="4876" w:type="dxa"/>
            <w:tcBorders>
              <w:top w:val="nil"/>
              <w:left w:val="nil"/>
              <w:bottom w:val="nil"/>
              <w:right w:val="nil"/>
            </w:tcBorders>
          </w:tcPr>
          <w:p w14:paraId="3233E5A5" w14:textId="77777777" w:rsidR="00F37EDE" w:rsidRPr="00681F8A" w:rsidRDefault="00F37EDE" w:rsidP="00B12D70">
            <w:pPr>
              <w:pStyle w:val="Normal6a"/>
            </w:pPr>
          </w:p>
        </w:tc>
        <w:tc>
          <w:tcPr>
            <w:tcW w:w="4876" w:type="dxa"/>
            <w:tcBorders>
              <w:top w:val="nil"/>
              <w:left w:val="nil"/>
              <w:bottom w:val="nil"/>
              <w:right w:val="nil"/>
            </w:tcBorders>
          </w:tcPr>
          <w:p w14:paraId="0BFDC562" w14:textId="77777777" w:rsidR="00F37EDE" w:rsidRPr="00681F8A" w:rsidRDefault="00F37EDE" w:rsidP="00B12D70">
            <w:pPr>
              <w:pStyle w:val="Normal6a"/>
            </w:pPr>
            <w:r w:rsidRPr="00681F8A">
              <w:rPr>
                <w:b/>
                <w:i/>
              </w:rPr>
              <w:t>54a.</w:t>
            </w:r>
            <w:r w:rsidRPr="00681F8A">
              <w:tab/>
            </w:r>
            <w:r w:rsidRPr="00681F8A">
              <w:rPr>
                <w:b/>
                <w:i/>
              </w:rPr>
              <w:t>støtter oprettelsen af initiativet til "bevogtning af den østlige flanke", og opfordrer Kommissionen til at oprette en særlig budgetmekanisme inden for den flerårige finansielle ramme for 2028-2034, der har til formål at styrke sikkerheden og robustheden ved EU's østlige ydre grænser; opfordrer Kommissionen til at yde målrettet økonomisk støtte til nationale grænsevagter i grænsemedlemsstater for at gøre det muligt at rekruttere yderligere specialiseret personale; understreger, at sådanne enheder bør have mandat til specifikt at imødegå hybride trusler, herunder russisk desinformation og instrumentalisering af migration; opfordrer endvidere til specialiserede uddannelsesprogrammer med økonomisk EU-støtte og anvendelse af avancerede overvågningsteknologier for at værne om integriteten og effektiv beskyttelse af EU's ydre grænser;</w:t>
            </w:r>
          </w:p>
        </w:tc>
      </w:tr>
    </w:tbl>
    <w:p w14:paraId="45C7050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7F18D520" w14:textId="77777777" w:rsidR="00F37EDE" w:rsidRPr="00681F8A" w:rsidRDefault="00F37EDE" w:rsidP="00F37EDE">
      <w:r w:rsidRPr="00681F8A">
        <w:rPr>
          <w:rStyle w:val="HideTWBExt"/>
          <w:color w:val="auto"/>
        </w:rPr>
        <w:t>&lt;/Amend&gt;</w:t>
      </w:r>
    </w:p>
    <w:p w14:paraId="095CB07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1397</w:t>
      </w:r>
      <w:r w:rsidRPr="00681F8A">
        <w:rPr>
          <w:rStyle w:val="HideTWBExt"/>
          <w:color w:val="auto"/>
        </w:rPr>
        <w:t>&lt;/NumAm&gt;</w:t>
      </w:r>
    </w:p>
    <w:p w14:paraId="43EA1A99" w14:textId="77777777" w:rsidR="00F37EDE" w:rsidRPr="00681F8A" w:rsidRDefault="00F37EDE" w:rsidP="00F37EDE">
      <w:pPr>
        <w:pStyle w:val="NormalBold"/>
      </w:pPr>
      <w:r w:rsidRPr="00681F8A">
        <w:rPr>
          <w:rStyle w:val="HideTWBExt"/>
          <w:b w:val="0"/>
          <w:color w:val="auto"/>
        </w:rPr>
        <w:t>&lt;RepeatBlock-By&gt;&lt;Members&gt;</w:t>
      </w:r>
      <w:r w:rsidRPr="00681F8A">
        <w:t>Sophie Wilmès, Sandro Gozi, Cynthia Ní Mhurchú, Bart Groothuis</w:t>
      </w:r>
      <w:r w:rsidRPr="00681F8A">
        <w:rPr>
          <w:rStyle w:val="HideTWBExt"/>
          <w:b w:val="0"/>
          <w:color w:val="auto"/>
        </w:rPr>
        <w:t>&lt;/Members&gt;</w:t>
      </w:r>
    </w:p>
    <w:p w14:paraId="070B2BDD" w14:textId="77777777" w:rsidR="00F37EDE" w:rsidRPr="00681F8A" w:rsidRDefault="00F37EDE" w:rsidP="00F37EDE">
      <w:pPr>
        <w:pStyle w:val="NormalBold"/>
      </w:pPr>
      <w:r w:rsidRPr="00681F8A">
        <w:rPr>
          <w:rStyle w:val="HideTWBExt"/>
          <w:b w:val="0"/>
          <w:color w:val="auto"/>
        </w:rPr>
        <w:t>&lt;/RepeatBlock-By&gt;</w:t>
      </w:r>
    </w:p>
    <w:p w14:paraId="529E6D5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2D48076" w14:textId="77777777" w:rsidR="00F37EDE" w:rsidRPr="00681F8A" w:rsidRDefault="00F37EDE" w:rsidP="00F37EDE">
      <w:pPr>
        <w:pStyle w:val="NormalBold"/>
      </w:pPr>
      <w:r w:rsidRPr="00681F8A">
        <w:rPr>
          <w:rStyle w:val="HideTWBExt"/>
          <w:color w:val="auto"/>
        </w:rPr>
        <w:t>&lt;Article&gt;</w:t>
      </w:r>
      <w:r w:rsidRPr="00681F8A">
        <w:t>Punkt 54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38605E15" w14:textId="77777777" w:rsidTr="00B12D70">
        <w:trPr>
          <w:trHeight w:hRule="exact" w:val="240"/>
          <w:jc w:val="center"/>
        </w:trPr>
        <w:tc>
          <w:tcPr>
            <w:tcW w:w="9752" w:type="dxa"/>
            <w:gridSpan w:val="2"/>
            <w:tcBorders>
              <w:top w:val="nil"/>
              <w:left w:val="nil"/>
              <w:bottom w:val="nil"/>
              <w:right w:val="nil"/>
            </w:tcBorders>
          </w:tcPr>
          <w:p w14:paraId="4D510602" w14:textId="77777777" w:rsidR="00F37EDE" w:rsidRPr="00681F8A" w:rsidRDefault="00F37EDE" w:rsidP="00B12D70"/>
        </w:tc>
      </w:tr>
      <w:tr w:rsidR="00387F32" w:rsidRPr="00681F8A" w14:paraId="547EF42F" w14:textId="77777777" w:rsidTr="00B12D70">
        <w:trPr>
          <w:trHeight w:val="240"/>
          <w:jc w:val="center"/>
        </w:trPr>
        <w:tc>
          <w:tcPr>
            <w:tcW w:w="4876" w:type="dxa"/>
            <w:tcBorders>
              <w:top w:val="nil"/>
              <w:left w:val="nil"/>
              <w:bottom w:val="nil"/>
              <w:right w:val="nil"/>
            </w:tcBorders>
          </w:tcPr>
          <w:p w14:paraId="64061FEC"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5A0387D6" w14:textId="77777777" w:rsidR="00F37EDE" w:rsidRPr="00681F8A" w:rsidRDefault="00F37EDE" w:rsidP="00B12D70">
            <w:pPr>
              <w:pStyle w:val="AmColumnHeading"/>
            </w:pPr>
            <w:r w:rsidRPr="00681F8A">
              <w:t>Ændringsforslag</w:t>
            </w:r>
          </w:p>
        </w:tc>
      </w:tr>
      <w:tr w:rsidR="00387F32" w:rsidRPr="00681F8A" w14:paraId="7C916E05" w14:textId="77777777" w:rsidTr="00B12D70">
        <w:trPr>
          <w:jc w:val="center"/>
        </w:trPr>
        <w:tc>
          <w:tcPr>
            <w:tcW w:w="4876" w:type="dxa"/>
            <w:tcBorders>
              <w:top w:val="nil"/>
              <w:left w:val="nil"/>
              <w:bottom w:val="nil"/>
              <w:right w:val="nil"/>
            </w:tcBorders>
          </w:tcPr>
          <w:p w14:paraId="256A87F1" w14:textId="77777777" w:rsidR="00F37EDE" w:rsidRPr="00681F8A" w:rsidRDefault="00F37EDE" w:rsidP="00B12D70">
            <w:pPr>
              <w:pStyle w:val="Normal6a"/>
            </w:pPr>
          </w:p>
        </w:tc>
        <w:tc>
          <w:tcPr>
            <w:tcW w:w="4876" w:type="dxa"/>
            <w:tcBorders>
              <w:top w:val="nil"/>
              <w:left w:val="nil"/>
              <w:bottom w:val="nil"/>
              <w:right w:val="nil"/>
            </w:tcBorders>
          </w:tcPr>
          <w:p w14:paraId="02EDEC5D" w14:textId="77777777" w:rsidR="00F37EDE" w:rsidRPr="00681F8A" w:rsidRDefault="00F37EDE" w:rsidP="00B12D70">
            <w:pPr>
              <w:pStyle w:val="Normal6a"/>
            </w:pPr>
            <w:r w:rsidRPr="00681F8A">
              <w:rPr>
                <w:b/>
                <w:i/>
              </w:rPr>
              <w:t>54a.</w:t>
            </w:r>
            <w:r w:rsidRPr="00681F8A">
              <w:tab/>
            </w:r>
            <w:r w:rsidRPr="00681F8A">
              <w:rPr>
                <w:b/>
                <w:i/>
              </w:rPr>
              <w:t>opfordrer Kommissionen til i forbindelse med den kommende revision af Europols mandat at medtage hybride trusler i bilag I til Europolforordningen som en form for kriminalitet, der skader en fælles EU-interesse, med henblik på at skabe et klart retsgrundlag for Europols indsats, styrke strategisk analyse og udveksling af efterretninger og forbedre operationel koordinering mellem medlemsstaterne ved håndtering af grænseoverskridende kriminelle, digitale og informationsrelaterede trusler;</w:t>
            </w:r>
          </w:p>
        </w:tc>
      </w:tr>
    </w:tbl>
    <w:p w14:paraId="7236A58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57962F2" w14:textId="77777777" w:rsidR="00F37EDE" w:rsidRPr="00681F8A" w:rsidRDefault="00F37EDE" w:rsidP="00F37EDE">
      <w:r w:rsidRPr="00681F8A">
        <w:rPr>
          <w:rStyle w:val="HideTWBExt"/>
          <w:color w:val="auto"/>
        </w:rPr>
        <w:t>&lt;/Amend&gt;</w:t>
      </w:r>
    </w:p>
    <w:p w14:paraId="51D799F3"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1398</w:t>
      </w:r>
      <w:r w:rsidRPr="00681F8A">
        <w:rPr>
          <w:rStyle w:val="HideTWBExt"/>
          <w:color w:val="auto"/>
        </w:rPr>
        <w:t>&lt;/NumAm&gt;</w:t>
      </w:r>
    </w:p>
    <w:p w14:paraId="5739D7D7"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611A47C4" w14:textId="77777777" w:rsidR="00F37EDE" w:rsidRPr="00681F8A" w:rsidRDefault="00F37EDE" w:rsidP="00F37EDE">
      <w:pPr>
        <w:pStyle w:val="NormalBold"/>
      </w:pPr>
      <w:r w:rsidRPr="00681F8A">
        <w:rPr>
          <w:rStyle w:val="HideTWBExt"/>
          <w:b w:val="0"/>
          <w:color w:val="auto"/>
        </w:rPr>
        <w:t>&lt;/RepeatBlock-By&gt;</w:t>
      </w:r>
    </w:p>
    <w:p w14:paraId="48402349"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F9695BD" w14:textId="77777777" w:rsidR="00F37EDE" w:rsidRPr="00681F8A" w:rsidRDefault="00F37EDE" w:rsidP="00F37EDE">
      <w:pPr>
        <w:pStyle w:val="NormalBold"/>
      </w:pPr>
      <w:r w:rsidRPr="00681F8A">
        <w:rPr>
          <w:rStyle w:val="HideTWBExt"/>
          <w:color w:val="auto"/>
        </w:rPr>
        <w:t>&lt;Article&gt;</w:t>
      </w:r>
      <w:r w:rsidRPr="00681F8A">
        <w:t>Punkt 54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AF58C5E" w14:textId="77777777" w:rsidTr="00B12D70">
        <w:trPr>
          <w:trHeight w:hRule="exact" w:val="240"/>
          <w:jc w:val="center"/>
        </w:trPr>
        <w:tc>
          <w:tcPr>
            <w:tcW w:w="9752" w:type="dxa"/>
            <w:gridSpan w:val="2"/>
            <w:tcBorders>
              <w:top w:val="nil"/>
              <w:left w:val="nil"/>
              <w:bottom w:val="nil"/>
              <w:right w:val="nil"/>
            </w:tcBorders>
          </w:tcPr>
          <w:p w14:paraId="2EFB54EB" w14:textId="77777777" w:rsidR="00F37EDE" w:rsidRPr="00681F8A" w:rsidRDefault="00F37EDE" w:rsidP="00B12D70"/>
        </w:tc>
      </w:tr>
      <w:tr w:rsidR="00387F32" w:rsidRPr="00681F8A" w14:paraId="17E05DBB" w14:textId="77777777" w:rsidTr="00B12D70">
        <w:trPr>
          <w:trHeight w:val="240"/>
          <w:jc w:val="center"/>
        </w:trPr>
        <w:tc>
          <w:tcPr>
            <w:tcW w:w="4876" w:type="dxa"/>
            <w:tcBorders>
              <w:top w:val="nil"/>
              <w:left w:val="nil"/>
              <w:bottom w:val="nil"/>
              <w:right w:val="nil"/>
            </w:tcBorders>
          </w:tcPr>
          <w:p w14:paraId="3916D98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CA4C32D" w14:textId="77777777" w:rsidR="00F37EDE" w:rsidRPr="00681F8A" w:rsidRDefault="00F37EDE" w:rsidP="00B12D70">
            <w:pPr>
              <w:pStyle w:val="AmColumnHeading"/>
            </w:pPr>
            <w:r w:rsidRPr="00681F8A">
              <w:t>Ændringsforslag</w:t>
            </w:r>
          </w:p>
        </w:tc>
      </w:tr>
      <w:tr w:rsidR="00387F32" w:rsidRPr="00681F8A" w14:paraId="0887E84C" w14:textId="77777777" w:rsidTr="00B12D70">
        <w:trPr>
          <w:jc w:val="center"/>
        </w:trPr>
        <w:tc>
          <w:tcPr>
            <w:tcW w:w="4876" w:type="dxa"/>
            <w:tcBorders>
              <w:top w:val="nil"/>
              <w:left w:val="nil"/>
              <w:bottom w:val="nil"/>
              <w:right w:val="nil"/>
            </w:tcBorders>
          </w:tcPr>
          <w:p w14:paraId="1578943F" w14:textId="77777777" w:rsidR="00F37EDE" w:rsidRPr="00681F8A" w:rsidRDefault="00F37EDE" w:rsidP="00B12D70">
            <w:pPr>
              <w:pStyle w:val="Normal6a"/>
            </w:pPr>
          </w:p>
        </w:tc>
        <w:tc>
          <w:tcPr>
            <w:tcW w:w="4876" w:type="dxa"/>
            <w:tcBorders>
              <w:top w:val="nil"/>
              <w:left w:val="nil"/>
              <w:bottom w:val="nil"/>
              <w:right w:val="nil"/>
            </w:tcBorders>
          </w:tcPr>
          <w:p w14:paraId="4DDBE909" w14:textId="77777777" w:rsidR="00F37EDE" w:rsidRPr="00681F8A" w:rsidRDefault="00F37EDE" w:rsidP="00B12D70">
            <w:pPr>
              <w:pStyle w:val="Normal6a"/>
            </w:pPr>
            <w:r w:rsidRPr="00681F8A">
              <w:rPr>
                <w:b/>
                <w:i/>
              </w:rPr>
              <w:t>54a.</w:t>
            </w:r>
            <w:r w:rsidRPr="00681F8A">
              <w:tab/>
            </w:r>
            <w:r w:rsidRPr="00681F8A">
              <w:rPr>
                <w:b/>
                <w:i/>
              </w:rPr>
              <w:t>beklager, at EU, da migrationskrisen var på sit højeste ved EU's ydre grænser, ikke spillede en tilstrækkelig konstruktiv rolle, og at vildledende narrativer om situationen ved grænserne samt nogle ikkestatslige organisationers og smuglernetværks aktiviteter yderligere vanskeliggjorde frontlinjemedlemsstaters bestræbelser på at beskytte EU's ydre grænser;</w:t>
            </w:r>
          </w:p>
        </w:tc>
      </w:tr>
    </w:tbl>
    <w:p w14:paraId="60E75FE8"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7573F3E" w14:textId="77777777" w:rsidR="00F37EDE" w:rsidRPr="00681F8A" w:rsidRDefault="00F37EDE" w:rsidP="00F37EDE">
      <w:r w:rsidRPr="00681F8A">
        <w:rPr>
          <w:rStyle w:val="HideTWBExt"/>
          <w:color w:val="auto"/>
        </w:rPr>
        <w:t>&lt;/Amend&gt;</w:t>
      </w:r>
    </w:p>
    <w:p w14:paraId="43A56B25"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1399</w:t>
      </w:r>
      <w:r w:rsidRPr="00681F8A">
        <w:rPr>
          <w:rStyle w:val="HideTWBExt"/>
          <w:color w:val="auto"/>
        </w:rPr>
        <w:t>&lt;/NumAm&gt;</w:t>
      </w:r>
    </w:p>
    <w:p w14:paraId="3C0C403C" w14:textId="77777777" w:rsidR="00F37EDE" w:rsidRPr="00681F8A" w:rsidRDefault="00F37EDE" w:rsidP="00F37EDE">
      <w:pPr>
        <w:pStyle w:val="NormalBold"/>
      </w:pPr>
      <w:r w:rsidRPr="00681F8A">
        <w:rPr>
          <w:rStyle w:val="HideTWBExt"/>
          <w:b w:val="0"/>
          <w:color w:val="auto"/>
        </w:rPr>
        <w:t>&lt;RepeatBlock-By&gt;&lt;Members&gt;</w:t>
      </w:r>
      <w:r w:rsidRPr="00681F8A">
        <w:t>Helmut Brandstätter, Cynthia Ní Mhurchú, Sandro Gozi, Petras Auštrevičius, Bart Groothuis</w:t>
      </w:r>
      <w:r w:rsidRPr="00681F8A">
        <w:rPr>
          <w:rStyle w:val="HideTWBExt"/>
          <w:b w:val="0"/>
          <w:color w:val="auto"/>
        </w:rPr>
        <w:t>&lt;/Members&gt;</w:t>
      </w:r>
    </w:p>
    <w:p w14:paraId="3D0916D0" w14:textId="77777777" w:rsidR="00F37EDE" w:rsidRPr="00681F8A" w:rsidRDefault="00F37EDE" w:rsidP="00F37EDE">
      <w:pPr>
        <w:pStyle w:val="NormalBold"/>
      </w:pPr>
      <w:r w:rsidRPr="00681F8A">
        <w:rPr>
          <w:rStyle w:val="HideTWBExt"/>
          <w:b w:val="0"/>
          <w:color w:val="auto"/>
        </w:rPr>
        <w:t>&lt;/RepeatBlock-By&gt;</w:t>
      </w:r>
    </w:p>
    <w:p w14:paraId="20BCFB50"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0D01E60F" w14:textId="77777777" w:rsidR="00F37EDE" w:rsidRPr="00681F8A" w:rsidRDefault="00F37EDE" w:rsidP="00F37EDE">
      <w:pPr>
        <w:pStyle w:val="NormalBold"/>
      </w:pPr>
      <w:r w:rsidRPr="00681F8A">
        <w:rPr>
          <w:rStyle w:val="HideTWBExt"/>
          <w:color w:val="auto"/>
        </w:rPr>
        <w:t>&lt;Article&gt;</w:t>
      </w:r>
      <w:r w:rsidRPr="00681F8A">
        <w:t>Punkt 54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6239EEB6" w14:textId="77777777" w:rsidTr="00B12D70">
        <w:trPr>
          <w:trHeight w:hRule="exact" w:val="240"/>
          <w:jc w:val="center"/>
        </w:trPr>
        <w:tc>
          <w:tcPr>
            <w:tcW w:w="9752" w:type="dxa"/>
            <w:gridSpan w:val="2"/>
            <w:tcBorders>
              <w:top w:val="nil"/>
              <w:left w:val="nil"/>
              <w:bottom w:val="nil"/>
              <w:right w:val="nil"/>
            </w:tcBorders>
          </w:tcPr>
          <w:p w14:paraId="1CE3978E" w14:textId="77777777" w:rsidR="00F37EDE" w:rsidRPr="00681F8A" w:rsidRDefault="00F37EDE" w:rsidP="00B12D70"/>
        </w:tc>
      </w:tr>
      <w:tr w:rsidR="00387F32" w:rsidRPr="00681F8A" w14:paraId="5CCDFC9F" w14:textId="77777777" w:rsidTr="00B12D70">
        <w:trPr>
          <w:trHeight w:val="240"/>
          <w:jc w:val="center"/>
        </w:trPr>
        <w:tc>
          <w:tcPr>
            <w:tcW w:w="4876" w:type="dxa"/>
            <w:tcBorders>
              <w:top w:val="nil"/>
              <w:left w:val="nil"/>
              <w:bottom w:val="nil"/>
              <w:right w:val="nil"/>
            </w:tcBorders>
          </w:tcPr>
          <w:p w14:paraId="6387AAEF"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6B58576" w14:textId="77777777" w:rsidR="00F37EDE" w:rsidRPr="00681F8A" w:rsidRDefault="00F37EDE" w:rsidP="00B12D70">
            <w:pPr>
              <w:pStyle w:val="AmColumnHeading"/>
            </w:pPr>
            <w:r w:rsidRPr="00681F8A">
              <w:t>Ændringsforslag</w:t>
            </w:r>
          </w:p>
        </w:tc>
      </w:tr>
      <w:tr w:rsidR="00387F32" w:rsidRPr="00681F8A" w14:paraId="6560E29F" w14:textId="77777777" w:rsidTr="00B12D70">
        <w:trPr>
          <w:jc w:val="center"/>
        </w:trPr>
        <w:tc>
          <w:tcPr>
            <w:tcW w:w="4876" w:type="dxa"/>
            <w:tcBorders>
              <w:top w:val="nil"/>
              <w:left w:val="nil"/>
              <w:bottom w:val="nil"/>
              <w:right w:val="nil"/>
            </w:tcBorders>
          </w:tcPr>
          <w:p w14:paraId="65614A28" w14:textId="77777777" w:rsidR="00F37EDE" w:rsidRPr="00681F8A" w:rsidRDefault="00F37EDE" w:rsidP="00B12D70">
            <w:pPr>
              <w:pStyle w:val="Normal6a"/>
            </w:pPr>
          </w:p>
        </w:tc>
        <w:tc>
          <w:tcPr>
            <w:tcW w:w="4876" w:type="dxa"/>
            <w:tcBorders>
              <w:top w:val="nil"/>
              <w:left w:val="nil"/>
              <w:bottom w:val="nil"/>
              <w:right w:val="nil"/>
            </w:tcBorders>
          </w:tcPr>
          <w:p w14:paraId="6066DE09" w14:textId="418FD334" w:rsidR="00F37EDE" w:rsidRPr="00681F8A" w:rsidRDefault="00F37EDE" w:rsidP="00B12D70">
            <w:pPr>
              <w:pStyle w:val="Normal6a"/>
            </w:pPr>
            <w:r w:rsidRPr="00681F8A">
              <w:rPr>
                <w:b/>
                <w:i/>
              </w:rPr>
              <w:t>54a.</w:t>
            </w:r>
            <w:r w:rsidRPr="00681F8A">
              <w:tab/>
            </w:r>
            <w:r w:rsidRPr="00681F8A">
              <w:rPr>
                <w:b/>
                <w:i/>
              </w:rPr>
              <w:t>opfordrer Kommissionen og medlemsstaterne til at følge Polens eksempel og undersøge samt afdække europæiske borgeres, navnlig politikeres, forbindelse med Jeffrey Epstein og russiske efterretningstjenester; opfordrer indtrængende Det Forenede Kongerige og Belgien til at undersøge udenlandsk indblanding i brexit og den belgiske regerings sammenbrud i 2018 som antydet i Steve Bannons e-mails til Jeffrey Epstein;</w:t>
            </w:r>
          </w:p>
        </w:tc>
      </w:tr>
    </w:tbl>
    <w:p w14:paraId="50E2E86B"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2BFB37F9" w14:textId="77777777" w:rsidR="00F37EDE" w:rsidRPr="00681F8A" w:rsidRDefault="00F37EDE" w:rsidP="00F37EDE">
      <w:r w:rsidRPr="00681F8A">
        <w:rPr>
          <w:rStyle w:val="HideTWBExt"/>
          <w:color w:val="auto"/>
        </w:rPr>
        <w:t>&lt;/Amend&gt;</w:t>
      </w:r>
    </w:p>
    <w:p w14:paraId="5A6754EF"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1400</w:t>
      </w:r>
      <w:r w:rsidRPr="00681F8A">
        <w:rPr>
          <w:rStyle w:val="HideTWBExt"/>
          <w:color w:val="auto"/>
        </w:rPr>
        <w:t>&lt;/NumAm&gt;</w:t>
      </w:r>
    </w:p>
    <w:p w14:paraId="49323D93" w14:textId="77777777" w:rsidR="00F37EDE" w:rsidRPr="00681F8A" w:rsidRDefault="00F37EDE" w:rsidP="00F37EDE">
      <w:pPr>
        <w:pStyle w:val="NormalBold"/>
      </w:pPr>
      <w:r w:rsidRPr="00681F8A">
        <w:rPr>
          <w:rStyle w:val="HideTWBExt"/>
          <w:b w:val="0"/>
          <w:color w:val="auto"/>
        </w:rPr>
        <w:t>&lt;RepeatBlock-By&gt;&lt;Members&gt;</w:t>
      </w:r>
      <w:r w:rsidRPr="00681F8A">
        <w:t>Stefano Cavedagna</w:t>
      </w:r>
      <w:r w:rsidRPr="00681F8A">
        <w:rPr>
          <w:rStyle w:val="HideTWBExt"/>
          <w:b w:val="0"/>
          <w:color w:val="auto"/>
        </w:rPr>
        <w:t>&lt;/Members&gt;</w:t>
      </w:r>
    </w:p>
    <w:p w14:paraId="277107B2" w14:textId="77777777" w:rsidR="00F37EDE" w:rsidRPr="00681F8A" w:rsidRDefault="00F37EDE" w:rsidP="00F37EDE">
      <w:pPr>
        <w:pStyle w:val="NormalBold"/>
      </w:pPr>
      <w:r w:rsidRPr="00681F8A">
        <w:rPr>
          <w:rStyle w:val="HideTWBExt"/>
          <w:b w:val="0"/>
          <w:color w:val="auto"/>
        </w:rPr>
        <w:t>&lt;/RepeatBlock-By&gt;</w:t>
      </w:r>
    </w:p>
    <w:p w14:paraId="3641029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70D4D45" w14:textId="77777777" w:rsidR="00F37EDE" w:rsidRPr="00681F8A" w:rsidRDefault="00F37EDE" w:rsidP="00F37EDE">
      <w:pPr>
        <w:pStyle w:val="NormalBold"/>
      </w:pPr>
      <w:r w:rsidRPr="00681F8A">
        <w:rPr>
          <w:rStyle w:val="HideTWBExt"/>
          <w:color w:val="auto"/>
        </w:rPr>
        <w:t>&lt;Article&gt;</w:t>
      </w:r>
      <w:r w:rsidRPr="00681F8A">
        <w:t>Punkt 54 a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242002EC" w14:textId="77777777" w:rsidTr="00B12D70">
        <w:trPr>
          <w:trHeight w:hRule="exact" w:val="240"/>
          <w:jc w:val="center"/>
        </w:trPr>
        <w:tc>
          <w:tcPr>
            <w:tcW w:w="9752" w:type="dxa"/>
            <w:gridSpan w:val="2"/>
            <w:tcBorders>
              <w:top w:val="nil"/>
              <w:left w:val="nil"/>
              <w:bottom w:val="nil"/>
              <w:right w:val="nil"/>
            </w:tcBorders>
          </w:tcPr>
          <w:p w14:paraId="545A37EB" w14:textId="77777777" w:rsidR="00F37EDE" w:rsidRPr="00681F8A" w:rsidRDefault="00F37EDE" w:rsidP="00B12D70"/>
        </w:tc>
      </w:tr>
      <w:tr w:rsidR="00387F32" w:rsidRPr="00681F8A" w14:paraId="13E2CF97" w14:textId="77777777" w:rsidTr="00B12D70">
        <w:trPr>
          <w:trHeight w:val="240"/>
          <w:jc w:val="center"/>
        </w:trPr>
        <w:tc>
          <w:tcPr>
            <w:tcW w:w="4876" w:type="dxa"/>
            <w:tcBorders>
              <w:top w:val="nil"/>
              <w:left w:val="nil"/>
              <w:bottom w:val="nil"/>
              <w:right w:val="nil"/>
            </w:tcBorders>
          </w:tcPr>
          <w:p w14:paraId="7B1CD552"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1C30B6D5" w14:textId="77777777" w:rsidR="00F37EDE" w:rsidRPr="00681F8A" w:rsidRDefault="00F37EDE" w:rsidP="00B12D70">
            <w:pPr>
              <w:pStyle w:val="AmColumnHeading"/>
            </w:pPr>
            <w:r w:rsidRPr="00681F8A">
              <w:t>Ændringsforslag</w:t>
            </w:r>
          </w:p>
        </w:tc>
      </w:tr>
      <w:tr w:rsidR="00387F32" w:rsidRPr="00681F8A" w14:paraId="022D56A6" w14:textId="77777777" w:rsidTr="00B12D70">
        <w:trPr>
          <w:jc w:val="center"/>
        </w:trPr>
        <w:tc>
          <w:tcPr>
            <w:tcW w:w="4876" w:type="dxa"/>
            <w:tcBorders>
              <w:top w:val="nil"/>
              <w:left w:val="nil"/>
              <w:bottom w:val="nil"/>
              <w:right w:val="nil"/>
            </w:tcBorders>
          </w:tcPr>
          <w:p w14:paraId="7F428EE5" w14:textId="77777777" w:rsidR="00F37EDE" w:rsidRPr="00681F8A" w:rsidRDefault="00F37EDE" w:rsidP="00B12D70">
            <w:pPr>
              <w:pStyle w:val="Normal6a"/>
            </w:pPr>
          </w:p>
        </w:tc>
        <w:tc>
          <w:tcPr>
            <w:tcW w:w="4876" w:type="dxa"/>
            <w:tcBorders>
              <w:top w:val="nil"/>
              <w:left w:val="nil"/>
              <w:bottom w:val="nil"/>
              <w:right w:val="nil"/>
            </w:tcBorders>
          </w:tcPr>
          <w:p w14:paraId="3770EC7D" w14:textId="77777777" w:rsidR="00F37EDE" w:rsidRPr="00681F8A" w:rsidRDefault="00F37EDE" w:rsidP="00B12D70">
            <w:pPr>
              <w:pStyle w:val="Normal6a"/>
            </w:pPr>
            <w:r w:rsidRPr="00681F8A">
              <w:rPr>
                <w:b/>
                <w:i/>
              </w:rPr>
              <w:t>54a.</w:t>
            </w:r>
            <w:r w:rsidRPr="00681F8A">
              <w:tab/>
            </w:r>
            <w:r w:rsidRPr="00681F8A">
              <w:rPr>
                <w:b/>
                <w:i/>
              </w:rPr>
              <w:t>noterer sig behovet for at forhindre omdirigering af EU-midler, herunder via NGO'er, til organisationer, som er knyttet til islamistiske fundamentalistiske bevægelser; opfordrer til nøje overvågning og forebyggende foranstaltninger for at sikre, at EU's økonomiske støtte ikke indirekte bidrager til aktiviteter, som undergraver demokratiske processer og vestlige værdier;</w:t>
            </w:r>
          </w:p>
        </w:tc>
      </w:tr>
    </w:tbl>
    <w:p w14:paraId="2061CC9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2F36041" w14:textId="77777777" w:rsidR="00F37EDE" w:rsidRPr="00681F8A" w:rsidRDefault="00F37EDE" w:rsidP="00F37EDE">
      <w:r w:rsidRPr="00681F8A">
        <w:rPr>
          <w:rStyle w:val="HideTWBExt"/>
          <w:color w:val="auto"/>
        </w:rPr>
        <w:t>&lt;/Amend&gt;</w:t>
      </w:r>
    </w:p>
    <w:p w14:paraId="574C6246"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1401</w:t>
      </w:r>
      <w:r w:rsidRPr="00681F8A">
        <w:rPr>
          <w:rStyle w:val="HideTWBExt"/>
          <w:color w:val="auto"/>
        </w:rPr>
        <w:t>&lt;/NumAm&gt;</w:t>
      </w:r>
    </w:p>
    <w:p w14:paraId="2862E971"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75A2534A" w14:textId="77777777" w:rsidR="00F37EDE" w:rsidRPr="00681F8A" w:rsidRDefault="00F37EDE" w:rsidP="00F37EDE">
      <w:pPr>
        <w:pStyle w:val="NormalBold"/>
      </w:pPr>
      <w:r w:rsidRPr="00681F8A">
        <w:rPr>
          <w:rStyle w:val="HideTWBExt"/>
          <w:b w:val="0"/>
          <w:color w:val="auto"/>
        </w:rPr>
        <w:t>&lt;/RepeatBlock-By&gt;</w:t>
      </w:r>
    </w:p>
    <w:p w14:paraId="6F62236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2F551C8" w14:textId="77777777" w:rsidR="00F37EDE" w:rsidRPr="00681F8A" w:rsidRDefault="00F37EDE" w:rsidP="00F37EDE">
      <w:pPr>
        <w:pStyle w:val="NormalBold"/>
      </w:pPr>
      <w:r w:rsidRPr="00681F8A">
        <w:rPr>
          <w:rStyle w:val="HideTWBExt"/>
          <w:color w:val="auto"/>
        </w:rPr>
        <w:t>&lt;Article&gt;</w:t>
      </w:r>
      <w:r w:rsidRPr="00681F8A">
        <w:t>Punkt 54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FE5639B" w14:textId="77777777" w:rsidTr="00B12D70">
        <w:trPr>
          <w:trHeight w:hRule="exact" w:val="240"/>
          <w:jc w:val="center"/>
        </w:trPr>
        <w:tc>
          <w:tcPr>
            <w:tcW w:w="9752" w:type="dxa"/>
            <w:gridSpan w:val="2"/>
            <w:tcBorders>
              <w:top w:val="nil"/>
              <w:left w:val="nil"/>
              <w:bottom w:val="nil"/>
              <w:right w:val="nil"/>
            </w:tcBorders>
          </w:tcPr>
          <w:p w14:paraId="384F2905" w14:textId="77777777" w:rsidR="00F37EDE" w:rsidRPr="00681F8A" w:rsidRDefault="00F37EDE" w:rsidP="00B12D70"/>
        </w:tc>
      </w:tr>
      <w:tr w:rsidR="00387F32" w:rsidRPr="00681F8A" w14:paraId="4E76DBAF" w14:textId="77777777" w:rsidTr="00B12D70">
        <w:trPr>
          <w:trHeight w:val="240"/>
          <w:jc w:val="center"/>
        </w:trPr>
        <w:tc>
          <w:tcPr>
            <w:tcW w:w="4876" w:type="dxa"/>
            <w:tcBorders>
              <w:top w:val="nil"/>
              <w:left w:val="nil"/>
              <w:bottom w:val="nil"/>
              <w:right w:val="nil"/>
            </w:tcBorders>
          </w:tcPr>
          <w:p w14:paraId="2E2B1364"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593B440" w14:textId="77777777" w:rsidR="00F37EDE" w:rsidRPr="00681F8A" w:rsidRDefault="00F37EDE" w:rsidP="00B12D70">
            <w:pPr>
              <w:pStyle w:val="AmColumnHeading"/>
            </w:pPr>
            <w:r w:rsidRPr="00681F8A">
              <w:t>Ændringsforslag</w:t>
            </w:r>
          </w:p>
        </w:tc>
      </w:tr>
      <w:tr w:rsidR="00387F32" w:rsidRPr="00681F8A" w14:paraId="0D29EEE5" w14:textId="77777777" w:rsidTr="00B12D70">
        <w:trPr>
          <w:jc w:val="center"/>
        </w:trPr>
        <w:tc>
          <w:tcPr>
            <w:tcW w:w="4876" w:type="dxa"/>
            <w:tcBorders>
              <w:top w:val="nil"/>
              <w:left w:val="nil"/>
              <w:bottom w:val="nil"/>
              <w:right w:val="nil"/>
            </w:tcBorders>
          </w:tcPr>
          <w:p w14:paraId="40D699A6" w14:textId="77777777" w:rsidR="00F37EDE" w:rsidRPr="00681F8A" w:rsidRDefault="00F37EDE" w:rsidP="00B12D70">
            <w:pPr>
              <w:pStyle w:val="Normal6a"/>
            </w:pPr>
          </w:p>
        </w:tc>
        <w:tc>
          <w:tcPr>
            <w:tcW w:w="4876" w:type="dxa"/>
            <w:tcBorders>
              <w:top w:val="nil"/>
              <w:left w:val="nil"/>
              <w:bottom w:val="nil"/>
              <w:right w:val="nil"/>
            </w:tcBorders>
          </w:tcPr>
          <w:p w14:paraId="03D13D51" w14:textId="77777777" w:rsidR="00F37EDE" w:rsidRPr="00681F8A" w:rsidRDefault="00F37EDE" w:rsidP="00B12D70">
            <w:pPr>
              <w:pStyle w:val="Normal6a"/>
            </w:pPr>
            <w:r w:rsidRPr="00681F8A">
              <w:rPr>
                <w:b/>
                <w:i/>
              </w:rPr>
              <w:t>54b.</w:t>
            </w:r>
            <w:r w:rsidRPr="00681F8A">
              <w:tab/>
            </w:r>
            <w:r w:rsidRPr="00681F8A">
              <w:rPr>
                <w:b/>
                <w:i/>
              </w:rPr>
              <w:t>beklager, at uberettigede angreb på medlemsstaternes legitime tiltag var sammenfaldende med målene for fjendtlige aktører såsom regimerne i Moskva og Minsk, som atter fremførte desinformation og falske påstande; beklager, at Kommissionen i stedet for at skabe tillid til medlemsstaterne har støttet sådanne skadelige aktiviteter politisk og økonomisk; opfordrer til, at de standses, og til fuld gennemsigtighed i alle former for støtte, der ydes til organisationer, som har handlet i strid med medlemsstaternes sikkerhedspolitikker;</w:t>
            </w:r>
          </w:p>
        </w:tc>
      </w:tr>
    </w:tbl>
    <w:p w14:paraId="1CBE8FF3"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55A51F10" w14:textId="77777777" w:rsidR="00F37EDE" w:rsidRPr="00681F8A" w:rsidRDefault="00F37EDE" w:rsidP="00F37EDE">
      <w:r w:rsidRPr="00681F8A">
        <w:rPr>
          <w:rStyle w:val="HideTWBExt"/>
          <w:color w:val="auto"/>
        </w:rPr>
        <w:t>&lt;/Amend&gt;</w:t>
      </w:r>
    </w:p>
    <w:p w14:paraId="4382F1C0"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1402</w:t>
      </w:r>
      <w:r w:rsidRPr="00681F8A">
        <w:rPr>
          <w:rStyle w:val="HideTWBExt"/>
          <w:color w:val="auto"/>
        </w:rPr>
        <w:t>&lt;/NumAm&gt;</w:t>
      </w:r>
    </w:p>
    <w:p w14:paraId="11813C54" w14:textId="77777777" w:rsidR="00F37EDE" w:rsidRPr="00681F8A" w:rsidRDefault="00F37EDE" w:rsidP="00F37EDE">
      <w:pPr>
        <w:pStyle w:val="NormalBold"/>
      </w:pPr>
      <w:r w:rsidRPr="00681F8A">
        <w:rPr>
          <w:rStyle w:val="HideTWBExt"/>
          <w:b w:val="0"/>
          <w:color w:val="auto"/>
        </w:rPr>
        <w:t>&lt;RepeatBlock-By&gt;&lt;Members&gt;</w:t>
      </w:r>
      <w:r w:rsidRPr="00681F8A">
        <w:t>Stefano Cavedagna, Nicolas Bay</w:t>
      </w:r>
      <w:r w:rsidRPr="00681F8A">
        <w:rPr>
          <w:rStyle w:val="HideTWBExt"/>
          <w:b w:val="0"/>
          <w:color w:val="auto"/>
        </w:rPr>
        <w:t>&lt;/Members&gt;</w:t>
      </w:r>
    </w:p>
    <w:p w14:paraId="25F4135F" w14:textId="77777777" w:rsidR="00F37EDE" w:rsidRPr="00681F8A" w:rsidRDefault="00F37EDE" w:rsidP="00F37EDE">
      <w:pPr>
        <w:pStyle w:val="NormalBold"/>
      </w:pPr>
      <w:r w:rsidRPr="00681F8A">
        <w:rPr>
          <w:rStyle w:val="HideTWBExt"/>
          <w:b w:val="0"/>
          <w:color w:val="auto"/>
        </w:rPr>
        <w:t>&lt;/RepeatBlock-By&gt;</w:t>
      </w:r>
    </w:p>
    <w:p w14:paraId="1F97E779"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2197DD22" w14:textId="77777777" w:rsidR="00F37EDE" w:rsidRPr="00681F8A" w:rsidRDefault="00F37EDE" w:rsidP="00F37EDE">
      <w:pPr>
        <w:pStyle w:val="NormalBold"/>
      </w:pPr>
      <w:r w:rsidRPr="00681F8A">
        <w:rPr>
          <w:rStyle w:val="HideTWBExt"/>
          <w:color w:val="auto"/>
        </w:rPr>
        <w:t>&lt;Article&gt;</w:t>
      </w:r>
      <w:r w:rsidRPr="00681F8A">
        <w:t>Punkt 54 b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78360326" w14:textId="77777777" w:rsidTr="00B12D70">
        <w:trPr>
          <w:trHeight w:hRule="exact" w:val="240"/>
          <w:jc w:val="center"/>
        </w:trPr>
        <w:tc>
          <w:tcPr>
            <w:tcW w:w="9752" w:type="dxa"/>
            <w:gridSpan w:val="2"/>
            <w:tcBorders>
              <w:top w:val="nil"/>
              <w:left w:val="nil"/>
              <w:bottom w:val="nil"/>
              <w:right w:val="nil"/>
            </w:tcBorders>
          </w:tcPr>
          <w:p w14:paraId="5A0B2277" w14:textId="77777777" w:rsidR="00F37EDE" w:rsidRPr="00681F8A" w:rsidRDefault="00F37EDE" w:rsidP="00B12D70"/>
        </w:tc>
      </w:tr>
      <w:tr w:rsidR="00387F32" w:rsidRPr="00681F8A" w14:paraId="339D98CE" w14:textId="77777777" w:rsidTr="00B12D70">
        <w:trPr>
          <w:trHeight w:val="240"/>
          <w:jc w:val="center"/>
        </w:trPr>
        <w:tc>
          <w:tcPr>
            <w:tcW w:w="4876" w:type="dxa"/>
            <w:tcBorders>
              <w:top w:val="nil"/>
              <w:left w:val="nil"/>
              <w:bottom w:val="nil"/>
              <w:right w:val="nil"/>
            </w:tcBorders>
          </w:tcPr>
          <w:p w14:paraId="4B23B36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33A748B8" w14:textId="77777777" w:rsidR="00F37EDE" w:rsidRPr="00681F8A" w:rsidRDefault="00F37EDE" w:rsidP="00B12D70">
            <w:pPr>
              <w:pStyle w:val="AmColumnHeading"/>
            </w:pPr>
            <w:r w:rsidRPr="00681F8A">
              <w:t>Ændringsforslag</w:t>
            </w:r>
          </w:p>
        </w:tc>
      </w:tr>
      <w:tr w:rsidR="00387F32" w:rsidRPr="00681F8A" w14:paraId="6A0C162B" w14:textId="77777777" w:rsidTr="00B12D70">
        <w:trPr>
          <w:jc w:val="center"/>
        </w:trPr>
        <w:tc>
          <w:tcPr>
            <w:tcW w:w="4876" w:type="dxa"/>
            <w:tcBorders>
              <w:top w:val="nil"/>
              <w:left w:val="nil"/>
              <w:bottom w:val="nil"/>
              <w:right w:val="nil"/>
            </w:tcBorders>
          </w:tcPr>
          <w:p w14:paraId="3FFBE822" w14:textId="77777777" w:rsidR="00F37EDE" w:rsidRPr="00681F8A" w:rsidRDefault="00F37EDE" w:rsidP="00B12D70">
            <w:pPr>
              <w:pStyle w:val="Normal6a"/>
            </w:pPr>
          </w:p>
        </w:tc>
        <w:tc>
          <w:tcPr>
            <w:tcW w:w="4876" w:type="dxa"/>
            <w:tcBorders>
              <w:top w:val="nil"/>
              <w:left w:val="nil"/>
              <w:bottom w:val="nil"/>
              <w:right w:val="nil"/>
            </w:tcBorders>
          </w:tcPr>
          <w:p w14:paraId="3E053D43" w14:textId="77777777" w:rsidR="00F37EDE" w:rsidRPr="00681F8A" w:rsidRDefault="00F37EDE" w:rsidP="00B12D70">
            <w:pPr>
              <w:pStyle w:val="Normal6a"/>
            </w:pPr>
            <w:r w:rsidRPr="00681F8A">
              <w:rPr>
                <w:b/>
                <w:i/>
              </w:rPr>
              <w:t>54b.</w:t>
            </w:r>
            <w:r w:rsidRPr="00681F8A">
              <w:tab/>
            </w:r>
            <w:r w:rsidRPr="00681F8A">
              <w:rPr>
                <w:b/>
                <w:i/>
              </w:rPr>
              <w:t>opfordrer Kommissionen og medlemsstaterne til at anerkende, at beskyttelsen af EU's oversøiske territorier er et centralt strategisk spørgsmål både for EU's suverænitet og for et velfungerende demokrati i EU; understreger, at territorier såsom Ny Kaledonien, Martinique, De Kanariske Øer og Azorerne regelmæssigt udsættes for udenlandsk indblanding, hvilket undergraver deres stabilitet;</w:t>
            </w:r>
          </w:p>
        </w:tc>
      </w:tr>
    </w:tbl>
    <w:p w14:paraId="6CBB5FDC"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6B597EDE" w14:textId="77777777" w:rsidR="00F37EDE" w:rsidRPr="00681F8A" w:rsidRDefault="00F37EDE" w:rsidP="00F37EDE">
      <w:r w:rsidRPr="00681F8A">
        <w:rPr>
          <w:rStyle w:val="HideTWBExt"/>
          <w:color w:val="auto"/>
        </w:rPr>
        <w:t>&lt;/Amend&gt;</w:t>
      </w:r>
    </w:p>
    <w:p w14:paraId="69759295"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1403</w:t>
      </w:r>
      <w:r w:rsidRPr="00681F8A">
        <w:rPr>
          <w:rStyle w:val="HideTWBExt"/>
          <w:color w:val="auto"/>
        </w:rPr>
        <w:t>&lt;/NumAm&gt;</w:t>
      </w:r>
    </w:p>
    <w:p w14:paraId="5E8559C2"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3CD15C71" w14:textId="77777777" w:rsidR="00F37EDE" w:rsidRPr="00681F8A" w:rsidRDefault="00F37EDE" w:rsidP="00F37EDE">
      <w:pPr>
        <w:pStyle w:val="NormalBold"/>
      </w:pPr>
      <w:r w:rsidRPr="00681F8A">
        <w:rPr>
          <w:rStyle w:val="HideTWBExt"/>
          <w:b w:val="0"/>
          <w:color w:val="auto"/>
        </w:rPr>
        <w:t>&lt;/RepeatBlock-By&gt;</w:t>
      </w:r>
    </w:p>
    <w:p w14:paraId="46D4234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535A5EE4" w14:textId="77777777" w:rsidR="00F37EDE" w:rsidRPr="00681F8A" w:rsidRDefault="00F37EDE" w:rsidP="00F37EDE">
      <w:pPr>
        <w:pStyle w:val="NormalBold"/>
      </w:pPr>
      <w:r w:rsidRPr="00681F8A">
        <w:rPr>
          <w:rStyle w:val="HideTWBExt"/>
          <w:color w:val="auto"/>
        </w:rPr>
        <w:t>&lt;Article&gt;</w:t>
      </w:r>
      <w:r w:rsidRPr="00681F8A">
        <w:t>Punkt 54 c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4282C467" w14:textId="77777777" w:rsidTr="00B12D70">
        <w:trPr>
          <w:trHeight w:hRule="exact" w:val="240"/>
          <w:jc w:val="center"/>
        </w:trPr>
        <w:tc>
          <w:tcPr>
            <w:tcW w:w="9752" w:type="dxa"/>
            <w:gridSpan w:val="2"/>
            <w:tcBorders>
              <w:top w:val="nil"/>
              <w:left w:val="nil"/>
              <w:bottom w:val="nil"/>
              <w:right w:val="nil"/>
            </w:tcBorders>
          </w:tcPr>
          <w:p w14:paraId="4CF73395" w14:textId="77777777" w:rsidR="00F37EDE" w:rsidRPr="00681F8A" w:rsidRDefault="00F37EDE" w:rsidP="00B12D70"/>
        </w:tc>
      </w:tr>
      <w:tr w:rsidR="00387F32" w:rsidRPr="00681F8A" w14:paraId="2FED0E37" w14:textId="77777777" w:rsidTr="00B12D70">
        <w:trPr>
          <w:trHeight w:val="240"/>
          <w:jc w:val="center"/>
        </w:trPr>
        <w:tc>
          <w:tcPr>
            <w:tcW w:w="4876" w:type="dxa"/>
            <w:tcBorders>
              <w:top w:val="nil"/>
              <w:left w:val="nil"/>
              <w:bottom w:val="nil"/>
              <w:right w:val="nil"/>
            </w:tcBorders>
          </w:tcPr>
          <w:p w14:paraId="2DB58520"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27C0F112" w14:textId="77777777" w:rsidR="00F37EDE" w:rsidRPr="00681F8A" w:rsidRDefault="00F37EDE" w:rsidP="00B12D70">
            <w:pPr>
              <w:pStyle w:val="AmColumnHeading"/>
            </w:pPr>
            <w:r w:rsidRPr="00681F8A">
              <w:t>Ændringsforslag</w:t>
            </w:r>
          </w:p>
        </w:tc>
      </w:tr>
      <w:tr w:rsidR="00387F32" w:rsidRPr="00681F8A" w14:paraId="0D2AD449" w14:textId="77777777" w:rsidTr="00B12D70">
        <w:trPr>
          <w:jc w:val="center"/>
        </w:trPr>
        <w:tc>
          <w:tcPr>
            <w:tcW w:w="4876" w:type="dxa"/>
            <w:tcBorders>
              <w:top w:val="nil"/>
              <w:left w:val="nil"/>
              <w:bottom w:val="nil"/>
              <w:right w:val="nil"/>
            </w:tcBorders>
          </w:tcPr>
          <w:p w14:paraId="3447232E" w14:textId="77777777" w:rsidR="00F37EDE" w:rsidRPr="00681F8A" w:rsidRDefault="00F37EDE" w:rsidP="00B12D70">
            <w:pPr>
              <w:pStyle w:val="Normal6a"/>
            </w:pPr>
          </w:p>
        </w:tc>
        <w:tc>
          <w:tcPr>
            <w:tcW w:w="4876" w:type="dxa"/>
            <w:tcBorders>
              <w:top w:val="nil"/>
              <w:left w:val="nil"/>
              <w:bottom w:val="nil"/>
              <w:right w:val="nil"/>
            </w:tcBorders>
          </w:tcPr>
          <w:p w14:paraId="281D7554" w14:textId="77777777" w:rsidR="00F37EDE" w:rsidRPr="00681F8A" w:rsidRDefault="00F37EDE" w:rsidP="00B12D70">
            <w:pPr>
              <w:pStyle w:val="Normal6a"/>
            </w:pPr>
            <w:r w:rsidRPr="00681F8A">
              <w:rPr>
                <w:b/>
                <w:i/>
              </w:rPr>
              <w:t>54c.</w:t>
            </w:r>
            <w:r w:rsidRPr="00681F8A">
              <w:tab/>
            </w:r>
            <w:r w:rsidRPr="00681F8A">
              <w:rPr>
                <w:b/>
                <w:i/>
              </w:rPr>
              <w:t>beklager dybt udbredelsen af falske eller vildledende påstande om situationen ved grænsen mellem Polen og Belarus, herunder påstande om systematiske krænkelser af grundlæggende rettigheder, bevidst mishandling eller sågar drab på migranter begået af polske grænsevagter – påstande, der ikke er blevet underbygget af kompetente myndigheder eller retsinstanser, og som er blevet udnyttet af fjendtlige aktører som led i en mere overordnet desinformations- og destabiliseringskampagne; understreger, at sådanne narrativer har bidraget til den informationskrig, som føres af det belarusiske regime og dets allierede, og som har til formål at svække legitimiteten af en medlemsstats handlinger for at forsvare EU's ydre grænser og undergrave solidariteten mellem medlemsstaterne;</w:t>
            </w:r>
          </w:p>
        </w:tc>
      </w:tr>
    </w:tbl>
    <w:p w14:paraId="3F1EB3E9"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7E8BEC0" w14:textId="77777777" w:rsidR="00F37EDE" w:rsidRPr="00681F8A" w:rsidRDefault="00F37EDE" w:rsidP="00F37EDE">
      <w:r w:rsidRPr="00681F8A">
        <w:rPr>
          <w:rStyle w:val="HideTWBExt"/>
          <w:color w:val="auto"/>
        </w:rPr>
        <w:t>&lt;/Amend&gt;</w:t>
      </w:r>
    </w:p>
    <w:p w14:paraId="62B8240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1404</w:t>
      </w:r>
      <w:r w:rsidRPr="00681F8A">
        <w:rPr>
          <w:rStyle w:val="HideTWBExt"/>
          <w:color w:val="auto"/>
        </w:rPr>
        <w:t>&lt;/NumAm&gt;</w:t>
      </w:r>
    </w:p>
    <w:p w14:paraId="4D4B2DEF"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582DFA4C" w14:textId="77777777" w:rsidR="00F37EDE" w:rsidRPr="00681F8A" w:rsidRDefault="00F37EDE" w:rsidP="00F37EDE">
      <w:pPr>
        <w:pStyle w:val="NormalBold"/>
      </w:pPr>
      <w:r w:rsidRPr="00681F8A">
        <w:rPr>
          <w:rStyle w:val="HideTWBExt"/>
          <w:b w:val="0"/>
          <w:color w:val="auto"/>
        </w:rPr>
        <w:t>&lt;/RepeatBlock-By&gt;</w:t>
      </w:r>
    </w:p>
    <w:p w14:paraId="76E81298"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401E3B05" w14:textId="77777777" w:rsidR="00F37EDE" w:rsidRPr="00681F8A" w:rsidRDefault="00F37EDE" w:rsidP="00F37EDE">
      <w:pPr>
        <w:pStyle w:val="NormalBold"/>
      </w:pPr>
      <w:r w:rsidRPr="00681F8A">
        <w:rPr>
          <w:rStyle w:val="HideTWBExt"/>
          <w:color w:val="auto"/>
        </w:rPr>
        <w:t>&lt;Article&gt;</w:t>
      </w:r>
      <w:r w:rsidRPr="00681F8A">
        <w:t>Punkt 54 d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1F15895D" w14:textId="77777777" w:rsidTr="00B12D70">
        <w:trPr>
          <w:trHeight w:hRule="exact" w:val="240"/>
          <w:jc w:val="center"/>
        </w:trPr>
        <w:tc>
          <w:tcPr>
            <w:tcW w:w="9752" w:type="dxa"/>
            <w:gridSpan w:val="2"/>
            <w:tcBorders>
              <w:top w:val="nil"/>
              <w:left w:val="nil"/>
              <w:bottom w:val="nil"/>
              <w:right w:val="nil"/>
            </w:tcBorders>
          </w:tcPr>
          <w:p w14:paraId="62CAF493" w14:textId="77777777" w:rsidR="00F37EDE" w:rsidRPr="00681F8A" w:rsidRDefault="00F37EDE" w:rsidP="00B12D70"/>
        </w:tc>
      </w:tr>
      <w:tr w:rsidR="00387F32" w:rsidRPr="00681F8A" w14:paraId="313080F7" w14:textId="77777777" w:rsidTr="00B12D70">
        <w:trPr>
          <w:trHeight w:val="240"/>
          <w:jc w:val="center"/>
        </w:trPr>
        <w:tc>
          <w:tcPr>
            <w:tcW w:w="4876" w:type="dxa"/>
            <w:tcBorders>
              <w:top w:val="nil"/>
              <w:left w:val="nil"/>
              <w:bottom w:val="nil"/>
              <w:right w:val="nil"/>
            </w:tcBorders>
          </w:tcPr>
          <w:p w14:paraId="18438616"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717BB08A" w14:textId="77777777" w:rsidR="00F37EDE" w:rsidRPr="00681F8A" w:rsidRDefault="00F37EDE" w:rsidP="00B12D70">
            <w:pPr>
              <w:pStyle w:val="AmColumnHeading"/>
            </w:pPr>
            <w:r w:rsidRPr="00681F8A">
              <w:t>Ændringsforslag</w:t>
            </w:r>
          </w:p>
        </w:tc>
      </w:tr>
      <w:tr w:rsidR="00387F32" w:rsidRPr="00681F8A" w14:paraId="32211DB0" w14:textId="77777777" w:rsidTr="00B12D70">
        <w:trPr>
          <w:jc w:val="center"/>
        </w:trPr>
        <w:tc>
          <w:tcPr>
            <w:tcW w:w="4876" w:type="dxa"/>
            <w:tcBorders>
              <w:top w:val="nil"/>
              <w:left w:val="nil"/>
              <w:bottom w:val="nil"/>
              <w:right w:val="nil"/>
            </w:tcBorders>
          </w:tcPr>
          <w:p w14:paraId="2CD04DB0" w14:textId="77777777" w:rsidR="00F37EDE" w:rsidRPr="00681F8A" w:rsidRDefault="00F37EDE" w:rsidP="00B12D70">
            <w:pPr>
              <w:pStyle w:val="Normal6a"/>
            </w:pPr>
          </w:p>
        </w:tc>
        <w:tc>
          <w:tcPr>
            <w:tcW w:w="4876" w:type="dxa"/>
            <w:tcBorders>
              <w:top w:val="nil"/>
              <w:left w:val="nil"/>
              <w:bottom w:val="nil"/>
              <w:right w:val="nil"/>
            </w:tcBorders>
          </w:tcPr>
          <w:p w14:paraId="4E411721" w14:textId="53C3E4F3" w:rsidR="00F37EDE" w:rsidRPr="00681F8A" w:rsidRDefault="00F37EDE" w:rsidP="00B12D70">
            <w:pPr>
              <w:pStyle w:val="Normal6a"/>
            </w:pPr>
            <w:r w:rsidRPr="00681F8A">
              <w:rPr>
                <w:b/>
                <w:i/>
              </w:rPr>
              <w:t>54d.</w:t>
            </w:r>
            <w:r w:rsidRPr="00681F8A">
              <w:tab/>
            </w:r>
            <w:r w:rsidRPr="00681F8A">
              <w:rPr>
                <w:b/>
                <w:i/>
              </w:rPr>
              <w:t xml:space="preserve">udtrykker alvorlig bekymring over troværdige rapporter, herunder undersøgende journalistik og dokumentation fremlagt af nationale myndigheder, hvoraf det fremgår, at nogle ikkestatslige organisationer, som opererer langs EU's ydre grænser, forsætligt eller groft uagtsomt har fremmet eller tilskyndet til </w:t>
            </w:r>
            <w:r w:rsidR="00C3422F" w:rsidRPr="00681F8A">
              <w:rPr>
                <w:b/>
                <w:i/>
              </w:rPr>
              <w:t>irregulær</w:t>
            </w:r>
            <w:r w:rsidRPr="00681F8A">
              <w:rPr>
                <w:b/>
                <w:i/>
              </w:rPr>
              <w:t xml:space="preserve"> migration, herunder ved at yde logistisk bistand, koordinering eller vejledning, som reelt har muliggjort migrantsmuglernetværk;</w:t>
            </w:r>
          </w:p>
        </w:tc>
      </w:tr>
    </w:tbl>
    <w:p w14:paraId="3B7CB477"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A2416AB" w14:textId="77777777" w:rsidR="00F37EDE" w:rsidRPr="00681F8A" w:rsidRDefault="00F37EDE" w:rsidP="00F37EDE">
      <w:r w:rsidRPr="00681F8A">
        <w:rPr>
          <w:rStyle w:val="HideTWBExt"/>
          <w:color w:val="auto"/>
        </w:rPr>
        <w:t>&lt;/Amend&gt;</w:t>
      </w:r>
    </w:p>
    <w:p w14:paraId="46098134"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1405</w:t>
      </w:r>
      <w:r w:rsidRPr="00681F8A">
        <w:rPr>
          <w:rStyle w:val="HideTWBExt"/>
          <w:color w:val="auto"/>
        </w:rPr>
        <w:t>&lt;/NumAm&gt;</w:t>
      </w:r>
    </w:p>
    <w:p w14:paraId="75AE74D7" w14:textId="77777777" w:rsidR="00F37EDE" w:rsidRPr="00681F8A" w:rsidRDefault="00F37EDE" w:rsidP="00F37EDE">
      <w:pPr>
        <w:pStyle w:val="NormalBold"/>
      </w:pPr>
      <w:r w:rsidRPr="00681F8A">
        <w:rPr>
          <w:rStyle w:val="HideTWBExt"/>
          <w:b w:val="0"/>
          <w:color w:val="auto"/>
        </w:rPr>
        <w:t>&lt;RepeatBlock-By&gt;&lt;Members&gt;</w:t>
      </w:r>
      <w:r w:rsidRPr="00681F8A">
        <w:t>Beata Szydło, Mariusz Kamiński</w:t>
      </w:r>
      <w:r w:rsidRPr="00681F8A">
        <w:rPr>
          <w:rStyle w:val="HideTWBExt"/>
          <w:b w:val="0"/>
          <w:color w:val="auto"/>
        </w:rPr>
        <w:t>&lt;/Members&gt;</w:t>
      </w:r>
    </w:p>
    <w:p w14:paraId="40C54ADA" w14:textId="77777777" w:rsidR="00F37EDE" w:rsidRPr="00681F8A" w:rsidRDefault="00F37EDE" w:rsidP="00F37EDE">
      <w:pPr>
        <w:pStyle w:val="NormalBold"/>
      </w:pPr>
      <w:r w:rsidRPr="00681F8A">
        <w:rPr>
          <w:rStyle w:val="HideTWBExt"/>
          <w:b w:val="0"/>
          <w:color w:val="auto"/>
        </w:rPr>
        <w:t>&lt;/RepeatBlock-By&gt;</w:t>
      </w:r>
    </w:p>
    <w:p w14:paraId="6BD552A7"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71D0B91E" w14:textId="77777777" w:rsidR="00F37EDE" w:rsidRPr="00681F8A" w:rsidRDefault="00F37EDE" w:rsidP="00F37EDE">
      <w:pPr>
        <w:pStyle w:val="NormalBold"/>
      </w:pPr>
      <w:r w:rsidRPr="00681F8A">
        <w:rPr>
          <w:rStyle w:val="HideTWBExt"/>
          <w:color w:val="auto"/>
        </w:rPr>
        <w:t>&lt;Article&gt;</w:t>
      </w:r>
      <w:r w:rsidRPr="00681F8A">
        <w:t>Punkt 54 e (nyt)</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0132CF72" w14:textId="77777777" w:rsidTr="00B12D70">
        <w:trPr>
          <w:trHeight w:hRule="exact" w:val="240"/>
          <w:jc w:val="center"/>
        </w:trPr>
        <w:tc>
          <w:tcPr>
            <w:tcW w:w="9752" w:type="dxa"/>
            <w:gridSpan w:val="2"/>
            <w:tcBorders>
              <w:top w:val="nil"/>
              <w:left w:val="nil"/>
              <w:bottom w:val="nil"/>
              <w:right w:val="nil"/>
            </w:tcBorders>
          </w:tcPr>
          <w:p w14:paraId="6F5A95D4" w14:textId="77777777" w:rsidR="00F37EDE" w:rsidRPr="00681F8A" w:rsidRDefault="00F37EDE" w:rsidP="00B12D70"/>
        </w:tc>
      </w:tr>
      <w:tr w:rsidR="00387F32" w:rsidRPr="00681F8A" w14:paraId="03D6B273" w14:textId="77777777" w:rsidTr="00B12D70">
        <w:trPr>
          <w:trHeight w:val="240"/>
          <w:jc w:val="center"/>
        </w:trPr>
        <w:tc>
          <w:tcPr>
            <w:tcW w:w="4876" w:type="dxa"/>
            <w:tcBorders>
              <w:top w:val="nil"/>
              <w:left w:val="nil"/>
              <w:bottom w:val="nil"/>
              <w:right w:val="nil"/>
            </w:tcBorders>
          </w:tcPr>
          <w:p w14:paraId="154CEB69"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42EFC7F4" w14:textId="77777777" w:rsidR="00F37EDE" w:rsidRPr="00681F8A" w:rsidRDefault="00F37EDE" w:rsidP="00B12D70">
            <w:pPr>
              <w:pStyle w:val="AmColumnHeading"/>
            </w:pPr>
            <w:r w:rsidRPr="00681F8A">
              <w:t>Ændringsforslag</w:t>
            </w:r>
          </w:p>
        </w:tc>
      </w:tr>
      <w:tr w:rsidR="00387F32" w:rsidRPr="00681F8A" w14:paraId="711863BC" w14:textId="77777777" w:rsidTr="00B12D70">
        <w:trPr>
          <w:jc w:val="center"/>
        </w:trPr>
        <w:tc>
          <w:tcPr>
            <w:tcW w:w="4876" w:type="dxa"/>
            <w:tcBorders>
              <w:top w:val="nil"/>
              <w:left w:val="nil"/>
              <w:bottom w:val="nil"/>
              <w:right w:val="nil"/>
            </w:tcBorders>
          </w:tcPr>
          <w:p w14:paraId="5E8896A1" w14:textId="77777777" w:rsidR="00F37EDE" w:rsidRPr="00681F8A" w:rsidRDefault="00F37EDE" w:rsidP="00B12D70">
            <w:pPr>
              <w:pStyle w:val="Normal6a"/>
            </w:pPr>
          </w:p>
        </w:tc>
        <w:tc>
          <w:tcPr>
            <w:tcW w:w="4876" w:type="dxa"/>
            <w:tcBorders>
              <w:top w:val="nil"/>
              <w:left w:val="nil"/>
              <w:bottom w:val="nil"/>
              <w:right w:val="nil"/>
            </w:tcBorders>
          </w:tcPr>
          <w:p w14:paraId="390788D0" w14:textId="209089FE" w:rsidR="00F37EDE" w:rsidRPr="00681F8A" w:rsidRDefault="00F37EDE" w:rsidP="00B12D70">
            <w:pPr>
              <w:pStyle w:val="Normal6a"/>
            </w:pPr>
            <w:r w:rsidRPr="00681F8A">
              <w:rPr>
                <w:b/>
                <w:i/>
              </w:rPr>
              <w:t>54e.</w:t>
            </w:r>
            <w:r w:rsidRPr="00681F8A">
              <w:tab/>
            </w:r>
            <w:r w:rsidRPr="00681F8A">
              <w:rPr>
                <w:b/>
                <w:i/>
              </w:rPr>
              <w:t>understreger, at humanitær bistand aldrig må tjene som dække for aktiviteter, der undergraver grænsesikkerhed, overtræder national ret eller bidrager til hybride operationer tilrettelagt af fjendtlige aktører uden for EU; opfordrer derfor til streng kontrol, gennemsigtighed og ansvarlighed med hensyn til økonomisk støtte på EU-plan og nationalt</w:t>
            </w:r>
            <w:r w:rsidR="00747C5D" w:rsidRPr="00681F8A">
              <w:rPr>
                <w:b/>
                <w:i/>
              </w:rPr>
              <w:t xml:space="preserve"> plan</w:t>
            </w:r>
            <w:r w:rsidRPr="00681F8A">
              <w:rPr>
                <w:b/>
                <w:i/>
              </w:rPr>
              <w:t xml:space="preserve">, som ydes til organisationer, der er aktive i grænseområder, herunder suspension eller inddrivelse af midler, hvor det fastslås, at de er involveret i </w:t>
            </w:r>
            <w:r w:rsidR="00C3422F" w:rsidRPr="00681F8A">
              <w:rPr>
                <w:b/>
                <w:i/>
              </w:rPr>
              <w:t>irregulær</w:t>
            </w:r>
            <w:r w:rsidRPr="00681F8A">
              <w:rPr>
                <w:b/>
                <w:i/>
              </w:rPr>
              <w:t xml:space="preserve"> migration eller fremme heraf;</w:t>
            </w:r>
          </w:p>
        </w:tc>
      </w:tr>
    </w:tbl>
    <w:p w14:paraId="4FB70AC6"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3C2521ED" w14:textId="77777777" w:rsidR="00F37EDE" w:rsidRPr="00681F8A" w:rsidRDefault="00F37EDE" w:rsidP="00F37EDE">
      <w:r w:rsidRPr="00681F8A">
        <w:rPr>
          <w:rStyle w:val="HideTWBExt"/>
          <w:color w:val="auto"/>
        </w:rPr>
        <w:t>&lt;/Amend&gt;</w:t>
      </w:r>
    </w:p>
    <w:p w14:paraId="4C302C88" w14:textId="77777777" w:rsidR="00F37EDE" w:rsidRPr="00681F8A" w:rsidRDefault="00F37EDE" w:rsidP="00F37EDE">
      <w:pPr>
        <w:pStyle w:val="AmNumberTabs"/>
      </w:pPr>
      <w:r w:rsidRPr="00681F8A">
        <w:rPr>
          <w:rStyle w:val="HideTWBExt"/>
          <w:color w:val="auto"/>
        </w:rPr>
        <w:t>&lt;Amend&gt;</w:t>
      </w:r>
      <w:r w:rsidRPr="00681F8A">
        <w:t>Ændringsforslag</w:t>
      </w:r>
      <w:r w:rsidRPr="00681F8A">
        <w:tab/>
      </w:r>
      <w:r w:rsidRPr="00681F8A">
        <w:tab/>
      </w:r>
      <w:r w:rsidRPr="00681F8A">
        <w:rPr>
          <w:rStyle w:val="HideTWBExt"/>
          <w:color w:val="auto"/>
        </w:rPr>
        <w:t>&lt;NumAm&gt;</w:t>
      </w:r>
      <w:r w:rsidRPr="00681F8A">
        <w:t>1406</w:t>
      </w:r>
      <w:r w:rsidRPr="00681F8A">
        <w:rPr>
          <w:rStyle w:val="HideTWBExt"/>
          <w:color w:val="auto"/>
        </w:rPr>
        <w:t>&lt;/NumAm&gt;</w:t>
      </w:r>
    </w:p>
    <w:p w14:paraId="6F293572" w14:textId="77777777" w:rsidR="00F37EDE" w:rsidRPr="00681F8A" w:rsidRDefault="00F37EDE" w:rsidP="00F37EDE">
      <w:pPr>
        <w:pStyle w:val="NormalBold"/>
      </w:pPr>
      <w:r w:rsidRPr="00681F8A">
        <w:rPr>
          <w:rStyle w:val="HideTWBExt"/>
          <w:b w:val="0"/>
          <w:color w:val="auto"/>
        </w:rPr>
        <w:t>&lt;RepeatBlock-By&gt;&lt;Members&gt;</w:t>
      </w:r>
      <w:r w:rsidRPr="00681F8A">
        <w:t>Petar Volgin, Christine Anderson</w:t>
      </w:r>
      <w:r w:rsidRPr="00681F8A">
        <w:rPr>
          <w:rStyle w:val="HideTWBExt"/>
          <w:b w:val="0"/>
          <w:color w:val="auto"/>
        </w:rPr>
        <w:t>&lt;/Members&gt;</w:t>
      </w:r>
    </w:p>
    <w:p w14:paraId="1AF440AA" w14:textId="77777777" w:rsidR="00F37EDE" w:rsidRPr="00681F8A" w:rsidRDefault="00F37EDE" w:rsidP="00F37EDE">
      <w:pPr>
        <w:pStyle w:val="NormalBold"/>
      </w:pPr>
      <w:r w:rsidRPr="00681F8A">
        <w:rPr>
          <w:rStyle w:val="HideTWBExt"/>
          <w:b w:val="0"/>
          <w:color w:val="auto"/>
        </w:rPr>
        <w:t>&lt;/RepeatBlock-By&gt;</w:t>
      </w:r>
    </w:p>
    <w:p w14:paraId="2761831D" w14:textId="77777777" w:rsidR="00F37EDE" w:rsidRPr="00681F8A" w:rsidRDefault="00F37EDE" w:rsidP="00F37EDE">
      <w:pPr>
        <w:pStyle w:val="NormalBold"/>
      </w:pPr>
      <w:r w:rsidRPr="00681F8A">
        <w:rPr>
          <w:rStyle w:val="HideTWBExt"/>
          <w:color w:val="auto"/>
        </w:rPr>
        <w:t>&lt;DocAmend&gt;</w:t>
      </w:r>
      <w:r w:rsidRPr="00681F8A">
        <w:t>Forslag til beslutning</w:t>
      </w:r>
      <w:r w:rsidRPr="00681F8A">
        <w:rPr>
          <w:rStyle w:val="HideTWBExt"/>
          <w:color w:val="auto"/>
        </w:rPr>
        <w:t>&lt;/DocAmend&gt;</w:t>
      </w:r>
    </w:p>
    <w:p w14:paraId="62EFC2B4" w14:textId="77777777" w:rsidR="00F37EDE" w:rsidRPr="00681F8A" w:rsidRDefault="00F37EDE" w:rsidP="00F37EDE">
      <w:pPr>
        <w:pStyle w:val="NormalBold"/>
      </w:pPr>
      <w:r w:rsidRPr="00681F8A">
        <w:rPr>
          <w:rStyle w:val="HideTWBExt"/>
          <w:color w:val="auto"/>
        </w:rPr>
        <w:t>&lt;Article&gt;</w:t>
      </w:r>
      <w:r w:rsidRPr="00681F8A">
        <w:t>Punkt 55</w:t>
      </w:r>
      <w:r w:rsidRPr="00681F8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32" w:rsidRPr="00681F8A" w14:paraId="53EAB8FB" w14:textId="77777777" w:rsidTr="00B12D70">
        <w:trPr>
          <w:trHeight w:hRule="exact" w:val="240"/>
          <w:jc w:val="center"/>
        </w:trPr>
        <w:tc>
          <w:tcPr>
            <w:tcW w:w="9752" w:type="dxa"/>
            <w:gridSpan w:val="2"/>
            <w:tcBorders>
              <w:top w:val="nil"/>
              <w:left w:val="nil"/>
              <w:bottom w:val="nil"/>
              <w:right w:val="nil"/>
            </w:tcBorders>
          </w:tcPr>
          <w:p w14:paraId="230D650F" w14:textId="77777777" w:rsidR="00F37EDE" w:rsidRPr="00681F8A" w:rsidRDefault="00F37EDE" w:rsidP="00B12D70"/>
        </w:tc>
      </w:tr>
      <w:tr w:rsidR="00387F32" w:rsidRPr="00681F8A" w14:paraId="20EEA05C" w14:textId="77777777" w:rsidTr="00B12D70">
        <w:trPr>
          <w:trHeight w:val="240"/>
          <w:jc w:val="center"/>
        </w:trPr>
        <w:tc>
          <w:tcPr>
            <w:tcW w:w="4876" w:type="dxa"/>
            <w:tcBorders>
              <w:top w:val="nil"/>
              <w:left w:val="nil"/>
              <w:bottom w:val="nil"/>
              <w:right w:val="nil"/>
            </w:tcBorders>
          </w:tcPr>
          <w:p w14:paraId="6EC7486D" w14:textId="77777777" w:rsidR="00F37EDE" w:rsidRPr="00681F8A" w:rsidRDefault="00F37EDE" w:rsidP="00B12D70">
            <w:pPr>
              <w:pStyle w:val="AmColumnHeading"/>
            </w:pPr>
            <w:r w:rsidRPr="00681F8A">
              <w:t>Forslag til beslutning</w:t>
            </w:r>
          </w:p>
        </w:tc>
        <w:tc>
          <w:tcPr>
            <w:tcW w:w="4876" w:type="dxa"/>
            <w:tcBorders>
              <w:top w:val="nil"/>
              <w:left w:val="nil"/>
              <w:bottom w:val="nil"/>
              <w:right w:val="nil"/>
            </w:tcBorders>
          </w:tcPr>
          <w:p w14:paraId="6E32763B" w14:textId="77777777" w:rsidR="00F37EDE" w:rsidRPr="00681F8A" w:rsidRDefault="00F37EDE" w:rsidP="00B12D70">
            <w:pPr>
              <w:pStyle w:val="AmColumnHeading"/>
            </w:pPr>
            <w:r w:rsidRPr="00681F8A">
              <w:t>Ændringsforslag</w:t>
            </w:r>
          </w:p>
        </w:tc>
      </w:tr>
      <w:tr w:rsidR="00387F32" w:rsidRPr="00681F8A" w14:paraId="17B4903E" w14:textId="77777777" w:rsidTr="00B12D70">
        <w:trPr>
          <w:jc w:val="center"/>
        </w:trPr>
        <w:tc>
          <w:tcPr>
            <w:tcW w:w="4876" w:type="dxa"/>
            <w:tcBorders>
              <w:top w:val="nil"/>
              <w:left w:val="nil"/>
              <w:bottom w:val="nil"/>
              <w:right w:val="nil"/>
            </w:tcBorders>
          </w:tcPr>
          <w:p w14:paraId="7D8AA4B0" w14:textId="77777777" w:rsidR="00F37EDE" w:rsidRPr="00681F8A" w:rsidRDefault="00F37EDE" w:rsidP="00B12D70">
            <w:pPr>
              <w:pStyle w:val="Normal6a"/>
            </w:pPr>
            <w:r w:rsidRPr="00681F8A">
              <w:rPr>
                <w:b/>
                <w:i/>
              </w:rPr>
              <w:t>55.</w:t>
            </w:r>
            <w:r w:rsidRPr="00681F8A">
              <w:tab/>
            </w:r>
            <w:r w:rsidRPr="00681F8A">
              <w:rPr>
                <w:b/>
                <w:i/>
              </w:rPr>
              <w:t>understreger behovet for, at det europæiske demokratiskjold har en solid ekstern dimension; glæder sig over, at der i den fælles meddelelse er medtaget specifikke foranstaltninger, der har til formål at støtte lande uden for EU's grænser, navnlig ved at lette kapacitetsopbygning for at forbedre kandidatlandenes og de potentielle kandidatlandes modstandsdygtighed over for udenlandsk informationsmanipulation og indblanding og hybrid indblanding og ved at støtte uafhængige medier og journalistik og øge deres evne til at overvåge desinformation på sociale medier før og under valg;</w:t>
            </w:r>
          </w:p>
        </w:tc>
        <w:tc>
          <w:tcPr>
            <w:tcW w:w="4876" w:type="dxa"/>
            <w:tcBorders>
              <w:top w:val="nil"/>
              <w:left w:val="nil"/>
              <w:bottom w:val="nil"/>
              <w:right w:val="nil"/>
            </w:tcBorders>
          </w:tcPr>
          <w:p w14:paraId="4ADCE7C7" w14:textId="77777777" w:rsidR="00F37EDE" w:rsidRPr="00681F8A" w:rsidRDefault="00F37EDE" w:rsidP="00B12D70">
            <w:pPr>
              <w:pStyle w:val="Normal6a"/>
            </w:pPr>
            <w:r w:rsidRPr="00681F8A">
              <w:rPr>
                <w:b/>
                <w:i/>
              </w:rPr>
              <w:t>udgår</w:t>
            </w:r>
          </w:p>
        </w:tc>
      </w:tr>
    </w:tbl>
    <w:p w14:paraId="050E50ED" w14:textId="77777777" w:rsidR="00F37EDE" w:rsidRPr="00681F8A" w:rsidRDefault="00F37EDE" w:rsidP="00F37EDE">
      <w:pPr>
        <w:pStyle w:val="AmOrLang"/>
      </w:pPr>
      <w:r w:rsidRPr="00681F8A">
        <w:t xml:space="preserve">Or. </w:t>
      </w:r>
      <w:r w:rsidRPr="00681F8A">
        <w:rPr>
          <w:rStyle w:val="HideTWBExt"/>
          <w:color w:val="auto"/>
        </w:rPr>
        <w:t>&lt;Original&gt;</w:t>
      </w:r>
      <w:r w:rsidRPr="00681F8A">
        <w:rPr>
          <w:rStyle w:val="HideTWBInt"/>
          <w:color w:val="auto"/>
        </w:rPr>
        <w:t>{EN}</w:t>
      </w:r>
      <w:r w:rsidRPr="00681F8A">
        <w:t>en</w:t>
      </w:r>
      <w:r w:rsidRPr="00681F8A">
        <w:rPr>
          <w:rStyle w:val="HideTWBExt"/>
          <w:color w:val="auto"/>
        </w:rPr>
        <w:t>&lt;/Original&gt;</w:t>
      </w:r>
    </w:p>
    <w:p w14:paraId="1D91EB69" w14:textId="14F9E7D8" w:rsidR="00F37EDE" w:rsidRPr="00681F8A" w:rsidRDefault="00F37EDE" w:rsidP="00F37EDE">
      <w:r w:rsidRPr="00681F8A">
        <w:rPr>
          <w:rStyle w:val="HideTWBExt"/>
          <w:color w:val="auto"/>
        </w:rPr>
        <w:t>&lt;/Amend&gt;&lt;/RepeatBlock-Amend&gt;</w:t>
      </w:r>
    </w:p>
    <w:p w14:paraId="639C08EE" w14:textId="4AB8400C" w:rsidR="00455D2C" w:rsidRPr="00681F8A" w:rsidRDefault="00455D2C" w:rsidP="00F37EDE"/>
    <w:sectPr w:rsidR="00455D2C" w:rsidRPr="00681F8A" w:rsidSect="00FF162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FF136" w14:textId="77777777" w:rsidR="00675B47" w:rsidRPr="00CA5C8E" w:rsidRDefault="00675B47">
      <w:r w:rsidRPr="00CA5C8E">
        <w:separator/>
      </w:r>
    </w:p>
  </w:endnote>
  <w:endnote w:type="continuationSeparator" w:id="0">
    <w:p w14:paraId="4E68E823" w14:textId="77777777" w:rsidR="00675B47" w:rsidRPr="00CA5C8E" w:rsidRDefault="00675B47">
      <w:r w:rsidRPr="00CA5C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E191A" w14:textId="7FABA875" w:rsidR="00FF1620" w:rsidRPr="00BA761D" w:rsidRDefault="00FF1620" w:rsidP="00FF1620">
    <w:pPr>
      <w:pStyle w:val="EPFooter"/>
      <w:rPr>
        <w:lang w:val="de-DE"/>
      </w:rPr>
    </w:pPr>
    <w:r w:rsidRPr="00BA761D">
      <w:rPr>
        <w:lang w:val="de-DE"/>
      </w:rPr>
      <w:t>PE</w:t>
    </w:r>
    <w:r w:rsidRPr="00BA761D">
      <w:rPr>
        <w:rStyle w:val="HideTWBExt"/>
        <w:lang w:val="de-DE"/>
      </w:rPr>
      <w:t>&lt;NoPE&gt;</w:t>
    </w:r>
    <w:r w:rsidRPr="00BA761D">
      <w:rPr>
        <w:lang w:val="de-DE"/>
      </w:rPr>
      <w:t>784.408</w:t>
    </w:r>
    <w:r w:rsidRPr="00BA761D">
      <w:rPr>
        <w:rStyle w:val="HideTWBExt"/>
        <w:lang w:val="de-DE"/>
      </w:rPr>
      <w:t>&lt;/NoPE&gt;&lt;Version&gt;</w:t>
    </w:r>
    <w:r w:rsidRPr="00BA761D">
      <w:rPr>
        <w:lang w:val="de-DE"/>
      </w:rPr>
      <w:t>v01-00</w:t>
    </w:r>
    <w:r w:rsidRPr="00BA761D">
      <w:rPr>
        <w:rStyle w:val="HideTWBExt"/>
        <w:lang w:val="de-DE"/>
      </w:rPr>
      <w:t>&lt;/Version&gt;</w:t>
    </w:r>
    <w:r w:rsidRPr="00BA761D">
      <w:rPr>
        <w:lang w:val="de-DE"/>
      </w:rPr>
      <w:tab/>
    </w:r>
    <w:r w:rsidRPr="00CA5C8E">
      <w:fldChar w:fldCharType="begin"/>
    </w:r>
    <w:r w:rsidRPr="00BA761D">
      <w:rPr>
        <w:lang w:val="de-DE"/>
      </w:rPr>
      <w:instrText xml:space="preserve"> PAGE  \* MERGEFORMAT </w:instrText>
    </w:r>
    <w:r w:rsidRPr="00CA5C8E">
      <w:fldChar w:fldCharType="separate"/>
    </w:r>
    <w:r w:rsidRPr="00BA761D">
      <w:rPr>
        <w:noProof/>
        <w:lang w:val="de-DE"/>
      </w:rPr>
      <w:t>2</w:t>
    </w:r>
    <w:r w:rsidRPr="00CA5C8E">
      <w:fldChar w:fldCharType="end"/>
    </w:r>
    <w:r w:rsidRPr="00BA761D">
      <w:rPr>
        <w:lang w:val="de-DE"/>
      </w:rPr>
      <w:t>/</w:t>
    </w:r>
    <w:r w:rsidR="004E7701">
      <w:fldChar w:fldCharType="begin"/>
    </w:r>
    <w:r w:rsidR="004E7701" w:rsidRPr="00BA761D">
      <w:rPr>
        <w:lang w:val="de-DE"/>
      </w:rPr>
      <w:instrText xml:space="preserve"> NUMPAGES  \* MERGEFORMAT </w:instrText>
    </w:r>
    <w:r w:rsidR="004E7701">
      <w:fldChar w:fldCharType="separate"/>
    </w:r>
    <w:r w:rsidRPr="00BA761D">
      <w:rPr>
        <w:noProof/>
        <w:lang w:val="de-DE"/>
      </w:rPr>
      <w:t>206</w:t>
    </w:r>
    <w:r w:rsidR="004E7701">
      <w:rPr>
        <w:noProof/>
      </w:rPr>
      <w:fldChar w:fldCharType="end"/>
    </w:r>
    <w:r w:rsidRPr="00BA761D">
      <w:rPr>
        <w:lang w:val="de-DE"/>
      </w:rPr>
      <w:tab/>
    </w:r>
    <w:r w:rsidRPr="00BA761D">
      <w:rPr>
        <w:rStyle w:val="HideTWBExt"/>
        <w:lang w:val="de-DE"/>
      </w:rPr>
      <w:t>&lt;PathFdR&gt;</w:t>
    </w:r>
    <w:r w:rsidR="00CA5C8E" w:rsidRPr="00BA761D">
      <w:rPr>
        <w:lang w:val="de-DE"/>
      </w:rPr>
      <w:t>AM\1337439DA.docx</w:t>
    </w:r>
    <w:r w:rsidRPr="00BA761D">
      <w:rPr>
        <w:rStyle w:val="HideTWBExt"/>
        <w:lang w:val="de-DE"/>
      </w:rPr>
      <w:t>&lt;/PathFdR&gt;</w:t>
    </w:r>
  </w:p>
  <w:p w14:paraId="78175791" w14:textId="7951A769" w:rsidR="00455D2C" w:rsidRPr="00CA5C8E" w:rsidRDefault="00FF1620" w:rsidP="00FF1620">
    <w:pPr>
      <w:pStyle w:val="EPFooter2"/>
    </w:pPr>
    <w:r w:rsidRPr="00CA5C8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DAC44" w14:textId="4C1385ED" w:rsidR="00FF1620" w:rsidRPr="00BA761D" w:rsidRDefault="00FF1620" w:rsidP="00FF1620">
    <w:pPr>
      <w:pStyle w:val="EPFooter"/>
      <w:rPr>
        <w:lang w:val="de-DE"/>
      </w:rPr>
    </w:pPr>
    <w:r w:rsidRPr="00BA761D">
      <w:rPr>
        <w:rStyle w:val="HideTWBExt"/>
        <w:lang w:val="de-DE"/>
      </w:rPr>
      <w:t>&lt;PathFdR&gt;</w:t>
    </w:r>
    <w:r w:rsidR="00CA5C8E" w:rsidRPr="00BA761D">
      <w:rPr>
        <w:lang w:val="de-DE"/>
      </w:rPr>
      <w:t>AM\1337439DA.docx</w:t>
    </w:r>
    <w:r w:rsidRPr="00BA761D">
      <w:rPr>
        <w:rStyle w:val="HideTWBExt"/>
        <w:lang w:val="de-DE"/>
      </w:rPr>
      <w:t>&lt;/PathFdR&gt;</w:t>
    </w:r>
    <w:r w:rsidRPr="00BA761D">
      <w:rPr>
        <w:lang w:val="de-DE"/>
      </w:rPr>
      <w:tab/>
    </w:r>
    <w:r w:rsidRPr="00CA5C8E">
      <w:fldChar w:fldCharType="begin"/>
    </w:r>
    <w:r w:rsidRPr="00BA761D">
      <w:rPr>
        <w:lang w:val="de-DE"/>
      </w:rPr>
      <w:instrText xml:space="preserve"> PAGE  \* MERGEFORMAT </w:instrText>
    </w:r>
    <w:r w:rsidRPr="00CA5C8E">
      <w:fldChar w:fldCharType="separate"/>
    </w:r>
    <w:r w:rsidRPr="00BA761D">
      <w:rPr>
        <w:noProof/>
        <w:lang w:val="de-DE"/>
      </w:rPr>
      <w:t>205</w:t>
    </w:r>
    <w:r w:rsidRPr="00CA5C8E">
      <w:fldChar w:fldCharType="end"/>
    </w:r>
    <w:r w:rsidRPr="00BA761D">
      <w:rPr>
        <w:lang w:val="de-DE"/>
      </w:rPr>
      <w:t>/</w:t>
    </w:r>
    <w:r w:rsidR="004E7701">
      <w:fldChar w:fldCharType="begin"/>
    </w:r>
    <w:r w:rsidR="004E7701" w:rsidRPr="00BA761D">
      <w:rPr>
        <w:lang w:val="de-DE"/>
      </w:rPr>
      <w:instrText xml:space="preserve"> NUMPAGES  \* MERGEFORMAT </w:instrText>
    </w:r>
    <w:r w:rsidR="004E7701">
      <w:fldChar w:fldCharType="separate"/>
    </w:r>
    <w:r w:rsidRPr="00BA761D">
      <w:rPr>
        <w:noProof/>
        <w:lang w:val="de-DE"/>
      </w:rPr>
      <w:t>206</w:t>
    </w:r>
    <w:r w:rsidR="004E7701">
      <w:rPr>
        <w:noProof/>
      </w:rPr>
      <w:fldChar w:fldCharType="end"/>
    </w:r>
    <w:r w:rsidRPr="00BA761D">
      <w:rPr>
        <w:lang w:val="de-DE"/>
      </w:rPr>
      <w:tab/>
      <w:t>PE</w:t>
    </w:r>
    <w:r w:rsidRPr="00BA761D">
      <w:rPr>
        <w:rStyle w:val="HideTWBExt"/>
        <w:lang w:val="de-DE"/>
      </w:rPr>
      <w:t>&lt;NoPE&gt;</w:t>
    </w:r>
    <w:r w:rsidRPr="00BA761D">
      <w:rPr>
        <w:lang w:val="de-DE"/>
      </w:rPr>
      <w:t>784.408</w:t>
    </w:r>
    <w:r w:rsidRPr="00BA761D">
      <w:rPr>
        <w:rStyle w:val="HideTWBExt"/>
        <w:lang w:val="de-DE"/>
      </w:rPr>
      <w:t>&lt;/NoPE&gt;&lt;Version&gt;</w:t>
    </w:r>
    <w:r w:rsidRPr="00BA761D">
      <w:rPr>
        <w:lang w:val="de-DE"/>
      </w:rPr>
      <w:t>v01-00</w:t>
    </w:r>
    <w:r w:rsidRPr="00BA761D">
      <w:rPr>
        <w:rStyle w:val="HideTWBExt"/>
        <w:lang w:val="de-DE"/>
      </w:rPr>
      <w:t>&lt;/Version&gt;</w:t>
    </w:r>
  </w:p>
  <w:p w14:paraId="4B68285C" w14:textId="371F69E1" w:rsidR="00455D2C" w:rsidRPr="00CA5C8E" w:rsidRDefault="00FF1620" w:rsidP="00FF1620">
    <w:pPr>
      <w:pStyle w:val="EPFooter2"/>
    </w:pPr>
    <w:r w:rsidRPr="00BA761D">
      <w:rPr>
        <w:lang w:val="de-DE"/>
      </w:rPr>
      <w:tab/>
    </w:r>
    <w:r w:rsidRPr="00BA761D">
      <w:rPr>
        <w:lang w:val="de-DE"/>
      </w:rPr>
      <w:tab/>
    </w:r>
    <w:r w:rsidRPr="00CA5C8E">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E482A" w14:textId="0754930A" w:rsidR="00FF1620" w:rsidRPr="00BA761D" w:rsidRDefault="00FF1620" w:rsidP="00FF1620">
    <w:pPr>
      <w:pStyle w:val="EPFooter"/>
      <w:rPr>
        <w:lang w:val="de-DE"/>
      </w:rPr>
    </w:pPr>
    <w:r w:rsidRPr="00BA761D">
      <w:rPr>
        <w:rStyle w:val="HideTWBExt"/>
        <w:lang w:val="de-DE"/>
      </w:rPr>
      <w:t>&lt;PathFdR&gt;</w:t>
    </w:r>
    <w:r w:rsidR="00CA5C8E" w:rsidRPr="00BA761D">
      <w:rPr>
        <w:lang w:val="de-DE"/>
      </w:rPr>
      <w:t>AM\1337439DA.docx</w:t>
    </w:r>
    <w:r w:rsidRPr="00BA761D">
      <w:rPr>
        <w:rStyle w:val="HideTWBExt"/>
        <w:lang w:val="de-DE"/>
      </w:rPr>
      <w:t>&lt;/PathFdR&gt;</w:t>
    </w:r>
    <w:r w:rsidRPr="00BA761D">
      <w:rPr>
        <w:lang w:val="de-DE"/>
      </w:rPr>
      <w:tab/>
    </w:r>
    <w:r w:rsidRPr="00BA761D">
      <w:rPr>
        <w:lang w:val="de-DE"/>
      </w:rPr>
      <w:tab/>
      <w:t>PE</w:t>
    </w:r>
    <w:r w:rsidRPr="00BA761D">
      <w:rPr>
        <w:rStyle w:val="HideTWBExt"/>
        <w:lang w:val="de-DE"/>
      </w:rPr>
      <w:t>&lt;NoPE&gt;</w:t>
    </w:r>
    <w:r w:rsidRPr="00BA761D">
      <w:rPr>
        <w:lang w:val="de-DE"/>
      </w:rPr>
      <w:t>784.408</w:t>
    </w:r>
    <w:r w:rsidRPr="00BA761D">
      <w:rPr>
        <w:rStyle w:val="HideTWBExt"/>
        <w:lang w:val="de-DE"/>
      </w:rPr>
      <w:t>&lt;/NoPE&gt;&lt;Version&gt;</w:t>
    </w:r>
    <w:r w:rsidRPr="00BA761D">
      <w:rPr>
        <w:lang w:val="de-DE"/>
      </w:rPr>
      <w:t>v01-00</w:t>
    </w:r>
    <w:r w:rsidRPr="00BA761D">
      <w:rPr>
        <w:rStyle w:val="HideTWBExt"/>
        <w:lang w:val="de-DE"/>
      </w:rPr>
      <w:t>&lt;/Version&gt;</w:t>
    </w:r>
  </w:p>
  <w:p w14:paraId="77423372" w14:textId="72269970" w:rsidR="00455D2C" w:rsidRPr="00CA5C8E" w:rsidRDefault="00FF1620" w:rsidP="00FF1620">
    <w:pPr>
      <w:pStyle w:val="EPFooter2"/>
    </w:pPr>
    <w:r w:rsidRPr="00CA5C8E">
      <w:t>DA</w:t>
    </w:r>
    <w:r w:rsidRPr="00CA5C8E">
      <w:tab/>
    </w:r>
    <w:r w:rsidRPr="00CA5C8E">
      <w:rPr>
        <w:b w:val="0"/>
        <w:i/>
        <w:color w:val="C0C0C0"/>
        <w:sz w:val="22"/>
      </w:rPr>
      <w:t>Forenet i mangfoldighed</w:t>
    </w:r>
    <w:r w:rsidRPr="00CA5C8E">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FC06A" w14:textId="77777777" w:rsidR="00675B47" w:rsidRPr="00CA5C8E" w:rsidRDefault="00675B47">
      <w:r w:rsidRPr="00CA5C8E">
        <w:separator/>
      </w:r>
    </w:p>
  </w:footnote>
  <w:footnote w:type="continuationSeparator" w:id="0">
    <w:p w14:paraId="665A9B85" w14:textId="77777777" w:rsidR="00675B47" w:rsidRPr="00CA5C8E" w:rsidRDefault="00675B47">
      <w:r w:rsidRPr="00CA5C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EC441" w14:textId="77777777" w:rsidR="004E7701" w:rsidRDefault="004E7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9D4DF" w14:textId="77777777" w:rsidR="004E7701" w:rsidRDefault="004E77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0E5FF" w14:textId="77777777" w:rsidR="004E7701" w:rsidRDefault="004E77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DA"/>
    <w:docVar w:name="TXTLANGUEMIN" w:val="da"/>
    <w:docVar w:name="TXTNRPE" w:val="784.408"/>
    <w:docVar w:name="TXTPEorAP" w:val="PE"/>
    <w:docVar w:name="TXTROUTE" w:val="AM\1337439DA.docx"/>
    <w:docVar w:name="TXTVERSION" w:val="01-00"/>
  </w:docVars>
  <w:rsids>
    <w:rsidRoot w:val="00A77B3E"/>
    <w:rsid w:val="000737C0"/>
    <w:rsid w:val="002755E7"/>
    <w:rsid w:val="002847E6"/>
    <w:rsid w:val="00284C5D"/>
    <w:rsid w:val="002B6140"/>
    <w:rsid w:val="00387F32"/>
    <w:rsid w:val="003A297B"/>
    <w:rsid w:val="003F4565"/>
    <w:rsid w:val="004353D4"/>
    <w:rsid w:val="00455D2C"/>
    <w:rsid w:val="004678EF"/>
    <w:rsid w:val="00471BAD"/>
    <w:rsid w:val="004E0BCE"/>
    <w:rsid w:val="004E4DD0"/>
    <w:rsid w:val="004E7701"/>
    <w:rsid w:val="00576A57"/>
    <w:rsid w:val="005D1547"/>
    <w:rsid w:val="00675B47"/>
    <w:rsid w:val="00681F8A"/>
    <w:rsid w:val="00696A3D"/>
    <w:rsid w:val="00741F7C"/>
    <w:rsid w:val="00747C5D"/>
    <w:rsid w:val="00756BD0"/>
    <w:rsid w:val="007773FE"/>
    <w:rsid w:val="008D6651"/>
    <w:rsid w:val="00A04656"/>
    <w:rsid w:val="00A77B3E"/>
    <w:rsid w:val="00B86092"/>
    <w:rsid w:val="00BA761D"/>
    <w:rsid w:val="00C3422F"/>
    <w:rsid w:val="00C615DC"/>
    <w:rsid w:val="00CA2A55"/>
    <w:rsid w:val="00CA5C8E"/>
    <w:rsid w:val="00D654A8"/>
    <w:rsid w:val="00DA6365"/>
    <w:rsid w:val="00E10159"/>
    <w:rsid w:val="00EE7CC7"/>
    <w:rsid w:val="00F37EDE"/>
    <w:rsid w:val="00F9595B"/>
    <w:rsid w:val="00FF16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1934B52"/>
  <w15:docId w15:val="{79A52653-9096-41FE-A13D-E3677F5B7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37EDE"/>
    <w:pPr>
      <w:tabs>
        <w:tab w:val="center" w:pos="4680"/>
        <w:tab w:val="right" w:pos="9360"/>
      </w:tabs>
    </w:pPr>
  </w:style>
  <w:style w:type="character" w:customStyle="1" w:styleId="HeaderChar">
    <w:name w:val="Header Char"/>
    <w:basedOn w:val="DefaultParagraphFont"/>
    <w:link w:val="Header"/>
    <w:rsid w:val="00F37EDE"/>
    <w:rPr>
      <w:sz w:val="24"/>
      <w:szCs w:val="24"/>
    </w:rPr>
  </w:style>
  <w:style w:type="paragraph" w:styleId="Footer">
    <w:name w:val="footer"/>
    <w:basedOn w:val="Normal"/>
    <w:link w:val="FooterChar"/>
    <w:rsid w:val="00681F8A"/>
    <w:pPr>
      <w:tabs>
        <w:tab w:val="center" w:pos="4513"/>
        <w:tab w:val="right" w:pos="9026"/>
      </w:tabs>
    </w:pPr>
  </w:style>
  <w:style w:type="character" w:customStyle="1" w:styleId="FooterChar">
    <w:name w:val="Footer Char"/>
    <w:basedOn w:val="DefaultParagraphFont"/>
    <w:link w:val="Footer"/>
    <w:rsid w:val="00681F8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206</Pages>
  <Words>47669</Words>
  <Characters>318148</Characters>
  <Application>Microsoft Office Word</Application>
  <DocSecurity>0</DocSecurity>
  <Lines>11903</Lines>
  <Paragraphs>2706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363431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2026-03-11T13:14:00Z</dcterms:created>
  <dcterms:modified xsi:type="dcterms:W3CDTF">2026-03-11T13:14:00Z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1337439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380716</vt:lpwstr>
  </property>
  <property fmtid="{D5CDD505-2E9C-101B-9397-08002B2CF9AE}" pid="7" name="dmxml.render.traceId">
    <vt:lpwstr>698edbfd3dfc379feea32eb8f99ae327</vt:lpwstr>
  </property>
  <property fmtid="{D5CDD505-2E9C-101B-9397-08002B2CF9AE}" pid="8" name="FooterPath">
    <vt:lpwstr>AM\1337439DA.docx</vt:lpwstr>
  </property>
  <property fmtid="{D5CDD505-2E9C-101B-9397-08002B2CF9AE}" pid="9" name="PE Number">
    <vt:lpwstr>784.408</vt:lpwstr>
  </property>
  <property fmtid="{D5CDD505-2E9C-101B-9397-08002B2CF9AE}" pid="10" name="UID">
    <vt:lpwstr>eu.europa.europarl-DIN1-2026-0000036100_01.00-xm-01.00_text-xml</vt:lpwstr>
  </property>
  <property fmtid="{D5CDD505-2E9C-101B-9397-08002B2CF9AE}" pid="11" name="LastEdited with">
    <vt:lpwstr>10.2.1 Build [20260301]</vt:lpwstr>
  </property>
  <property fmtid="{D5CDD505-2E9C-101B-9397-08002B2CF9AE}" pid="12" name="Bookout">
    <vt:lpwstr>OK - 2026/03/11 14:13</vt:lpwstr>
  </property>
</Properties>
</file>